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3397F" w:rsidRDefault="009125CE">
      <w:pPr>
        <w:rPr>
          <w:rFonts w:ascii="Simplified Arabic" w:hAnsi="Simplified Arabic" w:cs="Simplified Arabic"/>
          <w:b/>
          <w:bCs/>
          <w:sz w:val="32"/>
          <w:szCs w:val="32"/>
          <w:lang w:bidi="ar-EG"/>
        </w:rPr>
      </w:pPr>
      <w:r w:rsidRPr="00D3397F">
        <w:rPr>
          <w:rFonts w:ascii="Simplified Arabic" w:hAnsi="Simplified Arabic" w:cs="Simplified Arabic" w:hint="cs"/>
          <w:b/>
          <w:bCs/>
          <w:sz w:val="32"/>
          <w:szCs w:val="32"/>
          <w:rtl/>
          <w:lang w:bidi="ar-EG"/>
        </w:rPr>
        <w:t xml:space="preserve">جامعة </w:t>
      </w:r>
      <w:proofErr w:type="spellStart"/>
      <w:r w:rsidRPr="00D3397F">
        <w:rPr>
          <w:rFonts w:ascii="Simplified Arabic" w:hAnsi="Simplified Arabic" w:cs="Simplified Arabic" w:hint="cs"/>
          <w:b/>
          <w:bCs/>
          <w:sz w:val="32"/>
          <w:szCs w:val="32"/>
          <w:rtl/>
          <w:lang w:bidi="ar-EG"/>
        </w:rPr>
        <w:t>ميدأوشن</w:t>
      </w:r>
      <w:proofErr w:type="spellEnd"/>
      <w:r w:rsidRPr="00D3397F">
        <w:rPr>
          <w:rFonts w:ascii="Simplified Arabic" w:hAnsi="Simplified Arabic" w:cs="Simplified Arabic" w:hint="cs"/>
          <w:b/>
          <w:bCs/>
          <w:sz w:val="32"/>
          <w:szCs w:val="32"/>
          <w:rtl/>
          <w:lang w:bidi="ar-EG"/>
        </w:rPr>
        <w:t xml:space="preserve"> </w:t>
      </w:r>
    </w:p>
    <w:p w14:paraId="1E957002" w14:textId="04B27A9D" w:rsidR="00F546CE" w:rsidRPr="00D3397F" w:rsidRDefault="009125CE">
      <w:pPr>
        <w:rPr>
          <w:rFonts w:ascii="Simplified Arabic" w:hAnsi="Simplified Arabic" w:cs="Simplified Arabic"/>
          <w:b/>
          <w:bCs/>
          <w:sz w:val="32"/>
          <w:szCs w:val="32"/>
          <w:rtl/>
          <w:lang w:bidi="ar-EG"/>
        </w:rPr>
      </w:pPr>
      <w:r w:rsidRPr="00D3397F">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3397F">
        <w:rPr>
          <w:rFonts w:ascii="Simplified Arabic" w:hAnsi="Simplified Arabic" w:cs="Simplified Arabic" w:hint="cs"/>
          <w:b/>
          <w:bCs/>
          <w:sz w:val="32"/>
          <w:szCs w:val="32"/>
          <w:lang w:bidi="ar-EG"/>
        </w:rPr>
        <w:t xml:space="preserve">    </w:t>
      </w:r>
      <w:r w:rsidRPr="00D3397F">
        <w:rPr>
          <w:rFonts w:ascii="Simplified Arabic" w:hAnsi="Simplified Arabic" w:cs="Simplified Arabic" w:hint="cs"/>
          <w:b/>
          <w:bCs/>
          <w:sz w:val="32"/>
          <w:szCs w:val="32"/>
          <w:rtl/>
          <w:lang w:bidi="ar-EG"/>
        </w:rPr>
        <w:t xml:space="preserve">كلية الإدارة </w:t>
      </w:r>
    </w:p>
    <w:p w14:paraId="0217C513" w14:textId="3AA96E94" w:rsidR="009125CE" w:rsidRPr="00D3397F" w:rsidRDefault="009125CE">
      <w:pPr>
        <w:rPr>
          <w:rFonts w:ascii="Simplified Arabic" w:hAnsi="Simplified Arabic" w:cs="Simplified Arabic"/>
          <w:sz w:val="32"/>
          <w:szCs w:val="32"/>
          <w:rtl/>
        </w:rPr>
      </w:pPr>
      <w:r w:rsidRPr="00D3397F">
        <w:rPr>
          <w:rFonts w:ascii="Simplified Arabic" w:hAnsi="Simplified Arabic" w:cs="Simplified Arabic" w:hint="cs"/>
          <w:b/>
          <w:bCs/>
          <w:sz w:val="32"/>
          <w:szCs w:val="32"/>
          <w:rtl/>
          <w:lang w:bidi="ar-EG"/>
        </w:rPr>
        <w:t>قسم / تخصص</w:t>
      </w:r>
      <w:r w:rsidR="00F670F6" w:rsidRPr="00D3397F">
        <w:rPr>
          <w:rFonts w:ascii="Simplified Arabic" w:hAnsi="Simplified Arabic" w:cs="Simplified Arabic" w:hint="cs"/>
          <w:b/>
          <w:bCs/>
          <w:sz w:val="32"/>
          <w:szCs w:val="32"/>
          <w:lang w:bidi="ar-EG"/>
        </w:rPr>
        <w:t xml:space="preserve"> </w:t>
      </w:r>
      <w:r w:rsidR="001B0844" w:rsidRPr="00D3397F">
        <w:rPr>
          <w:rFonts w:ascii="Simplified Arabic" w:hAnsi="Simplified Arabic" w:cs="Simplified Arabic" w:hint="cs"/>
          <w:b/>
          <w:bCs/>
          <w:sz w:val="32"/>
          <w:szCs w:val="32"/>
          <w:rtl/>
        </w:rPr>
        <w:t xml:space="preserve"> ماجستير </w:t>
      </w:r>
      <w:r w:rsidR="00F76A69" w:rsidRPr="00D3397F">
        <w:rPr>
          <w:rFonts w:ascii="Simplified Arabic" w:hAnsi="Simplified Arabic" w:cs="Simplified Arabic" w:hint="cs"/>
          <w:b/>
          <w:bCs/>
          <w:sz w:val="32"/>
          <w:szCs w:val="32"/>
          <w:rtl/>
        </w:rPr>
        <w:t xml:space="preserve"> إعلام رقمي </w:t>
      </w:r>
    </w:p>
    <w:p w14:paraId="11A91486" w14:textId="77777777" w:rsidR="009125CE" w:rsidRPr="00D3397F" w:rsidRDefault="009125CE">
      <w:pPr>
        <w:rPr>
          <w:rFonts w:ascii="Simplified Arabic" w:hAnsi="Simplified Arabic" w:cs="Simplified Arabic"/>
          <w:sz w:val="32"/>
          <w:szCs w:val="32"/>
          <w:rtl/>
          <w:lang w:bidi="ar-EG"/>
        </w:rPr>
      </w:pPr>
    </w:p>
    <w:p w14:paraId="3A7BF367" w14:textId="77777777" w:rsidR="009125CE" w:rsidRPr="00D3397F" w:rsidRDefault="009125CE" w:rsidP="009125CE">
      <w:pPr>
        <w:rPr>
          <w:rFonts w:ascii="Simplified Arabic" w:hAnsi="Simplified Arabic" w:cs="Simplified Arabic"/>
          <w:sz w:val="32"/>
          <w:szCs w:val="32"/>
          <w:rtl/>
          <w:lang w:bidi="ar-EG"/>
        </w:rPr>
      </w:pPr>
    </w:p>
    <w:p w14:paraId="5F6542BF" w14:textId="77777777" w:rsidR="009125CE" w:rsidRPr="00D3397F" w:rsidRDefault="009125CE" w:rsidP="009125CE">
      <w:pPr>
        <w:rPr>
          <w:rFonts w:ascii="Simplified Arabic" w:hAnsi="Simplified Arabic" w:cs="Simplified Arabic"/>
          <w:sz w:val="32"/>
          <w:szCs w:val="32"/>
          <w:rtl/>
          <w:lang w:bidi="ar-EG"/>
        </w:rPr>
      </w:pPr>
    </w:p>
    <w:p w14:paraId="08401F45" w14:textId="0B3C5297" w:rsidR="009125CE" w:rsidRPr="00D3397F" w:rsidRDefault="00A74F76" w:rsidP="009125CE">
      <w:pPr>
        <w:jc w:val="center"/>
        <w:rPr>
          <w:rFonts w:ascii="Simplified Arabic" w:hAnsi="Simplified Arabic" w:cs="Simplified Arabic"/>
          <w:b/>
          <w:bCs/>
          <w:sz w:val="32"/>
          <w:szCs w:val="32"/>
          <w:rtl/>
          <w:lang w:bidi="ar-EG"/>
        </w:rPr>
      </w:pPr>
      <w:r w:rsidRPr="00D3397F">
        <w:rPr>
          <w:rFonts w:ascii="Simplified Arabic" w:hAnsi="Simplified Arabic" w:cs="Simplified Arabic" w:hint="cs"/>
          <w:b/>
          <w:bCs/>
          <w:sz w:val="32"/>
          <w:szCs w:val="32"/>
          <w:rtl/>
          <w:lang w:bidi="ar-EG"/>
        </w:rPr>
        <w:t>عنوان البحث</w:t>
      </w:r>
      <w:r w:rsidR="00F670F6" w:rsidRPr="00D3397F">
        <w:rPr>
          <w:rFonts w:ascii="Simplified Arabic" w:hAnsi="Simplified Arabic" w:cs="Simplified Arabic" w:hint="cs"/>
          <w:b/>
          <w:bCs/>
          <w:sz w:val="32"/>
          <w:szCs w:val="32"/>
          <w:rtl/>
          <w:lang w:bidi="ar-EG"/>
        </w:rPr>
        <w:t>:</w:t>
      </w:r>
    </w:p>
    <w:p w14:paraId="40BD387D" w14:textId="2193109F" w:rsidR="00F670F6" w:rsidRPr="00D3397F" w:rsidRDefault="00217861" w:rsidP="00F670F6">
      <w:pPr>
        <w:jc w:val="center"/>
        <w:rPr>
          <w:rFonts w:ascii="Simplified Arabic" w:hAnsi="Simplified Arabic" w:cs="Simplified Arabic"/>
          <w:b/>
          <w:bCs/>
          <w:sz w:val="32"/>
          <w:szCs w:val="32"/>
          <w:rtl/>
          <w:lang w:bidi="ar-EG"/>
        </w:rPr>
      </w:pPr>
      <w:r w:rsidRPr="00D3397F">
        <w:rPr>
          <w:rFonts w:ascii="Simplified Arabic" w:hAnsi="Simplified Arabic" w:cs="Simplified Arabic" w:hint="cs"/>
          <w:b/>
          <w:bCs/>
          <w:sz w:val="32"/>
          <w:szCs w:val="32"/>
          <w:rtl/>
        </w:rPr>
        <w:t>تقييم فعالية الحملات الإعلامية الرقمية الحكومية  دراسة حالة المملكة العربية السعودية</w:t>
      </w:r>
    </w:p>
    <w:p w14:paraId="0EB57E30" w14:textId="77777777" w:rsidR="009125CE" w:rsidRPr="00D3397F" w:rsidRDefault="009125CE" w:rsidP="00DB729D">
      <w:pPr>
        <w:rPr>
          <w:rFonts w:ascii="Simplified Arabic" w:hAnsi="Simplified Arabic" w:cs="Simplified Arabic"/>
          <w:b/>
          <w:bCs/>
          <w:sz w:val="32"/>
          <w:szCs w:val="32"/>
          <w:rtl/>
          <w:lang w:bidi="ar-EG"/>
        </w:rPr>
      </w:pPr>
    </w:p>
    <w:p w14:paraId="751A7E65" w14:textId="715A5C1B" w:rsidR="009125CE" w:rsidRPr="00D3397F" w:rsidRDefault="009125CE" w:rsidP="009125CE">
      <w:pPr>
        <w:jc w:val="center"/>
        <w:rPr>
          <w:rFonts w:ascii="Simplified Arabic" w:hAnsi="Simplified Arabic" w:cs="Simplified Arabic"/>
          <w:b/>
          <w:bCs/>
          <w:sz w:val="32"/>
          <w:szCs w:val="32"/>
          <w:rtl/>
          <w:lang w:bidi="ar-EG"/>
        </w:rPr>
      </w:pPr>
      <w:r w:rsidRPr="00D3397F">
        <w:rPr>
          <w:rFonts w:ascii="Simplified Arabic" w:hAnsi="Simplified Arabic" w:cs="Simplified Arabic" w:hint="cs"/>
          <w:b/>
          <w:bCs/>
          <w:sz w:val="32"/>
          <w:szCs w:val="32"/>
          <w:rtl/>
          <w:lang w:bidi="ar-EG"/>
        </w:rPr>
        <w:t>إعداد الطالب/</w:t>
      </w:r>
      <w:r w:rsidR="00D3397F" w:rsidRPr="00D3397F">
        <w:rPr>
          <w:rFonts w:ascii="Simplified Arabic" w:hAnsi="Simplified Arabic" w:cs="Simplified Arabic" w:hint="cs"/>
          <w:b/>
          <w:bCs/>
          <w:sz w:val="32"/>
          <w:szCs w:val="32"/>
          <w:rtl/>
          <w:lang w:bidi="ar-EG"/>
        </w:rPr>
        <w:t>دخيل محمد دخيل عطوان</w:t>
      </w:r>
    </w:p>
    <w:p w14:paraId="7450D11E" w14:textId="4457D424" w:rsidR="00F670F6" w:rsidRPr="00D3397F" w:rsidRDefault="00F670F6" w:rsidP="00F670F6">
      <w:pPr>
        <w:jc w:val="center"/>
        <w:rPr>
          <w:rFonts w:ascii="Simplified Arabic" w:hAnsi="Simplified Arabic" w:cs="Simplified Arabic"/>
          <w:sz w:val="32"/>
          <w:szCs w:val="32"/>
          <w:lang w:bidi="ar-EG"/>
        </w:rPr>
      </w:pPr>
    </w:p>
    <w:p w14:paraId="3D3CBDF8" w14:textId="77777777" w:rsidR="009125CE" w:rsidRPr="00D3397F" w:rsidRDefault="009125CE" w:rsidP="009125CE">
      <w:pPr>
        <w:jc w:val="center"/>
        <w:rPr>
          <w:rFonts w:ascii="Simplified Arabic" w:hAnsi="Simplified Arabic" w:cs="Simplified Arabic"/>
          <w:b/>
          <w:bCs/>
          <w:sz w:val="32"/>
          <w:szCs w:val="32"/>
          <w:rtl/>
          <w:lang w:bidi="ar-EG"/>
        </w:rPr>
      </w:pPr>
    </w:p>
    <w:p w14:paraId="58D6152F" w14:textId="77777777" w:rsidR="009125CE" w:rsidRPr="00D3397F" w:rsidRDefault="009125CE" w:rsidP="009125CE">
      <w:pPr>
        <w:jc w:val="center"/>
        <w:rPr>
          <w:rFonts w:ascii="Simplified Arabic" w:hAnsi="Simplified Arabic" w:cs="Simplified Arabic"/>
          <w:b/>
          <w:bCs/>
          <w:sz w:val="32"/>
          <w:szCs w:val="32"/>
          <w:rtl/>
          <w:lang w:bidi="ar-EG"/>
        </w:rPr>
      </w:pPr>
    </w:p>
    <w:p w14:paraId="5F4EE2DE" w14:textId="40068F6A" w:rsidR="009125CE" w:rsidRPr="00D3397F" w:rsidRDefault="009125CE" w:rsidP="009125CE">
      <w:pPr>
        <w:jc w:val="center"/>
        <w:rPr>
          <w:rFonts w:ascii="Simplified Arabic" w:hAnsi="Simplified Arabic" w:cs="Simplified Arabic"/>
          <w:b/>
          <w:bCs/>
          <w:sz w:val="32"/>
          <w:szCs w:val="32"/>
          <w:rtl/>
          <w:lang w:bidi="ar-EG"/>
        </w:rPr>
      </w:pPr>
      <w:r w:rsidRPr="00D3397F">
        <w:rPr>
          <w:rFonts w:ascii="Simplified Arabic" w:hAnsi="Simplified Arabic" w:cs="Simplified Arabic" w:hint="cs"/>
          <w:b/>
          <w:bCs/>
          <w:sz w:val="32"/>
          <w:szCs w:val="32"/>
          <w:rtl/>
          <w:lang w:bidi="ar-EG"/>
        </w:rPr>
        <w:t>إشراف/</w:t>
      </w:r>
      <w:r w:rsidR="00BD52C8">
        <w:rPr>
          <w:rFonts w:ascii="Simplified Arabic" w:hAnsi="Simplified Arabic" w:cs="Simplified Arabic" w:hint="cs"/>
          <w:b/>
          <w:bCs/>
          <w:sz w:val="32"/>
          <w:szCs w:val="32"/>
          <w:rtl/>
          <w:lang w:bidi="ar-EG"/>
        </w:rPr>
        <w:t xml:space="preserve">د . </w:t>
      </w:r>
      <w:proofErr w:type="spellStart"/>
      <w:r w:rsidR="00BD52C8">
        <w:rPr>
          <w:rFonts w:ascii="Simplified Arabic" w:hAnsi="Simplified Arabic" w:cs="Simplified Arabic" w:hint="cs"/>
          <w:b/>
          <w:bCs/>
          <w:sz w:val="32"/>
          <w:szCs w:val="32"/>
          <w:rtl/>
          <w:lang w:bidi="ar-EG"/>
        </w:rPr>
        <w:t>مهيتاب</w:t>
      </w:r>
      <w:proofErr w:type="spellEnd"/>
      <w:r w:rsidR="00BD52C8">
        <w:rPr>
          <w:rFonts w:ascii="Simplified Arabic" w:hAnsi="Simplified Arabic" w:cs="Simplified Arabic" w:hint="cs"/>
          <w:b/>
          <w:bCs/>
          <w:sz w:val="32"/>
          <w:szCs w:val="32"/>
          <w:rtl/>
          <w:lang w:bidi="ar-EG"/>
        </w:rPr>
        <w:t xml:space="preserve"> الرفاعي</w:t>
      </w:r>
    </w:p>
    <w:p w14:paraId="22738CC6" w14:textId="77777777" w:rsidR="009125CE" w:rsidRPr="00D3397F" w:rsidRDefault="009125CE" w:rsidP="009125CE">
      <w:pPr>
        <w:jc w:val="center"/>
        <w:rPr>
          <w:rFonts w:ascii="Simplified Arabic" w:hAnsi="Simplified Arabic" w:cs="Simplified Arabic"/>
          <w:b/>
          <w:bCs/>
          <w:sz w:val="32"/>
          <w:szCs w:val="32"/>
          <w:rtl/>
          <w:lang w:bidi="ar-EG"/>
        </w:rPr>
      </w:pPr>
    </w:p>
    <w:p w14:paraId="14480418" w14:textId="78A6C3AC" w:rsidR="009125CE" w:rsidRPr="00D3397F" w:rsidRDefault="009125CE" w:rsidP="009125CE">
      <w:pPr>
        <w:jc w:val="center"/>
        <w:rPr>
          <w:rFonts w:ascii="Simplified Arabic" w:hAnsi="Simplified Arabic" w:cs="Simplified Arabic"/>
          <w:b/>
          <w:bCs/>
          <w:sz w:val="32"/>
          <w:szCs w:val="32"/>
          <w:rtl/>
          <w:lang w:bidi="ar-EG"/>
        </w:rPr>
      </w:pPr>
      <w:r w:rsidRPr="00D3397F">
        <w:rPr>
          <w:rFonts w:ascii="Simplified Arabic" w:hAnsi="Simplified Arabic" w:cs="Simplified Arabic" w:hint="cs"/>
          <w:b/>
          <w:bCs/>
          <w:sz w:val="32"/>
          <w:szCs w:val="32"/>
          <w:rtl/>
          <w:lang w:bidi="ar-EG"/>
        </w:rPr>
        <w:t>العام الدراسي:</w:t>
      </w:r>
    </w:p>
    <w:p w14:paraId="758A1321" w14:textId="52FA2163" w:rsidR="00D3397F" w:rsidRDefault="001B0844" w:rsidP="00DB729D">
      <w:pPr>
        <w:jc w:val="center"/>
        <w:rPr>
          <w:rFonts w:ascii="Simplified Arabic" w:hAnsi="Simplified Arabic" w:cs="Simplified Arabic"/>
          <w:b/>
          <w:bCs/>
          <w:sz w:val="32"/>
          <w:szCs w:val="32"/>
          <w:rtl/>
        </w:rPr>
      </w:pPr>
      <w:r w:rsidRPr="00D3397F">
        <w:rPr>
          <w:rFonts w:ascii="Simplified Arabic" w:hAnsi="Simplified Arabic" w:cs="Simplified Arabic" w:hint="cs"/>
          <w:b/>
          <w:bCs/>
          <w:sz w:val="32"/>
          <w:szCs w:val="32"/>
          <w:rtl/>
          <w:lang w:bidi="ar-EG"/>
        </w:rPr>
        <w:t>2025</w:t>
      </w:r>
    </w:p>
    <w:p w14:paraId="03CC4048" w14:textId="77777777" w:rsidR="00DB729D" w:rsidRPr="00DB729D" w:rsidRDefault="00DB729D" w:rsidP="00DB729D">
      <w:pPr>
        <w:jc w:val="center"/>
        <w:rPr>
          <w:rFonts w:ascii="Simplified Arabic" w:hAnsi="Simplified Arabic" w:cs="Simplified Arabic"/>
          <w:b/>
          <w:bCs/>
          <w:sz w:val="32"/>
          <w:szCs w:val="32"/>
        </w:rPr>
      </w:pPr>
    </w:p>
    <w:p w14:paraId="2D3118C0" w14:textId="77777777" w:rsidR="006172AF" w:rsidRPr="00D3397F" w:rsidRDefault="006172AF">
      <w:pPr>
        <w:spacing w:after="0" w:line="390" w:lineRule="atLeast"/>
        <w:divId w:val="2134516634"/>
        <w:rPr>
          <w:rFonts w:ascii="Simplified Arabic"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lastRenderedPageBreak/>
        <w:t>مقدمة:</w:t>
      </w:r>
    </w:p>
    <w:p w14:paraId="4F8F3F50" w14:textId="77777777" w:rsidR="006172AF" w:rsidRPr="00D3397F" w:rsidRDefault="006172AF">
      <w:pPr>
        <w:spacing w:after="240" w:line="390" w:lineRule="atLeast"/>
        <w:divId w:val="2134516634"/>
        <w:rPr>
          <w:rFonts w:ascii="Simplified Arabic" w:hAnsi="Simplified Arabic" w:cs="Simplified Arabic"/>
          <w:color w:val="1B1C1D"/>
          <w:sz w:val="32"/>
          <w:szCs w:val="32"/>
          <w:rtl/>
        </w:rPr>
      </w:pPr>
      <w:r w:rsidRPr="00D3397F">
        <w:rPr>
          <w:rFonts w:ascii="Simplified Arabic" w:hAnsi="Simplified Arabic" w:cs="Simplified Arabic" w:hint="cs"/>
          <w:color w:val="1B1C1D"/>
          <w:sz w:val="32"/>
          <w:szCs w:val="32"/>
          <w:rtl/>
        </w:rPr>
        <w:t>تشهد المملكة العربية السعودية تحولًا رقميًا غير مسبوق، مدفوعًا برؤية 2030 الطموحة، التي تهدف إلى بناء مجتمع رقمي حيوي واقتصاد مزدهر. وفي هذا السياق، أصبحت الحملات الإعلامية الرقمية الحكومية أداة أساسية للتواصل مع المواطنين والمقيمين، ونشر الوعي حول المبادرات الحكومية، وتعزيز المشاركة المجتمعية.</w:t>
      </w:r>
    </w:p>
    <w:p w14:paraId="457CB76E" w14:textId="19E13CBF" w:rsidR="006172AF" w:rsidRPr="00D3397F" w:rsidRDefault="006172AF">
      <w:pPr>
        <w:spacing w:after="120" w:line="390" w:lineRule="atLeast"/>
        <w:divId w:val="2134516634"/>
        <w:rPr>
          <w:rFonts w:ascii="Simplified Arabic" w:hAnsi="Simplified Arabic" w:cs="Simplified Arabic"/>
          <w:color w:val="1B1C1D"/>
          <w:sz w:val="32"/>
          <w:szCs w:val="32"/>
          <w:rtl/>
        </w:rPr>
      </w:pPr>
      <w:r w:rsidRPr="00D3397F">
        <w:rPr>
          <w:rFonts w:ascii="Simplified Arabic" w:hAnsi="Simplified Arabic" w:cs="Simplified Arabic" w:hint="cs"/>
          <w:color w:val="1B1C1D"/>
          <w:sz w:val="32"/>
          <w:szCs w:val="32"/>
          <w:rtl/>
        </w:rPr>
        <w:t>تعتبر الحملات الإعلامية الرقمية الحكومية في المملكة العربية السعودية جزءًا لا يتجزأ من استراتيجية الاتصال الحكومي، حيث تسعى إلى تحقيق أهداف متنوعة، :</w:t>
      </w:r>
    </w:p>
    <w:p w14:paraId="5C95C8DB" w14:textId="77777777" w:rsidR="006172AF" w:rsidRPr="00D3397F" w:rsidRDefault="006172AF">
      <w:pPr>
        <w:numPr>
          <w:ilvl w:val="0"/>
          <w:numId w:val="1"/>
        </w:numPr>
        <w:spacing w:line="390" w:lineRule="atLeast"/>
        <w:divId w:val="213451663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تعزيز الشفافية والمساءلة</w:t>
      </w:r>
      <w:r w:rsidRPr="00D3397F">
        <w:rPr>
          <w:rFonts w:ascii="Simplified Arabic" w:eastAsia="Times New Roman" w:hAnsi="Simplified Arabic" w:cs="Simplified Arabic" w:hint="cs"/>
          <w:color w:val="1B1C1D"/>
          <w:sz w:val="32"/>
          <w:szCs w:val="32"/>
          <w:rtl/>
        </w:rPr>
        <w:t>: من خلال توفير معلومات دقيقة وموثوقة حول القرارات والسياسات الحكومية.</w:t>
      </w:r>
    </w:p>
    <w:p w14:paraId="794767DA" w14:textId="77777777" w:rsidR="006172AF" w:rsidRPr="00D3397F" w:rsidRDefault="006172AF">
      <w:pPr>
        <w:numPr>
          <w:ilvl w:val="0"/>
          <w:numId w:val="1"/>
        </w:numPr>
        <w:spacing w:line="390" w:lineRule="atLeast"/>
        <w:divId w:val="213451663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توعية الجمهور</w:t>
      </w:r>
      <w:r w:rsidRPr="00D3397F">
        <w:rPr>
          <w:rFonts w:ascii="Simplified Arabic" w:eastAsia="Times New Roman" w:hAnsi="Simplified Arabic" w:cs="Simplified Arabic" w:hint="cs"/>
          <w:color w:val="1B1C1D"/>
          <w:sz w:val="32"/>
          <w:szCs w:val="32"/>
          <w:rtl/>
        </w:rPr>
        <w:t>: بالقضايا والمبادرات الوطنية، مثل الصحة العامة، والتعليم، والبيئة.</w:t>
      </w:r>
    </w:p>
    <w:p w14:paraId="4367FE6C" w14:textId="77777777" w:rsidR="006172AF" w:rsidRPr="00D3397F" w:rsidRDefault="006172AF">
      <w:pPr>
        <w:numPr>
          <w:ilvl w:val="0"/>
          <w:numId w:val="1"/>
        </w:numPr>
        <w:spacing w:line="390" w:lineRule="atLeast"/>
        <w:divId w:val="213451663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تعزيز المشاركة المجتمعية</w:t>
      </w:r>
      <w:r w:rsidRPr="00D3397F">
        <w:rPr>
          <w:rFonts w:ascii="Simplified Arabic" w:eastAsia="Times New Roman" w:hAnsi="Simplified Arabic" w:cs="Simplified Arabic" w:hint="cs"/>
          <w:color w:val="1B1C1D"/>
          <w:sz w:val="32"/>
          <w:szCs w:val="32"/>
          <w:rtl/>
        </w:rPr>
        <w:t>: من خلال تشجيع الحوار والتفاعل مع الجمهور، والاستماع إلى آرائهم ومقترحاتهم.</w:t>
      </w:r>
    </w:p>
    <w:p w14:paraId="07984231" w14:textId="77777777" w:rsidR="006172AF" w:rsidRPr="00D3397F" w:rsidRDefault="006172AF">
      <w:pPr>
        <w:numPr>
          <w:ilvl w:val="0"/>
          <w:numId w:val="1"/>
        </w:numPr>
        <w:spacing w:line="390" w:lineRule="atLeast"/>
        <w:divId w:val="213451663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تحسين صورة المملكة</w:t>
      </w:r>
      <w:r w:rsidRPr="00D3397F">
        <w:rPr>
          <w:rFonts w:ascii="Simplified Arabic" w:eastAsia="Times New Roman" w:hAnsi="Simplified Arabic" w:cs="Simplified Arabic" w:hint="cs"/>
          <w:color w:val="1B1C1D"/>
          <w:sz w:val="32"/>
          <w:szCs w:val="32"/>
          <w:rtl/>
        </w:rPr>
        <w:t>: على الصعيدين المحلي والدولي، من خلال إبراز الإنجازات والمبادرات الوطنية.</w:t>
      </w:r>
    </w:p>
    <w:p w14:paraId="772FF3D1" w14:textId="77777777" w:rsidR="006172AF" w:rsidRPr="00D3397F" w:rsidRDefault="006172AF">
      <w:pPr>
        <w:spacing w:after="240" w:line="390" w:lineRule="atLeast"/>
        <w:divId w:val="2134516634"/>
        <w:rPr>
          <w:rFonts w:ascii="Simplified Arabic" w:eastAsiaTheme="minorEastAsia" w:hAnsi="Simplified Arabic" w:cs="Simplified Arabic"/>
          <w:color w:val="1B1C1D"/>
          <w:sz w:val="32"/>
          <w:szCs w:val="32"/>
          <w:rtl/>
        </w:rPr>
      </w:pPr>
      <w:r w:rsidRPr="00D3397F">
        <w:rPr>
          <w:rFonts w:ascii="Simplified Arabic" w:hAnsi="Simplified Arabic" w:cs="Simplified Arabic" w:hint="cs"/>
          <w:color w:val="1B1C1D"/>
          <w:sz w:val="32"/>
          <w:szCs w:val="32"/>
          <w:rtl/>
        </w:rPr>
        <w:t>ومع تزايد الاعتماد على الوسائل الرقمية، أصبح من الضروري تقييم فعالية هذه الحملات، للتأكد من تحقيقها للأهداف المرجوة، وتحديد نقاط القوة والضعف، وتحسين الأداء في المستقبل.</w:t>
      </w:r>
    </w:p>
    <w:p w14:paraId="05A9849A" w14:textId="77777777" w:rsidR="006172AF" w:rsidRPr="00D3397F" w:rsidRDefault="006172AF">
      <w:pPr>
        <w:spacing w:after="240" w:line="390" w:lineRule="atLeast"/>
        <w:divId w:val="2134516634"/>
        <w:rPr>
          <w:rFonts w:ascii="Simplified Arabic" w:hAnsi="Simplified Arabic" w:cs="Simplified Arabic"/>
          <w:color w:val="1B1C1D"/>
          <w:sz w:val="32"/>
          <w:szCs w:val="32"/>
          <w:rtl/>
        </w:rPr>
      </w:pPr>
      <w:r w:rsidRPr="00D3397F">
        <w:rPr>
          <w:rFonts w:ascii="Simplified Arabic" w:hAnsi="Simplified Arabic" w:cs="Simplified Arabic" w:hint="cs"/>
          <w:color w:val="1B1C1D"/>
          <w:sz w:val="32"/>
          <w:szCs w:val="32"/>
          <w:rtl/>
        </w:rPr>
        <w:t>تعتبر هذه الدراسة حالة المملكة العربية السعودية فرصة لفهم كيفية استخدام الحكومة للأدوات الرقمية في التواصل مع الجمهور، وتقييم تأثير هذه الحملات على الرأي العام والمشاركة المجتمعية.</w:t>
      </w:r>
    </w:p>
    <w:p w14:paraId="6E446717" w14:textId="77777777" w:rsidR="0099560B" w:rsidRPr="00D3397F" w:rsidRDefault="0099560B">
      <w:pPr>
        <w:spacing w:after="240" w:line="390" w:lineRule="atLeast"/>
        <w:divId w:val="2134516634"/>
        <w:rPr>
          <w:rFonts w:ascii="Simplified Arabic" w:hAnsi="Simplified Arabic" w:cs="Simplified Arabic"/>
          <w:color w:val="1B1C1D"/>
          <w:sz w:val="32"/>
          <w:szCs w:val="32"/>
          <w:rtl/>
        </w:rPr>
      </w:pPr>
    </w:p>
    <w:p w14:paraId="488AD37D" w14:textId="77777777" w:rsidR="0099560B" w:rsidRPr="00D3397F" w:rsidRDefault="0099560B">
      <w:pPr>
        <w:spacing w:after="240" w:line="390" w:lineRule="atLeast"/>
        <w:divId w:val="2134516634"/>
        <w:rPr>
          <w:rFonts w:ascii="Simplified Arabic" w:hAnsi="Simplified Arabic" w:cs="Simplified Arabic"/>
          <w:color w:val="1B1C1D"/>
          <w:sz w:val="32"/>
          <w:szCs w:val="32"/>
          <w:rtl/>
        </w:rPr>
      </w:pPr>
    </w:p>
    <w:p w14:paraId="61B604F1" w14:textId="2E87D208" w:rsidR="00CF6B65" w:rsidRPr="00D3397F" w:rsidRDefault="00CF6B65">
      <w:pPr>
        <w:spacing w:after="240" w:line="390" w:lineRule="atLeast"/>
        <w:divId w:val="1196230039"/>
        <w:rPr>
          <w:rFonts w:ascii="Simplified Arabic" w:hAnsi="Simplified Arabic" w:cs="Simplified Arabic"/>
          <w:color w:val="1B1C1D"/>
          <w:kern w:val="0"/>
          <w:sz w:val="32"/>
          <w:szCs w:val="32"/>
          <w14:ligatures w14:val="none"/>
        </w:rPr>
      </w:pPr>
      <w:r w:rsidRPr="00D3397F">
        <w:rPr>
          <w:rFonts w:ascii="Simplified Arabic" w:hAnsi="Simplified Arabic" w:cs="Simplified Arabic" w:hint="cs"/>
          <w:color w:val="1B1C1D"/>
          <w:sz w:val="32"/>
          <w:szCs w:val="32"/>
          <w:rtl/>
        </w:rPr>
        <w:lastRenderedPageBreak/>
        <w:t xml:space="preserve">مشكلة الدراسة </w:t>
      </w:r>
    </w:p>
    <w:p w14:paraId="1EE88804" w14:textId="77777777" w:rsidR="00CF6B65" w:rsidRPr="00D3397F" w:rsidRDefault="00CF6B65">
      <w:pPr>
        <w:spacing w:after="0" w:line="390" w:lineRule="atLeast"/>
        <w:divId w:val="1196230039"/>
        <w:rPr>
          <w:rFonts w:ascii="Simplified Arabic"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المشكلة الرئيسية:</w:t>
      </w:r>
    </w:p>
    <w:p w14:paraId="59B6BB99" w14:textId="77777777" w:rsidR="00CF6B65" w:rsidRPr="00D3397F" w:rsidRDefault="00CF6B65">
      <w:pPr>
        <w:numPr>
          <w:ilvl w:val="0"/>
          <w:numId w:val="1"/>
        </w:numPr>
        <w:spacing w:line="390" w:lineRule="atLeast"/>
        <w:divId w:val="119623003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 xml:space="preserve">ضعف تقييم فعالية الحملات الإعلامية الرقمية الحكومية في المملكة العربية السعودية، مما يؤثر سلبًا على تحقيق أهدافها في تعزيز التواصل الفعال مع الجمهور وتحقيق الأهداف </w:t>
      </w:r>
      <w:proofErr w:type="spellStart"/>
      <w:r w:rsidRPr="00D3397F">
        <w:rPr>
          <w:rFonts w:ascii="Simplified Arabic" w:eastAsia="Times New Roman" w:hAnsi="Simplified Arabic" w:cs="Simplified Arabic" w:hint="cs"/>
          <w:b/>
          <w:bCs/>
          <w:color w:val="1B1C1D"/>
          <w:sz w:val="32"/>
          <w:szCs w:val="32"/>
          <w:bdr w:val="none" w:sz="0" w:space="0" w:color="auto" w:frame="1"/>
          <w:rtl/>
        </w:rPr>
        <w:t>الإستراتيجية</w:t>
      </w:r>
      <w:proofErr w:type="spellEnd"/>
      <w:r w:rsidRPr="00D3397F">
        <w:rPr>
          <w:rFonts w:ascii="Simplified Arabic" w:eastAsia="Times New Roman" w:hAnsi="Simplified Arabic" w:cs="Simplified Arabic" w:hint="cs"/>
          <w:b/>
          <w:bCs/>
          <w:color w:val="1B1C1D"/>
          <w:sz w:val="32"/>
          <w:szCs w:val="32"/>
          <w:bdr w:val="none" w:sz="0" w:space="0" w:color="auto" w:frame="1"/>
          <w:rtl/>
        </w:rPr>
        <w:t xml:space="preserve"> للدولة.</w:t>
      </w:r>
    </w:p>
    <w:p w14:paraId="5247B49F" w14:textId="77777777" w:rsidR="00CF6B65" w:rsidRPr="00D3397F" w:rsidRDefault="00CF6B65">
      <w:pPr>
        <w:spacing w:after="0" w:line="390" w:lineRule="atLeast"/>
        <w:divId w:val="1196230039"/>
        <w:rPr>
          <w:rFonts w:ascii="Simplified Arabic" w:eastAsiaTheme="minorEastAsia"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المشكلات الفرعية:</w:t>
      </w:r>
    </w:p>
    <w:p w14:paraId="23E92203" w14:textId="77777777" w:rsidR="00CF6B65" w:rsidRPr="00D3397F" w:rsidRDefault="00CF6B65">
      <w:pPr>
        <w:numPr>
          <w:ilvl w:val="0"/>
          <w:numId w:val="2"/>
        </w:numPr>
        <w:spacing w:line="390" w:lineRule="atLeast"/>
        <w:divId w:val="119623003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عدم وجود معايير ومؤشرات واضحة وموحدة لتقييم فعالية الحملات الإعلامية الرقمية الحكومية:</w:t>
      </w:r>
      <w:r w:rsidRPr="00D3397F">
        <w:rPr>
          <w:rFonts w:ascii="Simplified Arabic" w:eastAsia="Times New Roman" w:hAnsi="Simplified Arabic" w:cs="Simplified Arabic" w:hint="cs"/>
          <w:color w:val="1B1C1D"/>
          <w:sz w:val="32"/>
          <w:szCs w:val="32"/>
          <w:rtl/>
        </w:rPr>
        <w:t xml:space="preserve"> </w:t>
      </w:r>
    </w:p>
    <w:p w14:paraId="41CA964C" w14:textId="77777777" w:rsidR="00CF6B65" w:rsidRPr="00D3397F" w:rsidRDefault="00CF6B65">
      <w:pPr>
        <w:numPr>
          <w:ilvl w:val="1"/>
          <w:numId w:val="2"/>
        </w:numPr>
        <w:spacing w:before="120" w:after="120" w:line="390" w:lineRule="atLeast"/>
        <w:divId w:val="119623003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يؤدي هذا إلى صعوبة قياس تأثير الحملات بشكل دقيق وموضوعي.</w:t>
      </w:r>
    </w:p>
    <w:p w14:paraId="13F4A6D9" w14:textId="77777777" w:rsidR="00CF6B65" w:rsidRPr="00D3397F" w:rsidRDefault="00CF6B65">
      <w:pPr>
        <w:numPr>
          <w:ilvl w:val="1"/>
          <w:numId w:val="2"/>
        </w:numPr>
        <w:spacing w:before="120" w:after="120" w:line="390" w:lineRule="atLeast"/>
        <w:divId w:val="119623003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يصعب تحديد نقاط القوة والضعف في الحملات، مما يعيق عملية التحسين والتطوير.</w:t>
      </w:r>
    </w:p>
    <w:p w14:paraId="2BB18004" w14:textId="77777777" w:rsidR="00CF6B65" w:rsidRPr="00D3397F" w:rsidRDefault="00CF6B65">
      <w:pPr>
        <w:numPr>
          <w:ilvl w:val="0"/>
          <w:numId w:val="2"/>
        </w:numPr>
        <w:spacing w:after="0" w:line="390" w:lineRule="atLeast"/>
        <w:divId w:val="119623003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قصور في استخدام أدوات التحليل الرقمي لتقييم تفاعل الجمهور مع الحملات الإعلامية:</w:t>
      </w:r>
      <w:r w:rsidRPr="00D3397F">
        <w:rPr>
          <w:rFonts w:ascii="Simplified Arabic" w:eastAsia="Times New Roman" w:hAnsi="Simplified Arabic" w:cs="Simplified Arabic" w:hint="cs"/>
          <w:color w:val="1B1C1D"/>
          <w:sz w:val="32"/>
          <w:szCs w:val="32"/>
          <w:rtl/>
        </w:rPr>
        <w:t xml:space="preserve"> </w:t>
      </w:r>
    </w:p>
    <w:p w14:paraId="5388E13C" w14:textId="77777777" w:rsidR="00CF6B65" w:rsidRPr="00D3397F" w:rsidRDefault="00CF6B65">
      <w:pPr>
        <w:numPr>
          <w:ilvl w:val="1"/>
          <w:numId w:val="2"/>
        </w:numPr>
        <w:spacing w:before="120" w:after="120" w:line="390" w:lineRule="atLeast"/>
        <w:divId w:val="119623003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يؤدي هذا إلى عدم فهم سلوك الجمهور واهتماماته بشكل كامل.</w:t>
      </w:r>
    </w:p>
    <w:p w14:paraId="45359516" w14:textId="77777777" w:rsidR="00CF6B65" w:rsidRPr="00D3397F" w:rsidRDefault="00CF6B65">
      <w:pPr>
        <w:numPr>
          <w:ilvl w:val="1"/>
          <w:numId w:val="2"/>
        </w:numPr>
        <w:spacing w:before="120" w:after="120" w:line="390" w:lineRule="atLeast"/>
        <w:divId w:val="119623003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يصعب تحديد الرسائل الإعلامية الأكثر تأثيرًا على الجمهور.</w:t>
      </w:r>
    </w:p>
    <w:p w14:paraId="33A5421D" w14:textId="77777777" w:rsidR="00CF6B65" w:rsidRPr="00D3397F" w:rsidRDefault="00CF6B65">
      <w:pPr>
        <w:numPr>
          <w:ilvl w:val="0"/>
          <w:numId w:val="2"/>
        </w:numPr>
        <w:spacing w:after="0" w:line="390" w:lineRule="atLeast"/>
        <w:divId w:val="119623003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ضعف في التفاعل والتواصل المتبادل بين الجهات الحكومية والجمهور عبر المنصات الرقمية:</w:t>
      </w:r>
      <w:r w:rsidRPr="00D3397F">
        <w:rPr>
          <w:rFonts w:ascii="Simplified Arabic" w:eastAsia="Times New Roman" w:hAnsi="Simplified Arabic" w:cs="Simplified Arabic" w:hint="cs"/>
          <w:color w:val="1B1C1D"/>
          <w:sz w:val="32"/>
          <w:szCs w:val="32"/>
          <w:rtl/>
        </w:rPr>
        <w:t xml:space="preserve"> </w:t>
      </w:r>
    </w:p>
    <w:p w14:paraId="65E61332" w14:textId="77777777" w:rsidR="00CF6B65" w:rsidRPr="00D3397F" w:rsidRDefault="00CF6B65">
      <w:pPr>
        <w:numPr>
          <w:ilvl w:val="1"/>
          <w:numId w:val="2"/>
        </w:numPr>
        <w:spacing w:before="120" w:after="120" w:line="390" w:lineRule="atLeast"/>
        <w:divId w:val="119623003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يؤدي هذا إلى عدم تلبية احتياجات الجمهور وتوقعاته.</w:t>
      </w:r>
    </w:p>
    <w:p w14:paraId="467B5C00" w14:textId="77777777" w:rsidR="00CF6B65" w:rsidRPr="00D3397F" w:rsidRDefault="00CF6B65">
      <w:pPr>
        <w:numPr>
          <w:ilvl w:val="1"/>
          <w:numId w:val="2"/>
        </w:numPr>
        <w:spacing w:before="120" w:after="120" w:line="390" w:lineRule="atLeast"/>
        <w:divId w:val="119623003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يقلل من مستوى الثقة والمشاركة المجتمعية.</w:t>
      </w:r>
    </w:p>
    <w:p w14:paraId="058548FD" w14:textId="77777777" w:rsidR="00CF6B65" w:rsidRPr="00D3397F" w:rsidRDefault="00CF6B65">
      <w:pPr>
        <w:numPr>
          <w:ilvl w:val="0"/>
          <w:numId w:val="2"/>
        </w:numPr>
        <w:spacing w:after="0" w:line="390" w:lineRule="atLeast"/>
        <w:divId w:val="119623003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صعوبة قياس الأثر طويل المدى للحملات الإعلامية الرقمية الحكومية على الرأي العام والسلوك المجتمعي:</w:t>
      </w:r>
      <w:r w:rsidRPr="00D3397F">
        <w:rPr>
          <w:rFonts w:ascii="Simplified Arabic" w:eastAsia="Times New Roman" w:hAnsi="Simplified Arabic" w:cs="Simplified Arabic" w:hint="cs"/>
          <w:color w:val="1B1C1D"/>
          <w:sz w:val="32"/>
          <w:szCs w:val="32"/>
          <w:rtl/>
        </w:rPr>
        <w:t xml:space="preserve"> </w:t>
      </w:r>
    </w:p>
    <w:p w14:paraId="654DD558" w14:textId="77777777" w:rsidR="00CF6B65" w:rsidRPr="00D3397F" w:rsidRDefault="00CF6B65">
      <w:pPr>
        <w:numPr>
          <w:ilvl w:val="1"/>
          <w:numId w:val="2"/>
        </w:numPr>
        <w:spacing w:before="120" w:after="120" w:line="390" w:lineRule="atLeast"/>
        <w:divId w:val="119623003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يؤدي هذا إلى عدم القدرة على تقييم العائد على الاستثمار في الحملات بشكل كامل.</w:t>
      </w:r>
    </w:p>
    <w:p w14:paraId="75FE7D16" w14:textId="77777777" w:rsidR="00CF6B65" w:rsidRPr="00D3397F" w:rsidRDefault="00CF6B65">
      <w:pPr>
        <w:numPr>
          <w:ilvl w:val="1"/>
          <w:numId w:val="2"/>
        </w:numPr>
        <w:spacing w:before="120" w:after="120" w:line="390" w:lineRule="atLeast"/>
        <w:divId w:val="1196230039"/>
        <w:rPr>
          <w:rFonts w:ascii="Simplified Arabic" w:eastAsia="Times New Roman" w:hAnsi="Simplified Arabic" w:cs="Simplified Arabic"/>
          <w:color w:val="1B1C1D"/>
          <w:sz w:val="32"/>
          <w:szCs w:val="32"/>
        </w:rPr>
      </w:pPr>
      <w:r w:rsidRPr="00D3397F">
        <w:rPr>
          <w:rFonts w:ascii="Simplified Arabic" w:eastAsia="Times New Roman" w:hAnsi="Simplified Arabic" w:cs="Simplified Arabic" w:hint="cs"/>
          <w:color w:val="1B1C1D"/>
          <w:sz w:val="32"/>
          <w:szCs w:val="32"/>
          <w:rtl/>
        </w:rPr>
        <w:lastRenderedPageBreak/>
        <w:t xml:space="preserve">يصعب تحديد مدى مساهمة الحملات في تحقيق الأهداف </w:t>
      </w:r>
      <w:proofErr w:type="spellStart"/>
      <w:r w:rsidRPr="00D3397F">
        <w:rPr>
          <w:rFonts w:ascii="Simplified Arabic" w:eastAsia="Times New Roman" w:hAnsi="Simplified Arabic" w:cs="Simplified Arabic" w:hint="cs"/>
          <w:color w:val="1B1C1D"/>
          <w:sz w:val="32"/>
          <w:szCs w:val="32"/>
          <w:rtl/>
        </w:rPr>
        <w:t>الإستراتيجية</w:t>
      </w:r>
      <w:proofErr w:type="spellEnd"/>
      <w:r w:rsidRPr="00D3397F">
        <w:rPr>
          <w:rFonts w:ascii="Simplified Arabic" w:eastAsia="Times New Roman" w:hAnsi="Simplified Arabic" w:cs="Simplified Arabic" w:hint="cs"/>
          <w:color w:val="1B1C1D"/>
          <w:sz w:val="32"/>
          <w:szCs w:val="32"/>
          <w:rtl/>
        </w:rPr>
        <w:t xml:space="preserve"> للدولة.</w:t>
      </w:r>
    </w:p>
    <w:p w14:paraId="10BE3B71" w14:textId="77777777" w:rsidR="00CF6B65" w:rsidRPr="00D3397F" w:rsidRDefault="00CF6B65" w:rsidP="00CF6B65">
      <w:pPr>
        <w:spacing w:before="120" w:after="120" w:line="390" w:lineRule="atLeast"/>
        <w:divId w:val="1196230039"/>
        <w:rPr>
          <w:rFonts w:ascii="Simplified Arabic" w:eastAsia="Times New Roman" w:hAnsi="Simplified Arabic" w:cs="Simplified Arabic"/>
          <w:color w:val="1B1C1D"/>
          <w:sz w:val="32"/>
          <w:szCs w:val="32"/>
          <w:rtl/>
        </w:rPr>
      </w:pPr>
    </w:p>
    <w:p w14:paraId="7934FEAF" w14:textId="77777777" w:rsidR="00CF6B65" w:rsidRPr="00D3397F" w:rsidRDefault="00CF6B65" w:rsidP="00CF6B65">
      <w:pPr>
        <w:spacing w:before="120" w:after="120" w:line="390" w:lineRule="atLeast"/>
        <w:divId w:val="1196230039"/>
        <w:rPr>
          <w:rFonts w:ascii="Simplified Arabic" w:eastAsia="Times New Roman" w:hAnsi="Simplified Arabic" w:cs="Simplified Arabic"/>
          <w:color w:val="1B1C1D"/>
          <w:sz w:val="32"/>
          <w:szCs w:val="32"/>
          <w:rtl/>
        </w:rPr>
      </w:pPr>
    </w:p>
    <w:p w14:paraId="145B6590" w14:textId="08A22156" w:rsidR="00CF6B65" w:rsidRPr="00D3397F" w:rsidRDefault="00F50C83" w:rsidP="00CF6B65">
      <w:pPr>
        <w:spacing w:before="120" w:after="120" w:line="390" w:lineRule="atLeast"/>
        <w:divId w:val="119623003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اهمية الدراسة</w:t>
      </w:r>
    </w:p>
    <w:p w14:paraId="13363D2B" w14:textId="0CE8C336" w:rsidR="00F50C83" w:rsidRPr="00D3397F" w:rsidRDefault="00F50C83">
      <w:pPr>
        <w:spacing w:after="240" w:line="390" w:lineRule="atLeast"/>
        <w:divId w:val="1940596579"/>
        <w:rPr>
          <w:rFonts w:ascii="Simplified Arabic" w:hAnsi="Simplified Arabic" w:cs="Simplified Arabic"/>
          <w:color w:val="1B1C1D"/>
          <w:kern w:val="0"/>
          <w:sz w:val="32"/>
          <w:szCs w:val="32"/>
          <w14:ligatures w14:val="none"/>
        </w:rPr>
      </w:pPr>
    </w:p>
    <w:p w14:paraId="22D54435" w14:textId="77777777" w:rsidR="00F50C83" w:rsidRPr="00D3397F" w:rsidRDefault="00F50C83">
      <w:pPr>
        <w:spacing w:after="0" w:line="390" w:lineRule="atLeast"/>
        <w:divId w:val="1940596579"/>
        <w:rPr>
          <w:rFonts w:ascii="Simplified Arabic"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الأهمية العلمية:</w:t>
      </w:r>
    </w:p>
    <w:p w14:paraId="6AA677D3" w14:textId="77777777" w:rsidR="00F50C83" w:rsidRPr="00D3397F" w:rsidRDefault="00F50C83" w:rsidP="00F50C83">
      <w:pPr>
        <w:numPr>
          <w:ilvl w:val="0"/>
          <w:numId w:val="4"/>
        </w:numPr>
        <w:spacing w:line="390" w:lineRule="atLeast"/>
        <w:divId w:val="194059657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إثراء المعرفة النظرية</w:t>
      </w:r>
      <w:r w:rsidRPr="00D3397F">
        <w:rPr>
          <w:rFonts w:ascii="Simplified Arabic" w:eastAsia="Times New Roman" w:hAnsi="Simplified Arabic" w:cs="Simplified Arabic" w:hint="cs"/>
          <w:color w:val="1B1C1D"/>
          <w:sz w:val="32"/>
          <w:szCs w:val="32"/>
          <w:rtl/>
        </w:rPr>
        <w:t>: تساهم الدراسة في تطوير المعرفة العلمية حول فعالية الحملات الإعلامية الرقمية الحكومية، من خلال تحليل استخدام الأدوات الرقمية، وتقييم تأثيرها على الجمهور، وتحديد العوامل المؤثرة في نجاحها.</w:t>
      </w:r>
    </w:p>
    <w:p w14:paraId="0F4FB9F0" w14:textId="77777777" w:rsidR="00F50C83" w:rsidRPr="00D3397F" w:rsidRDefault="00F50C83" w:rsidP="00F50C83">
      <w:pPr>
        <w:numPr>
          <w:ilvl w:val="0"/>
          <w:numId w:val="4"/>
        </w:numPr>
        <w:spacing w:line="390" w:lineRule="atLeast"/>
        <w:divId w:val="194059657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تطوير منهجيات البحث</w:t>
      </w:r>
      <w:r w:rsidRPr="00D3397F">
        <w:rPr>
          <w:rFonts w:ascii="Simplified Arabic" w:eastAsia="Times New Roman" w:hAnsi="Simplified Arabic" w:cs="Simplified Arabic" w:hint="cs"/>
          <w:color w:val="1B1C1D"/>
          <w:sz w:val="32"/>
          <w:szCs w:val="32"/>
          <w:rtl/>
        </w:rPr>
        <w:t>: تساهم الدراسة في تطوير منهجيات البحث المستخدمة في تقييم الحملات الإعلامية الرقمية، من خلال اقتراح معايير ومؤشرات جديدة، وتطوير أدوات تحليل رقمي مبتكرة.</w:t>
      </w:r>
    </w:p>
    <w:p w14:paraId="009CEF54" w14:textId="77777777" w:rsidR="00F50C83" w:rsidRPr="00D3397F" w:rsidRDefault="00F50C83" w:rsidP="00F50C83">
      <w:pPr>
        <w:numPr>
          <w:ilvl w:val="0"/>
          <w:numId w:val="4"/>
        </w:numPr>
        <w:spacing w:line="390" w:lineRule="atLeast"/>
        <w:divId w:val="194059657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توسيع نطاق الدراسات</w:t>
      </w:r>
      <w:r w:rsidRPr="00D3397F">
        <w:rPr>
          <w:rFonts w:ascii="Simplified Arabic" w:eastAsia="Times New Roman" w:hAnsi="Simplified Arabic" w:cs="Simplified Arabic" w:hint="cs"/>
          <w:color w:val="1B1C1D"/>
          <w:sz w:val="32"/>
          <w:szCs w:val="32"/>
          <w:rtl/>
        </w:rPr>
        <w:t>: تساهم الدراسة في توسيع نطاق الدراسات المتعلقة بالاتصال الحكومي الرقمي في المملكة العربية السعودية، من خلال تقديم رؤى جديدة حول التحديات والفرص المتاحة.</w:t>
      </w:r>
    </w:p>
    <w:p w14:paraId="1F961367" w14:textId="77777777" w:rsidR="00F50C83" w:rsidRPr="00D3397F" w:rsidRDefault="00F50C83" w:rsidP="00F50C83">
      <w:pPr>
        <w:numPr>
          <w:ilvl w:val="0"/>
          <w:numId w:val="4"/>
        </w:numPr>
        <w:spacing w:line="390" w:lineRule="atLeast"/>
        <w:divId w:val="194059657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تقديم إطار علمي</w:t>
      </w:r>
      <w:r w:rsidRPr="00D3397F">
        <w:rPr>
          <w:rFonts w:ascii="Simplified Arabic" w:eastAsia="Times New Roman" w:hAnsi="Simplified Arabic" w:cs="Simplified Arabic" w:hint="cs"/>
          <w:color w:val="1B1C1D"/>
          <w:sz w:val="32"/>
          <w:szCs w:val="32"/>
          <w:rtl/>
        </w:rPr>
        <w:t>: توفر الدراسة إطارًا علميًا يمكن للباحثين الآخرين الاستناد إليه في دراساتهم المستقبلية حول هذا الموضوع.</w:t>
      </w:r>
    </w:p>
    <w:p w14:paraId="5B731E80" w14:textId="77777777" w:rsidR="00F50C83" w:rsidRPr="00D3397F" w:rsidRDefault="00F50C83">
      <w:pPr>
        <w:spacing w:after="0" w:line="390" w:lineRule="atLeast"/>
        <w:divId w:val="1940596579"/>
        <w:rPr>
          <w:rFonts w:ascii="Simplified Arabic" w:eastAsiaTheme="minorEastAsia"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الأهمية العملية:</w:t>
      </w:r>
    </w:p>
    <w:p w14:paraId="6A65EFCC" w14:textId="77777777" w:rsidR="00F50C83" w:rsidRPr="00D3397F" w:rsidRDefault="00F50C83" w:rsidP="00F50C83">
      <w:pPr>
        <w:numPr>
          <w:ilvl w:val="0"/>
          <w:numId w:val="5"/>
        </w:numPr>
        <w:spacing w:line="390" w:lineRule="atLeast"/>
        <w:divId w:val="194059657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تحسين أداء الحملات الإعلامية الرقمية الحكومية</w:t>
      </w:r>
      <w:r w:rsidRPr="00D3397F">
        <w:rPr>
          <w:rFonts w:ascii="Simplified Arabic" w:eastAsia="Times New Roman" w:hAnsi="Simplified Arabic" w:cs="Simplified Arabic" w:hint="cs"/>
          <w:color w:val="1B1C1D"/>
          <w:sz w:val="32"/>
          <w:szCs w:val="32"/>
          <w:rtl/>
        </w:rPr>
        <w:t>: تقدم الدراسة توصيات عملية لتحسين أداء الحملات الإعلامية الرقمية الحكومية، من خلال تحديد أفضل الممارسات، وتطوير استراتيجيات فعالة للتواصل مع الجمهور.</w:t>
      </w:r>
    </w:p>
    <w:p w14:paraId="63AD5ECB" w14:textId="77777777" w:rsidR="00F50C83" w:rsidRPr="00D3397F" w:rsidRDefault="00F50C83" w:rsidP="00F50C83">
      <w:pPr>
        <w:numPr>
          <w:ilvl w:val="0"/>
          <w:numId w:val="5"/>
        </w:numPr>
        <w:spacing w:line="390" w:lineRule="atLeast"/>
        <w:divId w:val="194059657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lastRenderedPageBreak/>
        <w:t>تعزيز الشفافية والمساءلة</w:t>
      </w:r>
      <w:r w:rsidRPr="00D3397F">
        <w:rPr>
          <w:rFonts w:ascii="Simplified Arabic" w:eastAsia="Times New Roman" w:hAnsi="Simplified Arabic" w:cs="Simplified Arabic" w:hint="cs"/>
          <w:color w:val="1B1C1D"/>
          <w:sz w:val="32"/>
          <w:szCs w:val="32"/>
          <w:rtl/>
        </w:rPr>
        <w:t>: تساهم الدراسة في تعزيز الشفافية والمساءلة في العمل الحكومي، من خلال تقييم فعالية الحملات الإعلامية الرقمية الحكومية، والتأكد من تحقيقها للأهداف المرجوة.</w:t>
      </w:r>
    </w:p>
    <w:p w14:paraId="0D1A6AFD" w14:textId="77777777" w:rsidR="00F50C83" w:rsidRPr="00D3397F" w:rsidRDefault="00F50C83" w:rsidP="00F50C83">
      <w:pPr>
        <w:numPr>
          <w:ilvl w:val="0"/>
          <w:numId w:val="5"/>
        </w:numPr>
        <w:spacing w:line="390" w:lineRule="atLeast"/>
        <w:divId w:val="194059657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تلبية احتياجات الجمهور</w:t>
      </w:r>
      <w:r w:rsidRPr="00D3397F">
        <w:rPr>
          <w:rFonts w:ascii="Simplified Arabic" w:eastAsia="Times New Roman" w:hAnsi="Simplified Arabic" w:cs="Simplified Arabic" w:hint="cs"/>
          <w:color w:val="1B1C1D"/>
          <w:sz w:val="32"/>
          <w:szCs w:val="32"/>
          <w:rtl/>
        </w:rPr>
        <w:t>: تساهم الدراسة في تلبية احتياجات الجمهور وتوقعاته، من خلال فهم سلوك الجمهور واهتماماته، وتطوير رسائل إعلامية أكثر تأثيرًا.</w:t>
      </w:r>
    </w:p>
    <w:p w14:paraId="49872C33" w14:textId="77777777" w:rsidR="00F50C83" w:rsidRPr="00D3397F" w:rsidRDefault="00F50C83" w:rsidP="00F50C83">
      <w:pPr>
        <w:numPr>
          <w:ilvl w:val="0"/>
          <w:numId w:val="5"/>
        </w:numPr>
        <w:spacing w:line="390" w:lineRule="atLeast"/>
        <w:divId w:val="194059657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دعم اتخاذ القرار</w:t>
      </w:r>
      <w:r w:rsidRPr="00D3397F">
        <w:rPr>
          <w:rFonts w:ascii="Simplified Arabic" w:eastAsia="Times New Roman" w:hAnsi="Simplified Arabic" w:cs="Simplified Arabic" w:hint="cs"/>
          <w:color w:val="1B1C1D"/>
          <w:sz w:val="32"/>
          <w:szCs w:val="32"/>
          <w:rtl/>
        </w:rPr>
        <w:t>: تقدم الدراسة معلومات وبيانات قيمة لصناع القرار في الجهات الحكومية، لمساعدتهم في اتخاذ قرارات مستنيرة بشأن استراتيجيات الاتصال الحكومي الرقمي.</w:t>
      </w:r>
    </w:p>
    <w:p w14:paraId="61B77485" w14:textId="77777777" w:rsidR="00F50C83" w:rsidRPr="00D3397F" w:rsidRDefault="00F50C83" w:rsidP="00F50C83">
      <w:pPr>
        <w:numPr>
          <w:ilvl w:val="0"/>
          <w:numId w:val="5"/>
        </w:numPr>
        <w:spacing w:line="390" w:lineRule="atLeast"/>
        <w:divId w:val="194059657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زيادة المشاركة المجتمعية</w:t>
      </w:r>
      <w:r w:rsidRPr="00D3397F">
        <w:rPr>
          <w:rFonts w:ascii="Simplified Arabic" w:eastAsia="Times New Roman" w:hAnsi="Simplified Arabic" w:cs="Simplified Arabic" w:hint="cs"/>
          <w:color w:val="1B1C1D"/>
          <w:sz w:val="32"/>
          <w:szCs w:val="32"/>
          <w:rtl/>
        </w:rPr>
        <w:t>: تساعد الدراسة في زيادة المشاركة المجتمعية من خلال فهم سبل التواصل الفعال مع الجمهور، مما يزيد من تفاعلهم في المشاريع والمبادرات الحكومية.</w:t>
      </w:r>
    </w:p>
    <w:p w14:paraId="5874EA9C" w14:textId="77777777" w:rsidR="00F50C83" w:rsidRPr="00D3397F" w:rsidRDefault="00F50C83" w:rsidP="00CF6B65">
      <w:pPr>
        <w:spacing w:before="120" w:after="120" w:line="390" w:lineRule="atLeast"/>
        <w:divId w:val="1196230039"/>
        <w:rPr>
          <w:rFonts w:ascii="Simplified Arabic" w:eastAsia="Times New Roman" w:hAnsi="Simplified Arabic" w:cs="Simplified Arabic"/>
          <w:color w:val="1B1C1D"/>
          <w:sz w:val="32"/>
          <w:szCs w:val="32"/>
          <w:rtl/>
        </w:rPr>
      </w:pPr>
    </w:p>
    <w:p w14:paraId="2447815A" w14:textId="77777777" w:rsidR="00F50C83" w:rsidRPr="00D3397F" w:rsidRDefault="00F50C83" w:rsidP="00CF6B65">
      <w:pPr>
        <w:spacing w:before="120" w:after="120" w:line="390" w:lineRule="atLeast"/>
        <w:divId w:val="1196230039"/>
        <w:rPr>
          <w:rFonts w:ascii="Simplified Arabic" w:eastAsia="Times New Roman" w:hAnsi="Simplified Arabic" w:cs="Simplified Arabic"/>
          <w:color w:val="1B1C1D"/>
          <w:sz w:val="32"/>
          <w:szCs w:val="32"/>
          <w:rtl/>
        </w:rPr>
      </w:pPr>
    </w:p>
    <w:p w14:paraId="6164E59D" w14:textId="77777777" w:rsidR="00F50C83" w:rsidRPr="00D3397F" w:rsidRDefault="00F50C83" w:rsidP="00CF6B65">
      <w:pPr>
        <w:spacing w:before="120" w:after="120" w:line="390" w:lineRule="atLeast"/>
        <w:divId w:val="1196230039"/>
        <w:rPr>
          <w:rFonts w:ascii="Simplified Arabic" w:eastAsia="Times New Roman" w:hAnsi="Simplified Arabic" w:cs="Simplified Arabic"/>
          <w:color w:val="1B1C1D"/>
          <w:sz w:val="32"/>
          <w:szCs w:val="32"/>
          <w:rtl/>
        </w:rPr>
      </w:pPr>
    </w:p>
    <w:p w14:paraId="2F91BD2B" w14:textId="77777777" w:rsidR="00F50C83" w:rsidRPr="00D3397F" w:rsidRDefault="00F50C83" w:rsidP="00CF6B65">
      <w:pPr>
        <w:spacing w:before="120" w:after="120" w:line="390" w:lineRule="atLeast"/>
        <w:divId w:val="1196230039"/>
        <w:rPr>
          <w:rFonts w:ascii="Simplified Arabic" w:eastAsia="Times New Roman" w:hAnsi="Simplified Arabic" w:cs="Simplified Arabic"/>
          <w:color w:val="1B1C1D"/>
          <w:sz w:val="32"/>
          <w:szCs w:val="32"/>
          <w:rtl/>
        </w:rPr>
      </w:pPr>
    </w:p>
    <w:p w14:paraId="3F39D294" w14:textId="77777777" w:rsidR="00F50C83" w:rsidRDefault="00F50C83" w:rsidP="00CF6B65">
      <w:pPr>
        <w:spacing w:before="120" w:after="120" w:line="390" w:lineRule="atLeast"/>
        <w:divId w:val="1196230039"/>
        <w:rPr>
          <w:rFonts w:ascii="Simplified Arabic" w:eastAsia="Times New Roman" w:hAnsi="Simplified Arabic" w:cs="Simplified Arabic"/>
          <w:color w:val="1B1C1D"/>
          <w:sz w:val="32"/>
          <w:szCs w:val="32"/>
          <w:rtl/>
        </w:rPr>
      </w:pPr>
    </w:p>
    <w:p w14:paraId="7749B0F7" w14:textId="77777777" w:rsidR="00DB729D" w:rsidRDefault="00DB729D" w:rsidP="00CF6B65">
      <w:pPr>
        <w:spacing w:before="120" w:after="120" w:line="390" w:lineRule="atLeast"/>
        <w:divId w:val="1196230039"/>
        <w:rPr>
          <w:rFonts w:ascii="Simplified Arabic" w:eastAsia="Times New Roman" w:hAnsi="Simplified Arabic" w:cs="Simplified Arabic"/>
          <w:color w:val="1B1C1D"/>
          <w:sz w:val="32"/>
          <w:szCs w:val="32"/>
          <w:rtl/>
        </w:rPr>
      </w:pPr>
    </w:p>
    <w:p w14:paraId="49F799CB" w14:textId="77777777" w:rsidR="00DB729D" w:rsidRDefault="00DB729D" w:rsidP="00CF6B65">
      <w:pPr>
        <w:spacing w:before="120" w:after="120" w:line="390" w:lineRule="atLeast"/>
        <w:divId w:val="1196230039"/>
        <w:rPr>
          <w:rFonts w:ascii="Simplified Arabic" w:eastAsia="Times New Roman" w:hAnsi="Simplified Arabic" w:cs="Simplified Arabic"/>
          <w:color w:val="1B1C1D"/>
          <w:sz w:val="32"/>
          <w:szCs w:val="32"/>
          <w:rtl/>
        </w:rPr>
      </w:pPr>
    </w:p>
    <w:p w14:paraId="6CD459E5" w14:textId="77777777" w:rsidR="00DB729D" w:rsidRDefault="00DB729D" w:rsidP="00CF6B65">
      <w:pPr>
        <w:spacing w:before="120" w:after="120" w:line="390" w:lineRule="atLeast"/>
        <w:divId w:val="1196230039"/>
        <w:rPr>
          <w:rFonts w:ascii="Simplified Arabic" w:eastAsia="Times New Roman" w:hAnsi="Simplified Arabic" w:cs="Simplified Arabic"/>
          <w:color w:val="1B1C1D"/>
          <w:sz w:val="32"/>
          <w:szCs w:val="32"/>
          <w:rtl/>
        </w:rPr>
      </w:pPr>
    </w:p>
    <w:p w14:paraId="1D8E0739" w14:textId="77777777" w:rsidR="00DB729D" w:rsidRPr="00D3397F" w:rsidRDefault="00DB729D" w:rsidP="00CF6B65">
      <w:pPr>
        <w:spacing w:before="120" w:after="120" w:line="390" w:lineRule="atLeast"/>
        <w:divId w:val="1196230039"/>
        <w:rPr>
          <w:rFonts w:ascii="Simplified Arabic" w:eastAsia="Times New Roman" w:hAnsi="Simplified Arabic" w:cs="Simplified Arabic"/>
          <w:color w:val="1B1C1D"/>
          <w:sz w:val="32"/>
          <w:szCs w:val="32"/>
          <w:rtl/>
        </w:rPr>
      </w:pPr>
    </w:p>
    <w:p w14:paraId="2DAAA9B9" w14:textId="77777777" w:rsidR="00F50C83" w:rsidRPr="00D3397F" w:rsidRDefault="00F50C83" w:rsidP="00CF6B65">
      <w:pPr>
        <w:spacing w:before="120" w:after="120" w:line="390" w:lineRule="atLeast"/>
        <w:divId w:val="1196230039"/>
        <w:rPr>
          <w:rFonts w:ascii="Simplified Arabic" w:eastAsia="Times New Roman" w:hAnsi="Simplified Arabic" w:cs="Simplified Arabic"/>
          <w:color w:val="1B1C1D"/>
          <w:sz w:val="32"/>
          <w:szCs w:val="32"/>
          <w:rtl/>
        </w:rPr>
      </w:pPr>
    </w:p>
    <w:p w14:paraId="6B6DE38D" w14:textId="77777777" w:rsidR="00F50C83" w:rsidRPr="00D3397F" w:rsidRDefault="00F50C83" w:rsidP="00CF6B65">
      <w:pPr>
        <w:spacing w:before="120" w:after="120" w:line="390" w:lineRule="atLeast"/>
        <w:divId w:val="1196230039"/>
        <w:rPr>
          <w:rFonts w:ascii="Simplified Arabic" w:eastAsia="Times New Roman" w:hAnsi="Simplified Arabic" w:cs="Simplified Arabic"/>
          <w:color w:val="1B1C1D"/>
          <w:sz w:val="32"/>
          <w:szCs w:val="32"/>
          <w:rtl/>
        </w:rPr>
      </w:pPr>
    </w:p>
    <w:p w14:paraId="6457844A" w14:textId="563B73D6" w:rsidR="00BE2702" w:rsidRPr="00D3397F" w:rsidRDefault="00BE2702">
      <w:pPr>
        <w:spacing w:after="240" w:line="390" w:lineRule="atLeast"/>
        <w:divId w:val="838616231"/>
        <w:rPr>
          <w:rFonts w:ascii="Simplified Arabic" w:hAnsi="Simplified Arabic" w:cs="Simplified Arabic"/>
          <w:color w:val="1B1C1D"/>
          <w:kern w:val="0"/>
          <w:sz w:val="32"/>
          <w:szCs w:val="32"/>
          <w14:ligatures w14:val="none"/>
        </w:rPr>
      </w:pPr>
      <w:r w:rsidRPr="00D3397F">
        <w:rPr>
          <w:rFonts w:ascii="Simplified Arabic" w:hAnsi="Simplified Arabic" w:cs="Simplified Arabic" w:hint="cs"/>
          <w:color w:val="1B1C1D"/>
          <w:sz w:val="32"/>
          <w:szCs w:val="32"/>
          <w:rtl/>
        </w:rPr>
        <w:lastRenderedPageBreak/>
        <w:t xml:space="preserve">اهداف الدراسة </w:t>
      </w:r>
    </w:p>
    <w:p w14:paraId="0C7AE626" w14:textId="77777777" w:rsidR="00BE2702" w:rsidRPr="00D3397F" w:rsidRDefault="00BE2702">
      <w:pPr>
        <w:spacing w:after="0" w:line="390" w:lineRule="atLeast"/>
        <w:divId w:val="838616231"/>
        <w:rPr>
          <w:rFonts w:ascii="Simplified Arabic"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الهدف الرئيسي:</w:t>
      </w:r>
    </w:p>
    <w:p w14:paraId="61DBFC6C" w14:textId="77777777" w:rsidR="00BE2702" w:rsidRPr="00D3397F" w:rsidRDefault="00BE2702" w:rsidP="00C879D8">
      <w:pPr>
        <w:numPr>
          <w:ilvl w:val="0"/>
          <w:numId w:val="6"/>
        </w:numPr>
        <w:spacing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 xml:space="preserve">تقييم فعالية الحملات الإعلامية الرقمية الحكومية في المملكة العربية السعودية، وتحديد سبل تحسينها لتعزيز التواصل الفعال مع الجمهور وتحقيق الأهداف </w:t>
      </w:r>
      <w:proofErr w:type="spellStart"/>
      <w:r w:rsidRPr="00D3397F">
        <w:rPr>
          <w:rFonts w:ascii="Simplified Arabic" w:eastAsia="Times New Roman" w:hAnsi="Simplified Arabic" w:cs="Simplified Arabic" w:hint="cs"/>
          <w:b/>
          <w:bCs/>
          <w:color w:val="1B1C1D"/>
          <w:sz w:val="32"/>
          <w:szCs w:val="32"/>
          <w:bdr w:val="none" w:sz="0" w:space="0" w:color="auto" w:frame="1"/>
          <w:rtl/>
        </w:rPr>
        <w:t>الإستراتيجية</w:t>
      </w:r>
      <w:proofErr w:type="spellEnd"/>
      <w:r w:rsidRPr="00D3397F">
        <w:rPr>
          <w:rFonts w:ascii="Simplified Arabic" w:eastAsia="Times New Roman" w:hAnsi="Simplified Arabic" w:cs="Simplified Arabic" w:hint="cs"/>
          <w:b/>
          <w:bCs/>
          <w:color w:val="1B1C1D"/>
          <w:sz w:val="32"/>
          <w:szCs w:val="32"/>
          <w:bdr w:val="none" w:sz="0" w:space="0" w:color="auto" w:frame="1"/>
          <w:rtl/>
        </w:rPr>
        <w:t xml:space="preserve"> للدولة.</w:t>
      </w:r>
    </w:p>
    <w:p w14:paraId="4F6F930D" w14:textId="77777777" w:rsidR="00BE2702" w:rsidRPr="00D3397F" w:rsidRDefault="00BE2702">
      <w:pPr>
        <w:spacing w:after="0" w:line="390" w:lineRule="atLeast"/>
        <w:divId w:val="838616231"/>
        <w:rPr>
          <w:rFonts w:ascii="Simplified Arabic" w:eastAsiaTheme="minorEastAsia"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الأهداف الفرعية:</w:t>
      </w:r>
    </w:p>
    <w:p w14:paraId="06692F12" w14:textId="77777777" w:rsidR="00BE2702" w:rsidRPr="00D3397F" w:rsidRDefault="00BE2702" w:rsidP="00C879D8">
      <w:pPr>
        <w:numPr>
          <w:ilvl w:val="0"/>
          <w:numId w:val="7"/>
        </w:numPr>
        <w:spacing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تحديد المعايير والمؤشرات المناسبة لتقييم فعالية الحملات الإعلامية الرقمية الحكومية:</w:t>
      </w:r>
      <w:r w:rsidRPr="00D3397F">
        <w:rPr>
          <w:rFonts w:ascii="Simplified Arabic" w:eastAsia="Times New Roman" w:hAnsi="Simplified Arabic" w:cs="Simplified Arabic" w:hint="cs"/>
          <w:color w:val="1B1C1D"/>
          <w:sz w:val="32"/>
          <w:szCs w:val="32"/>
          <w:rtl/>
        </w:rPr>
        <w:t xml:space="preserve"> </w:t>
      </w:r>
    </w:p>
    <w:p w14:paraId="0C3F74BF" w14:textId="77777777" w:rsidR="00BE2702" w:rsidRPr="00D3397F" w:rsidRDefault="00BE2702" w:rsidP="00C879D8">
      <w:pPr>
        <w:numPr>
          <w:ilvl w:val="1"/>
          <w:numId w:val="7"/>
        </w:numPr>
        <w:spacing w:before="120" w:after="12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وضع إطار منهجي لقياس تأثير الحملات بشكل دقيق وموضوعي.</w:t>
      </w:r>
    </w:p>
    <w:p w14:paraId="796E877E" w14:textId="77777777" w:rsidR="00BE2702" w:rsidRPr="00D3397F" w:rsidRDefault="00BE2702" w:rsidP="00C879D8">
      <w:pPr>
        <w:numPr>
          <w:ilvl w:val="1"/>
          <w:numId w:val="7"/>
        </w:numPr>
        <w:spacing w:before="120" w:after="12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تطوير أدوات تقييم فعالة ومناسبة للبيئة الرقمية السعودية.</w:t>
      </w:r>
    </w:p>
    <w:p w14:paraId="2050F140" w14:textId="77777777" w:rsidR="00BE2702" w:rsidRPr="00D3397F" w:rsidRDefault="00BE2702" w:rsidP="00C879D8">
      <w:pPr>
        <w:numPr>
          <w:ilvl w:val="0"/>
          <w:numId w:val="7"/>
        </w:numPr>
        <w:spacing w:after="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تحليل استخدام الجهات الحكومية للأدوات الرقمية في الحملات الإعلامية:</w:t>
      </w:r>
      <w:r w:rsidRPr="00D3397F">
        <w:rPr>
          <w:rFonts w:ascii="Simplified Arabic" w:eastAsia="Times New Roman" w:hAnsi="Simplified Arabic" w:cs="Simplified Arabic" w:hint="cs"/>
          <w:color w:val="1B1C1D"/>
          <w:sz w:val="32"/>
          <w:szCs w:val="32"/>
          <w:rtl/>
        </w:rPr>
        <w:t xml:space="preserve"> </w:t>
      </w:r>
    </w:p>
    <w:p w14:paraId="5C43DD1F" w14:textId="77777777" w:rsidR="00BE2702" w:rsidRPr="00D3397F" w:rsidRDefault="00BE2702" w:rsidP="00C879D8">
      <w:pPr>
        <w:numPr>
          <w:ilvl w:val="1"/>
          <w:numId w:val="7"/>
        </w:numPr>
        <w:spacing w:before="120" w:after="12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تقييم مدى استخدام أدوات التحليل الرقمي لفهم تفاعل الجمهور.</w:t>
      </w:r>
    </w:p>
    <w:p w14:paraId="3286C2EF" w14:textId="77777777" w:rsidR="00BE2702" w:rsidRPr="00D3397F" w:rsidRDefault="00BE2702" w:rsidP="00C879D8">
      <w:pPr>
        <w:numPr>
          <w:ilvl w:val="1"/>
          <w:numId w:val="7"/>
        </w:numPr>
        <w:spacing w:before="120" w:after="12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تحديد الرسائل الإعلامية الأكثر تأثيرًا على الجمهور.</w:t>
      </w:r>
    </w:p>
    <w:p w14:paraId="76F1080A" w14:textId="77777777" w:rsidR="00BE2702" w:rsidRPr="00D3397F" w:rsidRDefault="00BE2702" w:rsidP="00C879D8">
      <w:pPr>
        <w:numPr>
          <w:ilvl w:val="0"/>
          <w:numId w:val="7"/>
        </w:numPr>
        <w:spacing w:after="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قياس مستوى التفاعل والتواصل المتبادل بين الجهات الحكومية والجمهور عبر المنصات الرقمية:</w:t>
      </w:r>
      <w:r w:rsidRPr="00D3397F">
        <w:rPr>
          <w:rFonts w:ascii="Simplified Arabic" w:eastAsia="Times New Roman" w:hAnsi="Simplified Arabic" w:cs="Simplified Arabic" w:hint="cs"/>
          <w:color w:val="1B1C1D"/>
          <w:sz w:val="32"/>
          <w:szCs w:val="32"/>
          <w:rtl/>
        </w:rPr>
        <w:t xml:space="preserve"> </w:t>
      </w:r>
    </w:p>
    <w:p w14:paraId="17CE50D6" w14:textId="77777777" w:rsidR="00BE2702" w:rsidRPr="00D3397F" w:rsidRDefault="00BE2702" w:rsidP="00C879D8">
      <w:pPr>
        <w:numPr>
          <w:ilvl w:val="1"/>
          <w:numId w:val="7"/>
        </w:numPr>
        <w:spacing w:before="120" w:after="12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تقييم مدى تلبية احتياجات الجمهور وتوقعاته.</w:t>
      </w:r>
    </w:p>
    <w:p w14:paraId="60FFD61E" w14:textId="77777777" w:rsidR="00BE2702" w:rsidRPr="00D3397F" w:rsidRDefault="00BE2702" w:rsidP="00C879D8">
      <w:pPr>
        <w:numPr>
          <w:ilvl w:val="1"/>
          <w:numId w:val="7"/>
        </w:numPr>
        <w:spacing w:before="120" w:after="12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تحليل مستوى الثقة والمشاركة المجتمعية في الحملات.</w:t>
      </w:r>
    </w:p>
    <w:p w14:paraId="51C61577" w14:textId="77777777" w:rsidR="00BE2702" w:rsidRPr="00D3397F" w:rsidRDefault="00BE2702" w:rsidP="00C879D8">
      <w:pPr>
        <w:numPr>
          <w:ilvl w:val="0"/>
          <w:numId w:val="7"/>
        </w:numPr>
        <w:spacing w:after="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تقييم الأثر طويل المدى للحملات الإعلامية الرقمية الحكومية على الرأي العام والسلوك المجتمعي:</w:t>
      </w:r>
      <w:r w:rsidRPr="00D3397F">
        <w:rPr>
          <w:rFonts w:ascii="Simplified Arabic" w:eastAsia="Times New Roman" w:hAnsi="Simplified Arabic" w:cs="Simplified Arabic" w:hint="cs"/>
          <w:color w:val="1B1C1D"/>
          <w:sz w:val="32"/>
          <w:szCs w:val="32"/>
          <w:rtl/>
        </w:rPr>
        <w:t xml:space="preserve"> </w:t>
      </w:r>
    </w:p>
    <w:p w14:paraId="37324488" w14:textId="77777777" w:rsidR="00BE2702" w:rsidRPr="00D3397F" w:rsidRDefault="00BE2702" w:rsidP="00C879D8">
      <w:pPr>
        <w:numPr>
          <w:ilvl w:val="1"/>
          <w:numId w:val="7"/>
        </w:numPr>
        <w:spacing w:before="120" w:after="12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 xml:space="preserve">قياس مدى مساهمة الحملات في تحقيق الأهداف </w:t>
      </w:r>
      <w:proofErr w:type="spellStart"/>
      <w:r w:rsidRPr="00D3397F">
        <w:rPr>
          <w:rFonts w:ascii="Simplified Arabic" w:eastAsia="Times New Roman" w:hAnsi="Simplified Arabic" w:cs="Simplified Arabic" w:hint="cs"/>
          <w:color w:val="1B1C1D"/>
          <w:sz w:val="32"/>
          <w:szCs w:val="32"/>
          <w:rtl/>
        </w:rPr>
        <w:t>الإستراتيجية</w:t>
      </w:r>
      <w:proofErr w:type="spellEnd"/>
      <w:r w:rsidRPr="00D3397F">
        <w:rPr>
          <w:rFonts w:ascii="Simplified Arabic" w:eastAsia="Times New Roman" w:hAnsi="Simplified Arabic" w:cs="Simplified Arabic" w:hint="cs"/>
          <w:color w:val="1B1C1D"/>
          <w:sz w:val="32"/>
          <w:szCs w:val="32"/>
          <w:rtl/>
        </w:rPr>
        <w:t xml:space="preserve"> للدولة.</w:t>
      </w:r>
    </w:p>
    <w:p w14:paraId="1E7BE821" w14:textId="77777777" w:rsidR="00BE2702" w:rsidRPr="00D3397F" w:rsidRDefault="00BE2702" w:rsidP="00C879D8">
      <w:pPr>
        <w:numPr>
          <w:ilvl w:val="1"/>
          <w:numId w:val="7"/>
        </w:numPr>
        <w:spacing w:before="120" w:after="12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تحديد مدى تأثير الحملات على تغيير السلوكيات الإيجابية.</w:t>
      </w:r>
    </w:p>
    <w:p w14:paraId="128501D9" w14:textId="77777777" w:rsidR="00BE2702" w:rsidRPr="00D3397F" w:rsidRDefault="00BE2702" w:rsidP="00C879D8">
      <w:pPr>
        <w:numPr>
          <w:ilvl w:val="0"/>
          <w:numId w:val="7"/>
        </w:numPr>
        <w:spacing w:after="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تقديم توصيات عملية لتحسين أداء الحملات الإعلامية الرقمية الحكومية:</w:t>
      </w:r>
      <w:r w:rsidRPr="00D3397F">
        <w:rPr>
          <w:rFonts w:ascii="Simplified Arabic" w:eastAsia="Times New Roman" w:hAnsi="Simplified Arabic" w:cs="Simplified Arabic" w:hint="cs"/>
          <w:color w:val="1B1C1D"/>
          <w:sz w:val="32"/>
          <w:szCs w:val="32"/>
          <w:rtl/>
        </w:rPr>
        <w:t xml:space="preserve"> </w:t>
      </w:r>
    </w:p>
    <w:p w14:paraId="13A49CBB" w14:textId="77777777" w:rsidR="00BE2702" w:rsidRPr="00D3397F" w:rsidRDefault="00BE2702" w:rsidP="00C879D8">
      <w:pPr>
        <w:numPr>
          <w:ilvl w:val="1"/>
          <w:numId w:val="7"/>
        </w:numPr>
        <w:spacing w:before="120" w:after="12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lastRenderedPageBreak/>
        <w:t>اقتراح استراتيجيات فعالة للتواصل مع الجمهور.</w:t>
      </w:r>
    </w:p>
    <w:p w14:paraId="2D1D5C92" w14:textId="77777777" w:rsidR="00BE2702" w:rsidRPr="00D3397F" w:rsidRDefault="00BE2702" w:rsidP="00C879D8">
      <w:pPr>
        <w:numPr>
          <w:ilvl w:val="1"/>
          <w:numId w:val="7"/>
        </w:numPr>
        <w:spacing w:before="120" w:after="120" w:line="390" w:lineRule="atLeast"/>
        <w:divId w:val="838616231"/>
        <w:rPr>
          <w:rFonts w:ascii="Simplified Arabic" w:eastAsia="Times New Roman" w:hAnsi="Simplified Arabic" w:cs="Simplified Arabic"/>
          <w:color w:val="1B1C1D"/>
          <w:sz w:val="32"/>
          <w:szCs w:val="32"/>
        </w:rPr>
      </w:pPr>
      <w:r w:rsidRPr="00D3397F">
        <w:rPr>
          <w:rFonts w:ascii="Simplified Arabic" w:eastAsia="Times New Roman" w:hAnsi="Simplified Arabic" w:cs="Simplified Arabic" w:hint="cs"/>
          <w:color w:val="1B1C1D"/>
          <w:sz w:val="32"/>
          <w:szCs w:val="32"/>
          <w:rtl/>
        </w:rPr>
        <w:t>تطوير آليات لتعزيز الشفافية والمساءلة في الحملات.</w:t>
      </w:r>
    </w:p>
    <w:p w14:paraId="2BDDD8C3" w14:textId="77777777" w:rsidR="00BE2702" w:rsidRPr="00D3397F" w:rsidRDefault="00BE2702" w:rsidP="00BE2702">
      <w:pPr>
        <w:spacing w:before="120" w:after="120" w:line="390" w:lineRule="atLeast"/>
        <w:divId w:val="838616231"/>
        <w:rPr>
          <w:rFonts w:ascii="Simplified Arabic" w:eastAsia="Times New Roman" w:hAnsi="Simplified Arabic" w:cs="Simplified Arabic"/>
          <w:color w:val="1B1C1D"/>
          <w:sz w:val="32"/>
          <w:szCs w:val="32"/>
          <w:rtl/>
        </w:rPr>
      </w:pPr>
    </w:p>
    <w:p w14:paraId="6D229C54" w14:textId="77777777" w:rsidR="00BE2702" w:rsidRPr="00D3397F" w:rsidRDefault="00BE2702" w:rsidP="00BE2702">
      <w:pPr>
        <w:spacing w:before="120" w:after="120" w:line="390" w:lineRule="atLeast"/>
        <w:divId w:val="838616231"/>
        <w:rPr>
          <w:rFonts w:ascii="Simplified Arabic" w:eastAsia="Times New Roman" w:hAnsi="Simplified Arabic" w:cs="Simplified Arabic"/>
          <w:color w:val="1B1C1D"/>
          <w:sz w:val="32"/>
          <w:szCs w:val="32"/>
          <w:rtl/>
        </w:rPr>
      </w:pPr>
    </w:p>
    <w:p w14:paraId="3656CE27" w14:textId="391F5BD4" w:rsidR="00C879D8" w:rsidRPr="00D3397F" w:rsidRDefault="00C879D8">
      <w:pPr>
        <w:spacing w:after="240" w:line="390" w:lineRule="atLeast"/>
        <w:divId w:val="762412881"/>
        <w:rPr>
          <w:rFonts w:ascii="Simplified Arabic" w:hAnsi="Simplified Arabic" w:cs="Simplified Arabic"/>
          <w:color w:val="1B1C1D"/>
          <w:kern w:val="0"/>
          <w:sz w:val="32"/>
          <w:szCs w:val="32"/>
          <w14:ligatures w14:val="none"/>
        </w:rPr>
      </w:pPr>
      <w:proofErr w:type="spellStart"/>
      <w:r w:rsidRPr="00D3397F">
        <w:rPr>
          <w:rFonts w:ascii="Simplified Arabic" w:hAnsi="Simplified Arabic" w:cs="Simplified Arabic" w:hint="cs"/>
          <w:color w:val="1B1C1D"/>
          <w:sz w:val="32"/>
          <w:szCs w:val="32"/>
          <w:rtl/>
        </w:rPr>
        <w:t>تسأولات</w:t>
      </w:r>
      <w:proofErr w:type="spellEnd"/>
      <w:r w:rsidRPr="00D3397F">
        <w:rPr>
          <w:rFonts w:ascii="Simplified Arabic" w:hAnsi="Simplified Arabic" w:cs="Simplified Arabic" w:hint="cs"/>
          <w:color w:val="1B1C1D"/>
          <w:sz w:val="32"/>
          <w:szCs w:val="32"/>
          <w:rtl/>
        </w:rPr>
        <w:t xml:space="preserve"> الدراسة </w:t>
      </w:r>
    </w:p>
    <w:p w14:paraId="3B2F8CA7" w14:textId="77777777" w:rsidR="00C879D8" w:rsidRPr="00D3397F" w:rsidRDefault="00C879D8">
      <w:pPr>
        <w:spacing w:after="0" w:line="390" w:lineRule="atLeast"/>
        <w:divId w:val="762412881"/>
        <w:rPr>
          <w:rFonts w:ascii="Simplified Arabic"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التساؤل الرئيسي:</w:t>
      </w:r>
    </w:p>
    <w:p w14:paraId="2A33BE62" w14:textId="77777777" w:rsidR="00C879D8" w:rsidRPr="00D3397F" w:rsidRDefault="00C879D8" w:rsidP="00C879D8">
      <w:pPr>
        <w:numPr>
          <w:ilvl w:val="0"/>
          <w:numId w:val="8"/>
        </w:numPr>
        <w:spacing w:before="120" w:after="120" w:line="390" w:lineRule="atLeast"/>
        <w:divId w:val="76241288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 xml:space="preserve">ما مدى فعالية الحملات الإعلامية الرقمية الحكومية في المملكة العربية السعودية، وكيف يمكن تحسينها لتعزيز التواصل الفعال مع الجمهور وتحقيق الأهداف </w:t>
      </w:r>
      <w:proofErr w:type="spellStart"/>
      <w:r w:rsidRPr="00D3397F">
        <w:rPr>
          <w:rFonts w:ascii="Simplified Arabic" w:eastAsia="Times New Roman" w:hAnsi="Simplified Arabic" w:cs="Simplified Arabic" w:hint="cs"/>
          <w:color w:val="1B1C1D"/>
          <w:sz w:val="32"/>
          <w:szCs w:val="32"/>
          <w:rtl/>
        </w:rPr>
        <w:t>الإستراتيجية</w:t>
      </w:r>
      <w:proofErr w:type="spellEnd"/>
      <w:r w:rsidRPr="00D3397F">
        <w:rPr>
          <w:rFonts w:ascii="Simplified Arabic" w:eastAsia="Times New Roman" w:hAnsi="Simplified Arabic" w:cs="Simplified Arabic" w:hint="cs"/>
          <w:color w:val="1B1C1D"/>
          <w:sz w:val="32"/>
          <w:szCs w:val="32"/>
          <w:rtl/>
        </w:rPr>
        <w:t xml:space="preserve"> للدولة؟</w:t>
      </w:r>
    </w:p>
    <w:p w14:paraId="1E1B75AB" w14:textId="77777777" w:rsidR="00C879D8" w:rsidRPr="00D3397F" w:rsidRDefault="00C879D8">
      <w:pPr>
        <w:spacing w:after="0" w:line="390" w:lineRule="atLeast"/>
        <w:divId w:val="762412881"/>
        <w:rPr>
          <w:rFonts w:ascii="Simplified Arabic" w:eastAsiaTheme="minorEastAsia"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التساؤلات الفرعية:</w:t>
      </w:r>
    </w:p>
    <w:p w14:paraId="1E7DE037" w14:textId="77777777" w:rsidR="00C879D8" w:rsidRPr="00D3397F" w:rsidRDefault="00C879D8" w:rsidP="00C879D8">
      <w:pPr>
        <w:numPr>
          <w:ilvl w:val="0"/>
          <w:numId w:val="9"/>
        </w:numPr>
        <w:spacing w:before="120" w:after="120" w:line="390" w:lineRule="atLeast"/>
        <w:divId w:val="76241288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ما هي المعايير والمؤشرات المناسبة لتقييم فعالية الحملات الإعلامية الرقمية الحكومية في المملكة العربية السعودية؟</w:t>
      </w:r>
    </w:p>
    <w:p w14:paraId="5E0F4F35" w14:textId="77777777" w:rsidR="00C879D8" w:rsidRPr="00D3397F" w:rsidRDefault="00C879D8" w:rsidP="00C879D8">
      <w:pPr>
        <w:numPr>
          <w:ilvl w:val="0"/>
          <w:numId w:val="9"/>
        </w:numPr>
        <w:spacing w:before="120" w:after="120" w:line="390" w:lineRule="atLeast"/>
        <w:divId w:val="76241288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كيف تستخدم الجهات الحكومية الأدوات الرقمية في حملاتها الإعلامية، وما مدى فعاليتها في الوصول إلى الجمهور المستهدف؟</w:t>
      </w:r>
    </w:p>
    <w:p w14:paraId="0C5E8B0F" w14:textId="77777777" w:rsidR="00C879D8" w:rsidRPr="00D3397F" w:rsidRDefault="00C879D8" w:rsidP="00C879D8">
      <w:pPr>
        <w:numPr>
          <w:ilvl w:val="0"/>
          <w:numId w:val="9"/>
        </w:numPr>
        <w:spacing w:before="120" w:after="120" w:line="390" w:lineRule="atLeast"/>
        <w:divId w:val="76241288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ما هو مستوى التفاعل والتواصل المتبادل بين الجهات الحكومية والجمهور عبر المنصات الرقمية في المملكة العربية السعودية؟</w:t>
      </w:r>
    </w:p>
    <w:p w14:paraId="22097A05" w14:textId="77777777" w:rsidR="00C879D8" w:rsidRPr="00D3397F" w:rsidRDefault="00C879D8" w:rsidP="00C879D8">
      <w:pPr>
        <w:numPr>
          <w:ilvl w:val="0"/>
          <w:numId w:val="9"/>
        </w:numPr>
        <w:spacing w:before="120" w:after="120" w:line="390" w:lineRule="atLeast"/>
        <w:divId w:val="76241288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ما هو الأثر طويل المدى للحملات الإعلامية الرقمية الحكومية على الرأي العام والسلوك المجتمعي في المملكة العربية السعودية؟</w:t>
      </w:r>
    </w:p>
    <w:p w14:paraId="609AD4CD" w14:textId="77777777" w:rsidR="00C879D8" w:rsidRPr="00D3397F" w:rsidRDefault="00C879D8" w:rsidP="00C879D8">
      <w:pPr>
        <w:numPr>
          <w:ilvl w:val="0"/>
          <w:numId w:val="9"/>
        </w:numPr>
        <w:spacing w:before="120" w:after="120" w:line="390" w:lineRule="atLeast"/>
        <w:divId w:val="76241288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ما هي التوصيات العملية التي يمكن تقديمها لتحسين أداء الحملات الإعلامية الرقمية الحكومية في المملكة العربية السعودية؟</w:t>
      </w:r>
    </w:p>
    <w:p w14:paraId="2431C913" w14:textId="0312B01B" w:rsidR="00C879D8" w:rsidRPr="00D3397F" w:rsidRDefault="00C879D8" w:rsidP="00C879D8">
      <w:pPr>
        <w:spacing w:before="120" w:after="120" w:line="390" w:lineRule="atLeast"/>
        <w:ind w:left="720"/>
        <w:divId w:val="762412881"/>
        <w:rPr>
          <w:rFonts w:ascii="Simplified Arabic" w:eastAsia="Times New Roman" w:hAnsi="Simplified Arabic" w:cs="Simplified Arabic"/>
          <w:color w:val="1B1C1D"/>
          <w:sz w:val="32"/>
          <w:szCs w:val="32"/>
          <w:rtl/>
        </w:rPr>
      </w:pPr>
    </w:p>
    <w:p w14:paraId="4FC39D3D" w14:textId="77777777" w:rsidR="00C879D8" w:rsidRPr="00D3397F" w:rsidRDefault="00C879D8" w:rsidP="00BE2702">
      <w:pPr>
        <w:spacing w:before="120" w:after="120" w:line="390" w:lineRule="atLeast"/>
        <w:divId w:val="838616231"/>
        <w:rPr>
          <w:rFonts w:ascii="Simplified Arabic" w:eastAsia="Times New Roman" w:hAnsi="Simplified Arabic" w:cs="Simplified Arabic"/>
          <w:color w:val="1B1C1D"/>
          <w:sz w:val="32"/>
          <w:szCs w:val="32"/>
          <w:rtl/>
        </w:rPr>
      </w:pPr>
    </w:p>
    <w:p w14:paraId="652BF1F0" w14:textId="099441EB" w:rsidR="00C879D8" w:rsidRPr="00D3397F" w:rsidRDefault="00064E39" w:rsidP="00BE2702">
      <w:pPr>
        <w:spacing w:before="120" w:after="12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lastRenderedPageBreak/>
        <w:t>فرضيات الدراسة</w:t>
      </w:r>
    </w:p>
    <w:p w14:paraId="20188FD9" w14:textId="77777777" w:rsidR="00064E39" w:rsidRPr="00D3397F" w:rsidRDefault="00064E39" w:rsidP="00064E39">
      <w:pPr>
        <w:pStyle w:val="a6"/>
        <w:numPr>
          <w:ilvl w:val="0"/>
          <w:numId w:val="10"/>
        </w:numPr>
        <w:bidi/>
        <w:spacing w:before="0" w:beforeAutospacing="0" w:after="0" w:afterAutospacing="0" w:line="390" w:lineRule="atLeast"/>
        <w:divId w:val="1389497193"/>
        <w:rPr>
          <w:rFonts w:ascii="Simplified Arabic" w:hAnsi="Simplified Arabic" w:cs="Simplified Arabic"/>
          <w:color w:val="1B1C1D"/>
          <w:sz w:val="32"/>
          <w:szCs w:val="32"/>
          <w:rtl/>
        </w:rPr>
      </w:pPr>
      <w:r w:rsidRPr="00D3397F">
        <w:rPr>
          <w:rStyle w:val="a7"/>
          <w:rFonts w:ascii="Simplified Arabic" w:hAnsi="Simplified Arabic" w:cs="Simplified Arabic" w:hint="cs"/>
          <w:b w:val="0"/>
          <w:bCs w:val="0"/>
          <w:color w:val="1B1C1D"/>
          <w:sz w:val="32"/>
          <w:szCs w:val="32"/>
          <w:bdr w:val="none" w:sz="0" w:space="0" w:color="auto" w:frame="1"/>
          <w:rtl/>
        </w:rPr>
        <w:t>الفرضية الأولى:</w:t>
      </w:r>
      <w:r w:rsidRPr="00D3397F">
        <w:rPr>
          <w:rFonts w:ascii="Simplified Arabic" w:hAnsi="Simplified Arabic" w:cs="Simplified Arabic" w:hint="cs"/>
          <w:color w:val="1B1C1D"/>
          <w:sz w:val="32"/>
          <w:szCs w:val="32"/>
          <w:rtl/>
        </w:rPr>
        <w:t xml:space="preserve"> توجد علاقة إيجابية بين استخدام الجهات الحكومية للأدوات الرقمية المتطورة في حملاتها الإعلامية وزيادة مستوى تفاعل الجمهور مع هذه الحملات.</w:t>
      </w:r>
    </w:p>
    <w:p w14:paraId="69534A53" w14:textId="77777777" w:rsidR="00064E39" w:rsidRPr="00D3397F" w:rsidRDefault="00064E39" w:rsidP="00064E39">
      <w:pPr>
        <w:pStyle w:val="a6"/>
        <w:numPr>
          <w:ilvl w:val="0"/>
          <w:numId w:val="10"/>
        </w:numPr>
        <w:bidi/>
        <w:spacing w:before="0" w:beforeAutospacing="0" w:after="0" w:afterAutospacing="0" w:line="390" w:lineRule="atLeast"/>
        <w:divId w:val="1389497193"/>
        <w:rPr>
          <w:rFonts w:ascii="Simplified Arabic" w:hAnsi="Simplified Arabic" w:cs="Simplified Arabic"/>
          <w:color w:val="1B1C1D"/>
          <w:sz w:val="32"/>
          <w:szCs w:val="32"/>
          <w:rtl/>
        </w:rPr>
      </w:pPr>
      <w:r w:rsidRPr="00D3397F">
        <w:rPr>
          <w:rStyle w:val="a7"/>
          <w:rFonts w:ascii="Simplified Arabic" w:hAnsi="Simplified Arabic" w:cs="Simplified Arabic" w:hint="cs"/>
          <w:b w:val="0"/>
          <w:bCs w:val="0"/>
          <w:color w:val="1B1C1D"/>
          <w:sz w:val="32"/>
          <w:szCs w:val="32"/>
          <w:bdr w:val="none" w:sz="0" w:space="0" w:color="auto" w:frame="1"/>
          <w:rtl/>
        </w:rPr>
        <w:t>الفرضية الثانية:</w:t>
      </w:r>
      <w:r w:rsidRPr="00D3397F">
        <w:rPr>
          <w:rFonts w:ascii="Simplified Arabic" w:hAnsi="Simplified Arabic" w:cs="Simplified Arabic" w:hint="cs"/>
          <w:color w:val="1B1C1D"/>
          <w:sz w:val="32"/>
          <w:szCs w:val="32"/>
          <w:rtl/>
        </w:rPr>
        <w:t xml:space="preserve"> كلما كانت الحملات الإعلامية الرقمية الحكومية أكثر شفافية وتفاعلية، زادت ثقة الجمهور بها ومشاركته فيها.</w:t>
      </w:r>
    </w:p>
    <w:p w14:paraId="3B5751D5" w14:textId="77777777" w:rsidR="00064E39" w:rsidRPr="00D3397F" w:rsidRDefault="00064E39" w:rsidP="00064E39">
      <w:pPr>
        <w:pStyle w:val="a6"/>
        <w:numPr>
          <w:ilvl w:val="0"/>
          <w:numId w:val="10"/>
        </w:numPr>
        <w:bidi/>
        <w:spacing w:before="0" w:beforeAutospacing="0" w:after="0" w:afterAutospacing="0" w:line="390" w:lineRule="atLeast"/>
        <w:divId w:val="1389497193"/>
        <w:rPr>
          <w:rFonts w:ascii="Simplified Arabic" w:hAnsi="Simplified Arabic" w:cs="Simplified Arabic"/>
          <w:color w:val="1B1C1D"/>
          <w:sz w:val="32"/>
          <w:szCs w:val="32"/>
          <w:rtl/>
        </w:rPr>
      </w:pPr>
      <w:r w:rsidRPr="00D3397F">
        <w:rPr>
          <w:rStyle w:val="a7"/>
          <w:rFonts w:ascii="Simplified Arabic" w:hAnsi="Simplified Arabic" w:cs="Simplified Arabic" w:hint="cs"/>
          <w:b w:val="0"/>
          <w:bCs w:val="0"/>
          <w:color w:val="1B1C1D"/>
          <w:sz w:val="32"/>
          <w:szCs w:val="32"/>
          <w:bdr w:val="none" w:sz="0" w:space="0" w:color="auto" w:frame="1"/>
          <w:rtl/>
        </w:rPr>
        <w:t>الفرضية الثالثة:</w:t>
      </w:r>
      <w:r w:rsidRPr="00D3397F">
        <w:rPr>
          <w:rFonts w:ascii="Simplified Arabic" w:hAnsi="Simplified Arabic" w:cs="Simplified Arabic" w:hint="cs"/>
          <w:color w:val="1B1C1D"/>
          <w:sz w:val="32"/>
          <w:szCs w:val="32"/>
          <w:rtl/>
        </w:rPr>
        <w:t xml:space="preserve"> توجد علاقة إيجابية بين استخدام معايير ومؤشرات واضحة وموحدة لتقييم الحملات الإعلامية الرقمية الحكومية وتحقيق هذه الحملات لأهدافها المرجوة.</w:t>
      </w:r>
    </w:p>
    <w:p w14:paraId="1FEB1FA3" w14:textId="77777777" w:rsidR="00064E39" w:rsidRPr="00D3397F" w:rsidRDefault="00064E39" w:rsidP="00064E39">
      <w:pPr>
        <w:pStyle w:val="a6"/>
        <w:numPr>
          <w:ilvl w:val="0"/>
          <w:numId w:val="10"/>
        </w:numPr>
        <w:bidi/>
        <w:spacing w:before="0" w:beforeAutospacing="0" w:after="0" w:afterAutospacing="0" w:line="390" w:lineRule="atLeast"/>
        <w:divId w:val="1389497193"/>
        <w:rPr>
          <w:rFonts w:ascii="Simplified Arabic" w:hAnsi="Simplified Arabic" w:cs="Simplified Arabic"/>
          <w:color w:val="1B1C1D"/>
          <w:sz w:val="32"/>
          <w:szCs w:val="32"/>
          <w:rtl/>
        </w:rPr>
      </w:pPr>
      <w:r w:rsidRPr="00D3397F">
        <w:rPr>
          <w:rStyle w:val="a7"/>
          <w:rFonts w:ascii="Simplified Arabic" w:hAnsi="Simplified Arabic" w:cs="Simplified Arabic" w:hint="cs"/>
          <w:b w:val="0"/>
          <w:bCs w:val="0"/>
          <w:color w:val="1B1C1D"/>
          <w:sz w:val="32"/>
          <w:szCs w:val="32"/>
          <w:bdr w:val="none" w:sz="0" w:space="0" w:color="auto" w:frame="1"/>
          <w:rtl/>
        </w:rPr>
        <w:t>الفرضية الرابعة:</w:t>
      </w:r>
      <w:r w:rsidRPr="00D3397F">
        <w:rPr>
          <w:rFonts w:ascii="Simplified Arabic" w:hAnsi="Simplified Arabic" w:cs="Simplified Arabic" w:hint="cs"/>
          <w:color w:val="1B1C1D"/>
          <w:sz w:val="32"/>
          <w:szCs w:val="32"/>
          <w:rtl/>
        </w:rPr>
        <w:t xml:space="preserve"> كلما كانت الحملات الإعلامية الرقمية الحكومية أكثر استهدافًا للجمهور المستهدف، زاد تأثيرها على الرأي العام والسلوك المجتمعي.</w:t>
      </w:r>
    </w:p>
    <w:p w14:paraId="1A298017" w14:textId="77777777" w:rsidR="00064E39" w:rsidRPr="00D3397F" w:rsidRDefault="00064E39" w:rsidP="00064E39">
      <w:pPr>
        <w:pStyle w:val="a6"/>
        <w:numPr>
          <w:ilvl w:val="0"/>
          <w:numId w:val="10"/>
        </w:numPr>
        <w:bidi/>
        <w:spacing w:before="0" w:beforeAutospacing="0" w:after="0" w:afterAutospacing="0" w:line="390" w:lineRule="atLeast"/>
        <w:divId w:val="1389497193"/>
        <w:rPr>
          <w:rFonts w:ascii="Simplified Arabic" w:hAnsi="Simplified Arabic" w:cs="Simplified Arabic"/>
          <w:color w:val="1B1C1D"/>
          <w:sz w:val="32"/>
          <w:szCs w:val="32"/>
          <w:rtl/>
        </w:rPr>
      </w:pPr>
      <w:r w:rsidRPr="00D3397F">
        <w:rPr>
          <w:rStyle w:val="a7"/>
          <w:rFonts w:ascii="Simplified Arabic" w:hAnsi="Simplified Arabic" w:cs="Simplified Arabic" w:hint="cs"/>
          <w:b w:val="0"/>
          <w:bCs w:val="0"/>
          <w:color w:val="1B1C1D"/>
          <w:sz w:val="32"/>
          <w:szCs w:val="32"/>
          <w:bdr w:val="none" w:sz="0" w:space="0" w:color="auto" w:frame="1"/>
          <w:rtl/>
        </w:rPr>
        <w:t>الفرضية الخامسة:</w:t>
      </w:r>
      <w:r w:rsidRPr="00D3397F">
        <w:rPr>
          <w:rFonts w:ascii="Simplified Arabic" w:hAnsi="Simplified Arabic" w:cs="Simplified Arabic" w:hint="cs"/>
          <w:color w:val="1B1C1D"/>
          <w:sz w:val="32"/>
          <w:szCs w:val="32"/>
          <w:rtl/>
        </w:rPr>
        <w:t xml:space="preserve"> توجد علاقة إيجابية بين قياس الأثر طويل المدى للحملات الإعلامية الرقمية الحكومية وتحسين استراتيجيات الاتصال الحكومي الرقمي.</w:t>
      </w:r>
    </w:p>
    <w:p w14:paraId="4523BDF5" w14:textId="77777777" w:rsidR="00064E39" w:rsidRPr="00D3397F" w:rsidRDefault="00064E39" w:rsidP="00064E39">
      <w:pPr>
        <w:pStyle w:val="a6"/>
        <w:numPr>
          <w:ilvl w:val="0"/>
          <w:numId w:val="10"/>
        </w:numPr>
        <w:bidi/>
        <w:spacing w:before="0" w:beforeAutospacing="0" w:after="0" w:afterAutospacing="0" w:line="390" w:lineRule="atLeast"/>
        <w:divId w:val="1389497193"/>
        <w:rPr>
          <w:rFonts w:ascii="Simplified Arabic" w:hAnsi="Simplified Arabic" w:cs="Simplified Arabic"/>
          <w:color w:val="1B1C1D"/>
          <w:sz w:val="32"/>
          <w:szCs w:val="32"/>
          <w:rtl/>
        </w:rPr>
      </w:pPr>
      <w:r w:rsidRPr="00D3397F">
        <w:rPr>
          <w:rStyle w:val="a7"/>
          <w:rFonts w:ascii="Simplified Arabic" w:hAnsi="Simplified Arabic" w:cs="Simplified Arabic" w:hint="cs"/>
          <w:b w:val="0"/>
          <w:bCs w:val="0"/>
          <w:color w:val="1B1C1D"/>
          <w:sz w:val="32"/>
          <w:szCs w:val="32"/>
          <w:bdr w:val="none" w:sz="0" w:space="0" w:color="auto" w:frame="1"/>
          <w:rtl/>
        </w:rPr>
        <w:t>الفرضية السادسة:</w:t>
      </w:r>
      <w:r w:rsidRPr="00D3397F">
        <w:rPr>
          <w:rFonts w:ascii="Simplified Arabic" w:hAnsi="Simplified Arabic" w:cs="Simplified Arabic" w:hint="cs"/>
          <w:color w:val="1B1C1D"/>
          <w:sz w:val="32"/>
          <w:szCs w:val="32"/>
          <w:rtl/>
        </w:rPr>
        <w:t xml:space="preserve"> استخدام أدوات التحليل الرقمي بشكل فعال يزيد من القدرة على فهم سلوك الجمهور واهتماماته، وبالتالي تحسين فعالية الحملات الإعلامية الرقمية الحكومية.</w:t>
      </w:r>
    </w:p>
    <w:p w14:paraId="073B4469" w14:textId="77777777" w:rsidR="00064E39" w:rsidRPr="00D3397F" w:rsidRDefault="00064E39" w:rsidP="00064E39">
      <w:pPr>
        <w:pStyle w:val="a6"/>
        <w:numPr>
          <w:ilvl w:val="0"/>
          <w:numId w:val="10"/>
        </w:numPr>
        <w:bidi/>
        <w:spacing w:before="0" w:beforeAutospacing="0" w:after="0" w:afterAutospacing="0" w:line="390" w:lineRule="atLeast"/>
        <w:divId w:val="1389497193"/>
        <w:rPr>
          <w:rFonts w:ascii="Simplified Arabic" w:hAnsi="Simplified Arabic" w:cs="Simplified Arabic"/>
          <w:color w:val="1B1C1D"/>
          <w:sz w:val="32"/>
          <w:szCs w:val="32"/>
          <w:rtl/>
        </w:rPr>
      </w:pPr>
      <w:r w:rsidRPr="00D3397F">
        <w:rPr>
          <w:rStyle w:val="a7"/>
          <w:rFonts w:ascii="Simplified Arabic" w:hAnsi="Simplified Arabic" w:cs="Simplified Arabic" w:hint="cs"/>
          <w:b w:val="0"/>
          <w:bCs w:val="0"/>
          <w:color w:val="1B1C1D"/>
          <w:sz w:val="32"/>
          <w:szCs w:val="32"/>
          <w:bdr w:val="none" w:sz="0" w:space="0" w:color="auto" w:frame="1"/>
          <w:rtl/>
        </w:rPr>
        <w:t>الفرضية السابعة:</w:t>
      </w:r>
      <w:r w:rsidRPr="00D3397F">
        <w:rPr>
          <w:rFonts w:ascii="Simplified Arabic" w:hAnsi="Simplified Arabic" w:cs="Simplified Arabic" w:hint="cs"/>
          <w:color w:val="1B1C1D"/>
          <w:sz w:val="32"/>
          <w:szCs w:val="32"/>
          <w:rtl/>
        </w:rPr>
        <w:t xml:space="preserve"> وجود قنوات تواصل رقمية تفاعلية بين الجهات الحكومية والجمهور يزيد من مستوى المشاركة المجتمعية في الحملات الإعلامية الرقمية الحكومية.</w:t>
      </w:r>
    </w:p>
    <w:p w14:paraId="16CDFBC9" w14:textId="5CAC6FA8" w:rsidR="00064E39" w:rsidRPr="00D3397F" w:rsidRDefault="00064E39" w:rsidP="00064E39">
      <w:pPr>
        <w:spacing w:before="120" w:after="120" w:line="390" w:lineRule="atLeast"/>
        <w:ind w:left="360"/>
        <w:divId w:val="1389497193"/>
        <w:rPr>
          <w:rStyle w:val="a7"/>
          <w:rFonts w:ascii="Simplified Arabic" w:eastAsiaTheme="minorEastAsia" w:hAnsi="Simplified Arabic" w:cs="Simplified Arabic"/>
          <w:b w:val="0"/>
          <w:bCs w:val="0"/>
          <w:color w:val="1B1C1D"/>
          <w:kern w:val="0"/>
          <w:sz w:val="32"/>
          <w:szCs w:val="32"/>
          <w:bdr w:val="none" w:sz="0" w:space="0" w:color="auto" w:frame="1"/>
          <w:rtl/>
          <w14:ligatures w14:val="none"/>
        </w:rPr>
      </w:pPr>
    </w:p>
    <w:p w14:paraId="7EBCF73E" w14:textId="77777777" w:rsidR="00064E39" w:rsidRPr="00D3397F" w:rsidRDefault="00064E39" w:rsidP="00064E39">
      <w:pPr>
        <w:spacing w:before="120" w:after="120" w:line="390" w:lineRule="atLeast"/>
        <w:ind w:left="360"/>
        <w:divId w:val="1389497193"/>
        <w:rPr>
          <w:rStyle w:val="a7"/>
          <w:rFonts w:ascii="Simplified Arabic" w:eastAsiaTheme="minorEastAsia" w:hAnsi="Simplified Arabic" w:cs="Simplified Arabic"/>
          <w:b w:val="0"/>
          <w:bCs w:val="0"/>
          <w:color w:val="1B1C1D"/>
          <w:kern w:val="0"/>
          <w:sz w:val="32"/>
          <w:szCs w:val="32"/>
          <w:bdr w:val="none" w:sz="0" w:space="0" w:color="auto" w:frame="1"/>
          <w:rtl/>
          <w14:ligatures w14:val="none"/>
        </w:rPr>
      </w:pPr>
    </w:p>
    <w:p w14:paraId="0CB4BC3D" w14:textId="77777777" w:rsidR="00064E39" w:rsidRPr="00D3397F" w:rsidRDefault="00064E39" w:rsidP="00064E39">
      <w:pPr>
        <w:spacing w:before="120" w:after="120" w:line="390" w:lineRule="atLeast"/>
        <w:ind w:left="360"/>
        <w:divId w:val="1389497193"/>
        <w:rPr>
          <w:rStyle w:val="a7"/>
          <w:rFonts w:ascii="Simplified Arabic" w:eastAsiaTheme="minorEastAsia" w:hAnsi="Simplified Arabic" w:cs="Simplified Arabic"/>
          <w:b w:val="0"/>
          <w:bCs w:val="0"/>
          <w:color w:val="1B1C1D"/>
          <w:kern w:val="0"/>
          <w:sz w:val="32"/>
          <w:szCs w:val="32"/>
          <w:bdr w:val="none" w:sz="0" w:space="0" w:color="auto" w:frame="1"/>
          <w:rtl/>
          <w14:ligatures w14:val="none"/>
        </w:rPr>
      </w:pPr>
    </w:p>
    <w:p w14:paraId="6007AF7A" w14:textId="77777777" w:rsidR="00064E39" w:rsidRPr="00D3397F" w:rsidRDefault="00064E39" w:rsidP="00064E39">
      <w:pPr>
        <w:spacing w:before="120" w:after="120" w:line="390" w:lineRule="atLeast"/>
        <w:ind w:left="360"/>
        <w:divId w:val="1389497193"/>
        <w:rPr>
          <w:rStyle w:val="a7"/>
          <w:rFonts w:ascii="Simplified Arabic" w:eastAsiaTheme="minorEastAsia" w:hAnsi="Simplified Arabic" w:cs="Simplified Arabic"/>
          <w:b w:val="0"/>
          <w:bCs w:val="0"/>
          <w:color w:val="1B1C1D"/>
          <w:kern w:val="0"/>
          <w:sz w:val="32"/>
          <w:szCs w:val="32"/>
          <w:bdr w:val="none" w:sz="0" w:space="0" w:color="auto" w:frame="1"/>
          <w:rtl/>
          <w14:ligatures w14:val="none"/>
        </w:rPr>
      </w:pPr>
    </w:p>
    <w:p w14:paraId="159FD537" w14:textId="77777777" w:rsidR="00064E39" w:rsidRPr="00D3397F" w:rsidRDefault="00064E39" w:rsidP="00064E39">
      <w:pPr>
        <w:spacing w:before="120" w:after="120" w:line="390" w:lineRule="atLeast"/>
        <w:ind w:left="360"/>
        <w:divId w:val="1389497193"/>
        <w:rPr>
          <w:rStyle w:val="a7"/>
          <w:rFonts w:ascii="Simplified Arabic" w:eastAsiaTheme="minorEastAsia" w:hAnsi="Simplified Arabic" w:cs="Simplified Arabic"/>
          <w:b w:val="0"/>
          <w:bCs w:val="0"/>
          <w:color w:val="1B1C1D"/>
          <w:kern w:val="0"/>
          <w:sz w:val="32"/>
          <w:szCs w:val="32"/>
          <w:bdr w:val="none" w:sz="0" w:space="0" w:color="auto" w:frame="1"/>
          <w:rtl/>
          <w14:ligatures w14:val="none"/>
        </w:rPr>
      </w:pPr>
    </w:p>
    <w:p w14:paraId="72EBC7EC" w14:textId="1A490989" w:rsidR="00064E39" w:rsidRPr="00D3397F" w:rsidRDefault="00291FC1" w:rsidP="00064E39">
      <w:pPr>
        <w:spacing w:before="120" w:after="120" w:line="390" w:lineRule="atLeast"/>
        <w:ind w:left="360"/>
        <w:divId w:val="138949719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lastRenderedPageBreak/>
        <w:t>مصطلحات الدراسة</w:t>
      </w:r>
    </w:p>
    <w:p w14:paraId="77E0E865" w14:textId="1F1137B6" w:rsidR="00291FC1" w:rsidRPr="00D3397F" w:rsidRDefault="00291FC1">
      <w:pPr>
        <w:spacing w:after="120" w:line="390" w:lineRule="atLeast"/>
        <w:divId w:val="1986398223"/>
        <w:rPr>
          <w:rFonts w:ascii="Simplified Arabic" w:hAnsi="Simplified Arabic" w:cs="Simplified Arabic"/>
          <w:color w:val="1B1C1D"/>
          <w:kern w:val="0"/>
          <w:sz w:val="32"/>
          <w:szCs w:val="32"/>
          <w14:ligatures w14:val="none"/>
        </w:rPr>
      </w:pPr>
    </w:p>
    <w:p w14:paraId="0A406FEB"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الحملات الإعلامية الرقمية الحكومية</w:t>
      </w:r>
      <w:r w:rsidRPr="00D3397F">
        <w:rPr>
          <w:rFonts w:ascii="Simplified Arabic" w:eastAsia="Times New Roman" w:hAnsi="Simplified Arabic" w:cs="Simplified Arabic" w:hint="cs"/>
          <w:color w:val="1B1C1D"/>
          <w:sz w:val="32"/>
          <w:szCs w:val="32"/>
          <w:rtl/>
        </w:rPr>
        <w:t>: هي الجهود الاتصالية التي تقوم بها الجهات الحكومية عبر المنصات الرقمية (مثل مواقع التواصل الاجتماعي، والمواقع الإلكترونية، والتطبيقات الذكية) بهدف التواصل مع الجمهور وتحقيق أهداف محددة.</w:t>
      </w:r>
    </w:p>
    <w:p w14:paraId="65123C32"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فعالية الحملات الإعلامية الرقمية</w:t>
      </w:r>
      <w:r w:rsidRPr="00D3397F">
        <w:rPr>
          <w:rFonts w:ascii="Simplified Arabic" w:eastAsia="Times New Roman" w:hAnsi="Simplified Arabic" w:cs="Simplified Arabic" w:hint="cs"/>
          <w:color w:val="1B1C1D"/>
          <w:sz w:val="32"/>
          <w:szCs w:val="32"/>
          <w:rtl/>
        </w:rPr>
        <w:t>: هي مدى تحقيق الحملات الإعلامية الرقمية الحكومية لأهدافها المرجوة، مثل زيادة الوعي، وتغيير السلوك، وتعزيز المشاركة المجتمعية.</w:t>
      </w:r>
    </w:p>
    <w:p w14:paraId="079C425A"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الأدوات الرقمية</w:t>
      </w:r>
      <w:r w:rsidRPr="00D3397F">
        <w:rPr>
          <w:rFonts w:ascii="Simplified Arabic" w:eastAsia="Times New Roman" w:hAnsi="Simplified Arabic" w:cs="Simplified Arabic" w:hint="cs"/>
          <w:color w:val="1B1C1D"/>
          <w:sz w:val="32"/>
          <w:szCs w:val="32"/>
          <w:rtl/>
        </w:rPr>
        <w:t>: هي التقنيات والبرامج المستخدمة في الحملات الإعلامية الرقمية، مثل أدوات التحليل الرقمي، ومنصات التواصل الاجتماعي، والمواقع الإلكترونية، والتطبيقات الذكية.</w:t>
      </w:r>
    </w:p>
    <w:p w14:paraId="10AA37A9"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تفاعل الجمهور</w:t>
      </w:r>
      <w:r w:rsidRPr="00D3397F">
        <w:rPr>
          <w:rFonts w:ascii="Simplified Arabic" w:eastAsia="Times New Roman" w:hAnsi="Simplified Arabic" w:cs="Simplified Arabic" w:hint="cs"/>
          <w:color w:val="1B1C1D"/>
          <w:sz w:val="32"/>
          <w:szCs w:val="32"/>
          <w:rtl/>
        </w:rPr>
        <w:t xml:space="preserve">: هو مدى استجابة الجمهور للحملات الإعلامية الرقمية الحكومية، مثل </w:t>
      </w:r>
      <w:proofErr w:type="spellStart"/>
      <w:r w:rsidRPr="00D3397F">
        <w:rPr>
          <w:rFonts w:ascii="Simplified Arabic" w:eastAsia="Times New Roman" w:hAnsi="Simplified Arabic" w:cs="Simplified Arabic" w:hint="cs"/>
          <w:color w:val="1B1C1D"/>
          <w:sz w:val="32"/>
          <w:szCs w:val="32"/>
          <w:rtl/>
        </w:rPr>
        <w:t>الإعجابات</w:t>
      </w:r>
      <w:proofErr w:type="spellEnd"/>
      <w:r w:rsidRPr="00D3397F">
        <w:rPr>
          <w:rFonts w:ascii="Simplified Arabic" w:eastAsia="Times New Roman" w:hAnsi="Simplified Arabic" w:cs="Simplified Arabic" w:hint="cs"/>
          <w:color w:val="1B1C1D"/>
          <w:sz w:val="32"/>
          <w:szCs w:val="32"/>
          <w:rtl/>
        </w:rPr>
        <w:t>، والتعليقات، والمشاركات، والمشاهدات.</w:t>
      </w:r>
    </w:p>
    <w:p w14:paraId="6D261460"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التواصل المتبادل</w:t>
      </w:r>
      <w:r w:rsidRPr="00D3397F">
        <w:rPr>
          <w:rFonts w:ascii="Simplified Arabic" w:eastAsia="Times New Roman" w:hAnsi="Simplified Arabic" w:cs="Simplified Arabic" w:hint="cs"/>
          <w:color w:val="1B1C1D"/>
          <w:sz w:val="32"/>
          <w:szCs w:val="32"/>
          <w:rtl/>
        </w:rPr>
        <w:t>: هو تبادل المعلومات والآراء بين الجهات الحكومية والجمهور عبر المنصات الرقمية.</w:t>
      </w:r>
    </w:p>
    <w:p w14:paraId="68E899BD"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الرأي العام</w:t>
      </w:r>
      <w:r w:rsidRPr="00D3397F">
        <w:rPr>
          <w:rFonts w:ascii="Simplified Arabic" w:eastAsia="Times New Roman" w:hAnsi="Simplified Arabic" w:cs="Simplified Arabic" w:hint="cs"/>
          <w:color w:val="1B1C1D"/>
          <w:sz w:val="32"/>
          <w:szCs w:val="32"/>
          <w:rtl/>
        </w:rPr>
        <w:t>: هو مجموع الآراء والمواقف التي يعبر عنها الجمهور تجاه القضايا والمبادرات الحكومية.</w:t>
      </w:r>
    </w:p>
    <w:p w14:paraId="3E5ED308"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السلوك المجتمعي</w:t>
      </w:r>
      <w:r w:rsidRPr="00D3397F">
        <w:rPr>
          <w:rFonts w:ascii="Simplified Arabic" w:eastAsia="Times New Roman" w:hAnsi="Simplified Arabic" w:cs="Simplified Arabic" w:hint="cs"/>
          <w:color w:val="1B1C1D"/>
          <w:sz w:val="32"/>
          <w:szCs w:val="32"/>
          <w:rtl/>
        </w:rPr>
        <w:t>: هو الأفعال والتصرفات التي يقوم بها الجمهور في المجتمع، والتي يمكن أن تتأثر بالحملات الإعلامية الرقمية الحكومية.</w:t>
      </w:r>
    </w:p>
    <w:p w14:paraId="56D2BEE9"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 xml:space="preserve">الأهداف </w:t>
      </w:r>
      <w:proofErr w:type="spellStart"/>
      <w:r w:rsidRPr="00D3397F">
        <w:rPr>
          <w:rFonts w:ascii="Simplified Arabic" w:eastAsia="Times New Roman" w:hAnsi="Simplified Arabic" w:cs="Simplified Arabic" w:hint="cs"/>
          <w:b/>
          <w:bCs/>
          <w:color w:val="1B1C1D"/>
          <w:sz w:val="32"/>
          <w:szCs w:val="32"/>
          <w:bdr w:val="none" w:sz="0" w:space="0" w:color="auto" w:frame="1"/>
          <w:rtl/>
        </w:rPr>
        <w:t>الإستراتيجية</w:t>
      </w:r>
      <w:proofErr w:type="spellEnd"/>
      <w:r w:rsidRPr="00D3397F">
        <w:rPr>
          <w:rFonts w:ascii="Simplified Arabic" w:eastAsia="Times New Roman" w:hAnsi="Simplified Arabic" w:cs="Simplified Arabic" w:hint="cs"/>
          <w:b/>
          <w:bCs/>
          <w:color w:val="1B1C1D"/>
          <w:sz w:val="32"/>
          <w:szCs w:val="32"/>
          <w:bdr w:val="none" w:sz="0" w:space="0" w:color="auto" w:frame="1"/>
          <w:rtl/>
        </w:rPr>
        <w:t xml:space="preserve"> للدولة</w:t>
      </w:r>
      <w:r w:rsidRPr="00D3397F">
        <w:rPr>
          <w:rFonts w:ascii="Simplified Arabic" w:eastAsia="Times New Roman" w:hAnsi="Simplified Arabic" w:cs="Simplified Arabic" w:hint="cs"/>
          <w:color w:val="1B1C1D"/>
          <w:sz w:val="32"/>
          <w:szCs w:val="32"/>
          <w:rtl/>
        </w:rPr>
        <w:t>: هي الأهداف التي تسعى الدولة إلى تحقيقها في مختلف المجالات، مثل التنمية الاقتصادية، والتنمية الاجتماعية، والتنمية البشرية.</w:t>
      </w:r>
    </w:p>
    <w:p w14:paraId="6DF2C4C9"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lastRenderedPageBreak/>
        <w:t>الشفافية</w:t>
      </w:r>
      <w:r w:rsidRPr="00D3397F">
        <w:rPr>
          <w:rFonts w:ascii="Simplified Arabic" w:eastAsia="Times New Roman" w:hAnsi="Simplified Arabic" w:cs="Simplified Arabic" w:hint="cs"/>
          <w:color w:val="1B1C1D"/>
          <w:sz w:val="32"/>
          <w:szCs w:val="32"/>
          <w:rtl/>
        </w:rPr>
        <w:t>: هي توفير المعلومات الدقيقة والموثوقة للجمهور حول القرارات والسياسات الحكومية.</w:t>
      </w:r>
    </w:p>
    <w:p w14:paraId="1574528D"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المساءلة</w:t>
      </w:r>
      <w:r w:rsidRPr="00D3397F">
        <w:rPr>
          <w:rFonts w:ascii="Simplified Arabic" w:eastAsia="Times New Roman" w:hAnsi="Simplified Arabic" w:cs="Simplified Arabic" w:hint="cs"/>
          <w:color w:val="1B1C1D"/>
          <w:sz w:val="32"/>
          <w:szCs w:val="32"/>
          <w:rtl/>
        </w:rPr>
        <w:t>: هي محاسبة الجهات الحكومية على أدائها ونتائجها.</w:t>
      </w:r>
    </w:p>
    <w:p w14:paraId="2A8FA48B"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المشاركة المجتمعية</w:t>
      </w:r>
      <w:r w:rsidRPr="00D3397F">
        <w:rPr>
          <w:rFonts w:ascii="Simplified Arabic" w:eastAsia="Times New Roman" w:hAnsi="Simplified Arabic" w:cs="Simplified Arabic" w:hint="cs"/>
          <w:color w:val="1B1C1D"/>
          <w:sz w:val="32"/>
          <w:szCs w:val="32"/>
          <w:rtl/>
        </w:rPr>
        <w:t>: هي مشاركة الجمهور في صنع القرارات وتنفيذ المبادرات الحكومية.</w:t>
      </w:r>
    </w:p>
    <w:p w14:paraId="63A8409C"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تحليل المحتوى</w:t>
      </w:r>
      <w:r w:rsidRPr="00D3397F">
        <w:rPr>
          <w:rFonts w:ascii="Simplified Arabic" w:eastAsia="Times New Roman" w:hAnsi="Simplified Arabic" w:cs="Simplified Arabic" w:hint="cs"/>
          <w:color w:val="1B1C1D"/>
          <w:sz w:val="32"/>
          <w:szCs w:val="32"/>
          <w:rtl/>
        </w:rPr>
        <w:t>: هو تحليل الرسائل الإعلامية التي يتم نشرها في الحملات الإعلامية الرقمية الحكومية.</w:t>
      </w:r>
    </w:p>
    <w:p w14:paraId="48C391E3"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استطلاعات الرأي</w:t>
      </w:r>
      <w:r w:rsidRPr="00D3397F">
        <w:rPr>
          <w:rFonts w:ascii="Simplified Arabic" w:eastAsia="Times New Roman" w:hAnsi="Simplified Arabic" w:cs="Simplified Arabic" w:hint="cs"/>
          <w:color w:val="1B1C1D"/>
          <w:sz w:val="32"/>
          <w:szCs w:val="32"/>
          <w:rtl/>
        </w:rPr>
        <w:t>: هي جمع آراء الجمهور حول الحملات الإعلامية الرقمية الحكومية.</w:t>
      </w:r>
    </w:p>
    <w:p w14:paraId="11C09CEA"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المقابلات</w:t>
      </w:r>
      <w:r w:rsidRPr="00D3397F">
        <w:rPr>
          <w:rFonts w:ascii="Simplified Arabic" w:eastAsia="Times New Roman" w:hAnsi="Simplified Arabic" w:cs="Simplified Arabic" w:hint="cs"/>
          <w:color w:val="1B1C1D"/>
          <w:sz w:val="32"/>
          <w:szCs w:val="32"/>
          <w:rtl/>
        </w:rPr>
        <w:t>: هي جمع آراء الخبراء في مجال الاتصال الحكومي الرقمي.</w:t>
      </w:r>
    </w:p>
    <w:p w14:paraId="2550829E" w14:textId="77777777" w:rsidR="00291FC1" w:rsidRPr="00D3397F" w:rsidRDefault="00291FC1" w:rsidP="00291FC1">
      <w:pPr>
        <w:numPr>
          <w:ilvl w:val="0"/>
          <w:numId w:val="12"/>
        </w:numPr>
        <w:spacing w:line="390" w:lineRule="atLeast"/>
        <w:divId w:val="1986398223"/>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مؤشرات الأداء الرئيسية (</w:t>
      </w:r>
      <w:r w:rsidRPr="00D3397F">
        <w:rPr>
          <w:rFonts w:ascii="Simplified Arabic" w:eastAsia="Times New Roman" w:hAnsi="Simplified Arabic" w:cs="Simplified Arabic" w:hint="cs"/>
          <w:b/>
          <w:bCs/>
          <w:color w:val="1B1C1D"/>
          <w:sz w:val="32"/>
          <w:szCs w:val="32"/>
          <w:bdr w:val="none" w:sz="0" w:space="0" w:color="auto" w:frame="1"/>
        </w:rPr>
        <w:t>KPIs</w:t>
      </w:r>
      <w:r w:rsidRPr="00D3397F">
        <w:rPr>
          <w:rFonts w:ascii="Simplified Arabic" w:eastAsia="Times New Roman" w:hAnsi="Simplified Arabic" w:cs="Simplified Arabic" w:hint="cs"/>
          <w:b/>
          <w:bCs/>
          <w:color w:val="1B1C1D"/>
          <w:sz w:val="32"/>
          <w:szCs w:val="32"/>
          <w:bdr w:val="none" w:sz="0" w:space="0" w:color="auto" w:frame="1"/>
          <w:rtl/>
        </w:rPr>
        <w:t>)</w:t>
      </w:r>
      <w:r w:rsidRPr="00D3397F">
        <w:rPr>
          <w:rFonts w:ascii="Simplified Arabic" w:eastAsia="Times New Roman" w:hAnsi="Simplified Arabic" w:cs="Simplified Arabic" w:hint="cs"/>
          <w:color w:val="1B1C1D"/>
          <w:sz w:val="32"/>
          <w:szCs w:val="32"/>
          <w:rtl/>
        </w:rPr>
        <w:t>: هي مقاييس تستخدم لتقييم مدى تحقيق الحملات الإعلامية الرقمية الحكومية لأهدافها.</w:t>
      </w:r>
    </w:p>
    <w:p w14:paraId="0F878F16" w14:textId="77777777" w:rsidR="00064E39" w:rsidRPr="00D3397F" w:rsidRDefault="00064E39" w:rsidP="00BE2702">
      <w:pPr>
        <w:spacing w:before="120" w:after="120" w:line="390" w:lineRule="atLeast"/>
        <w:divId w:val="838616231"/>
        <w:rPr>
          <w:rFonts w:ascii="Simplified Arabic" w:eastAsia="Times New Roman" w:hAnsi="Simplified Arabic" w:cs="Simplified Arabic"/>
          <w:color w:val="1B1C1D"/>
          <w:sz w:val="32"/>
          <w:szCs w:val="32"/>
          <w:rtl/>
        </w:rPr>
      </w:pPr>
    </w:p>
    <w:p w14:paraId="59747E83" w14:textId="77777777" w:rsidR="00291FC1" w:rsidRPr="00D3397F" w:rsidRDefault="00291FC1" w:rsidP="00BE2702">
      <w:pPr>
        <w:spacing w:before="120" w:after="120" w:line="390" w:lineRule="atLeast"/>
        <w:divId w:val="838616231"/>
        <w:rPr>
          <w:rFonts w:ascii="Simplified Arabic" w:eastAsia="Times New Roman" w:hAnsi="Simplified Arabic" w:cs="Simplified Arabic"/>
          <w:color w:val="1B1C1D"/>
          <w:sz w:val="32"/>
          <w:szCs w:val="32"/>
          <w:rtl/>
        </w:rPr>
      </w:pPr>
    </w:p>
    <w:p w14:paraId="0A5ACB99" w14:textId="77777777" w:rsidR="00291FC1" w:rsidRPr="00D3397F" w:rsidRDefault="00291FC1" w:rsidP="00BE2702">
      <w:pPr>
        <w:spacing w:before="120" w:after="120" w:line="390" w:lineRule="atLeast"/>
        <w:divId w:val="838616231"/>
        <w:rPr>
          <w:rFonts w:ascii="Simplified Arabic" w:eastAsia="Times New Roman" w:hAnsi="Simplified Arabic" w:cs="Simplified Arabic"/>
          <w:color w:val="1B1C1D"/>
          <w:sz w:val="32"/>
          <w:szCs w:val="32"/>
          <w:rtl/>
        </w:rPr>
      </w:pPr>
    </w:p>
    <w:p w14:paraId="603FA369" w14:textId="77777777" w:rsidR="00291FC1" w:rsidRDefault="00291FC1" w:rsidP="00BE2702">
      <w:pPr>
        <w:spacing w:before="120" w:after="120" w:line="390" w:lineRule="atLeast"/>
        <w:divId w:val="838616231"/>
        <w:rPr>
          <w:rFonts w:ascii="Simplified Arabic" w:eastAsia="Times New Roman" w:hAnsi="Simplified Arabic" w:cs="Simplified Arabic"/>
          <w:color w:val="1B1C1D"/>
          <w:sz w:val="32"/>
          <w:szCs w:val="32"/>
          <w:rtl/>
        </w:rPr>
      </w:pPr>
    </w:p>
    <w:p w14:paraId="652619C8" w14:textId="77777777" w:rsidR="00DB729D" w:rsidRDefault="00DB729D" w:rsidP="00BE2702">
      <w:pPr>
        <w:spacing w:before="120" w:after="120" w:line="390" w:lineRule="atLeast"/>
        <w:divId w:val="838616231"/>
        <w:rPr>
          <w:rFonts w:ascii="Simplified Arabic" w:eastAsia="Times New Roman" w:hAnsi="Simplified Arabic" w:cs="Simplified Arabic"/>
          <w:color w:val="1B1C1D"/>
          <w:sz w:val="32"/>
          <w:szCs w:val="32"/>
          <w:rtl/>
        </w:rPr>
      </w:pPr>
    </w:p>
    <w:p w14:paraId="0BCD900C" w14:textId="77777777" w:rsidR="00DB729D" w:rsidRDefault="00DB729D" w:rsidP="00BE2702">
      <w:pPr>
        <w:spacing w:before="120" w:after="120" w:line="390" w:lineRule="atLeast"/>
        <w:divId w:val="838616231"/>
        <w:rPr>
          <w:rFonts w:ascii="Simplified Arabic" w:eastAsia="Times New Roman" w:hAnsi="Simplified Arabic" w:cs="Simplified Arabic"/>
          <w:color w:val="1B1C1D"/>
          <w:sz w:val="32"/>
          <w:szCs w:val="32"/>
          <w:rtl/>
        </w:rPr>
      </w:pPr>
    </w:p>
    <w:p w14:paraId="0EECE2CE" w14:textId="77777777" w:rsidR="00DB729D" w:rsidRDefault="00DB729D" w:rsidP="00BE2702">
      <w:pPr>
        <w:spacing w:before="120" w:after="120" w:line="390" w:lineRule="atLeast"/>
        <w:divId w:val="838616231"/>
        <w:rPr>
          <w:rFonts w:ascii="Simplified Arabic" w:eastAsia="Times New Roman" w:hAnsi="Simplified Arabic" w:cs="Simplified Arabic"/>
          <w:color w:val="1B1C1D"/>
          <w:sz w:val="32"/>
          <w:szCs w:val="32"/>
          <w:rtl/>
        </w:rPr>
      </w:pPr>
    </w:p>
    <w:p w14:paraId="04BA25F8" w14:textId="77777777" w:rsidR="00DB729D" w:rsidRDefault="00DB729D" w:rsidP="00BE2702">
      <w:pPr>
        <w:spacing w:before="120" w:after="120" w:line="390" w:lineRule="atLeast"/>
        <w:divId w:val="838616231"/>
        <w:rPr>
          <w:rFonts w:ascii="Simplified Arabic" w:eastAsia="Times New Roman" w:hAnsi="Simplified Arabic" w:cs="Simplified Arabic"/>
          <w:color w:val="1B1C1D"/>
          <w:sz w:val="32"/>
          <w:szCs w:val="32"/>
          <w:rtl/>
        </w:rPr>
      </w:pPr>
    </w:p>
    <w:p w14:paraId="20697584" w14:textId="77777777" w:rsidR="00DB729D" w:rsidRDefault="00DB729D" w:rsidP="00BE2702">
      <w:pPr>
        <w:spacing w:before="120" w:after="120" w:line="390" w:lineRule="atLeast"/>
        <w:divId w:val="838616231"/>
        <w:rPr>
          <w:rFonts w:ascii="Simplified Arabic" w:eastAsia="Times New Roman" w:hAnsi="Simplified Arabic" w:cs="Simplified Arabic"/>
          <w:color w:val="1B1C1D"/>
          <w:sz w:val="32"/>
          <w:szCs w:val="32"/>
          <w:rtl/>
        </w:rPr>
      </w:pPr>
    </w:p>
    <w:p w14:paraId="64F1B03F" w14:textId="77777777" w:rsidR="00DB729D" w:rsidRDefault="00DB729D" w:rsidP="00BE2702">
      <w:pPr>
        <w:spacing w:before="120" w:after="120" w:line="390" w:lineRule="atLeast"/>
        <w:divId w:val="838616231"/>
        <w:rPr>
          <w:rFonts w:ascii="Simplified Arabic" w:eastAsia="Times New Roman" w:hAnsi="Simplified Arabic" w:cs="Simplified Arabic"/>
          <w:color w:val="1B1C1D"/>
          <w:sz w:val="32"/>
          <w:szCs w:val="32"/>
          <w:rtl/>
        </w:rPr>
      </w:pPr>
    </w:p>
    <w:p w14:paraId="16C381BD" w14:textId="77777777" w:rsidR="00DB729D" w:rsidRPr="00D3397F" w:rsidRDefault="00DB729D" w:rsidP="00BE2702">
      <w:pPr>
        <w:spacing w:before="120" w:after="120" w:line="390" w:lineRule="atLeast"/>
        <w:divId w:val="838616231"/>
        <w:rPr>
          <w:rFonts w:ascii="Simplified Arabic" w:eastAsia="Times New Roman" w:hAnsi="Simplified Arabic" w:cs="Simplified Arabic"/>
          <w:color w:val="1B1C1D"/>
          <w:sz w:val="32"/>
          <w:szCs w:val="32"/>
          <w:rtl/>
        </w:rPr>
      </w:pPr>
    </w:p>
    <w:p w14:paraId="60760962" w14:textId="6F8736CC" w:rsidR="00291FC1" w:rsidRPr="00D3397F" w:rsidRDefault="00547ACD" w:rsidP="00BE2702">
      <w:pPr>
        <w:spacing w:before="120" w:after="12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متغيرات الدراسة</w:t>
      </w:r>
    </w:p>
    <w:p w14:paraId="1E1019CC" w14:textId="4A54FC0B" w:rsidR="00547ACD" w:rsidRPr="00D3397F" w:rsidRDefault="00547ACD">
      <w:pPr>
        <w:spacing w:after="240" w:line="390" w:lineRule="atLeast"/>
        <w:divId w:val="504370054"/>
        <w:rPr>
          <w:rFonts w:ascii="Simplified Arabic" w:hAnsi="Simplified Arabic" w:cs="Simplified Arabic"/>
          <w:color w:val="1B1C1D"/>
          <w:kern w:val="0"/>
          <w:sz w:val="32"/>
          <w:szCs w:val="32"/>
          <w14:ligatures w14:val="none"/>
        </w:rPr>
      </w:pPr>
    </w:p>
    <w:p w14:paraId="6ABA5D94" w14:textId="77777777" w:rsidR="00547ACD" w:rsidRPr="00D3397F" w:rsidRDefault="00547ACD">
      <w:pPr>
        <w:spacing w:after="0" w:line="390" w:lineRule="atLeast"/>
        <w:divId w:val="504370054"/>
        <w:rPr>
          <w:rFonts w:ascii="Simplified Arabic"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المتغير المستقل:</w:t>
      </w:r>
    </w:p>
    <w:p w14:paraId="0AA4F8FF" w14:textId="77777777" w:rsidR="00547ACD" w:rsidRPr="00D3397F" w:rsidRDefault="00547ACD" w:rsidP="00271B5B">
      <w:pPr>
        <w:numPr>
          <w:ilvl w:val="0"/>
          <w:numId w:val="1"/>
        </w:numPr>
        <w:spacing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استخدام الأدوات الرقمية:</w:t>
      </w:r>
      <w:r w:rsidRPr="00D3397F">
        <w:rPr>
          <w:rFonts w:ascii="Simplified Arabic" w:eastAsia="Times New Roman" w:hAnsi="Simplified Arabic" w:cs="Simplified Arabic" w:hint="cs"/>
          <w:color w:val="1B1C1D"/>
          <w:sz w:val="32"/>
          <w:szCs w:val="32"/>
          <w:rtl/>
        </w:rPr>
        <w:t xml:space="preserve"> </w:t>
      </w:r>
    </w:p>
    <w:p w14:paraId="75F0F645" w14:textId="77777777" w:rsidR="00547ACD" w:rsidRPr="00D3397F" w:rsidRDefault="00547ACD" w:rsidP="00271B5B">
      <w:pPr>
        <w:numPr>
          <w:ilvl w:val="1"/>
          <w:numId w:val="1"/>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استخدام الجهات الحكومية لأدوات التحليل الرقمي.</w:t>
      </w:r>
    </w:p>
    <w:p w14:paraId="3824B8A4" w14:textId="77777777" w:rsidR="00547ACD" w:rsidRPr="00D3397F" w:rsidRDefault="00547ACD" w:rsidP="00271B5B">
      <w:pPr>
        <w:numPr>
          <w:ilvl w:val="1"/>
          <w:numId w:val="1"/>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استخدام منصات التواصل الاجتماعي.</w:t>
      </w:r>
    </w:p>
    <w:p w14:paraId="73CC43EA" w14:textId="77777777" w:rsidR="00547ACD" w:rsidRPr="00D3397F" w:rsidRDefault="00547ACD" w:rsidP="00271B5B">
      <w:pPr>
        <w:numPr>
          <w:ilvl w:val="1"/>
          <w:numId w:val="1"/>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استخدام المواقع الإلكترونية والتطبيقات الذكية.</w:t>
      </w:r>
    </w:p>
    <w:p w14:paraId="7E566E20" w14:textId="77777777" w:rsidR="00547ACD" w:rsidRPr="00D3397F" w:rsidRDefault="00547ACD" w:rsidP="00271B5B">
      <w:pPr>
        <w:numPr>
          <w:ilvl w:val="0"/>
          <w:numId w:val="1"/>
        </w:numPr>
        <w:spacing w:after="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خصائص الحملات الإعلامية الرقمية:</w:t>
      </w:r>
      <w:r w:rsidRPr="00D3397F">
        <w:rPr>
          <w:rFonts w:ascii="Simplified Arabic" w:eastAsia="Times New Roman" w:hAnsi="Simplified Arabic" w:cs="Simplified Arabic" w:hint="cs"/>
          <w:color w:val="1B1C1D"/>
          <w:sz w:val="32"/>
          <w:szCs w:val="32"/>
          <w:rtl/>
        </w:rPr>
        <w:t xml:space="preserve"> </w:t>
      </w:r>
    </w:p>
    <w:p w14:paraId="54CBC712" w14:textId="77777777" w:rsidR="00547ACD" w:rsidRPr="00D3397F" w:rsidRDefault="00547ACD" w:rsidP="00271B5B">
      <w:pPr>
        <w:numPr>
          <w:ilvl w:val="1"/>
          <w:numId w:val="1"/>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مستوى الشفافية.</w:t>
      </w:r>
    </w:p>
    <w:p w14:paraId="28A0EAB6" w14:textId="77777777" w:rsidR="00547ACD" w:rsidRPr="00D3397F" w:rsidRDefault="00547ACD" w:rsidP="00271B5B">
      <w:pPr>
        <w:numPr>
          <w:ilvl w:val="1"/>
          <w:numId w:val="1"/>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مستوى التفاعلية.</w:t>
      </w:r>
    </w:p>
    <w:p w14:paraId="4059148B" w14:textId="77777777" w:rsidR="00547ACD" w:rsidRPr="00D3397F" w:rsidRDefault="00547ACD" w:rsidP="00271B5B">
      <w:pPr>
        <w:numPr>
          <w:ilvl w:val="1"/>
          <w:numId w:val="1"/>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مستوى استهداف الجمهور.</w:t>
      </w:r>
    </w:p>
    <w:p w14:paraId="3475FCD3" w14:textId="77777777" w:rsidR="00547ACD" w:rsidRPr="00D3397F" w:rsidRDefault="00547ACD" w:rsidP="00271B5B">
      <w:pPr>
        <w:numPr>
          <w:ilvl w:val="1"/>
          <w:numId w:val="1"/>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جودة المحتوى المقدم.</w:t>
      </w:r>
    </w:p>
    <w:p w14:paraId="2D710CCF" w14:textId="77777777" w:rsidR="00547ACD" w:rsidRPr="00D3397F" w:rsidRDefault="00547ACD" w:rsidP="00271B5B">
      <w:pPr>
        <w:numPr>
          <w:ilvl w:val="0"/>
          <w:numId w:val="1"/>
        </w:numPr>
        <w:spacing w:after="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معايير ومؤشرات التقييم:</w:t>
      </w:r>
      <w:r w:rsidRPr="00D3397F">
        <w:rPr>
          <w:rFonts w:ascii="Simplified Arabic" w:eastAsia="Times New Roman" w:hAnsi="Simplified Arabic" w:cs="Simplified Arabic" w:hint="cs"/>
          <w:color w:val="1B1C1D"/>
          <w:sz w:val="32"/>
          <w:szCs w:val="32"/>
          <w:rtl/>
        </w:rPr>
        <w:t xml:space="preserve"> </w:t>
      </w:r>
    </w:p>
    <w:p w14:paraId="65053917" w14:textId="77777777" w:rsidR="00547ACD" w:rsidRPr="00D3397F" w:rsidRDefault="00547ACD" w:rsidP="00271B5B">
      <w:pPr>
        <w:numPr>
          <w:ilvl w:val="1"/>
          <w:numId w:val="1"/>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وجود معايير ومؤشرات واضحة وموحدة.</w:t>
      </w:r>
    </w:p>
    <w:p w14:paraId="146C03AC" w14:textId="77777777" w:rsidR="00547ACD" w:rsidRPr="00D3397F" w:rsidRDefault="00547ACD" w:rsidP="00271B5B">
      <w:pPr>
        <w:numPr>
          <w:ilvl w:val="1"/>
          <w:numId w:val="1"/>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تطبيق معايير ومؤشرات التقييم.</w:t>
      </w:r>
    </w:p>
    <w:p w14:paraId="0ED58892" w14:textId="77777777" w:rsidR="00547ACD" w:rsidRPr="00D3397F" w:rsidRDefault="00547ACD" w:rsidP="00271B5B">
      <w:pPr>
        <w:numPr>
          <w:ilvl w:val="0"/>
          <w:numId w:val="1"/>
        </w:numPr>
        <w:spacing w:after="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قنوات التواصل الرقمية:</w:t>
      </w:r>
      <w:r w:rsidRPr="00D3397F">
        <w:rPr>
          <w:rFonts w:ascii="Simplified Arabic" w:eastAsia="Times New Roman" w:hAnsi="Simplified Arabic" w:cs="Simplified Arabic" w:hint="cs"/>
          <w:color w:val="1B1C1D"/>
          <w:sz w:val="32"/>
          <w:szCs w:val="32"/>
          <w:rtl/>
        </w:rPr>
        <w:t xml:space="preserve"> </w:t>
      </w:r>
    </w:p>
    <w:p w14:paraId="30E50D86" w14:textId="77777777" w:rsidR="00547ACD" w:rsidRPr="00D3397F" w:rsidRDefault="00547ACD" w:rsidP="00271B5B">
      <w:pPr>
        <w:numPr>
          <w:ilvl w:val="1"/>
          <w:numId w:val="1"/>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تفاعلية قنوات التواصل.</w:t>
      </w:r>
    </w:p>
    <w:p w14:paraId="5E44A844" w14:textId="77777777" w:rsidR="00547ACD" w:rsidRPr="00D3397F" w:rsidRDefault="00547ACD" w:rsidP="00271B5B">
      <w:pPr>
        <w:numPr>
          <w:ilvl w:val="1"/>
          <w:numId w:val="1"/>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سهولة الوصول لقنوات التواصل.</w:t>
      </w:r>
    </w:p>
    <w:p w14:paraId="0AF829B3" w14:textId="77777777" w:rsidR="00547ACD" w:rsidRPr="00D3397F" w:rsidRDefault="00547ACD">
      <w:pPr>
        <w:spacing w:after="0" w:line="390" w:lineRule="atLeast"/>
        <w:divId w:val="504370054"/>
        <w:rPr>
          <w:rFonts w:ascii="Simplified Arabic" w:eastAsiaTheme="minorEastAsia"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المتغير التابع:</w:t>
      </w:r>
    </w:p>
    <w:p w14:paraId="6D646834" w14:textId="77777777" w:rsidR="00547ACD" w:rsidRPr="00D3397F" w:rsidRDefault="00547ACD" w:rsidP="00271B5B">
      <w:pPr>
        <w:numPr>
          <w:ilvl w:val="0"/>
          <w:numId w:val="13"/>
        </w:numPr>
        <w:spacing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فعالية الحملات الإعلامية الرقمية:</w:t>
      </w:r>
      <w:r w:rsidRPr="00D3397F">
        <w:rPr>
          <w:rFonts w:ascii="Simplified Arabic" w:eastAsia="Times New Roman" w:hAnsi="Simplified Arabic" w:cs="Simplified Arabic" w:hint="cs"/>
          <w:color w:val="1B1C1D"/>
          <w:sz w:val="32"/>
          <w:szCs w:val="32"/>
          <w:rtl/>
        </w:rPr>
        <w:t xml:space="preserve"> </w:t>
      </w:r>
    </w:p>
    <w:p w14:paraId="3FFE8B3A" w14:textId="77777777" w:rsidR="00547ACD" w:rsidRPr="00D3397F" w:rsidRDefault="00547ACD" w:rsidP="00271B5B">
      <w:pPr>
        <w:numPr>
          <w:ilvl w:val="1"/>
          <w:numId w:val="13"/>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lastRenderedPageBreak/>
        <w:t>مستوى تفاعل الجمهور.</w:t>
      </w:r>
    </w:p>
    <w:p w14:paraId="232FFEF9" w14:textId="77777777" w:rsidR="00547ACD" w:rsidRPr="00D3397F" w:rsidRDefault="00547ACD" w:rsidP="00271B5B">
      <w:pPr>
        <w:numPr>
          <w:ilvl w:val="1"/>
          <w:numId w:val="13"/>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مستوى الرضا عن الحملات.</w:t>
      </w:r>
    </w:p>
    <w:p w14:paraId="03555434" w14:textId="77777777" w:rsidR="00547ACD" w:rsidRPr="00D3397F" w:rsidRDefault="00547ACD" w:rsidP="00271B5B">
      <w:pPr>
        <w:numPr>
          <w:ilvl w:val="1"/>
          <w:numId w:val="13"/>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مستوى المشاركة المجتمعية.</w:t>
      </w:r>
    </w:p>
    <w:p w14:paraId="7B8BF5C6" w14:textId="77777777" w:rsidR="00547ACD" w:rsidRPr="00D3397F" w:rsidRDefault="00547ACD" w:rsidP="00271B5B">
      <w:pPr>
        <w:numPr>
          <w:ilvl w:val="1"/>
          <w:numId w:val="13"/>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 xml:space="preserve">مدى تحقيق الأهداف </w:t>
      </w:r>
      <w:proofErr w:type="spellStart"/>
      <w:r w:rsidRPr="00D3397F">
        <w:rPr>
          <w:rFonts w:ascii="Simplified Arabic" w:eastAsia="Times New Roman" w:hAnsi="Simplified Arabic" w:cs="Simplified Arabic" w:hint="cs"/>
          <w:color w:val="1B1C1D"/>
          <w:sz w:val="32"/>
          <w:szCs w:val="32"/>
          <w:rtl/>
        </w:rPr>
        <w:t>الإستراتيجية</w:t>
      </w:r>
      <w:proofErr w:type="spellEnd"/>
      <w:r w:rsidRPr="00D3397F">
        <w:rPr>
          <w:rFonts w:ascii="Simplified Arabic" w:eastAsia="Times New Roman" w:hAnsi="Simplified Arabic" w:cs="Simplified Arabic" w:hint="cs"/>
          <w:color w:val="1B1C1D"/>
          <w:sz w:val="32"/>
          <w:szCs w:val="32"/>
          <w:rtl/>
        </w:rPr>
        <w:t xml:space="preserve"> للدولة.</w:t>
      </w:r>
    </w:p>
    <w:p w14:paraId="4360B78D" w14:textId="77777777" w:rsidR="00547ACD" w:rsidRPr="00D3397F" w:rsidRDefault="00547ACD" w:rsidP="00271B5B">
      <w:pPr>
        <w:numPr>
          <w:ilvl w:val="0"/>
          <w:numId w:val="13"/>
        </w:numPr>
        <w:spacing w:after="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الأثر على الرأي العام والسلوك المجتمعي:</w:t>
      </w:r>
      <w:r w:rsidRPr="00D3397F">
        <w:rPr>
          <w:rFonts w:ascii="Simplified Arabic" w:eastAsia="Times New Roman" w:hAnsi="Simplified Arabic" w:cs="Simplified Arabic" w:hint="cs"/>
          <w:color w:val="1B1C1D"/>
          <w:sz w:val="32"/>
          <w:szCs w:val="32"/>
          <w:rtl/>
        </w:rPr>
        <w:t xml:space="preserve"> </w:t>
      </w:r>
    </w:p>
    <w:p w14:paraId="706E67F9" w14:textId="77777777" w:rsidR="00547ACD" w:rsidRPr="00D3397F" w:rsidRDefault="00547ACD" w:rsidP="00271B5B">
      <w:pPr>
        <w:numPr>
          <w:ilvl w:val="1"/>
          <w:numId w:val="13"/>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تغيير الآراء والمواقف.</w:t>
      </w:r>
    </w:p>
    <w:p w14:paraId="5697ADCC" w14:textId="77777777" w:rsidR="00547ACD" w:rsidRPr="00D3397F" w:rsidRDefault="00547ACD" w:rsidP="00271B5B">
      <w:pPr>
        <w:numPr>
          <w:ilvl w:val="1"/>
          <w:numId w:val="13"/>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تغيير السلوكيات.</w:t>
      </w:r>
    </w:p>
    <w:p w14:paraId="13F34BFF" w14:textId="77777777" w:rsidR="00547ACD" w:rsidRPr="00D3397F" w:rsidRDefault="00547ACD" w:rsidP="00271B5B">
      <w:pPr>
        <w:numPr>
          <w:ilvl w:val="1"/>
          <w:numId w:val="13"/>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زيادة الوعي بالقضايا والمبادرات الحكومية.</w:t>
      </w:r>
    </w:p>
    <w:p w14:paraId="77B723CA" w14:textId="77777777" w:rsidR="00547ACD" w:rsidRPr="00D3397F" w:rsidRDefault="00547ACD" w:rsidP="00271B5B">
      <w:pPr>
        <w:numPr>
          <w:ilvl w:val="0"/>
          <w:numId w:val="13"/>
        </w:numPr>
        <w:spacing w:after="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مستوى الثقة في الجهات الحكومية:</w:t>
      </w:r>
      <w:r w:rsidRPr="00D3397F">
        <w:rPr>
          <w:rFonts w:ascii="Simplified Arabic" w:eastAsia="Times New Roman" w:hAnsi="Simplified Arabic" w:cs="Simplified Arabic" w:hint="cs"/>
          <w:color w:val="1B1C1D"/>
          <w:sz w:val="32"/>
          <w:szCs w:val="32"/>
          <w:rtl/>
        </w:rPr>
        <w:t xml:space="preserve"> </w:t>
      </w:r>
    </w:p>
    <w:p w14:paraId="47E4F864" w14:textId="77777777" w:rsidR="00547ACD" w:rsidRPr="00D3397F" w:rsidRDefault="00547ACD" w:rsidP="00271B5B">
      <w:pPr>
        <w:numPr>
          <w:ilvl w:val="1"/>
          <w:numId w:val="13"/>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زيادة الشفافية والمصداقية.</w:t>
      </w:r>
    </w:p>
    <w:p w14:paraId="3619DF7B" w14:textId="77777777" w:rsidR="00547ACD" w:rsidRPr="00D3397F" w:rsidRDefault="00547ACD" w:rsidP="00271B5B">
      <w:pPr>
        <w:numPr>
          <w:ilvl w:val="1"/>
          <w:numId w:val="13"/>
        </w:numPr>
        <w:spacing w:before="120" w:after="120" w:line="390" w:lineRule="atLeast"/>
        <w:divId w:val="50437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زيادة التواصل الفعال.</w:t>
      </w:r>
    </w:p>
    <w:p w14:paraId="0A0E287C" w14:textId="5C33CD39" w:rsidR="00547ACD" w:rsidRPr="00D3397F" w:rsidRDefault="00547ACD">
      <w:pPr>
        <w:spacing w:after="240" w:line="390" w:lineRule="atLeast"/>
        <w:divId w:val="504370054"/>
        <w:rPr>
          <w:rFonts w:ascii="Simplified Arabic" w:eastAsiaTheme="minorEastAsia" w:hAnsi="Simplified Arabic" w:cs="Simplified Arabic"/>
          <w:color w:val="1B1C1D"/>
          <w:sz w:val="32"/>
          <w:szCs w:val="32"/>
          <w:rtl/>
        </w:rPr>
      </w:pPr>
    </w:p>
    <w:p w14:paraId="1C9821BB" w14:textId="77777777" w:rsidR="00547ACD" w:rsidRPr="00D3397F" w:rsidRDefault="00547ACD" w:rsidP="00BE2702">
      <w:pPr>
        <w:spacing w:before="120" w:after="120" w:line="390" w:lineRule="atLeast"/>
        <w:divId w:val="838616231"/>
        <w:rPr>
          <w:rFonts w:ascii="Simplified Arabic" w:eastAsia="Times New Roman" w:hAnsi="Simplified Arabic" w:cs="Simplified Arabic"/>
          <w:color w:val="1B1C1D"/>
          <w:sz w:val="32"/>
          <w:szCs w:val="32"/>
          <w:rtl/>
        </w:rPr>
      </w:pPr>
    </w:p>
    <w:p w14:paraId="1139EE57"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230E19C7"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603479FA"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03A12161"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6BAFC057"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5E645F91"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319F88DC"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78F853A0"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337F72B2"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2301BF71" w14:textId="151A1198" w:rsidR="00916267" w:rsidRPr="00D3397F" w:rsidRDefault="00916267" w:rsidP="00916267">
      <w:pPr>
        <w:spacing w:before="120" w:after="120" w:line="390" w:lineRule="atLeast"/>
        <w:divId w:val="838616231"/>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الدراسات السابقة</w:t>
      </w:r>
    </w:p>
    <w:p w14:paraId="68754F3C"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04425CED" w14:textId="77777777" w:rsidR="00916267" w:rsidRPr="00D3397F" w:rsidRDefault="00916267">
      <w:pPr>
        <w:spacing w:after="0" w:line="390" w:lineRule="atLeast"/>
        <w:divId w:val="2135635256"/>
        <w:rPr>
          <w:rFonts w:ascii="Simplified Arabic"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الدراسة الأولى:</w:t>
      </w:r>
    </w:p>
    <w:p w14:paraId="00F3A5E6" w14:textId="77777777" w:rsidR="00916267" w:rsidRPr="00D3397F" w:rsidRDefault="00916267">
      <w:pPr>
        <w:numPr>
          <w:ilvl w:val="0"/>
          <w:numId w:val="1"/>
        </w:numPr>
        <w:spacing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العنوان</w:t>
      </w:r>
      <w:r w:rsidRPr="00D3397F">
        <w:rPr>
          <w:rFonts w:ascii="Simplified Arabic" w:eastAsia="Times New Roman" w:hAnsi="Simplified Arabic" w:cs="Simplified Arabic" w:hint="cs"/>
          <w:color w:val="1B1C1D"/>
          <w:sz w:val="32"/>
          <w:szCs w:val="32"/>
          <w:rtl/>
        </w:rPr>
        <w:t>: مواقع التواصل الاجتماعي والتوعية من مخاطر انتشار فيروس كورونا.</w:t>
      </w:r>
    </w:p>
    <w:p w14:paraId="1E302C11" w14:textId="77777777" w:rsidR="00916267" w:rsidRPr="00D3397F" w:rsidRDefault="00916267">
      <w:pPr>
        <w:numPr>
          <w:ilvl w:val="0"/>
          <w:numId w:val="1"/>
        </w:numPr>
        <w:spacing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المؤلف</w:t>
      </w:r>
      <w:r w:rsidRPr="00D3397F">
        <w:rPr>
          <w:rFonts w:ascii="Simplified Arabic" w:eastAsia="Times New Roman" w:hAnsi="Simplified Arabic" w:cs="Simplified Arabic" w:hint="cs"/>
          <w:color w:val="1B1C1D"/>
          <w:sz w:val="32"/>
          <w:szCs w:val="32"/>
          <w:rtl/>
        </w:rPr>
        <w:t>: ميلود مراد، صادقي فوزية.</w:t>
      </w:r>
    </w:p>
    <w:p w14:paraId="391754E7" w14:textId="77777777" w:rsidR="00916267" w:rsidRPr="00D3397F" w:rsidRDefault="00916267">
      <w:pPr>
        <w:numPr>
          <w:ilvl w:val="0"/>
          <w:numId w:val="1"/>
        </w:numPr>
        <w:spacing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النتائج</w:t>
      </w:r>
      <w:r w:rsidRPr="00D3397F">
        <w:rPr>
          <w:rFonts w:ascii="Simplified Arabic" w:eastAsia="Times New Roman" w:hAnsi="Simplified Arabic" w:cs="Simplified Arabic" w:hint="cs"/>
          <w:color w:val="1B1C1D"/>
          <w:sz w:val="32"/>
          <w:szCs w:val="32"/>
          <w:rtl/>
        </w:rPr>
        <w:t xml:space="preserve">: </w:t>
      </w:r>
    </w:p>
    <w:p w14:paraId="4F210742" w14:textId="77777777" w:rsidR="00916267" w:rsidRPr="00D3397F" w:rsidRDefault="00916267">
      <w:pPr>
        <w:numPr>
          <w:ilvl w:val="1"/>
          <w:numId w:val="1"/>
        </w:numPr>
        <w:spacing w:before="120" w:after="120"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دور مواقع التواصل الاجتماعي في التوعية من مخاطر انتشار فيروس كورونا في الجزائر سلاح ذو حدين.</w:t>
      </w:r>
    </w:p>
    <w:p w14:paraId="41204F56" w14:textId="77777777" w:rsidR="00916267" w:rsidRPr="00D3397F" w:rsidRDefault="00916267">
      <w:pPr>
        <w:numPr>
          <w:ilvl w:val="1"/>
          <w:numId w:val="1"/>
        </w:numPr>
        <w:spacing w:before="120" w:after="120"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جانب إيجابي: توضيح وجعل الفرد على اطلاع دائم بالمستجدات.</w:t>
      </w:r>
    </w:p>
    <w:p w14:paraId="0F906059" w14:textId="77777777" w:rsidR="00916267" w:rsidRPr="00D3397F" w:rsidRDefault="00916267">
      <w:pPr>
        <w:numPr>
          <w:ilvl w:val="1"/>
          <w:numId w:val="1"/>
        </w:numPr>
        <w:spacing w:before="120" w:after="120"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جانب سلبي: نشر الشائعات والمعلومات الخاطئة.</w:t>
      </w:r>
    </w:p>
    <w:p w14:paraId="30CD0276" w14:textId="77777777" w:rsidR="00916267" w:rsidRPr="00D3397F" w:rsidRDefault="00916267">
      <w:pPr>
        <w:numPr>
          <w:ilvl w:val="1"/>
          <w:numId w:val="1"/>
        </w:numPr>
        <w:spacing w:before="120" w:after="120"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مواقع التواصل قامت بدور التثقيف والتوعية وتصحيح الأخطاء أثناء جائحة كورونا.</w:t>
      </w:r>
    </w:p>
    <w:p w14:paraId="43E43153" w14:textId="77777777" w:rsidR="00916267" w:rsidRPr="00D3397F" w:rsidRDefault="00916267">
      <w:pPr>
        <w:spacing w:after="0" w:line="390" w:lineRule="atLeast"/>
        <w:divId w:val="2135635256"/>
        <w:rPr>
          <w:rFonts w:ascii="Simplified Arabic" w:eastAsiaTheme="minorEastAsia"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الدراسة الثانية:</w:t>
      </w:r>
    </w:p>
    <w:p w14:paraId="2445096E" w14:textId="77777777" w:rsidR="00916267" w:rsidRPr="00D3397F" w:rsidRDefault="00916267">
      <w:pPr>
        <w:numPr>
          <w:ilvl w:val="0"/>
          <w:numId w:val="2"/>
        </w:numPr>
        <w:spacing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العنوان</w:t>
      </w:r>
      <w:r w:rsidRPr="00D3397F">
        <w:rPr>
          <w:rFonts w:ascii="Simplified Arabic" w:eastAsia="Times New Roman" w:hAnsi="Simplified Arabic" w:cs="Simplified Arabic" w:hint="cs"/>
          <w:color w:val="1B1C1D"/>
          <w:sz w:val="32"/>
          <w:szCs w:val="32"/>
          <w:rtl/>
        </w:rPr>
        <w:t>: دور الحملات الإعلامية في التوعية للوقاية ضد كورونا.</w:t>
      </w:r>
    </w:p>
    <w:p w14:paraId="0787975B" w14:textId="77777777" w:rsidR="00916267" w:rsidRPr="00D3397F" w:rsidRDefault="00916267">
      <w:pPr>
        <w:numPr>
          <w:ilvl w:val="0"/>
          <w:numId w:val="2"/>
        </w:numPr>
        <w:spacing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المؤلف</w:t>
      </w:r>
      <w:r w:rsidRPr="00D3397F">
        <w:rPr>
          <w:rFonts w:ascii="Simplified Arabic" w:eastAsia="Times New Roman" w:hAnsi="Simplified Arabic" w:cs="Simplified Arabic" w:hint="cs"/>
          <w:color w:val="1B1C1D"/>
          <w:sz w:val="32"/>
          <w:szCs w:val="32"/>
          <w:rtl/>
        </w:rPr>
        <w:t xml:space="preserve">: إيمان هاجر </w:t>
      </w:r>
      <w:proofErr w:type="spellStart"/>
      <w:r w:rsidRPr="00D3397F">
        <w:rPr>
          <w:rFonts w:ascii="Simplified Arabic" w:eastAsia="Times New Roman" w:hAnsi="Simplified Arabic" w:cs="Simplified Arabic" w:hint="cs"/>
          <w:color w:val="1B1C1D"/>
          <w:sz w:val="32"/>
          <w:szCs w:val="32"/>
          <w:rtl/>
        </w:rPr>
        <w:t>مقيدش</w:t>
      </w:r>
      <w:proofErr w:type="spellEnd"/>
      <w:r w:rsidRPr="00D3397F">
        <w:rPr>
          <w:rFonts w:ascii="Simplified Arabic" w:eastAsia="Times New Roman" w:hAnsi="Simplified Arabic" w:cs="Simplified Arabic" w:hint="cs"/>
          <w:color w:val="1B1C1D"/>
          <w:sz w:val="32"/>
          <w:szCs w:val="32"/>
          <w:rtl/>
        </w:rPr>
        <w:t xml:space="preserve">، محمد كريم </w:t>
      </w:r>
      <w:proofErr w:type="spellStart"/>
      <w:r w:rsidRPr="00D3397F">
        <w:rPr>
          <w:rFonts w:ascii="Simplified Arabic" w:eastAsia="Times New Roman" w:hAnsi="Simplified Arabic" w:cs="Simplified Arabic" w:hint="cs"/>
          <w:color w:val="1B1C1D"/>
          <w:sz w:val="32"/>
          <w:szCs w:val="32"/>
          <w:rtl/>
        </w:rPr>
        <w:t>عرايبية</w:t>
      </w:r>
      <w:proofErr w:type="spellEnd"/>
      <w:r w:rsidRPr="00D3397F">
        <w:rPr>
          <w:rFonts w:ascii="Simplified Arabic" w:eastAsia="Times New Roman" w:hAnsi="Simplified Arabic" w:cs="Simplified Arabic" w:hint="cs"/>
          <w:color w:val="1B1C1D"/>
          <w:sz w:val="32"/>
          <w:szCs w:val="32"/>
          <w:rtl/>
        </w:rPr>
        <w:t>.</w:t>
      </w:r>
    </w:p>
    <w:p w14:paraId="77C64217" w14:textId="77777777" w:rsidR="00916267" w:rsidRPr="00D3397F" w:rsidRDefault="00916267">
      <w:pPr>
        <w:numPr>
          <w:ilvl w:val="0"/>
          <w:numId w:val="2"/>
        </w:numPr>
        <w:spacing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النتائج</w:t>
      </w:r>
      <w:r w:rsidRPr="00D3397F">
        <w:rPr>
          <w:rFonts w:ascii="Simplified Arabic" w:eastAsia="Times New Roman" w:hAnsi="Simplified Arabic" w:cs="Simplified Arabic" w:hint="cs"/>
          <w:color w:val="1B1C1D"/>
          <w:sz w:val="32"/>
          <w:szCs w:val="32"/>
          <w:rtl/>
        </w:rPr>
        <w:t xml:space="preserve">: </w:t>
      </w:r>
    </w:p>
    <w:p w14:paraId="0BE269DD" w14:textId="77777777" w:rsidR="00916267" w:rsidRPr="00D3397F" w:rsidRDefault="00916267">
      <w:pPr>
        <w:numPr>
          <w:ilvl w:val="1"/>
          <w:numId w:val="2"/>
        </w:numPr>
        <w:spacing w:before="120" w:after="120"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للحملات الإعلامية دور في إحداث التغيير أو التعديل أو التثبيت على مستوى السلوكيات والاتجاهات عن طريق التوعية الإعلامية.</w:t>
      </w:r>
    </w:p>
    <w:p w14:paraId="0804005B" w14:textId="77777777" w:rsidR="00916267" w:rsidRPr="00D3397F" w:rsidRDefault="00916267">
      <w:pPr>
        <w:numPr>
          <w:ilvl w:val="1"/>
          <w:numId w:val="2"/>
        </w:numPr>
        <w:spacing w:before="120" w:after="120"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درجة فعاليتها مقدمة بمدى درجة التأثير ومسؤولية التوعية الصحية ضد فيروس كورونا.</w:t>
      </w:r>
    </w:p>
    <w:p w14:paraId="1C8E57F6" w14:textId="77777777" w:rsidR="00916267" w:rsidRPr="00D3397F" w:rsidRDefault="00916267">
      <w:pPr>
        <w:numPr>
          <w:ilvl w:val="1"/>
          <w:numId w:val="2"/>
        </w:numPr>
        <w:spacing w:before="120" w:after="120"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التوعية الصحية تمتد لتشمل كل الفاعلين في المجتمع من وزارة الصحة.</w:t>
      </w:r>
    </w:p>
    <w:p w14:paraId="1BD134FD" w14:textId="77777777" w:rsidR="00916267" w:rsidRPr="00D3397F" w:rsidRDefault="00916267">
      <w:pPr>
        <w:spacing w:after="0" w:line="390" w:lineRule="atLeast"/>
        <w:divId w:val="2135635256"/>
        <w:rPr>
          <w:rFonts w:ascii="Simplified Arabic" w:eastAsiaTheme="minorEastAsia"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lastRenderedPageBreak/>
        <w:t>الدراسة الثالثة:</w:t>
      </w:r>
    </w:p>
    <w:p w14:paraId="43EA7F5D" w14:textId="77777777" w:rsidR="00916267" w:rsidRPr="00D3397F" w:rsidRDefault="00916267">
      <w:pPr>
        <w:numPr>
          <w:ilvl w:val="0"/>
          <w:numId w:val="3"/>
        </w:numPr>
        <w:spacing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العنوان</w:t>
      </w:r>
      <w:r w:rsidRPr="00D3397F">
        <w:rPr>
          <w:rFonts w:ascii="Simplified Arabic" w:eastAsia="Times New Roman" w:hAnsi="Simplified Arabic" w:cs="Simplified Arabic" w:hint="cs"/>
          <w:color w:val="1B1C1D"/>
          <w:sz w:val="32"/>
          <w:szCs w:val="32"/>
          <w:rtl/>
        </w:rPr>
        <w:t xml:space="preserve">: دور شبكات التواصل الاجتماعي في تنمية الوعي الصحي إزاء فيروس كورونا </w:t>
      </w:r>
      <w:proofErr w:type="spellStart"/>
      <w:r w:rsidRPr="00D3397F">
        <w:rPr>
          <w:rFonts w:ascii="Simplified Arabic" w:eastAsia="Times New Roman" w:hAnsi="Simplified Arabic" w:cs="Simplified Arabic" w:hint="cs"/>
          <w:color w:val="1B1C1D"/>
          <w:sz w:val="32"/>
          <w:szCs w:val="32"/>
          <w:rtl/>
        </w:rPr>
        <w:t>كوفيد</w:t>
      </w:r>
      <w:proofErr w:type="spellEnd"/>
      <w:r w:rsidRPr="00D3397F">
        <w:rPr>
          <w:rFonts w:ascii="Simplified Arabic" w:eastAsia="Times New Roman" w:hAnsi="Simplified Arabic" w:cs="Simplified Arabic" w:hint="cs"/>
          <w:color w:val="1B1C1D"/>
          <w:sz w:val="32"/>
          <w:szCs w:val="32"/>
          <w:rtl/>
        </w:rPr>
        <w:t xml:space="preserve"> 19 لدى الطلبة الجامعيين.</w:t>
      </w:r>
    </w:p>
    <w:p w14:paraId="1624E822" w14:textId="77777777" w:rsidR="00916267" w:rsidRPr="00D3397F" w:rsidRDefault="00916267">
      <w:pPr>
        <w:numPr>
          <w:ilvl w:val="0"/>
          <w:numId w:val="3"/>
        </w:numPr>
        <w:spacing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المؤلف</w:t>
      </w:r>
      <w:r w:rsidRPr="00D3397F">
        <w:rPr>
          <w:rFonts w:ascii="Simplified Arabic" w:eastAsia="Times New Roman" w:hAnsi="Simplified Arabic" w:cs="Simplified Arabic" w:hint="cs"/>
          <w:color w:val="1B1C1D"/>
          <w:sz w:val="32"/>
          <w:szCs w:val="32"/>
          <w:rtl/>
        </w:rPr>
        <w:t>: رحيمة كروش.</w:t>
      </w:r>
    </w:p>
    <w:p w14:paraId="20EA0F8F" w14:textId="77777777" w:rsidR="00916267" w:rsidRPr="00D3397F" w:rsidRDefault="00916267">
      <w:pPr>
        <w:numPr>
          <w:ilvl w:val="0"/>
          <w:numId w:val="3"/>
        </w:numPr>
        <w:spacing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النتائج</w:t>
      </w:r>
      <w:r w:rsidRPr="00D3397F">
        <w:rPr>
          <w:rFonts w:ascii="Simplified Arabic" w:eastAsia="Times New Roman" w:hAnsi="Simplified Arabic" w:cs="Simplified Arabic" w:hint="cs"/>
          <w:color w:val="1B1C1D"/>
          <w:sz w:val="32"/>
          <w:szCs w:val="32"/>
          <w:rtl/>
        </w:rPr>
        <w:t xml:space="preserve">: </w:t>
      </w:r>
    </w:p>
    <w:p w14:paraId="4E63A50F" w14:textId="77777777" w:rsidR="00916267" w:rsidRPr="00D3397F" w:rsidRDefault="00916267">
      <w:pPr>
        <w:numPr>
          <w:ilvl w:val="1"/>
          <w:numId w:val="3"/>
        </w:numPr>
        <w:spacing w:before="120" w:after="120"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شبكات التواصل الاجتماعي ساهمت إلى حد ما في توعية وتحسيس الطلبة بطرق الوقاية.</w:t>
      </w:r>
    </w:p>
    <w:p w14:paraId="5FC00E8F" w14:textId="77777777" w:rsidR="00916267" w:rsidRPr="00D3397F" w:rsidRDefault="00916267">
      <w:pPr>
        <w:numPr>
          <w:ilvl w:val="1"/>
          <w:numId w:val="3"/>
        </w:numPr>
        <w:spacing w:before="120" w:after="120"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استخدام التواصل الاجتماعي كأداة توعية في ظل وباء فيروس كورونا.</w:t>
      </w:r>
    </w:p>
    <w:p w14:paraId="65FB632E" w14:textId="77777777" w:rsidR="00916267" w:rsidRPr="00D3397F" w:rsidRDefault="00916267">
      <w:pPr>
        <w:numPr>
          <w:ilvl w:val="1"/>
          <w:numId w:val="3"/>
        </w:numPr>
        <w:spacing w:before="120" w:after="120"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يمكن الاستفادة منها لخدمة أغراض التوعية الصحية حيال فيروس كورونا.</w:t>
      </w:r>
    </w:p>
    <w:p w14:paraId="7818D6BD" w14:textId="77777777" w:rsidR="00916267" w:rsidRPr="00D3397F" w:rsidRDefault="00916267">
      <w:pPr>
        <w:numPr>
          <w:ilvl w:val="1"/>
          <w:numId w:val="3"/>
        </w:numPr>
        <w:spacing w:before="120" w:after="120" w:line="390" w:lineRule="atLeast"/>
        <w:divId w:val="2135635256"/>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هذا يتوافق مع دور شبكات تواصل الاجتماعي في تنمية الوعي الصحي إزاء فيروس كورونا.</w:t>
      </w:r>
    </w:p>
    <w:p w14:paraId="07BD79A9"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5C3D31B0"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756057B5"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20496EA7"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333D6D3E"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23BE441F" w14:textId="77777777" w:rsidR="00271B5B"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45775AA2" w14:textId="77777777" w:rsidR="00DB729D" w:rsidRDefault="00DB729D" w:rsidP="00BE2702">
      <w:pPr>
        <w:spacing w:before="120" w:after="120" w:line="390" w:lineRule="atLeast"/>
        <w:divId w:val="838616231"/>
        <w:rPr>
          <w:rFonts w:ascii="Simplified Arabic" w:eastAsia="Times New Roman" w:hAnsi="Simplified Arabic" w:cs="Simplified Arabic"/>
          <w:color w:val="1B1C1D"/>
          <w:sz w:val="32"/>
          <w:szCs w:val="32"/>
          <w:rtl/>
        </w:rPr>
      </w:pPr>
    </w:p>
    <w:p w14:paraId="4C53FBD2" w14:textId="77777777" w:rsidR="00DB729D" w:rsidRDefault="00DB729D" w:rsidP="00BE2702">
      <w:pPr>
        <w:spacing w:before="120" w:after="120" w:line="390" w:lineRule="atLeast"/>
        <w:divId w:val="838616231"/>
        <w:rPr>
          <w:rFonts w:ascii="Simplified Arabic" w:eastAsia="Times New Roman" w:hAnsi="Simplified Arabic" w:cs="Simplified Arabic"/>
          <w:color w:val="1B1C1D"/>
          <w:sz w:val="32"/>
          <w:szCs w:val="32"/>
          <w:rtl/>
        </w:rPr>
      </w:pPr>
    </w:p>
    <w:p w14:paraId="448D7E85" w14:textId="77777777" w:rsidR="00DB729D" w:rsidRDefault="00DB729D" w:rsidP="00BE2702">
      <w:pPr>
        <w:spacing w:before="120" w:after="120" w:line="390" w:lineRule="atLeast"/>
        <w:divId w:val="838616231"/>
        <w:rPr>
          <w:rFonts w:ascii="Simplified Arabic" w:eastAsia="Times New Roman" w:hAnsi="Simplified Arabic" w:cs="Simplified Arabic"/>
          <w:color w:val="1B1C1D"/>
          <w:sz w:val="32"/>
          <w:szCs w:val="32"/>
          <w:rtl/>
        </w:rPr>
      </w:pPr>
    </w:p>
    <w:p w14:paraId="1CA73EC7" w14:textId="77777777" w:rsidR="00DB729D" w:rsidRDefault="00DB729D" w:rsidP="00BE2702">
      <w:pPr>
        <w:spacing w:before="120" w:after="120" w:line="390" w:lineRule="atLeast"/>
        <w:divId w:val="838616231"/>
        <w:rPr>
          <w:rFonts w:ascii="Simplified Arabic" w:eastAsia="Times New Roman" w:hAnsi="Simplified Arabic" w:cs="Simplified Arabic"/>
          <w:color w:val="1B1C1D"/>
          <w:sz w:val="32"/>
          <w:szCs w:val="32"/>
          <w:rtl/>
        </w:rPr>
      </w:pPr>
    </w:p>
    <w:p w14:paraId="4A0710E7" w14:textId="77777777" w:rsidR="00DB729D" w:rsidRPr="00D3397F" w:rsidRDefault="00DB729D" w:rsidP="00BE2702">
      <w:pPr>
        <w:spacing w:before="120" w:after="120" w:line="390" w:lineRule="atLeast"/>
        <w:divId w:val="838616231"/>
        <w:rPr>
          <w:rFonts w:ascii="Simplified Arabic" w:eastAsia="Times New Roman" w:hAnsi="Simplified Arabic" w:cs="Simplified Arabic"/>
          <w:color w:val="1B1C1D"/>
          <w:sz w:val="32"/>
          <w:szCs w:val="32"/>
          <w:rtl/>
        </w:rPr>
      </w:pPr>
    </w:p>
    <w:p w14:paraId="4C47F05A" w14:textId="77777777" w:rsidR="00271B5B" w:rsidRPr="00D3397F" w:rsidRDefault="00271B5B" w:rsidP="00BE2702">
      <w:pPr>
        <w:spacing w:before="120" w:after="120" w:line="390" w:lineRule="atLeast"/>
        <w:divId w:val="838616231"/>
        <w:rPr>
          <w:rFonts w:ascii="Simplified Arabic" w:eastAsia="Times New Roman" w:hAnsi="Simplified Arabic" w:cs="Simplified Arabic"/>
          <w:color w:val="1B1C1D"/>
          <w:sz w:val="32"/>
          <w:szCs w:val="32"/>
          <w:rtl/>
        </w:rPr>
      </w:pPr>
    </w:p>
    <w:p w14:paraId="6071B781" w14:textId="3132B2AE" w:rsidR="00A7445A" w:rsidRPr="00D3397F" w:rsidRDefault="00A7445A">
      <w:pPr>
        <w:pStyle w:val="a6"/>
        <w:bidi/>
        <w:spacing w:before="0" w:beforeAutospacing="0" w:after="120" w:afterAutospacing="0" w:line="390" w:lineRule="atLeast"/>
        <w:divId w:val="283732969"/>
        <w:rPr>
          <w:rFonts w:ascii="Simplified Arabic" w:hAnsi="Simplified Arabic" w:cs="Simplified Arabic"/>
          <w:color w:val="1B1C1D"/>
          <w:sz w:val="32"/>
          <w:szCs w:val="32"/>
        </w:rPr>
      </w:pPr>
      <w:r w:rsidRPr="00D3397F">
        <w:rPr>
          <w:rFonts w:ascii="Simplified Arabic" w:hAnsi="Simplified Arabic" w:cs="Simplified Arabic" w:hint="cs"/>
          <w:color w:val="1B1C1D"/>
          <w:sz w:val="32"/>
          <w:szCs w:val="32"/>
          <w:rtl/>
        </w:rPr>
        <w:t xml:space="preserve">الإطار النظري </w:t>
      </w:r>
    </w:p>
    <w:p w14:paraId="0599AD74" w14:textId="77777777" w:rsidR="00A7445A" w:rsidRPr="00D3397F" w:rsidRDefault="00A7445A" w:rsidP="00A7445A">
      <w:pPr>
        <w:numPr>
          <w:ilvl w:val="0"/>
          <w:numId w:val="14"/>
        </w:numPr>
        <w:spacing w:after="0" w:line="390" w:lineRule="atLeast"/>
        <w:divId w:val="283732969"/>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نظريات الاتصال الحكومي الرقمي</w:t>
      </w:r>
      <w:r w:rsidRPr="00D3397F">
        <w:rPr>
          <w:rFonts w:ascii="Simplified Arabic" w:eastAsia="Times New Roman" w:hAnsi="Simplified Arabic" w:cs="Simplified Arabic" w:hint="cs"/>
          <w:color w:val="1B1C1D"/>
          <w:sz w:val="32"/>
          <w:szCs w:val="32"/>
          <w:rtl/>
        </w:rPr>
        <w:t xml:space="preserve">: </w:t>
      </w:r>
    </w:p>
    <w:p w14:paraId="739FE998"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مفهوم الاتصال الحكومي الرقمي وأهميته في العصر الحديث.</w:t>
      </w:r>
    </w:p>
    <w:p w14:paraId="58D15DBC"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نظريات الاتصال الجماهيري وتطبيقاتها في الحملات الإعلامية الرقمية الحكومية.</w:t>
      </w:r>
    </w:p>
    <w:p w14:paraId="7305D654"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نماذج الاتصال التفاعلي وتأثيرها على المشاركة المجتمعية.</w:t>
      </w:r>
    </w:p>
    <w:p w14:paraId="41FC36F9" w14:textId="77777777" w:rsidR="00A7445A" w:rsidRPr="00D3397F" w:rsidRDefault="00A7445A" w:rsidP="00A7445A">
      <w:pPr>
        <w:numPr>
          <w:ilvl w:val="0"/>
          <w:numId w:val="14"/>
        </w:numPr>
        <w:spacing w:after="0" w:line="390" w:lineRule="atLeast"/>
        <w:divId w:val="283732969"/>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الحملات الإعلامية الرقمية</w:t>
      </w:r>
      <w:r w:rsidRPr="00D3397F">
        <w:rPr>
          <w:rFonts w:ascii="Simplified Arabic" w:eastAsia="Times New Roman" w:hAnsi="Simplified Arabic" w:cs="Simplified Arabic" w:hint="cs"/>
          <w:color w:val="1B1C1D"/>
          <w:sz w:val="32"/>
          <w:szCs w:val="32"/>
          <w:rtl/>
        </w:rPr>
        <w:t xml:space="preserve">: </w:t>
      </w:r>
    </w:p>
    <w:p w14:paraId="03D5BBDD"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مفهوم الحملات الإعلامية الرقمية وأنواعها.</w:t>
      </w:r>
    </w:p>
    <w:p w14:paraId="3994B2C0"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مراحل تصميم وتنفيذ الحملات الإعلامية الرقمية الفعالة.</w:t>
      </w:r>
    </w:p>
    <w:p w14:paraId="189A42B3"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دور الأدوات الرقمية في نجاح الحملات الإعلامية.</w:t>
      </w:r>
    </w:p>
    <w:p w14:paraId="70FD836C" w14:textId="77777777" w:rsidR="00A7445A" w:rsidRPr="00D3397F" w:rsidRDefault="00A7445A" w:rsidP="00A7445A">
      <w:pPr>
        <w:numPr>
          <w:ilvl w:val="0"/>
          <w:numId w:val="14"/>
        </w:numPr>
        <w:spacing w:after="0" w:line="390" w:lineRule="atLeast"/>
        <w:divId w:val="283732969"/>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تقييم فعالية الحملات الإعلامية</w:t>
      </w:r>
      <w:r w:rsidRPr="00D3397F">
        <w:rPr>
          <w:rFonts w:ascii="Simplified Arabic" w:eastAsia="Times New Roman" w:hAnsi="Simplified Arabic" w:cs="Simplified Arabic" w:hint="cs"/>
          <w:color w:val="1B1C1D"/>
          <w:sz w:val="32"/>
          <w:szCs w:val="32"/>
          <w:rtl/>
        </w:rPr>
        <w:t xml:space="preserve">: </w:t>
      </w:r>
    </w:p>
    <w:p w14:paraId="48A7C17E"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أهمية تقييم فعالية الحملات الإعلامية الرقمية الحكومية.</w:t>
      </w:r>
    </w:p>
    <w:p w14:paraId="66B6D0F8"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معايير ومؤشرات قياس فعالية الحملات الإعلامية الرقمية.</w:t>
      </w:r>
    </w:p>
    <w:p w14:paraId="0E7B9DE7"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نماذج وأساليب تقييم الأثر الإعلامي.</w:t>
      </w:r>
    </w:p>
    <w:p w14:paraId="3765584C" w14:textId="77777777" w:rsidR="00A7445A" w:rsidRPr="00D3397F" w:rsidRDefault="00A7445A" w:rsidP="00A7445A">
      <w:pPr>
        <w:numPr>
          <w:ilvl w:val="0"/>
          <w:numId w:val="14"/>
        </w:numPr>
        <w:spacing w:after="0" w:line="390" w:lineRule="atLeast"/>
        <w:divId w:val="283732969"/>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الجمهور الرقمي</w:t>
      </w:r>
      <w:r w:rsidRPr="00D3397F">
        <w:rPr>
          <w:rFonts w:ascii="Simplified Arabic" w:eastAsia="Times New Roman" w:hAnsi="Simplified Arabic" w:cs="Simplified Arabic" w:hint="cs"/>
          <w:color w:val="1B1C1D"/>
          <w:sz w:val="32"/>
          <w:szCs w:val="32"/>
          <w:rtl/>
        </w:rPr>
        <w:t xml:space="preserve">: </w:t>
      </w:r>
    </w:p>
    <w:p w14:paraId="45F929FC"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خصائص الجمهور الرقمي وسلوكياته في المملكة العربية السعودية.</w:t>
      </w:r>
    </w:p>
    <w:p w14:paraId="02CC823D"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تأثير وسائل التواصل الاجتماعي على تشكيل الرأي العام.</w:t>
      </w:r>
    </w:p>
    <w:p w14:paraId="7AAD21E4"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دور المشاركة المجتمعية في الحملات الإعلامية الرقمية الحكومية.</w:t>
      </w:r>
    </w:p>
    <w:p w14:paraId="5EFA2FD3" w14:textId="77777777" w:rsidR="00A7445A" w:rsidRPr="00D3397F" w:rsidRDefault="00A7445A" w:rsidP="00A7445A">
      <w:pPr>
        <w:numPr>
          <w:ilvl w:val="0"/>
          <w:numId w:val="14"/>
        </w:numPr>
        <w:spacing w:after="0" w:line="390" w:lineRule="atLeast"/>
        <w:divId w:val="283732969"/>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الأدوات الرقمية في الاتصال الحكومي</w:t>
      </w:r>
      <w:r w:rsidRPr="00D3397F">
        <w:rPr>
          <w:rFonts w:ascii="Simplified Arabic" w:eastAsia="Times New Roman" w:hAnsi="Simplified Arabic" w:cs="Simplified Arabic" w:hint="cs"/>
          <w:color w:val="1B1C1D"/>
          <w:sz w:val="32"/>
          <w:szCs w:val="32"/>
          <w:rtl/>
        </w:rPr>
        <w:t xml:space="preserve">: </w:t>
      </w:r>
    </w:p>
    <w:p w14:paraId="3F099622"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استخدام منصات التواصل الاجتماعي في الحملات الإعلامية الحكومية.</w:t>
      </w:r>
    </w:p>
    <w:p w14:paraId="6DD16014"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lastRenderedPageBreak/>
        <w:t>دور المواقع الإلكترونية والتطبيقات الذكية في تقديم الخدمات الحكومية.</w:t>
      </w:r>
    </w:p>
    <w:p w14:paraId="145FD548"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أهمية تحليل البيانات الرقمية في تقييم فعالية الحملات.</w:t>
      </w:r>
    </w:p>
    <w:p w14:paraId="3B85E1EE" w14:textId="77777777" w:rsidR="00A7445A" w:rsidRPr="00D3397F" w:rsidRDefault="00A7445A" w:rsidP="00A7445A">
      <w:pPr>
        <w:numPr>
          <w:ilvl w:val="0"/>
          <w:numId w:val="14"/>
        </w:numPr>
        <w:spacing w:after="0" w:line="390" w:lineRule="atLeast"/>
        <w:divId w:val="283732969"/>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الشفافية والمساءلة في الاتصال الحكومي الرقمي</w:t>
      </w:r>
      <w:r w:rsidRPr="00D3397F">
        <w:rPr>
          <w:rFonts w:ascii="Simplified Arabic" w:eastAsia="Times New Roman" w:hAnsi="Simplified Arabic" w:cs="Simplified Arabic" w:hint="cs"/>
          <w:color w:val="1B1C1D"/>
          <w:sz w:val="32"/>
          <w:szCs w:val="32"/>
          <w:rtl/>
        </w:rPr>
        <w:t xml:space="preserve">: </w:t>
      </w:r>
    </w:p>
    <w:p w14:paraId="1A3938D6"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أهمية الشفافية والمساءلة في بناء الثقة بين الحكومة والجمهور.</w:t>
      </w:r>
    </w:p>
    <w:p w14:paraId="20462743"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دور الاتصال الحكومي الرقمي في تعزيز الشفافية والمساءلة.</w:t>
      </w:r>
    </w:p>
    <w:p w14:paraId="3E5CEDB0"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تحديات تحقيق الشفافية والمساءلة في البيئة الرقمية.</w:t>
      </w:r>
    </w:p>
    <w:p w14:paraId="0E174332" w14:textId="77777777" w:rsidR="00A7445A" w:rsidRPr="00D3397F" w:rsidRDefault="00A7445A" w:rsidP="00A7445A">
      <w:pPr>
        <w:numPr>
          <w:ilvl w:val="0"/>
          <w:numId w:val="14"/>
        </w:numPr>
        <w:spacing w:after="0" w:line="390" w:lineRule="atLeast"/>
        <w:divId w:val="283732969"/>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التواصل التفاعلي والمشاركة المجتمعية</w:t>
      </w:r>
      <w:r w:rsidRPr="00D3397F">
        <w:rPr>
          <w:rFonts w:ascii="Simplified Arabic" w:eastAsia="Times New Roman" w:hAnsi="Simplified Arabic" w:cs="Simplified Arabic" w:hint="cs"/>
          <w:color w:val="1B1C1D"/>
          <w:sz w:val="32"/>
          <w:szCs w:val="32"/>
          <w:rtl/>
        </w:rPr>
        <w:t xml:space="preserve">: </w:t>
      </w:r>
    </w:p>
    <w:p w14:paraId="2D7988DE"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أهمية التواصل التفاعلي في الحملات الإعلامية الرقمية الحكومية.</w:t>
      </w:r>
    </w:p>
    <w:p w14:paraId="2A846CDD"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دور المشاركة المجتمعية في صنع القرارات وتنفيذ المبادرات الحكومية.</w:t>
      </w:r>
    </w:p>
    <w:p w14:paraId="35512750"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تحديات تعزيز المشاركة المجتمعية في البيئة الرقمية.</w:t>
      </w:r>
    </w:p>
    <w:p w14:paraId="055DF76A" w14:textId="77777777" w:rsidR="00A7445A" w:rsidRPr="00D3397F" w:rsidRDefault="00A7445A" w:rsidP="00A7445A">
      <w:pPr>
        <w:numPr>
          <w:ilvl w:val="0"/>
          <w:numId w:val="14"/>
        </w:numPr>
        <w:spacing w:after="0" w:line="390" w:lineRule="atLeast"/>
        <w:divId w:val="283732969"/>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الأثر الإعلامي على الرأي العام والسلوك المجتمعي</w:t>
      </w:r>
      <w:r w:rsidRPr="00D3397F">
        <w:rPr>
          <w:rFonts w:ascii="Simplified Arabic" w:eastAsia="Times New Roman" w:hAnsi="Simplified Arabic" w:cs="Simplified Arabic" w:hint="cs"/>
          <w:color w:val="1B1C1D"/>
          <w:sz w:val="32"/>
          <w:szCs w:val="32"/>
          <w:rtl/>
        </w:rPr>
        <w:t xml:space="preserve">: </w:t>
      </w:r>
    </w:p>
    <w:p w14:paraId="00E95EB3"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نظريات التأثير الإعلامي وتطبيقاتها في الحملات الإعلامية الرقمية الحكومية.</w:t>
      </w:r>
    </w:p>
    <w:p w14:paraId="13E2AD8E"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قياس الأثر طويل المدى للحملات الإعلامية على الرأي العام والسلوك المجتمعي.</w:t>
      </w:r>
    </w:p>
    <w:p w14:paraId="7A28E0B9"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 xml:space="preserve">دور الحملات الإعلامية في تحقيق الأهداف </w:t>
      </w:r>
      <w:proofErr w:type="spellStart"/>
      <w:r w:rsidRPr="00D3397F">
        <w:rPr>
          <w:rFonts w:ascii="Simplified Arabic" w:eastAsia="Times New Roman" w:hAnsi="Simplified Arabic" w:cs="Simplified Arabic" w:hint="cs"/>
          <w:color w:val="1B1C1D"/>
          <w:sz w:val="32"/>
          <w:szCs w:val="32"/>
          <w:rtl/>
        </w:rPr>
        <w:t>الإستراتيجية</w:t>
      </w:r>
      <w:proofErr w:type="spellEnd"/>
      <w:r w:rsidRPr="00D3397F">
        <w:rPr>
          <w:rFonts w:ascii="Simplified Arabic" w:eastAsia="Times New Roman" w:hAnsi="Simplified Arabic" w:cs="Simplified Arabic" w:hint="cs"/>
          <w:color w:val="1B1C1D"/>
          <w:sz w:val="32"/>
          <w:szCs w:val="32"/>
          <w:rtl/>
        </w:rPr>
        <w:t xml:space="preserve"> للدولة.</w:t>
      </w:r>
    </w:p>
    <w:p w14:paraId="0D421122" w14:textId="77777777" w:rsidR="00A7445A" w:rsidRPr="00D3397F" w:rsidRDefault="00A7445A" w:rsidP="00A7445A">
      <w:pPr>
        <w:numPr>
          <w:ilvl w:val="0"/>
          <w:numId w:val="14"/>
        </w:numPr>
        <w:spacing w:after="0" w:line="390" w:lineRule="atLeast"/>
        <w:divId w:val="283732969"/>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التجارب الدولية في الاتصال الحكومي الرقمي</w:t>
      </w:r>
      <w:r w:rsidRPr="00D3397F">
        <w:rPr>
          <w:rFonts w:ascii="Simplified Arabic" w:eastAsia="Times New Roman" w:hAnsi="Simplified Arabic" w:cs="Simplified Arabic" w:hint="cs"/>
          <w:color w:val="1B1C1D"/>
          <w:sz w:val="32"/>
          <w:szCs w:val="32"/>
          <w:rtl/>
        </w:rPr>
        <w:t xml:space="preserve">: </w:t>
      </w:r>
    </w:p>
    <w:p w14:paraId="3A980112"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دراسة التجارب الناجحة في الاتصال الحكومي الرقمي في الدول المتقدمة.</w:t>
      </w:r>
    </w:p>
    <w:p w14:paraId="746DE075"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تحليل التحديات والفرص في تطبيق التجارب الدولية في المملكة العربية السعودية.</w:t>
      </w:r>
    </w:p>
    <w:p w14:paraId="3648EF4D"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استخلاص الدروس المستفادة لتحسين أداء الحملات الإعلامية الرقمية الحكومية.</w:t>
      </w:r>
    </w:p>
    <w:p w14:paraId="27112E1F" w14:textId="77777777" w:rsidR="00A7445A" w:rsidRPr="00D3397F" w:rsidRDefault="00A7445A" w:rsidP="00A7445A">
      <w:pPr>
        <w:numPr>
          <w:ilvl w:val="0"/>
          <w:numId w:val="14"/>
        </w:numPr>
        <w:spacing w:after="0" w:line="390" w:lineRule="atLeast"/>
        <w:divId w:val="283732969"/>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lastRenderedPageBreak/>
        <w:t>الأخلاقيات والتشريعات في الاتصال الحكومي الرقمي</w:t>
      </w:r>
      <w:r w:rsidRPr="00D3397F">
        <w:rPr>
          <w:rFonts w:ascii="Simplified Arabic" w:eastAsia="Times New Roman" w:hAnsi="Simplified Arabic" w:cs="Simplified Arabic" w:hint="cs"/>
          <w:color w:val="1B1C1D"/>
          <w:sz w:val="32"/>
          <w:szCs w:val="32"/>
          <w:rtl/>
        </w:rPr>
        <w:t xml:space="preserve">: </w:t>
      </w:r>
    </w:p>
    <w:p w14:paraId="59232A3C"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أهمية الالتزام بالأخلاقيات المهنية في الحملات الإعلامية الرقمية الحكومية.</w:t>
      </w:r>
    </w:p>
    <w:p w14:paraId="35182ADF" w14:textId="77777777"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دور التشريعات والقوانين في تنظيم الاتصال الحكومي الرقمي.</w:t>
      </w:r>
    </w:p>
    <w:p w14:paraId="4F313F99" w14:textId="4C673C7F" w:rsidR="00A7445A" w:rsidRPr="00D3397F" w:rsidRDefault="00A7445A" w:rsidP="00A7445A">
      <w:pPr>
        <w:numPr>
          <w:ilvl w:val="1"/>
          <w:numId w:val="14"/>
        </w:numPr>
        <w:spacing w:before="120" w:after="120" w:line="390" w:lineRule="atLeast"/>
        <w:divId w:val="283732969"/>
        <w:rPr>
          <w:rFonts w:ascii="Simplified Arabic" w:eastAsia="Times New Roman" w:hAnsi="Simplified Arabic" w:cs="Simplified Arabic"/>
          <w:color w:val="1B1C1D"/>
          <w:sz w:val="32"/>
          <w:szCs w:val="32"/>
        </w:rPr>
      </w:pPr>
      <w:r w:rsidRPr="00D3397F">
        <w:rPr>
          <w:rFonts w:ascii="Simplified Arabic" w:eastAsia="Times New Roman" w:hAnsi="Simplified Arabic" w:cs="Simplified Arabic" w:hint="cs"/>
          <w:color w:val="1B1C1D"/>
          <w:sz w:val="32"/>
          <w:szCs w:val="32"/>
          <w:rtl/>
        </w:rPr>
        <w:t>تحديات تحقيق التوازن بين حرية التعبير وحماية الأمن الوطني</w:t>
      </w:r>
    </w:p>
    <w:p w14:paraId="2C8C5EB4" w14:textId="77777777" w:rsidR="00A7445A" w:rsidRPr="00D3397F" w:rsidRDefault="00A7445A" w:rsidP="00A7445A">
      <w:pPr>
        <w:spacing w:before="120" w:after="120" w:line="390" w:lineRule="atLeast"/>
        <w:divId w:val="283732969"/>
        <w:rPr>
          <w:rFonts w:ascii="Simplified Arabic" w:eastAsia="Times New Roman" w:hAnsi="Simplified Arabic" w:cs="Simplified Arabic"/>
          <w:color w:val="1B1C1D"/>
          <w:sz w:val="32"/>
          <w:szCs w:val="32"/>
          <w:rtl/>
        </w:rPr>
      </w:pPr>
    </w:p>
    <w:p w14:paraId="20023808" w14:textId="77777777" w:rsidR="00A7445A" w:rsidRPr="00D3397F" w:rsidRDefault="00A7445A" w:rsidP="00A7445A">
      <w:pPr>
        <w:spacing w:before="120" w:after="120" w:line="390" w:lineRule="atLeast"/>
        <w:divId w:val="283732969"/>
        <w:rPr>
          <w:rFonts w:ascii="Simplified Arabic" w:eastAsia="Times New Roman" w:hAnsi="Simplified Arabic" w:cs="Simplified Arabic"/>
          <w:color w:val="1B1C1D"/>
          <w:sz w:val="32"/>
          <w:szCs w:val="32"/>
          <w:rtl/>
        </w:rPr>
      </w:pPr>
    </w:p>
    <w:p w14:paraId="0C08EB49" w14:textId="77777777" w:rsidR="00A7445A" w:rsidRPr="00D3397F" w:rsidRDefault="00A7445A" w:rsidP="00A7445A">
      <w:pPr>
        <w:spacing w:before="120" w:after="120" w:line="390" w:lineRule="atLeast"/>
        <w:divId w:val="283732969"/>
        <w:rPr>
          <w:rFonts w:ascii="Simplified Arabic" w:eastAsia="Times New Roman" w:hAnsi="Simplified Arabic" w:cs="Simplified Arabic"/>
          <w:color w:val="1B1C1D"/>
          <w:sz w:val="32"/>
          <w:szCs w:val="32"/>
          <w:rtl/>
        </w:rPr>
      </w:pPr>
    </w:p>
    <w:p w14:paraId="544F4D3A" w14:textId="77777777" w:rsidR="00A7445A" w:rsidRPr="00D3397F" w:rsidRDefault="00A7445A" w:rsidP="00A7445A">
      <w:pPr>
        <w:spacing w:before="120" w:after="120" w:line="390" w:lineRule="atLeast"/>
        <w:divId w:val="283732969"/>
        <w:rPr>
          <w:rFonts w:ascii="Simplified Arabic" w:eastAsia="Times New Roman" w:hAnsi="Simplified Arabic" w:cs="Simplified Arabic"/>
          <w:color w:val="1B1C1D"/>
          <w:sz w:val="32"/>
          <w:szCs w:val="32"/>
          <w:rtl/>
        </w:rPr>
      </w:pPr>
    </w:p>
    <w:p w14:paraId="585B93A1" w14:textId="77777777" w:rsidR="00A7445A" w:rsidRPr="00D3397F" w:rsidRDefault="00A7445A" w:rsidP="00A7445A">
      <w:pPr>
        <w:spacing w:before="120" w:after="120" w:line="390" w:lineRule="atLeast"/>
        <w:divId w:val="283732969"/>
        <w:rPr>
          <w:rFonts w:ascii="Simplified Arabic" w:eastAsia="Times New Roman" w:hAnsi="Simplified Arabic" w:cs="Simplified Arabic"/>
          <w:color w:val="1B1C1D"/>
          <w:sz w:val="32"/>
          <w:szCs w:val="32"/>
          <w:rtl/>
        </w:rPr>
      </w:pPr>
    </w:p>
    <w:p w14:paraId="20EBA44C" w14:textId="77777777" w:rsidR="00A7445A" w:rsidRPr="00D3397F" w:rsidRDefault="00A7445A" w:rsidP="00A7445A">
      <w:pPr>
        <w:spacing w:before="120" w:after="120" w:line="390" w:lineRule="atLeast"/>
        <w:divId w:val="283732969"/>
        <w:rPr>
          <w:rFonts w:ascii="Simplified Arabic" w:eastAsia="Times New Roman" w:hAnsi="Simplified Arabic" w:cs="Simplified Arabic"/>
          <w:color w:val="1B1C1D"/>
          <w:sz w:val="32"/>
          <w:szCs w:val="32"/>
          <w:rtl/>
        </w:rPr>
      </w:pPr>
    </w:p>
    <w:p w14:paraId="5271D5E3" w14:textId="77777777" w:rsidR="004E2BD7" w:rsidRPr="00D3397F" w:rsidRDefault="004E2BD7" w:rsidP="00A7445A">
      <w:pPr>
        <w:spacing w:before="120" w:after="120" w:line="390" w:lineRule="atLeast"/>
        <w:divId w:val="283732969"/>
        <w:rPr>
          <w:rFonts w:ascii="Simplified Arabic" w:eastAsia="Times New Roman" w:hAnsi="Simplified Arabic" w:cs="Simplified Arabic"/>
          <w:color w:val="1B1C1D"/>
          <w:sz w:val="32"/>
          <w:szCs w:val="32"/>
          <w:rtl/>
        </w:rPr>
      </w:pPr>
    </w:p>
    <w:p w14:paraId="20164C1F" w14:textId="77777777" w:rsidR="004E2BD7" w:rsidRPr="00D3397F" w:rsidRDefault="004E2BD7" w:rsidP="00A7445A">
      <w:pPr>
        <w:spacing w:before="120" w:after="120" w:line="390" w:lineRule="atLeast"/>
        <w:divId w:val="283732969"/>
        <w:rPr>
          <w:rFonts w:ascii="Simplified Arabic" w:eastAsia="Times New Roman" w:hAnsi="Simplified Arabic" w:cs="Simplified Arabic"/>
          <w:color w:val="1B1C1D"/>
          <w:sz w:val="32"/>
          <w:szCs w:val="32"/>
          <w:rtl/>
        </w:rPr>
      </w:pPr>
    </w:p>
    <w:p w14:paraId="644E0CD7" w14:textId="77777777" w:rsidR="004E2BD7" w:rsidRPr="00D3397F" w:rsidRDefault="004E2BD7" w:rsidP="00A7445A">
      <w:pPr>
        <w:spacing w:before="120" w:after="120" w:line="390" w:lineRule="atLeast"/>
        <w:divId w:val="283732969"/>
        <w:rPr>
          <w:rFonts w:ascii="Simplified Arabic" w:eastAsia="Times New Roman" w:hAnsi="Simplified Arabic" w:cs="Simplified Arabic"/>
          <w:color w:val="1B1C1D"/>
          <w:sz w:val="32"/>
          <w:szCs w:val="32"/>
          <w:rtl/>
        </w:rPr>
      </w:pPr>
    </w:p>
    <w:p w14:paraId="0286C891" w14:textId="77777777" w:rsidR="004E2BD7" w:rsidRPr="00D3397F" w:rsidRDefault="004E2BD7" w:rsidP="00A7445A">
      <w:pPr>
        <w:spacing w:before="120" w:after="120" w:line="390" w:lineRule="atLeast"/>
        <w:divId w:val="283732969"/>
        <w:rPr>
          <w:rFonts w:ascii="Simplified Arabic" w:eastAsia="Times New Roman" w:hAnsi="Simplified Arabic" w:cs="Simplified Arabic"/>
          <w:color w:val="1B1C1D"/>
          <w:sz w:val="32"/>
          <w:szCs w:val="32"/>
          <w:rtl/>
        </w:rPr>
      </w:pPr>
    </w:p>
    <w:p w14:paraId="4AB98CF1" w14:textId="77777777" w:rsidR="004E2BD7" w:rsidRDefault="004E2BD7" w:rsidP="00A7445A">
      <w:pPr>
        <w:spacing w:before="120" w:after="120" w:line="390" w:lineRule="atLeast"/>
        <w:divId w:val="283732969"/>
        <w:rPr>
          <w:rFonts w:ascii="Simplified Arabic" w:eastAsia="Times New Roman" w:hAnsi="Simplified Arabic" w:cs="Simplified Arabic"/>
          <w:color w:val="1B1C1D"/>
          <w:sz w:val="32"/>
          <w:szCs w:val="32"/>
          <w:rtl/>
        </w:rPr>
      </w:pPr>
    </w:p>
    <w:p w14:paraId="05BAD2DD" w14:textId="77777777" w:rsidR="00DB729D" w:rsidRDefault="00DB729D" w:rsidP="00A7445A">
      <w:pPr>
        <w:spacing w:before="120" w:after="120" w:line="390" w:lineRule="atLeast"/>
        <w:divId w:val="283732969"/>
        <w:rPr>
          <w:rFonts w:ascii="Simplified Arabic" w:eastAsia="Times New Roman" w:hAnsi="Simplified Arabic" w:cs="Simplified Arabic"/>
          <w:color w:val="1B1C1D"/>
          <w:sz w:val="32"/>
          <w:szCs w:val="32"/>
          <w:rtl/>
        </w:rPr>
      </w:pPr>
    </w:p>
    <w:p w14:paraId="619F443E" w14:textId="77777777" w:rsidR="00DB729D" w:rsidRDefault="00DB729D" w:rsidP="00A7445A">
      <w:pPr>
        <w:spacing w:before="120" w:after="120" w:line="390" w:lineRule="atLeast"/>
        <w:divId w:val="283732969"/>
        <w:rPr>
          <w:rFonts w:ascii="Simplified Arabic" w:eastAsia="Times New Roman" w:hAnsi="Simplified Arabic" w:cs="Simplified Arabic"/>
          <w:color w:val="1B1C1D"/>
          <w:sz w:val="32"/>
          <w:szCs w:val="32"/>
          <w:rtl/>
        </w:rPr>
      </w:pPr>
    </w:p>
    <w:p w14:paraId="37F3FD73" w14:textId="77777777" w:rsidR="00DB729D" w:rsidRPr="00D3397F" w:rsidRDefault="00DB729D" w:rsidP="00A7445A">
      <w:pPr>
        <w:spacing w:before="120" w:after="120" w:line="390" w:lineRule="atLeast"/>
        <w:divId w:val="283732969"/>
        <w:rPr>
          <w:rFonts w:ascii="Simplified Arabic" w:eastAsia="Times New Roman" w:hAnsi="Simplified Arabic" w:cs="Simplified Arabic"/>
          <w:color w:val="1B1C1D"/>
          <w:sz w:val="32"/>
          <w:szCs w:val="32"/>
          <w:rtl/>
        </w:rPr>
      </w:pPr>
    </w:p>
    <w:p w14:paraId="5E0168D2" w14:textId="77777777" w:rsidR="004E2BD7" w:rsidRPr="00D3397F" w:rsidRDefault="004E2BD7" w:rsidP="00A7445A">
      <w:pPr>
        <w:spacing w:before="120" w:after="120" w:line="390" w:lineRule="atLeast"/>
        <w:divId w:val="283732969"/>
        <w:rPr>
          <w:rFonts w:ascii="Simplified Arabic" w:eastAsia="Times New Roman" w:hAnsi="Simplified Arabic" w:cs="Simplified Arabic"/>
          <w:color w:val="1B1C1D"/>
          <w:sz w:val="32"/>
          <w:szCs w:val="32"/>
          <w:rtl/>
        </w:rPr>
      </w:pPr>
    </w:p>
    <w:p w14:paraId="0222B42B" w14:textId="77777777" w:rsidR="004E2BD7" w:rsidRPr="00D3397F" w:rsidRDefault="004E2BD7" w:rsidP="00A7445A">
      <w:pPr>
        <w:spacing w:before="120" w:after="120" w:line="390" w:lineRule="atLeast"/>
        <w:divId w:val="283732969"/>
        <w:rPr>
          <w:rFonts w:ascii="Simplified Arabic" w:eastAsia="Times New Roman" w:hAnsi="Simplified Arabic" w:cs="Simplified Arabic"/>
          <w:color w:val="1B1C1D"/>
          <w:sz w:val="32"/>
          <w:szCs w:val="32"/>
          <w:rtl/>
        </w:rPr>
      </w:pPr>
    </w:p>
    <w:p w14:paraId="619D8AA2" w14:textId="77777777" w:rsidR="004E2BD7" w:rsidRPr="00D3397F" w:rsidRDefault="004E2BD7" w:rsidP="00A7445A">
      <w:pPr>
        <w:spacing w:before="120" w:after="120" w:line="390" w:lineRule="atLeast"/>
        <w:divId w:val="283732969"/>
        <w:rPr>
          <w:rFonts w:ascii="Simplified Arabic" w:eastAsia="Times New Roman" w:hAnsi="Simplified Arabic" w:cs="Simplified Arabic"/>
          <w:color w:val="1B1C1D"/>
          <w:sz w:val="32"/>
          <w:szCs w:val="32"/>
          <w:rtl/>
        </w:rPr>
      </w:pPr>
    </w:p>
    <w:p w14:paraId="65F97ECF" w14:textId="05DEACA0" w:rsidR="004E2BD7" w:rsidRPr="00D3397F" w:rsidRDefault="004E2BD7" w:rsidP="00A7445A">
      <w:p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منهجية وطرق بحث الدراسة</w:t>
      </w:r>
    </w:p>
    <w:p w14:paraId="6C3F5B37" w14:textId="77777777" w:rsidR="004E2BD7" w:rsidRPr="00D3397F" w:rsidRDefault="004E2BD7">
      <w:pPr>
        <w:spacing w:after="240" w:line="390" w:lineRule="atLeast"/>
        <w:divId w:val="2099982162"/>
        <w:rPr>
          <w:rFonts w:ascii="Simplified Arabic" w:hAnsi="Simplified Arabic" w:cs="Simplified Arabic"/>
          <w:color w:val="1B1C1D"/>
          <w:kern w:val="0"/>
          <w:sz w:val="32"/>
          <w:szCs w:val="32"/>
          <w14:ligatures w14:val="none"/>
        </w:rPr>
      </w:pPr>
      <w:r w:rsidRPr="00D3397F">
        <w:rPr>
          <w:rFonts w:ascii="Simplified Arabic" w:hAnsi="Simplified Arabic" w:cs="Simplified Arabic" w:hint="cs"/>
          <w:color w:val="1B1C1D"/>
          <w:sz w:val="32"/>
          <w:szCs w:val="32"/>
          <w:rtl/>
        </w:rPr>
        <w:t>بالتأكيد، إليك منهجية وطرق بحث الدراسة، مع التركيز على استخدام الاستبيان وتحديد مجتمع الدراسة:</w:t>
      </w:r>
    </w:p>
    <w:p w14:paraId="559B48D6" w14:textId="77777777" w:rsidR="004E2BD7" w:rsidRPr="00D3397F" w:rsidRDefault="004E2BD7">
      <w:pPr>
        <w:spacing w:after="0" w:line="390" w:lineRule="atLeast"/>
        <w:divId w:val="2099982162"/>
        <w:rPr>
          <w:rFonts w:ascii="Simplified Arabic"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منهجية الدراسة:</w:t>
      </w:r>
    </w:p>
    <w:p w14:paraId="41461D52" w14:textId="77777777" w:rsidR="004E2BD7" w:rsidRPr="00D3397F" w:rsidRDefault="004E2BD7">
      <w:pPr>
        <w:spacing w:after="240" w:line="390" w:lineRule="atLeast"/>
        <w:divId w:val="2099982162"/>
        <w:rPr>
          <w:rFonts w:ascii="Simplified Arabic" w:hAnsi="Simplified Arabic" w:cs="Simplified Arabic"/>
          <w:color w:val="1B1C1D"/>
          <w:sz w:val="32"/>
          <w:szCs w:val="32"/>
          <w:rtl/>
        </w:rPr>
      </w:pPr>
      <w:r w:rsidRPr="00D3397F">
        <w:rPr>
          <w:rFonts w:ascii="Simplified Arabic" w:hAnsi="Simplified Arabic" w:cs="Simplified Arabic" w:hint="cs"/>
          <w:color w:val="1B1C1D"/>
          <w:sz w:val="32"/>
          <w:szCs w:val="32"/>
          <w:rtl/>
        </w:rPr>
        <w:t>تعتمد هذه الدراسة على المنهج الوصفي التحليلي، الذي يهدف إلى وصف وتحليل واقع الحملات الإعلامية الرقمية الحكومية في المملكة العربية السعودية، وتقييم فعاليتها في تحقيق الأهداف المرجوة.</w:t>
      </w:r>
    </w:p>
    <w:p w14:paraId="39DFBBFD" w14:textId="77777777" w:rsidR="004E2BD7" w:rsidRPr="00D3397F" w:rsidRDefault="004E2BD7">
      <w:pPr>
        <w:spacing w:after="0" w:line="390" w:lineRule="atLeast"/>
        <w:divId w:val="2099982162"/>
        <w:rPr>
          <w:rFonts w:ascii="Simplified Arabic"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طرق البحث:</w:t>
      </w:r>
    </w:p>
    <w:p w14:paraId="573BB3A6" w14:textId="77777777" w:rsidR="004E2BD7" w:rsidRPr="00D3397F" w:rsidRDefault="004E2BD7">
      <w:pPr>
        <w:numPr>
          <w:ilvl w:val="0"/>
          <w:numId w:val="1"/>
        </w:numPr>
        <w:spacing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الاستبيان</w:t>
      </w:r>
      <w:r w:rsidRPr="00D3397F">
        <w:rPr>
          <w:rFonts w:ascii="Simplified Arabic" w:eastAsia="Times New Roman" w:hAnsi="Simplified Arabic" w:cs="Simplified Arabic" w:hint="cs"/>
          <w:color w:val="1B1C1D"/>
          <w:sz w:val="32"/>
          <w:szCs w:val="32"/>
          <w:rtl/>
        </w:rPr>
        <w:t xml:space="preserve">: </w:t>
      </w:r>
    </w:p>
    <w:p w14:paraId="2867BFDF" w14:textId="77777777" w:rsidR="004E2BD7" w:rsidRPr="00D3397F" w:rsidRDefault="004E2BD7">
      <w:pPr>
        <w:numPr>
          <w:ilvl w:val="1"/>
          <w:numId w:val="1"/>
        </w:numPr>
        <w:spacing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أداة جمع البيانات</w:t>
      </w:r>
      <w:r w:rsidRPr="00D3397F">
        <w:rPr>
          <w:rFonts w:ascii="Simplified Arabic" w:eastAsia="Times New Roman" w:hAnsi="Simplified Arabic" w:cs="Simplified Arabic" w:hint="cs"/>
          <w:color w:val="1B1C1D"/>
          <w:sz w:val="32"/>
          <w:szCs w:val="32"/>
          <w:rtl/>
        </w:rPr>
        <w:t>: يعتبر الاستبيان الأداة الرئيسية لجمع البيانات في هذه الدراسة.</w:t>
      </w:r>
    </w:p>
    <w:p w14:paraId="2F389C50" w14:textId="77777777" w:rsidR="004E2BD7" w:rsidRPr="00D3397F" w:rsidRDefault="004E2BD7">
      <w:pPr>
        <w:numPr>
          <w:ilvl w:val="1"/>
          <w:numId w:val="1"/>
        </w:numPr>
        <w:spacing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تصميم الاستبيان</w:t>
      </w:r>
      <w:r w:rsidRPr="00D3397F">
        <w:rPr>
          <w:rFonts w:ascii="Simplified Arabic" w:eastAsia="Times New Roman" w:hAnsi="Simplified Arabic" w:cs="Simplified Arabic" w:hint="cs"/>
          <w:color w:val="1B1C1D"/>
          <w:sz w:val="32"/>
          <w:szCs w:val="32"/>
          <w:rtl/>
        </w:rPr>
        <w:t xml:space="preserve">: سيتم تصميم استبيان مغلق ومفتوح يتضمن أسئلة حول: </w:t>
      </w:r>
    </w:p>
    <w:p w14:paraId="29D17BC9" w14:textId="77777777" w:rsidR="004E2BD7" w:rsidRPr="00D3397F" w:rsidRDefault="004E2BD7">
      <w:pPr>
        <w:numPr>
          <w:ilvl w:val="2"/>
          <w:numId w:val="1"/>
        </w:numPr>
        <w:spacing w:before="120" w:after="120"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استخدام الجمهور للمنصات الرقمية الحكومية.</w:t>
      </w:r>
    </w:p>
    <w:p w14:paraId="648695E0" w14:textId="77777777" w:rsidR="004E2BD7" w:rsidRPr="00D3397F" w:rsidRDefault="004E2BD7">
      <w:pPr>
        <w:numPr>
          <w:ilvl w:val="2"/>
          <w:numId w:val="1"/>
        </w:numPr>
        <w:spacing w:before="120" w:after="120"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مستوى تفاعل الجمهور مع الحملات الإعلامية الرقمية الحكومية.</w:t>
      </w:r>
    </w:p>
    <w:p w14:paraId="1A3093A2" w14:textId="77777777" w:rsidR="004E2BD7" w:rsidRPr="00D3397F" w:rsidRDefault="004E2BD7">
      <w:pPr>
        <w:numPr>
          <w:ilvl w:val="2"/>
          <w:numId w:val="1"/>
        </w:numPr>
        <w:spacing w:before="120" w:after="120"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مستوى رضا الجمهور عن الحملات الإعلامية الرقمية الحكومية.</w:t>
      </w:r>
    </w:p>
    <w:p w14:paraId="549C7ED9" w14:textId="77777777" w:rsidR="004E2BD7" w:rsidRPr="00D3397F" w:rsidRDefault="004E2BD7">
      <w:pPr>
        <w:numPr>
          <w:ilvl w:val="2"/>
          <w:numId w:val="1"/>
        </w:numPr>
        <w:spacing w:before="120" w:after="120"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تأثير الحملات الإعلامية الرقمية الحكومية على الرأي العام والسلوك المجتمعي.</w:t>
      </w:r>
    </w:p>
    <w:p w14:paraId="12BB323C" w14:textId="77777777" w:rsidR="004E2BD7" w:rsidRPr="00D3397F" w:rsidRDefault="004E2BD7">
      <w:pPr>
        <w:numPr>
          <w:ilvl w:val="2"/>
          <w:numId w:val="1"/>
        </w:numPr>
        <w:spacing w:before="120" w:after="120"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ثقة الجمهور في القنوات الرقمية الحكومية.</w:t>
      </w:r>
    </w:p>
    <w:p w14:paraId="3282F4C0" w14:textId="77777777" w:rsidR="004E2BD7" w:rsidRPr="00D3397F" w:rsidRDefault="004E2BD7">
      <w:pPr>
        <w:numPr>
          <w:ilvl w:val="1"/>
          <w:numId w:val="1"/>
        </w:numPr>
        <w:spacing w:after="0"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توزيع الاستبيان</w:t>
      </w:r>
      <w:r w:rsidRPr="00D3397F">
        <w:rPr>
          <w:rFonts w:ascii="Simplified Arabic" w:eastAsia="Times New Roman" w:hAnsi="Simplified Arabic" w:cs="Simplified Arabic" w:hint="cs"/>
          <w:color w:val="1B1C1D"/>
          <w:sz w:val="32"/>
          <w:szCs w:val="32"/>
          <w:rtl/>
        </w:rPr>
        <w:t>: سيتم توزيع الاستبيان إلكترونيًا عبر منصات التواصل الاجتماعي والبريد الإلكتروني، للوصول إلى أكبر شريحة ممكنة من الجمهور.</w:t>
      </w:r>
    </w:p>
    <w:p w14:paraId="64F43221" w14:textId="77777777" w:rsidR="004E2BD7" w:rsidRPr="00D3397F" w:rsidRDefault="004E2BD7">
      <w:pPr>
        <w:numPr>
          <w:ilvl w:val="1"/>
          <w:numId w:val="1"/>
        </w:numPr>
        <w:spacing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lastRenderedPageBreak/>
        <w:t>تحليل البيانات</w:t>
      </w:r>
      <w:r w:rsidRPr="00D3397F">
        <w:rPr>
          <w:rFonts w:ascii="Simplified Arabic" w:eastAsia="Times New Roman" w:hAnsi="Simplified Arabic" w:cs="Simplified Arabic" w:hint="cs"/>
          <w:color w:val="1B1C1D"/>
          <w:sz w:val="32"/>
          <w:szCs w:val="32"/>
          <w:rtl/>
        </w:rPr>
        <w:t>: سيتم تحليل البيانات التي تم جمعها من الاستبيان باستخدام الأساليب الإحصائية المناسبة، مثل التحليل الوصفي والتحليل الاستنتاجي.</w:t>
      </w:r>
    </w:p>
    <w:p w14:paraId="073407AA" w14:textId="77777777" w:rsidR="004E2BD7" w:rsidRPr="00D3397F" w:rsidRDefault="004E2BD7">
      <w:pPr>
        <w:numPr>
          <w:ilvl w:val="0"/>
          <w:numId w:val="1"/>
        </w:numPr>
        <w:spacing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تحليل المحتوى</w:t>
      </w:r>
      <w:r w:rsidRPr="00D3397F">
        <w:rPr>
          <w:rFonts w:ascii="Simplified Arabic" w:eastAsia="Times New Roman" w:hAnsi="Simplified Arabic" w:cs="Simplified Arabic" w:hint="cs"/>
          <w:color w:val="1B1C1D"/>
          <w:sz w:val="32"/>
          <w:szCs w:val="32"/>
          <w:rtl/>
        </w:rPr>
        <w:t xml:space="preserve">: </w:t>
      </w:r>
    </w:p>
    <w:p w14:paraId="7216B8E8" w14:textId="77777777" w:rsidR="004E2BD7" w:rsidRPr="00D3397F" w:rsidRDefault="004E2BD7">
      <w:pPr>
        <w:numPr>
          <w:ilvl w:val="1"/>
          <w:numId w:val="1"/>
        </w:numPr>
        <w:spacing w:before="120" w:after="120"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 xml:space="preserve">سيتم تحليل محتوى عينة من الحملات الإعلامية الرقمية الحكومية، لتحديد: </w:t>
      </w:r>
    </w:p>
    <w:p w14:paraId="6CC0864D" w14:textId="77777777" w:rsidR="004E2BD7" w:rsidRPr="00D3397F" w:rsidRDefault="004E2BD7">
      <w:pPr>
        <w:numPr>
          <w:ilvl w:val="2"/>
          <w:numId w:val="1"/>
        </w:numPr>
        <w:spacing w:before="120" w:after="120"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الأدوات الرقمية المستخدمة في الحملات.</w:t>
      </w:r>
    </w:p>
    <w:p w14:paraId="30ED3913" w14:textId="77777777" w:rsidR="004E2BD7" w:rsidRPr="00D3397F" w:rsidRDefault="004E2BD7">
      <w:pPr>
        <w:numPr>
          <w:ilvl w:val="2"/>
          <w:numId w:val="1"/>
        </w:numPr>
        <w:spacing w:before="120" w:after="120"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الرسائل الإعلامية التي يتم نشرها في الحملات.</w:t>
      </w:r>
    </w:p>
    <w:p w14:paraId="17B3668C" w14:textId="77777777" w:rsidR="004E2BD7" w:rsidRPr="00D3397F" w:rsidRDefault="004E2BD7">
      <w:pPr>
        <w:numPr>
          <w:ilvl w:val="2"/>
          <w:numId w:val="1"/>
        </w:numPr>
        <w:spacing w:before="120" w:after="120"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مدى تفاعل الجمهور مع الحملات.</w:t>
      </w:r>
    </w:p>
    <w:p w14:paraId="5D0C8754" w14:textId="77777777" w:rsidR="004E2BD7" w:rsidRPr="00D3397F" w:rsidRDefault="004E2BD7">
      <w:pPr>
        <w:spacing w:after="0" w:line="390" w:lineRule="atLeast"/>
        <w:divId w:val="2099982162"/>
        <w:rPr>
          <w:rFonts w:ascii="Simplified Arabic" w:eastAsiaTheme="minorEastAsia"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مجتمع الدراسة:</w:t>
      </w:r>
    </w:p>
    <w:p w14:paraId="44B08339" w14:textId="77777777" w:rsidR="004E2BD7" w:rsidRPr="00D3397F" w:rsidRDefault="004E2BD7">
      <w:pPr>
        <w:numPr>
          <w:ilvl w:val="0"/>
          <w:numId w:val="2"/>
        </w:numPr>
        <w:spacing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تحديد المجتمع</w:t>
      </w:r>
      <w:r w:rsidRPr="00D3397F">
        <w:rPr>
          <w:rFonts w:ascii="Simplified Arabic" w:eastAsia="Times New Roman" w:hAnsi="Simplified Arabic" w:cs="Simplified Arabic" w:hint="cs"/>
          <w:color w:val="1B1C1D"/>
          <w:sz w:val="32"/>
          <w:szCs w:val="32"/>
          <w:rtl/>
        </w:rPr>
        <w:t>: يتكون مجتمع الدراسة من جميع المواطنين والمقيمين في المملكة العربية السعودية الذين يستخدمون المنصات الرقمية الحكومية.</w:t>
      </w:r>
    </w:p>
    <w:p w14:paraId="42A6F627" w14:textId="77777777" w:rsidR="004E2BD7" w:rsidRPr="00D3397F" w:rsidRDefault="004E2BD7">
      <w:pPr>
        <w:numPr>
          <w:ilvl w:val="0"/>
          <w:numId w:val="2"/>
        </w:numPr>
        <w:spacing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تحديد العينة</w:t>
      </w:r>
      <w:r w:rsidRPr="00D3397F">
        <w:rPr>
          <w:rFonts w:ascii="Simplified Arabic" w:eastAsia="Times New Roman" w:hAnsi="Simplified Arabic" w:cs="Simplified Arabic" w:hint="cs"/>
          <w:color w:val="1B1C1D"/>
          <w:sz w:val="32"/>
          <w:szCs w:val="32"/>
          <w:rtl/>
        </w:rPr>
        <w:t>: سيتم اختيار عينة عشوائية من مجتمع الدراسة، لضمان تمثيل جميع شرائح المجتمع.</w:t>
      </w:r>
    </w:p>
    <w:p w14:paraId="1A3E04D8" w14:textId="77777777" w:rsidR="004E2BD7" w:rsidRPr="00D3397F" w:rsidRDefault="004E2BD7">
      <w:pPr>
        <w:numPr>
          <w:ilvl w:val="0"/>
          <w:numId w:val="2"/>
        </w:numPr>
        <w:spacing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حجم العينة</w:t>
      </w:r>
      <w:r w:rsidRPr="00D3397F">
        <w:rPr>
          <w:rFonts w:ascii="Simplified Arabic" w:eastAsia="Times New Roman" w:hAnsi="Simplified Arabic" w:cs="Simplified Arabic" w:hint="cs"/>
          <w:color w:val="1B1C1D"/>
          <w:sz w:val="32"/>
          <w:szCs w:val="32"/>
          <w:rtl/>
        </w:rPr>
        <w:t>: سيتم تحديد حجم العينة بناءً على مستوى الدقة المطلوب، وباستخدام الأساليب الإحصائية المناسبة.</w:t>
      </w:r>
    </w:p>
    <w:p w14:paraId="5B12D459" w14:textId="1DECEFAA" w:rsidR="004E2BD7" w:rsidRPr="00D3397F" w:rsidRDefault="004E2BD7" w:rsidP="00630A1D">
      <w:pPr>
        <w:spacing w:before="120" w:after="120" w:line="390" w:lineRule="atLeast"/>
        <w:ind w:left="360"/>
        <w:divId w:val="2099982162"/>
        <w:rPr>
          <w:rFonts w:ascii="Simplified Arabic" w:eastAsia="Times New Roman" w:hAnsi="Simplified Arabic" w:cs="Simplified Arabic"/>
          <w:color w:val="1B1C1D"/>
          <w:sz w:val="32"/>
          <w:szCs w:val="32"/>
          <w:rtl/>
        </w:rPr>
      </w:pPr>
    </w:p>
    <w:p w14:paraId="7C694DCB" w14:textId="77777777" w:rsidR="004E2BD7" w:rsidRPr="00D3397F" w:rsidRDefault="004E2BD7">
      <w:pPr>
        <w:spacing w:after="0" w:line="390" w:lineRule="atLeast"/>
        <w:divId w:val="2099982162"/>
        <w:rPr>
          <w:rFonts w:ascii="Simplified Arabic" w:eastAsiaTheme="minorEastAsia" w:hAnsi="Simplified Arabic" w:cs="Simplified Arabic"/>
          <w:color w:val="1B1C1D"/>
          <w:sz w:val="32"/>
          <w:szCs w:val="32"/>
          <w:rtl/>
        </w:rPr>
      </w:pPr>
      <w:r w:rsidRPr="00D3397F">
        <w:rPr>
          <w:rFonts w:ascii="Simplified Arabic" w:hAnsi="Simplified Arabic" w:cs="Simplified Arabic" w:hint="cs"/>
          <w:b/>
          <w:bCs/>
          <w:color w:val="1B1C1D"/>
          <w:sz w:val="32"/>
          <w:szCs w:val="32"/>
          <w:bdr w:val="none" w:sz="0" w:space="0" w:color="auto" w:frame="1"/>
          <w:rtl/>
        </w:rPr>
        <w:t>أدوات تحليل البيانات:</w:t>
      </w:r>
    </w:p>
    <w:p w14:paraId="6EDA616D" w14:textId="77777777" w:rsidR="004E2BD7" w:rsidRPr="00D3397F" w:rsidRDefault="004E2BD7">
      <w:pPr>
        <w:numPr>
          <w:ilvl w:val="0"/>
          <w:numId w:val="4"/>
        </w:numPr>
        <w:spacing w:before="120" w:after="120"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 xml:space="preserve">سيتم استخدام برنامج </w:t>
      </w:r>
      <w:r w:rsidRPr="00D3397F">
        <w:rPr>
          <w:rFonts w:ascii="Simplified Arabic" w:eastAsia="Times New Roman" w:hAnsi="Simplified Arabic" w:cs="Simplified Arabic" w:hint="cs"/>
          <w:color w:val="1B1C1D"/>
          <w:sz w:val="32"/>
          <w:szCs w:val="32"/>
        </w:rPr>
        <w:t>SPSS</w:t>
      </w:r>
      <w:r w:rsidRPr="00D3397F">
        <w:rPr>
          <w:rFonts w:ascii="Simplified Arabic" w:eastAsia="Times New Roman" w:hAnsi="Simplified Arabic" w:cs="Simplified Arabic" w:hint="cs"/>
          <w:color w:val="1B1C1D"/>
          <w:sz w:val="32"/>
          <w:szCs w:val="32"/>
          <w:rtl/>
        </w:rPr>
        <w:t xml:space="preserve"> لتحليل البيانات الإحصائية.</w:t>
      </w:r>
    </w:p>
    <w:p w14:paraId="4AD87607" w14:textId="77777777" w:rsidR="004E2BD7" w:rsidRPr="00D3397F" w:rsidRDefault="004E2BD7">
      <w:pPr>
        <w:numPr>
          <w:ilvl w:val="0"/>
          <w:numId w:val="4"/>
        </w:numPr>
        <w:spacing w:before="120" w:after="120" w:line="390" w:lineRule="atLeast"/>
        <w:divId w:val="2099982162"/>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color w:val="1B1C1D"/>
          <w:sz w:val="32"/>
          <w:szCs w:val="32"/>
          <w:rtl/>
        </w:rPr>
        <w:t>سيتم استخدام أدوات تحليل المحتوى لتحليل الرسائل الإعلامية.</w:t>
      </w:r>
    </w:p>
    <w:p w14:paraId="6D34C5E1" w14:textId="25B3191D" w:rsidR="004E2BD7" w:rsidRPr="00D3397F" w:rsidRDefault="004E2BD7">
      <w:pPr>
        <w:spacing w:after="240" w:line="390" w:lineRule="atLeast"/>
        <w:divId w:val="2099982162"/>
        <w:rPr>
          <w:rFonts w:ascii="Simplified Arabic" w:eastAsiaTheme="minorEastAsia" w:hAnsi="Simplified Arabic" w:cs="Simplified Arabic"/>
          <w:color w:val="1B1C1D"/>
          <w:sz w:val="32"/>
          <w:szCs w:val="32"/>
          <w:rtl/>
        </w:rPr>
      </w:pPr>
    </w:p>
    <w:p w14:paraId="496BB7C9" w14:textId="77777777" w:rsidR="00D2138C" w:rsidRPr="00D3397F" w:rsidRDefault="00D2138C">
      <w:pPr>
        <w:spacing w:after="240" w:line="390" w:lineRule="atLeast"/>
        <w:divId w:val="2099982162"/>
        <w:rPr>
          <w:rFonts w:ascii="Simplified Arabic" w:eastAsiaTheme="minorEastAsia" w:hAnsi="Simplified Arabic" w:cs="Simplified Arabic"/>
          <w:color w:val="1B1C1D"/>
          <w:sz w:val="32"/>
          <w:szCs w:val="32"/>
          <w:rtl/>
        </w:rPr>
      </w:pPr>
    </w:p>
    <w:p w14:paraId="103EC57A" w14:textId="73CBA603" w:rsidR="00D2138C" w:rsidRPr="00D3397F" w:rsidRDefault="00D2138C">
      <w:pPr>
        <w:spacing w:after="240" w:line="390" w:lineRule="atLeast"/>
        <w:divId w:val="2099982162"/>
        <w:rPr>
          <w:rFonts w:ascii="Simplified Arabic" w:eastAsiaTheme="minorEastAsia" w:hAnsi="Simplified Arabic" w:cs="Simplified Arabic"/>
          <w:color w:val="1B1C1D"/>
          <w:sz w:val="32"/>
          <w:szCs w:val="32"/>
          <w:rtl/>
        </w:rPr>
      </w:pPr>
      <w:r w:rsidRPr="00D3397F">
        <w:rPr>
          <w:rFonts w:ascii="Simplified Arabic" w:eastAsiaTheme="minorEastAsia" w:hAnsi="Simplified Arabic" w:cs="Simplified Arabic" w:hint="cs"/>
          <w:color w:val="1B1C1D"/>
          <w:sz w:val="32"/>
          <w:szCs w:val="32"/>
          <w:rtl/>
        </w:rPr>
        <w:lastRenderedPageBreak/>
        <w:t xml:space="preserve">حدود الدراسة </w:t>
      </w:r>
    </w:p>
    <w:p w14:paraId="3D747070" w14:textId="77777777" w:rsidR="004E2BD7" w:rsidRPr="00D3397F" w:rsidRDefault="004E2BD7" w:rsidP="00A7445A">
      <w:pPr>
        <w:spacing w:before="120" w:after="120" w:line="390" w:lineRule="atLeast"/>
        <w:divId w:val="283732969"/>
        <w:rPr>
          <w:rFonts w:ascii="Simplified Arabic" w:eastAsia="Times New Roman" w:hAnsi="Simplified Arabic" w:cs="Simplified Arabic"/>
          <w:color w:val="1B1C1D"/>
          <w:sz w:val="32"/>
          <w:szCs w:val="32"/>
          <w:rtl/>
        </w:rPr>
      </w:pPr>
    </w:p>
    <w:p w14:paraId="78CA3569" w14:textId="77777777" w:rsidR="00D2138C" w:rsidRPr="00D3397F" w:rsidRDefault="00D2138C" w:rsidP="00D2138C">
      <w:pPr>
        <w:numPr>
          <w:ilvl w:val="0"/>
          <w:numId w:val="15"/>
        </w:numPr>
        <w:spacing w:after="0" w:line="390" w:lineRule="atLeast"/>
        <w:divId w:val="1573737326"/>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الحدود المكانية</w:t>
      </w:r>
      <w:r w:rsidRPr="00D3397F">
        <w:rPr>
          <w:rFonts w:ascii="Simplified Arabic" w:eastAsia="Times New Roman" w:hAnsi="Simplified Arabic" w:cs="Simplified Arabic" w:hint="cs"/>
          <w:color w:val="1B1C1D"/>
          <w:sz w:val="32"/>
          <w:szCs w:val="32"/>
          <w:rtl/>
        </w:rPr>
        <w:t>: تقتصر الدراسة على المملكة العربية السعودية.</w:t>
      </w:r>
    </w:p>
    <w:p w14:paraId="007000DF" w14:textId="77777777" w:rsidR="00D2138C" w:rsidRPr="00D3397F" w:rsidRDefault="00D2138C" w:rsidP="00D2138C">
      <w:pPr>
        <w:numPr>
          <w:ilvl w:val="0"/>
          <w:numId w:val="15"/>
        </w:numPr>
        <w:spacing w:after="0" w:line="390" w:lineRule="atLeast"/>
        <w:divId w:val="1573737326"/>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الحدود الزمانية</w:t>
      </w:r>
      <w:r w:rsidRPr="00D3397F">
        <w:rPr>
          <w:rFonts w:ascii="Simplified Arabic" w:eastAsia="Times New Roman" w:hAnsi="Simplified Arabic" w:cs="Simplified Arabic" w:hint="cs"/>
          <w:color w:val="1B1C1D"/>
          <w:sz w:val="32"/>
          <w:szCs w:val="32"/>
          <w:rtl/>
        </w:rPr>
        <w:t>: سيتم تحديد فترة زمنية محددة لتحليل الحملات الإعلامية الرقمية الحكومية التي تم إطلاقها خلالها.</w:t>
      </w:r>
    </w:p>
    <w:p w14:paraId="63DE2AEC" w14:textId="77777777" w:rsidR="00D2138C" w:rsidRPr="00D3397F" w:rsidRDefault="00D2138C" w:rsidP="00D2138C">
      <w:pPr>
        <w:numPr>
          <w:ilvl w:val="0"/>
          <w:numId w:val="15"/>
        </w:numPr>
        <w:spacing w:after="0" w:line="390" w:lineRule="atLeast"/>
        <w:divId w:val="1573737326"/>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الحدود الموضوعية</w:t>
      </w:r>
      <w:r w:rsidRPr="00D3397F">
        <w:rPr>
          <w:rFonts w:ascii="Simplified Arabic" w:eastAsia="Times New Roman" w:hAnsi="Simplified Arabic" w:cs="Simplified Arabic" w:hint="cs"/>
          <w:color w:val="1B1C1D"/>
          <w:sz w:val="32"/>
          <w:szCs w:val="32"/>
          <w:rtl/>
        </w:rPr>
        <w:t>: تركز الدراسة على تقييم فعالية الحملات الإعلامية الرقمية الحكومية، مع التركيز على استخدام الأدوات الرقمية، وتفاعل الجمهور، والأثر على الرأي العام والسلوك المجتمعي.</w:t>
      </w:r>
    </w:p>
    <w:p w14:paraId="5D219D9D" w14:textId="77777777" w:rsidR="00D2138C" w:rsidRPr="00D3397F" w:rsidRDefault="00D2138C" w:rsidP="00D2138C">
      <w:pPr>
        <w:numPr>
          <w:ilvl w:val="0"/>
          <w:numId w:val="15"/>
        </w:numPr>
        <w:spacing w:after="0" w:line="390" w:lineRule="atLeast"/>
        <w:divId w:val="1573737326"/>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حدود مجتمع الدراسة</w:t>
      </w:r>
      <w:r w:rsidRPr="00D3397F">
        <w:rPr>
          <w:rFonts w:ascii="Simplified Arabic" w:eastAsia="Times New Roman" w:hAnsi="Simplified Arabic" w:cs="Simplified Arabic" w:hint="cs"/>
          <w:color w:val="1B1C1D"/>
          <w:sz w:val="32"/>
          <w:szCs w:val="32"/>
          <w:rtl/>
        </w:rPr>
        <w:t>: يقتصر مجتمع الدراسة على المواطنين والمقيمين في المملكة العربية السعودية الذين يستخدمون المنصات الرقمية الحكومية.</w:t>
      </w:r>
    </w:p>
    <w:p w14:paraId="6DA87B54" w14:textId="5413BF50" w:rsidR="00D2138C" w:rsidRPr="00D3397F" w:rsidRDefault="00D2138C" w:rsidP="00D2138C">
      <w:pPr>
        <w:numPr>
          <w:ilvl w:val="0"/>
          <w:numId w:val="15"/>
        </w:numPr>
        <w:spacing w:after="0" w:line="390" w:lineRule="atLeast"/>
        <w:divId w:val="1573737326"/>
        <w:rPr>
          <w:rFonts w:ascii="Simplified Arabic" w:eastAsia="Times New Roman" w:hAnsi="Simplified Arabic" w:cs="Simplified Arabic"/>
          <w:color w:val="1B1C1D"/>
          <w:sz w:val="32"/>
          <w:szCs w:val="32"/>
          <w:rtl/>
        </w:rPr>
      </w:pPr>
      <w:r w:rsidRPr="00D3397F">
        <w:rPr>
          <w:rStyle w:val="a7"/>
          <w:rFonts w:ascii="Simplified Arabic" w:eastAsia="Times New Roman" w:hAnsi="Simplified Arabic" w:cs="Simplified Arabic" w:hint="cs"/>
          <w:b w:val="0"/>
          <w:bCs w:val="0"/>
          <w:color w:val="1B1C1D"/>
          <w:sz w:val="32"/>
          <w:szCs w:val="32"/>
          <w:bdr w:val="none" w:sz="0" w:space="0" w:color="auto" w:frame="1"/>
          <w:rtl/>
        </w:rPr>
        <w:t>حدود أدوات جمع البيانات</w:t>
      </w:r>
      <w:r w:rsidRPr="00D3397F">
        <w:rPr>
          <w:rFonts w:ascii="Simplified Arabic" w:eastAsia="Times New Roman" w:hAnsi="Simplified Arabic" w:cs="Simplified Arabic" w:hint="cs"/>
          <w:color w:val="1B1C1D"/>
          <w:sz w:val="32"/>
          <w:szCs w:val="32"/>
          <w:rtl/>
        </w:rPr>
        <w:t>: تعتمد الدراسة بشكل أساسي على الاستبيان الإلكتروني</w:t>
      </w:r>
    </w:p>
    <w:p w14:paraId="32F08110" w14:textId="77777777" w:rsidR="00A7445A" w:rsidRPr="00D3397F" w:rsidRDefault="00A7445A" w:rsidP="00A7445A">
      <w:pPr>
        <w:spacing w:before="120" w:after="120" w:line="390" w:lineRule="atLeast"/>
        <w:divId w:val="283732969"/>
        <w:rPr>
          <w:rFonts w:ascii="Simplified Arabic" w:eastAsia="Times New Roman" w:hAnsi="Simplified Arabic" w:cs="Simplified Arabic"/>
          <w:color w:val="1B1C1D"/>
          <w:sz w:val="32"/>
          <w:szCs w:val="32"/>
          <w:rtl/>
        </w:rPr>
      </w:pPr>
    </w:p>
    <w:p w14:paraId="7E0B1C22" w14:textId="77777777" w:rsidR="00A7445A" w:rsidRPr="00D3397F" w:rsidRDefault="00A7445A" w:rsidP="00A7445A">
      <w:pPr>
        <w:spacing w:before="120" w:after="120" w:line="390" w:lineRule="atLeast"/>
        <w:divId w:val="283732969"/>
        <w:rPr>
          <w:rFonts w:ascii="Simplified Arabic" w:eastAsia="Times New Roman" w:hAnsi="Simplified Arabic" w:cs="Simplified Arabic"/>
          <w:color w:val="1B1C1D"/>
          <w:sz w:val="32"/>
          <w:szCs w:val="32"/>
          <w:rtl/>
        </w:rPr>
      </w:pPr>
    </w:p>
    <w:p w14:paraId="2D3F9DA1" w14:textId="77777777" w:rsidR="00A7445A" w:rsidRPr="00D3397F" w:rsidRDefault="00A7445A" w:rsidP="00A7445A">
      <w:pPr>
        <w:spacing w:before="120" w:after="120" w:line="390" w:lineRule="atLeast"/>
        <w:divId w:val="283732969"/>
        <w:rPr>
          <w:rFonts w:ascii="Simplified Arabic" w:eastAsia="Times New Roman" w:hAnsi="Simplified Arabic" w:cs="Simplified Arabic"/>
          <w:color w:val="1B1C1D"/>
          <w:sz w:val="32"/>
          <w:szCs w:val="32"/>
          <w:rtl/>
        </w:rPr>
      </w:pPr>
    </w:p>
    <w:p w14:paraId="13CD72B8" w14:textId="77777777" w:rsidR="00A7445A" w:rsidRPr="00D3397F" w:rsidRDefault="00A7445A" w:rsidP="00A7445A">
      <w:pPr>
        <w:spacing w:before="120" w:after="120" w:line="390" w:lineRule="atLeast"/>
        <w:divId w:val="283732969"/>
        <w:rPr>
          <w:rFonts w:ascii="Simplified Arabic" w:eastAsia="Times New Roman" w:hAnsi="Simplified Arabic" w:cs="Simplified Arabic"/>
          <w:color w:val="1B1C1D"/>
          <w:sz w:val="32"/>
          <w:szCs w:val="32"/>
          <w:rtl/>
        </w:rPr>
      </w:pPr>
    </w:p>
    <w:p w14:paraId="3BCD7D7F" w14:textId="77777777" w:rsidR="00A7445A" w:rsidRPr="00D3397F" w:rsidRDefault="00A7445A" w:rsidP="00A7445A">
      <w:pPr>
        <w:spacing w:before="120" w:after="120" w:line="390" w:lineRule="atLeast"/>
        <w:divId w:val="283732969"/>
        <w:rPr>
          <w:rFonts w:ascii="Simplified Arabic" w:eastAsia="Times New Roman" w:hAnsi="Simplified Arabic" w:cs="Simplified Arabic"/>
          <w:color w:val="1B1C1D"/>
          <w:sz w:val="32"/>
          <w:szCs w:val="32"/>
          <w:rtl/>
        </w:rPr>
      </w:pPr>
    </w:p>
    <w:p w14:paraId="08FC7467" w14:textId="77777777" w:rsidR="00D2138C" w:rsidRPr="00D3397F" w:rsidRDefault="00D2138C" w:rsidP="00A7445A">
      <w:pPr>
        <w:spacing w:before="120" w:after="120" w:line="390" w:lineRule="atLeast"/>
        <w:divId w:val="283732969"/>
        <w:rPr>
          <w:rFonts w:ascii="Simplified Arabic" w:eastAsia="Times New Roman" w:hAnsi="Simplified Arabic" w:cs="Simplified Arabic"/>
          <w:color w:val="1B1C1D"/>
          <w:sz w:val="32"/>
          <w:szCs w:val="32"/>
          <w:rtl/>
        </w:rPr>
      </w:pPr>
    </w:p>
    <w:p w14:paraId="1B128A9A" w14:textId="77777777" w:rsidR="00D2138C" w:rsidRPr="00D3397F" w:rsidRDefault="00D2138C" w:rsidP="00A7445A">
      <w:pPr>
        <w:spacing w:before="120" w:after="120" w:line="390" w:lineRule="atLeast"/>
        <w:divId w:val="283732969"/>
        <w:rPr>
          <w:rFonts w:ascii="Simplified Arabic" w:eastAsia="Times New Roman" w:hAnsi="Simplified Arabic" w:cs="Simplified Arabic"/>
          <w:color w:val="1B1C1D"/>
          <w:sz w:val="32"/>
          <w:szCs w:val="32"/>
          <w:rtl/>
        </w:rPr>
      </w:pPr>
    </w:p>
    <w:p w14:paraId="30302DB9" w14:textId="77777777" w:rsidR="00D2138C" w:rsidRPr="00D3397F" w:rsidRDefault="00D2138C" w:rsidP="00A7445A">
      <w:pPr>
        <w:spacing w:before="120" w:after="120" w:line="390" w:lineRule="atLeast"/>
        <w:divId w:val="283732969"/>
        <w:rPr>
          <w:rFonts w:ascii="Simplified Arabic" w:eastAsia="Times New Roman" w:hAnsi="Simplified Arabic" w:cs="Simplified Arabic"/>
          <w:color w:val="1B1C1D"/>
          <w:sz w:val="32"/>
          <w:szCs w:val="32"/>
          <w:rtl/>
        </w:rPr>
      </w:pPr>
    </w:p>
    <w:p w14:paraId="7817C0A0" w14:textId="77777777" w:rsidR="00D2138C" w:rsidRPr="00D3397F" w:rsidRDefault="00D2138C" w:rsidP="00A7445A">
      <w:pPr>
        <w:spacing w:before="120" w:after="120" w:line="390" w:lineRule="atLeast"/>
        <w:divId w:val="283732969"/>
        <w:rPr>
          <w:rFonts w:ascii="Simplified Arabic" w:eastAsia="Times New Roman" w:hAnsi="Simplified Arabic" w:cs="Simplified Arabic"/>
          <w:color w:val="1B1C1D"/>
          <w:sz w:val="32"/>
          <w:szCs w:val="32"/>
          <w:rtl/>
        </w:rPr>
      </w:pPr>
    </w:p>
    <w:p w14:paraId="1A46931A" w14:textId="77777777" w:rsidR="00A7445A" w:rsidRPr="00D3397F" w:rsidRDefault="00A7445A" w:rsidP="00A7445A">
      <w:pPr>
        <w:spacing w:before="120" w:after="120" w:line="390" w:lineRule="atLeast"/>
        <w:divId w:val="283732969"/>
        <w:rPr>
          <w:rFonts w:ascii="Simplified Arabic" w:eastAsia="Times New Roman" w:hAnsi="Simplified Arabic" w:cs="Simplified Arabic"/>
          <w:color w:val="1B1C1D"/>
          <w:sz w:val="32"/>
          <w:szCs w:val="32"/>
          <w:rtl/>
        </w:rPr>
      </w:pPr>
    </w:p>
    <w:p w14:paraId="6D020C05" w14:textId="77777777" w:rsidR="00630A1D" w:rsidRPr="00D3397F" w:rsidRDefault="00630A1D" w:rsidP="00A7445A">
      <w:pPr>
        <w:spacing w:before="120" w:after="120" w:line="390" w:lineRule="atLeast"/>
        <w:divId w:val="283732969"/>
        <w:rPr>
          <w:rFonts w:ascii="Simplified Arabic" w:eastAsia="Times New Roman" w:hAnsi="Simplified Arabic" w:cs="Simplified Arabic"/>
          <w:color w:val="1B1C1D"/>
          <w:sz w:val="32"/>
          <w:szCs w:val="32"/>
          <w:rtl/>
        </w:rPr>
      </w:pPr>
    </w:p>
    <w:p w14:paraId="7E4B5B08" w14:textId="77777777" w:rsidR="00630A1D" w:rsidRPr="00D3397F" w:rsidRDefault="00630A1D" w:rsidP="00A7445A">
      <w:pPr>
        <w:spacing w:before="120" w:after="120" w:line="390" w:lineRule="atLeast"/>
        <w:divId w:val="283732969"/>
        <w:rPr>
          <w:rFonts w:ascii="Simplified Arabic" w:eastAsia="Times New Roman" w:hAnsi="Simplified Arabic" w:cs="Simplified Arabic"/>
          <w:color w:val="1B1C1D"/>
          <w:sz w:val="32"/>
          <w:szCs w:val="32"/>
          <w:rtl/>
        </w:rPr>
      </w:pPr>
    </w:p>
    <w:p w14:paraId="7578DC6D" w14:textId="1D089398" w:rsidR="00E620D3" w:rsidRPr="00D3397F" w:rsidRDefault="00E620D3" w:rsidP="00936927">
      <w:pPr>
        <w:spacing w:before="120" w:after="120" w:line="390" w:lineRule="atLeast"/>
        <w:divId w:val="283732969"/>
        <w:rPr>
          <w:rFonts w:ascii="Simplified Arabic" w:eastAsia="Times New Roman" w:hAnsi="Simplified Arabic" w:cs="Simplified Arabic"/>
          <w:color w:val="1B1C1D"/>
          <w:sz w:val="32"/>
          <w:szCs w:val="32"/>
        </w:rPr>
      </w:pPr>
      <w:r w:rsidRPr="00D3397F">
        <w:rPr>
          <w:rFonts w:ascii="Simplified Arabic" w:eastAsia="Times New Roman" w:hAnsi="Simplified Arabic" w:cs="Simplified Arabic" w:hint="cs"/>
          <w:color w:val="1B1C1D"/>
          <w:sz w:val="32"/>
          <w:szCs w:val="32"/>
          <w:rtl/>
        </w:rPr>
        <w:t>المراجع</w:t>
      </w:r>
    </w:p>
    <w:p w14:paraId="38AD3882" w14:textId="77777777" w:rsidR="00E620D3" w:rsidRPr="00D3397F" w:rsidRDefault="00E620D3">
      <w:pPr>
        <w:numPr>
          <w:ilvl w:val="0"/>
          <w:numId w:val="1"/>
        </w:numPr>
        <w:spacing w:line="390" w:lineRule="atLeast"/>
        <w:divId w:val="183745204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أبو نصر، مدحت محمد.</w:t>
      </w:r>
      <w:r w:rsidRPr="00D3397F">
        <w:rPr>
          <w:rFonts w:ascii="Simplified Arabic" w:eastAsia="Times New Roman" w:hAnsi="Simplified Arabic" w:cs="Simplified Arabic" w:hint="cs"/>
          <w:color w:val="1B1C1D"/>
          <w:sz w:val="32"/>
          <w:szCs w:val="32"/>
          <w:rtl/>
        </w:rPr>
        <w:t xml:space="preserve"> (2017). التدريب عن بعد: بوابتك للمستقبل الأفضل. القاهرة: المجموعة العربية للتدريب والنشر.</w:t>
      </w:r>
    </w:p>
    <w:p w14:paraId="685DB741" w14:textId="77777777" w:rsidR="00E620D3" w:rsidRPr="00D3397F" w:rsidRDefault="00E620D3">
      <w:pPr>
        <w:numPr>
          <w:ilvl w:val="0"/>
          <w:numId w:val="1"/>
        </w:numPr>
        <w:spacing w:line="390" w:lineRule="atLeast"/>
        <w:divId w:val="183745204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بدران، عبد الله.</w:t>
      </w:r>
      <w:r w:rsidRPr="00D3397F">
        <w:rPr>
          <w:rFonts w:ascii="Simplified Arabic" w:eastAsia="Times New Roman" w:hAnsi="Simplified Arabic" w:cs="Simplified Arabic" w:hint="cs"/>
          <w:color w:val="1B1C1D"/>
          <w:sz w:val="32"/>
          <w:szCs w:val="32"/>
          <w:rtl/>
        </w:rPr>
        <w:t xml:space="preserve"> (2013). الحملات الإعلامية الإعلانية: التخطيط، التنفيذ، التقويم. الإمارات: دار المكتبي للطباعة والنشر والتوزيع.</w:t>
      </w:r>
    </w:p>
    <w:p w14:paraId="6E4C2542" w14:textId="77777777" w:rsidR="00E620D3" w:rsidRPr="00D3397F" w:rsidRDefault="00E620D3">
      <w:pPr>
        <w:numPr>
          <w:ilvl w:val="0"/>
          <w:numId w:val="1"/>
        </w:numPr>
        <w:spacing w:line="390" w:lineRule="atLeast"/>
        <w:divId w:val="183745204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الحلاوة، محمد سيد، وعبد العاطفي، رجاء علي.</w:t>
      </w:r>
      <w:r w:rsidRPr="00D3397F">
        <w:rPr>
          <w:rFonts w:ascii="Simplified Arabic" w:eastAsia="Times New Roman" w:hAnsi="Simplified Arabic" w:cs="Simplified Arabic" w:hint="cs"/>
          <w:color w:val="1B1C1D"/>
          <w:sz w:val="32"/>
          <w:szCs w:val="32"/>
          <w:rtl/>
        </w:rPr>
        <w:t xml:space="preserve"> (2011). العلاقات الاجتماعية للشباب بين دردشة الإنترنت </w:t>
      </w:r>
      <w:proofErr w:type="spellStart"/>
      <w:r w:rsidRPr="00D3397F">
        <w:rPr>
          <w:rFonts w:ascii="Simplified Arabic" w:eastAsia="Times New Roman" w:hAnsi="Simplified Arabic" w:cs="Simplified Arabic" w:hint="cs"/>
          <w:color w:val="1B1C1D"/>
          <w:sz w:val="32"/>
          <w:szCs w:val="32"/>
          <w:rtl/>
        </w:rPr>
        <w:t>والفيسبوك</w:t>
      </w:r>
      <w:proofErr w:type="spellEnd"/>
      <w:r w:rsidRPr="00D3397F">
        <w:rPr>
          <w:rFonts w:ascii="Simplified Arabic" w:eastAsia="Times New Roman" w:hAnsi="Simplified Arabic" w:cs="Simplified Arabic" w:hint="cs"/>
          <w:color w:val="1B1C1D"/>
          <w:sz w:val="32"/>
          <w:szCs w:val="32"/>
          <w:rtl/>
        </w:rPr>
        <w:t>. الإسكندرية: دار المعرفة الجامعية.</w:t>
      </w:r>
    </w:p>
    <w:p w14:paraId="7A3E3D59" w14:textId="77777777" w:rsidR="00E620D3" w:rsidRPr="00D3397F" w:rsidRDefault="00E620D3">
      <w:pPr>
        <w:numPr>
          <w:ilvl w:val="0"/>
          <w:numId w:val="1"/>
        </w:numPr>
        <w:spacing w:line="390" w:lineRule="atLeast"/>
        <w:divId w:val="183745204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الدليمي، عبد الرزاق.</w:t>
      </w:r>
      <w:r w:rsidRPr="00D3397F">
        <w:rPr>
          <w:rFonts w:ascii="Simplified Arabic" w:eastAsia="Times New Roman" w:hAnsi="Simplified Arabic" w:cs="Simplified Arabic" w:hint="cs"/>
          <w:color w:val="1B1C1D"/>
          <w:sz w:val="32"/>
          <w:szCs w:val="32"/>
          <w:rtl/>
        </w:rPr>
        <w:t xml:space="preserve"> (2011). الإعلام الجديد والصحافة الإلكترونية. عمان: دار وائل للنشر والتوزيع.</w:t>
      </w:r>
    </w:p>
    <w:p w14:paraId="40C48095" w14:textId="77777777" w:rsidR="00E620D3" w:rsidRPr="00D3397F" w:rsidRDefault="00E620D3">
      <w:pPr>
        <w:numPr>
          <w:ilvl w:val="0"/>
          <w:numId w:val="1"/>
        </w:numPr>
        <w:spacing w:line="390" w:lineRule="atLeast"/>
        <w:divId w:val="183745204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صادق، عباس مصطفى.</w:t>
      </w:r>
      <w:r w:rsidRPr="00D3397F">
        <w:rPr>
          <w:rFonts w:ascii="Simplified Arabic" w:eastAsia="Times New Roman" w:hAnsi="Simplified Arabic" w:cs="Simplified Arabic" w:hint="cs"/>
          <w:color w:val="1B1C1D"/>
          <w:sz w:val="32"/>
          <w:szCs w:val="32"/>
          <w:rtl/>
        </w:rPr>
        <w:t xml:space="preserve"> (2008). الإعلام الجديد المفاهيم والوسائل والتطبيقات. القاهرة: دار الشروق للطباعة والنشر والتوزيع.</w:t>
      </w:r>
    </w:p>
    <w:p w14:paraId="4D85BAB5" w14:textId="77777777" w:rsidR="00E620D3" w:rsidRPr="00D3397F" w:rsidRDefault="00E620D3">
      <w:pPr>
        <w:numPr>
          <w:ilvl w:val="0"/>
          <w:numId w:val="1"/>
        </w:numPr>
        <w:spacing w:line="390" w:lineRule="atLeast"/>
        <w:divId w:val="183745204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عبيدات، محمد إبراهيم.</w:t>
      </w:r>
      <w:r w:rsidRPr="00D3397F">
        <w:rPr>
          <w:rFonts w:ascii="Simplified Arabic" w:eastAsia="Times New Roman" w:hAnsi="Simplified Arabic" w:cs="Simplified Arabic" w:hint="cs"/>
          <w:color w:val="1B1C1D"/>
          <w:sz w:val="32"/>
          <w:szCs w:val="32"/>
          <w:rtl/>
        </w:rPr>
        <w:t xml:space="preserve"> (2004). التسويق الاجتماعي. عمان: دار وائل للنشر.</w:t>
      </w:r>
    </w:p>
    <w:p w14:paraId="1E587EC8" w14:textId="77777777" w:rsidR="00E620D3" w:rsidRPr="00D3397F" w:rsidRDefault="00E620D3">
      <w:pPr>
        <w:numPr>
          <w:ilvl w:val="0"/>
          <w:numId w:val="1"/>
        </w:numPr>
        <w:spacing w:line="390" w:lineRule="atLeast"/>
        <w:divId w:val="183745204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عبد الكافي، إسماعيل عبد الفتاح.</w:t>
      </w:r>
      <w:r w:rsidRPr="00D3397F">
        <w:rPr>
          <w:rFonts w:ascii="Simplified Arabic" w:eastAsia="Times New Roman" w:hAnsi="Simplified Arabic" w:cs="Simplified Arabic" w:hint="cs"/>
          <w:color w:val="1B1C1D"/>
          <w:sz w:val="32"/>
          <w:szCs w:val="32"/>
          <w:rtl/>
        </w:rPr>
        <w:t xml:space="preserve"> (2016). شبكات التواصل والإنترنت والتأثير على الأمن القومي والاجتماعي. القاهرة: المكتب العربي للمعارف.</w:t>
      </w:r>
    </w:p>
    <w:p w14:paraId="44048E01" w14:textId="77777777" w:rsidR="00E620D3" w:rsidRPr="00D3397F" w:rsidRDefault="00E620D3">
      <w:pPr>
        <w:numPr>
          <w:ilvl w:val="0"/>
          <w:numId w:val="1"/>
        </w:numPr>
        <w:spacing w:line="390" w:lineRule="atLeast"/>
        <w:divId w:val="183745204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الإقناع الاجتماعي: خلفيته النظرية والياته العملية. عامر مصباح.</w:t>
      </w:r>
      <w:r w:rsidRPr="00D3397F">
        <w:rPr>
          <w:rFonts w:ascii="Simplified Arabic" w:eastAsia="Times New Roman" w:hAnsi="Simplified Arabic" w:cs="Simplified Arabic" w:hint="cs"/>
          <w:color w:val="1B1C1D"/>
          <w:sz w:val="32"/>
          <w:szCs w:val="32"/>
          <w:rtl/>
        </w:rPr>
        <w:t xml:space="preserve"> (2005). الجزائر، ديوان المطبوعات الجامعية.</w:t>
      </w:r>
    </w:p>
    <w:p w14:paraId="7DC8A3E9" w14:textId="77777777" w:rsidR="00E620D3" w:rsidRPr="00D3397F" w:rsidRDefault="00E620D3">
      <w:pPr>
        <w:numPr>
          <w:ilvl w:val="0"/>
          <w:numId w:val="1"/>
        </w:numPr>
        <w:spacing w:line="390" w:lineRule="atLeast"/>
        <w:divId w:val="1837452044"/>
        <w:rPr>
          <w:rFonts w:ascii="Simplified Arabic" w:eastAsia="Times New Roman" w:hAnsi="Simplified Arabic" w:cs="Simplified Arabic"/>
          <w:color w:val="1B1C1D"/>
          <w:sz w:val="32"/>
          <w:szCs w:val="32"/>
          <w:rtl/>
        </w:rPr>
      </w:pPr>
      <w:proofErr w:type="spellStart"/>
      <w:r w:rsidRPr="00D3397F">
        <w:rPr>
          <w:rFonts w:ascii="Simplified Arabic" w:eastAsia="Times New Roman" w:hAnsi="Simplified Arabic" w:cs="Simplified Arabic" w:hint="cs"/>
          <w:b/>
          <w:bCs/>
          <w:color w:val="1B1C1D"/>
          <w:sz w:val="32"/>
          <w:szCs w:val="32"/>
          <w:bdr w:val="none" w:sz="0" w:space="0" w:color="auto" w:frame="1"/>
          <w:rtl/>
        </w:rPr>
        <w:t>لونات</w:t>
      </w:r>
      <w:proofErr w:type="spellEnd"/>
      <w:r w:rsidRPr="00D3397F">
        <w:rPr>
          <w:rFonts w:ascii="Simplified Arabic" w:eastAsia="Times New Roman" w:hAnsi="Simplified Arabic" w:cs="Simplified Arabic" w:hint="cs"/>
          <w:b/>
          <w:bCs/>
          <w:color w:val="1B1C1D"/>
          <w:sz w:val="32"/>
          <w:szCs w:val="32"/>
          <w:bdr w:val="none" w:sz="0" w:space="0" w:color="auto" w:frame="1"/>
          <w:rtl/>
        </w:rPr>
        <w:t>، ميشيل.</w:t>
      </w:r>
      <w:r w:rsidRPr="00D3397F">
        <w:rPr>
          <w:rFonts w:ascii="Simplified Arabic" w:eastAsia="Times New Roman" w:hAnsi="Simplified Arabic" w:cs="Simplified Arabic" w:hint="cs"/>
          <w:color w:val="1B1C1D"/>
          <w:sz w:val="32"/>
          <w:szCs w:val="32"/>
          <w:rtl/>
        </w:rPr>
        <w:t xml:space="preserve"> (1993). الإعلام الاجتماعي. ترجمة: صالح بن حليمة. تونس: المنظمة العربية للتربية والثقافة والعلوم.</w:t>
      </w:r>
    </w:p>
    <w:p w14:paraId="154522E6" w14:textId="77777777" w:rsidR="00E620D3" w:rsidRPr="00D3397F" w:rsidRDefault="00E620D3">
      <w:pPr>
        <w:numPr>
          <w:ilvl w:val="0"/>
          <w:numId w:val="1"/>
        </w:numPr>
        <w:spacing w:line="390" w:lineRule="atLeast"/>
        <w:divId w:val="183745204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المقدادي، خالد غسان يوسف.</w:t>
      </w:r>
      <w:r w:rsidRPr="00D3397F">
        <w:rPr>
          <w:rFonts w:ascii="Simplified Arabic" w:eastAsia="Times New Roman" w:hAnsi="Simplified Arabic" w:cs="Simplified Arabic" w:hint="cs"/>
          <w:color w:val="1B1C1D"/>
          <w:sz w:val="32"/>
          <w:szCs w:val="32"/>
          <w:rtl/>
        </w:rPr>
        <w:t xml:space="preserve"> (2013). ثورة الشبكات الاجتماعية. عمان: دار النفائس للنشر والتوزيع.</w:t>
      </w:r>
    </w:p>
    <w:p w14:paraId="0A960386" w14:textId="0E625EA0" w:rsidR="00782685" w:rsidRPr="00D3397F" w:rsidRDefault="00782685">
      <w:pPr>
        <w:spacing w:after="120" w:line="390" w:lineRule="atLeast"/>
        <w:divId w:val="1164320054"/>
        <w:rPr>
          <w:rFonts w:ascii="Simplified Arabic" w:hAnsi="Simplified Arabic" w:cs="Simplified Arabic"/>
          <w:color w:val="1B1C1D"/>
          <w:kern w:val="0"/>
          <w:sz w:val="32"/>
          <w:szCs w:val="32"/>
          <w14:ligatures w14:val="none"/>
        </w:rPr>
      </w:pPr>
    </w:p>
    <w:p w14:paraId="3811EDD8" w14:textId="77777777" w:rsidR="00782685" w:rsidRPr="00D3397F" w:rsidRDefault="00782685">
      <w:pPr>
        <w:numPr>
          <w:ilvl w:val="0"/>
          <w:numId w:val="1"/>
        </w:numPr>
        <w:spacing w:line="390" w:lineRule="atLeast"/>
        <w:divId w:val="116432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lastRenderedPageBreak/>
        <w:t>أحمد سليم، حنان.</w:t>
      </w:r>
      <w:r w:rsidRPr="00D3397F">
        <w:rPr>
          <w:rFonts w:ascii="Simplified Arabic" w:eastAsia="Times New Roman" w:hAnsi="Simplified Arabic" w:cs="Simplified Arabic" w:hint="cs"/>
          <w:color w:val="1B1C1D"/>
          <w:sz w:val="32"/>
          <w:szCs w:val="32"/>
          <w:rtl/>
        </w:rPr>
        <w:t xml:space="preserve"> (2013، يناير). الحملات الإعلامية عبر الإعلام الجديد. </w:t>
      </w:r>
      <w:r w:rsidRPr="00D3397F">
        <w:rPr>
          <w:rStyle w:val="Char0"/>
          <w:rFonts w:ascii="Simplified Arabic" w:eastAsia="Times New Roman" w:hAnsi="Simplified Arabic" w:cs="Simplified Arabic" w:hint="cs"/>
          <w:color w:val="1B1C1D"/>
          <w:sz w:val="32"/>
          <w:szCs w:val="32"/>
          <w:bdr w:val="none" w:sz="0" w:space="0" w:color="auto" w:frame="1"/>
          <w:rtl/>
        </w:rPr>
        <w:t>مجلة الرأي العام</w:t>
      </w:r>
      <w:r w:rsidRPr="00D3397F">
        <w:rPr>
          <w:rFonts w:ascii="Simplified Arabic" w:eastAsia="Times New Roman" w:hAnsi="Simplified Arabic" w:cs="Simplified Arabic" w:hint="cs"/>
          <w:color w:val="1B1C1D"/>
          <w:sz w:val="32"/>
          <w:szCs w:val="32"/>
          <w:rtl/>
        </w:rPr>
        <w:t xml:space="preserve">، </w:t>
      </w:r>
      <w:r w:rsidRPr="00D3397F">
        <w:rPr>
          <w:rStyle w:val="Char0"/>
          <w:rFonts w:ascii="Simplified Arabic" w:eastAsia="Times New Roman" w:hAnsi="Simplified Arabic" w:cs="Simplified Arabic" w:hint="cs"/>
          <w:color w:val="1B1C1D"/>
          <w:sz w:val="32"/>
          <w:szCs w:val="32"/>
          <w:bdr w:val="none" w:sz="0" w:space="0" w:color="auto" w:frame="1"/>
          <w:rtl/>
        </w:rPr>
        <w:t>12</w:t>
      </w:r>
      <w:r w:rsidRPr="00D3397F">
        <w:rPr>
          <w:rFonts w:ascii="Simplified Arabic" w:eastAsia="Times New Roman" w:hAnsi="Simplified Arabic" w:cs="Simplified Arabic" w:hint="cs"/>
          <w:color w:val="1B1C1D"/>
          <w:sz w:val="32"/>
          <w:szCs w:val="32"/>
          <w:rtl/>
        </w:rPr>
        <w:t>(01)، 295-348.</w:t>
      </w:r>
    </w:p>
    <w:p w14:paraId="22DE39DB" w14:textId="77777777" w:rsidR="00782685" w:rsidRPr="00D3397F" w:rsidRDefault="00782685">
      <w:pPr>
        <w:numPr>
          <w:ilvl w:val="0"/>
          <w:numId w:val="1"/>
        </w:numPr>
        <w:spacing w:line="390" w:lineRule="atLeast"/>
        <w:divId w:val="116432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بن فيصل الفرم، خالد.</w:t>
      </w:r>
      <w:r w:rsidRPr="00D3397F">
        <w:rPr>
          <w:rFonts w:ascii="Simplified Arabic" w:eastAsia="Times New Roman" w:hAnsi="Simplified Arabic" w:cs="Simplified Arabic" w:hint="cs"/>
          <w:color w:val="1B1C1D"/>
          <w:sz w:val="32"/>
          <w:szCs w:val="32"/>
          <w:rtl/>
        </w:rPr>
        <w:t xml:space="preserve"> (2016، ديسمبر). استخدام وسائل التواصل الاجتماعي في التوعية الصحية لمرض كورونا دراسة تطبيقية على المدن الطبية ومستشفياتها الحكومية بمدينة الرياض السعودية. </w:t>
      </w:r>
      <w:r w:rsidRPr="00D3397F">
        <w:rPr>
          <w:rStyle w:val="Char0"/>
          <w:rFonts w:ascii="Simplified Arabic" w:eastAsia="Times New Roman" w:hAnsi="Simplified Arabic" w:cs="Simplified Arabic" w:hint="cs"/>
          <w:color w:val="1B1C1D"/>
          <w:sz w:val="32"/>
          <w:szCs w:val="32"/>
          <w:bdr w:val="none" w:sz="0" w:space="0" w:color="auto" w:frame="1"/>
          <w:rtl/>
        </w:rPr>
        <w:t>المجلة العربية لبحوث الإعلام والاتصال</w:t>
      </w:r>
      <w:r w:rsidRPr="00D3397F">
        <w:rPr>
          <w:rFonts w:ascii="Simplified Arabic" w:eastAsia="Times New Roman" w:hAnsi="Simplified Arabic" w:cs="Simplified Arabic" w:hint="cs"/>
          <w:color w:val="1B1C1D"/>
          <w:sz w:val="32"/>
          <w:szCs w:val="32"/>
          <w:rtl/>
        </w:rPr>
        <w:t xml:space="preserve">، </w:t>
      </w:r>
      <w:r w:rsidRPr="00D3397F">
        <w:rPr>
          <w:rStyle w:val="Char0"/>
          <w:rFonts w:ascii="Simplified Arabic" w:eastAsia="Times New Roman" w:hAnsi="Simplified Arabic" w:cs="Simplified Arabic" w:hint="cs"/>
          <w:color w:val="1B1C1D"/>
          <w:sz w:val="32"/>
          <w:szCs w:val="32"/>
          <w:bdr w:val="none" w:sz="0" w:space="0" w:color="auto" w:frame="1"/>
          <w:rtl/>
        </w:rPr>
        <w:t>14-15</w:t>
      </w:r>
      <w:r w:rsidRPr="00D3397F">
        <w:rPr>
          <w:rFonts w:ascii="Simplified Arabic" w:eastAsia="Times New Roman" w:hAnsi="Simplified Arabic" w:cs="Simplified Arabic" w:hint="cs"/>
          <w:color w:val="1B1C1D"/>
          <w:sz w:val="32"/>
          <w:szCs w:val="32"/>
          <w:rtl/>
        </w:rPr>
        <w:t>(164-175).</w:t>
      </w:r>
    </w:p>
    <w:p w14:paraId="425E5DDA" w14:textId="77777777" w:rsidR="00782685" w:rsidRPr="00D3397F" w:rsidRDefault="00782685">
      <w:pPr>
        <w:numPr>
          <w:ilvl w:val="0"/>
          <w:numId w:val="1"/>
        </w:numPr>
        <w:spacing w:line="390" w:lineRule="atLeast"/>
        <w:divId w:val="116432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بوسعيد، رندا، والحاج سالم، عطية.</w:t>
      </w:r>
      <w:r w:rsidRPr="00D3397F">
        <w:rPr>
          <w:rFonts w:ascii="Simplified Arabic" w:eastAsia="Times New Roman" w:hAnsi="Simplified Arabic" w:cs="Simplified Arabic" w:hint="cs"/>
          <w:color w:val="1B1C1D"/>
          <w:sz w:val="32"/>
          <w:szCs w:val="32"/>
          <w:rtl/>
        </w:rPr>
        <w:t xml:space="preserve"> (2019، مارس). الحملات الإعلامية ودورها في التوعية الصحية للمرأة أثناء موسم الحج: دراسة حول قافلة الديوان الوطني للحج والعمرة. </w:t>
      </w:r>
      <w:r w:rsidRPr="00D3397F">
        <w:rPr>
          <w:rStyle w:val="Char0"/>
          <w:rFonts w:ascii="Simplified Arabic" w:eastAsia="Times New Roman" w:hAnsi="Simplified Arabic" w:cs="Simplified Arabic" w:hint="cs"/>
          <w:color w:val="1B1C1D"/>
          <w:sz w:val="32"/>
          <w:szCs w:val="32"/>
          <w:bdr w:val="none" w:sz="0" w:space="0" w:color="auto" w:frame="1"/>
          <w:rtl/>
        </w:rPr>
        <w:t>مجلة المواقف للبحوث والدراسات في المجتمع</w:t>
      </w:r>
      <w:r w:rsidRPr="00D3397F">
        <w:rPr>
          <w:rFonts w:ascii="Simplified Arabic" w:eastAsia="Times New Roman" w:hAnsi="Simplified Arabic" w:cs="Simplified Arabic" w:hint="cs"/>
          <w:color w:val="1B1C1D"/>
          <w:sz w:val="32"/>
          <w:szCs w:val="32"/>
          <w:rtl/>
        </w:rPr>
        <w:t xml:space="preserve">، </w:t>
      </w:r>
      <w:r w:rsidRPr="00D3397F">
        <w:rPr>
          <w:rStyle w:val="Char0"/>
          <w:rFonts w:ascii="Simplified Arabic" w:eastAsia="Times New Roman" w:hAnsi="Simplified Arabic" w:cs="Simplified Arabic" w:hint="cs"/>
          <w:color w:val="1B1C1D"/>
          <w:sz w:val="32"/>
          <w:szCs w:val="32"/>
          <w:bdr w:val="none" w:sz="0" w:space="0" w:color="auto" w:frame="1"/>
          <w:rtl/>
        </w:rPr>
        <w:t>14</w:t>
      </w:r>
      <w:r w:rsidRPr="00D3397F">
        <w:rPr>
          <w:rFonts w:ascii="Simplified Arabic" w:eastAsia="Times New Roman" w:hAnsi="Simplified Arabic" w:cs="Simplified Arabic" w:hint="cs"/>
          <w:color w:val="1B1C1D"/>
          <w:sz w:val="32"/>
          <w:szCs w:val="32"/>
          <w:rtl/>
        </w:rPr>
        <w:t>(01)، 73-102.</w:t>
      </w:r>
    </w:p>
    <w:p w14:paraId="39433F20" w14:textId="77777777" w:rsidR="00782685" w:rsidRPr="00D3397F" w:rsidRDefault="00782685">
      <w:pPr>
        <w:numPr>
          <w:ilvl w:val="0"/>
          <w:numId w:val="1"/>
        </w:numPr>
        <w:spacing w:line="390" w:lineRule="atLeast"/>
        <w:divId w:val="1164320054"/>
        <w:rPr>
          <w:rFonts w:ascii="Simplified Arabic" w:eastAsia="Times New Roman" w:hAnsi="Simplified Arabic" w:cs="Simplified Arabic"/>
          <w:color w:val="1B1C1D"/>
          <w:sz w:val="32"/>
          <w:szCs w:val="32"/>
          <w:rtl/>
        </w:rPr>
      </w:pPr>
      <w:r w:rsidRPr="00D3397F">
        <w:rPr>
          <w:rFonts w:ascii="Simplified Arabic" w:eastAsia="Times New Roman" w:hAnsi="Simplified Arabic" w:cs="Simplified Arabic" w:hint="cs"/>
          <w:b/>
          <w:bCs/>
          <w:color w:val="1B1C1D"/>
          <w:sz w:val="32"/>
          <w:szCs w:val="32"/>
          <w:bdr w:val="none" w:sz="0" w:space="0" w:color="auto" w:frame="1"/>
          <w:rtl/>
        </w:rPr>
        <w:t>جمال الدين، مدفوني.</w:t>
      </w:r>
      <w:r w:rsidRPr="00D3397F">
        <w:rPr>
          <w:rFonts w:ascii="Simplified Arabic" w:eastAsia="Times New Roman" w:hAnsi="Simplified Arabic" w:cs="Simplified Arabic" w:hint="cs"/>
          <w:color w:val="1B1C1D"/>
          <w:sz w:val="32"/>
          <w:szCs w:val="32"/>
          <w:rtl/>
        </w:rPr>
        <w:t xml:space="preserve"> (2020، ديسمبر). مواقع التواصل الاجتماعي والتوعية الصحية من مخاطر فيروس كورونا. </w:t>
      </w:r>
      <w:r w:rsidRPr="00D3397F">
        <w:rPr>
          <w:rStyle w:val="Char0"/>
          <w:rFonts w:ascii="Simplified Arabic" w:eastAsia="Times New Roman" w:hAnsi="Simplified Arabic" w:cs="Simplified Arabic" w:hint="cs"/>
          <w:color w:val="1B1C1D"/>
          <w:sz w:val="32"/>
          <w:szCs w:val="32"/>
          <w:bdr w:val="none" w:sz="0" w:space="0" w:color="auto" w:frame="1"/>
          <w:rtl/>
        </w:rPr>
        <w:t xml:space="preserve">مجلة </w:t>
      </w:r>
      <w:proofErr w:type="spellStart"/>
      <w:r w:rsidRPr="00D3397F">
        <w:rPr>
          <w:rStyle w:val="Char0"/>
          <w:rFonts w:ascii="Simplified Arabic" w:eastAsia="Times New Roman" w:hAnsi="Simplified Arabic" w:cs="Simplified Arabic" w:hint="cs"/>
          <w:color w:val="1B1C1D"/>
          <w:sz w:val="32"/>
          <w:szCs w:val="32"/>
          <w:bdr w:val="none" w:sz="0" w:space="0" w:color="auto" w:frame="1"/>
          <w:rtl/>
        </w:rPr>
        <w:t>طبنة</w:t>
      </w:r>
      <w:proofErr w:type="spellEnd"/>
      <w:r w:rsidRPr="00D3397F">
        <w:rPr>
          <w:rStyle w:val="Char0"/>
          <w:rFonts w:ascii="Simplified Arabic" w:eastAsia="Times New Roman" w:hAnsi="Simplified Arabic" w:cs="Simplified Arabic" w:hint="cs"/>
          <w:color w:val="1B1C1D"/>
          <w:sz w:val="32"/>
          <w:szCs w:val="32"/>
          <w:bdr w:val="none" w:sz="0" w:space="0" w:color="auto" w:frame="1"/>
          <w:rtl/>
        </w:rPr>
        <w:t xml:space="preserve"> للدراسات العلمية الأكاديمية</w:t>
      </w:r>
      <w:r w:rsidRPr="00D3397F">
        <w:rPr>
          <w:rFonts w:ascii="Simplified Arabic" w:eastAsia="Times New Roman" w:hAnsi="Simplified Arabic" w:cs="Simplified Arabic" w:hint="cs"/>
          <w:color w:val="1B1C1D"/>
          <w:sz w:val="32"/>
          <w:szCs w:val="32"/>
          <w:rtl/>
        </w:rPr>
        <w:t xml:space="preserve">، </w:t>
      </w:r>
      <w:r w:rsidRPr="00D3397F">
        <w:rPr>
          <w:rStyle w:val="Char0"/>
          <w:rFonts w:ascii="Simplified Arabic" w:eastAsia="Times New Roman" w:hAnsi="Simplified Arabic" w:cs="Simplified Arabic" w:hint="cs"/>
          <w:color w:val="1B1C1D"/>
          <w:sz w:val="32"/>
          <w:szCs w:val="32"/>
          <w:bdr w:val="none" w:sz="0" w:space="0" w:color="auto" w:frame="1"/>
          <w:rtl/>
        </w:rPr>
        <w:t>03</w:t>
      </w:r>
      <w:r w:rsidRPr="00D3397F">
        <w:rPr>
          <w:rFonts w:ascii="Simplified Arabic" w:eastAsia="Times New Roman" w:hAnsi="Simplified Arabic" w:cs="Simplified Arabic" w:hint="cs"/>
          <w:color w:val="1B1C1D"/>
          <w:sz w:val="32"/>
          <w:szCs w:val="32"/>
          <w:rtl/>
        </w:rPr>
        <w:t>(02)، 530-550.</w:t>
      </w:r>
    </w:p>
    <w:p w14:paraId="63D97AAD" w14:textId="77777777" w:rsidR="00782685" w:rsidRPr="00D3397F" w:rsidRDefault="00782685">
      <w:pPr>
        <w:numPr>
          <w:ilvl w:val="0"/>
          <w:numId w:val="1"/>
        </w:numPr>
        <w:spacing w:line="390" w:lineRule="atLeast"/>
        <w:divId w:val="1164320054"/>
        <w:rPr>
          <w:rFonts w:ascii="Simplified Arabic" w:eastAsia="Times New Roman" w:hAnsi="Simplified Arabic" w:cs="Simplified Arabic"/>
          <w:color w:val="1B1C1D"/>
          <w:sz w:val="32"/>
          <w:szCs w:val="32"/>
          <w:rtl/>
        </w:rPr>
      </w:pPr>
      <w:proofErr w:type="spellStart"/>
      <w:r w:rsidRPr="00D3397F">
        <w:rPr>
          <w:rFonts w:ascii="Simplified Arabic" w:eastAsia="Times New Roman" w:hAnsi="Simplified Arabic" w:cs="Simplified Arabic" w:hint="cs"/>
          <w:b/>
          <w:bCs/>
          <w:color w:val="1B1C1D"/>
          <w:sz w:val="32"/>
          <w:szCs w:val="32"/>
          <w:bdr w:val="none" w:sz="0" w:space="0" w:color="auto" w:frame="1"/>
          <w:rtl/>
        </w:rPr>
        <w:t>سهايلية</w:t>
      </w:r>
      <w:proofErr w:type="spellEnd"/>
      <w:r w:rsidRPr="00D3397F">
        <w:rPr>
          <w:rFonts w:ascii="Simplified Arabic" w:eastAsia="Times New Roman" w:hAnsi="Simplified Arabic" w:cs="Simplified Arabic" w:hint="cs"/>
          <w:b/>
          <w:bCs/>
          <w:color w:val="1B1C1D"/>
          <w:sz w:val="32"/>
          <w:szCs w:val="32"/>
          <w:bdr w:val="none" w:sz="0" w:space="0" w:color="auto" w:frame="1"/>
          <w:rtl/>
        </w:rPr>
        <w:t>، سماح.</w:t>
      </w:r>
      <w:r w:rsidRPr="00D3397F">
        <w:rPr>
          <w:rFonts w:ascii="Simplified Arabic" w:eastAsia="Times New Roman" w:hAnsi="Simplified Arabic" w:cs="Simplified Arabic" w:hint="cs"/>
          <w:color w:val="1B1C1D"/>
          <w:sz w:val="32"/>
          <w:szCs w:val="32"/>
          <w:rtl/>
        </w:rPr>
        <w:t xml:space="preserve"> (2020، أكتوبر). الإجراءات الوقائية للتصدي لفيروس كورونا في الجزائر. </w:t>
      </w:r>
      <w:r w:rsidRPr="00D3397F">
        <w:rPr>
          <w:rStyle w:val="Char0"/>
          <w:rFonts w:ascii="Simplified Arabic" w:eastAsia="Times New Roman" w:hAnsi="Simplified Arabic" w:cs="Simplified Arabic" w:hint="cs"/>
          <w:color w:val="1B1C1D"/>
          <w:sz w:val="32"/>
          <w:szCs w:val="32"/>
          <w:bdr w:val="none" w:sz="0" w:space="0" w:color="auto" w:frame="1"/>
          <w:rtl/>
        </w:rPr>
        <w:t>مجلة الرسالة للدراسات والبحوث الإنسانية</w:t>
      </w:r>
      <w:r w:rsidRPr="00D3397F">
        <w:rPr>
          <w:rFonts w:ascii="Simplified Arabic" w:eastAsia="Times New Roman" w:hAnsi="Simplified Arabic" w:cs="Simplified Arabic" w:hint="cs"/>
          <w:color w:val="1B1C1D"/>
          <w:sz w:val="32"/>
          <w:szCs w:val="32"/>
          <w:rtl/>
        </w:rPr>
        <w:t xml:space="preserve">، </w:t>
      </w:r>
      <w:r w:rsidRPr="00D3397F">
        <w:rPr>
          <w:rStyle w:val="Char0"/>
          <w:rFonts w:ascii="Simplified Arabic" w:eastAsia="Times New Roman" w:hAnsi="Simplified Arabic" w:cs="Simplified Arabic" w:hint="cs"/>
          <w:color w:val="1B1C1D"/>
          <w:sz w:val="32"/>
          <w:szCs w:val="32"/>
          <w:bdr w:val="none" w:sz="0" w:space="0" w:color="auto" w:frame="1"/>
          <w:rtl/>
        </w:rPr>
        <w:t>(03)</w:t>
      </w:r>
      <w:r w:rsidRPr="00D3397F">
        <w:rPr>
          <w:rFonts w:ascii="Simplified Arabic" w:eastAsia="Times New Roman" w:hAnsi="Simplified Arabic" w:cs="Simplified Arabic" w:hint="cs"/>
          <w:color w:val="1B1C1D"/>
          <w:sz w:val="32"/>
          <w:szCs w:val="32"/>
          <w:rtl/>
        </w:rPr>
        <w:t>، 26-37.</w:t>
      </w:r>
    </w:p>
    <w:p w14:paraId="294426B3" w14:textId="77777777" w:rsidR="00782685" w:rsidRPr="00D3397F" w:rsidRDefault="00782685">
      <w:pPr>
        <w:numPr>
          <w:ilvl w:val="0"/>
          <w:numId w:val="1"/>
        </w:numPr>
        <w:spacing w:line="390" w:lineRule="atLeast"/>
        <w:divId w:val="1164320054"/>
        <w:rPr>
          <w:rFonts w:ascii="Simplified Arabic" w:eastAsia="Times New Roman" w:hAnsi="Simplified Arabic" w:cs="Simplified Arabic"/>
          <w:color w:val="1B1C1D"/>
          <w:sz w:val="32"/>
          <w:szCs w:val="32"/>
          <w:rtl/>
        </w:rPr>
      </w:pPr>
      <w:proofErr w:type="spellStart"/>
      <w:r w:rsidRPr="00D3397F">
        <w:rPr>
          <w:rFonts w:ascii="Simplified Arabic" w:eastAsia="Times New Roman" w:hAnsi="Simplified Arabic" w:cs="Simplified Arabic" w:hint="cs"/>
          <w:b/>
          <w:bCs/>
          <w:color w:val="1B1C1D"/>
          <w:sz w:val="32"/>
          <w:szCs w:val="32"/>
          <w:bdr w:val="none" w:sz="0" w:space="0" w:color="auto" w:frame="1"/>
          <w:rtl/>
        </w:rPr>
        <w:t>عرايبية</w:t>
      </w:r>
      <w:proofErr w:type="spellEnd"/>
      <w:r w:rsidRPr="00D3397F">
        <w:rPr>
          <w:rFonts w:ascii="Simplified Arabic" w:eastAsia="Times New Roman" w:hAnsi="Simplified Arabic" w:cs="Simplified Arabic" w:hint="cs"/>
          <w:b/>
          <w:bCs/>
          <w:color w:val="1B1C1D"/>
          <w:sz w:val="32"/>
          <w:szCs w:val="32"/>
          <w:bdr w:val="none" w:sz="0" w:space="0" w:color="auto" w:frame="1"/>
          <w:rtl/>
        </w:rPr>
        <w:t>، محمد كريم.</w:t>
      </w:r>
      <w:r w:rsidRPr="00D3397F">
        <w:rPr>
          <w:rFonts w:ascii="Simplified Arabic" w:eastAsia="Times New Roman" w:hAnsi="Simplified Arabic" w:cs="Simplified Arabic" w:hint="cs"/>
          <w:color w:val="1B1C1D"/>
          <w:sz w:val="32"/>
          <w:szCs w:val="32"/>
          <w:rtl/>
        </w:rPr>
        <w:t xml:space="preserve"> (2021، مارس). دور الحملات الإعلامية في التوعية للوقاية ضد كورونا. </w:t>
      </w:r>
      <w:r w:rsidRPr="00D3397F">
        <w:rPr>
          <w:rStyle w:val="Char0"/>
          <w:rFonts w:ascii="Simplified Arabic" w:eastAsia="Times New Roman" w:hAnsi="Simplified Arabic" w:cs="Simplified Arabic" w:hint="cs"/>
          <w:color w:val="1B1C1D"/>
          <w:sz w:val="32"/>
          <w:szCs w:val="32"/>
          <w:bdr w:val="none" w:sz="0" w:space="0" w:color="auto" w:frame="1"/>
          <w:rtl/>
        </w:rPr>
        <w:t>مجلة بحوث ودراسات في الميديا الجديدة</w:t>
      </w:r>
      <w:r w:rsidRPr="00D3397F">
        <w:rPr>
          <w:rFonts w:ascii="Simplified Arabic" w:eastAsia="Times New Roman" w:hAnsi="Simplified Arabic" w:cs="Simplified Arabic" w:hint="cs"/>
          <w:color w:val="1B1C1D"/>
          <w:sz w:val="32"/>
          <w:szCs w:val="32"/>
          <w:rtl/>
        </w:rPr>
        <w:t xml:space="preserve">، </w:t>
      </w:r>
      <w:r w:rsidRPr="00D3397F">
        <w:rPr>
          <w:rStyle w:val="Char0"/>
          <w:rFonts w:ascii="Simplified Arabic" w:eastAsia="Times New Roman" w:hAnsi="Simplified Arabic" w:cs="Simplified Arabic" w:hint="cs"/>
          <w:color w:val="1B1C1D"/>
          <w:sz w:val="32"/>
          <w:szCs w:val="32"/>
          <w:bdr w:val="none" w:sz="0" w:space="0" w:color="auto" w:frame="1"/>
          <w:rtl/>
        </w:rPr>
        <w:t>02</w:t>
      </w:r>
      <w:r w:rsidRPr="00D3397F">
        <w:rPr>
          <w:rFonts w:ascii="Simplified Arabic" w:eastAsia="Times New Roman" w:hAnsi="Simplified Arabic" w:cs="Simplified Arabic" w:hint="cs"/>
          <w:color w:val="1B1C1D"/>
          <w:sz w:val="32"/>
          <w:szCs w:val="32"/>
          <w:rtl/>
        </w:rPr>
        <w:t>(01)، 59-72.</w:t>
      </w:r>
    </w:p>
    <w:p w14:paraId="71673834" w14:textId="1FE424BE" w:rsidR="00782685" w:rsidRPr="00D3397F" w:rsidRDefault="00782685" w:rsidP="00782685">
      <w:pPr>
        <w:spacing w:before="120" w:after="120" w:line="390" w:lineRule="atLeast"/>
        <w:ind w:left="720"/>
        <w:divId w:val="1164320054"/>
        <w:rPr>
          <w:rFonts w:ascii="Simplified Arabic" w:eastAsia="Times New Roman" w:hAnsi="Simplified Arabic" w:cs="Simplified Arabic"/>
          <w:color w:val="1B1C1D"/>
          <w:sz w:val="32"/>
          <w:szCs w:val="32"/>
          <w:rtl/>
        </w:rPr>
      </w:pPr>
    </w:p>
    <w:p w14:paraId="383F5F49" w14:textId="77777777" w:rsidR="00630A1D" w:rsidRPr="00D3397F" w:rsidRDefault="00630A1D" w:rsidP="00A7445A">
      <w:pPr>
        <w:spacing w:before="120" w:after="120" w:line="390" w:lineRule="atLeast"/>
        <w:divId w:val="283732969"/>
        <w:rPr>
          <w:rFonts w:ascii="Simplified Arabic" w:eastAsia="Times New Roman" w:hAnsi="Simplified Arabic" w:cs="Simplified Arabic"/>
          <w:color w:val="1B1C1D"/>
          <w:sz w:val="32"/>
          <w:szCs w:val="32"/>
          <w:rtl/>
        </w:rPr>
      </w:pPr>
    </w:p>
    <w:p w14:paraId="4DF5FBB9" w14:textId="77777777" w:rsidR="00630A1D" w:rsidRPr="00D3397F" w:rsidRDefault="00630A1D" w:rsidP="00A7445A">
      <w:pPr>
        <w:spacing w:before="120" w:after="120" w:line="390" w:lineRule="atLeast"/>
        <w:divId w:val="283732969"/>
        <w:rPr>
          <w:rFonts w:ascii="Simplified Arabic" w:eastAsia="Times New Roman" w:hAnsi="Simplified Arabic" w:cs="Simplified Arabic"/>
          <w:color w:val="1B1C1D"/>
          <w:sz w:val="32"/>
          <w:szCs w:val="32"/>
          <w:rtl/>
        </w:rPr>
      </w:pPr>
    </w:p>
    <w:p w14:paraId="15F2024F" w14:textId="77777777" w:rsidR="00630A1D" w:rsidRPr="00D3397F" w:rsidRDefault="00630A1D" w:rsidP="00A7445A">
      <w:pPr>
        <w:spacing w:before="120" w:after="120" w:line="390" w:lineRule="atLeast"/>
        <w:divId w:val="283732969"/>
        <w:rPr>
          <w:rFonts w:ascii="Simplified Arabic" w:eastAsia="Times New Roman" w:hAnsi="Simplified Arabic" w:cs="Simplified Arabic"/>
          <w:color w:val="1B1C1D"/>
          <w:sz w:val="32"/>
          <w:szCs w:val="32"/>
          <w:rtl/>
        </w:rPr>
      </w:pPr>
    </w:p>
    <w:p w14:paraId="7BA107E5" w14:textId="77777777" w:rsidR="00630A1D" w:rsidRPr="00D3397F" w:rsidRDefault="00630A1D" w:rsidP="00A7445A">
      <w:pPr>
        <w:spacing w:before="120" w:after="120" w:line="390" w:lineRule="atLeast"/>
        <w:divId w:val="283732969"/>
        <w:rPr>
          <w:rFonts w:ascii="Simplified Arabic" w:eastAsia="Times New Roman" w:hAnsi="Simplified Arabic" w:cs="Simplified Arabic"/>
          <w:color w:val="1B1C1D"/>
          <w:sz w:val="32"/>
          <w:szCs w:val="32"/>
          <w:rtl/>
        </w:rPr>
      </w:pPr>
    </w:p>
    <w:p w14:paraId="2F2260B5" w14:textId="586B2864" w:rsidR="00630A1D" w:rsidRPr="00D3397F" w:rsidRDefault="00161F1B" w:rsidP="00A7445A">
      <w:pPr>
        <w:spacing w:before="120" w:after="120" w:line="390" w:lineRule="atLeast"/>
        <w:divId w:val="283732969"/>
        <w:rPr>
          <w:rFonts w:ascii="Simplified Arabic" w:eastAsia="Times New Roman" w:hAnsi="Simplified Arabic" w:cs="Simplified Arabic"/>
          <w:color w:val="1B1C1D"/>
          <w:sz w:val="32"/>
          <w:szCs w:val="32"/>
          <w:rtl/>
        </w:rPr>
      </w:pPr>
      <w:r w:rsidRPr="00D3397F">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53F7493F" wp14:editId="765F2C23">
            <wp:simplePos x="0" y="0"/>
            <wp:positionH relativeFrom="margin">
              <wp:posOffset>3646805</wp:posOffset>
            </wp:positionH>
            <wp:positionV relativeFrom="margin">
              <wp:posOffset>-219075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4623C173" w14:textId="77777777" w:rsidR="00161F1B" w:rsidRDefault="00752F40" w:rsidP="00161F1B">
      <w:pPr>
        <w:spacing w:before="120" w:after="120" w:line="390" w:lineRule="atLeast"/>
        <w:jc w:val="right"/>
        <w:divId w:val="283732969"/>
        <w:rPr>
          <w:rFonts w:ascii="Simplified Arabic" w:eastAsia="Times New Roman" w:hAnsi="Simplified Arabic" w:cs="Simplified Arabic"/>
          <w:color w:val="1B1C1D"/>
          <w:sz w:val="32"/>
          <w:szCs w:val="32"/>
          <w:rtl/>
        </w:rPr>
      </w:pPr>
      <w:r w:rsidRPr="00752F40">
        <w:rPr>
          <w:rFonts w:ascii="Simplified Arabic" w:eastAsia="Times New Roman" w:hAnsi="Simplified Arabic" w:cs="Simplified Arabic"/>
          <w:color w:val="1B1C1D"/>
          <w:sz w:val="32"/>
          <w:szCs w:val="32"/>
        </w:rPr>
        <w:t xml:space="preserve">University of </w:t>
      </w:r>
      <w:proofErr w:type="spellStart"/>
      <w:r w:rsidRPr="00752F40">
        <w:rPr>
          <w:rFonts w:ascii="Simplified Arabic" w:eastAsia="Times New Roman" w:hAnsi="Simplified Arabic" w:cs="Simplified Arabic"/>
          <w:color w:val="1B1C1D"/>
          <w:sz w:val="32"/>
          <w:szCs w:val="32"/>
        </w:rPr>
        <w:t>Midaoshan</w:t>
      </w:r>
      <w:proofErr w:type="spellEnd"/>
      <w:r w:rsidRPr="00752F40">
        <w:rPr>
          <w:rFonts w:ascii="Simplified Arabic" w:eastAsia="Times New Roman" w:hAnsi="Simplified Arabic" w:cs="Simplified Arabic"/>
          <w:color w:val="1B1C1D"/>
          <w:sz w:val="32"/>
          <w:szCs w:val="32"/>
        </w:rPr>
        <w:t xml:space="preserve"> </w:t>
      </w:r>
    </w:p>
    <w:p w14:paraId="635AE216" w14:textId="593EC728" w:rsidR="00161F1B" w:rsidRDefault="00752F40" w:rsidP="00161F1B">
      <w:pPr>
        <w:spacing w:before="120" w:after="120" w:line="390" w:lineRule="atLeast"/>
        <w:jc w:val="right"/>
        <w:divId w:val="283732969"/>
        <w:rPr>
          <w:rFonts w:ascii="Simplified Arabic" w:eastAsia="Times New Roman" w:hAnsi="Simplified Arabic" w:cs="Simplified Arabic"/>
          <w:color w:val="1B1C1D"/>
          <w:sz w:val="32"/>
          <w:szCs w:val="32"/>
          <w:rtl/>
        </w:rPr>
      </w:pPr>
      <w:r w:rsidRPr="00752F40">
        <w:rPr>
          <w:rFonts w:ascii="Simplified Arabic" w:eastAsia="Times New Roman" w:hAnsi="Simplified Arabic" w:cs="Simplified Arabic"/>
          <w:color w:val="1B1C1D"/>
          <w:sz w:val="32"/>
          <w:szCs w:val="32"/>
        </w:rPr>
        <w:t>College of Management Section /</w:t>
      </w:r>
    </w:p>
    <w:p w14:paraId="6AF52875" w14:textId="64C136A9" w:rsidR="00630A1D" w:rsidRPr="00D3397F" w:rsidRDefault="00752F40" w:rsidP="00161F1B">
      <w:pPr>
        <w:spacing w:before="120" w:after="120" w:line="390" w:lineRule="atLeast"/>
        <w:jc w:val="right"/>
        <w:divId w:val="283732969"/>
        <w:rPr>
          <w:rFonts w:ascii="Simplified Arabic" w:eastAsia="Times New Roman" w:hAnsi="Simplified Arabic" w:cs="Simplified Arabic"/>
          <w:color w:val="1B1C1D"/>
          <w:sz w:val="32"/>
          <w:szCs w:val="32"/>
          <w:rtl/>
        </w:rPr>
      </w:pPr>
      <w:r w:rsidRPr="00752F40">
        <w:rPr>
          <w:rFonts w:ascii="Simplified Arabic" w:eastAsia="Times New Roman" w:hAnsi="Simplified Arabic" w:cs="Simplified Arabic"/>
          <w:color w:val="1B1C1D"/>
          <w:sz w:val="32"/>
          <w:szCs w:val="32"/>
        </w:rPr>
        <w:t xml:space="preserve"> Specialized Digital Media</w:t>
      </w:r>
    </w:p>
    <w:p w14:paraId="4B716429" w14:textId="77777777" w:rsidR="00630A1D" w:rsidRDefault="00630A1D" w:rsidP="00161F1B">
      <w:pPr>
        <w:spacing w:before="120" w:after="120" w:line="390" w:lineRule="atLeast"/>
        <w:jc w:val="right"/>
        <w:divId w:val="283732969"/>
        <w:rPr>
          <w:rFonts w:ascii="Simplified Arabic" w:eastAsia="Times New Roman" w:hAnsi="Simplified Arabic" w:cs="Simplified Arabic"/>
          <w:color w:val="1B1C1D"/>
          <w:sz w:val="32"/>
          <w:szCs w:val="32"/>
          <w:rtl/>
        </w:rPr>
      </w:pPr>
    </w:p>
    <w:p w14:paraId="6B0D84D2" w14:textId="77777777" w:rsidR="00E73C06" w:rsidRPr="00E73C06" w:rsidRDefault="00E73C06" w:rsidP="00E73C06">
      <w:pPr>
        <w:spacing w:before="120" w:after="120" w:line="390" w:lineRule="atLeast"/>
        <w:divId w:val="283732969"/>
        <w:rPr>
          <w:rFonts w:ascii="Simplified Arabic" w:eastAsia="Times New Roman" w:hAnsi="Simplified Arabic" w:cs="Simplified Arabic"/>
          <w:color w:val="1B1C1D"/>
          <w:sz w:val="32"/>
          <w:szCs w:val="32"/>
          <w:rtl/>
        </w:rPr>
      </w:pPr>
    </w:p>
    <w:p w14:paraId="00AD56C4" w14:textId="2544B002" w:rsidR="00E73C06" w:rsidRPr="00E73C06" w:rsidRDefault="00E73C06" w:rsidP="00E73C06">
      <w:pPr>
        <w:spacing w:before="120" w:after="120" w:line="390" w:lineRule="atLeast"/>
        <w:jc w:val="center"/>
        <w:divId w:val="283732969"/>
        <w:rPr>
          <w:rFonts w:ascii="Simplified Arabic" w:eastAsia="Times New Roman" w:hAnsi="Simplified Arabic" w:cs="Simplified Arabic"/>
          <w:color w:val="1B1C1D"/>
          <w:sz w:val="32"/>
          <w:szCs w:val="32"/>
          <w:rtl/>
        </w:rPr>
      </w:pPr>
      <w:r w:rsidRPr="00E73C06">
        <w:rPr>
          <w:rFonts w:ascii="Simplified Arabic" w:eastAsia="Times New Roman" w:hAnsi="Simplified Arabic" w:cs="Simplified Arabic"/>
          <w:color w:val="1B1C1D"/>
          <w:sz w:val="32"/>
          <w:szCs w:val="32"/>
        </w:rPr>
        <w:t>Research Title</w:t>
      </w:r>
    </w:p>
    <w:p w14:paraId="14E65507" w14:textId="77777777" w:rsidR="00E73C06" w:rsidRPr="00E73C06" w:rsidRDefault="00E73C06" w:rsidP="00E73C06">
      <w:pPr>
        <w:spacing w:before="120" w:after="120" w:line="390" w:lineRule="atLeast"/>
        <w:jc w:val="center"/>
        <w:divId w:val="283732969"/>
        <w:rPr>
          <w:rFonts w:ascii="Simplified Arabic" w:eastAsia="Times New Roman" w:hAnsi="Simplified Arabic" w:cs="Simplified Arabic"/>
          <w:color w:val="1B1C1D"/>
          <w:sz w:val="32"/>
          <w:szCs w:val="32"/>
          <w:rtl/>
        </w:rPr>
      </w:pPr>
      <w:r w:rsidRPr="00E73C06">
        <w:rPr>
          <w:rFonts w:ascii="Simplified Arabic" w:eastAsia="Times New Roman" w:hAnsi="Simplified Arabic" w:cs="Simplified Arabic"/>
          <w:color w:val="1B1C1D"/>
          <w:sz w:val="32"/>
          <w:szCs w:val="32"/>
        </w:rPr>
        <w:t>Evaluation of the Effectiveness of Government Digital Media Campaigns: A Case Study of the Kingdom of Saudi Arabia</w:t>
      </w:r>
    </w:p>
    <w:p w14:paraId="6358AD62" w14:textId="77777777" w:rsidR="00E73C06" w:rsidRPr="00E73C06" w:rsidRDefault="00E73C06" w:rsidP="00E73C06">
      <w:pPr>
        <w:spacing w:before="120" w:after="120" w:line="390" w:lineRule="atLeast"/>
        <w:jc w:val="center"/>
        <w:divId w:val="283732969"/>
        <w:rPr>
          <w:rFonts w:ascii="Simplified Arabic" w:eastAsia="Times New Roman" w:hAnsi="Simplified Arabic" w:cs="Simplified Arabic"/>
          <w:color w:val="1B1C1D"/>
          <w:sz w:val="32"/>
          <w:szCs w:val="32"/>
          <w:rtl/>
        </w:rPr>
      </w:pPr>
    </w:p>
    <w:p w14:paraId="5C0064A6" w14:textId="57210D46" w:rsidR="00E73C06" w:rsidRPr="00E73C06" w:rsidRDefault="00E73C06" w:rsidP="00E73C06">
      <w:pPr>
        <w:spacing w:before="120" w:after="120" w:line="390" w:lineRule="atLeast"/>
        <w:jc w:val="center"/>
        <w:divId w:val="283732969"/>
        <w:rPr>
          <w:rFonts w:ascii="Simplified Arabic" w:eastAsia="Times New Roman" w:hAnsi="Simplified Arabic" w:cs="Simplified Arabic"/>
          <w:color w:val="1B1C1D"/>
          <w:sz w:val="32"/>
          <w:szCs w:val="32"/>
          <w:rtl/>
        </w:rPr>
      </w:pPr>
      <w:r w:rsidRPr="00E73C06">
        <w:rPr>
          <w:rFonts w:ascii="Simplified Arabic" w:eastAsia="Times New Roman" w:hAnsi="Simplified Arabic" w:cs="Simplified Arabic"/>
          <w:color w:val="1B1C1D"/>
          <w:sz w:val="32"/>
          <w:szCs w:val="32"/>
        </w:rPr>
        <w:t>Prepared by</w:t>
      </w:r>
    </w:p>
    <w:p w14:paraId="162226F3" w14:textId="77777777" w:rsidR="00E73C06" w:rsidRPr="00E73C06" w:rsidRDefault="00E73C06" w:rsidP="00E73C06">
      <w:pPr>
        <w:spacing w:before="120" w:after="120" w:line="390" w:lineRule="atLeast"/>
        <w:jc w:val="center"/>
        <w:divId w:val="283732969"/>
        <w:rPr>
          <w:rFonts w:ascii="Simplified Arabic" w:eastAsia="Times New Roman" w:hAnsi="Simplified Arabic" w:cs="Simplified Arabic"/>
          <w:color w:val="1B1C1D"/>
          <w:sz w:val="32"/>
          <w:szCs w:val="32"/>
          <w:rtl/>
        </w:rPr>
      </w:pPr>
      <w:r w:rsidRPr="00E73C06">
        <w:rPr>
          <w:rFonts w:ascii="Simplified Arabic" w:eastAsia="Times New Roman" w:hAnsi="Simplified Arabic" w:cs="Simplified Arabic"/>
          <w:color w:val="1B1C1D"/>
          <w:sz w:val="32"/>
          <w:szCs w:val="32"/>
        </w:rPr>
        <w:t>Student/</w:t>
      </w:r>
      <w:proofErr w:type="spellStart"/>
      <w:r w:rsidRPr="00E73C06">
        <w:rPr>
          <w:rFonts w:ascii="Simplified Arabic" w:eastAsia="Times New Roman" w:hAnsi="Simplified Arabic" w:cs="Simplified Arabic"/>
          <w:color w:val="1B1C1D"/>
          <w:sz w:val="32"/>
          <w:szCs w:val="32"/>
        </w:rPr>
        <w:t>Dakheel</w:t>
      </w:r>
      <w:proofErr w:type="spellEnd"/>
      <w:r w:rsidRPr="00E73C06">
        <w:rPr>
          <w:rFonts w:ascii="Simplified Arabic" w:eastAsia="Times New Roman" w:hAnsi="Simplified Arabic" w:cs="Simplified Arabic"/>
          <w:color w:val="1B1C1D"/>
          <w:sz w:val="32"/>
          <w:szCs w:val="32"/>
        </w:rPr>
        <w:t xml:space="preserve"> Mohammed </w:t>
      </w:r>
      <w:proofErr w:type="spellStart"/>
      <w:r w:rsidRPr="00E73C06">
        <w:rPr>
          <w:rFonts w:ascii="Simplified Arabic" w:eastAsia="Times New Roman" w:hAnsi="Simplified Arabic" w:cs="Simplified Arabic"/>
          <w:color w:val="1B1C1D"/>
          <w:sz w:val="32"/>
          <w:szCs w:val="32"/>
        </w:rPr>
        <w:t>Dakheel</w:t>
      </w:r>
      <w:proofErr w:type="spellEnd"/>
      <w:r w:rsidRPr="00E73C06">
        <w:rPr>
          <w:rFonts w:ascii="Simplified Arabic" w:eastAsia="Times New Roman" w:hAnsi="Simplified Arabic" w:cs="Simplified Arabic"/>
          <w:color w:val="1B1C1D"/>
          <w:sz w:val="32"/>
          <w:szCs w:val="32"/>
        </w:rPr>
        <w:t xml:space="preserve"> </w:t>
      </w:r>
      <w:proofErr w:type="spellStart"/>
      <w:r w:rsidRPr="00E73C06">
        <w:rPr>
          <w:rFonts w:ascii="Simplified Arabic" w:eastAsia="Times New Roman" w:hAnsi="Simplified Arabic" w:cs="Simplified Arabic"/>
          <w:color w:val="1B1C1D"/>
          <w:sz w:val="32"/>
          <w:szCs w:val="32"/>
        </w:rPr>
        <w:t>Attwan</w:t>
      </w:r>
      <w:proofErr w:type="spellEnd"/>
    </w:p>
    <w:p w14:paraId="373CE84F" w14:textId="77777777" w:rsidR="00E73C06" w:rsidRPr="00E73C06" w:rsidRDefault="00E73C06" w:rsidP="00E73C06">
      <w:pPr>
        <w:spacing w:before="120" w:after="120" w:line="390" w:lineRule="atLeast"/>
        <w:jc w:val="center"/>
        <w:divId w:val="283732969"/>
        <w:rPr>
          <w:rFonts w:ascii="Simplified Arabic" w:eastAsia="Times New Roman" w:hAnsi="Simplified Arabic" w:cs="Simplified Arabic"/>
          <w:color w:val="1B1C1D"/>
          <w:sz w:val="32"/>
          <w:szCs w:val="32"/>
          <w:rtl/>
        </w:rPr>
      </w:pPr>
    </w:p>
    <w:p w14:paraId="36A8E2BC" w14:textId="2A071A63" w:rsidR="00E73C06" w:rsidRPr="00E73C06" w:rsidRDefault="00E73C06" w:rsidP="00E73C06">
      <w:pPr>
        <w:spacing w:before="120" w:after="120" w:line="390" w:lineRule="atLeast"/>
        <w:jc w:val="center"/>
        <w:divId w:val="283732969"/>
        <w:rPr>
          <w:rFonts w:ascii="Simplified Arabic" w:eastAsia="Times New Roman" w:hAnsi="Simplified Arabic" w:cs="Simplified Arabic"/>
          <w:color w:val="1B1C1D"/>
          <w:sz w:val="32"/>
          <w:szCs w:val="32"/>
          <w:rtl/>
        </w:rPr>
      </w:pPr>
      <w:r w:rsidRPr="00E73C06">
        <w:rPr>
          <w:rFonts w:ascii="Simplified Arabic" w:eastAsia="Times New Roman" w:hAnsi="Simplified Arabic" w:cs="Simplified Arabic"/>
          <w:color w:val="1B1C1D"/>
          <w:sz w:val="32"/>
          <w:szCs w:val="32"/>
        </w:rPr>
        <w:t>Supervision</w:t>
      </w:r>
    </w:p>
    <w:p w14:paraId="16C59B2C" w14:textId="77777777" w:rsidR="00421C8E" w:rsidRDefault="007D226D" w:rsidP="00E73C06">
      <w:pPr>
        <w:spacing w:before="120" w:after="120" w:line="390" w:lineRule="atLeast"/>
        <w:jc w:val="center"/>
        <w:divId w:val="283732969"/>
        <w:rPr>
          <w:rFonts w:ascii="Simplified Arabic" w:eastAsia="Times New Roman" w:hAnsi="Simplified Arabic" w:cs="Simplified Arabic"/>
          <w:color w:val="1B1C1D"/>
          <w:sz w:val="32"/>
          <w:szCs w:val="32"/>
          <w:rtl/>
        </w:rPr>
      </w:pPr>
      <w:r w:rsidRPr="007D226D">
        <w:rPr>
          <w:rFonts w:ascii="Simplified Arabic" w:eastAsia="Times New Roman" w:hAnsi="Simplified Arabic" w:cs="Simplified Arabic"/>
          <w:color w:val="1B1C1D"/>
          <w:sz w:val="32"/>
          <w:szCs w:val="32"/>
        </w:rPr>
        <w:t xml:space="preserve">Dr. </w:t>
      </w:r>
      <w:proofErr w:type="spellStart"/>
      <w:r w:rsidRPr="007D226D">
        <w:rPr>
          <w:rFonts w:ascii="Simplified Arabic" w:eastAsia="Times New Roman" w:hAnsi="Simplified Arabic" w:cs="Simplified Arabic"/>
          <w:color w:val="1B1C1D"/>
          <w:sz w:val="32"/>
          <w:szCs w:val="32"/>
        </w:rPr>
        <w:t>Muhaitab</w:t>
      </w:r>
      <w:proofErr w:type="spellEnd"/>
      <w:r w:rsidRPr="007D226D">
        <w:rPr>
          <w:rFonts w:ascii="Simplified Arabic" w:eastAsia="Times New Roman" w:hAnsi="Simplified Arabic" w:cs="Simplified Arabic"/>
          <w:color w:val="1B1C1D"/>
          <w:sz w:val="32"/>
          <w:szCs w:val="32"/>
        </w:rPr>
        <w:t xml:space="preserve"> Al-</w:t>
      </w:r>
      <w:proofErr w:type="spellStart"/>
      <w:r w:rsidRPr="007D226D">
        <w:rPr>
          <w:rFonts w:ascii="Simplified Arabic" w:eastAsia="Times New Roman" w:hAnsi="Simplified Arabic" w:cs="Simplified Arabic"/>
          <w:color w:val="1B1C1D"/>
          <w:sz w:val="32"/>
          <w:szCs w:val="32"/>
        </w:rPr>
        <w:t>Rifai</w:t>
      </w:r>
      <w:proofErr w:type="spellEnd"/>
    </w:p>
    <w:p w14:paraId="46E9350B" w14:textId="37641D52" w:rsidR="00E73C06" w:rsidRPr="00E73C06" w:rsidRDefault="00E73C06" w:rsidP="00E73C06">
      <w:pPr>
        <w:spacing w:before="120" w:after="120" w:line="390" w:lineRule="atLeast"/>
        <w:jc w:val="center"/>
        <w:divId w:val="283732969"/>
        <w:rPr>
          <w:rFonts w:ascii="Simplified Arabic" w:eastAsia="Times New Roman" w:hAnsi="Simplified Arabic" w:cs="Simplified Arabic"/>
          <w:color w:val="1B1C1D"/>
          <w:sz w:val="32"/>
          <w:szCs w:val="32"/>
          <w:rtl/>
        </w:rPr>
      </w:pPr>
      <w:r w:rsidRPr="00E73C06">
        <w:rPr>
          <w:rFonts w:ascii="Simplified Arabic" w:eastAsia="Times New Roman" w:hAnsi="Simplified Arabic" w:cs="Simplified Arabic"/>
          <w:color w:val="1B1C1D"/>
          <w:sz w:val="32"/>
          <w:szCs w:val="32"/>
        </w:rPr>
        <w:t>Academic Year</w:t>
      </w:r>
    </w:p>
    <w:p w14:paraId="7BA4BB49" w14:textId="77777777" w:rsidR="00E73C06" w:rsidRPr="00E73C06" w:rsidRDefault="00E73C06" w:rsidP="00E73C06">
      <w:pPr>
        <w:spacing w:before="120" w:after="120" w:line="390" w:lineRule="atLeast"/>
        <w:jc w:val="center"/>
        <w:divId w:val="283732969"/>
        <w:rPr>
          <w:rFonts w:ascii="Simplified Arabic" w:eastAsia="Times New Roman" w:hAnsi="Simplified Arabic" w:cs="Simplified Arabic"/>
          <w:color w:val="1B1C1D"/>
          <w:sz w:val="32"/>
          <w:szCs w:val="32"/>
          <w:rtl/>
        </w:rPr>
      </w:pPr>
      <w:r w:rsidRPr="00E73C06">
        <w:rPr>
          <w:rFonts w:ascii="Simplified Arabic" w:eastAsia="Times New Roman" w:hAnsi="Simplified Arabic" w:cs="Simplified Arabic"/>
          <w:color w:val="1B1C1D"/>
          <w:sz w:val="32"/>
          <w:szCs w:val="32"/>
          <w:rtl/>
        </w:rPr>
        <w:t>2025</w:t>
      </w:r>
    </w:p>
    <w:p w14:paraId="79B1ECFB" w14:textId="77777777" w:rsidR="00E73C06" w:rsidRPr="00E73C06" w:rsidRDefault="00E73C06" w:rsidP="00E73C06">
      <w:pPr>
        <w:spacing w:before="120" w:after="120" w:line="390" w:lineRule="atLeast"/>
        <w:jc w:val="right"/>
        <w:divId w:val="283732969"/>
        <w:rPr>
          <w:rFonts w:ascii="Simplified Arabic" w:eastAsia="Times New Roman" w:hAnsi="Simplified Arabic" w:cs="Simplified Arabic"/>
          <w:color w:val="1B1C1D"/>
          <w:sz w:val="32"/>
          <w:szCs w:val="32"/>
          <w:rtl/>
        </w:rPr>
      </w:pPr>
    </w:p>
    <w:p w14:paraId="34D4A46F" w14:textId="18A8F827" w:rsidR="00E73C06" w:rsidRPr="00D3397F" w:rsidRDefault="00E73C06" w:rsidP="00E73C06">
      <w:pPr>
        <w:spacing w:before="120" w:after="120" w:line="390" w:lineRule="atLeast"/>
        <w:jc w:val="center"/>
        <w:divId w:val="283732969"/>
        <w:rPr>
          <w:rFonts w:ascii="Simplified Arabic" w:eastAsia="Times New Roman" w:hAnsi="Simplified Arabic" w:cs="Simplified Arabic"/>
          <w:color w:val="1B1C1D"/>
          <w:sz w:val="32"/>
          <w:szCs w:val="32"/>
          <w:rtl/>
        </w:rPr>
      </w:pPr>
    </w:p>
    <w:sectPr w:rsidR="00E73C06" w:rsidRPr="00D3397F"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8FCE2" w14:textId="77777777" w:rsidR="00686752" w:rsidRDefault="00686752" w:rsidP="009125CE">
      <w:pPr>
        <w:spacing w:after="0" w:line="240" w:lineRule="auto"/>
      </w:pPr>
      <w:r>
        <w:separator/>
      </w:r>
    </w:p>
  </w:endnote>
  <w:endnote w:type="continuationSeparator" w:id="0">
    <w:p w14:paraId="677C430F" w14:textId="77777777" w:rsidR="00686752" w:rsidRDefault="0068675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88842719"/>
      <w:docPartObj>
        <w:docPartGallery w:val="Page Numbers (Bottom of Page)"/>
        <w:docPartUnique/>
      </w:docPartObj>
    </w:sdtPr>
    <w:sdtEndPr>
      <w:rPr>
        <w:rStyle w:val="a8"/>
      </w:rPr>
    </w:sdtEndPr>
    <w:sdtContent>
      <w:p w14:paraId="430E8BF6" w14:textId="77FBE288" w:rsidR="00033B82" w:rsidRDefault="00033B82" w:rsidP="00BE2C60">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2E8DEF46" w14:textId="77777777" w:rsidR="00033B82" w:rsidRDefault="00033B8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964340920"/>
      <w:docPartObj>
        <w:docPartGallery w:val="Page Numbers (Bottom of Page)"/>
        <w:docPartUnique/>
      </w:docPartObj>
    </w:sdtPr>
    <w:sdtEndPr>
      <w:rPr>
        <w:rStyle w:val="a8"/>
      </w:rPr>
    </w:sdtEndPr>
    <w:sdtContent>
      <w:p w14:paraId="1C7BA0C0" w14:textId="300035E2" w:rsidR="00033B82" w:rsidRDefault="00033B82" w:rsidP="00BE2C60">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23</w:t>
        </w:r>
        <w:r>
          <w:rPr>
            <w:rStyle w:val="a8"/>
            <w:rtl/>
          </w:rPr>
          <w:fldChar w:fldCharType="end"/>
        </w:r>
      </w:p>
    </w:sdtContent>
  </w:sdt>
  <w:p w14:paraId="0E9F2A6D" w14:textId="77777777" w:rsidR="00033B82" w:rsidRDefault="00033B8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20608" w14:textId="77777777" w:rsidR="00686752" w:rsidRDefault="00686752" w:rsidP="009125CE">
      <w:pPr>
        <w:spacing w:after="0" w:line="240" w:lineRule="auto"/>
      </w:pPr>
      <w:r>
        <w:separator/>
      </w:r>
    </w:p>
  </w:footnote>
  <w:footnote w:type="continuationSeparator" w:id="0">
    <w:p w14:paraId="1B5D358A" w14:textId="77777777" w:rsidR="00686752" w:rsidRDefault="0068675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E19BB"/>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2C27CA"/>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FC3858"/>
    <w:multiLevelType w:val="multilevel"/>
    <w:tmpl w:val="6C2068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DB69EF"/>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4362D0"/>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BB46B5"/>
    <w:multiLevelType w:val="multilevel"/>
    <w:tmpl w:val="95542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532A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3C04E1"/>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3F65B2"/>
    <w:multiLevelType w:val="multilevel"/>
    <w:tmpl w:val="A22E2B7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C378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2A5CD2"/>
    <w:multiLevelType w:val="multilevel"/>
    <w:tmpl w:val="A22E2B7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8848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E7669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FB74F2"/>
    <w:multiLevelType w:val="multilevel"/>
    <w:tmpl w:val="A22E2B7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1C7726"/>
    <w:multiLevelType w:val="multilevel"/>
    <w:tmpl w:val="8842CE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0228353">
    <w:abstractNumId w:val="13"/>
  </w:num>
  <w:num w:numId="2" w16cid:durableId="822087422">
    <w:abstractNumId w:val="2"/>
  </w:num>
  <w:num w:numId="3" w16cid:durableId="1592276223">
    <w:abstractNumId w:val="14"/>
  </w:num>
  <w:num w:numId="4" w16cid:durableId="1343312789">
    <w:abstractNumId w:val="3"/>
  </w:num>
  <w:num w:numId="5" w16cid:durableId="1059284889">
    <w:abstractNumId w:val="4"/>
  </w:num>
  <w:num w:numId="6" w16cid:durableId="1042437149">
    <w:abstractNumId w:val="0"/>
  </w:num>
  <w:num w:numId="7" w16cid:durableId="1373921684">
    <w:abstractNumId w:val="10"/>
  </w:num>
  <w:num w:numId="8" w16cid:durableId="1582174223">
    <w:abstractNumId w:val="7"/>
  </w:num>
  <w:num w:numId="9" w16cid:durableId="419835900">
    <w:abstractNumId w:val="1"/>
  </w:num>
  <w:num w:numId="10" w16cid:durableId="1838377221">
    <w:abstractNumId w:val="11"/>
  </w:num>
  <w:num w:numId="11" w16cid:durableId="283967662">
    <w:abstractNumId w:val="9"/>
  </w:num>
  <w:num w:numId="12" w16cid:durableId="1414156520">
    <w:abstractNumId w:val="5"/>
  </w:num>
  <w:num w:numId="13" w16cid:durableId="1582061591">
    <w:abstractNumId w:val="8"/>
  </w:num>
  <w:num w:numId="14" w16cid:durableId="1006059507">
    <w:abstractNumId w:val="12"/>
  </w:num>
  <w:num w:numId="15" w16cid:durableId="16486330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B82"/>
    <w:rsid w:val="00064E39"/>
    <w:rsid w:val="000765E4"/>
    <w:rsid w:val="000F44B4"/>
    <w:rsid w:val="00161F1B"/>
    <w:rsid w:val="001902DB"/>
    <w:rsid w:val="001B0844"/>
    <w:rsid w:val="001C2162"/>
    <w:rsid w:val="00217861"/>
    <w:rsid w:val="00271B5B"/>
    <w:rsid w:val="0028572F"/>
    <w:rsid w:val="00291FC1"/>
    <w:rsid w:val="003B3888"/>
    <w:rsid w:val="00421C8E"/>
    <w:rsid w:val="00461B42"/>
    <w:rsid w:val="004E2BD7"/>
    <w:rsid w:val="00547ACD"/>
    <w:rsid w:val="00584E4B"/>
    <w:rsid w:val="00590B27"/>
    <w:rsid w:val="006172AF"/>
    <w:rsid w:val="0062761F"/>
    <w:rsid w:val="00630A1D"/>
    <w:rsid w:val="00686752"/>
    <w:rsid w:val="006948DE"/>
    <w:rsid w:val="00752F40"/>
    <w:rsid w:val="00782685"/>
    <w:rsid w:val="007B0E54"/>
    <w:rsid w:val="007D226D"/>
    <w:rsid w:val="007E3A20"/>
    <w:rsid w:val="00877AAC"/>
    <w:rsid w:val="00883B41"/>
    <w:rsid w:val="008F1EAE"/>
    <w:rsid w:val="009125CE"/>
    <w:rsid w:val="00916267"/>
    <w:rsid w:val="00936927"/>
    <w:rsid w:val="00970E46"/>
    <w:rsid w:val="0099560B"/>
    <w:rsid w:val="009B6888"/>
    <w:rsid w:val="009C0161"/>
    <w:rsid w:val="009D108D"/>
    <w:rsid w:val="009E1436"/>
    <w:rsid w:val="009E5668"/>
    <w:rsid w:val="00A7445A"/>
    <w:rsid w:val="00A74F76"/>
    <w:rsid w:val="00AA79E9"/>
    <w:rsid w:val="00AB0A70"/>
    <w:rsid w:val="00AE437C"/>
    <w:rsid w:val="00B42A16"/>
    <w:rsid w:val="00B55620"/>
    <w:rsid w:val="00B63B0F"/>
    <w:rsid w:val="00B7678A"/>
    <w:rsid w:val="00B84409"/>
    <w:rsid w:val="00BD52C8"/>
    <w:rsid w:val="00BE2702"/>
    <w:rsid w:val="00C04D0B"/>
    <w:rsid w:val="00C71E18"/>
    <w:rsid w:val="00C879D8"/>
    <w:rsid w:val="00CF6B65"/>
    <w:rsid w:val="00D2138C"/>
    <w:rsid w:val="00D22171"/>
    <w:rsid w:val="00D3397F"/>
    <w:rsid w:val="00DB729D"/>
    <w:rsid w:val="00E620D3"/>
    <w:rsid w:val="00E71C79"/>
    <w:rsid w:val="00E73C06"/>
    <w:rsid w:val="00E80FD9"/>
    <w:rsid w:val="00EA6B5D"/>
    <w:rsid w:val="00F50C83"/>
    <w:rsid w:val="00F546CE"/>
    <w:rsid w:val="00F670F6"/>
    <w:rsid w:val="00F76A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F670F6"/>
    <w:rPr>
      <w:color w:val="467886" w:themeColor="hyperlink"/>
      <w:u w:val="single"/>
    </w:rPr>
  </w:style>
  <w:style w:type="character" w:styleId="a5">
    <w:name w:val="Unresolved Mention"/>
    <w:basedOn w:val="a0"/>
    <w:uiPriority w:val="99"/>
    <w:semiHidden/>
    <w:unhideWhenUsed/>
    <w:rsid w:val="00F670F6"/>
    <w:rPr>
      <w:color w:val="605E5C"/>
      <w:shd w:val="clear" w:color="auto" w:fill="E1DFDD"/>
    </w:rPr>
  </w:style>
  <w:style w:type="paragraph" w:styleId="a6">
    <w:name w:val="Normal (Web)"/>
    <w:basedOn w:val="a"/>
    <w:uiPriority w:val="99"/>
    <w:semiHidden/>
    <w:unhideWhenUsed/>
    <w:rsid w:val="00064E3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064E39"/>
    <w:rPr>
      <w:b/>
      <w:bCs/>
    </w:rPr>
  </w:style>
  <w:style w:type="character" w:styleId="a8">
    <w:name w:val="page number"/>
    <w:basedOn w:val="a0"/>
    <w:uiPriority w:val="99"/>
    <w:semiHidden/>
    <w:unhideWhenUsed/>
    <w:rsid w:val="00033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784547">
      <w:bodyDiv w:val="1"/>
      <w:marLeft w:val="0"/>
      <w:marRight w:val="0"/>
      <w:marTop w:val="0"/>
      <w:marBottom w:val="0"/>
      <w:divBdr>
        <w:top w:val="none" w:sz="0" w:space="0" w:color="auto"/>
        <w:left w:val="none" w:sz="0" w:space="0" w:color="auto"/>
        <w:bottom w:val="none" w:sz="0" w:space="0" w:color="auto"/>
        <w:right w:val="none" w:sz="0" w:space="0" w:color="auto"/>
      </w:divBdr>
    </w:div>
    <w:div w:id="724066895">
      <w:bodyDiv w:val="1"/>
      <w:marLeft w:val="0"/>
      <w:marRight w:val="0"/>
      <w:marTop w:val="0"/>
      <w:marBottom w:val="0"/>
      <w:divBdr>
        <w:top w:val="none" w:sz="0" w:space="0" w:color="auto"/>
        <w:left w:val="none" w:sz="0" w:space="0" w:color="auto"/>
        <w:bottom w:val="none" w:sz="0" w:space="0" w:color="auto"/>
        <w:right w:val="none" w:sz="0" w:space="0" w:color="auto"/>
      </w:divBdr>
    </w:div>
    <w:div w:id="737362203">
      <w:bodyDiv w:val="1"/>
      <w:marLeft w:val="0"/>
      <w:marRight w:val="0"/>
      <w:marTop w:val="0"/>
      <w:marBottom w:val="0"/>
      <w:divBdr>
        <w:top w:val="none" w:sz="0" w:space="0" w:color="auto"/>
        <w:left w:val="none" w:sz="0" w:space="0" w:color="auto"/>
        <w:bottom w:val="none" w:sz="0" w:space="0" w:color="auto"/>
        <w:right w:val="none" w:sz="0" w:space="0" w:color="auto"/>
      </w:divBdr>
    </w:div>
    <w:div w:id="1205295000">
      <w:bodyDiv w:val="1"/>
      <w:marLeft w:val="0"/>
      <w:marRight w:val="0"/>
      <w:marTop w:val="0"/>
      <w:marBottom w:val="0"/>
      <w:divBdr>
        <w:top w:val="none" w:sz="0" w:space="0" w:color="auto"/>
        <w:left w:val="none" w:sz="0" w:space="0" w:color="auto"/>
        <w:bottom w:val="none" w:sz="0" w:space="0" w:color="auto"/>
        <w:right w:val="none" w:sz="0" w:space="0" w:color="auto"/>
      </w:divBdr>
    </w:div>
    <w:div w:id="1274635426">
      <w:bodyDiv w:val="1"/>
      <w:marLeft w:val="0"/>
      <w:marRight w:val="0"/>
      <w:marTop w:val="0"/>
      <w:marBottom w:val="0"/>
      <w:divBdr>
        <w:top w:val="none" w:sz="0" w:space="0" w:color="auto"/>
        <w:left w:val="none" w:sz="0" w:space="0" w:color="auto"/>
        <w:bottom w:val="none" w:sz="0" w:space="0" w:color="auto"/>
        <w:right w:val="none" w:sz="0" w:space="0" w:color="auto"/>
      </w:divBdr>
    </w:div>
    <w:div w:id="1354646356">
      <w:bodyDiv w:val="1"/>
      <w:marLeft w:val="0"/>
      <w:marRight w:val="0"/>
      <w:marTop w:val="0"/>
      <w:marBottom w:val="0"/>
      <w:divBdr>
        <w:top w:val="none" w:sz="0" w:space="0" w:color="auto"/>
        <w:left w:val="none" w:sz="0" w:space="0" w:color="auto"/>
        <w:bottom w:val="none" w:sz="0" w:space="0" w:color="auto"/>
        <w:right w:val="none" w:sz="0" w:space="0" w:color="auto"/>
      </w:divBdr>
    </w:div>
    <w:div w:id="1389693552">
      <w:bodyDiv w:val="1"/>
      <w:marLeft w:val="0"/>
      <w:marRight w:val="0"/>
      <w:marTop w:val="0"/>
      <w:marBottom w:val="0"/>
      <w:divBdr>
        <w:top w:val="none" w:sz="0" w:space="0" w:color="auto"/>
        <w:left w:val="none" w:sz="0" w:space="0" w:color="auto"/>
        <w:bottom w:val="none" w:sz="0" w:space="0" w:color="auto"/>
        <w:right w:val="none" w:sz="0" w:space="0" w:color="auto"/>
      </w:divBdr>
    </w:div>
    <w:div w:id="1421370174">
      <w:bodyDiv w:val="1"/>
      <w:marLeft w:val="0"/>
      <w:marRight w:val="0"/>
      <w:marTop w:val="0"/>
      <w:marBottom w:val="0"/>
      <w:divBdr>
        <w:top w:val="none" w:sz="0" w:space="0" w:color="auto"/>
        <w:left w:val="none" w:sz="0" w:space="0" w:color="auto"/>
        <w:bottom w:val="none" w:sz="0" w:space="0" w:color="auto"/>
        <w:right w:val="none" w:sz="0" w:space="0" w:color="auto"/>
      </w:divBdr>
    </w:div>
    <w:div w:id="1697729779">
      <w:bodyDiv w:val="1"/>
      <w:marLeft w:val="0"/>
      <w:marRight w:val="0"/>
      <w:marTop w:val="0"/>
      <w:marBottom w:val="0"/>
      <w:divBdr>
        <w:top w:val="none" w:sz="0" w:space="0" w:color="auto"/>
        <w:left w:val="none" w:sz="0" w:space="0" w:color="auto"/>
        <w:bottom w:val="none" w:sz="0" w:space="0" w:color="auto"/>
        <w:right w:val="none" w:sz="0" w:space="0" w:color="auto"/>
      </w:divBdr>
    </w:div>
    <w:div w:id="1756397248">
      <w:bodyDiv w:val="1"/>
      <w:marLeft w:val="0"/>
      <w:marRight w:val="0"/>
      <w:marTop w:val="0"/>
      <w:marBottom w:val="0"/>
      <w:divBdr>
        <w:top w:val="none" w:sz="0" w:space="0" w:color="auto"/>
        <w:left w:val="none" w:sz="0" w:space="0" w:color="auto"/>
        <w:bottom w:val="none" w:sz="0" w:space="0" w:color="auto"/>
        <w:right w:val="none" w:sz="0" w:space="0" w:color="auto"/>
      </w:divBdr>
    </w:div>
    <w:div w:id="1768039376">
      <w:bodyDiv w:val="1"/>
      <w:marLeft w:val="0"/>
      <w:marRight w:val="0"/>
      <w:marTop w:val="0"/>
      <w:marBottom w:val="0"/>
      <w:divBdr>
        <w:top w:val="none" w:sz="0" w:space="0" w:color="auto"/>
        <w:left w:val="none" w:sz="0" w:space="0" w:color="auto"/>
        <w:bottom w:val="none" w:sz="0" w:space="0" w:color="auto"/>
        <w:right w:val="none" w:sz="0" w:space="0" w:color="auto"/>
      </w:divBdr>
    </w:div>
    <w:div w:id="1789546982">
      <w:bodyDiv w:val="1"/>
      <w:marLeft w:val="0"/>
      <w:marRight w:val="0"/>
      <w:marTop w:val="0"/>
      <w:marBottom w:val="0"/>
      <w:divBdr>
        <w:top w:val="none" w:sz="0" w:space="0" w:color="auto"/>
        <w:left w:val="none" w:sz="0" w:space="0" w:color="auto"/>
        <w:bottom w:val="none" w:sz="0" w:space="0" w:color="auto"/>
        <w:right w:val="none" w:sz="0" w:space="0" w:color="auto"/>
      </w:divBdr>
    </w:div>
    <w:div w:id="1868641779">
      <w:bodyDiv w:val="1"/>
      <w:marLeft w:val="0"/>
      <w:marRight w:val="0"/>
      <w:marTop w:val="0"/>
      <w:marBottom w:val="0"/>
      <w:divBdr>
        <w:top w:val="none" w:sz="0" w:space="0" w:color="auto"/>
        <w:left w:val="none" w:sz="0" w:space="0" w:color="auto"/>
        <w:bottom w:val="none" w:sz="0" w:space="0" w:color="auto"/>
        <w:right w:val="none" w:sz="0" w:space="0" w:color="auto"/>
      </w:divBdr>
    </w:div>
    <w:div w:id="2111701073">
      <w:bodyDiv w:val="1"/>
      <w:marLeft w:val="0"/>
      <w:marRight w:val="0"/>
      <w:marTop w:val="0"/>
      <w:marBottom w:val="0"/>
      <w:divBdr>
        <w:top w:val="none" w:sz="0" w:space="0" w:color="auto"/>
        <w:left w:val="none" w:sz="0" w:space="0" w:color="auto"/>
        <w:bottom w:val="none" w:sz="0" w:space="0" w:color="auto"/>
        <w:right w:val="none" w:sz="0" w:space="0" w:color="auto"/>
      </w:divBdr>
    </w:div>
    <w:div w:id="2134516634">
      <w:bodyDiv w:val="1"/>
      <w:marLeft w:val="0"/>
      <w:marRight w:val="0"/>
      <w:marTop w:val="0"/>
      <w:marBottom w:val="0"/>
      <w:divBdr>
        <w:top w:val="none" w:sz="0" w:space="0" w:color="auto"/>
        <w:left w:val="none" w:sz="0" w:space="0" w:color="auto"/>
        <w:bottom w:val="none" w:sz="0" w:space="0" w:color="auto"/>
        <w:right w:val="none" w:sz="0" w:space="0" w:color="auto"/>
      </w:divBdr>
      <w:divsChild>
        <w:div w:id="1196230039">
          <w:marLeft w:val="0"/>
          <w:marRight w:val="0"/>
          <w:marTop w:val="0"/>
          <w:marBottom w:val="0"/>
          <w:divBdr>
            <w:top w:val="none" w:sz="0" w:space="0" w:color="auto"/>
            <w:left w:val="none" w:sz="0" w:space="0" w:color="auto"/>
            <w:bottom w:val="none" w:sz="0" w:space="0" w:color="auto"/>
            <w:right w:val="none" w:sz="0" w:space="0" w:color="auto"/>
          </w:divBdr>
          <w:divsChild>
            <w:div w:id="1940596579">
              <w:marLeft w:val="0"/>
              <w:marRight w:val="0"/>
              <w:marTop w:val="0"/>
              <w:marBottom w:val="0"/>
              <w:divBdr>
                <w:top w:val="none" w:sz="0" w:space="0" w:color="auto"/>
                <w:left w:val="none" w:sz="0" w:space="0" w:color="auto"/>
                <w:bottom w:val="none" w:sz="0" w:space="0" w:color="auto"/>
                <w:right w:val="none" w:sz="0" w:space="0" w:color="auto"/>
              </w:divBdr>
            </w:div>
            <w:div w:id="838616231">
              <w:marLeft w:val="0"/>
              <w:marRight w:val="0"/>
              <w:marTop w:val="0"/>
              <w:marBottom w:val="0"/>
              <w:divBdr>
                <w:top w:val="none" w:sz="0" w:space="0" w:color="auto"/>
                <w:left w:val="none" w:sz="0" w:space="0" w:color="auto"/>
                <w:bottom w:val="none" w:sz="0" w:space="0" w:color="auto"/>
                <w:right w:val="none" w:sz="0" w:space="0" w:color="auto"/>
              </w:divBdr>
              <w:divsChild>
                <w:div w:id="762412881">
                  <w:marLeft w:val="0"/>
                  <w:marRight w:val="0"/>
                  <w:marTop w:val="0"/>
                  <w:marBottom w:val="0"/>
                  <w:divBdr>
                    <w:top w:val="none" w:sz="0" w:space="0" w:color="auto"/>
                    <w:left w:val="none" w:sz="0" w:space="0" w:color="auto"/>
                    <w:bottom w:val="none" w:sz="0" w:space="0" w:color="auto"/>
                    <w:right w:val="none" w:sz="0" w:space="0" w:color="auto"/>
                  </w:divBdr>
                </w:div>
                <w:div w:id="1389497193">
                  <w:marLeft w:val="0"/>
                  <w:marRight w:val="0"/>
                  <w:marTop w:val="0"/>
                  <w:marBottom w:val="0"/>
                  <w:divBdr>
                    <w:top w:val="none" w:sz="0" w:space="0" w:color="auto"/>
                    <w:left w:val="none" w:sz="0" w:space="0" w:color="auto"/>
                    <w:bottom w:val="none" w:sz="0" w:space="0" w:color="auto"/>
                    <w:right w:val="none" w:sz="0" w:space="0" w:color="auto"/>
                  </w:divBdr>
                  <w:divsChild>
                    <w:div w:id="1986398223">
                      <w:marLeft w:val="0"/>
                      <w:marRight w:val="0"/>
                      <w:marTop w:val="0"/>
                      <w:marBottom w:val="0"/>
                      <w:divBdr>
                        <w:top w:val="none" w:sz="0" w:space="0" w:color="auto"/>
                        <w:left w:val="none" w:sz="0" w:space="0" w:color="auto"/>
                        <w:bottom w:val="none" w:sz="0" w:space="0" w:color="auto"/>
                        <w:right w:val="none" w:sz="0" w:space="0" w:color="auto"/>
                      </w:divBdr>
                    </w:div>
                  </w:divsChild>
                </w:div>
                <w:div w:id="504370054">
                  <w:marLeft w:val="0"/>
                  <w:marRight w:val="0"/>
                  <w:marTop w:val="0"/>
                  <w:marBottom w:val="0"/>
                  <w:divBdr>
                    <w:top w:val="none" w:sz="0" w:space="0" w:color="auto"/>
                    <w:left w:val="none" w:sz="0" w:space="0" w:color="auto"/>
                    <w:bottom w:val="none" w:sz="0" w:space="0" w:color="auto"/>
                    <w:right w:val="none" w:sz="0" w:space="0" w:color="auto"/>
                  </w:divBdr>
                </w:div>
                <w:div w:id="283732969">
                  <w:marLeft w:val="0"/>
                  <w:marRight w:val="0"/>
                  <w:marTop w:val="0"/>
                  <w:marBottom w:val="0"/>
                  <w:divBdr>
                    <w:top w:val="none" w:sz="0" w:space="0" w:color="auto"/>
                    <w:left w:val="none" w:sz="0" w:space="0" w:color="auto"/>
                    <w:bottom w:val="none" w:sz="0" w:space="0" w:color="auto"/>
                    <w:right w:val="none" w:sz="0" w:space="0" w:color="auto"/>
                  </w:divBdr>
                  <w:divsChild>
                    <w:div w:id="2099982162">
                      <w:marLeft w:val="0"/>
                      <w:marRight w:val="0"/>
                      <w:marTop w:val="0"/>
                      <w:marBottom w:val="0"/>
                      <w:divBdr>
                        <w:top w:val="none" w:sz="0" w:space="0" w:color="auto"/>
                        <w:left w:val="none" w:sz="0" w:space="0" w:color="auto"/>
                        <w:bottom w:val="none" w:sz="0" w:space="0" w:color="auto"/>
                        <w:right w:val="none" w:sz="0" w:space="0" w:color="auto"/>
                      </w:divBdr>
                    </w:div>
                    <w:div w:id="1573737326">
                      <w:marLeft w:val="0"/>
                      <w:marRight w:val="0"/>
                      <w:marTop w:val="0"/>
                      <w:marBottom w:val="0"/>
                      <w:divBdr>
                        <w:top w:val="none" w:sz="0" w:space="0" w:color="auto"/>
                        <w:left w:val="none" w:sz="0" w:space="0" w:color="auto"/>
                        <w:bottom w:val="none" w:sz="0" w:space="0" w:color="auto"/>
                        <w:right w:val="none" w:sz="0" w:space="0" w:color="auto"/>
                      </w:divBdr>
                    </w:div>
                    <w:div w:id="1837452044">
                      <w:marLeft w:val="0"/>
                      <w:marRight w:val="0"/>
                      <w:marTop w:val="0"/>
                      <w:marBottom w:val="0"/>
                      <w:divBdr>
                        <w:top w:val="none" w:sz="0" w:space="0" w:color="auto"/>
                        <w:left w:val="none" w:sz="0" w:space="0" w:color="auto"/>
                        <w:bottom w:val="none" w:sz="0" w:space="0" w:color="auto"/>
                        <w:right w:val="none" w:sz="0" w:space="0" w:color="auto"/>
                      </w:divBdr>
                    </w:div>
                    <w:div w:id="1164320054">
                      <w:marLeft w:val="0"/>
                      <w:marRight w:val="0"/>
                      <w:marTop w:val="0"/>
                      <w:marBottom w:val="0"/>
                      <w:divBdr>
                        <w:top w:val="none" w:sz="0" w:space="0" w:color="auto"/>
                        <w:left w:val="none" w:sz="0" w:space="0" w:color="auto"/>
                        <w:bottom w:val="none" w:sz="0" w:space="0" w:color="auto"/>
                        <w:right w:val="none" w:sz="0" w:space="0" w:color="auto"/>
                      </w:divBdr>
                    </w:div>
                  </w:divsChild>
                </w:div>
                <w:div w:id="213563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2672</Words>
  <Characters>15235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2025-11-05T17:54:00Z</dcterms:created>
  <dcterms:modified xsi:type="dcterms:W3CDTF">2025-11-05T17:54:00Z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