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16188" w:rsidRDefault="009125CE" w:rsidP="00430E81">
      <w:pPr>
        <w:spacing w:line="360" w:lineRule="auto"/>
        <w:rPr>
          <w:rFonts w:ascii="Simplified Arabic" w:hAnsi="Simplified Arabic" w:cs="Simplified Arabic"/>
          <w:b/>
          <w:bCs/>
          <w:sz w:val="32"/>
          <w:szCs w:val="32"/>
          <w:lang w:bidi="ar-EG"/>
        </w:rPr>
      </w:pPr>
      <w:r w:rsidRPr="00816188">
        <w:rPr>
          <w:rFonts w:ascii="Simplified Arabic" w:hAnsi="Simplified Arabic" w:cs="Simplified Arabic" w:hint="cs"/>
          <w:b/>
          <w:bCs/>
          <w:sz w:val="32"/>
          <w:szCs w:val="32"/>
          <w:rtl/>
          <w:lang w:bidi="ar-EG"/>
        </w:rPr>
        <w:t>ج</w:t>
      </w:r>
      <w:r w:rsidRPr="00816188">
        <w:rPr>
          <w:rFonts w:ascii="Simplified Arabic" w:hAnsi="Simplified Arabic" w:cs="Simplified Arabic"/>
          <w:b/>
          <w:bCs/>
          <w:sz w:val="32"/>
          <w:szCs w:val="32"/>
          <w:rtl/>
          <w:lang w:bidi="ar-EG"/>
        </w:rPr>
        <w:t xml:space="preserve">امعة </w:t>
      </w:r>
      <w:proofErr w:type="spellStart"/>
      <w:r w:rsidRPr="00816188">
        <w:rPr>
          <w:rFonts w:ascii="Simplified Arabic" w:hAnsi="Simplified Arabic" w:cs="Simplified Arabic"/>
          <w:b/>
          <w:bCs/>
          <w:sz w:val="32"/>
          <w:szCs w:val="32"/>
          <w:rtl/>
          <w:lang w:bidi="ar-EG"/>
        </w:rPr>
        <w:t>ميدأوشن</w:t>
      </w:r>
      <w:proofErr w:type="spellEnd"/>
      <w:r w:rsidRPr="00816188">
        <w:rPr>
          <w:rFonts w:ascii="Simplified Arabic" w:hAnsi="Simplified Arabic" w:cs="Simplified Arabic"/>
          <w:b/>
          <w:bCs/>
          <w:sz w:val="32"/>
          <w:szCs w:val="32"/>
          <w:rtl/>
          <w:lang w:bidi="ar-EG"/>
        </w:rPr>
        <w:t xml:space="preserve"> </w:t>
      </w:r>
    </w:p>
    <w:p w14:paraId="1E957002" w14:textId="04B27A9D" w:rsidR="00F546CE" w:rsidRPr="00816188" w:rsidRDefault="009125CE" w:rsidP="00430E81">
      <w:pPr>
        <w:spacing w:line="360" w:lineRule="auto"/>
        <w:rPr>
          <w:rFonts w:ascii="Simplified Arabic" w:hAnsi="Simplified Arabic" w:cs="Simplified Arabic"/>
          <w:b/>
          <w:bCs/>
          <w:sz w:val="32"/>
          <w:szCs w:val="32"/>
          <w:rtl/>
          <w:lang w:bidi="ar-EG"/>
        </w:rPr>
      </w:pPr>
      <w:r w:rsidRPr="00816188">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16188">
        <w:rPr>
          <w:rFonts w:ascii="Simplified Arabic" w:hAnsi="Simplified Arabic" w:cs="Simplified Arabic"/>
          <w:b/>
          <w:bCs/>
          <w:sz w:val="32"/>
          <w:szCs w:val="32"/>
          <w:lang w:bidi="ar-EG"/>
        </w:rPr>
        <w:t xml:space="preserve">    </w:t>
      </w:r>
      <w:r w:rsidRPr="00816188">
        <w:rPr>
          <w:rFonts w:ascii="Simplified Arabic" w:hAnsi="Simplified Arabic" w:cs="Simplified Arabic"/>
          <w:b/>
          <w:bCs/>
          <w:sz w:val="32"/>
          <w:szCs w:val="32"/>
          <w:rtl/>
          <w:lang w:bidi="ar-EG"/>
        </w:rPr>
        <w:t xml:space="preserve">كلية الإدارة </w:t>
      </w:r>
    </w:p>
    <w:p w14:paraId="55768421" w14:textId="239287A9" w:rsidR="0011371B" w:rsidRPr="00816188" w:rsidRDefault="009125CE" w:rsidP="00430E81">
      <w:pPr>
        <w:spacing w:line="360" w:lineRule="auto"/>
        <w:rPr>
          <w:rFonts w:ascii="Simplified Arabic" w:hAnsi="Simplified Arabic" w:cs="Simplified Arabic"/>
          <w:sz w:val="32"/>
          <w:szCs w:val="32"/>
          <w:rtl/>
          <w:lang w:bidi="ar-EG"/>
        </w:rPr>
      </w:pPr>
      <w:r w:rsidRPr="00816188">
        <w:rPr>
          <w:rFonts w:ascii="Simplified Arabic" w:hAnsi="Simplified Arabic" w:cs="Simplified Arabic"/>
          <w:b/>
          <w:bCs/>
          <w:sz w:val="32"/>
          <w:szCs w:val="32"/>
          <w:rtl/>
          <w:lang w:bidi="ar-EG"/>
        </w:rPr>
        <w:t>قسم / تخصص</w:t>
      </w:r>
      <w:r w:rsidR="000E6E95" w:rsidRPr="00816188">
        <w:rPr>
          <w:rFonts w:ascii="Simplified Arabic" w:hAnsi="Simplified Arabic" w:cs="Simplified Arabic"/>
          <w:sz w:val="32"/>
          <w:szCs w:val="32"/>
          <w:rtl/>
          <w:lang w:bidi="ar-EG"/>
        </w:rPr>
        <w:t xml:space="preserve"> ماجستير </w:t>
      </w:r>
      <w:r w:rsidR="007D7089" w:rsidRPr="00816188">
        <w:rPr>
          <w:rFonts w:ascii="Simplified Arabic" w:hAnsi="Simplified Arabic" w:cs="Simplified Arabic"/>
          <w:sz w:val="32"/>
          <w:szCs w:val="32"/>
          <w:rtl/>
          <w:lang w:bidi="ar-EG"/>
        </w:rPr>
        <w:t xml:space="preserve">إدارة المشاريع </w:t>
      </w:r>
    </w:p>
    <w:p w14:paraId="08401F45" w14:textId="68A2D4DF" w:rsidR="009125CE" w:rsidRPr="00816188" w:rsidRDefault="00A74F76" w:rsidP="00430E81">
      <w:pPr>
        <w:spacing w:line="360" w:lineRule="auto"/>
        <w:jc w:val="center"/>
        <w:rPr>
          <w:rFonts w:ascii="Simplified Arabic" w:hAnsi="Simplified Arabic" w:cs="Simplified Arabic"/>
          <w:b/>
          <w:bCs/>
          <w:sz w:val="32"/>
          <w:szCs w:val="32"/>
          <w:rtl/>
          <w:lang w:bidi="ar-EG"/>
        </w:rPr>
      </w:pPr>
      <w:r w:rsidRPr="00816188">
        <w:rPr>
          <w:rFonts w:ascii="Simplified Arabic" w:hAnsi="Simplified Arabic" w:cs="Simplified Arabic"/>
          <w:b/>
          <w:bCs/>
          <w:sz w:val="32"/>
          <w:szCs w:val="32"/>
          <w:rtl/>
          <w:lang w:bidi="ar-EG"/>
        </w:rPr>
        <w:t>عنوان البحث</w:t>
      </w:r>
    </w:p>
    <w:p w14:paraId="769162EB" w14:textId="77777777" w:rsidR="00FE1584" w:rsidRPr="00816188" w:rsidRDefault="00FE1584" w:rsidP="00430E81">
      <w:pPr>
        <w:pStyle w:val="a5"/>
        <w:bidi/>
        <w:spacing w:before="0" w:beforeAutospacing="0" w:after="0" w:afterAutospacing="0" w:line="360" w:lineRule="auto"/>
        <w:jc w:val="center"/>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دور نظم إدارة الجودة الشاملة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في تعزيز الاستدامة البيئية بمشاريع صندوق الاستثمارات العامة بالسعودية</w:t>
      </w:r>
    </w:p>
    <w:p w14:paraId="3FFF3892" w14:textId="1395D823" w:rsidR="00EE5306" w:rsidRPr="00816188" w:rsidRDefault="00EE5306" w:rsidP="00430E81">
      <w:pPr>
        <w:pStyle w:val="3"/>
        <w:spacing w:before="0" w:beforeAutospacing="0" w:after="120" w:afterAutospacing="0" w:line="360" w:lineRule="auto"/>
        <w:jc w:val="center"/>
        <w:rPr>
          <w:rFonts w:ascii="Simplified Arabic" w:eastAsia="Times New Roman" w:hAnsi="Simplified Arabic" w:cs="Simplified Arabic"/>
          <w:color w:val="1F1F1F"/>
          <w:sz w:val="32"/>
          <w:szCs w:val="32"/>
          <w:rtl/>
        </w:rPr>
      </w:pPr>
    </w:p>
    <w:p w14:paraId="5E560C13" w14:textId="5893C093" w:rsidR="002465D9" w:rsidRPr="00816188" w:rsidRDefault="009125CE" w:rsidP="00430E81">
      <w:pPr>
        <w:spacing w:line="360" w:lineRule="auto"/>
        <w:jc w:val="center"/>
        <w:rPr>
          <w:rFonts w:ascii="Simplified Arabic" w:hAnsi="Simplified Arabic" w:cs="Simplified Arabic"/>
          <w:b/>
          <w:bCs/>
          <w:sz w:val="32"/>
          <w:szCs w:val="32"/>
          <w:rtl/>
          <w:lang w:bidi="ar-EG"/>
        </w:rPr>
      </w:pPr>
      <w:r w:rsidRPr="00816188">
        <w:rPr>
          <w:rFonts w:ascii="Simplified Arabic" w:hAnsi="Simplified Arabic" w:cs="Simplified Arabic"/>
          <w:b/>
          <w:bCs/>
          <w:sz w:val="32"/>
          <w:szCs w:val="32"/>
          <w:rtl/>
          <w:lang w:bidi="ar-EG"/>
        </w:rPr>
        <w:t xml:space="preserve">إعداد </w:t>
      </w:r>
      <w:r w:rsidR="00DC104F" w:rsidRPr="00816188">
        <w:rPr>
          <w:rFonts w:ascii="Simplified Arabic" w:hAnsi="Simplified Arabic" w:cs="Simplified Arabic"/>
          <w:b/>
          <w:bCs/>
          <w:sz w:val="32"/>
          <w:szCs w:val="32"/>
          <w:rtl/>
          <w:lang w:bidi="ar-EG"/>
        </w:rPr>
        <w:t>الطالب</w:t>
      </w:r>
      <w:r w:rsidR="00DF335A" w:rsidRPr="00816188">
        <w:rPr>
          <w:rFonts w:ascii="Simplified Arabic" w:hAnsi="Simplified Arabic" w:cs="Simplified Arabic"/>
          <w:b/>
          <w:bCs/>
          <w:sz w:val="32"/>
          <w:szCs w:val="32"/>
          <w:rtl/>
          <w:lang w:bidi="ar-EG"/>
        </w:rPr>
        <w:t xml:space="preserve"> </w:t>
      </w:r>
      <w:r w:rsidRPr="00816188">
        <w:rPr>
          <w:rFonts w:ascii="Simplified Arabic" w:hAnsi="Simplified Arabic" w:cs="Simplified Arabic"/>
          <w:b/>
          <w:bCs/>
          <w:sz w:val="32"/>
          <w:szCs w:val="32"/>
          <w:rtl/>
          <w:lang w:bidi="ar-EG"/>
        </w:rPr>
        <w:t>/</w:t>
      </w:r>
      <w:r w:rsidR="007A4892" w:rsidRPr="00816188">
        <w:rPr>
          <w:rFonts w:ascii="Simplified Arabic" w:hAnsi="Simplified Arabic" w:cs="Simplified Arabic"/>
          <w:b/>
          <w:bCs/>
          <w:sz w:val="32"/>
          <w:szCs w:val="32"/>
          <w:rtl/>
          <w:lang w:bidi="ar-EG"/>
        </w:rPr>
        <w:t xml:space="preserve"> </w:t>
      </w:r>
      <w:r w:rsidR="00517FDE" w:rsidRPr="00816188">
        <w:rPr>
          <w:rFonts w:ascii="Simplified Arabic" w:hAnsi="Simplified Arabic" w:cs="Simplified Arabic"/>
          <w:b/>
          <w:bCs/>
          <w:sz w:val="32"/>
          <w:szCs w:val="32"/>
          <w:rtl/>
          <w:lang w:bidi="ar-EG"/>
        </w:rPr>
        <w:t>يزيد</w:t>
      </w:r>
      <w:r w:rsidR="004A79AE" w:rsidRPr="00816188">
        <w:rPr>
          <w:rFonts w:ascii="Simplified Arabic" w:hAnsi="Simplified Arabic" w:cs="Simplified Arabic"/>
          <w:b/>
          <w:bCs/>
          <w:sz w:val="32"/>
          <w:szCs w:val="32"/>
          <w:rtl/>
          <w:lang w:bidi="ar-EG"/>
        </w:rPr>
        <w:t xml:space="preserve"> </w:t>
      </w:r>
      <w:r w:rsidR="00877A25" w:rsidRPr="00816188">
        <w:rPr>
          <w:rFonts w:ascii="Simplified Arabic" w:hAnsi="Simplified Arabic" w:cs="Simplified Arabic"/>
          <w:b/>
          <w:bCs/>
          <w:sz w:val="32"/>
          <w:szCs w:val="32"/>
          <w:rtl/>
          <w:lang w:bidi="ar-EG"/>
        </w:rPr>
        <w:t>عيسى الخشلان</w:t>
      </w:r>
    </w:p>
    <w:p w14:paraId="1EC6E5E3" w14:textId="1269BD0F" w:rsidR="00C3793D" w:rsidRPr="00816188" w:rsidRDefault="00C3793D" w:rsidP="00430E81">
      <w:pPr>
        <w:spacing w:line="360" w:lineRule="auto"/>
        <w:jc w:val="center"/>
        <w:rPr>
          <w:rFonts w:ascii="Simplified Arabic" w:hAnsi="Simplified Arabic" w:cs="Simplified Arabic"/>
          <w:b/>
          <w:bCs/>
          <w:sz w:val="32"/>
          <w:szCs w:val="32"/>
          <w:rtl/>
          <w:lang w:bidi="ar-EG"/>
        </w:rPr>
      </w:pPr>
    </w:p>
    <w:p w14:paraId="16CF2D6A" w14:textId="261A2DEA" w:rsidR="009125CE" w:rsidRPr="00816188" w:rsidRDefault="009125CE" w:rsidP="00430E81">
      <w:pPr>
        <w:spacing w:line="360" w:lineRule="auto"/>
        <w:jc w:val="center"/>
        <w:rPr>
          <w:rFonts w:ascii="Simplified Arabic" w:hAnsi="Simplified Arabic" w:cs="Simplified Arabic"/>
          <w:b/>
          <w:bCs/>
          <w:sz w:val="32"/>
          <w:szCs w:val="32"/>
          <w:rtl/>
          <w:lang w:bidi="ar-EG"/>
        </w:rPr>
      </w:pPr>
      <w:r w:rsidRPr="00816188">
        <w:rPr>
          <w:rFonts w:ascii="Simplified Arabic" w:hAnsi="Simplified Arabic" w:cs="Simplified Arabic"/>
          <w:b/>
          <w:bCs/>
          <w:sz w:val="32"/>
          <w:szCs w:val="32"/>
          <w:rtl/>
          <w:lang w:bidi="ar-EG"/>
        </w:rPr>
        <w:t>إشراف/</w:t>
      </w:r>
    </w:p>
    <w:p w14:paraId="440F64CB" w14:textId="77777777" w:rsidR="00D76CA0" w:rsidRPr="00816188" w:rsidRDefault="00D76CA0" w:rsidP="00430E81">
      <w:pPr>
        <w:spacing w:line="360" w:lineRule="auto"/>
        <w:jc w:val="center"/>
        <w:rPr>
          <w:rFonts w:ascii="Simplified Arabic" w:hAnsi="Simplified Arabic" w:cs="Simplified Arabic"/>
          <w:b/>
          <w:bCs/>
          <w:sz w:val="32"/>
          <w:szCs w:val="32"/>
          <w:rtl/>
          <w:lang w:bidi="ar-EG"/>
        </w:rPr>
      </w:pPr>
      <w:r w:rsidRPr="00816188">
        <w:rPr>
          <w:rFonts w:ascii="Simplified Arabic" w:hAnsi="Simplified Arabic" w:cs="Simplified Arabic"/>
          <w:b/>
          <w:bCs/>
          <w:sz w:val="32"/>
          <w:szCs w:val="32"/>
          <w:rtl/>
          <w:lang w:bidi="ar-EG"/>
        </w:rPr>
        <w:t>د.الفيصل  عبدالحميد محمد</w:t>
      </w:r>
    </w:p>
    <w:p w14:paraId="22738CC6" w14:textId="34509056" w:rsidR="009125CE" w:rsidRPr="00816188" w:rsidRDefault="00D76CA0" w:rsidP="00430E81">
      <w:pPr>
        <w:spacing w:line="360" w:lineRule="auto"/>
        <w:jc w:val="center"/>
        <w:rPr>
          <w:rFonts w:ascii="Simplified Arabic" w:hAnsi="Simplified Arabic" w:cs="Simplified Arabic"/>
          <w:b/>
          <w:bCs/>
          <w:sz w:val="32"/>
          <w:szCs w:val="32"/>
          <w:rtl/>
          <w:lang w:bidi="ar-EG"/>
        </w:rPr>
      </w:pPr>
      <w:proofErr w:type="spellStart"/>
      <w:r w:rsidRPr="00816188">
        <w:rPr>
          <w:rFonts w:ascii="Simplified Arabic" w:hAnsi="Simplified Arabic" w:cs="Simplified Arabic"/>
          <w:b/>
          <w:bCs/>
          <w:sz w:val="32"/>
          <w:szCs w:val="32"/>
          <w:rtl/>
          <w:lang w:bidi="ar-EG"/>
        </w:rPr>
        <w:t>دفايز</w:t>
      </w:r>
      <w:proofErr w:type="spellEnd"/>
      <w:r w:rsidRPr="00816188">
        <w:rPr>
          <w:rFonts w:ascii="Simplified Arabic" w:hAnsi="Simplified Arabic" w:cs="Simplified Arabic"/>
          <w:b/>
          <w:bCs/>
          <w:sz w:val="32"/>
          <w:szCs w:val="32"/>
          <w:rtl/>
          <w:lang w:bidi="ar-EG"/>
        </w:rPr>
        <w:t xml:space="preserve"> علي الجراد</w:t>
      </w:r>
    </w:p>
    <w:p w14:paraId="14480418" w14:textId="78A6C3AC" w:rsidR="009125CE" w:rsidRPr="00816188" w:rsidRDefault="009125CE" w:rsidP="00430E81">
      <w:pPr>
        <w:spacing w:line="360" w:lineRule="auto"/>
        <w:jc w:val="center"/>
        <w:rPr>
          <w:rFonts w:ascii="Simplified Arabic" w:hAnsi="Simplified Arabic" w:cs="Simplified Arabic"/>
          <w:b/>
          <w:bCs/>
          <w:sz w:val="32"/>
          <w:szCs w:val="32"/>
          <w:rtl/>
          <w:lang w:bidi="ar-EG"/>
        </w:rPr>
      </w:pPr>
      <w:r w:rsidRPr="00816188">
        <w:rPr>
          <w:rFonts w:ascii="Simplified Arabic" w:hAnsi="Simplified Arabic" w:cs="Simplified Arabic"/>
          <w:b/>
          <w:bCs/>
          <w:sz w:val="32"/>
          <w:szCs w:val="32"/>
          <w:rtl/>
          <w:lang w:bidi="ar-EG"/>
        </w:rPr>
        <w:t>العام الدراسي:</w:t>
      </w:r>
    </w:p>
    <w:p w14:paraId="3BBA41FB" w14:textId="5C7F3D76" w:rsidR="00351E7B" w:rsidRPr="00816188" w:rsidRDefault="00FB1FB0" w:rsidP="00430E81">
      <w:pPr>
        <w:spacing w:line="360" w:lineRule="auto"/>
        <w:jc w:val="center"/>
        <w:rPr>
          <w:rFonts w:ascii="Simplified Arabic" w:hAnsi="Simplified Arabic" w:cs="Simplified Arabic"/>
          <w:color w:val="1F1F1F"/>
          <w:sz w:val="32"/>
          <w:szCs w:val="32"/>
          <w:rtl/>
        </w:rPr>
      </w:pPr>
      <w:r w:rsidRPr="00816188">
        <w:rPr>
          <w:rFonts w:ascii="Simplified Arabic" w:hAnsi="Simplified Arabic" w:cs="Simplified Arabic"/>
          <w:b/>
          <w:bCs/>
          <w:sz w:val="32"/>
          <w:szCs w:val="32"/>
          <w:rtl/>
          <w:lang w:bidi="ar-EG"/>
        </w:rPr>
        <w:t>٢٠٢٦</w:t>
      </w:r>
    </w:p>
    <w:p w14:paraId="2A202D21" w14:textId="77777777" w:rsidR="00AC57FC" w:rsidRPr="00816188" w:rsidRDefault="00AC57FC"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4A4D4DB" w14:textId="49733F44" w:rsidR="00212C0E" w:rsidRPr="00816188" w:rsidRDefault="00956130" w:rsidP="00430E81">
      <w:pPr>
        <w:pStyle w:val="2"/>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xml:space="preserve">جدول المحتويات </w:t>
      </w:r>
    </w:p>
    <w:tbl>
      <w:tblPr>
        <w:tblStyle w:val="4-2"/>
        <w:bidiVisual/>
        <w:tblW w:w="0" w:type="auto"/>
        <w:tblLook w:val="04A0" w:firstRow="1" w:lastRow="0" w:firstColumn="1" w:lastColumn="0" w:noHBand="0" w:noVBand="1"/>
      </w:tblPr>
      <w:tblGrid>
        <w:gridCol w:w="7555"/>
        <w:gridCol w:w="1087"/>
      </w:tblGrid>
      <w:tr w:rsidR="00956130" w:rsidRPr="00816188" w14:paraId="1D95A355" w14:textId="77777777" w:rsidTr="000F11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3124300"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الفصل الأول </w:t>
            </w:r>
          </w:p>
        </w:tc>
        <w:tc>
          <w:tcPr>
            <w:tcW w:w="1087" w:type="dxa"/>
          </w:tcPr>
          <w:p w14:paraId="4EA15062" w14:textId="77777777" w:rsidR="00956130" w:rsidRPr="00816188" w:rsidRDefault="00956130" w:rsidP="00430E8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١</w:t>
            </w:r>
          </w:p>
        </w:tc>
      </w:tr>
      <w:tr w:rsidR="00956130" w:rsidRPr="00816188" w14:paraId="4175DD93"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0A7C4A8"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ملخص الدراسة </w:t>
            </w:r>
          </w:p>
        </w:tc>
        <w:tc>
          <w:tcPr>
            <w:tcW w:w="1087" w:type="dxa"/>
          </w:tcPr>
          <w:p w14:paraId="0F300D2B"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٥</w:t>
            </w:r>
          </w:p>
        </w:tc>
      </w:tr>
      <w:tr w:rsidR="00956130" w:rsidRPr="00816188" w14:paraId="5682E8AB"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61C217A8"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مقدمة الدراسة </w:t>
            </w:r>
          </w:p>
        </w:tc>
        <w:tc>
          <w:tcPr>
            <w:tcW w:w="1087" w:type="dxa"/>
          </w:tcPr>
          <w:p w14:paraId="6E127E44"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٧</w:t>
            </w:r>
          </w:p>
        </w:tc>
      </w:tr>
      <w:tr w:rsidR="00956130" w:rsidRPr="00816188" w14:paraId="347C317F"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724CC99"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مشكلة الدراسة </w:t>
            </w:r>
          </w:p>
        </w:tc>
        <w:tc>
          <w:tcPr>
            <w:tcW w:w="1087" w:type="dxa"/>
          </w:tcPr>
          <w:p w14:paraId="59C9F9AC"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٨</w:t>
            </w:r>
          </w:p>
        </w:tc>
      </w:tr>
      <w:tr w:rsidR="00956130" w:rsidRPr="00816188" w14:paraId="1CC14A77"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1B83B233"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أهمية الدراسة </w:t>
            </w:r>
          </w:p>
        </w:tc>
        <w:tc>
          <w:tcPr>
            <w:tcW w:w="1087" w:type="dxa"/>
          </w:tcPr>
          <w:p w14:paraId="265818EF"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٩</w:t>
            </w:r>
          </w:p>
        </w:tc>
      </w:tr>
      <w:tr w:rsidR="00956130" w:rsidRPr="00816188" w14:paraId="1BDDC76E"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E526F34" w14:textId="77777777" w:rsidR="00956130" w:rsidRPr="00816188" w:rsidRDefault="00956130" w:rsidP="00430E81">
            <w:pPr>
              <w:spacing w:line="360" w:lineRule="auto"/>
              <w:rPr>
                <w:rFonts w:ascii="Simplified Arabic" w:hAnsi="Simplified Arabic" w:cs="Simplified Arabic"/>
                <w:sz w:val="32"/>
                <w:szCs w:val="32"/>
                <w:rtl/>
              </w:rPr>
            </w:pPr>
            <w:proofErr w:type="spellStart"/>
            <w:r w:rsidRPr="00816188">
              <w:rPr>
                <w:rFonts w:ascii="Simplified Arabic" w:hAnsi="Simplified Arabic" w:cs="Simplified Arabic"/>
                <w:sz w:val="32"/>
                <w:szCs w:val="32"/>
                <w:rtl/>
              </w:rPr>
              <w:t>تسأولات</w:t>
            </w:r>
            <w:proofErr w:type="spellEnd"/>
            <w:r w:rsidRPr="00816188">
              <w:rPr>
                <w:rFonts w:ascii="Simplified Arabic" w:hAnsi="Simplified Arabic" w:cs="Simplified Arabic"/>
                <w:sz w:val="32"/>
                <w:szCs w:val="32"/>
                <w:rtl/>
              </w:rPr>
              <w:t xml:space="preserve"> الدراسة </w:t>
            </w:r>
          </w:p>
        </w:tc>
        <w:tc>
          <w:tcPr>
            <w:tcW w:w="1087" w:type="dxa"/>
          </w:tcPr>
          <w:p w14:paraId="7B80EBAA"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١١</w:t>
            </w:r>
          </w:p>
        </w:tc>
      </w:tr>
      <w:tr w:rsidR="00956130" w:rsidRPr="00816188" w14:paraId="7849C2D8"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26388561"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فرضيات الدراسة </w:t>
            </w:r>
          </w:p>
        </w:tc>
        <w:tc>
          <w:tcPr>
            <w:tcW w:w="1087" w:type="dxa"/>
          </w:tcPr>
          <w:p w14:paraId="6161997A"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١٣</w:t>
            </w:r>
          </w:p>
        </w:tc>
      </w:tr>
      <w:tr w:rsidR="00956130" w:rsidRPr="00816188" w14:paraId="2C01B709"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0C4DD64"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مصطلحات الدراسة </w:t>
            </w:r>
          </w:p>
        </w:tc>
        <w:tc>
          <w:tcPr>
            <w:tcW w:w="1087" w:type="dxa"/>
          </w:tcPr>
          <w:p w14:paraId="5B6E2802"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١٤</w:t>
            </w:r>
          </w:p>
        </w:tc>
      </w:tr>
      <w:tr w:rsidR="00956130" w:rsidRPr="00816188" w14:paraId="24C95359"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58D793BC"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متغيرات الدراسة </w:t>
            </w:r>
          </w:p>
        </w:tc>
        <w:tc>
          <w:tcPr>
            <w:tcW w:w="1087" w:type="dxa"/>
          </w:tcPr>
          <w:p w14:paraId="614B675D"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١٤</w:t>
            </w:r>
          </w:p>
        </w:tc>
      </w:tr>
      <w:tr w:rsidR="00956130" w:rsidRPr="00816188" w14:paraId="6750B5DB"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A8F3AC6"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الفصل الثاني </w:t>
            </w:r>
          </w:p>
        </w:tc>
        <w:tc>
          <w:tcPr>
            <w:tcW w:w="1087" w:type="dxa"/>
          </w:tcPr>
          <w:p w14:paraId="43CE95AC"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١٥</w:t>
            </w:r>
          </w:p>
        </w:tc>
      </w:tr>
      <w:tr w:rsidR="00956130" w:rsidRPr="00816188" w14:paraId="3496EB33"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1E5D929D"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الدراسات السابقة </w:t>
            </w:r>
          </w:p>
        </w:tc>
        <w:tc>
          <w:tcPr>
            <w:tcW w:w="1087" w:type="dxa"/>
          </w:tcPr>
          <w:p w14:paraId="06CE54C6"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١٦</w:t>
            </w:r>
          </w:p>
        </w:tc>
      </w:tr>
      <w:tr w:rsidR="00956130" w:rsidRPr="00816188" w14:paraId="648181B8"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CC9D101"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الإطار النظري </w:t>
            </w:r>
          </w:p>
        </w:tc>
        <w:tc>
          <w:tcPr>
            <w:tcW w:w="1087" w:type="dxa"/>
          </w:tcPr>
          <w:p w14:paraId="0563E62A"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٢١</w:t>
            </w:r>
          </w:p>
        </w:tc>
      </w:tr>
      <w:tr w:rsidR="00956130" w:rsidRPr="00816188" w14:paraId="6CC9CD77"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575A4CFB" w14:textId="5EFFF57E" w:rsidR="00956130" w:rsidRPr="00816188" w:rsidRDefault="00816188"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مفهوم وفلسفة إدارة الجودة الشاملة (</w:t>
            </w:r>
            <w:r w:rsidRPr="00816188">
              <w:rPr>
                <w:rFonts w:ascii="Simplified Arabic" w:hAnsi="Simplified Arabic" w:cs="Simplified Arabic"/>
                <w:sz w:val="32"/>
                <w:szCs w:val="32"/>
              </w:rPr>
              <w:t>TQM</w:t>
            </w:r>
            <w:r w:rsidRPr="00816188">
              <w:rPr>
                <w:rFonts w:ascii="Simplified Arabic" w:hAnsi="Simplified Arabic" w:cs="Simplified Arabic"/>
                <w:sz w:val="32"/>
                <w:szCs w:val="32"/>
                <w:rtl/>
              </w:rPr>
              <w:t>)</w:t>
            </w:r>
          </w:p>
        </w:tc>
        <w:tc>
          <w:tcPr>
            <w:tcW w:w="1087" w:type="dxa"/>
          </w:tcPr>
          <w:p w14:paraId="3E480A8E"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٢٣</w:t>
            </w:r>
          </w:p>
        </w:tc>
      </w:tr>
      <w:tr w:rsidR="00956130" w:rsidRPr="00816188" w14:paraId="7F942FE5"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4DC2CF1" w14:textId="2FE81038" w:rsidR="00956130" w:rsidRPr="00816188" w:rsidRDefault="001358DC"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أبعاد إدارة الجودة الشاملة في قطاع المشاريع الإنشائية</w:t>
            </w:r>
          </w:p>
        </w:tc>
        <w:tc>
          <w:tcPr>
            <w:tcW w:w="1087" w:type="dxa"/>
          </w:tcPr>
          <w:p w14:paraId="5DB4E3CE"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٢٦</w:t>
            </w:r>
          </w:p>
        </w:tc>
      </w:tr>
      <w:tr w:rsidR="00956130" w:rsidRPr="00816188" w14:paraId="0AD02289"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72FE7121" w14:textId="025DAE4A" w:rsidR="00956130" w:rsidRPr="00816188" w:rsidRDefault="001B1C01"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الاستدامة البيئية (المفاهيم والمعايير)</w:t>
            </w:r>
          </w:p>
        </w:tc>
        <w:tc>
          <w:tcPr>
            <w:tcW w:w="1087" w:type="dxa"/>
          </w:tcPr>
          <w:p w14:paraId="2646F274"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٣٠</w:t>
            </w:r>
          </w:p>
        </w:tc>
      </w:tr>
      <w:tr w:rsidR="00956130" w:rsidRPr="00816188" w14:paraId="2414A841"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DC9A5CD" w14:textId="260C7A51" w:rsidR="00956130" w:rsidRPr="00816188" w:rsidRDefault="00876886"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صندوق الاستثمارات العامة (</w:t>
            </w:r>
            <w:r w:rsidRPr="00816188">
              <w:rPr>
                <w:rFonts w:ascii="Simplified Arabic" w:hAnsi="Simplified Arabic" w:cs="Simplified Arabic"/>
                <w:sz w:val="32"/>
                <w:szCs w:val="32"/>
              </w:rPr>
              <w:t>PIF</w:t>
            </w:r>
            <w:r w:rsidRPr="00816188">
              <w:rPr>
                <w:rFonts w:ascii="Simplified Arabic" w:hAnsi="Simplified Arabic" w:cs="Simplified Arabic"/>
                <w:sz w:val="32"/>
                <w:szCs w:val="32"/>
                <w:rtl/>
              </w:rPr>
              <w:t>) ورؤية السعودية 2030</w:t>
            </w:r>
          </w:p>
        </w:tc>
        <w:tc>
          <w:tcPr>
            <w:tcW w:w="1087" w:type="dxa"/>
          </w:tcPr>
          <w:p w14:paraId="6BEAA6FA"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٣٣</w:t>
            </w:r>
          </w:p>
        </w:tc>
      </w:tr>
      <w:tr w:rsidR="00956130" w:rsidRPr="00816188" w14:paraId="6C41E0BE"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47877A96" w14:textId="7CBEE43B" w:rsidR="00956130" w:rsidRPr="00816188" w:rsidRDefault="00940FB3"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lastRenderedPageBreak/>
              <w:t>المشاريع الكبرى (</w:t>
            </w:r>
            <w:r w:rsidRPr="00816188">
              <w:rPr>
                <w:rFonts w:ascii="Simplified Arabic" w:hAnsi="Simplified Arabic" w:cs="Simplified Arabic"/>
                <w:sz w:val="32"/>
                <w:szCs w:val="32"/>
              </w:rPr>
              <w:t>Giga-projects</w:t>
            </w:r>
            <w:r w:rsidRPr="00816188">
              <w:rPr>
                <w:rFonts w:ascii="Simplified Arabic" w:hAnsi="Simplified Arabic" w:cs="Simplified Arabic"/>
                <w:sz w:val="32"/>
                <w:szCs w:val="32"/>
                <w:rtl/>
              </w:rPr>
              <w:t>) وتحديات البيئة</w:t>
            </w:r>
          </w:p>
        </w:tc>
        <w:tc>
          <w:tcPr>
            <w:tcW w:w="1087" w:type="dxa"/>
          </w:tcPr>
          <w:p w14:paraId="3376B671"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٣٦</w:t>
            </w:r>
          </w:p>
        </w:tc>
      </w:tr>
      <w:tr w:rsidR="00956130" w:rsidRPr="00816188" w14:paraId="5F532D6D"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657D51B" w14:textId="4C72A964" w:rsidR="00956130" w:rsidRPr="00816188" w:rsidRDefault="00EC1AFF"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دور القيادة الإدارية في تعزيز الجودة والاستدامة</w:t>
            </w:r>
          </w:p>
        </w:tc>
        <w:tc>
          <w:tcPr>
            <w:tcW w:w="1087" w:type="dxa"/>
          </w:tcPr>
          <w:p w14:paraId="62973EDA"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٣٩</w:t>
            </w:r>
          </w:p>
        </w:tc>
      </w:tr>
      <w:tr w:rsidR="00956130" w:rsidRPr="00816188" w14:paraId="01AA47DA"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15028E95" w14:textId="11931C3D" w:rsidR="00956130" w:rsidRPr="00816188" w:rsidRDefault="00BB4927"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الأدوات التقنية للجودة في خدمة البيئة</w:t>
            </w:r>
          </w:p>
        </w:tc>
        <w:tc>
          <w:tcPr>
            <w:tcW w:w="1087" w:type="dxa"/>
          </w:tcPr>
          <w:p w14:paraId="1E24B7C2"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٤٢</w:t>
            </w:r>
          </w:p>
        </w:tc>
      </w:tr>
      <w:tr w:rsidR="00956130" w:rsidRPr="00816188" w14:paraId="09C7FE7D"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C931669" w14:textId="00E2AA20" w:rsidR="00956130" w:rsidRPr="00816188" w:rsidRDefault="00062141" w:rsidP="00430E81">
            <w:pPr>
              <w:spacing w:line="360" w:lineRule="auto"/>
              <w:rPr>
                <w:rFonts w:ascii="Simplified Arabic" w:hAnsi="Simplified Arabic" w:cs="Simplified Arabic"/>
                <w:sz w:val="32"/>
                <w:szCs w:val="32"/>
                <w:rtl/>
              </w:rPr>
            </w:pPr>
            <w:r w:rsidRPr="00816188">
              <w:rPr>
                <w:rFonts w:ascii="Simplified Arabic" w:hAnsi="Simplified Arabic" w:cs="Simplified Arabic" w:hint="cs"/>
                <w:sz w:val="32"/>
                <w:szCs w:val="32"/>
                <w:rtl/>
              </w:rPr>
              <w:t>العوائق والتحديات في تطبيق (</w:t>
            </w:r>
            <w:r w:rsidRPr="00816188">
              <w:rPr>
                <w:rFonts w:ascii="Simplified Arabic" w:hAnsi="Simplified Arabic" w:cs="Simplified Arabic" w:hint="cs"/>
                <w:sz w:val="32"/>
                <w:szCs w:val="32"/>
              </w:rPr>
              <w:t>TQM</w:t>
            </w:r>
            <w:r w:rsidRPr="00816188">
              <w:rPr>
                <w:rFonts w:ascii="Simplified Arabic" w:hAnsi="Simplified Arabic" w:cs="Simplified Arabic" w:hint="cs"/>
                <w:sz w:val="32"/>
                <w:szCs w:val="32"/>
                <w:rtl/>
              </w:rPr>
              <w:t>) البيئية</w:t>
            </w:r>
          </w:p>
        </w:tc>
        <w:tc>
          <w:tcPr>
            <w:tcW w:w="1087" w:type="dxa"/>
          </w:tcPr>
          <w:p w14:paraId="31CFBE65"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٤٥</w:t>
            </w:r>
          </w:p>
        </w:tc>
      </w:tr>
      <w:tr w:rsidR="00956130" w:rsidRPr="00816188" w14:paraId="0D0E9D4F"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587AB40F" w14:textId="51B5075C" w:rsidR="00956130" w:rsidRPr="00816188" w:rsidRDefault="006055EF" w:rsidP="00430E81">
            <w:pPr>
              <w:spacing w:line="360" w:lineRule="auto"/>
              <w:rPr>
                <w:rFonts w:ascii="Simplified Arabic" w:hAnsi="Simplified Arabic" w:cs="Simplified Arabic"/>
                <w:sz w:val="32"/>
                <w:szCs w:val="32"/>
                <w:rtl/>
              </w:rPr>
            </w:pPr>
            <w:r w:rsidRPr="00816188">
              <w:rPr>
                <w:rFonts w:ascii="Simplified Arabic" w:hAnsi="Simplified Arabic" w:cs="Simplified Arabic" w:hint="cs"/>
                <w:sz w:val="32"/>
                <w:szCs w:val="32"/>
                <w:rtl/>
              </w:rPr>
              <w:t>التجارب العالمية الرائدة في الجودة والاستدامة</w:t>
            </w:r>
          </w:p>
        </w:tc>
        <w:tc>
          <w:tcPr>
            <w:tcW w:w="1087" w:type="dxa"/>
          </w:tcPr>
          <w:p w14:paraId="765A9B8E"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٤٧</w:t>
            </w:r>
          </w:p>
        </w:tc>
      </w:tr>
      <w:tr w:rsidR="00956130" w:rsidRPr="00816188" w14:paraId="5CB13F2F"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4B5A9CF"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الخاتمة </w:t>
            </w:r>
          </w:p>
        </w:tc>
        <w:tc>
          <w:tcPr>
            <w:tcW w:w="1087" w:type="dxa"/>
          </w:tcPr>
          <w:p w14:paraId="48400FF7"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٤٨</w:t>
            </w:r>
          </w:p>
        </w:tc>
      </w:tr>
      <w:tr w:rsidR="00956130" w:rsidRPr="00816188" w14:paraId="6FC32F68"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16D1E0B8"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الفصل الثالث </w:t>
            </w:r>
          </w:p>
        </w:tc>
        <w:tc>
          <w:tcPr>
            <w:tcW w:w="1087" w:type="dxa"/>
          </w:tcPr>
          <w:p w14:paraId="0CA6A2E0"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٤٩</w:t>
            </w:r>
          </w:p>
        </w:tc>
      </w:tr>
      <w:tr w:rsidR="00956130" w:rsidRPr="00816188" w14:paraId="73A9428A"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DFEA64A"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منهجية الدراسة </w:t>
            </w:r>
          </w:p>
        </w:tc>
        <w:tc>
          <w:tcPr>
            <w:tcW w:w="1087" w:type="dxa"/>
          </w:tcPr>
          <w:p w14:paraId="1D3E21F4"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٥٠</w:t>
            </w:r>
          </w:p>
        </w:tc>
      </w:tr>
      <w:tr w:rsidR="00956130" w:rsidRPr="00816188" w14:paraId="25C1C4E9"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3F6A8B1D"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مجتمع الدراسة </w:t>
            </w:r>
          </w:p>
        </w:tc>
        <w:tc>
          <w:tcPr>
            <w:tcW w:w="1087" w:type="dxa"/>
          </w:tcPr>
          <w:p w14:paraId="7567AF6C"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٥٠</w:t>
            </w:r>
          </w:p>
        </w:tc>
      </w:tr>
      <w:tr w:rsidR="00956130" w:rsidRPr="00816188" w14:paraId="6203DE7A"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5ABF018"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أدوات جمع البيانات </w:t>
            </w:r>
          </w:p>
        </w:tc>
        <w:tc>
          <w:tcPr>
            <w:tcW w:w="1087" w:type="dxa"/>
          </w:tcPr>
          <w:p w14:paraId="00268D35"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٥١</w:t>
            </w:r>
          </w:p>
        </w:tc>
      </w:tr>
      <w:tr w:rsidR="00956130" w:rsidRPr="00816188" w14:paraId="6DBEB172"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497ADF50"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حدود الدراسة </w:t>
            </w:r>
          </w:p>
        </w:tc>
        <w:tc>
          <w:tcPr>
            <w:tcW w:w="1087" w:type="dxa"/>
          </w:tcPr>
          <w:p w14:paraId="09D5E4FF"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٥٢</w:t>
            </w:r>
          </w:p>
        </w:tc>
      </w:tr>
      <w:tr w:rsidR="00956130" w:rsidRPr="00816188" w14:paraId="5FF687C5"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7AA6610"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الاستبيان </w:t>
            </w:r>
          </w:p>
        </w:tc>
        <w:tc>
          <w:tcPr>
            <w:tcW w:w="1087" w:type="dxa"/>
          </w:tcPr>
          <w:p w14:paraId="6F1A5332"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٥٣</w:t>
            </w:r>
          </w:p>
        </w:tc>
      </w:tr>
      <w:tr w:rsidR="00956130" w:rsidRPr="00816188" w14:paraId="04EA2659"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0FC36BE8"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الفصل الرابع </w:t>
            </w:r>
          </w:p>
        </w:tc>
        <w:tc>
          <w:tcPr>
            <w:tcW w:w="1087" w:type="dxa"/>
          </w:tcPr>
          <w:p w14:paraId="570F66DE"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sidRPr="00816188">
              <w:rPr>
                <w:rFonts w:ascii="Simplified Arabic" w:hAnsi="Simplified Arabic" w:cs="Simplified Arabic"/>
                <w:sz w:val="32"/>
                <w:szCs w:val="32"/>
                <w:rtl/>
              </w:rPr>
              <w:t>٦٥</w:t>
            </w:r>
          </w:p>
        </w:tc>
      </w:tr>
      <w:tr w:rsidR="00956130" w:rsidRPr="00816188" w14:paraId="5A17116A"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5CDD3B0"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التحليل الإحصائي </w:t>
            </w:r>
          </w:p>
        </w:tc>
        <w:tc>
          <w:tcPr>
            <w:tcW w:w="1087" w:type="dxa"/>
          </w:tcPr>
          <w:p w14:paraId="643ED8FB"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٦٦</w:t>
            </w:r>
          </w:p>
        </w:tc>
      </w:tr>
      <w:tr w:rsidR="00956130" w:rsidRPr="00816188" w14:paraId="372263CA"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4203EF7E"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النتائج </w:t>
            </w:r>
          </w:p>
        </w:tc>
        <w:tc>
          <w:tcPr>
            <w:tcW w:w="1087" w:type="dxa"/>
          </w:tcPr>
          <w:p w14:paraId="2C078267"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٧٢</w:t>
            </w:r>
          </w:p>
        </w:tc>
      </w:tr>
      <w:tr w:rsidR="00956130" w:rsidRPr="00816188" w14:paraId="3E97C6BA"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D5B02F7"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التوصيات </w:t>
            </w:r>
          </w:p>
        </w:tc>
        <w:tc>
          <w:tcPr>
            <w:tcW w:w="1087" w:type="dxa"/>
          </w:tcPr>
          <w:p w14:paraId="678D9B9D"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٧٥</w:t>
            </w:r>
          </w:p>
        </w:tc>
      </w:tr>
      <w:tr w:rsidR="00956130" w:rsidRPr="00816188" w14:paraId="741638D1"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5FAFAE9A"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المراجع </w:t>
            </w:r>
          </w:p>
        </w:tc>
        <w:tc>
          <w:tcPr>
            <w:tcW w:w="1087" w:type="dxa"/>
          </w:tcPr>
          <w:p w14:paraId="71CA2C66"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٨٠</w:t>
            </w:r>
          </w:p>
        </w:tc>
      </w:tr>
      <w:tr w:rsidR="00956130" w:rsidRPr="00816188" w14:paraId="78EB6DFD" w14:textId="77777777" w:rsidTr="000F11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38E9C32"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lastRenderedPageBreak/>
              <w:t xml:space="preserve">الملخص </w:t>
            </w:r>
          </w:p>
        </w:tc>
        <w:tc>
          <w:tcPr>
            <w:tcW w:w="1087" w:type="dxa"/>
          </w:tcPr>
          <w:p w14:paraId="610ADDCA" w14:textId="77777777" w:rsidR="00956130" w:rsidRPr="00816188" w:rsidRDefault="00956130" w:rsidP="00430E8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٨٨</w:t>
            </w:r>
          </w:p>
        </w:tc>
      </w:tr>
      <w:tr w:rsidR="00956130" w:rsidRPr="00816188" w14:paraId="2D24CC46" w14:textId="77777777" w:rsidTr="000F115F">
        <w:tc>
          <w:tcPr>
            <w:cnfStyle w:val="001000000000" w:firstRow="0" w:lastRow="0" w:firstColumn="1" w:lastColumn="0" w:oddVBand="0" w:evenVBand="0" w:oddHBand="0" w:evenHBand="0" w:firstRowFirstColumn="0" w:firstRowLastColumn="0" w:lastRowFirstColumn="0" w:lastRowLastColumn="0"/>
            <w:tcW w:w="7555" w:type="dxa"/>
          </w:tcPr>
          <w:p w14:paraId="7AE77A6B" w14:textId="77777777" w:rsidR="00956130" w:rsidRPr="00816188" w:rsidRDefault="00956130" w:rsidP="00430E81">
            <w:pPr>
              <w:spacing w:line="360" w:lineRule="auto"/>
              <w:rPr>
                <w:rFonts w:ascii="Simplified Arabic" w:hAnsi="Simplified Arabic" w:cs="Simplified Arabic"/>
                <w:sz w:val="32"/>
                <w:szCs w:val="32"/>
                <w:rtl/>
              </w:rPr>
            </w:pPr>
            <w:r w:rsidRPr="00816188">
              <w:rPr>
                <w:rFonts w:ascii="Simplified Arabic" w:hAnsi="Simplified Arabic" w:cs="Simplified Arabic"/>
                <w:sz w:val="32"/>
                <w:szCs w:val="32"/>
                <w:rtl/>
              </w:rPr>
              <w:t xml:space="preserve">الملاحق </w:t>
            </w:r>
          </w:p>
        </w:tc>
        <w:tc>
          <w:tcPr>
            <w:tcW w:w="1087" w:type="dxa"/>
          </w:tcPr>
          <w:p w14:paraId="1D505049" w14:textId="77777777" w:rsidR="00956130" w:rsidRPr="00816188" w:rsidRDefault="00956130" w:rsidP="00430E8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816188">
              <w:rPr>
                <w:rFonts w:ascii="Simplified Arabic" w:hAnsi="Simplified Arabic" w:cs="Simplified Arabic"/>
                <w:sz w:val="32"/>
                <w:szCs w:val="32"/>
                <w:rtl/>
              </w:rPr>
              <w:t>٨٩</w:t>
            </w:r>
          </w:p>
        </w:tc>
      </w:tr>
    </w:tbl>
    <w:p w14:paraId="1DD3D800" w14:textId="77777777" w:rsidR="00956130" w:rsidRPr="00816188" w:rsidRDefault="0095613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4F674D53"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46041B3A"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49903DDC"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0C76A17C"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1A45F3CA"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6F7EEEFA"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48E81955"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7D2F5D1E"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2F9A4E1F"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06F4B8C5"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251D2419"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402E16FA"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75FE14D4" w14:textId="77777777" w:rsidR="00CD60A0" w:rsidRPr="00816188" w:rsidRDefault="00CD60A0"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xml:space="preserve">الملخص </w:t>
      </w:r>
    </w:p>
    <w:p w14:paraId="2F72125C" w14:textId="77777777" w:rsidR="00CD60A0" w:rsidRPr="00816188" w:rsidRDefault="00CD60A0" w:rsidP="00430E81">
      <w:pPr>
        <w:pStyle w:val="a5"/>
        <w:bidi/>
        <w:spacing w:before="0" w:beforeAutospacing="0" w:after="0" w:afterAutospacing="0" w:line="360" w:lineRule="auto"/>
        <w:rPr>
          <w:rFonts w:ascii="Simplified Arabic" w:hAnsi="Simplified Arabic" w:cs="Simplified Arabic"/>
          <w:color w:val="1F1F1F"/>
          <w:sz w:val="32"/>
          <w:szCs w:val="32"/>
        </w:rPr>
      </w:pPr>
      <w:r w:rsidRPr="00816188">
        <w:rPr>
          <w:rFonts w:ascii="Simplified Arabic" w:hAnsi="Simplified Arabic" w:cs="Simplified Arabic"/>
          <w:color w:val="1F1F1F"/>
          <w:sz w:val="32"/>
          <w:szCs w:val="32"/>
          <w:rtl/>
        </w:rPr>
        <w:t xml:space="preserve">هدفت هذه الدراسة إلى قياس أثر تطبيق إدارة الجودة الشاملة على تحقيق الاستدامة البيئية في المشاريع الكبرى لصندوق الاستثمارات العامة باستخدام المنهج الوصفي التحليلي على عينة من 150 مهندساً وإدارياً، حيث أثبتت النتائج وجود علاقة ارتباطية طردية قوية (0.75) تساهم فيها ممارسات الجودة بتفسير 56.2% من التباين في الاستدامة البيئية، وتوصي الدراسة بتكثيف التدريب المتخصص ونقل الممارسات البيئية الرائدة من مشروعي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والبحر الأحمر الدولية إلى بقية المشاريع الكبرى لتعميم الفائدة وتكامل الجهود تماشياً مع رؤية السعودية 2030.</w:t>
      </w:r>
    </w:p>
    <w:p w14:paraId="470E2E56"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59871EB0"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3AE5F267"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36E122BA" w14:textId="77777777" w:rsidR="00CD60A0" w:rsidRPr="00816188" w:rsidRDefault="00CD60A0" w:rsidP="00430E81">
      <w:pPr>
        <w:pStyle w:val="2"/>
        <w:bidi/>
        <w:spacing w:before="0" w:beforeAutospacing="0" w:after="120" w:afterAutospacing="0" w:line="360" w:lineRule="auto"/>
        <w:rPr>
          <w:rFonts w:ascii="Simplified Arabic" w:hAnsi="Simplified Arabic" w:cs="Simplified Arabic"/>
          <w:color w:val="1F1F1F"/>
          <w:sz w:val="32"/>
          <w:szCs w:val="32"/>
          <w:rtl/>
        </w:rPr>
      </w:pPr>
    </w:p>
    <w:p w14:paraId="06765701" w14:textId="77777777" w:rsidR="00816188" w:rsidRPr="00816188" w:rsidRDefault="00816188" w:rsidP="00816188">
      <w:pPr>
        <w:pStyle w:val="2"/>
        <w:bidi/>
        <w:spacing w:before="0" w:beforeAutospacing="0" w:after="120" w:afterAutospacing="0" w:line="360" w:lineRule="auto"/>
        <w:rPr>
          <w:rFonts w:ascii="Simplified Arabic" w:hAnsi="Simplified Arabic" w:cs="Simplified Arabic"/>
          <w:color w:val="1F1F1F"/>
          <w:sz w:val="32"/>
          <w:szCs w:val="32"/>
          <w:rtl/>
        </w:rPr>
      </w:pPr>
    </w:p>
    <w:p w14:paraId="2EE8C829" w14:textId="77777777" w:rsidR="00816188" w:rsidRPr="00816188" w:rsidRDefault="00816188" w:rsidP="00816188">
      <w:pPr>
        <w:pStyle w:val="2"/>
        <w:bidi/>
        <w:spacing w:before="0" w:beforeAutospacing="0" w:after="120" w:afterAutospacing="0" w:line="360" w:lineRule="auto"/>
        <w:rPr>
          <w:rFonts w:ascii="Simplified Arabic" w:hAnsi="Simplified Arabic" w:cs="Simplified Arabic"/>
          <w:color w:val="1F1F1F"/>
          <w:sz w:val="32"/>
          <w:szCs w:val="32"/>
          <w:rtl/>
        </w:rPr>
      </w:pPr>
    </w:p>
    <w:p w14:paraId="3C0E4FBB" w14:textId="77777777" w:rsidR="00816188" w:rsidRPr="00816188" w:rsidRDefault="00816188" w:rsidP="00816188">
      <w:pPr>
        <w:pStyle w:val="2"/>
        <w:bidi/>
        <w:spacing w:before="0" w:beforeAutospacing="0" w:after="120" w:afterAutospacing="0" w:line="360" w:lineRule="auto"/>
        <w:rPr>
          <w:rFonts w:ascii="Simplified Arabic" w:hAnsi="Simplified Arabic" w:cs="Simplified Arabic"/>
          <w:color w:val="1F1F1F"/>
          <w:sz w:val="32"/>
          <w:szCs w:val="32"/>
          <w:rtl/>
        </w:rPr>
      </w:pPr>
    </w:p>
    <w:p w14:paraId="313118AC" w14:textId="77777777" w:rsidR="00816188" w:rsidRPr="00816188" w:rsidRDefault="00816188" w:rsidP="00816188">
      <w:pPr>
        <w:pStyle w:val="2"/>
        <w:bidi/>
        <w:spacing w:before="0" w:beforeAutospacing="0" w:after="120" w:afterAutospacing="0" w:line="360" w:lineRule="auto"/>
        <w:rPr>
          <w:rFonts w:ascii="Simplified Arabic" w:hAnsi="Simplified Arabic" w:cs="Simplified Arabic"/>
          <w:color w:val="1F1F1F"/>
          <w:sz w:val="32"/>
          <w:szCs w:val="32"/>
        </w:rPr>
      </w:pPr>
    </w:p>
    <w:p w14:paraId="0CC287BB" w14:textId="2A8B2682" w:rsidR="00DA2DC2" w:rsidRPr="00816188" w:rsidRDefault="00DA2D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مقدمة الدراسة</w:t>
      </w:r>
    </w:p>
    <w:p w14:paraId="1DDDCF20" w14:textId="77777777" w:rsidR="00DA2DC2" w:rsidRPr="00816188" w:rsidRDefault="00DA2DC2" w:rsidP="00430E81">
      <w:pPr>
        <w:pStyle w:val="a5"/>
        <w:bidi/>
        <w:spacing w:before="0" w:beforeAutospacing="0" w:after="24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تعد المملكة العربية السعودية اليوم نموذجاً عالمياً رائداً في التحول نحو الاقتصاد الأخضر والتنمية المستدامة، وذلك ضمن إطار "رؤية 2030" التي وضعت الاستدامة البيئية في قلب استراتيجياتها التنموية. وفي هذا السياق، برز صندوق الاستثمارات العامة (</w:t>
      </w:r>
      <w:r w:rsidRPr="00816188">
        <w:rPr>
          <w:rFonts w:ascii="Simplified Arabic" w:hAnsi="Simplified Arabic" w:cs="Simplified Arabic"/>
          <w:color w:val="1F1F1F"/>
          <w:sz w:val="32"/>
          <w:szCs w:val="32"/>
        </w:rPr>
        <w:t>PIF</w:t>
      </w:r>
      <w:r w:rsidRPr="00816188">
        <w:rPr>
          <w:rFonts w:ascii="Simplified Arabic" w:hAnsi="Simplified Arabic" w:cs="Simplified Arabic"/>
          <w:color w:val="1F1F1F"/>
          <w:sz w:val="32"/>
          <w:szCs w:val="32"/>
          <w:rtl/>
        </w:rPr>
        <w:t xml:space="preserve">) كونه المحرك الأساسي للتحول الاقتصادي، حيث يشرف على مشاريع كبرى (مثل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والبحر الأحمر، </w:t>
      </w:r>
      <w:proofErr w:type="spellStart"/>
      <w:r w:rsidRPr="00816188">
        <w:rPr>
          <w:rFonts w:ascii="Simplified Arabic" w:hAnsi="Simplified Arabic" w:cs="Simplified Arabic"/>
          <w:color w:val="1F1F1F"/>
          <w:sz w:val="32"/>
          <w:szCs w:val="32"/>
          <w:rtl/>
        </w:rPr>
        <w:t>وروشن</w:t>
      </w:r>
      <w:proofErr w:type="spellEnd"/>
      <w:r w:rsidRPr="00816188">
        <w:rPr>
          <w:rFonts w:ascii="Simplified Arabic" w:hAnsi="Simplified Arabic" w:cs="Simplified Arabic"/>
          <w:color w:val="1F1F1F"/>
          <w:sz w:val="32"/>
          <w:szCs w:val="32"/>
          <w:rtl/>
        </w:rPr>
        <w:t>) التي تهدف إلى إرساء معايير جديدة للعيش المستدام.</w:t>
      </w:r>
    </w:p>
    <w:p w14:paraId="615FCF52" w14:textId="77777777" w:rsidR="00DA2DC2" w:rsidRPr="00816188" w:rsidRDefault="00DA2DC2" w:rsidP="00430E81">
      <w:pPr>
        <w:pStyle w:val="a5"/>
        <w:bidi/>
        <w:spacing w:before="0" w:beforeAutospacing="0" w:after="24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إن تحقيق هذه الأهداف الطموحة لا يتطلب موارد مالية وفنية فحسب، بل يستلزم فلسفة إدارية متكاملة تضمن الكفاءة والفعالية والتحسين المستمر؛ ومن هنا تبرز "إدارة الجودة الشاملة"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كأداة استراتيجية تتجاوز مجرد تحسين المنتجات والخدمات لتشمل تحسين الأداء البيئي والحد من الهدر وحماية الموارد الطبيعية. إن دمج معايير الجودة الشاملة في العمليات الإنشائية والتشغيلية لمشاريع الصندوق يساهم بشكل مباشر في تحقيق "الاستدامة الخضراء"، مما يعزز من الميزة التنافسية للمملكة على الخارطة العالمية.</w:t>
      </w:r>
    </w:p>
    <w:p w14:paraId="33A16EAE" w14:textId="77777777" w:rsidR="00DA2DC2" w:rsidRPr="00816188" w:rsidRDefault="00DA2D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ثانياً: مشكلة الدراسة</w:t>
      </w:r>
    </w:p>
    <w:p w14:paraId="531FE6A5" w14:textId="77777777" w:rsidR="00DA2DC2" w:rsidRPr="00816188" w:rsidRDefault="00DA2DC2" w:rsidP="00430E81">
      <w:pPr>
        <w:pStyle w:val="a5"/>
        <w:bidi/>
        <w:spacing w:before="0" w:beforeAutospacing="0" w:after="24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تكمن مشكلة الدراسة في التحدي القائم بين طموح المشاريع الكبرى في تحقيق مستويات صفرية من الانبعاثات الكربونية وحماية النظم البيئية، وبين الممارسات الإدارية والتشغيلية </w:t>
      </w:r>
      <w:r w:rsidRPr="00816188">
        <w:rPr>
          <w:rFonts w:ascii="Simplified Arabic" w:hAnsi="Simplified Arabic" w:cs="Simplified Arabic"/>
          <w:color w:val="1F1F1F"/>
          <w:sz w:val="32"/>
          <w:szCs w:val="32"/>
          <w:rtl/>
        </w:rPr>
        <w:lastRenderedPageBreak/>
        <w:t>التقليدية التي قد تفتقر إلى التكامل المنهجي مع معايير الجودة البيئية. ورغم تبني العديد من مشاريع الصندوق لمعايير عالمية، إلا أن هناك فجوة في فهم "كيفية" مساهمة أدوات الجودة الشاملة (مثل التحسين المستمر، ومشاركة العاملين، والتركيز على العمليات) في تحقيق النتائج البيئية المرجوة بشكل مستدام.</w:t>
      </w:r>
    </w:p>
    <w:p w14:paraId="09E03531" w14:textId="77777777" w:rsidR="00DA2DC2" w:rsidRPr="00816188" w:rsidRDefault="00DA2D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المشكلة الرئيسية:</w:t>
      </w:r>
    </w:p>
    <w:p w14:paraId="796545D4" w14:textId="77777777" w:rsidR="00DA2DC2" w:rsidRPr="00816188" w:rsidRDefault="00DA2DC2" w:rsidP="00430E81">
      <w:pPr>
        <w:pStyle w:val="a5"/>
        <w:bidi/>
        <w:spacing w:before="0" w:beforeAutospacing="0" w:after="24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ما هو الدور الذي تلعبه نظم إدارة الجودة الشاملة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في تعزيز الاستدامة البيئية وتحقيق أهداف التنمية المستدامة في المشاريع التابعة لصندوق الاستثمارات العامة بالسعودية؟</w:t>
      </w:r>
    </w:p>
    <w:p w14:paraId="3D34DC96" w14:textId="77777777" w:rsidR="00DA2DC2" w:rsidRPr="00816188" w:rsidRDefault="00DA2D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الأسئلة الفرعية المنبثقة:</w:t>
      </w:r>
    </w:p>
    <w:p w14:paraId="2FFF4906" w14:textId="77777777" w:rsidR="00DA2DC2" w:rsidRPr="00816188" w:rsidRDefault="00DA2DC2" w:rsidP="00430E81">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ما مدى التزام مشاريع صندوق الاستثمارات العامة بتطبيق مبادئ إدارة الجودة الشاملة ذات البعد البيئي؟</w:t>
      </w:r>
    </w:p>
    <w:p w14:paraId="6FA13F8C" w14:textId="77777777" w:rsidR="00DA2DC2" w:rsidRPr="00816188" w:rsidRDefault="00DA2DC2" w:rsidP="00430E81">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هل توجد علاقة ذات دلالة إحصائية بين تطبيق مدخل الجودة الشاملة وبين خفض الأثر البيئي (تقليل الانبعاثات، تدوير النفايات، كفاءة الطاقة) في هذه المشاريع؟</w:t>
      </w:r>
    </w:p>
    <w:p w14:paraId="180FCBEF" w14:textId="77777777" w:rsidR="00DA2DC2" w:rsidRPr="00816188" w:rsidRDefault="00DA2DC2" w:rsidP="00430E81">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ما هي العوائق التي تحول دون التكامل الكامل بين نظم الجودة الشاملة واستراتيجيات الاستدامة البيئية في بيئة المشاريع السعودية الكبرى؟</w:t>
      </w:r>
    </w:p>
    <w:p w14:paraId="310F3CDB" w14:textId="77777777" w:rsidR="00DA2DC2" w:rsidRPr="00816188" w:rsidRDefault="00DA2D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ثالثاً: أهمية الدراسة</w:t>
      </w:r>
    </w:p>
    <w:p w14:paraId="309E7DC5" w14:textId="77777777" w:rsidR="00DA2DC2" w:rsidRPr="00816188" w:rsidRDefault="00DA2D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الأهمية العلمية (النظرية):</w:t>
      </w:r>
    </w:p>
    <w:p w14:paraId="4B4BAABC" w14:textId="77777777" w:rsidR="00DA2DC2" w:rsidRPr="00816188" w:rsidRDefault="00DA2DC2" w:rsidP="00430E81">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إثراء المكتبة العربية:</w:t>
      </w:r>
      <w:r w:rsidRPr="00816188">
        <w:rPr>
          <w:rFonts w:ascii="Simplified Arabic" w:hAnsi="Simplified Arabic" w:cs="Simplified Arabic"/>
          <w:color w:val="1F1F1F"/>
          <w:sz w:val="32"/>
          <w:szCs w:val="32"/>
          <w:rtl/>
        </w:rPr>
        <w:t xml:space="preserve"> رفد المكتبة الأكاديمية بدراسة متخصصة تجمع بين مفهومين حديثين (الجودة الشاملة والاستدامة البيئية) في سياق المشاريع الضخمة (</w:t>
      </w:r>
      <w:r w:rsidRPr="00816188">
        <w:rPr>
          <w:rFonts w:ascii="Simplified Arabic" w:hAnsi="Simplified Arabic" w:cs="Simplified Arabic"/>
          <w:color w:val="1F1F1F"/>
          <w:sz w:val="32"/>
          <w:szCs w:val="32"/>
        </w:rPr>
        <w:t>Megaprojects</w:t>
      </w:r>
      <w:r w:rsidRPr="00816188">
        <w:rPr>
          <w:rFonts w:ascii="Simplified Arabic" w:hAnsi="Simplified Arabic" w:cs="Simplified Arabic"/>
          <w:color w:val="1F1F1F"/>
          <w:sz w:val="32"/>
          <w:szCs w:val="32"/>
          <w:rtl/>
        </w:rPr>
        <w:t>).</w:t>
      </w:r>
    </w:p>
    <w:p w14:paraId="30E1C2AB" w14:textId="77777777" w:rsidR="00DA2DC2" w:rsidRPr="00816188" w:rsidRDefault="00DA2DC2" w:rsidP="00430E81">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تطوير نموذج فكري:</w:t>
      </w:r>
      <w:r w:rsidRPr="00816188">
        <w:rPr>
          <w:rFonts w:ascii="Simplified Arabic" w:hAnsi="Simplified Arabic" w:cs="Simplified Arabic"/>
          <w:color w:val="1F1F1F"/>
          <w:sz w:val="32"/>
          <w:szCs w:val="32"/>
          <w:rtl/>
        </w:rPr>
        <w:t xml:space="preserve"> تقديم إطار نظري يوضح كيفية تحويل مبادئ الجودة الشاملة التقليدية إلى "جودة خضراء" تتناسب مع متطلبات الاقتصاد الدائري.</w:t>
      </w:r>
    </w:p>
    <w:p w14:paraId="5FF5E1D3" w14:textId="77777777" w:rsidR="00DA2DC2" w:rsidRPr="00816188" w:rsidRDefault="00DA2DC2" w:rsidP="00430E81">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مواكبة التوجهات الحديثة:</w:t>
      </w:r>
      <w:r w:rsidRPr="00816188">
        <w:rPr>
          <w:rFonts w:ascii="Simplified Arabic" w:hAnsi="Simplified Arabic" w:cs="Simplified Arabic"/>
          <w:color w:val="1F1F1F"/>
          <w:sz w:val="32"/>
          <w:szCs w:val="32"/>
          <w:rtl/>
        </w:rPr>
        <w:t xml:space="preserve"> تأصيل العلاقة بين الإدارة الحديثة والمسؤولية البيئية، مما يفتح آفاقاً لبحوث مستقبلية حول "إدارة الجودة الخضراء".</w:t>
      </w:r>
    </w:p>
    <w:p w14:paraId="76E55555" w14:textId="77777777" w:rsidR="00DA2DC2" w:rsidRPr="00816188" w:rsidRDefault="00DA2D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الأهمية العملية (التطبيقية):</w:t>
      </w:r>
    </w:p>
    <w:p w14:paraId="57079D7B" w14:textId="77777777" w:rsidR="00DA2DC2" w:rsidRPr="00816188" w:rsidRDefault="00DA2DC2" w:rsidP="00430E81">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دعم صناع القرار:</w:t>
      </w:r>
      <w:r w:rsidRPr="00816188">
        <w:rPr>
          <w:rFonts w:ascii="Simplified Arabic" w:hAnsi="Simplified Arabic" w:cs="Simplified Arabic"/>
          <w:color w:val="1F1F1F"/>
          <w:sz w:val="32"/>
          <w:szCs w:val="32"/>
          <w:rtl/>
        </w:rPr>
        <w:t xml:space="preserve"> تزويد الإدارة العليا في صندوق الاستثمارات العامة ومديري المشاريع بتوصيات عملية حول كيفية تفعيل أدوات الجودة لتقليل التكاليف البيئية وتحسين كفاءة الموارد.</w:t>
      </w:r>
    </w:p>
    <w:p w14:paraId="5A315E69" w14:textId="77777777" w:rsidR="00DA2DC2" w:rsidRPr="00816188" w:rsidRDefault="00DA2DC2" w:rsidP="00430E81">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تحقيق رؤية 2030:</w:t>
      </w:r>
      <w:r w:rsidRPr="00816188">
        <w:rPr>
          <w:rFonts w:ascii="Simplified Arabic" w:hAnsi="Simplified Arabic" w:cs="Simplified Arabic"/>
          <w:color w:val="1F1F1F"/>
          <w:sz w:val="32"/>
          <w:szCs w:val="32"/>
          <w:rtl/>
        </w:rPr>
        <w:t xml:space="preserve"> المساهمة الفعلية في تحقيق مستهدفات مبادرة "السعودية الخضراء" عبر تقديم حلول إدارية تعزز من حماية البيئة.</w:t>
      </w:r>
    </w:p>
    <w:p w14:paraId="32FFBD1C" w14:textId="77777777" w:rsidR="00DA2DC2" w:rsidRPr="00816188" w:rsidRDefault="00DA2DC2" w:rsidP="00430E81">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رفع التنافسية:</w:t>
      </w:r>
      <w:r w:rsidRPr="00816188">
        <w:rPr>
          <w:rFonts w:ascii="Simplified Arabic" w:hAnsi="Simplified Arabic" w:cs="Simplified Arabic"/>
          <w:color w:val="1F1F1F"/>
          <w:sz w:val="32"/>
          <w:szCs w:val="32"/>
          <w:rtl/>
        </w:rPr>
        <w:t xml:space="preserve"> مساعدة الشركات المنفذة والمقاولين في مشاريع الصندوق على تبني معايير جودة عالمية تزيد من جاذبية الاستثمارات الأجنبية التي تشترط حالياً معايير صارمة </w:t>
      </w:r>
      <w:proofErr w:type="spellStart"/>
      <w:r w:rsidRPr="00816188">
        <w:rPr>
          <w:rFonts w:ascii="Simplified Arabic" w:hAnsi="Simplified Arabic" w:cs="Simplified Arabic"/>
          <w:color w:val="1F1F1F"/>
          <w:sz w:val="32"/>
          <w:szCs w:val="32"/>
          <w:rtl/>
        </w:rPr>
        <w:t>للحوكمة</w:t>
      </w:r>
      <w:proofErr w:type="spellEnd"/>
      <w:r w:rsidRPr="00816188">
        <w:rPr>
          <w:rFonts w:ascii="Simplified Arabic" w:hAnsi="Simplified Arabic" w:cs="Simplified Arabic"/>
          <w:color w:val="1F1F1F"/>
          <w:sz w:val="32"/>
          <w:szCs w:val="32"/>
          <w:rtl/>
        </w:rPr>
        <w:t xml:space="preserve"> البيئية والاجتماعية (</w:t>
      </w:r>
      <w:r w:rsidRPr="00816188">
        <w:rPr>
          <w:rFonts w:ascii="Simplified Arabic" w:hAnsi="Simplified Arabic" w:cs="Simplified Arabic"/>
          <w:color w:val="1F1F1F"/>
          <w:sz w:val="32"/>
          <w:szCs w:val="32"/>
        </w:rPr>
        <w:t>ESG</w:t>
      </w:r>
      <w:r w:rsidRPr="00816188">
        <w:rPr>
          <w:rFonts w:ascii="Simplified Arabic" w:hAnsi="Simplified Arabic" w:cs="Simplified Arabic"/>
          <w:color w:val="1F1F1F"/>
          <w:sz w:val="32"/>
          <w:szCs w:val="32"/>
          <w:rtl/>
        </w:rPr>
        <w:t>).</w:t>
      </w:r>
    </w:p>
    <w:p w14:paraId="07FD2399" w14:textId="77777777" w:rsidR="00BC7663" w:rsidRPr="00816188" w:rsidRDefault="00BC7663" w:rsidP="00430E81">
      <w:pPr>
        <w:pStyle w:val="a5"/>
        <w:bidi/>
        <w:spacing w:before="0" w:beforeAutospacing="0" w:after="0" w:afterAutospacing="0" w:line="360" w:lineRule="auto"/>
        <w:rPr>
          <w:rFonts w:ascii="Simplified Arabic" w:hAnsi="Simplified Arabic" w:cs="Simplified Arabic"/>
          <w:color w:val="1F1F1F"/>
          <w:sz w:val="32"/>
          <w:szCs w:val="32"/>
          <w:rtl/>
        </w:rPr>
      </w:pPr>
    </w:p>
    <w:p w14:paraId="4D3D3125" w14:textId="2CF45DD0" w:rsidR="006C14C4" w:rsidRPr="00816188" w:rsidRDefault="006C14C4"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أهداف الدراسة</w:t>
      </w:r>
    </w:p>
    <w:p w14:paraId="3F9337E7" w14:textId="77777777" w:rsidR="006C14C4" w:rsidRPr="00816188" w:rsidRDefault="006C14C4"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الهدف الرئيسي:</w:t>
      </w:r>
    </w:p>
    <w:p w14:paraId="0DD45C22" w14:textId="77777777" w:rsidR="006C14C4" w:rsidRPr="00816188" w:rsidRDefault="006C14C4" w:rsidP="00430E81">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تحليل وقياس أثر تطبيق مبادئ إدارة الجودة الشاملة (</w:t>
      </w:r>
      <w:r w:rsidRPr="00816188">
        <w:rPr>
          <w:rStyle w:val="a6"/>
          <w:rFonts w:ascii="Simplified Arabic" w:hAnsi="Simplified Arabic" w:cs="Simplified Arabic"/>
          <w:color w:val="1F1F1F"/>
          <w:sz w:val="32"/>
          <w:szCs w:val="32"/>
          <w:bdr w:val="none" w:sz="0" w:space="0" w:color="auto" w:frame="1"/>
        </w:rPr>
        <w:t>TQM</w:t>
      </w:r>
      <w:r w:rsidRPr="00816188">
        <w:rPr>
          <w:rStyle w:val="a6"/>
          <w:rFonts w:ascii="Simplified Arabic" w:hAnsi="Simplified Arabic" w:cs="Simplified Arabic"/>
          <w:color w:val="1F1F1F"/>
          <w:sz w:val="32"/>
          <w:szCs w:val="32"/>
          <w:bdr w:val="none" w:sz="0" w:space="0" w:color="auto" w:frame="1"/>
          <w:rtl/>
        </w:rPr>
        <w:t>) في تعزيز الاستدامة البيئية بمشاريع صندوق الاستثمارات العامة بالسعودية.</w:t>
      </w:r>
    </w:p>
    <w:p w14:paraId="26DF3535" w14:textId="77777777" w:rsidR="006C14C4" w:rsidRPr="00816188" w:rsidRDefault="006C14C4"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الأهداف الفرعية:</w:t>
      </w:r>
    </w:p>
    <w:p w14:paraId="5C08F636" w14:textId="77777777" w:rsidR="006C14C4" w:rsidRPr="00816188" w:rsidRDefault="006C14C4" w:rsidP="00430E81">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تحديد مستوى تطبيق أبعاد إدارة الجودة الشاملة (القيادة، التركيز على العمليات، التحسين المستمر، مشاركة العاملين) في المشاريع الكبرى.</w:t>
      </w:r>
    </w:p>
    <w:p w14:paraId="5EDA6C27" w14:textId="77777777" w:rsidR="006C14C4" w:rsidRPr="00816188" w:rsidRDefault="006C14C4" w:rsidP="00430E81">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تقييم واقع الاستدامة البيئية في هذه المشاريع وفقاً للمعايير الدولية والمحلية (مبادرة السعودية الخضراء).</w:t>
      </w:r>
    </w:p>
    <w:p w14:paraId="7C73FBA4" w14:textId="77777777" w:rsidR="006C14C4" w:rsidRPr="00816188" w:rsidRDefault="006C14C4" w:rsidP="00430E81">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الكشف عن العلاقة الارتباطية والأثر الإحصائي بين جودة العمليات الإدارية وتحقيق المستهدفات البيئية (كتقليل الهدر والكربون).</w:t>
      </w:r>
    </w:p>
    <w:p w14:paraId="0889BCDD" w14:textId="77777777" w:rsidR="006C14C4" w:rsidRPr="00816188" w:rsidRDefault="006C14C4" w:rsidP="00430E81">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تقديم مقترح أو نموذج إداري لدمج "الجودة الخضراء" ضمن سلاسل القيمة في مشاريع الصندوق.</w:t>
      </w:r>
    </w:p>
    <w:p w14:paraId="271F2E8C" w14:textId="7B76D6A6" w:rsidR="006C14C4" w:rsidRPr="00816188" w:rsidRDefault="006C14C4"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تساؤلات الدراسة</w:t>
      </w:r>
    </w:p>
    <w:p w14:paraId="7249768A" w14:textId="77777777" w:rsidR="006C14C4" w:rsidRPr="00816188" w:rsidRDefault="006C14C4" w:rsidP="00430E81">
      <w:pPr>
        <w:pStyle w:val="a5"/>
        <w:bidi/>
        <w:spacing w:before="0" w:beforeAutospacing="0" w:after="24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تنبثق هذه التساؤلات لترجمة مشكلة الدراسة إلى نقاط بحثية محددة.</w:t>
      </w:r>
    </w:p>
    <w:p w14:paraId="0755897E" w14:textId="77777777" w:rsidR="006C14C4" w:rsidRPr="00816188" w:rsidRDefault="006C14C4"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التساؤل الرئيسي:</w:t>
      </w:r>
    </w:p>
    <w:p w14:paraId="778855E6" w14:textId="77777777" w:rsidR="006C14C4" w:rsidRPr="00816188" w:rsidRDefault="006C14C4" w:rsidP="00430E81">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إلى أي مدى يسهم تطبيق نظم إدارة الجودة الشاملة في تعزيز الاستدامة البيئية بمشاريع صندوق الاستثمارات العامة؟</w:t>
      </w:r>
    </w:p>
    <w:p w14:paraId="4454626C" w14:textId="77777777" w:rsidR="006C14C4" w:rsidRPr="00816188" w:rsidRDefault="006C14C4"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التساؤلات الفرعية:</w:t>
      </w:r>
    </w:p>
    <w:p w14:paraId="7450AB76" w14:textId="77777777" w:rsidR="006C14C4" w:rsidRPr="00816188" w:rsidRDefault="006C14C4" w:rsidP="00430E81">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ما هو مستوى وعي الإدارات التنفيذية في مشاريع الصندوق بأهمية "إدارة الجودة الشاملة الخضراء"؟</w:t>
      </w:r>
    </w:p>
    <w:p w14:paraId="55CED317" w14:textId="77777777" w:rsidR="006C14C4" w:rsidRPr="00816188" w:rsidRDefault="006C14C4" w:rsidP="00430E81">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هل هناك فروق ذات دلالة إحصائية في مستويات الاستدامة البيئية تعزى لاختلاف درجة تطبيق معايير الجودة الشاملة؟</w:t>
      </w:r>
    </w:p>
    <w:p w14:paraId="7A84F18B" w14:textId="77777777" w:rsidR="006C14C4" w:rsidRPr="00816188" w:rsidRDefault="006C14C4" w:rsidP="00430E81">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كيف يساهم "التحسين المستمر" (كأحد أبعاد الجودة) في خفض الآثار البيئية السلبية للعمليات الإنشائية والتشغيلية؟</w:t>
      </w:r>
    </w:p>
    <w:p w14:paraId="593359AE" w14:textId="6A05CC2D" w:rsidR="006C14C4" w:rsidRPr="00816188" w:rsidRDefault="006C14C4"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فرضيات الدراسة</w:t>
      </w:r>
    </w:p>
    <w:p w14:paraId="22044F8A" w14:textId="77777777" w:rsidR="006C14C4" w:rsidRPr="00816188" w:rsidRDefault="006C14C4"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تعتمد الدراسة على الفرضيات التالية (والتي سيتم اختبارها إحصائياً):</w:t>
      </w:r>
    </w:p>
    <w:p w14:paraId="1A6C271E" w14:textId="77777777" w:rsidR="006C14C4" w:rsidRPr="00816188" w:rsidRDefault="006C14C4" w:rsidP="00430E81">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الفرضية الأولى:</w:t>
      </w:r>
      <w:r w:rsidRPr="00816188">
        <w:rPr>
          <w:rFonts w:ascii="Simplified Arabic" w:hAnsi="Simplified Arabic" w:cs="Simplified Arabic"/>
          <w:color w:val="1F1F1F"/>
          <w:sz w:val="32"/>
          <w:szCs w:val="32"/>
          <w:rtl/>
        </w:rPr>
        <w:t xml:space="preserve"> "لا توجد علاقة ذات دلالة إحصائية عند مستوى (0.05) بين تطبيق أبعاد إدارة الجودة الشاملة وبين تعزيز الاستدامة البيئية بمشاريع صندوق الاستثمارات العامة". (فرضية صفرية).</w:t>
      </w:r>
    </w:p>
    <w:p w14:paraId="42257667" w14:textId="77777777" w:rsidR="006C14C4" w:rsidRPr="00816188" w:rsidRDefault="006C14C4" w:rsidP="00430E81">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الفرضية الثانية:</w:t>
      </w:r>
      <w:r w:rsidRPr="00816188">
        <w:rPr>
          <w:rFonts w:ascii="Simplified Arabic" w:hAnsi="Simplified Arabic" w:cs="Simplified Arabic"/>
          <w:color w:val="1F1F1F"/>
          <w:sz w:val="32"/>
          <w:szCs w:val="32"/>
          <w:rtl/>
        </w:rPr>
        <w:t xml:space="preserve"> "يوجد أثر إيجابي ذو دلالة إحصائية للقيادة الداعمة للجودة على الالتزام بالمعايير البيئية في المشاريع الكبرى".</w:t>
      </w:r>
    </w:p>
    <w:p w14:paraId="323C125A" w14:textId="77777777" w:rsidR="006C14C4" w:rsidRPr="00816188" w:rsidRDefault="006C14C4" w:rsidP="00430E81">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الفرضية الثالثة:</w:t>
      </w:r>
      <w:r w:rsidRPr="00816188">
        <w:rPr>
          <w:rFonts w:ascii="Simplified Arabic" w:hAnsi="Simplified Arabic" w:cs="Simplified Arabic"/>
          <w:color w:val="1F1F1F"/>
          <w:sz w:val="32"/>
          <w:szCs w:val="32"/>
          <w:rtl/>
        </w:rPr>
        <w:t xml:space="preserve"> "توجد فروق ذات دلالة إحصائية في مستوى الاستدامة البيئية تعزى للمتغيرات الديموغرافية والتنظيمية (نوع المشروع، حجم الاستثمار)".</w:t>
      </w:r>
    </w:p>
    <w:p w14:paraId="4598E4BB" w14:textId="0542AD7A" w:rsidR="006C14C4" w:rsidRPr="00816188" w:rsidRDefault="006C14C4"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متغيرات الدراسة</w:t>
      </w:r>
    </w:p>
    <w:p w14:paraId="158BB234" w14:textId="77777777" w:rsidR="006C14C4" w:rsidRPr="00816188" w:rsidRDefault="006C14C4"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تقسيم المتغيرات لتسهيل عملية القياس والتحليل:</w:t>
      </w:r>
    </w:p>
    <w:p w14:paraId="2B402752" w14:textId="77777777" w:rsidR="006C14C4" w:rsidRPr="00816188" w:rsidRDefault="006C14C4" w:rsidP="00430E81">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المتغير المستقل (</w:t>
      </w:r>
      <w:r w:rsidRPr="00816188">
        <w:rPr>
          <w:rStyle w:val="a6"/>
          <w:rFonts w:ascii="Simplified Arabic" w:hAnsi="Simplified Arabic" w:cs="Simplified Arabic"/>
          <w:color w:val="1F1F1F"/>
          <w:sz w:val="32"/>
          <w:szCs w:val="32"/>
          <w:bdr w:val="none" w:sz="0" w:space="0" w:color="auto" w:frame="1"/>
        </w:rPr>
        <w:t>Independent Variable</w:t>
      </w:r>
      <w:r w:rsidRPr="00816188">
        <w:rPr>
          <w:rStyle w:val="a6"/>
          <w:rFonts w:ascii="Simplified Arabic" w:hAnsi="Simplified Arabic" w:cs="Simplified Arabic"/>
          <w:color w:val="1F1F1F"/>
          <w:sz w:val="32"/>
          <w:szCs w:val="32"/>
          <w:bdr w:val="none" w:sz="0" w:space="0" w:color="auto" w:frame="1"/>
          <w:rtl/>
        </w:rPr>
        <w:t>):</w:t>
      </w:r>
    </w:p>
    <w:p w14:paraId="573131A1" w14:textId="77777777" w:rsidR="006C14C4" w:rsidRPr="00816188" w:rsidRDefault="006C14C4" w:rsidP="00430E81">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إدارة الجودة الشاملة (</w:t>
      </w:r>
      <w:r w:rsidRPr="00816188">
        <w:rPr>
          <w:rStyle w:val="a6"/>
          <w:rFonts w:ascii="Simplified Arabic" w:hAnsi="Simplified Arabic" w:cs="Simplified Arabic"/>
          <w:color w:val="1F1F1F"/>
          <w:sz w:val="32"/>
          <w:szCs w:val="32"/>
          <w:bdr w:val="none" w:sz="0" w:space="0" w:color="auto" w:frame="1"/>
        </w:rPr>
        <w:t>TQM</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وتتمثل أبعادها في (التزام الإدارة العليا، التركيز على المستفيد، التحسين المستمر، اتخاذ القرار بناءً على الحقائق، مشاركة الموظفين).</w:t>
      </w:r>
    </w:p>
    <w:p w14:paraId="1549DA36" w14:textId="77777777" w:rsidR="006C14C4" w:rsidRPr="00816188" w:rsidRDefault="006C14C4" w:rsidP="00430E81">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المتغير التابع (</w:t>
      </w:r>
      <w:r w:rsidRPr="00816188">
        <w:rPr>
          <w:rStyle w:val="a6"/>
          <w:rFonts w:ascii="Simplified Arabic" w:hAnsi="Simplified Arabic" w:cs="Simplified Arabic"/>
          <w:color w:val="1F1F1F"/>
          <w:sz w:val="32"/>
          <w:szCs w:val="32"/>
          <w:bdr w:val="none" w:sz="0" w:space="0" w:color="auto" w:frame="1"/>
        </w:rPr>
        <w:t>Dependent Variable</w:t>
      </w:r>
      <w:r w:rsidRPr="00816188">
        <w:rPr>
          <w:rStyle w:val="a6"/>
          <w:rFonts w:ascii="Simplified Arabic" w:hAnsi="Simplified Arabic" w:cs="Simplified Arabic"/>
          <w:color w:val="1F1F1F"/>
          <w:sz w:val="32"/>
          <w:szCs w:val="32"/>
          <w:bdr w:val="none" w:sz="0" w:space="0" w:color="auto" w:frame="1"/>
          <w:rtl/>
        </w:rPr>
        <w:t>):</w:t>
      </w:r>
    </w:p>
    <w:p w14:paraId="4D451299" w14:textId="77777777" w:rsidR="006C14C4" w:rsidRPr="00816188" w:rsidRDefault="006C14C4" w:rsidP="00430E81">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الاستدامة البيئية (</w:t>
      </w:r>
      <w:r w:rsidRPr="00816188">
        <w:rPr>
          <w:rStyle w:val="a6"/>
          <w:rFonts w:ascii="Simplified Arabic" w:hAnsi="Simplified Arabic" w:cs="Simplified Arabic"/>
          <w:color w:val="1F1F1F"/>
          <w:sz w:val="32"/>
          <w:szCs w:val="32"/>
          <w:bdr w:val="none" w:sz="0" w:space="0" w:color="auto" w:frame="1"/>
        </w:rPr>
        <w:t>Environmental Sustainability</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وتتمثل في (كفاءة استهلاك الموارد، إدارة النفايات والتدوير، خفض الانبعاثات الكربونية، حماية التنوع البيولوجي).</w:t>
      </w:r>
    </w:p>
    <w:p w14:paraId="6DE74E46" w14:textId="77777777" w:rsidR="006C14C4" w:rsidRPr="00816188" w:rsidRDefault="006C14C4" w:rsidP="00430E81">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المتغيرات الوسيطة/الديموغرافية:</w:t>
      </w:r>
      <w:r w:rsidRPr="00816188">
        <w:rPr>
          <w:rFonts w:ascii="Simplified Arabic" w:hAnsi="Simplified Arabic" w:cs="Simplified Arabic"/>
          <w:color w:val="1F1F1F"/>
          <w:sz w:val="32"/>
          <w:szCs w:val="32"/>
          <w:rtl/>
        </w:rPr>
        <w:t xml:space="preserve"> (عمر المشروع، قطاع المشروع -سياحي، عقاري، صناعي-، مستوى التكنولوجيا المستخدمة).</w:t>
      </w:r>
    </w:p>
    <w:p w14:paraId="5DB2B356" w14:textId="366C98E6" w:rsidR="006C14C4" w:rsidRPr="00816188" w:rsidRDefault="006C14C4"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مصطلحات الدراسة (التعريف الإجرائي)</w:t>
      </w:r>
    </w:p>
    <w:p w14:paraId="2B96D744" w14:textId="77777777" w:rsidR="006C14C4" w:rsidRPr="00816188" w:rsidRDefault="006C14C4" w:rsidP="00430E81">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إدارة الجودة الشاملة (</w:t>
      </w:r>
      <w:r w:rsidRPr="00816188">
        <w:rPr>
          <w:rStyle w:val="a6"/>
          <w:rFonts w:ascii="Simplified Arabic" w:hAnsi="Simplified Arabic" w:cs="Simplified Arabic"/>
          <w:color w:val="1F1F1F"/>
          <w:sz w:val="32"/>
          <w:szCs w:val="32"/>
          <w:bdr w:val="none" w:sz="0" w:space="0" w:color="auto" w:frame="1"/>
        </w:rPr>
        <w:t>TQM</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هي فلسفة إدارية تهدف إلى التحسين المستمر في كافة جوانب العمل بمشاريع صندوق الاستثمارات العامة من خلال مشاركة جميع العاملين لتحقيق التميز في الأداء الذي يشمل الجوانب التشغيلية والبيئية.</w:t>
      </w:r>
    </w:p>
    <w:p w14:paraId="54CD0A31" w14:textId="77777777" w:rsidR="006C14C4" w:rsidRPr="00816188" w:rsidRDefault="006C14C4" w:rsidP="00430E81">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الاستدامة البيئية (</w:t>
      </w:r>
      <w:r w:rsidRPr="00816188">
        <w:rPr>
          <w:rStyle w:val="a6"/>
          <w:rFonts w:ascii="Simplified Arabic" w:hAnsi="Simplified Arabic" w:cs="Simplified Arabic"/>
          <w:color w:val="1F1F1F"/>
          <w:sz w:val="32"/>
          <w:szCs w:val="32"/>
          <w:bdr w:val="none" w:sz="0" w:space="0" w:color="auto" w:frame="1"/>
        </w:rPr>
        <w:t>Environmental Sustainability</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هي قدرة مشاريع الصندوق على تنفيذ عملياتها الإنشائية والتشغيلية دون استنزاف الموارد الطبيعية، مع ضمان الحد الأدنى من التلوث، وبما يتوافق مع مستهدفات رؤية 2030 للحياد الصفري.</w:t>
      </w:r>
    </w:p>
    <w:p w14:paraId="590CE65F" w14:textId="77777777" w:rsidR="006C14C4" w:rsidRPr="00816188" w:rsidRDefault="006C14C4" w:rsidP="00430E81">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صندوق الاستثمارات العامة (</w:t>
      </w:r>
      <w:r w:rsidRPr="00816188">
        <w:rPr>
          <w:rStyle w:val="a6"/>
          <w:rFonts w:ascii="Simplified Arabic" w:hAnsi="Simplified Arabic" w:cs="Simplified Arabic"/>
          <w:color w:val="1F1F1F"/>
          <w:sz w:val="32"/>
          <w:szCs w:val="32"/>
          <w:bdr w:val="none" w:sz="0" w:space="0" w:color="auto" w:frame="1"/>
        </w:rPr>
        <w:t>PIF</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هو المحرك المالي والاستراتيجي الرئيسي في المملكة العربية السعودية، المسؤول عن تطوير المشاريع الكبرى (</w:t>
      </w:r>
      <w:proofErr w:type="spellStart"/>
      <w:r w:rsidRPr="00816188">
        <w:rPr>
          <w:rFonts w:ascii="Simplified Arabic" w:hAnsi="Simplified Arabic" w:cs="Simplified Arabic"/>
          <w:color w:val="1F1F1F"/>
          <w:sz w:val="32"/>
          <w:szCs w:val="32"/>
        </w:rPr>
        <w:t>Gigaprojects</w:t>
      </w:r>
      <w:proofErr w:type="spellEnd"/>
      <w:r w:rsidRPr="00816188">
        <w:rPr>
          <w:rFonts w:ascii="Simplified Arabic" w:hAnsi="Simplified Arabic" w:cs="Simplified Arabic"/>
          <w:color w:val="1F1F1F"/>
          <w:sz w:val="32"/>
          <w:szCs w:val="32"/>
          <w:rtl/>
        </w:rPr>
        <w:t>) التي تهدف لتنويع الاقتصاد المحلي.</w:t>
      </w:r>
    </w:p>
    <w:p w14:paraId="7AD7D4B6" w14:textId="77777777" w:rsidR="002277A6" w:rsidRPr="00816188" w:rsidRDefault="002277A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94517A" w14:textId="77777777" w:rsidR="002277A6" w:rsidRPr="00816188" w:rsidRDefault="002277A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24B3135"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5C8CFF9"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D50EC8"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B47F20D"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852273"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B1C6EB3"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8F7BEBD"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33191B0" w14:textId="2D6DB6AA" w:rsidR="00816188" w:rsidRPr="00816188" w:rsidRDefault="00816188" w:rsidP="00816188">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hint="cs"/>
          <w:color w:val="1F1F1F"/>
          <w:sz w:val="32"/>
          <w:szCs w:val="32"/>
          <w:rtl/>
        </w:rPr>
        <w:t>الفصل الثاني</w:t>
      </w:r>
    </w:p>
    <w:p w14:paraId="661CD7D7"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D1F7E73"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6B48A55"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95EF746"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80DEDC4"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E4A0491"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6DEB6F"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2A0AB02"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4E9935"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B197306" w14:textId="450832DE" w:rsidR="002277A6" w:rsidRPr="00816188" w:rsidRDefault="002277A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16188">
        <w:rPr>
          <w:rFonts w:ascii="Simplified Arabic" w:eastAsia="Times New Roman" w:hAnsi="Simplified Arabic" w:cs="Simplified Arabic"/>
          <w:color w:val="1F1F1F"/>
          <w:sz w:val="32"/>
          <w:szCs w:val="32"/>
          <w:rtl/>
        </w:rPr>
        <w:lastRenderedPageBreak/>
        <w:t>الدراسات السابقة</w:t>
      </w:r>
    </w:p>
    <w:p w14:paraId="1A5EA704" w14:textId="642BD9A5" w:rsidR="002277A6" w:rsidRPr="00816188" w:rsidRDefault="002277A6" w:rsidP="00430E81">
      <w:pPr>
        <w:pStyle w:val="a5"/>
        <w:bidi/>
        <w:spacing w:before="0" w:beforeAutospacing="0" w:after="240" w:afterAutospacing="0" w:line="360" w:lineRule="auto"/>
        <w:rPr>
          <w:rFonts w:ascii="Simplified Arabic" w:hAnsi="Simplified Arabic" w:cs="Simplified Arabic"/>
          <w:color w:val="1F1F1F"/>
          <w:sz w:val="32"/>
          <w:szCs w:val="32"/>
          <w:rtl/>
        </w:rPr>
      </w:pPr>
    </w:p>
    <w:p w14:paraId="3C3A0544" w14:textId="77777777" w:rsidR="002277A6" w:rsidRPr="00816188" w:rsidRDefault="002277A6"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أولاً: الدراسات العربية</w:t>
      </w:r>
    </w:p>
    <w:p w14:paraId="18E8E01E"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الزعبي وآخرون (2023):</w:t>
      </w:r>
      <w:r w:rsidRPr="00816188">
        <w:rPr>
          <w:rFonts w:ascii="Simplified Arabic" w:hAnsi="Simplified Arabic" w:cs="Simplified Arabic"/>
          <w:color w:val="1F1F1F"/>
          <w:sz w:val="32"/>
          <w:szCs w:val="32"/>
          <w:rtl/>
        </w:rPr>
        <w:t xml:space="preserve"> هدفت إلى التعرف على درجة تطبيق إدارة الجودة الشاملة في الجامعات الأردنية وعلاقتها بمستوى خدمة المجتمع. شملت العينة (415) عضواً من هيئة التدريس، وأظهرت النتائج أن الجامعات تتمتع بمستوى عالٍ من اعتماد الجودة الشاملة، مع وجود علاقة إيجابية قوية بين تطبيق الجودة ودرجة خدمة المجتمع.</w:t>
      </w:r>
    </w:p>
    <w:p w14:paraId="38EA8D48"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الفريحات وآخرون (2019):</w:t>
      </w:r>
      <w:r w:rsidRPr="00816188">
        <w:rPr>
          <w:rFonts w:ascii="Simplified Arabic" w:hAnsi="Simplified Arabic" w:cs="Simplified Arabic"/>
          <w:color w:val="1F1F1F"/>
          <w:sz w:val="32"/>
          <w:szCs w:val="32"/>
          <w:rtl/>
        </w:rPr>
        <w:t xml:space="preserve"> بحثت في تطبيق مبادئ الجودة الشاملة في الجامعات وتأثيرها على التنمية المستدامة. خلصت الدراسة إلى أن الجودة تحسن إدارة الموارد وتعزز الشفافية والمسؤولية الاجتماعية وحماية البيئة.</w:t>
      </w:r>
    </w:p>
    <w:p w14:paraId="193AC758"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المجالي (2015):</w:t>
      </w:r>
      <w:r w:rsidRPr="00816188">
        <w:rPr>
          <w:rFonts w:ascii="Simplified Arabic" w:hAnsi="Simplified Arabic" w:cs="Simplified Arabic"/>
          <w:color w:val="1F1F1F"/>
          <w:sz w:val="32"/>
          <w:szCs w:val="32"/>
          <w:rtl/>
        </w:rPr>
        <w:t xml:space="preserve"> ركزت على دور الجودة الشاملة في تحسين الأداء المؤسسي وتعزيز التنمية المستدامة، وأكدت أن الجودة تساهم في زيادة الكفاءة والمحافظة على البيئة.</w:t>
      </w:r>
    </w:p>
    <w:p w14:paraId="7EFE39AE"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الجنابي (2021):</w:t>
      </w:r>
      <w:r w:rsidRPr="00816188">
        <w:rPr>
          <w:rFonts w:ascii="Simplified Arabic" w:hAnsi="Simplified Arabic" w:cs="Simplified Arabic"/>
          <w:color w:val="1F1F1F"/>
          <w:sz w:val="32"/>
          <w:szCs w:val="32"/>
          <w:rtl/>
        </w:rPr>
        <w:t xml:space="preserve"> حللت تطبيق الجودة الشاملة في المدارس الحكومية بالعراق (عينة 350 فرداً). أثبتت النتائج أثراً إيجابياً للجودة على التنمية المستدامة، رغم وجود تحديات مثل نقص الدعم الحكومي والموارد.</w:t>
      </w:r>
    </w:p>
    <w:p w14:paraId="79F7C9AF"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دراسة الغامدي (2021):</w:t>
      </w:r>
      <w:r w:rsidRPr="00816188">
        <w:rPr>
          <w:rFonts w:ascii="Simplified Arabic" w:hAnsi="Simplified Arabic" w:cs="Simplified Arabic"/>
          <w:color w:val="1F1F1F"/>
          <w:sz w:val="32"/>
          <w:szCs w:val="32"/>
          <w:rtl/>
        </w:rPr>
        <w:t xml:space="preserve"> تناولت المدارس الحكومية في السعودية (عينة 260 معلماً). أظهرت وجود علاقة إيجابية قوية بين الجودة والتنمية المستدامة، وأرجعت ذلك لعوامل القيادة الفعالة والتحول الرقمي والابتكار.</w:t>
      </w:r>
    </w:p>
    <w:p w14:paraId="320139FB"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العمري (2020):</w:t>
      </w:r>
      <w:r w:rsidRPr="00816188">
        <w:rPr>
          <w:rFonts w:ascii="Simplified Arabic" w:hAnsi="Simplified Arabic" w:cs="Simplified Arabic"/>
          <w:color w:val="1F1F1F"/>
          <w:sz w:val="32"/>
          <w:szCs w:val="32"/>
          <w:rtl/>
        </w:rPr>
        <w:t xml:space="preserve"> بحثت أثر معايير الجودة الشاملة على التنمية المستدامة في مدارس الأردن (عينة 237 معلماً)، وأكدت النتائج وجود علاقة إيجابية وقوية بين المتغيرين.</w:t>
      </w:r>
    </w:p>
    <w:p w14:paraId="741A3250"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الشوا (2020):</w:t>
      </w:r>
      <w:r w:rsidRPr="00816188">
        <w:rPr>
          <w:rFonts w:ascii="Simplified Arabic" w:hAnsi="Simplified Arabic" w:cs="Simplified Arabic"/>
          <w:color w:val="1F1F1F"/>
          <w:sz w:val="32"/>
          <w:szCs w:val="32"/>
          <w:rtl/>
        </w:rPr>
        <w:t xml:space="preserve"> حللت أثر الجودة في مدارس فلسطين (عينة 320 معلماً). أظهرت النتائج أثراً إيجابياً ركز على تحسين الأداء الإداري والتعليمي كمدخل لتحقيق الاستدامة.</w:t>
      </w:r>
    </w:p>
    <w:p w14:paraId="2C0928FD"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الشامسي (2019):</w:t>
      </w:r>
      <w:r w:rsidRPr="00816188">
        <w:rPr>
          <w:rFonts w:ascii="Simplified Arabic" w:hAnsi="Simplified Arabic" w:cs="Simplified Arabic"/>
          <w:color w:val="1F1F1F"/>
          <w:sz w:val="32"/>
          <w:szCs w:val="32"/>
          <w:rtl/>
        </w:rPr>
        <w:t xml:space="preserve"> أجريت في الإمارات (عينة 129 مدرساً)، وأكدت أن تطبيق نظام الجودة الشاملة يرتبط بعلاقة قوية مع تحقيق أهداف التنمية المستدامة.</w:t>
      </w:r>
    </w:p>
    <w:p w14:paraId="76764A66"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السيد (2019):</w:t>
      </w:r>
      <w:r w:rsidRPr="00816188">
        <w:rPr>
          <w:rFonts w:ascii="Simplified Arabic" w:hAnsi="Simplified Arabic" w:cs="Simplified Arabic"/>
          <w:color w:val="1F1F1F"/>
          <w:sz w:val="32"/>
          <w:szCs w:val="32"/>
          <w:rtl/>
        </w:rPr>
        <w:t xml:space="preserve"> استخدمت المنهج الوصفي التحليلي في مصر (عينة 400 مشارك). أثبتت أن الجودة تساهم في تحسين مستوى التعليم وأداء المعلمين وتعزز المشاركة المجتمعية.</w:t>
      </w:r>
    </w:p>
    <w:p w14:paraId="331118C0"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دراسة الجهني (2018):</w:t>
      </w:r>
      <w:r w:rsidRPr="00816188">
        <w:rPr>
          <w:rFonts w:ascii="Simplified Arabic" w:hAnsi="Simplified Arabic" w:cs="Simplified Arabic"/>
          <w:color w:val="1F1F1F"/>
          <w:sz w:val="32"/>
          <w:szCs w:val="32"/>
          <w:rtl/>
        </w:rPr>
        <w:t xml:space="preserve"> بحثت دور الجودة في تعزيز التنمية المستدامة بالسعودية، وخلصت إلى أن نظام الجودة يحسن بيئة العمل ويحفز تطوير القدرات ويحقق أهداف الاستدامة عند توفر الموارد.</w:t>
      </w:r>
    </w:p>
    <w:p w14:paraId="31EF5498"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الحمد (2018):</w:t>
      </w:r>
      <w:r w:rsidRPr="00816188">
        <w:rPr>
          <w:rFonts w:ascii="Simplified Arabic" w:hAnsi="Simplified Arabic" w:cs="Simplified Arabic"/>
          <w:color w:val="1F1F1F"/>
          <w:sz w:val="32"/>
          <w:szCs w:val="32"/>
          <w:rtl/>
        </w:rPr>
        <w:t xml:space="preserve"> أجريت في الكويت (عينة 370 معلماً)، وأظهرت علاقة إيجابية بين الجودة والاستدامة، مع التوصية بتحسين نظم الحوافز والشفافية.</w:t>
      </w:r>
    </w:p>
    <w:p w14:paraId="458D12B3" w14:textId="77777777" w:rsidR="002277A6" w:rsidRPr="00816188" w:rsidRDefault="002277A6" w:rsidP="00430E81">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دراسة الخطيب (2017):</w:t>
      </w:r>
      <w:r w:rsidRPr="00816188">
        <w:rPr>
          <w:rFonts w:ascii="Simplified Arabic" w:hAnsi="Simplified Arabic" w:cs="Simplified Arabic"/>
          <w:color w:val="1F1F1F"/>
          <w:sz w:val="32"/>
          <w:szCs w:val="32"/>
          <w:rtl/>
        </w:rPr>
        <w:t xml:space="preserve"> تناولت أثر الجودة على رضا المعلمين وتحقيق التنمية المستدامة في السعودية، وأكدت فاعلية النظام في تحقيق الرضا المؤسسي.</w:t>
      </w:r>
    </w:p>
    <w:p w14:paraId="501341CE" w14:textId="77777777" w:rsidR="002277A6" w:rsidRPr="00816188" w:rsidRDefault="002277A6"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ثانياً: الدراسات الأجنبية</w:t>
      </w:r>
    </w:p>
    <w:p w14:paraId="0DD06171"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proofErr w:type="spellStart"/>
      <w:r w:rsidRPr="00816188">
        <w:rPr>
          <w:rStyle w:val="a6"/>
          <w:rFonts w:ascii="Simplified Arabic" w:hAnsi="Simplified Arabic" w:cs="Simplified Arabic"/>
          <w:color w:val="1F1F1F"/>
          <w:sz w:val="32"/>
          <w:szCs w:val="32"/>
          <w:bdr w:val="none" w:sz="0" w:space="0" w:color="auto" w:frame="1"/>
        </w:rPr>
        <w:t>Khosrow</w:t>
      </w:r>
      <w:proofErr w:type="spellEnd"/>
      <w:r w:rsidRPr="00816188">
        <w:rPr>
          <w:rStyle w:val="a6"/>
          <w:rFonts w:ascii="Simplified Arabic" w:hAnsi="Simplified Arabic" w:cs="Simplified Arabic"/>
          <w:color w:val="1F1F1F"/>
          <w:sz w:val="32"/>
          <w:szCs w:val="32"/>
          <w:bdr w:val="none" w:sz="0" w:space="0" w:color="auto" w:frame="1"/>
        </w:rPr>
        <w:t xml:space="preserve">-Pour and </w:t>
      </w:r>
      <w:proofErr w:type="spellStart"/>
      <w:r w:rsidRPr="00816188">
        <w:rPr>
          <w:rStyle w:val="a6"/>
          <w:rFonts w:ascii="Simplified Arabic" w:hAnsi="Simplified Arabic" w:cs="Simplified Arabic"/>
          <w:color w:val="1F1F1F"/>
          <w:sz w:val="32"/>
          <w:szCs w:val="32"/>
          <w:bdr w:val="none" w:sz="0" w:space="0" w:color="auto" w:frame="1"/>
        </w:rPr>
        <w:t>Molla</w:t>
      </w:r>
      <w:proofErr w:type="spellEnd"/>
      <w:r w:rsidRPr="00816188">
        <w:rPr>
          <w:rStyle w:val="a6"/>
          <w:rFonts w:ascii="Simplified Arabic" w:hAnsi="Simplified Arabic" w:cs="Simplified Arabic"/>
          <w:color w:val="1F1F1F"/>
          <w:sz w:val="32"/>
          <w:szCs w:val="32"/>
          <w:bdr w:val="none" w:sz="0" w:space="0" w:color="auto" w:frame="1"/>
        </w:rPr>
        <w:t xml:space="preserve"> (2006)</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بحثت تطبيق مبادئ الجودة في الإعداد الجامعي (عينة 518). وجدت أن الجودة تؤدي لتحسين إدارة الموارد والمسؤولية الاجتماعية والاستدامة البيئية.</w:t>
      </w:r>
    </w:p>
    <w:p w14:paraId="0E36EB38"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proofErr w:type="spellStart"/>
      <w:r w:rsidRPr="00816188">
        <w:rPr>
          <w:rStyle w:val="a6"/>
          <w:rFonts w:ascii="Simplified Arabic" w:hAnsi="Simplified Arabic" w:cs="Simplified Arabic"/>
          <w:color w:val="1F1F1F"/>
          <w:sz w:val="32"/>
          <w:szCs w:val="32"/>
          <w:bdr w:val="none" w:sz="0" w:space="0" w:color="auto" w:frame="1"/>
        </w:rPr>
        <w:t>Pourrajab</w:t>
      </w:r>
      <w:proofErr w:type="spellEnd"/>
      <w:r w:rsidRPr="00816188">
        <w:rPr>
          <w:rStyle w:val="a6"/>
          <w:rFonts w:ascii="Simplified Arabic" w:hAnsi="Simplified Arabic" w:cs="Simplified Arabic"/>
          <w:color w:val="1F1F1F"/>
          <w:sz w:val="32"/>
          <w:szCs w:val="32"/>
          <w:bdr w:val="none" w:sz="0" w:space="0" w:color="auto" w:frame="1"/>
          <w:rtl/>
        </w:rPr>
        <w:t xml:space="preserve">, &amp; </w:t>
      </w:r>
      <w:r w:rsidRPr="00816188">
        <w:rPr>
          <w:rStyle w:val="a6"/>
          <w:rFonts w:ascii="Simplified Arabic" w:hAnsi="Simplified Arabic" w:cs="Simplified Arabic"/>
          <w:color w:val="1F1F1F"/>
          <w:sz w:val="32"/>
          <w:szCs w:val="32"/>
          <w:bdr w:val="none" w:sz="0" w:space="0" w:color="auto" w:frame="1"/>
        </w:rPr>
        <w:t>Ghani (2014)</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أشارت إلى أن الجودة الشاملة تتيح لصناع القرار رفع الجودة مع تقليل الميزانيات وزيادة مهارات الخريجين.</w:t>
      </w:r>
    </w:p>
    <w:p w14:paraId="6BEA7B8A"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r w:rsidRPr="00816188">
        <w:rPr>
          <w:rStyle w:val="a6"/>
          <w:rFonts w:ascii="Simplified Arabic" w:hAnsi="Simplified Arabic" w:cs="Simplified Arabic"/>
          <w:color w:val="1F1F1F"/>
          <w:sz w:val="32"/>
          <w:szCs w:val="32"/>
          <w:bdr w:val="none" w:sz="0" w:space="0" w:color="auto" w:frame="1"/>
        </w:rPr>
        <w:t>Holm et al. (2015)</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دراسة مقارنة بين دول أوروبية والصين (عينة 920). خلصت إلى أن ضمان الجودة هو "تنمية مستدامة بحد ذاتها".</w:t>
      </w:r>
    </w:p>
    <w:p w14:paraId="1D923FD1"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 xml:space="preserve">دراسة </w:t>
      </w:r>
      <w:proofErr w:type="spellStart"/>
      <w:r w:rsidRPr="00816188">
        <w:rPr>
          <w:rStyle w:val="a6"/>
          <w:rFonts w:ascii="Simplified Arabic" w:hAnsi="Simplified Arabic" w:cs="Simplified Arabic"/>
          <w:color w:val="1F1F1F"/>
          <w:sz w:val="32"/>
          <w:szCs w:val="32"/>
          <w:bdr w:val="none" w:sz="0" w:space="0" w:color="auto" w:frame="1"/>
        </w:rPr>
        <w:t>Odeyinka</w:t>
      </w:r>
      <w:proofErr w:type="spellEnd"/>
      <w:r w:rsidRPr="00816188">
        <w:rPr>
          <w:rStyle w:val="a6"/>
          <w:rFonts w:ascii="Simplified Arabic" w:hAnsi="Simplified Arabic" w:cs="Simplified Arabic"/>
          <w:color w:val="1F1F1F"/>
          <w:sz w:val="32"/>
          <w:szCs w:val="32"/>
          <w:bdr w:val="none" w:sz="0" w:space="0" w:color="auto" w:frame="1"/>
          <w:rtl/>
        </w:rPr>
        <w:t xml:space="preserve"> &amp; </w:t>
      </w:r>
      <w:proofErr w:type="spellStart"/>
      <w:r w:rsidRPr="00816188">
        <w:rPr>
          <w:rStyle w:val="a6"/>
          <w:rFonts w:ascii="Simplified Arabic" w:hAnsi="Simplified Arabic" w:cs="Simplified Arabic"/>
          <w:color w:val="1F1F1F"/>
          <w:sz w:val="32"/>
          <w:szCs w:val="32"/>
          <w:bdr w:val="none" w:sz="0" w:space="0" w:color="auto" w:frame="1"/>
        </w:rPr>
        <w:t>Yusif</w:t>
      </w:r>
      <w:proofErr w:type="spellEnd"/>
      <w:r w:rsidRPr="00816188">
        <w:rPr>
          <w:rStyle w:val="a6"/>
          <w:rFonts w:ascii="Simplified Arabic" w:hAnsi="Simplified Arabic" w:cs="Simplified Arabic"/>
          <w:color w:val="1F1F1F"/>
          <w:sz w:val="32"/>
          <w:szCs w:val="32"/>
          <w:bdr w:val="none" w:sz="0" w:space="0" w:color="auto" w:frame="1"/>
        </w:rPr>
        <w:t xml:space="preserve"> (2016)</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أجريت في نيجيريا (عينة 166)، وأكدت أن الجودة تعزز الاستدامة عبر ممارسات تقليل النفايات وتحسين كفاءة استخدام الموارد.</w:t>
      </w:r>
    </w:p>
    <w:p w14:paraId="0EA6F0F2"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r w:rsidRPr="00816188">
        <w:rPr>
          <w:rStyle w:val="a6"/>
          <w:rFonts w:ascii="Simplified Arabic" w:hAnsi="Simplified Arabic" w:cs="Simplified Arabic"/>
          <w:color w:val="1F1F1F"/>
          <w:sz w:val="32"/>
          <w:szCs w:val="32"/>
          <w:bdr w:val="none" w:sz="0" w:space="0" w:color="auto" w:frame="1"/>
        </w:rPr>
        <w:t>Al-</w:t>
      </w:r>
      <w:proofErr w:type="spellStart"/>
      <w:r w:rsidRPr="00816188">
        <w:rPr>
          <w:rStyle w:val="a6"/>
          <w:rFonts w:ascii="Simplified Arabic" w:hAnsi="Simplified Arabic" w:cs="Simplified Arabic"/>
          <w:color w:val="1F1F1F"/>
          <w:sz w:val="32"/>
          <w:szCs w:val="32"/>
          <w:bdr w:val="none" w:sz="0" w:space="0" w:color="auto" w:frame="1"/>
        </w:rPr>
        <w:t>Mahrougi</w:t>
      </w:r>
      <w:proofErr w:type="spellEnd"/>
      <w:r w:rsidRPr="00816188">
        <w:rPr>
          <w:rStyle w:val="a6"/>
          <w:rFonts w:ascii="Simplified Arabic" w:hAnsi="Simplified Arabic" w:cs="Simplified Arabic"/>
          <w:color w:val="1F1F1F"/>
          <w:sz w:val="32"/>
          <w:szCs w:val="32"/>
          <w:bdr w:val="none" w:sz="0" w:space="0" w:color="auto" w:frame="1"/>
        </w:rPr>
        <w:t xml:space="preserve"> (2019)</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أجريت في عمان (عينة 185)، وأثبتت أن التركيز على العملاء وإشراك الموظفين لهما تأثير كبير على التنمية المستدامة.</w:t>
      </w:r>
    </w:p>
    <w:p w14:paraId="35763A59"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r w:rsidRPr="00816188">
        <w:rPr>
          <w:rStyle w:val="a6"/>
          <w:rFonts w:ascii="Simplified Arabic" w:hAnsi="Simplified Arabic" w:cs="Simplified Arabic"/>
          <w:color w:val="1F1F1F"/>
          <w:sz w:val="32"/>
          <w:szCs w:val="32"/>
          <w:bdr w:val="none" w:sz="0" w:space="0" w:color="auto" w:frame="1"/>
        </w:rPr>
        <w:t>Ibrahim</w:t>
      </w:r>
      <w:r w:rsidRPr="00816188">
        <w:rPr>
          <w:rStyle w:val="a6"/>
          <w:rFonts w:ascii="Simplified Arabic" w:hAnsi="Simplified Arabic" w:cs="Simplified Arabic"/>
          <w:color w:val="1F1F1F"/>
          <w:sz w:val="32"/>
          <w:szCs w:val="32"/>
          <w:bdr w:val="none" w:sz="0" w:space="0" w:color="auto" w:frame="1"/>
          <w:rtl/>
        </w:rPr>
        <w:t xml:space="preserve"> &amp; </w:t>
      </w:r>
      <w:r w:rsidRPr="00816188">
        <w:rPr>
          <w:rStyle w:val="a6"/>
          <w:rFonts w:ascii="Simplified Arabic" w:hAnsi="Simplified Arabic" w:cs="Simplified Arabic"/>
          <w:color w:val="1F1F1F"/>
          <w:sz w:val="32"/>
          <w:szCs w:val="32"/>
          <w:bdr w:val="none" w:sz="0" w:space="0" w:color="auto" w:frame="1"/>
        </w:rPr>
        <w:t>Bakar (2019)</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بحثت تأثير الجودة في مدارس ماليزيا الحكومية وأكدت وجود أثر معنوي للجودة على أبعاد الاستدامة.</w:t>
      </w:r>
    </w:p>
    <w:p w14:paraId="13A93849"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r w:rsidRPr="00816188">
        <w:rPr>
          <w:rStyle w:val="a6"/>
          <w:rFonts w:ascii="Simplified Arabic" w:hAnsi="Simplified Arabic" w:cs="Simplified Arabic"/>
          <w:color w:val="1F1F1F"/>
          <w:sz w:val="32"/>
          <w:szCs w:val="32"/>
          <w:bdr w:val="none" w:sz="0" w:space="0" w:color="auto" w:frame="1"/>
        </w:rPr>
        <w:t>Al-</w:t>
      </w:r>
      <w:proofErr w:type="spellStart"/>
      <w:r w:rsidRPr="00816188">
        <w:rPr>
          <w:rStyle w:val="a6"/>
          <w:rFonts w:ascii="Simplified Arabic" w:hAnsi="Simplified Arabic" w:cs="Simplified Arabic"/>
          <w:color w:val="1F1F1F"/>
          <w:sz w:val="32"/>
          <w:szCs w:val="32"/>
          <w:bdr w:val="none" w:sz="0" w:space="0" w:color="auto" w:frame="1"/>
        </w:rPr>
        <w:t>Swidi</w:t>
      </w:r>
      <w:proofErr w:type="spellEnd"/>
      <w:r w:rsidRPr="00816188">
        <w:rPr>
          <w:rStyle w:val="a6"/>
          <w:rFonts w:ascii="Simplified Arabic" w:hAnsi="Simplified Arabic" w:cs="Simplified Arabic"/>
          <w:color w:val="1F1F1F"/>
          <w:sz w:val="32"/>
          <w:szCs w:val="32"/>
          <w:bdr w:val="none" w:sz="0" w:space="0" w:color="auto" w:frame="1"/>
          <w:rtl/>
        </w:rPr>
        <w:t xml:space="preserve"> &amp; </w:t>
      </w:r>
      <w:r w:rsidRPr="00816188">
        <w:rPr>
          <w:rStyle w:val="a6"/>
          <w:rFonts w:ascii="Simplified Arabic" w:hAnsi="Simplified Arabic" w:cs="Simplified Arabic"/>
          <w:color w:val="1F1F1F"/>
          <w:sz w:val="32"/>
          <w:szCs w:val="32"/>
          <w:bdr w:val="none" w:sz="0" w:space="0" w:color="auto" w:frame="1"/>
        </w:rPr>
        <w:t>Al-</w:t>
      </w:r>
      <w:proofErr w:type="spellStart"/>
      <w:r w:rsidRPr="00816188">
        <w:rPr>
          <w:rStyle w:val="a6"/>
          <w:rFonts w:ascii="Simplified Arabic" w:hAnsi="Simplified Arabic" w:cs="Simplified Arabic"/>
          <w:color w:val="1F1F1F"/>
          <w:sz w:val="32"/>
          <w:szCs w:val="32"/>
          <w:bdr w:val="none" w:sz="0" w:space="0" w:color="auto" w:frame="1"/>
        </w:rPr>
        <w:t>Zoubi</w:t>
      </w:r>
      <w:proofErr w:type="spellEnd"/>
      <w:r w:rsidRPr="00816188">
        <w:rPr>
          <w:rStyle w:val="a6"/>
          <w:rFonts w:ascii="Simplified Arabic" w:hAnsi="Simplified Arabic" w:cs="Simplified Arabic"/>
          <w:color w:val="1F1F1F"/>
          <w:sz w:val="32"/>
          <w:szCs w:val="32"/>
          <w:bdr w:val="none" w:sz="0" w:space="0" w:color="auto" w:frame="1"/>
        </w:rPr>
        <w:t xml:space="preserve"> (2023)</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أجريت في الأردن (عينة 307)، ووجدت أن الالتزام بالقيادة وإشراك الموظفين هما أهم ممارسات الجودة المساهمة في الاستدامة.</w:t>
      </w:r>
    </w:p>
    <w:p w14:paraId="5DE0F4BA"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proofErr w:type="spellStart"/>
      <w:r w:rsidRPr="00816188">
        <w:rPr>
          <w:rStyle w:val="a6"/>
          <w:rFonts w:ascii="Simplified Arabic" w:hAnsi="Simplified Arabic" w:cs="Simplified Arabic"/>
          <w:color w:val="1F1F1F"/>
          <w:sz w:val="32"/>
          <w:szCs w:val="32"/>
          <w:bdr w:val="none" w:sz="0" w:space="0" w:color="auto" w:frame="1"/>
        </w:rPr>
        <w:t>Bajwa</w:t>
      </w:r>
      <w:proofErr w:type="spellEnd"/>
      <w:r w:rsidRPr="00816188">
        <w:rPr>
          <w:rStyle w:val="a6"/>
          <w:rFonts w:ascii="Simplified Arabic" w:hAnsi="Simplified Arabic" w:cs="Simplified Arabic"/>
          <w:color w:val="1F1F1F"/>
          <w:sz w:val="32"/>
          <w:szCs w:val="32"/>
          <w:bdr w:val="none" w:sz="0" w:space="0" w:color="auto" w:frame="1"/>
          <w:rtl/>
        </w:rPr>
        <w:t xml:space="preserve"> &amp; </w:t>
      </w:r>
      <w:r w:rsidRPr="00816188">
        <w:rPr>
          <w:rStyle w:val="a6"/>
          <w:rFonts w:ascii="Simplified Arabic" w:hAnsi="Simplified Arabic" w:cs="Simplified Arabic"/>
          <w:color w:val="1F1F1F"/>
          <w:sz w:val="32"/>
          <w:szCs w:val="32"/>
          <w:bdr w:val="none" w:sz="0" w:space="0" w:color="auto" w:frame="1"/>
        </w:rPr>
        <w:t>Awan (2018)</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أجريت في باكستان (عينة 150)، وأظهرت نتائج إيجابية للجودة في تحسين جودة التعليم وتحقيق الاستدامة.</w:t>
      </w:r>
    </w:p>
    <w:p w14:paraId="1A1963DB"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دراسة </w:t>
      </w:r>
      <w:proofErr w:type="spellStart"/>
      <w:r w:rsidRPr="00816188">
        <w:rPr>
          <w:rStyle w:val="a6"/>
          <w:rFonts w:ascii="Simplified Arabic" w:hAnsi="Simplified Arabic" w:cs="Simplified Arabic"/>
          <w:color w:val="1F1F1F"/>
          <w:sz w:val="32"/>
          <w:szCs w:val="32"/>
          <w:bdr w:val="none" w:sz="0" w:space="0" w:color="auto" w:frame="1"/>
        </w:rPr>
        <w:t>Manzoor</w:t>
      </w:r>
      <w:proofErr w:type="spellEnd"/>
      <w:r w:rsidRPr="00816188">
        <w:rPr>
          <w:rStyle w:val="a6"/>
          <w:rFonts w:ascii="Simplified Arabic" w:hAnsi="Simplified Arabic" w:cs="Simplified Arabic"/>
          <w:color w:val="1F1F1F"/>
          <w:sz w:val="32"/>
          <w:szCs w:val="32"/>
          <w:bdr w:val="none" w:sz="0" w:space="0" w:color="auto" w:frame="1"/>
          <w:rtl/>
        </w:rPr>
        <w:t xml:space="preserve"> &amp; </w:t>
      </w:r>
      <w:proofErr w:type="spellStart"/>
      <w:r w:rsidRPr="00816188">
        <w:rPr>
          <w:rStyle w:val="a6"/>
          <w:rFonts w:ascii="Simplified Arabic" w:hAnsi="Simplified Arabic" w:cs="Simplified Arabic"/>
          <w:color w:val="1F1F1F"/>
          <w:sz w:val="32"/>
          <w:szCs w:val="32"/>
          <w:bdr w:val="none" w:sz="0" w:space="0" w:color="auto" w:frame="1"/>
        </w:rPr>
        <w:t>Kazmi</w:t>
      </w:r>
      <w:proofErr w:type="spellEnd"/>
      <w:r w:rsidRPr="00816188">
        <w:rPr>
          <w:rStyle w:val="a6"/>
          <w:rFonts w:ascii="Simplified Arabic" w:hAnsi="Simplified Arabic" w:cs="Simplified Arabic"/>
          <w:color w:val="1F1F1F"/>
          <w:sz w:val="32"/>
          <w:szCs w:val="32"/>
          <w:bdr w:val="none" w:sz="0" w:space="0" w:color="auto" w:frame="1"/>
        </w:rPr>
        <w:t xml:space="preserve"> (2018)</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أكدت وجود علاقة إيجابية كبيرة بين القيادة ومشاركة الموظفين في الجودة وبين تحقيق أهداف التنمية المستدامة في باكستان.</w:t>
      </w:r>
    </w:p>
    <w:p w14:paraId="5B188BB1" w14:textId="77777777" w:rsidR="002277A6" w:rsidRPr="00816188" w:rsidRDefault="002277A6" w:rsidP="00430E81">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 xml:space="preserve">دراسة </w:t>
      </w:r>
      <w:r w:rsidRPr="00816188">
        <w:rPr>
          <w:rStyle w:val="a6"/>
          <w:rFonts w:ascii="Simplified Arabic" w:hAnsi="Simplified Arabic" w:cs="Simplified Arabic"/>
          <w:color w:val="1F1F1F"/>
          <w:sz w:val="32"/>
          <w:szCs w:val="32"/>
          <w:bdr w:val="none" w:sz="0" w:space="0" w:color="auto" w:frame="1"/>
        </w:rPr>
        <w:t>Raheem</w:t>
      </w:r>
      <w:r w:rsidRPr="00816188">
        <w:rPr>
          <w:rStyle w:val="a6"/>
          <w:rFonts w:ascii="Simplified Arabic" w:hAnsi="Simplified Arabic" w:cs="Simplified Arabic"/>
          <w:color w:val="1F1F1F"/>
          <w:sz w:val="32"/>
          <w:szCs w:val="32"/>
          <w:bdr w:val="none" w:sz="0" w:space="0" w:color="auto" w:frame="1"/>
          <w:rtl/>
        </w:rPr>
        <w:t xml:space="preserve"> &amp; </w:t>
      </w:r>
      <w:r w:rsidRPr="00816188">
        <w:rPr>
          <w:rStyle w:val="a6"/>
          <w:rFonts w:ascii="Simplified Arabic" w:hAnsi="Simplified Arabic" w:cs="Simplified Arabic"/>
          <w:color w:val="1F1F1F"/>
          <w:sz w:val="32"/>
          <w:szCs w:val="32"/>
          <w:bdr w:val="none" w:sz="0" w:space="0" w:color="auto" w:frame="1"/>
        </w:rPr>
        <w:t>Abdul-Rahman (2017)</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أجريت في العراق (عينة 224)، وكشفت أن الجودة تحسن رضا الطلاب والمعلمين وتعزز التنمية المستدامة.</w:t>
      </w:r>
    </w:p>
    <w:p w14:paraId="57B3FBE9" w14:textId="77777777" w:rsidR="002277A6" w:rsidRPr="00816188" w:rsidRDefault="002277A6"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التعقيب على الدراسات السابقة وأوجه الاستفادة</w:t>
      </w:r>
    </w:p>
    <w:p w14:paraId="2ED40817" w14:textId="77777777" w:rsidR="002277A6" w:rsidRPr="00816188" w:rsidRDefault="002277A6"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من خلال استعراض الدراسات السابقة، يمكن ملاحظة الآتي:</w:t>
      </w:r>
    </w:p>
    <w:p w14:paraId="17472A28" w14:textId="77777777" w:rsidR="002277A6" w:rsidRPr="00816188" w:rsidRDefault="002277A6" w:rsidP="00430E81">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الاتفاق على الأثر:</w:t>
      </w:r>
      <w:r w:rsidRPr="00816188">
        <w:rPr>
          <w:rFonts w:ascii="Simplified Arabic" w:hAnsi="Simplified Arabic" w:cs="Simplified Arabic"/>
          <w:color w:val="1F1F1F"/>
          <w:sz w:val="32"/>
          <w:szCs w:val="32"/>
          <w:rtl/>
        </w:rPr>
        <w:t xml:space="preserve"> أجمعت كافة الدراسات العربية والأجنبية على وجود علاقة إيجابية طردية بين تطبيق إدارة الجودة الشاملة وتحقيق أبعاد التنمية المستدامة.</w:t>
      </w:r>
    </w:p>
    <w:p w14:paraId="2029052B" w14:textId="77777777" w:rsidR="002277A6" w:rsidRPr="00816188" w:rsidRDefault="002277A6" w:rsidP="00430E81">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البيئة الدراسية:</w:t>
      </w:r>
      <w:r w:rsidRPr="00816188">
        <w:rPr>
          <w:rFonts w:ascii="Simplified Arabic" w:hAnsi="Simplified Arabic" w:cs="Simplified Arabic"/>
          <w:color w:val="1F1F1F"/>
          <w:sz w:val="32"/>
          <w:szCs w:val="32"/>
          <w:rtl/>
        </w:rPr>
        <w:t xml:space="preserve"> ركزت معظم الدراسات السابقة على القطاع التعليمي (مدارس وجامعات)، بينما </w:t>
      </w:r>
      <w:r w:rsidRPr="00816188">
        <w:rPr>
          <w:rStyle w:val="a6"/>
          <w:rFonts w:ascii="Simplified Arabic" w:hAnsi="Simplified Arabic" w:cs="Simplified Arabic"/>
          <w:color w:val="1F1F1F"/>
          <w:sz w:val="32"/>
          <w:szCs w:val="32"/>
          <w:bdr w:val="none" w:sz="0" w:space="0" w:color="auto" w:frame="1"/>
          <w:rtl/>
        </w:rPr>
        <w:t>تتميز الدراسة الحالية</w:t>
      </w:r>
      <w:r w:rsidRPr="00816188">
        <w:rPr>
          <w:rFonts w:ascii="Simplified Arabic" w:hAnsi="Simplified Arabic" w:cs="Simplified Arabic"/>
          <w:color w:val="1F1F1F"/>
          <w:sz w:val="32"/>
          <w:szCs w:val="32"/>
          <w:rtl/>
        </w:rPr>
        <w:t xml:space="preserve"> بتطبيقها على قطاع المشاريع الإنشائية والاستثمارية الضخمة (مشاريع صندوق الاستثمارات العامة)، وهو قطاع حيوي ونوعي.</w:t>
      </w:r>
    </w:p>
    <w:p w14:paraId="60B804C8" w14:textId="77777777" w:rsidR="002277A6" w:rsidRPr="00816188" w:rsidRDefault="002277A6" w:rsidP="00430E81">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التركيز البيئي:</w:t>
      </w:r>
      <w:r w:rsidRPr="00816188">
        <w:rPr>
          <w:rFonts w:ascii="Simplified Arabic" w:hAnsi="Simplified Arabic" w:cs="Simplified Arabic"/>
          <w:color w:val="1F1F1F"/>
          <w:sz w:val="32"/>
          <w:szCs w:val="32"/>
          <w:rtl/>
        </w:rPr>
        <w:t xml:space="preserve"> ركزت الدراسات السابقة على الاستدامة بمفهومها الواسع (الاجتماعي والتربوي)، بينما تركز هذه الدراسة على </w:t>
      </w:r>
      <w:r w:rsidRPr="00816188">
        <w:rPr>
          <w:rStyle w:val="a6"/>
          <w:rFonts w:ascii="Simplified Arabic" w:hAnsi="Simplified Arabic" w:cs="Simplified Arabic"/>
          <w:color w:val="1F1F1F"/>
          <w:sz w:val="32"/>
          <w:szCs w:val="32"/>
          <w:bdr w:val="none" w:sz="0" w:space="0" w:color="auto" w:frame="1"/>
          <w:rtl/>
        </w:rPr>
        <w:t>الاستدامة البيئية</w:t>
      </w:r>
      <w:r w:rsidRPr="00816188">
        <w:rPr>
          <w:rFonts w:ascii="Simplified Arabic" w:hAnsi="Simplified Arabic" w:cs="Simplified Arabic"/>
          <w:color w:val="1F1F1F"/>
          <w:sz w:val="32"/>
          <w:szCs w:val="32"/>
          <w:rtl/>
        </w:rPr>
        <w:t xml:space="preserve"> بشكل تخصصي (تقليل الانبعاثات، كفاءة الطاقة، إدارة النفايات).</w:t>
      </w:r>
    </w:p>
    <w:p w14:paraId="22776D91" w14:textId="15A54ADB" w:rsidR="00701897" w:rsidRPr="00816188" w:rsidRDefault="002277A6" w:rsidP="00816188">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أوجه الاستفادة:</w:t>
      </w:r>
      <w:r w:rsidRPr="00816188">
        <w:rPr>
          <w:rFonts w:ascii="Simplified Arabic" w:hAnsi="Simplified Arabic" w:cs="Simplified Arabic"/>
          <w:color w:val="1F1F1F"/>
          <w:sz w:val="32"/>
          <w:szCs w:val="32"/>
          <w:rtl/>
        </w:rPr>
        <w:t xml:space="preserve"> ستفيد هذه الدراسات في بناء الاستبيان الخاص بالدراسة الحالية، وتحديد المنهجية المناسبة، ومقارنة نتائج الدراسة الحالية مع ما توصلت إليه الدراسات في قطاعات أخرى.</w:t>
      </w:r>
    </w:p>
    <w:p w14:paraId="54CB8CD1" w14:textId="01356BFC" w:rsidR="00485DF0" w:rsidRPr="00816188" w:rsidRDefault="00485DF0"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 xml:space="preserve"> الإطار النظري للدراسة</w:t>
      </w:r>
    </w:p>
    <w:p w14:paraId="1FE61EC5"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الأول: مفهوم وفلسفة إدارة الجودة الشاملة (</w:t>
      </w:r>
      <w:r w:rsidRPr="00816188">
        <w:rPr>
          <w:rFonts w:ascii="Simplified Arabic" w:eastAsia="Times New Roman" w:hAnsi="Simplified Arabic" w:cs="Simplified Arabic"/>
          <w:color w:val="1F1F1F"/>
          <w:sz w:val="32"/>
          <w:szCs w:val="32"/>
        </w:rPr>
        <w:t>TQM</w:t>
      </w:r>
      <w:r w:rsidRPr="00816188">
        <w:rPr>
          <w:rFonts w:ascii="Simplified Arabic" w:eastAsia="Times New Roman" w:hAnsi="Simplified Arabic" w:cs="Simplified Arabic"/>
          <w:color w:val="1F1F1F"/>
          <w:sz w:val="32"/>
          <w:szCs w:val="32"/>
          <w:rtl/>
        </w:rPr>
        <w:t>)</w:t>
      </w:r>
    </w:p>
    <w:p w14:paraId="5A37342C" w14:textId="77777777" w:rsidR="00485DF0" w:rsidRPr="00816188" w:rsidRDefault="00485DF0" w:rsidP="00430E81">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التطور التاريخي لمفهوم الجودة (من الرقابة إلى التميز).</w:t>
      </w:r>
    </w:p>
    <w:p w14:paraId="12D95633" w14:textId="77777777" w:rsidR="00485DF0" w:rsidRPr="00816188" w:rsidRDefault="00485DF0" w:rsidP="00430E81">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مبادئ إدارة الجودة الشاملة (التركيز على العميل، القيادة، التحسين المستمر).</w:t>
      </w:r>
    </w:p>
    <w:p w14:paraId="36CCB0AE" w14:textId="77777777" w:rsidR="00485DF0" w:rsidRPr="00816188" w:rsidRDefault="00485DF0" w:rsidP="00430E81">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رواد الجودة ونظرياتهم (</w:t>
      </w:r>
      <w:proofErr w:type="spellStart"/>
      <w:r w:rsidRPr="00816188">
        <w:rPr>
          <w:rFonts w:ascii="Simplified Arabic" w:hAnsi="Simplified Arabic" w:cs="Simplified Arabic"/>
          <w:color w:val="1F1F1F"/>
          <w:sz w:val="32"/>
          <w:szCs w:val="32"/>
          <w:rtl/>
        </w:rPr>
        <w:t>ديمنج</w:t>
      </w:r>
      <w:proofErr w:type="spellEnd"/>
      <w:r w:rsidRPr="00816188">
        <w:rPr>
          <w:rFonts w:ascii="Simplified Arabic" w:hAnsi="Simplified Arabic" w:cs="Simplified Arabic"/>
          <w:color w:val="1F1F1F"/>
          <w:sz w:val="32"/>
          <w:szCs w:val="32"/>
          <w:rtl/>
        </w:rPr>
        <w:t>، جوران، كوزبي) ومدى مواءمتها مع العصر الحديث.</w:t>
      </w:r>
    </w:p>
    <w:p w14:paraId="65A2C7FE"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الثاني: أبعاد إدارة الجودة الشاملة في قطاع المشاريع الإنشائية</w:t>
      </w:r>
    </w:p>
    <w:p w14:paraId="30DF51BC" w14:textId="77777777" w:rsidR="00485DF0" w:rsidRPr="00816188" w:rsidRDefault="00485DF0" w:rsidP="00430E81">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الجودة في التخطيط والتصميم الهندسي.</w:t>
      </w:r>
    </w:p>
    <w:p w14:paraId="024F79CF" w14:textId="77777777" w:rsidR="00485DF0" w:rsidRPr="00816188" w:rsidRDefault="00485DF0" w:rsidP="00430E81">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إدارة جودة الموردين وسلاسل الإمداد في المشاريع الكبرى.</w:t>
      </w:r>
    </w:p>
    <w:p w14:paraId="3E00ABE1" w14:textId="77777777" w:rsidR="00485DF0" w:rsidRPr="00816188" w:rsidRDefault="00485DF0" w:rsidP="00430E81">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التحكم في جودة التنفيذ والعمليات الميدانية.</w:t>
      </w:r>
    </w:p>
    <w:p w14:paraId="3ACE9AA0"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الثالث: الاستدامة البيئية (المفاهيم والمعايير)</w:t>
      </w:r>
    </w:p>
    <w:p w14:paraId="230ECC56" w14:textId="77777777" w:rsidR="00485DF0" w:rsidRPr="00816188" w:rsidRDefault="00485DF0" w:rsidP="00430E81">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تعريف الاستدامة البيئية وأبعادها الثلاثة (الاقتصادية، الاجتماعية، والبيئية).</w:t>
      </w:r>
    </w:p>
    <w:p w14:paraId="09C1BB6A" w14:textId="77777777" w:rsidR="00485DF0" w:rsidRPr="00816188" w:rsidRDefault="00485DF0" w:rsidP="00430E81">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الاقتصاد الدائري (</w:t>
      </w:r>
      <w:r w:rsidRPr="00816188">
        <w:rPr>
          <w:rFonts w:ascii="Simplified Arabic" w:hAnsi="Simplified Arabic" w:cs="Simplified Arabic"/>
          <w:color w:val="1F1F1F"/>
          <w:sz w:val="32"/>
          <w:szCs w:val="32"/>
        </w:rPr>
        <w:t>Circular Economy</w:t>
      </w:r>
      <w:r w:rsidRPr="00816188">
        <w:rPr>
          <w:rFonts w:ascii="Simplified Arabic" w:hAnsi="Simplified Arabic" w:cs="Simplified Arabic"/>
          <w:color w:val="1F1F1F"/>
          <w:sz w:val="32"/>
          <w:szCs w:val="32"/>
          <w:rtl/>
        </w:rPr>
        <w:t>) وتقليل الهدر.</w:t>
      </w:r>
    </w:p>
    <w:p w14:paraId="683F7F83" w14:textId="77777777" w:rsidR="00485DF0" w:rsidRPr="00816188" w:rsidRDefault="00485DF0" w:rsidP="00430E81">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المعايير الدولية للاستدامة (مثل </w:t>
      </w:r>
      <w:r w:rsidRPr="00816188">
        <w:rPr>
          <w:rFonts w:ascii="Simplified Arabic" w:hAnsi="Simplified Arabic" w:cs="Simplified Arabic"/>
          <w:color w:val="1F1F1F"/>
          <w:sz w:val="32"/>
          <w:szCs w:val="32"/>
        </w:rPr>
        <w:t>ISO 14001</w:t>
      </w:r>
      <w:r w:rsidRPr="00816188">
        <w:rPr>
          <w:rFonts w:ascii="Simplified Arabic" w:hAnsi="Simplified Arabic" w:cs="Simplified Arabic"/>
          <w:color w:val="1F1F1F"/>
          <w:sz w:val="32"/>
          <w:szCs w:val="32"/>
          <w:rtl/>
        </w:rPr>
        <w:t xml:space="preserve"> وشهادات </w:t>
      </w:r>
      <w:r w:rsidRPr="00816188">
        <w:rPr>
          <w:rFonts w:ascii="Simplified Arabic" w:hAnsi="Simplified Arabic" w:cs="Simplified Arabic"/>
          <w:color w:val="1F1F1F"/>
          <w:sz w:val="32"/>
          <w:szCs w:val="32"/>
        </w:rPr>
        <w:t>LEED</w:t>
      </w:r>
      <w:r w:rsidRPr="00816188">
        <w:rPr>
          <w:rFonts w:ascii="Simplified Arabic" w:hAnsi="Simplified Arabic" w:cs="Simplified Arabic"/>
          <w:color w:val="1F1F1F"/>
          <w:sz w:val="32"/>
          <w:szCs w:val="32"/>
          <w:rtl/>
        </w:rPr>
        <w:t xml:space="preserve"> للمباني الخضراء).</w:t>
      </w:r>
    </w:p>
    <w:p w14:paraId="670BB2A8"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المحور الرابع: إدارة الجودة الخضراء (</w:t>
      </w:r>
      <w:r w:rsidRPr="00816188">
        <w:rPr>
          <w:rFonts w:ascii="Simplified Arabic" w:eastAsia="Times New Roman" w:hAnsi="Simplified Arabic" w:cs="Simplified Arabic"/>
          <w:color w:val="1F1F1F"/>
          <w:sz w:val="32"/>
          <w:szCs w:val="32"/>
        </w:rPr>
        <w:t>Green TQM</w:t>
      </w:r>
      <w:r w:rsidRPr="00816188">
        <w:rPr>
          <w:rFonts w:ascii="Simplified Arabic" w:eastAsia="Times New Roman" w:hAnsi="Simplified Arabic" w:cs="Simplified Arabic"/>
          <w:color w:val="1F1F1F"/>
          <w:sz w:val="32"/>
          <w:szCs w:val="32"/>
          <w:rtl/>
        </w:rPr>
        <w:t>)</w:t>
      </w:r>
    </w:p>
    <w:p w14:paraId="46D1D0B7" w14:textId="77777777" w:rsidR="00485DF0" w:rsidRPr="00816188" w:rsidRDefault="00485DF0" w:rsidP="00430E81">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مفهوم دمج الاعتبارات البيئية في نظم الجودة.</w:t>
      </w:r>
    </w:p>
    <w:p w14:paraId="7A40D5B8" w14:textId="77777777" w:rsidR="00485DF0" w:rsidRPr="00816188" w:rsidRDefault="00485DF0" w:rsidP="00430E81">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كيفية تحويل "التحسين المستمر" إلى "تحسين بيئي مستمر".</w:t>
      </w:r>
    </w:p>
    <w:p w14:paraId="2453DA7F" w14:textId="77777777" w:rsidR="00485DF0" w:rsidRPr="00816188" w:rsidRDefault="00485DF0" w:rsidP="00430E81">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دور الجودة في تقليل الانبعاثات الكربونية وتحسين كفاءة الطاقة.</w:t>
      </w:r>
    </w:p>
    <w:p w14:paraId="3FF20E22"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الخامس: صندوق الاستثمارات العامة (</w:t>
      </w:r>
      <w:r w:rsidRPr="00816188">
        <w:rPr>
          <w:rFonts w:ascii="Simplified Arabic" w:eastAsia="Times New Roman" w:hAnsi="Simplified Arabic" w:cs="Simplified Arabic"/>
          <w:color w:val="1F1F1F"/>
          <w:sz w:val="32"/>
          <w:szCs w:val="32"/>
        </w:rPr>
        <w:t>PIF</w:t>
      </w:r>
      <w:r w:rsidRPr="00816188">
        <w:rPr>
          <w:rFonts w:ascii="Simplified Arabic" w:eastAsia="Times New Roman" w:hAnsi="Simplified Arabic" w:cs="Simplified Arabic"/>
          <w:color w:val="1F1F1F"/>
          <w:sz w:val="32"/>
          <w:szCs w:val="32"/>
          <w:rtl/>
        </w:rPr>
        <w:t>) ورؤية السعودية 2030</w:t>
      </w:r>
    </w:p>
    <w:p w14:paraId="4414F994" w14:textId="77777777" w:rsidR="00485DF0" w:rsidRPr="00816188" w:rsidRDefault="00485DF0" w:rsidP="00430E81">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دور الصندوق كمحرك استراتيجي لتنويع الاقتصاد.</w:t>
      </w:r>
    </w:p>
    <w:p w14:paraId="73B78AB0" w14:textId="77777777" w:rsidR="00485DF0" w:rsidRPr="00816188" w:rsidRDefault="00485DF0" w:rsidP="00430E81">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مستهدفات رؤية 2030 في التحول الأخضر والحياد الصفري (</w:t>
      </w:r>
      <w:r w:rsidRPr="00816188">
        <w:rPr>
          <w:rFonts w:ascii="Simplified Arabic" w:hAnsi="Simplified Arabic" w:cs="Simplified Arabic"/>
          <w:color w:val="1F1F1F"/>
          <w:sz w:val="32"/>
          <w:szCs w:val="32"/>
        </w:rPr>
        <w:t>Zero Neutrality</w:t>
      </w:r>
      <w:r w:rsidRPr="00816188">
        <w:rPr>
          <w:rFonts w:ascii="Simplified Arabic" w:hAnsi="Simplified Arabic" w:cs="Simplified Arabic"/>
          <w:color w:val="1F1F1F"/>
          <w:sz w:val="32"/>
          <w:szCs w:val="32"/>
          <w:rtl/>
        </w:rPr>
        <w:t>).</w:t>
      </w:r>
    </w:p>
    <w:p w14:paraId="63507FAA" w14:textId="77777777" w:rsidR="00485DF0" w:rsidRPr="00816188" w:rsidRDefault="00485DF0" w:rsidP="00430E81">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استراتيجية الصندوق في الاستثمار المسؤول (</w:t>
      </w:r>
      <w:r w:rsidRPr="00816188">
        <w:rPr>
          <w:rFonts w:ascii="Simplified Arabic" w:hAnsi="Simplified Arabic" w:cs="Simplified Arabic"/>
          <w:color w:val="1F1F1F"/>
          <w:sz w:val="32"/>
          <w:szCs w:val="32"/>
        </w:rPr>
        <w:t>ESG</w:t>
      </w:r>
      <w:r w:rsidRPr="00816188">
        <w:rPr>
          <w:rFonts w:ascii="Simplified Arabic" w:hAnsi="Simplified Arabic" w:cs="Simplified Arabic"/>
          <w:color w:val="1F1F1F"/>
          <w:sz w:val="32"/>
          <w:szCs w:val="32"/>
          <w:rtl/>
        </w:rPr>
        <w:t>).</w:t>
      </w:r>
    </w:p>
    <w:p w14:paraId="223E9505"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السادس: المشاريع الكبرى (</w:t>
      </w:r>
      <w:r w:rsidRPr="00816188">
        <w:rPr>
          <w:rFonts w:ascii="Simplified Arabic" w:eastAsia="Times New Roman" w:hAnsi="Simplified Arabic" w:cs="Simplified Arabic"/>
          <w:color w:val="1F1F1F"/>
          <w:sz w:val="32"/>
          <w:szCs w:val="32"/>
        </w:rPr>
        <w:t>Giga-projects</w:t>
      </w:r>
      <w:r w:rsidRPr="00816188">
        <w:rPr>
          <w:rFonts w:ascii="Simplified Arabic" w:eastAsia="Times New Roman" w:hAnsi="Simplified Arabic" w:cs="Simplified Arabic"/>
          <w:color w:val="1F1F1F"/>
          <w:sz w:val="32"/>
          <w:szCs w:val="32"/>
          <w:rtl/>
        </w:rPr>
        <w:t>) وتحديات البيئة</w:t>
      </w:r>
    </w:p>
    <w:p w14:paraId="55E7A8BF" w14:textId="77777777" w:rsidR="00485DF0" w:rsidRPr="00816188" w:rsidRDefault="00485DF0" w:rsidP="00430E81">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الخصائص الإدارية للمشاريع الكبرى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البحر الأحمر، القدية).</w:t>
      </w:r>
    </w:p>
    <w:p w14:paraId="33418F9D" w14:textId="77777777" w:rsidR="00485DF0" w:rsidRPr="00816188" w:rsidRDefault="00485DF0" w:rsidP="00430E81">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الأثر البيئي المتوقع للمشاريع الضخمة وكيفية إدارته.</w:t>
      </w:r>
    </w:p>
    <w:p w14:paraId="752F46E9" w14:textId="77777777" w:rsidR="00485DF0" w:rsidRPr="00816188" w:rsidRDefault="00485DF0" w:rsidP="00430E81">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الابتكار البيئي في تصاميم المدن الذكية والمستدامة.</w:t>
      </w:r>
    </w:p>
    <w:p w14:paraId="31C0406C"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السابع: دور القيادة الإدارية في تعزيز الجودة والاستدامة</w:t>
      </w:r>
    </w:p>
    <w:p w14:paraId="377438BD" w14:textId="77777777" w:rsidR="00485DF0" w:rsidRPr="00816188" w:rsidRDefault="00485DF0" w:rsidP="00430E81">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القيادة التحويلية ودعم التغيير نحو الممارسات الخضراء.</w:t>
      </w:r>
    </w:p>
    <w:p w14:paraId="00B18BC5" w14:textId="77777777" w:rsidR="00485DF0" w:rsidRPr="00816188" w:rsidRDefault="00485DF0" w:rsidP="00430E81">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ثقافة المنظمة ودورها في تبني قيم الجودة والبيئة.</w:t>
      </w:r>
    </w:p>
    <w:p w14:paraId="364BC7A1" w14:textId="77777777" w:rsidR="00485DF0" w:rsidRPr="00816188" w:rsidRDefault="00485DF0" w:rsidP="00430E81">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تمكين العاملين وإشراكهم في مبادرات الاستدامة.</w:t>
      </w:r>
    </w:p>
    <w:p w14:paraId="143634C6"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الثامن: الأدوات التقنية للجودة في خدمة البيئة</w:t>
      </w:r>
    </w:p>
    <w:p w14:paraId="7E93413B" w14:textId="77777777" w:rsidR="00485DF0" w:rsidRPr="00816188" w:rsidRDefault="00485DF0" w:rsidP="00430E81">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استخدام تقنيات الثورة الصناعية الرابعة (الذكاء الاصطناعي، إنترنت الأشياء) في مراقبة الجودة البيئية.</w:t>
      </w:r>
    </w:p>
    <w:p w14:paraId="723A6233" w14:textId="77777777" w:rsidR="00485DF0" w:rsidRPr="00816188" w:rsidRDefault="00485DF0" w:rsidP="00430E81">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tl/>
        </w:rPr>
        <w:t>نمذجة</w:t>
      </w:r>
      <w:proofErr w:type="spellEnd"/>
      <w:r w:rsidRPr="00816188">
        <w:rPr>
          <w:rFonts w:ascii="Simplified Arabic" w:hAnsi="Simplified Arabic" w:cs="Simplified Arabic"/>
          <w:color w:val="1F1F1F"/>
          <w:sz w:val="32"/>
          <w:szCs w:val="32"/>
          <w:rtl/>
        </w:rPr>
        <w:t xml:space="preserve"> معلومات البناء (</w:t>
      </w:r>
      <w:r w:rsidRPr="00816188">
        <w:rPr>
          <w:rFonts w:ascii="Simplified Arabic" w:hAnsi="Simplified Arabic" w:cs="Simplified Arabic"/>
          <w:color w:val="1F1F1F"/>
          <w:sz w:val="32"/>
          <w:szCs w:val="32"/>
        </w:rPr>
        <w:t>BIM</w:t>
      </w:r>
      <w:r w:rsidRPr="00816188">
        <w:rPr>
          <w:rFonts w:ascii="Simplified Arabic" w:hAnsi="Simplified Arabic" w:cs="Simplified Arabic"/>
          <w:color w:val="1F1F1F"/>
          <w:sz w:val="32"/>
          <w:szCs w:val="32"/>
          <w:rtl/>
        </w:rPr>
        <w:t>) ودورها في تقليل الهدر الإنشائي.</w:t>
      </w:r>
    </w:p>
    <w:p w14:paraId="44D642C7" w14:textId="77777777" w:rsidR="00485DF0" w:rsidRPr="00816188" w:rsidRDefault="00485DF0" w:rsidP="00430E81">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الرقابة الرقمية على استهلاك الموارد الطبيعية.</w:t>
      </w:r>
    </w:p>
    <w:p w14:paraId="6ACC96B2"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التاسع: العوائق والتحديات في تطبيق (</w:t>
      </w:r>
      <w:r w:rsidRPr="00816188">
        <w:rPr>
          <w:rFonts w:ascii="Simplified Arabic" w:eastAsia="Times New Roman" w:hAnsi="Simplified Arabic" w:cs="Simplified Arabic"/>
          <w:color w:val="1F1F1F"/>
          <w:sz w:val="32"/>
          <w:szCs w:val="32"/>
        </w:rPr>
        <w:t>TQM</w:t>
      </w:r>
      <w:r w:rsidRPr="00816188">
        <w:rPr>
          <w:rFonts w:ascii="Simplified Arabic" w:eastAsia="Times New Roman" w:hAnsi="Simplified Arabic" w:cs="Simplified Arabic"/>
          <w:color w:val="1F1F1F"/>
          <w:sz w:val="32"/>
          <w:szCs w:val="32"/>
          <w:rtl/>
        </w:rPr>
        <w:t>) البيئية</w:t>
      </w:r>
    </w:p>
    <w:p w14:paraId="45BE12AA" w14:textId="77777777" w:rsidR="00485DF0" w:rsidRPr="00816188" w:rsidRDefault="00485DF0" w:rsidP="00430E81">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التكاليف التشغيلية مقابل العوائد البيئية طويلة الأجل.</w:t>
      </w:r>
    </w:p>
    <w:p w14:paraId="27DEE218" w14:textId="77777777" w:rsidR="00485DF0" w:rsidRPr="00816188" w:rsidRDefault="00485DF0" w:rsidP="00430E81">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المقاومة التنظيمية للتغيير في الممارسات التقليدية.</w:t>
      </w:r>
    </w:p>
    <w:p w14:paraId="2C94807F" w14:textId="77777777" w:rsidR="00485DF0" w:rsidRPr="00816188" w:rsidRDefault="00485DF0" w:rsidP="00430E81">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تحديات المواءمة بين سرعة التنفيذ وجودة الاستدامة في المشاريع الكبرى.</w:t>
      </w:r>
    </w:p>
    <w:p w14:paraId="58125071" w14:textId="77777777" w:rsidR="00485DF0" w:rsidRPr="00816188" w:rsidRDefault="00485DF0"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العاشر: التجارب العالمية الرائدة في الجودة والاستدامة</w:t>
      </w:r>
    </w:p>
    <w:p w14:paraId="51A4E3C1" w14:textId="77777777" w:rsidR="00485DF0" w:rsidRPr="00816188" w:rsidRDefault="00485DF0" w:rsidP="00430E81">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دراسة حالات دولية لمشاريع ضخمة نجحت في دمج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بالاستدامة.</w:t>
      </w:r>
    </w:p>
    <w:p w14:paraId="3DC241C0" w14:textId="77777777" w:rsidR="00485DF0" w:rsidRPr="00816188" w:rsidRDefault="00485DF0" w:rsidP="00430E81">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الدروس المستفادة من النماذج العالمية (مثل سنغافورة، الدول الاسكندنافية).</w:t>
      </w:r>
    </w:p>
    <w:p w14:paraId="60612609" w14:textId="77777777" w:rsidR="00485DF0" w:rsidRPr="00816188" w:rsidRDefault="00485DF0" w:rsidP="00430E81">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توطين التجارب العالمية بما يتناسب مع البيئة والمناخ في المملكة العربية السعودية.</w:t>
      </w:r>
    </w:p>
    <w:p w14:paraId="204B642C"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9EEAAE" w14:textId="2DDC1624" w:rsidR="00D039DA" w:rsidRPr="00816188" w:rsidRDefault="00D039DA"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مفهوم وفلسفة إدارة الجودة الشاملة (</w:t>
      </w:r>
      <w:r w:rsidRPr="00816188">
        <w:rPr>
          <w:rFonts w:ascii="Simplified Arabic" w:eastAsia="Times New Roman" w:hAnsi="Simplified Arabic" w:cs="Simplified Arabic"/>
          <w:color w:val="1F1F1F"/>
          <w:sz w:val="32"/>
          <w:szCs w:val="32"/>
        </w:rPr>
        <w:t>TQM</w:t>
      </w:r>
      <w:r w:rsidRPr="00816188">
        <w:rPr>
          <w:rFonts w:ascii="Simplified Arabic" w:eastAsia="Times New Roman" w:hAnsi="Simplified Arabic" w:cs="Simplified Arabic"/>
          <w:color w:val="1F1F1F"/>
          <w:sz w:val="32"/>
          <w:szCs w:val="32"/>
          <w:rtl/>
        </w:rPr>
        <w:t>)</w:t>
      </w:r>
    </w:p>
    <w:p w14:paraId="389DD3C7"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التطور التاريخي لمفهوم الجودة (من الرقابة إلى التميز)</w:t>
      </w:r>
    </w:p>
    <w:p w14:paraId="19D24679" w14:textId="77777777" w:rsidR="00D039DA" w:rsidRPr="00816188" w:rsidRDefault="00D039DA"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لم ينشأ مفهوم إدارة الجودة الشاملة كفكرة وليدة اللحظة، بل مر بتطور تاريخي تدريجي استجابةً للتغيرات الاقتصادية والصناعية العالمية:</w:t>
      </w:r>
    </w:p>
    <w:p w14:paraId="32E646E1" w14:textId="77777777" w:rsidR="00D039DA" w:rsidRPr="00816188" w:rsidRDefault="00D039DA" w:rsidP="00430E81">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816188">
        <w:rPr>
          <w:rStyle w:val="HTMLCode"/>
          <w:rFonts w:ascii="Simplified Arabic" w:hAnsi="Simplified Arabic" w:cs="Simplified Arabic"/>
          <w:color w:val="444746"/>
          <w:sz w:val="32"/>
          <w:szCs w:val="32"/>
          <w:bdr w:val="none" w:sz="0" w:space="0" w:color="auto" w:frame="1"/>
          <w:rtl/>
        </w:rPr>
        <w:t xml:space="preserve">[مراحل تطور الجودة: الفحص والرقابة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ضبط الجودة الإحصائي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توكيد الجودة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إدارة الجودة الشاملة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التميز المؤسسي]</w:t>
      </w:r>
    </w:p>
    <w:p w14:paraId="473A050C" w14:textId="77777777" w:rsidR="00D039DA" w:rsidRPr="00816188" w:rsidRDefault="00D039DA" w:rsidP="00430E81">
      <w:pPr>
        <w:pStyle w:val="HTML"/>
        <w:bidi/>
        <w:spacing w:line="360" w:lineRule="auto"/>
        <w:rPr>
          <w:rFonts w:ascii="Simplified Arabic" w:hAnsi="Simplified Arabic" w:cs="Simplified Arabic"/>
          <w:color w:val="1F1F1F"/>
          <w:sz w:val="32"/>
          <w:szCs w:val="32"/>
          <w:rtl/>
        </w:rPr>
      </w:pPr>
    </w:p>
    <w:p w14:paraId="17E07900" w14:textId="77777777" w:rsidR="00D039DA" w:rsidRPr="00816188" w:rsidRDefault="00D039DA" w:rsidP="00430E8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مرحلة الفحص والرقابة (</w:t>
      </w:r>
      <w:r w:rsidRPr="00816188">
        <w:rPr>
          <w:rStyle w:val="a6"/>
          <w:rFonts w:ascii="Simplified Arabic" w:hAnsi="Simplified Arabic" w:cs="Simplified Arabic"/>
          <w:color w:val="1F1F1F"/>
          <w:sz w:val="32"/>
          <w:szCs w:val="32"/>
          <w:bdr w:val="none" w:sz="0" w:space="0" w:color="auto" w:frame="1"/>
        </w:rPr>
        <w:t>Inspection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ركزت هذه المرحلة (في بداية الثورة الصناعية) على فرز المنتجات النهائية لعزل التالف منها واستبعاد العيوب بعد إتمام عملية التصنيع. كانت هذه الطريقة مكلفة وهدرها عالٍ لأنها لا تمنع حدوث الخطأ بل تكتشفه بعد فوات الأوان.</w:t>
      </w:r>
    </w:p>
    <w:p w14:paraId="198EAE19" w14:textId="77777777" w:rsidR="00D039DA" w:rsidRPr="00816188" w:rsidRDefault="00D039DA" w:rsidP="00430E8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مرحلة ضبط الجودة الإحصائي (</w:t>
      </w:r>
      <w:r w:rsidRPr="00816188">
        <w:rPr>
          <w:rStyle w:val="a6"/>
          <w:rFonts w:ascii="Simplified Arabic" w:hAnsi="Simplified Arabic" w:cs="Simplified Arabic"/>
          <w:color w:val="1F1F1F"/>
          <w:sz w:val="32"/>
          <w:szCs w:val="32"/>
          <w:bdr w:val="none" w:sz="0" w:space="0" w:color="auto" w:frame="1"/>
        </w:rPr>
        <w:t>Statistical Quality Control</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مع تطور الأساليب الإحصائية (خاصة على يد والتر </w:t>
      </w:r>
      <w:proofErr w:type="spellStart"/>
      <w:r w:rsidRPr="00816188">
        <w:rPr>
          <w:rFonts w:ascii="Simplified Arabic" w:hAnsi="Simplified Arabic" w:cs="Simplified Arabic"/>
          <w:color w:val="1F1F1F"/>
          <w:sz w:val="32"/>
          <w:szCs w:val="32"/>
          <w:rtl/>
        </w:rPr>
        <w:t>شوهارت</w:t>
      </w:r>
      <w:proofErr w:type="spellEnd"/>
      <w:r w:rsidRPr="00816188">
        <w:rPr>
          <w:rFonts w:ascii="Simplified Arabic" w:hAnsi="Simplified Arabic" w:cs="Simplified Arabic"/>
          <w:color w:val="1F1F1F"/>
          <w:sz w:val="32"/>
          <w:szCs w:val="32"/>
          <w:rtl/>
        </w:rPr>
        <w:t xml:space="preserve">)، بدأ التركيز على مراقبة </w:t>
      </w:r>
      <w:r w:rsidRPr="00816188">
        <w:rPr>
          <w:rFonts w:ascii="Simplified Arabic" w:hAnsi="Simplified Arabic" w:cs="Simplified Arabic"/>
          <w:color w:val="1F1F1F"/>
          <w:sz w:val="32"/>
          <w:szCs w:val="32"/>
          <w:rtl/>
        </w:rPr>
        <w:lastRenderedPageBreak/>
        <w:t>العمليات أثناء الإنتاج باستخدام عينات إحصائية وخرائط ضبط الجودة للحد من الانحرافات قبل خروج المنتج النهائي.</w:t>
      </w:r>
    </w:p>
    <w:p w14:paraId="11B9B84C" w14:textId="77777777" w:rsidR="00D039DA" w:rsidRPr="00816188" w:rsidRDefault="00D039DA" w:rsidP="00430E8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مرحلة توكيد الجودة (</w:t>
      </w:r>
      <w:r w:rsidRPr="00816188">
        <w:rPr>
          <w:rStyle w:val="a6"/>
          <w:rFonts w:ascii="Simplified Arabic" w:hAnsi="Simplified Arabic" w:cs="Simplified Arabic"/>
          <w:color w:val="1F1F1F"/>
          <w:sz w:val="32"/>
          <w:szCs w:val="32"/>
          <w:bdr w:val="none" w:sz="0" w:space="0" w:color="auto" w:frame="1"/>
        </w:rPr>
        <w:t>Quality Assurance</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تحول التركيز هنا من مجرد مراقبة المنتج إلى تصميم نظام متكامل لمنع حدوث الأخطاء من الأساس (</w:t>
      </w:r>
      <w:r w:rsidRPr="00816188">
        <w:rPr>
          <w:rFonts w:ascii="Simplified Arabic" w:hAnsi="Simplified Arabic" w:cs="Simplified Arabic"/>
          <w:color w:val="1F1F1F"/>
          <w:sz w:val="32"/>
          <w:szCs w:val="32"/>
        </w:rPr>
        <w:t>Prevention rather than Detection</w:t>
      </w:r>
      <w:r w:rsidRPr="00816188">
        <w:rPr>
          <w:rFonts w:ascii="Simplified Arabic" w:hAnsi="Simplified Arabic" w:cs="Simplified Arabic"/>
          <w:color w:val="1F1F1F"/>
          <w:sz w:val="32"/>
          <w:szCs w:val="32"/>
          <w:rtl/>
        </w:rPr>
        <w:t>). شملت هذه المرحلة توثيق العمليات، ووضع مواصفات قياسية، وضمان كفاءة بيئة العمل وتدريب الموظفين.</w:t>
      </w:r>
    </w:p>
    <w:p w14:paraId="1CDFEC77" w14:textId="77777777" w:rsidR="00D039DA" w:rsidRPr="00816188" w:rsidRDefault="00D039DA" w:rsidP="00430E8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إدارة الجودة الشاملة (</w:t>
      </w:r>
      <w:r w:rsidRPr="00816188">
        <w:rPr>
          <w:rStyle w:val="a6"/>
          <w:rFonts w:ascii="Simplified Arabic" w:hAnsi="Simplified Arabic" w:cs="Simplified Arabic"/>
          <w:color w:val="1F1F1F"/>
          <w:sz w:val="32"/>
          <w:szCs w:val="32"/>
          <w:bdr w:val="none" w:sz="0" w:space="0" w:color="auto" w:frame="1"/>
        </w:rPr>
        <w:t>Total Quality Management</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في ثمانينيات القرن الماضي، ترسخ هذا المفهوم كفلسفة إدارية متكاملة تشمل المنظمة بأكملها (كافة الأقسام والموظفين) وتهدف إلى إرضاء العميل والتحسين المستمر كمسؤولية جماعية مشتركة.</w:t>
      </w:r>
    </w:p>
    <w:p w14:paraId="557F5530" w14:textId="77777777" w:rsidR="00D039DA" w:rsidRPr="00816188" w:rsidRDefault="00D039DA" w:rsidP="00430E8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التميز المؤسسي (</w:t>
      </w:r>
      <w:r w:rsidRPr="00816188">
        <w:rPr>
          <w:rStyle w:val="a6"/>
          <w:rFonts w:ascii="Simplified Arabic" w:hAnsi="Simplified Arabic" w:cs="Simplified Arabic"/>
          <w:color w:val="1F1F1F"/>
          <w:sz w:val="32"/>
          <w:szCs w:val="32"/>
          <w:bdr w:val="none" w:sz="0" w:space="0" w:color="auto" w:frame="1"/>
        </w:rPr>
        <w:t>Business Excellence</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يمثل الامتداد الحديث للجودة، حيث يدمج متطلبات الجودة مع استراتيجيات الابتكار، والمسؤولية المجتمعية، والرشاقة التنظيمية، والاستدامة الشاملة للحفاظ على ريادة المنظمة على المدى الطويل.</w:t>
      </w:r>
    </w:p>
    <w:p w14:paraId="10F408FA"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مبادئ إدارة الجودة الشاملة (</w:t>
      </w:r>
      <w:r w:rsidRPr="00816188">
        <w:rPr>
          <w:rFonts w:ascii="Simplified Arabic" w:eastAsia="Times New Roman" w:hAnsi="Simplified Arabic" w:cs="Simplified Arabic"/>
          <w:color w:val="1F1F1F"/>
          <w:sz w:val="32"/>
          <w:szCs w:val="32"/>
        </w:rPr>
        <w:t>TQM Principles</w:t>
      </w:r>
      <w:r w:rsidRPr="00816188">
        <w:rPr>
          <w:rFonts w:ascii="Simplified Arabic" w:eastAsia="Times New Roman" w:hAnsi="Simplified Arabic" w:cs="Simplified Arabic"/>
          <w:color w:val="1F1F1F"/>
          <w:sz w:val="32"/>
          <w:szCs w:val="32"/>
          <w:rtl/>
        </w:rPr>
        <w:t>)</w:t>
      </w:r>
    </w:p>
    <w:p w14:paraId="7D091FEE" w14:textId="77777777" w:rsidR="00D039DA" w:rsidRPr="00816188" w:rsidRDefault="00D039DA"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تتأسس الفلسفة الحديثة لإدارة الجودة الشاملة على عدة ركائز أساسية توجه سلوك المنظمات:</w:t>
      </w:r>
    </w:p>
    <w:p w14:paraId="621AE7BE" w14:textId="77777777" w:rsidR="00D039DA" w:rsidRPr="00816188" w:rsidRDefault="00D039DA" w:rsidP="00430E8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التركيز على العميل (</w:t>
      </w:r>
      <w:r w:rsidRPr="00816188">
        <w:rPr>
          <w:rStyle w:val="a6"/>
          <w:rFonts w:ascii="Simplified Arabic" w:hAnsi="Simplified Arabic" w:cs="Simplified Arabic"/>
          <w:color w:val="1F1F1F"/>
          <w:sz w:val="32"/>
          <w:szCs w:val="32"/>
          <w:bdr w:val="none" w:sz="0" w:space="0" w:color="auto" w:frame="1"/>
        </w:rPr>
        <w:t>Customer Focus</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العميل (سواء كان داخلياً كالموظف أو المهندس، أو خارجياً كالمستفيد النهائي أو المجتمع) هو المحدد الأول والنهائي لمستوى الجودة. يتطلب هذا المبدأ فهم احتياجات العميل الحالية والمستقبلية وتجاوز توقعاته.</w:t>
      </w:r>
    </w:p>
    <w:p w14:paraId="3D394EA6" w14:textId="77777777" w:rsidR="00D039DA" w:rsidRPr="00816188" w:rsidRDefault="00D039DA" w:rsidP="00430E8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القيادة وبناء الرؤية (</w:t>
      </w:r>
      <w:r w:rsidRPr="00816188">
        <w:rPr>
          <w:rStyle w:val="a6"/>
          <w:rFonts w:ascii="Simplified Arabic" w:hAnsi="Simplified Arabic" w:cs="Simplified Arabic"/>
          <w:color w:val="1F1F1F"/>
          <w:sz w:val="32"/>
          <w:szCs w:val="32"/>
          <w:bdr w:val="none" w:sz="0" w:space="0" w:color="auto" w:frame="1"/>
        </w:rPr>
        <w:t>Leadership</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تلعب القيادة العليا الدور الحاسم في تهيئة بيئة العمل الداخلية، وصياغة الرؤية الاستراتيجية للجودة، وتوفير الموارد الكافية لتطبيقها، وتحفيز العاملين على تبني هذه الثقافة.</w:t>
      </w:r>
    </w:p>
    <w:p w14:paraId="5A8AFBFD" w14:textId="77777777" w:rsidR="00D039DA" w:rsidRPr="00816188" w:rsidRDefault="00D039DA" w:rsidP="00430E8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التحسين المستمر (</w:t>
      </w:r>
      <w:r w:rsidRPr="00816188">
        <w:rPr>
          <w:rStyle w:val="a6"/>
          <w:rFonts w:ascii="Simplified Arabic" w:hAnsi="Simplified Arabic" w:cs="Simplified Arabic"/>
          <w:color w:val="1F1F1F"/>
          <w:sz w:val="32"/>
          <w:szCs w:val="32"/>
          <w:bdr w:val="none" w:sz="0" w:space="0" w:color="auto" w:frame="1"/>
        </w:rPr>
        <w:t>Continuous Improvement - Kaizen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هو التزام دائم لا ينتهي بالبحث عن طرق أفضل لتطوير العمليات، وتقليص الهدر، ورفع الكفاءة التشغيلية عبر خطوات صغيرة ومتراكمة تقود في النهاية إلى طفرات نوعية.</w:t>
      </w:r>
    </w:p>
    <w:p w14:paraId="20F1EFE7" w14:textId="77777777" w:rsidR="00D039DA" w:rsidRPr="00816188" w:rsidRDefault="00D039DA" w:rsidP="00430E8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التركيز على العمليات (</w:t>
      </w:r>
      <w:r w:rsidRPr="00816188">
        <w:rPr>
          <w:rStyle w:val="a6"/>
          <w:rFonts w:ascii="Simplified Arabic" w:hAnsi="Simplified Arabic" w:cs="Simplified Arabic"/>
          <w:color w:val="1F1F1F"/>
          <w:sz w:val="32"/>
          <w:szCs w:val="32"/>
          <w:bdr w:val="none" w:sz="0" w:space="0" w:color="auto" w:frame="1"/>
        </w:rPr>
        <w:t>Process Approach</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النظر إلى المنظمة كشبكة من العمليات المترابطة، حيث يسهم تحسين جودة "المدخلات" و"العمليات التحويلية" في ضمان جودة "المخرجات" بشكل حتمي وبأقل كلفة.</w:t>
      </w:r>
    </w:p>
    <w:p w14:paraId="7C8D4655" w14:textId="77777777" w:rsidR="00D039DA" w:rsidRPr="00816188" w:rsidRDefault="00D039DA" w:rsidP="00430E8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مشاركة وتمكين العاملين (</w:t>
      </w:r>
      <w:r w:rsidRPr="00816188">
        <w:rPr>
          <w:rStyle w:val="a6"/>
          <w:rFonts w:ascii="Simplified Arabic" w:hAnsi="Simplified Arabic" w:cs="Simplified Arabic"/>
          <w:color w:val="1F1F1F"/>
          <w:sz w:val="32"/>
          <w:szCs w:val="32"/>
          <w:bdr w:val="none" w:sz="0" w:space="0" w:color="auto" w:frame="1"/>
        </w:rPr>
        <w:t>Employee Engagement</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الإيمان بأن الجودة هي مسؤولية الجميع، مما يتطلب تمكين الموظفين وتدريبهم وإعطاءهم الصلاحيات لتقديم الحلول المبتكرة وتطوير بيئة العمل.</w:t>
      </w:r>
    </w:p>
    <w:p w14:paraId="52D02DC7"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رواد الجودة ونظرياتهم ومدى مواءمتها مع العصر الحديث</w:t>
      </w:r>
    </w:p>
    <w:p w14:paraId="177911B9" w14:textId="77777777" w:rsidR="00D039DA" w:rsidRPr="00816188" w:rsidRDefault="00D039DA"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قدم رواد الجودة نظريات شكلت حجر الأساس لممارسات الإدارة الحديثة، ويمكن إسقاط أفكارهم على مشاريع البناء الكبرى المعاصرة كالتالي:</w:t>
      </w:r>
    </w:p>
    <w:p w14:paraId="1AA9A54D" w14:textId="77777777" w:rsidR="00D039DA" w:rsidRPr="00816188" w:rsidRDefault="00D039DA" w:rsidP="00430E81">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Style w:val="a6"/>
          <w:rFonts w:ascii="Simplified Arabic" w:hAnsi="Simplified Arabic" w:cs="Simplified Arabic"/>
          <w:color w:val="1F1F1F"/>
          <w:sz w:val="32"/>
          <w:szCs w:val="32"/>
          <w:bdr w:val="none" w:sz="0" w:space="0" w:color="auto" w:frame="1"/>
          <w:rtl/>
        </w:rPr>
        <w:t>إدواردز</w:t>
      </w:r>
      <w:proofErr w:type="spellEnd"/>
      <w:r w:rsidRPr="00816188">
        <w:rPr>
          <w:rStyle w:val="a6"/>
          <w:rFonts w:ascii="Simplified Arabic" w:hAnsi="Simplified Arabic" w:cs="Simplified Arabic"/>
          <w:color w:val="1F1F1F"/>
          <w:sz w:val="32"/>
          <w:szCs w:val="32"/>
          <w:bdr w:val="none" w:sz="0" w:space="0" w:color="auto" w:frame="1"/>
          <w:rtl/>
        </w:rPr>
        <w:t xml:space="preserve"> </w:t>
      </w:r>
      <w:proofErr w:type="spellStart"/>
      <w:r w:rsidRPr="00816188">
        <w:rPr>
          <w:rStyle w:val="a6"/>
          <w:rFonts w:ascii="Simplified Arabic" w:hAnsi="Simplified Arabic" w:cs="Simplified Arabic"/>
          <w:color w:val="1F1F1F"/>
          <w:sz w:val="32"/>
          <w:szCs w:val="32"/>
          <w:bdr w:val="none" w:sz="0" w:space="0" w:color="auto" w:frame="1"/>
          <w:rtl/>
        </w:rPr>
        <w:t>ديمنج</w:t>
      </w:r>
      <w:proofErr w:type="spellEnd"/>
      <w:r w:rsidRPr="00816188">
        <w:rPr>
          <w:rStyle w:val="a6"/>
          <w:rFonts w:ascii="Simplified Arabic" w:hAnsi="Simplified Arabic" w:cs="Simplified Arabic"/>
          <w:color w:val="1F1F1F"/>
          <w:sz w:val="32"/>
          <w:szCs w:val="32"/>
          <w:bdr w:val="none" w:sz="0" w:space="0" w:color="auto" w:frame="1"/>
          <w:rtl/>
        </w:rPr>
        <w:t xml:space="preserve"> (</w:t>
      </w:r>
      <w:r w:rsidRPr="00816188">
        <w:rPr>
          <w:rStyle w:val="a6"/>
          <w:rFonts w:ascii="Simplified Arabic" w:hAnsi="Simplified Arabic" w:cs="Simplified Arabic"/>
          <w:color w:val="1F1F1F"/>
          <w:sz w:val="32"/>
          <w:szCs w:val="32"/>
          <w:bdr w:val="none" w:sz="0" w:space="0" w:color="auto" w:frame="1"/>
        </w:rPr>
        <w:t>W. Edwards Deming</w:t>
      </w:r>
      <w:r w:rsidRPr="00816188">
        <w:rPr>
          <w:rStyle w:val="a6"/>
          <w:rFonts w:ascii="Simplified Arabic" w:hAnsi="Simplified Arabic" w:cs="Simplified Arabic"/>
          <w:color w:val="1F1F1F"/>
          <w:sz w:val="32"/>
          <w:szCs w:val="32"/>
          <w:bdr w:val="none" w:sz="0" w:space="0" w:color="auto" w:frame="1"/>
          <w:rtl/>
        </w:rPr>
        <w:t>):</w:t>
      </w:r>
    </w:p>
    <w:p w14:paraId="79372C33" w14:textId="77777777" w:rsidR="00D039DA" w:rsidRPr="00816188" w:rsidRDefault="00D039DA" w:rsidP="00430E81">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نظريته:</w:t>
      </w:r>
      <w:r w:rsidRPr="00816188">
        <w:rPr>
          <w:rFonts w:ascii="Simplified Arabic" w:hAnsi="Simplified Arabic" w:cs="Simplified Arabic"/>
          <w:color w:val="1F1F1F"/>
          <w:sz w:val="32"/>
          <w:szCs w:val="32"/>
          <w:rtl/>
        </w:rPr>
        <w:t xml:space="preserve"> اشتهر بـ "نقاط </w:t>
      </w:r>
      <w:proofErr w:type="spellStart"/>
      <w:r w:rsidRPr="00816188">
        <w:rPr>
          <w:rFonts w:ascii="Simplified Arabic" w:hAnsi="Simplified Arabic" w:cs="Simplified Arabic"/>
          <w:color w:val="1F1F1F"/>
          <w:sz w:val="32"/>
          <w:szCs w:val="32"/>
          <w:rtl/>
        </w:rPr>
        <w:t>ديمنج</w:t>
      </w:r>
      <w:proofErr w:type="spellEnd"/>
      <w:r w:rsidRPr="00816188">
        <w:rPr>
          <w:rFonts w:ascii="Simplified Arabic" w:hAnsi="Simplified Arabic" w:cs="Simplified Arabic"/>
          <w:color w:val="1F1F1F"/>
          <w:sz w:val="32"/>
          <w:szCs w:val="32"/>
          <w:rtl/>
        </w:rPr>
        <w:t xml:space="preserve"> الأربع عشرة للإدارة" وعجلة </w:t>
      </w:r>
      <w:proofErr w:type="spellStart"/>
      <w:r w:rsidRPr="00816188">
        <w:rPr>
          <w:rFonts w:ascii="Simplified Arabic" w:hAnsi="Simplified Arabic" w:cs="Simplified Arabic"/>
          <w:color w:val="1F1F1F"/>
          <w:sz w:val="32"/>
          <w:szCs w:val="32"/>
          <w:rtl/>
        </w:rPr>
        <w:t>ديمنج</w:t>
      </w:r>
      <w:proofErr w:type="spellEnd"/>
      <w:r w:rsidRPr="00816188">
        <w:rPr>
          <w:rFonts w:ascii="Simplified Arabic" w:hAnsi="Simplified Arabic" w:cs="Simplified Arabic"/>
          <w:color w:val="1F1F1F"/>
          <w:sz w:val="32"/>
          <w:szCs w:val="32"/>
          <w:rtl/>
        </w:rPr>
        <w:t xml:space="preserve"> للتحسين المستمر (خطط، نفذ، افحص، صحح - </w:t>
      </w:r>
      <w:r w:rsidRPr="00816188">
        <w:rPr>
          <w:rFonts w:ascii="Simplified Arabic" w:hAnsi="Simplified Arabic" w:cs="Simplified Arabic"/>
          <w:color w:val="1F1F1F"/>
          <w:sz w:val="32"/>
          <w:szCs w:val="32"/>
        </w:rPr>
        <w:t>PDCA</w:t>
      </w:r>
      <w:r w:rsidRPr="00816188">
        <w:rPr>
          <w:rFonts w:ascii="Simplified Arabic" w:hAnsi="Simplified Arabic" w:cs="Simplified Arabic"/>
          <w:color w:val="1F1F1F"/>
          <w:sz w:val="32"/>
          <w:szCs w:val="32"/>
          <w:rtl/>
        </w:rPr>
        <w:t>). ركز على أهمية القيادة والتخلص من ثقافة الخوف والاعتماد على التحليل الإحصائي لتقليل التباين في العمليات.</w:t>
      </w:r>
    </w:p>
    <w:p w14:paraId="54A78754" w14:textId="77777777" w:rsidR="00D039DA" w:rsidRPr="00816188" w:rsidRDefault="00D039DA" w:rsidP="00430E81">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المواءمة الحديثة:</w:t>
      </w:r>
      <w:r w:rsidRPr="00816188">
        <w:rPr>
          <w:rFonts w:ascii="Simplified Arabic" w:hAnsi="Simplified Arabic" w:cs="Simplified Arabic"/>
          <w:color w:val="1F1F1F"/>
          <w:sz w:val="32"/>
          <w:szCs w:val="32"/>
          <w:rtl/>
        </w:rPr>
        <w:t xml:space="preserve"> تعتبر حلقة (</w:t>
      </w:r>
      <w:r w:rsidRPr="00816188">
        <w:rPr>
          <w:rFonts w:ascii="Simplified Arabic" w:hAnsi="Simplified Arabic" w:cs="Simplified Arabic"/>
          <w:color w:val="1F1F1F"/>
          <w:sz w:val="32"/>
          <w:szCs w:val="32"/>
        </w:rPr>
        <w:t>PDCA</w:t>
      </w:r>
      <w:r w:rsidRPr="00816188">
        <w:rPr>
          <w:rFonts w:ascii="Simplified Arabic" w:hAnsi="Simplified Arabic" w:cs="Simplified Arabic"/>
          <w:color w:val="1F1F1F"/>
          <w:sz w:val="32"/>
          <w:szCs w:val="32"/>
          <w:rtl/>
        </w:rPr>
        <w:t>) القاعدة الأساسية لإدارة المشاريع الرشيقة (</w:t>
      </w:r>
      <w:r w:rsidRPr="00816188">
        <w:rPr>
          <w:rFonts w:ascii="Simplified Arabic" w:hAnsi="Simplified Arabic" w:cs="Simplified Arabic"/>
          <w:color w:val="1F1F1F"/>
          <w:sz w:val="32"/>
          <w:szCs w:val="32"/>
        </w:rPr>
        <w:t>Agile Project Management</w:t>
      </w:r>
      <w:r w:rsidRPr="00816188">
        <w:rPr>
          <w:rFonts w:ascii="Simplified Arabic" w:hAnsi="Simplified Arabic" w:cs="Simplified Arabic"/>
          <w:color w:val="1F1F1F"/>
          <w:sz w:val="32"/>
          <w:szCs w:val="32"/>
          <w:rtl/>
        </w:rPr>
        <w:t>) وتطوير الأنظمة الذكية لمراقبة المواقع الإنشائية فورياً.</w:t>
      </w:r>
    </w:p>
    <w:p w14:paraId="39FF8373" w14:textId="77777777" w:rsidR="00D039DA" w:rsidRPr="00816188" w:rsidRDefault="00D039DA" w:rsidP="00430E81">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جوزيف جوران (</w:t>
      </w:r>
      <w:r w:rsidRPr="00816188">
        <w:rPr>
          <w:rStyle w:val="a6"/>
          <w:rFonts w:ascii="Simplified Arabic" w:hAnsi="Simplified Arabic" w:cs="Simplified Arabic"/>
          <w:color w:val="1F1F1F"/>
          <w:sz w:val="32"/>
          <w:szCs w:val="32"/>
          <w:bdr w:val="none" w:sz="0" w:space="0" w:color="auto" w:frame="1"/>
        </w:rPr>
        <w:t xml:space="preserve">Joseph </w:t>
      </w:r>
      <w:proofErr w:type="spellStart"/>
      <w:r w:rsidRPr="00816188">
        <w:rPr>
          <w:rStyle w:val="a6"/>
          <w:rFonts w:ascii="Simplified Arabic" w:hAnsi="Simplified Arabic" w:cs="Simplified Arabic"/>
          <w:color w:val="1F1F1F"/>
          <w:sz w:val="32"/>
          <w:szCs w:val="32"/>
          <w:bdr w:val="none" w:sz="0" w:space="0" w:color="auto" w:frame="1"/>
        </w:rPr>
        <w:t>Juran</w:t>
      </w:r>
      <w:proofErr w:type="spellEnd"/>
      <w:r w:rsidRPr="00816188">
        <w:rPr>
          <w:rStyle w:val="a6"/>
          <w:rFonts w:ascii="Simplified Arabic" w:hAnsi="Simplified Arabic" w:cs="Simplified Arabic"/>
          <w:color w:val="1F1F1F"/>
          <w:sz w:val="32"/>
          <w:szCs w:val="32"/>
          <w:bdr w:val="none" w:sz="0" w:space="0" w:color="auto" w:frame="1"/>
          <w:rtl/>
        </w:rPr>
        <w:t>):</w:t>
      </w:r>
    </w:p>
    <w:p w14:paraId="1A6295C4" w14:textId="77777777" w:rsidR="00D039DA" w:rsidRPr="00816188" w:rsidRDefault="00D039DA" w:rsidP="00430E81">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نظريته:</w:t>
      </w:r>
      <w:r w:rsidRPr="00816188">
        <w:rPr>
          <w:rFonts w:ascii="Simplified Arabic" w:hAnsi="Simplified Arabic" w:cs="Simplified Arabic"/>
          <w:color w:val="1F1F1F"/>
          <w:sz w:val="32"/>
          <w:szCs w:val="32"/>
          <w:rtl/>
        </w:rPr>
        <w:t xml:space="preserve"> قدم "ثلاثية جوران" الشهيرة التي تقسم إدارة الجودة إلى: (التخطيط للجودة، التحكم في الجودة، والتحسين المستمر للجودة). كما ركز على مفهوم "تكلفة الجودة" (</w:t>
      </w:r>
      <w:r w:rsidRPr="00816188">
        <w:rPr>
          <w:rFonts w:ascii="Simplified Arabic" w:hAnsi="Simplified Arabic" w:cs="Simplified Arabic"/>
          <w:color w:val="1F1F1F"/>
          <w:sz w:val="32"/>
          <w:szCs w:val="32"/>
        </w:rPr>
        <w:t>Cost of Quality</w:t>
      </w:r>
      <w:r w:rsidRPr="00816188">
        <w:rPr>
          <w:rFonts w:ascii="Simplified Arabic" w:hAnsi="Simplified Arabic" w:cs="Simplified Arabic"/>
          <w:color w:val="1F1F1F"/>
          <w:sz w:val="32"/>
          <w:szCs w:val="32"/>
          <w:rtl/>
        </w:rPr>
        <w:t>).</w:t>
      </w:r>
    </w:p>
    <w:p w14:paraId="53184284" w14:textId="77777777" w:rsidR="00D039DA" w:rsidRPr="00816188" w:rsidRDefault="00D039DA" w:rsidP="00430E81">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المواءمة الحديثة:</w:t>
      </w:r>
      <w:r w:rsidRPr="00816188">
        <w:rPr>
          <w:rFonts w:ascii="Simplified Arabic" w:hAnsi="Simplified Arabic" w:cs="Simplified Arabic"/>
          <w:color w:val="1F1F1F"/>
          <w:sz w:val="32"/>
          <w:szCs w:val="32"/>
          <w:rtl/>
        </w:rPr>
        <w:t xml:space="preserve"> تتطابق </w:t>
      </w:r>
      <w:proofErr w:type="spellStart"/>
      <w:r w:rsidRPr="00816188">
        <w:rPr>
          <w:rFonts w:ascii="Simplified Arabic" w:hAnsi="Simplified Arabic" w:cs="Simplified Arabic"/>
          <w:color w:val="1F1F1F"/>
          <w:sz w:val="32"/>
          <w:szCs w:val="32"/>
          <w:rtl/>
        </w:rPr>
        <w:t>ثلاثيته</w:t>
      </w:r>
      <w:proofErr w:type="spellEnd"/>
      <w:r w:rsidRPr="00816188">
        <w:rPr>
          <w:rFonts w:ascii="Simplified Arabic" w:hAnsi="Simplified Arabic" w:cs="Simplified Arabic"/>
          <w:color w:val="1F1F1F"/>
          <w:sz w:val="32"/>
          <w:szCs w:val="32"/>
          <w:rtl/>
        </w:rPr>
        <w:t xml:space="preserve"> تماماً مع هيكلية إدارة المشاريع الإنشائية الحديثة؛ حيث يبدأ المشروع بالتخطيط والتصميم الصارم، يليه المراقبة الميدانية للتنفيذ، ثم مراجعة الأداء لتفادي الأخطاء في المشاريع المستقبلية.</w:t>
      </w:r>
    </w:p>
    <w:p w14:paraId="64BC9246" w14:textId="77777777" w:rsidR="00D039DA" w:rsidRPr="00816188" w:rsidRDefault="00D039DA" w:rsidP="00430E81">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فيليب كوزبي (</w:t>
      </w:r>
      <w:r w:rsidRPr="00816188">
        <w:rPr>
          <w:rStyle w:val="a6"/>
          <w:rFonts w:ascii="Simplified Arabic" w:hAnsi="Simplified Arabic" w:cs="Simplified Arabic"/>
          <w:color w:val="1F1F1F"/>
          <w:sz w:val="32"/>
          <w:szCs w:val="32"/>
          <w:bdr w:val="none" w:sz="0" w:space="0" w:color="auto" w:frame="1"/>
        </w:rPr>
        <w:t>Philip Crosby</w:t>
      </w:r>
      <w:r w:rsidRPr="00816188">
        <w:rPr>
          <w:rStyle w:val="a6"/>
          <w:rFonts w:ascii="Simplified Arabic" w:hAnsi="Simplified Arabic" w:cs="Simplified Arabic"/>
          <w:color w:val="1F1F1F"/>
          <w:sz w:val="32"/>
          <w:szCs w:val="32"/>
          <w:bdr w:val="none" w:sz="0" w:space="0" w:color="auto" w:frame="1"/>
          <w:rtl/>
        </w:rPr>
        <w:t>):</w:t>
      </w:r>
    </w:p>
    <w:p w14:paraId="31447CD8" w14:textId="77777777" w:rsidR="00D039DA" w:rsidRPr="00816188" w:rsidRDefault="00D039DA" w:rsidP="00430E81">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نظريته:</w:t>
      </w:r>
      <w:r w:rsidRPr="00816188">
        <w:rPr>
          <w:rFonts w:ascii="Simplified Arabic" w:hAnsi="Simplified Arabic" w:cs="Simplified Arabic"/>
          <w:color w:val="1F1F1F"/>
          <w:sz w:val="32"/>
          <w:szCs w:val="32"/>
          <w:rtl/>
        </w:rPr>
        <w:t xml:space="preserve"> صاحب مبدأ "العيوب الصفرية" (</w:t>
      </w:r>
      <w:r w:rsidRPr="00816188">
        <w:rPr>
          <w:rFonts w:ascii="Simplified Arabic" w:hAnsi="Simplified Arabic" w:cs="Simplified Arabic"/>
          <w:color w:val="1F1F1F"/>
          <w:sz w:val="32"/>
          <w:szCs w:val="32"/>
        </w:rPr>
        <w:t>Zero Defects</w:t>
      </w:r>
      <w:r w:rsidRPr="00816188">
        <w:rPr>
          <w:rFonts w:ascii="Simplified Arabic" w:hAnsi="Simplified Arabic" w:cs="Simplified Arabic"/>
          <w:color w:val="1F1F1F"/>
          <w:sz w:val="32"/>
          <w:szCs w:val="32"/>
          <w:rtl/>
        </w:rPr>
        <w:t>) وفكرة أن "الجودة مجانية" (</w:t>
      </w:r>
      <w:r w:rsidRPr="00816188">
        <w:rPr>
          <w:rFonts w:ascii="Simplified Arabic" w:hAnsi="Simplified Arabic" w:cs="Simplified Arabic"/>
          <w:color w:val="1F1F1F"/>
          <w:sz w:val="32"/>
          <w:szCs w:val="32"/>
        </w:rPr>
        <w:t>Quality is Free</w:t>
      </w:r>
      <w:r w:rsidRPr="00816188">
        <w:rPr>
          <w:rFonts w:ascii="Simplified Arabic" w:hAnsi="Simplified Arabic" w:cs="Simplified Arabic"/>
          <w:color w:val="1F1F1F"/>
          <w:sz w:val="32"/>
          <w:szCs w:val="32"/>
          <w:rtl/>
        </w:rPr>
        <w:t>)، حيث يرى أن كلفة الوقاية من الأخطاء دائماً أقل بكثير من كلفة معالجتها بعد حدوثها.</w:t>
      </w:r>
    </w:p>
    <w:p w14:paraId="2B763626" w14:textId="77777777" w:rsidR="00D039DA" w:rsidRPr="00816188" w:rsidRDefault="00D039DA" w:rsidP="00430E81">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المواءمة الحديثة:</w:t>
      </w:r>
      <w:r w:rsidRPr="00816188">
        <w:rPr>
          <w:rFonts w:ascii="Simplified Arabic" w:hAnsi="Simplified Arabic" w:cs="Simplified Arabic"/>
          <w:color w:val="1F1F1F"/>
          <w:sz w:val="32"/>
          <w:szCs w:val="32"/>
          <w:rtl/>
        </w:rPr>
        <w:t xml:space="preserve"> تتبنى المشاريع العملاقة (مثل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والبحر الأحمر) مبدأ العيوب الصفرية من خلال استخدام "</w:t>
      </w:r>
      <w:proofErr w:type="spellStart"/>
      <w:r w:rsidRPr="00816188">
        <w:rPr>
          <w:rFonts w:ascii="Simplified Arabic" w:hAnsi="Simplified Arabic" w:cs="Simplified Arabic"/>
          <w:color w:val="1F1F1F"/>
          <w:sz w:val="32"/>
          <w:szCs w:val="32"/>
          <w:rtl/>
        </w:rPr>
        <w:t>النمذجة</w:t>
      </w:r>
      <w:proofErr w:type="spellEnd"/>
      <w:r w:rsidRPr="00816188">
        <w:rPr>
          <w:rFonts w:ascii="Simplified Arabic" w:hAnsi="Simplified Arabic" w:cs="Simplified Arabic"/>
          <w:color w:val="1F1F1F"/>
          <w:sz w:val="32"/>
          <w:szCs w:val="32"/>
          <w:rtl/>
        </w:rPr>
        <w:t xml:space="preserve"> الرقمية" والتصنيع المسبق خارج الموقع لضمان مطابقة القطع الإنشائية للمواصفات بنسبة مئة بالمئة قبل تركيبها في الموقع، مما يمنع الهدر تماماً.</w:t>
      </w:r>
    </w:p>
    <w:p w14:paraId="710814D0" w14:textId="6F4A2D41" w:rsidR="00D039DA" w:rsidRPr="00816188" w:rsidRDefault="00D039DA"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أبعاد إدارة الجودة الشاملة في قطاع المشاريع الإنشائية</w:t>
      </w:r>
    </w:p>
    <w:p w14:paraId="5E135490" w14:textId="77777777" w:rsidR="00D039DA" w:rsidRPr="00816188" w:rsidRDefault="00D039DA"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يتميز قطاع الإنشاءات بطبيعة معقدة نظراً لتعدد الأطراف، وضخامة الاستثمارات، وتداخل العمليات التشغيلية، مما يجعل تطبيق الجودة فيه ذا طابع خاص:</w:t>
      </w:r>
    </w:p>
    <w:p w14:paraId="26A012D2" w14:textId="77777777" w:rsidR="00D039DA" w:rsidRPr="00816188" w:rsidRDefault="00D039DA" w:rsidP="00430E81">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816188">
        <w:rPr>
          <w:rStyle w:val="HTMLCode"/>
          <w:rFonts w:ascii="Simplified Arabic" w:hAnsi="Simplified Arabic" w:cs="Simplified Arabic"/>
          <w:color w:val="444746"/>
          <w:sz w:val="32"/>
          <w:szCs w:val="32"/>
          <w:bdr w:val="none" w:sz="0" w:space="0" w:color="auto" w:frame="1"/>
          <w:rtl/>
        </w:rPr>
        <w:t xml:space="preserve">[مراحل الجودة الإنشائية: جودة التصميم والتخطيط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جودة سلاسل الإمداد والموردين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جودة التنفيذ والعمليات الميدانية]</w:t>
      </w:r>
    </w:p>
    <w:p w14:paraId="65FEDB74" w14:textId="77777777" w:rsidR="00D039DA" w:rsidRPr="00816188" w:rsidRDefault="00D039DA" w:rsidP="00430E81">
      <w:pPr>
        <w:pStyle w:val="HTML"/>
        <w:bidi/>
        <w:spacing w:line="360" w:lineRule="auto"/>
        <w:rPr>
          <w:rFonts w:ascii="Simplified Arabic" w:hAnsi="Simplified Arabic" w:cs="Simplified Arabic"/>
          <w:color w:val="1F1F1F"/>
          <w:sz w:val="32"/>
          <w:szCs w:val="32"/>
          <w:rtl/>
        </w:rPr>
      </w:pPr>
    </w:p>
    <w:p w14:paraId="7D35D0D2"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الجودة في التخطيط والتصميم الهندسي</w:t>
      </w:r>
    </w:p>
    <w:p w14:paraId="149906C5" w14:textId="77777777" w:rsidR="00D039DA" w:rsidRPr="00816188" w:rsidRDefault="00D039DA"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يمثل التخطيط والتصميم حجر الزاوية لأي مشروع إنشائي، حيث تظهر الأبحاث أن غالبية المشاكل التنفيذية والبيئية تعود جذورها إلى قصور في هذه المرحلة:</w:t>
      </w:r>
    </w:p>
    <w:p w14:paraId="4DA57E6B" w14:textId="77777777" w:rsidR="00D039DA" w:rsidRPr="00816188" w:rsidRDefault="00D039DA" w:rsidP="00430E81">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الهندسة القيمية (</w:t>
      </w:r>
      <w:r w:rsidRPr="00816188">
        <w:rPr>
          <w:rStyle w:val="a6"/>
          <w:rFonts w:ascii="Simplified Arabic" w:hAnsi="Simplified Arabic" w:cs="Simplified Arabic"/>
          <w:color w:val="1F1F1F"/>
          <w:sz w:val="32"/>
          <w:szCs w:val="32"/>
          <w:bdr w:val="none" w:sz="0" w:space="0" w:color="auto" w:frame="1"/>
        </w:rPr>
        <w:t>Value Engineering</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منهجية منظمة تهدف إلى تحليل وظائف المشروع وتحقيق التوازن الأمثل بين التكلفة، والجودة، والأداء، والاستدامة دون الإخلال بالسلامة أو الكفاءة التشغيلية.</w:t>
      </w:r>
    </w:p>
    <w:p w14:paraId="60EFBA51" w14:textId="77777777" w:rsidR="00D039DA" w:rsidRPr="00816188" w:rsidRDefault="00D039DA" w:rsidP="00430E81">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Style w:val="a6"/>
          <w:rFonts w:ascii="Simplified Arabic" w:hAnsi="Simplified Arabic" w:cs="Simplified Arabic"/>
          <w:color w:val="1F1F1F"/>
          <w:sz w:val="32"/>
          <w:szCs w:val="32"/>
          <w:bdr w:val="none" w:sz="0" w:space="0" w:color="auto" w:frame="1"/>
          <w:rtl/>
        </w:rPr>
        <w:t>النمذجة</w:t>
      </w:r>
      <w:proofErr w:type="spellEnd"/>
      <w:r w:rsidRPr="00816188">
        <w:rPr>
          <w:rStyle w:val="a6"/>
          <w:rFonts w:ascii="Simplified Arabic" w:hAnsi="Simplified Arabic" w:cs="Simplified Arabic"/>
          <w:color w:val="1F1F1F"/>
          <w:sz w:val="32"/>
          <w:szCs w:val="32"/>
          <w:bdr w:val="none" w:sz="0" w:space="0" w:color="auto" w:frame="1"/>
          <w:rtl/>
        </w:rPr>
        <w:t xml:space="preserve"> الرقمية وتقنيات الـ </w:t>
      </w:r>
      <w:r w:rsidRPr="00816188">
        <w:rPr>
          <w:rStyle w:val="a6"/>
          <w:rFonts w:ascii="Simplified Arabic" w:hAnsi="Simplified Arabic" w:cs="Simplified Arabic"/>
          <w:color w:val="1F1F1F"/>
          <w:sz w:val="32"/>
          <w:szCs w:val="32"/>
          <w:bdr w:val="none" w:sz="0" w:space="0" w:color="auto" w:frame="1"/>
        </w:rPr>
        <w:t>BIM</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يتيح استخدام "</w:t>
      </w:r>
      <w:proofErr w:type="spellStart"/>
      <w:r w:rsidRPr="00816188">
        <w:rPr>
          <w:rFonts w:ascii="Simplified Arabic" w:hAnsi="Simplified Arabic" w:cs="Simplified Arabic"/>
          <w:color w:val="1F1F1F"/>
          <w:sz w:val="32"/>
          <w:szCs w:val="32"/>
          <w:rtl/>
        </w:rPr>
        <w:t>نمذجة</w:t>
      </w:r>
      <w:proofErr w:type="spellEnd"/>
      <w:r w:rsidRPr="00816188">
        <w:rPr>
          <w:rFonts w:ascii="Simplified Arabic" w:hAnsi="Simplified Arabic" w:cs="Simplified Arabic"/>
          <w:color w:val="1F1F1F"/>
          <w:sz w:val="32"/>
          <w:szCs w:val="32"/>
          <w:rtl/>
        </w:rPr>
        <w:t xml:space="preserve"> معلومات البناء" (</w:t>
      </w:r>
      <w:r w:rsidRPr="00816188">
        <w:rPr>
          <w:rFonts w:ascii="Simplified Arabic" w:hAnsi="Simplified Arabic" w:cs="Simplified Arabic"/>
          <w:color w:val="1F1F1F"/>
          <w:sz w:val="32"/>
          <w:szCs w:val="32"/>
        </w:rPr>
        <w:t>Building Information Modeling</w:t>
      </w:r>
      <w:r w:rsidRPr="00816188">
        <w:rPr>
          <w:rFonts w:ascii="Simplified Arabic" w:hAnsi="Simplified Arabic" w:cs="Simplified Arabic"/>
          <w:color w:val="1F1F1F"/>
          <w:sz w:val="32"/>
          <w:szCs w:val="32"/>
          <w:rtl/>
        </w:rPr>
        <w:t>) فحص التداخلات الهندسية واختبار كفاءة الطاقة والتهوية في المباني افتراضياً قبل البدء الفعلي في البناء، مما يمنع الأخطاء التصميمية القاتلة ويقلل الهدر المادي في الميدان.</w:t>
      </w:r>
    </w:p>
    <w:p w14:paraId="67CBA165" w14:textId="77777777" w:rsidR="00D039DA" w:rsidRPr="00816188" w:rsidRDefault="00D039DA" w:rsidP="00430E81">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التصميم الصديق للبيئة (</w:t>
      </w:r>
      <w:r w:rsidRPr="00816188">
        <w:rPr>
          <w:rStyle w:val="a6"/>
          <w:rFonts w:ascii="Simplified Arabic" w:hAnsi="Simplified Arabic" w:cs="Simplified Arabic"/>
          <w:color w:val="1F1F1F"/>
          <w:sz w:val="32"/>
          <w:szCs w:val="32"/>
          <w:bdr w:val="none" w:sz="0" w:space="0" w:color="auto" w:frame="1"/>
        </w:rPr>
        <w:t>Eco-design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دمج معايير الاستدامة (مثل الإضاءة الطبيعية، العزل الحراري، وتجميع مياه الأمطار) ضمن المخططات الهندسية الأساسية لضمان كفاءة تشغيل المبنى بيئياً على المدى الطويل.</w:t>
      </w:r>
    </w:p>
    <w:p w14:paraId="09FB9615"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إدارة جودة الموردين وسلاسل الإمداد في المشاريع الكبرى</w:t>
      </w:r>
    </w:p>
    <w:p w14:paraId="13B956CF" w14:textId="77777777" w:rsidR="00D039DA" w:rsidRPr="00816188" w:rsidRDefault="00D039DA"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تعتمد المشاريع الكبرى (</w:t>
      </w:r>
      <w:r w:rsidRPr="00816188">
        <w:rPr>
          <w:rFonts w:ascii="Simplified Arabic" w:hAnsi="Simplified Arabic" w:cs="Simplified Arabic"/>
          <w:color w:val="1F1F1F"/>
          <w:sz w:val="32"/>
          <w:szCs w:val="32"/>
        </w:rPr>
        <w:t>Giga-projects</w:t>
      </w:r>
      <w:r w:rsidRPr="00816188">
        <w:rPr>
          <w:rFonts w:ascii="Simplified Arabic" w:hAnsi="Simplified Arabic" w:cs="Simplified Arabic"/>
          <w:color w:val="1F1F1F"/>
          <w:sz w:val="32"/>
          <w:szCs w:val="32"/>
          <w:rtl/>
        </w:rPr>
        <w:t>) على سلاسل إمداد ضخمة ومعقدة تتجاوز الحدود الجغرافية، مما يستوجب ضبط الجودة الخارجي:</w:t>
      </w:r>
    </w:p>
    <w:p w14:paraId="4843F8FF" w14:textId="77777777" w:rsidR="00D039DA" w:rsidRPr="00816188" w:rsidRDefault="00D039DA" w:rsidP="00430E8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تأهيل وتقييم الموردين:</w:t>
      </w:r>
      <w:r w:rsidRPr="00816188">
        <w:rPr>
          <w:rFonts w:ascii="Simplified Arabic" w:hAnsi="Simplified Arabic" w:cs="Simplified Arabic"/>
          <w:color w:val="1F1F1F"/>
          <w:sz w:val="32"/>
          <w:szCs w:val="32"/>
          <w:rtl/>
        </w:rPr>
        <w:t xml:space="preserve"> وضع معايير صارمة لاختيار الموردين لا تعتمد على السعر الأقل فقط، بل تشمل قدراتهم التقنية، وسجلهم في الالتزام بمواعيد التسليم، وحصولهم على شهادات الجودة والبيئة (مثل </w:t>
      </w:r>
      <w:r w:rsidRPr="00816188">
        <w:rPr>
          <w:rFonts w:ascii="Simplified Arabic" w:hAnsi="Simplified Arabic" w:cs="Simplified Arabic"/>
          <w:color w:val="1F1F1F"/>
          <w:sz w:val="32"/>
          <w:szCs w:val="32"/>
        </w:rPr>
        <w:t>ISO 9001</w:t>
      </w:r>
      <w:r w:rsidRPr="00816188">
        <w:rPr>
          <w:rFonts w:ascii="Simplified Arabic" w:hAnsi="Simplified Arabic" w:cs="Simplified Arabic"/>
          <w:color w:val="1F1F1F"/>
          <w:sz w:val="32"/>
          <w:szCs w:val="32"/>
          <w:rtl/>
        </w:rPr>
        <w:t xml:space="preserve"> و </w:t>
      </w:r>
      <w:r w:rsidRPr="00816188">
        <w:rPr>
          <w:rFonts w:ascii="Simplified Arabic" w:hAnsi="Simplified Arabic" w:cs="Simplified Arabic"/>
          <w:color w:val="1F1F1F"/>
          <w:sz w:val="32"/>
          <w:szCs w:val="32"/>
        </w:rPr>
        <w:t>ISO 14001</w:t>
      </w:r>
      <w:r w:rsidRPr="00816188">
        <w:rPr>
          <w:rFonts w:ascii="Simplified Arabic" w:hAnsi="Simplified Arabic" w:cs="Simplified Arabic"/>
          <w:color w:val="1F1F1F"/>
          <w:sz w:val="32"/>
          <w:szCs w:val="32"/>
          <w:rtl/>
        </w:rPr>
        <w:t>).</w:t>
      </w:r>
    </w:p>
    <w:p w14:paraId="72B43882" w14:textId="77777777" w:rsidR="00D039DA" w:rsidRPr="00816188" w:rsidRDefault="00D039DA" w:rsidP="00430E8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المشتريات الخضراء (</w:t>
      </w:r>
      <w:r w:rsidRPr="00816188">
        <w:rPr>
          <w:rStyle w:val="a6"/>
          <w:rFonts w:ascii="Simplified Arabic" w:hAnsi="Simplified Arabic" w:cs="Simplified Arabic"/>
          <w:color w:val="1F1F1F"/>
          <w:sz w:val="32"/>
          <w:szCs w:val="32"/>
          <w:bdr w:val="none" w:sz="0" w:space="0" w:color="auto" w:frame="1"/>
        </w:rPr>
        <w:t>Green Procurement</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تبني سياسات شراء تلزم الموردين بتقديم خامات ومواد بناء مستدامة (مثل الخرسانة الخضراء، الأخشاب المعتمدة، والمواد المعاد تدويرها) ذات بصمة كربونية منخفضة.</w:t>
      </w:r>
    </w:p>
    <w:p w14:paraId="06E8C652" w14:textId="77777777" w:rsidR="00D039DA" w:rsidRPr="00816188" w:rsidRDefault="00D039DA" w:rsidP="00430E8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سلاسل الإمداد المرنة والرشيقة:</w:t>
      </w:r>
      <w:r w:rsidRPr="00816188">
        <w:rPr>
          <w:rFonts w:ascii="Simplified Arabic" w:hAnsi="Simplified Arabic" w:cs="Simplified Arabic"/>
          <w:color w:val="1F1F1F"/>
          <w:sz w:val="32"/>
          <w:szCs w:val="32"/>
          <w:rtl/>
        </w:rPr>
        <w:t xml:space="preserve"> تطبيق مفاهيم "التسليم في الوقت المحدد" (</w:t>
      </w:r>
      <w:r w:rsidRPr="00816188">
        <w:rPr>
          <w:rFonts w:ascii="Simplified Arabic" w:hAnsi="Simplified Arabic" w:cs="Simplified Arabic"/>
          <w:color w:val="1F1F1F"/>
          <w:sz w:val="32"/>
          <w:szCs w:val="32"/>
        </w:rPr>
        <w:t>Just-In-Time</w:t>
      </w:r>
      <w:r w:rsidRPr="00816188">
        <w:rPr>
          <w:rFonts w:ascii="Simplified Arabic" w:hAnsi="Simplified Arabic" w:cs="Simplified Arabic"/>
          <w:color w:val="1F1F1F"/>
          <w:sz w:val="32"/>
          <w:szCs w:val="32"/>
          <w:rtl/>
        </w:rPr>
        <w:t>) لتقليل مساحات التخزين في المواقع، وحماية المواد من التلف أو الفقد نتيجة سوء التخزين الطويل.</w:t>
      </w:r>
    </w:p>
    <w:p w14:paraId="2B0CEB44"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التحكم في جودة التنفيذ والعمليات الميدانية</w:t>
      </w:r>
    </w:p>
    <w:p w14:paraId="29AA6160" w14:textId="77777777" w:rsidR="00D039DA" w:rsidRPr="00816188" w:rsidRDefault="00D039DA"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تتحول المخططات النظرية في هذه المرحلة إلى واقع ملموس، ويتطلب ذلك رقابة ميدانية صارمة:</w:t>
      </w:r>
    </w:p>
    <w:p w14:paraId="08667945" w14:textId="77777777" w:rsidR="00D039DA" w:rsidRPr="00816188" w:rsidRDefault="00D039DA" w:rsidP="00430E81">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خطة إدارة الجودة بالمشروع (</w:t>
      </w:r>
      <w:r w:rsidRPr="00816188">
        <w:rPr>
          <w:rStyle w:val="a6"/>
          <w:rFonts w:ascii="Simplified Arabic" w:hAnsi="Simplified Arabic" w:cs="Simplified Arabic"/>
          <w:color w:val="1F1F1F"/>
          <w:sz w:val="32"/>
          <w:szCs w:val="32"/>
          <w:bdr w:val="none" w:sz="0" w:space="0" w:color="auto" w:frame="1"/>
        </w:rPr>
        <w:t>PQP</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وثيقة تحدد الإجراءات، والصلاحيات، والمعايير الفنية المتبعة لضبط جودة العمل في الموقع.</w:t>
      </w:r>
    </w:p>
    <w:p w14:paraId="5E46F3ED" w14:textId="77777777" w:rsidR="00D039DA" w:rsidRPr="00816188" w:rsidRDefault="00D039DA" w:rsidP="00430E81">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خطط الفحص والاختبار (</w:t>
      </w:r>
      <w:r w:rsidRPr="00816188">
        <w:rPr>
          <w:rStyle w:val="a6"/>
          <w:rFonts w:ascii="Simplified Arabic" w:hAnsi="Simplified Arabic" w:cs="Simplified Arabic"/>
          <w:color w:val="1F1F1F"/>
          <w:sz w:val="32"/>
          <w:szCs w:val="32"/>
          <w:bdr w:val="none" w:sz="0" w:space="0" w:color="auto" w:frame="1"/>
        </w:rPr>
        <w:t>Inspection and Test Plans - ITP</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جداول زمنية وإجرائية توضح متى وكيف وبواسطة من سيتم فحص الأعمال الهندسية المختلفة (صب الخرسانة، التمديدات، العزل) وتوثيق النتائج إلكترونياً لضمان الشفافية.</w:t>
      </w:r>
    </w:p>
    <w:p w14:paraId="6308BD36" w14:textId="77777777" w:rsidR="00D039DA" w:rsidRPr="00816188" w:rsidRDefault="00D039DA" w:rsidP="00430E81">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تقليل إعادة العمل (</w:t>
      </w:r>
      <w:r w:rsidRPr="00816188">
        <w:rPr>
          <w:rStyle w:val="a6"/>
          <w:rFonts w:ascii="Simplified Arabic" w:hAnsi="Simplified Arabic" w:cs="Simplified Arabic"/>
          <w:color w:val="1F1F1F"/>
          <w:sz w:val="32"/>
          <w:szCs w:val="32"/>
          <w:bdr w:val="none" w:sz="0" w:space="0" w:color="auto" w:frame="1"/>
        </w:rPr>
        <w:t>Rework</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يمثل تكرار تنفيذ الأعمال بسبب الأخطاء أحد أكبر مصادر الهدر المالي والبيئي (استهلاك طاقة ومواد إضافية). إن تطبيق </w:t>
      </w:r>
      <w:r w:rsidRPr="00816188">
        <w:rPr>
          <w:rFonts w:ascii="Simplified Arabic" w:hAnsi="Simplified Arabic" w:cs="Simplified Arabic"/>
          <w:color w:val="1F1F1F"/>
          <w:sz w:val="32"/>
          <w:szCs w:val="32"/>
          <w:rtl/>
        </w:rPr>
        <w:lastRenderedPageBreak/>
        <w:t>الجودة الميدانية يضمن إنجاز العمل بشكل صحيح من المرة الأولى (</w:t>
      </w:r>
      <w:r w:rsidRPr="00816188">
        <w:rPr>
          <w:rFonts w:ascii="Simplified Arabic" w:hAnsi="Simplified Arabic" w:cs="Simplified Arabic"/>
          <w:color w:val="1F1F1F"/>
          <w:sz w:val="32"/>
          <w:szCs w:val="32"/>
        </w:rPr>
        <w:t>Right First Time</w:t>
      </w:r>
      <w:r w:rsidRPr="00816188">
        <w:rPr>
          <w:rFonts w:ascii="Simplified Arabic" w:hAnsi="Simplified Arabic" w:cs="Simplified Arabic"/>
          <w:color w:val="1F1F1F"/>
          <w:sz w:val="32"/>
          <w:szCs w:val="32"/>
          <w:rtl/>
        </w:rPr>
        <w:t>).</w:t>
      </w:r>
    </w:p>
    <w:p w14:paraId="614FB2F5" w14:textId="0A9E69B0" w:rsidR="00D039DA" w:rsidRPr="00816188" w:rsidRDefault="00D039DA"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الاستدامة البيئية (المفاهيم والمعايير)</w:t>
      </w:r>
    </w:p>
    <w:p w14:paraId="499141E3"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تعريف الاستدامة البيئية وأبعادها الثلاثة</w:t>
      </w:r>
    </w:p>
    <w:p w14:paraId="649975FB" w14:textId="77777777" w:rsidR="00D039DA" w:rsidRPr="00816188" w:rsidRDefault="00D039DA"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تُعرف الاستدامة بأنها تلبية احتياجات الجيل الحالي دون المساس بقدرة الأجيال القادمة على تلبية احتياجاتها، وتتأسس على ثلاثة أبعاد مترابطة (المعروفة بـ </w:t>
      </w:r>
      <w:r w:rsidRPr="00816188">
        <w:rPr>
          <w:rFonts w:ascii="Simplified Arabic" w:hAnsi="Simplified Arabic" w:cs="Simplified Arabic"/>
          <w:color w:val="1F1F1F"/>
          <w:sz w:val="32"/>
          <w:szCs w:val="32"/>
        </w:rPr>
        <w:t>Triple Bottom Line</w:t>
      </w:r>
      <w:r w:rsidRPr="00816188">
        <w:rPr>
          <w:rFonts w:ascii="Simplified Arabic" w:hAnsi="Simplified Arabic" w:cs="Simplified Arabic"/>
          <w:color w:val="1F1F1F"/>
          <w:sz w:val="32"/>
          <w:szCs w:val="32"/>
          <w:rtl/>
        </w:rPr>
        <w:t>):</w:t>
      </w:r>
    </w:p>
    <w:p w14:paraId="6E501A30" w14:textId="77777777" w:rsidR="00D039DA" w:rsidRPr="00816188" w:rsidRDefault="00D039DA" w:rsidP="00430E81">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816188">
        <w:rPr>
          <w:rStyle w:val="HTMLCode"/>
          <w:rFonts w:ascii="Simplified Arabic" w:hAnsi="Simplified Arabic" w:cs="Simplified Arabic"/>
          <w:color w:val="444746"/>
          <w:sz w:val="32"/>
          <w:szCs w:val="32"/>
          <w:bdr w:val="none" w:sz="0" w:space="0" w:color="auto" w:frame="1"/>
          <w:rtl/>
        </w:rPr>
        <w:t xml:space="preserve">       [الاستدامة الشاملة]</w:t>
      </w:r>
    </w:p>
    <w:p w14:paraId="120994E2" w14:textId="77777777" w:rsidR="00D039DA" w:rsidRPr="00816188" w:rsidRDefault="00D039DA" w:rsidP="00430E81">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816188">
        <w:rPr>
          <w:rStyle w:val="HTMLCode"/>
          <w:rFonts w:ascii="Simplified Arabic" w:hAnsi="Simplified Arabic" w:cs="Simplified Arabic"/>
          <w:color w:val="444746"/>
          <w:sz w:val="32"/>
          <w:szCs w:val="32"/>
          <w:bdr w:val="none" w:sz="0" w:space="0" w:color="auto" w:frame="1"/>
          <w:rtl/>
        </w:rPr>
        <w:t xml:space="preserve">          /     |     \</w:t>
      </w:r>
    </w:p>
    <w:p w14:paraId="14A155BB" w14:textId="77777777" w:rsidR="00D039DA" w:rsidRPr="00816188" w:rsidRDefault="00D039DA" w:rsidP="00430E81">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816188">
        <w:rPr>
          <w:rStyle w:val="HTMLCode"/>
          <w:rFonts w:ascii="Simplified Arabic" w:hAnsi="Simplified Arabic" w:cs="Simplified Arabic"/>
          <w:color w:val="444746"/>
          <w:sz w:val="32"/>
          <w:szCs w:val="32"/>
          <w:bdr w:val="none" w:sz="0" w:space="0" w:color="auto" w:frame="1"/>
          <w:rtl/>
        </w:rPr>
        <w:t xml:space="preserve">         /      |      \</w:t>
      </w:r>
    </w:p>
    <w:p w14:paraId="0C62A02F" w14:textId="77777777" w:rsidR="00D039DA" w:rsidRPr="00816188" w:rsidRDefault="00D039DA" w:rsidP="00430E81">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816188">
        <w:rPr>
          <w:rStyle w:val="HTMLCode"/>
          <w:rFonts w:ascii="Simplified Arabic" w:hAnsi="Simplified Arabic" w:cs="Simplified Arabic"/>
          <w:color w:val="444746"/>
          <w:sz w:val="32"/>
          <w:szCs w:val="32"/>
          <w:bdr w:val="none" w:sz="0" w:space="0" w:color="auto" w:frame="1"/>
          <w:rtl/>
        </w:rPr>
        <w:t xml:space="preserve"> [الاقتصادية] [الاجتماعية] [البيئية]</w:t>
      </w:r>
    </w:p>
    <w:p w14:paraId="3EA7D5DC" w14:textId="77777777" w:rsidR="00D039DA" w:rsidRPr="00816188" w:rsidRDefault="00D039DA" w:rsidP="00430E81">
      <w:pPr>
        <w:pStyle w:val="HTML"/>
        <w:bidi/>
        <w:spacing w:line="360" w:lineRule="auto"/>
        <w:rPr>
          <w:rFonts w:ascii="Simplified Arabic" w:hAnsi="Simplified Arabic" w:cs="Simplified Arabic"/>
          <w:color w:val="1F1F1F"/>
          <w:sz w:val="32"/>
          <w:szCs w:val="32"/>
          <w:rtl/>
        </w:rPr>
      </w:pPr>
    </w:p>
    <w:p w14:paraId="47C427E5" w14:textId="77777777" w:rsidR="00D039DA" w:rsidRPr="00816188" w:rsidRDefault="00D039DA" w:rsidP="00430E8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البعد البيئي (</w:t>
      </w:r>
      <w:r w:rsidRPr="00816188">
        <w:rPr>
          <w:rStyle w:val="a6"/>
          <w:rFonts w:ascii="Simplified Arabic" w:hAnsi="Simplified Arabic" w:cs="Simplified Arabic"/>
          <w:color w:val="1F1F1F"/>
          <w:sz w:val="32"/>
          <w:szCs w:val="32"/>
          <w:bdr w:val="none" w:sz="0" w:space="0" w:color="auto" w:frame="1"/>
        </w:rPr>
        <w:t>Planet</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الحفاظ على سلامة النظم البيئية، وترشيد استهلاك الموارد الطبيعية غير المتجددة، وحماية التنوع البيولوجي، ومكافحة التغير المناخي من خلال خفض الانبعاثات الكربونية وإدارة النفايات بمسؤولية.</w:t>
      </w:r>
    </w:p>
    <w:p w14:paraId="4B3B6743" w14:textId="77777777" w:rsidR="00D039DA" w:rsidRPr="00816188" w:rsidRDefault="00D039DA" w:rsidP="00430E8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البعد الاجتماعي (</w:t>
      </w:r>
      <w:r w:rsidRPr="00816188">
        <w:rPr>
          <w:rStyle w:val="a6"/>
          <w:rFonts w:ascii="Simplified Arabic" w:hAnsi="Simplified Arabic" w:cs="Simplified Arabic"/>
          <w:color w:val="1F1F1F"/>
          <w:sz w:val="32"/>
          <w:szCs w:val="32"/>
          <w:bdr w:val="none" w:sz="0" w:space="0" w:color="auto" w:frame="1"/>
        </w:rPr>
        <w:t>People</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توفير بيئة عمل آمنة وصحية للعمال، ودعم المجتمعات المحلية المحيطة بالمشاريع الكبرى، وتحسين جودة الحياة والعدالة الاجتماعية وتنمية الكوادر البشرية.</w:t>
      </w:r>
    </w:p>
    <w:p w14:paraId="40F564D5" w14:textId="77777777" w:rsidR="00D039DA" w:rsidRPr="00816188" w:rsidRDefault="00D039DA" w:rsidP="00430E8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البعد الاقتصادي (</w:t>
      </w:r>
      <w:r w:rsidRPr="00816188">
        <w:rPr>
          <w:rStyle w:val="a6"/>
          <w:rFonts w:ascii="Simplified Arabic" w:hAnsi="Simplified Arabic" w:cs="Simplified Arabic"/>
          <w:color w:val="1F1F1F"/>
          <w:sz w:val="32"/>
          <w:szCs w:val="32"/>
          <w:bdr w:val="none" w:sz="0" w:space="0" w:color="auto" w:frame="1"/>
        </w:rPr>
        <w:t>Profit</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تحقيق جدوى مالية ونمو اقتصادي طويل الأجل من خلال الاستخدام الكفء والمبتكر للموارد، وتوليد فرص عمل مستدامة، وتقليل التكاليف التشغيلية عبر حلول الطاقة النظيفة.</w:t>
      </w:r>
    </w:p>
    <w:p w14:paraId="212A2403"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الاقتصاد الدائري (</w:t>
      </w:r>
      <w:r w:rsidRPr="00816188">
        <w:rPr>
          <w:rFonts w:ascii="Simplified Arabic" w:eastAsia="Times New Roman" w:hAnsi="Simplified Arabic" w:cs="Simplified Arabic"/>
          <w:color w:val="1F1F1F"/>
          <w:sz w:val="32"/>
          <w:szCs w:val="32"/>
        </w:rPr>
        <w:t>Circular Economy</w:t>
      </w:r>
      <w:r w:rsidRPr="00816188">
        <w:rPr>
          <w:rFonts w:ascii="Simplified Arabic" w:eastAsia="Times New Roman" w:hAnsi="Simplified Arabic" w:cs="Simplified Arabic"/>
          <w:color w:val="1F1F1F"/>
          <w:sz w:val="32"/>
          <w:szCs w:val="32"/>
          <w:rtl/>
        </w:rPr>
        <w:t>) وتقليل الهدر</w:t>
      </w:r>
    </w:p>
    <w:p w14:paraId="68B43864" w14:textId="77777777" w:rsidR="00D039DA" w:rsidRPr="00816188" w:rsidRDefault="00D039DA"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يمثل الاقتصاد الدائري نموذجاً بديلاً للاقتصاد الخطي التقليدي القائم على مبدأ (خذ، صَنّع، تخلص):</w:t>
      </w:r>
    </w:p>
    <w:p w14:paraId="64E44219" w14:textId="77777777" w:rsidR="00D039DA" w:rsidRPr="00816188" w:rsidRDefault="00D039DA" w:rsidP="00430E81">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فلسفة الاقتصاد الدائري:</w:t>
      </w:r>
      <w:r w:rsidRPr="00816188">
        <w:rPr>
          <w:rFonts w:ascii="Simplified Arabic" w:hAnsi="Simplified Arabic" w:cs="Simplified Arabic"/>
          <w:color w:val="1F1F1F"/>
          <w:sz w:val="32"/>
          <w:szCs w:val="32"/>
          <w:rtl/>
        </w:rPr>
        <w:t xml:space="preserve"> يقوم على ثلاثة مبادئ رئيسية: تصميم يمنع خروج النفايات والتلوث، إبقاء المنتجات والمواد قيد الاستخدام لأطول فترة ممكنة، وتجديد النظم الطبيعية.</w:t>
      </w:r>
    </w:p>
    <w:p w14:paraId="23C896E5" w14:textId="77777777" w:rsidR="00D039DA" w:rsidRPr="00816188" w:rsidRDefault="00D039DA" w:rsidP="00430E81">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التطبيق في الإنشاءات:</w:t>
      </w:r>
      <w:r w:rsidRPr="00816188">
        <w:rPr>
          <w:rFonts w:ascii="Simplified Arabic" w:hAnsi="Simplified Arabic" w:cs="Simplified Arabic"/>
          <w:color w:val="1F1F1F"/>
          <w:sz w:val="32"/>
          <w:szCs w:val="32"/>
          <w:rtl/>
        </w:rPr>
        <w:t xml:space="preserve"> تحويل قطاع البناء من مستهلك ضخم للموارد إلى قطاع يعيد استخدام وتدوير المخلفات الإنشائية (كالخرسانة المهدومة والحديد والخشب) لاستخدامها في فرش الطرق أو كركام خرساني جديد.</w:t>
      </w:r>
    </w:p>
    <w:p w14:paraId="6151928D" w14:textId="77777777" w:rsidR="00D039DA" w:rsidRPr="00816188" w:rsidRDefault="00D039DA" w:rsidP="00430E81">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المباني كبنوك للمواد (</w:t>
      </w:r>
      <w:r w:rsidRPr="00816188">
        <w:rPr>
          <w:rStyle w:val="a6"/>
          <w:rFonts w:ascii="Simplified Arabic" w:hAnsi="Simplified Arabic" w:cs="Simplified Arabic"/>
          <w:color w:val="1F1F1F"/>
          <w:sz w:val="32"/>
          <w:szCs w:val="32"/>
          <w:bdr w:val="none" w:sz="0" w:space="0" w:color="auto" w:frame="1"/>
        </w:rPr>
        <w:t>Buildings as Material Banks</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تصميم المباني بطريقة تسمح بتفكيكها بسهولة في نهاية عمرها الافتراضي بدلاً من هدمها، لاسترجاع المواد وإعادة استخدامها في مشاريع أخرى.</w:t>
      </w:r>
    </w:p>
    <w:p w14:paraId="11701061" w14:textId="77777777" w:rsidR="00D039DA" w:rsidRPr="00816188" w:rsidRDefault="00D039DA"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المعايير الدولية للاستدامة البيئية في قطاع البناء</w:t>
      </w:r>
    </w:p>
    <w:p w14:paraId="133114F6" w14:textId="77777777" w:rsidR="00D039DA" w:rsidRPr="00816188" w:rsidRDefault="00D039DA"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لضمان التزام المشاريع الإنشائية بالمسؤولية البيئية، توجد أطر ومعايير دولية صارمة يتم القياس بناءً عليها:</w:t>
      </w:r>
    </w:p>
    <w:p w14:paraId="5CFDCBED" w14:textId="77777777" w:rsidR="00D039DA" w:rsidRPr="00816188" w:rsidRDefault="00D039DA" w:rsidP="00430E81">
      <w:pPr>
        <w:pStyle w:val="4"/>
        <w:spacing w:before="0" w:after="120" w:line="360" w:lineRule="auto"/>
        <w:rPr>
          <w:rFonts w:ascii="Simplified Arabic" w:eastAsia="Times New Roman" w:hAnsi="Simplified Arabic" w:cs="Simplified Arabic"/>
          <w:i w:val="0"/>
          <w:iCs w:val="0"/>
          <w:color w:val="1F1F1F"/>
          <w:sz w:val="32"/>
          <w:szCs w:val="32"/>
          <w:rtl/>
        </w:rPr>
      </w:pPr>
      <w:r w:rsidRPr="00816188">
        <w:rPr>
          <w:rFonts w:ascii="Simplified Arabic" w:eastAsia="Times New Roman" w:hAnsi="Simplified Arabic" w:cs="Simplified Arabic"/>
          <w:i w:val="0"/>
          <w:iCs w:val="0"/>
          <w:color w:val="1F1F1F"/>
          <w:sz w:val="32"/>
          <w:szCs w:val="32"/>
          <w:rtl/>
        </w:rPr>
        <w:t>أ. نظام إدارة البيئة (</w:t>
      </w:r>
      <w:r w:rsidRPr="00816188">
        <w:rPr>
          <w:rFonts w:ascii="Simplified Arabic" w:eastAsia="Times New Roman" w:hAnsi="Simplified Arabic" w:cs="Simplified Arabic"/>
          <w:i w:val="0"/>
          <w:iCs w:val="0"/>
          <w:color w:val="1F1F1F"/>
          <w:sz w:val="32"/>
          <w:szCs w:val="32"/>
        </w:rPr>
        <w:t>ISO 14001</w:t>
      </w:r>
      <w:r w:rsidRPr="00816188">
        <w:rPr>
          <w:rFonts w:ascii="Simplified Arabic" w:eastAsia="Times New Roman" w:hAnsi="Simplified Arabic" w:cs="Simplified Arabic"/>
          <w:i w:val="0"/>
          <w:iCs w:val="0"/>
          <w:color w:val="1F1F1F"/>
          <w:sz w:val="32"/>
          <w:szCs w:val="32"/>
          <w:rtl/>
        </w:rPr>
        <w:t>)</w:t>
      </w:r>
    </w:p>
    <w:p w14:paraId="0F852389" w14:textId="77777777" w:rsidR="00D039DA" w:rsidRPr="00816188" w:rsidRDefault="00D039DA" w:rsidP="00430E81">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المفهوم:</w:t>
      </w:r>
      <w:r w:rsidRPr="00816188">
        <w:rPr>
          <w:rFonts w:ascii="Simplified Arabic" w:hAnsi="Simplified Arabic" w:cs="Simplified Arabic"/>
          <w:color w:val="1F1F1F"/>
          <w:sz w:val="32"/>
          <w:szCs w:val="32"/>
          <w:rtl/>
        </w:rPr>
        <w:t xml:space="preserve"> معيار دولي يحدد متطلبات نظام الإدارة البيئية الفعال داخل المنشأة أو المشروع.</w:t>
      </w:r>
    </w:p>
    <w:p w14:paraId="01B0E97C" w14:textId="77777777" w:rsidR="00D039DA" w:rsidRPr="00816188" w:rsidRDefault="00D039DA" w:rsidP="00430E81">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التطبيق:</w:t>
      </w:r>
      <w:r w:rsidRPr="00816188">
        <w:rPr>
          <w:rFonts w:ascii="Simplified Arabic" w:hAnsi="Simplified Arabic" w:cs="Simplified Arabic"/>
          <w:color w:val="1F1F1F"/>
          <w:sz w:val="32"/>
          <w:szCs w:val="32"/>
          <w:rtl/>
        </w:rPr>
        <w:t xml:space="preserve"> يساعد المشاريع على تحديد المخاطر البيئية لأنشطتها (مثل تلوث التربة والمياه، والضوضاء، والانبعاثات الغازية) ووضع الخطط والسياسات للسيطرة عليها والحد منها، مع ضمان الامتثال التام للقوانين والتشريعات المحلية والدولية.</w:t>
      </w:r>
    </w:p>
    <w:p w14:paraId="7AF9DBB0" w14:textId="77777777" w:rsidR="00D039DA" w:rsidRPr="00816188" w:rsidRDefault="00D039DA" w:rsidP="00430E81">
      <w:pPr>
        <w:pStyle w:val="4"/>
        <w:spacing w:before="0" w:after="120" w:line="360" w:lineRule="auto"/>
        <w:rPr>
          <w:rFonts w:ascii="Simplified Arabic" w:eastAsia="Times New Roman" w:hAnsi="Simplified Arabic" w:cs="Simplified Arabic"/>
          <w:i w:val="0"/>
          <w:iCs w:val="0"/>
          <w:color w:val="1F1F1F"/>
          <w:sz w:val="32"/>
          <w:szCs w:val="32"/>
          <w:rtl/>
        </w:rPr>
      </w:pPr>
      <w:r w:rsidRPr="00816188">
        <w:rPr>
          <w:rFonts w:ascii="Simplified Arabic" w:eastAsia="Times New Roman" w:hAnsi="Simplified Arabic" w:cs="Simplified Arabic"/>
          <w:i w:val="0"/>
          <w:iCs w:val="0"/>
          <w:color w:val="1F1F1F"/>
          <w:sz w:val="32"/>
          <w:szCs w:val="32"/>
          <w:rtl/>
        </w:rPr>
        <w:t>ب. نظام الريادة في تصميمات الطاقة والبيئة (</w:t>
      </w:r>
      <w:r w:rsidRPr="00816188">
        <w:rPr>
          <w:rFonts w:ascii="Simplified Arabic" w:eastAsia="Times New Roman" w:hAnsi="Simplified Arabic" w:cs="Simplified Arabic"/>
          <w:i w:val="0"/>
          <w:iCs w:val="0"/>
          <w:color w:val="1F1F1F"/>
          <w:sz w:val="32"/>
          <w:szCs w:val="32"/>
        </w:rPr>
        <w:t>LEED</w:t>
      </w:r>
      <w:r w:rsidRPr="00816188">
        <w:rPr>
          <w:rFonts w:ascii="Simplified Arabic" w:eastAsia="Times New Roman" w:hAnsi="Simplified Arabic" w:cs="Simplified Arabic"/>
          <w:i w:val="0"/>
          <w:iCs w:val="0"/>
          <w:color w:val="1F1F1F"/>
          <w:sz w:val="32"/>
          <w:szCs w:val="32"/>
          <w:rtl/>
        </w:rPr>
        <w:t>)</w:t>
      </w:r>
    </w:p>
    <w:p w14:paraId="5E6DDE22" w14:textId="77777777" w:rsidR="00D039DA" w:rsidRPr="00816188" w:rsidRDefault="00D039DA" w:rsidP="00430E81">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المفهوم:</w:t>
      </w:r>
      <w:r w:rsidRPr="00816188">
        <w:rPr>
          <w:rFonts w:ascii="Simplified Arabic" w:hAnsi="Simplified Arabic" w:cs="Simplified Arabic"/>
          <w:color w:val="1F1F1F"/>
          <w:sz w:val="32"/>
          <w:szCs w:val="32"/>
          <w:rtl/>
        </w:rPr>
        <w:t xml:space="preserve"> هو النظام العالمي الأكثر شهرة لتقييم وتصنيف المباني الخضراء، ويمنح شهادات بأربعة مستويات (مقبول، فضي، ذهبي، بلاتيني) بناءً على نقاط يجمعها المشروع.</w:t>
      </w:r>
    </w:p>
    <w:p w14:paraId="37EF9E09" w14:textId="77777777" w:rsidR="00D039DA" w:rsidRPr="00816188" w:rsidRDefault="00D039DA" w:rsidP="00430E81">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معايير التقييم الأساسية في </w:t>
      </w:r>
      <w:r w:rsidRPr="00816188">
        <w:rPr>
          <w:rStyle w:val="a6"/>
          <w:rFonts w:ascii="Simplified Arabic" w:hAnsi="Simplified Arabic" w:cs="Simplified Arabic"/>
          <w:color w:val="1F1F1F"/>
          <w:sz w:val="32"/>
          <w:szCs w:val="32"/>
          <w:bdr w:val="none" w:sz="0" w:space="0" w:color="auto" w:frame="1"/>
        </w:rPr>
        <w:t>LEED</w:t>
      </w:r>
      <w:r w:rsidRPr="00816188">
        <w:rPr>
          <w:rStyle w:val="a6"/>
          <w:rFonts w:ascii="Simplified Arabic" w:hAnsi="Simplified Arabic" w:cs="Simplified Arabic"/>
          <w:color w:val="1F1F1F"/>
          <w:sz w:val="32"/>
          <w:szCs w:val="32"/>
          <w:bdr w:val="none" w:sz="0" w:space="0" w:color="auto" w:frame="1"/>
          <w:rtl/>
        </w:rPr>
        <w:t>:</w:t>
      </w:r>
    </w:p>
    <w:p w14:paraId="7E8E9762" w14:textId="77777777" w:rsidR="00D039DA" w:rsidRPr="00816188" w:rsidRDefault="00D039DA" w:rsidP="00430E81">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المواقع المستدامة:</w:t>
      </w:r>
      <w:r w:rsidRPr="00816188">
        <w:rPr>
          <w:rFonts w:ascii="Simplified Arabic" w:hAnsi="Simplified Arabic" w:cs="Simplified Arabic"/>
          <w:color w:val="1F1F1F"/>
          <w:sz w:val="32"/>
          <w:szCs w:val="32"/>
          <w:rtl/>
        </w:rPr>
        <w:t xml:space="preserve"> تقليل الأثر البيئي لاختيار موقع البناء وتجنب الأراضي الحساسة بيئياً.</w:t>
      </w:r>
    </w:p>
    <w:p w14:paraId="3F527BD2" w14:textId="77777777" w:rsidR="00D039DA" w:rsidRPr="00816188" w:rsidRDefault="00D039DA" w:rsidP="00430E81">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كفاءة استخدام المياه:</w:t>
      </w:r>
      <w:r w:rsidRPr="00816188">
        <w:rPr>
          <w:rFonts w:ascii="Simplified Arabic" w:hAnsi="Simplified Arabic" w:cs="Simplified Arabic"/>
          <w:color w:val="1F1F1F"/>
          <w:sz w:val="32"/>
          <w:szCs w:val="32"/>
          <w:rtl/>
        </w:rPr>
        <w:t xml:space="preserve"> ترشيد مياه الري والاستخدامات الداخلية وإعادة تدوير المياه الرمادية.</w:t>
      </w:r>
    </w:p>
    <w:p w14:paraId="5A64EC72" w14:textId="77777777" w:rsidR="00D039DA" w:rsidRPr="00816188" w:rsidRDefault="00D039DA" w:rsidP="00430E81">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الطاقة والغلاف الجوي:</w:t>
      </w:r>
      <w:r w:rsidRPr="00816188">
        <w:rPr>
          <w:rFonts w:ascii="Simplified Arabic" w:hAnsi="Simplified Arabic" w:cs="Simplified Arabic"/>
          <w:color w:val="1F1F1F"/>
          <w:sz w:val="32"/>
          <w:szCs w:val="32"/>
          <w:rtl/>
        </w:rPr>
        <w:t xml:space="preserve"> استخدام مصادر الطاقة المتجددة، وتحسين أداء العزل والتهوية لتقليص استهلاك الكهرباء.</w:t>
      </w:r>
    </w:p>
    <w:p w14:paraId="6CCFC45A" w14:textId="77777777" w:rsidR="00D039DA" w:rsidRPr="00816188" w:rsidRDefault="00D039DA" w:rsidP="00430E81">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المواد والموارد:</w:t>
      </w:r>
      <w:r w:rsidRPr="00816188">
        <w:rPr>
          <w:rFonts w:ascii="Simplified Arabic" w:hAnsi="Simplified Arabic" w:cs="Simplified Arabic"/>
          <w:color w:val="1F1F1F"/>
          <w:sz w:val="32"/>
          <w:szCs w:val="32"/>
          <w:rtl/>
        </w:rPr>
        <w:t xml:space="preserve"> تفضيل المواد المستدامة والمحلية، وإدارة مخلفات البناء بكفاءة عالية.</w:t>
      </w:r>
    </w:p>
    <w:p w14:paraId="79ACA2F5" w14:textId="77777777" w:rsidR="00D039DA" w:rsidRPr="00816188" w:rsidRDefault="00D039DA" w:rsidP="00430E81">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جودة البيئة الداخلية:</w:t>
      </w:r>
      <w:r w:rsidRPr="00816188">
        <w:rPr>
          <w:rFonts w:ascii="Simplified Arabic" w:hAnsi="Simplified Arabic" w:cs="Simplified Arabic"/>
          <w:color w:val="1F1F1F"/>
          <w:sz w:val="32"/>
          <w:szCs w:val="32"/>
          <w:rtl/>
        </w:rPr>
        <w:t xml:space="preserve"> توفير إضاءة طبيعية كافية، وتهوية ممتازة، واستخدام دهانات ومواد غير سامة وخالية من المركبات العضوية المتطايرة (</w:t>
      </w:r>
      <w:r w:rsidRPr="00816188">
        <w:rPr>
          <w:rFonts w:ascii="Simplified Arabic" w:hAnsi="Simplified Arabic" w:cs="Simplified Arabic"/>
          <w:color w:val="1F1F1F"/>
          <w:sz w:val="32"/>
          <w:szCs w:val="32"/>
        </w:rPr>
        <w:t>VOCs</w:t>
      </w:r>
      <w:r w:rsidRPr="00816188">
        <w:rPr>
          <w:rFonts w:ascii="Simplified Arabic" w:hAnsi="Simplified Arabic" w:cs="Simplified Arabic"/>
          <w:color w:val="1F1F1F"/>
          <w:sz w:val="32"/>
          <w:szCs w:val="32"/>
          <w:rtl/>
        </w:rPr>
        <w:t>).</w:t>
      </w:r>
    </w:p>
    <w:p w14:paraId="78DE8E61"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285057"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EAFDE6" w14:textId="12D808EA" w:rsidR="00DE3C2D" w:rsidRPr="00816188" w:rsidRDefault="00DE3C2D"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إدارة الجودة الخضراء (</w:t>
      </w:r>
      <w:r w:rsidRPr="00816188">
        <w:rPr>
          <w:rFonts w:ascii="Simplified Arabic" w:eastAsia="Times New Roman" w:hAnsi="Simplified Arabic" w:cs="Simplified Arabic"/>
          <w:color w:val="1F1F1F"/>
          <w:sz w:val="32"/>
          <w:szCs w:val="32"/>
        </w:rPr>
        <w:t>Green TQM</w:t>
      </w:r>
      <w:r w:rsidRPr="00816188">
        <w:rPr>
          <w:rFonts w:ascii="Simplified Arabic" w:eastAsia="Times New Roman" w:hAnsi="Simplified Arabic" w:cs="Simplified Arabic"/>
          <w:color w:val="1F1F1F"/>
          <w:sz w:val="32"/>
          <w:szCs w:val="32"/>
          <w:rtl/>
        </w:rPr>
        <w:t>)</w:t>
      </w:r>
    </w:p>
    <w:p w14:paraId="551B5764"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مفهوم دمج الاعتبارات البيئية في نظم الجودة</w:t>
      </w:r>
    </w:p>
    <w:p w14:paraId="14F47451"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تمثل إدارة الجودة الخضراء (</w:t>
      </w:r>
      <w:r w:rsidRPr="00816188">
        <w:rPr>
          <w:rFonts w:ascii="Simplified Arabic" w:hAnsi="Simplified Arabic" w:cs="Simplified Arabic"/>
          <w:color w:val="1F1F1F"/>
          <w:sz w:val="32"/>
          <w:szCs w:val="32"/>
        </w:rPr>
        <w:t>Green TQM</w:t>
      </w:r>
      <w:r w:rsidRPr="00816188">
        <w:rPr>
          <w:rFonts w:ascii="Simplified Arabic" w:hAnsi="Simplified Arabic" w:cs="Simplified Arabic"/>
          <w:color w:val="1F1F1F"/>
          <w:sz w:val="32"/>
          <w:szCs w:val="32"/>
          <w:rtl/>
        </w:rPr>
        <w:t xml:space="preserve">) توجهاً إدارياً حديثاً يدمج بين فلسفة إدارة الجودة الشاملة ونظم الإدارة البيئية (مثل </w:t>
      </w:r>
      <w:r w:rsidRPr="00816188">
        <w:rPr>
          <w:rFonts w:ascii="Simplified Arabic" w:hAnsi="Simplified Arabic" w:cs="Simplified Arabic"/>
          <w:color w:val="1F1F1F"/>
          <w:sz w:val="32"/>
          <w:szCs w:val="32"/>
        </w:rPr>
        <w:t>ISO 14001</w:t>
      </w:r>
      <w:r w:rsidRPr="00816188">
        <w:rPr>
          <w:rFonts w:ascii="Simplified Arabic" w:hAnsi="Simplified Arabic" w:cs="Simplified Arabic"/>
          <w:color w:val="1F1F1F"/>
          <w:sz w:val="32"/>
          <w:szCs w:val="32"/>
          <w:rtl/>
        </w:rPr>
        <w:t xml:space="preserve">). يهدف هذا الدمج إلى الانتقال </w:t>
      </w:r>
      <w:r w:rsidRPr="00816188">
        <w:rPr>
          <w:rFonts w:ascii="Simplified Arabic" w:hAnsi="Simplified Arabic" w:cs="Simplified Arabic"/>
          <w:color w:val="1F1F1F"/>
          <w:sz w:val="32"/>
          <w:szCs w:val="32"/>
          <w:rtl/>
        </w:rPr>
        <w:lastRenderedPageBreak/>
        <w:t>من التركيز الحصري على "جودة المنتج والعمليات من منظور اقتصادي" إلى مفهوم "الجودة البيئية للعمليات والمخرجات".</w:t>
      </w:r>
    </w:p>
    <w:p w14:paraId="011F0ADE" w14:textId="77777777" w:rsidR="00DE3C2D" w:rsidRPr="00816188" w:rsidRDefault="00DE3C2D" w:rsidP="00430E81">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فلسفة التكامل:</w:t>
      </w:r>
      <w:r w:rsidRPr="00816188">
        <w:rPr>
          <w:rFonts w:ascii="Simplified Arabic" w:hAnsi="Simplified Arabic" w:cs="Simplified Arabic"/>
          <w:color w:val="1F1F1F"/>
          <w:sz w:val="32"/>
          <w:szCs w:val="32"/>
          <w:rtl/>
        </w:rPr>
        <w:t xml:space="preserve"> تدرك المنظمات الحديثة أن العيوب والأخطاء التشغيلية لا تمثل خسائر مالية فحسب، بل تمثل أيضاً هدراً للموارد البيئية وزيادة في التلوث. بناءً على ذلك، يسعى هذا المفهوم إلى جعل الحفاظ على البيئة جزءاً لا يتجزأ من ثقافة الجودة داخل المؤسسة، بحيث تصبح "الجودة" و"البيئة" وجهين لعملة واحدة.</w:t>
      </w:r>
    </w:p>
    <w:p w14:paraId="1EF0860C" w14:textId="77777777" w:rsidR="00DE3C2D" w:rsidRPr="00816188" w:rsidRDefault="00DE3C2D" w:rsidP="00430E81">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المدخل الوقائي الموحد:</w:t>
      </w:r>
      <w:r w:rsidRPr="00816188">
        <w:rPr>
          <w:rFonts w:ascii="Simplified Arabic" w:hAnsi="Simplified Arabic" w:cs="Simplified Arabic"/>
          <w:color w:val="1F1F1F"/>
          <w:sz w:val="32"/>
          <w:szCs w:val="32"/>
          <w:rtl/>
        </w:rPr>
        <w:t xml:space="preserve"> يستفيد هذا المفهوم من الآليات الوقائية لإدارة الجودة (منع الخطأ قبل حدوثه) ويطبقها على الجوانب البيئية، مما يسهم في تجنب الغرامات، وتحسين الصورة الذهنية للمنظمة، وتقليص تكاليف الإنتاج من خلال الإدارة الذكية للموارد.</w:t>
      </w:r>
    </w:p>
    <w:p w14:paraId="0C5331F6"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كيفية تحويل "التحسين المستمر" إلى "تحسين بيئي مستمر"</w:t>
      </w:r>
    </w:p>
    <w:p w14:paraId="6EB060CD"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تعتبر فلسفة "</w:t>
      </w:r>
      <w:proofErr w:type="spellStart"/>
      <w:r w:rsidRPr="00816188">
        <w:rPr>
          <w:rFonts w:ascii="Simplified Arabic" w:hAnsi="Simplified Arabic" w:cs="Simplified Arabic"/>
          <w:color w:val="1F1F1F"/>
          <w:sz w:val="32"/>
          <w:szCs w:val="32"/>
          <w:rtl/>
        </w:rPr>
        <w:t>كايزن</w:t>
      </w:r>
      <w:proofErr w:type="spellEnd"/>
      <w:r w:rsidRPr="00816188">
        <w:rPr>
          <w:rFonts w:ascii="Simplified Arabic" w:hAnsi="Simplified Arabic" w:cs="Simplified Arabic"/>
          <w:color w:val="1F1F1F"/>
          <w:sz w:val="32"/>
          <w:szCs w:val="32"/>
          <w:rtl/>
        </w:rPr>
        <w:t>" (</w:t>
      </w:r>
      <w:r w:rsidRPr="00816188">
        <w:rPr>
          <w:rFonts w:ascii="Simplified Arabic" w:hAnsi="Simplified Arabic" w:cs="Simplified Arabic"/>
          <w:color w:val="1F1F1F"/>
          <w:sz w:val="32"/>
          <w:szCs w:val="32"/>
        </w:rPr>
        <w:t>Kaizen</w:t>
      </w:r>
      <w:r w:rsidRPr="00816188">
        <w:rPr>
          <w:rFonts w:ascii="Simplified Arabic" w:hAnsi="Simplified Arabic" w:cs="Simplified Arabic"/>
          <w:color w:val="1F1F1F"/>
          <w:sz w:val="32"/>
          <w:szCs w:val="32"/>
          <w:rtl/>
        </w:rPr>
        <w:t>) والتحسين المستمر الركيزة الأساسية للجودة، وعند تطبيقها بيئياً تتحول إلى أداة قوية للحد من الآثار السلبية للعمليات الإنشائية:</w:t>
      </w:r>
    </w:p>
    <w:p w14:paraId="7F7E8407" w14:textId="77777777" w:rsidR="00DE3C2D" w:rsidRPr="00816188" w:rsidRDefault="00DE3C2D" w:rsidP="00430E81">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حلقة التخطيط والتحسين البيئي الخضراء (</w:t>
      </w:r>
      <w:r w:rsidRPr="00816188">
        <w:rPr>
          <w:rStyle w:val="a6"/>
          <w:rFonts w:ascii="Simplified Arabic" w:hAnsi="Simplified Arabic" w:cs="Simplified Arabic"/>
          <w:color w:val="1F1F1F"/>
          <w:sz w:val="32"/>
          <w:szCs w:val="32"/>
          <w:bdr w:val="none" w:sz="0" w:space="0" w:color="auto" w:frame="1"/>
        </w:rPr>
        <w:t>Green PDCA</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يتم تكييف حلقة </w:t>
      </w:r>
      <w:proofErr w:type="spellStart"/>
      <w:r w:rsidRPr="00816188">
        <w:rPr>
          <w:rFonts w:ascii="Simplified Arabic" w:hAnsi="Simplified Arabic" w:cs="Simplified Arabic"/>
          <w:color w:val="1F1F1F"/>
          <w:sz w:val="32"/>
          <w:szCs w:val="32"/>
          <w:rtl/>
        </w:rPr>
        <w:t>ديمنج</w:t>
      </w:r>
      <w:proofErr w:type="spellEnd"/>
      <w:r w:rsidRPr="00816188">
        <w:rPr>
          <w:rFonts w:ascii="Simplified Arabic" w:hAnsi="Simplified Arabic" w:cs="Simplified Arabic"/>
          <w:color w:val="1F1F1F"/>
          <w:sz w:val="32"/>
          <w:szCs w:val="32"/>
          <w:rtl/>
        </w:rPr>
        <w:t xml:space="preserve"> التقليدية لتصبح أداة للتحسين البيئي كالتالي:</w:t>
      </w:r>
    </w:p>
    <w:p w14:paraId="339C0A30" w14:textId="77777777" w:rsidR="00DE3C2D" w:rsidRPr="00816188" w:rsidRDefault="00DE3C2D" w:rsidP="00430E81">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خطط (</w:t>
      </w:r>
      <w:r w:rsidRPr="00816188">
        <w:rPr>
          <w:rStyle w:val="a6"/>
          <w:rFonts w:ascii="Simplified Arabic" w:hAnsi="Simplified Arabic" w:cs="Simplified Arabic"/>
          <w:color w:val="1F1F1F"/>
          <w:sz w:val="32"/>
          <w:szCs w:val="32"/>
          <w:bdr w:val="none" w:sz="0" w:space="0" w:color="auto" w:frame="1"/>
        </w:rPr>
        <w:t>Plan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تحديد الأهداف البيئية (مثل تقليل الهدر في الإسمنت بنسبة معينة، أو خفض استهلاك المياه).</w:t>
      </w:r>
    </w:p>
    <w:p w14:paraId="043FA0D8" w14:textId="77777777" w:rsidR="00DE3C2D" w:rsidRPr="00816188" w:rsidRDefault="00DE3C2D" w:rsidP="00430E81">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نفذ (</w:t>
      </w:r>
      <w:r w:rsidRPr="00816188">
        <w:rPr>
          <w:rStyle w:val="a6"/>
          <w:rFonts w:ascii="Simplified Arabic" w:hAnsi="Simplified Arabic" w:cs="Simplified Arabic"/>
          <w:color w:val="1F1F1F"/>
          <w:sz w:val="32"/>
          <w:szCs w:val="32"/>
          <w:bdr w:val="none" w:sz="0" w:space="0" w:color="auto" w:frame="1"/>
        </w:rPr>
        <w:t>Do</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تطبيق تقنيات بناء وحلول هندسية خضراء في الموقع.</w:t>
      </w:r>
    </w:p>
    <w:p w14:paraId="180A23F0" w14:textId="77777777" w:rsidR="00DE3C2D" w:rsidRPr="00816188" w:rsidRDefault="00DE3C2D" w:rsidP="00430E81">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افحص (</w:t>
      </w:r>
      <w:r w:rsidRPr="00816188">
        <w:rPr>
          <w:rStyle w:val="a6"/>
          <w:rFonts w:ascii="Simplified Arabic" w:hAnsi="Simplified Arabic" w:cs="Simplified Arabic"/>
          <w:color w:val="1F1F1F"/>
          <w:sz w:val="32"/>
          <w:szCs w:val="32"/>
          <w:bdr w:val="none" w:sz="0" w:space="0" w:color="auto" w:frame="1"/>
        </w:rPr>
        <w:t>Check</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قياس ورصد المؤشرات البيئية (مثل حجم الانبعاثات الكربونية الناتجة في الميدان).</w:t>
      </w:r>
    </w:p>
    <w:p w14:paraId="58115AC5" w14:textId="77777777" w:rsidR="00DE3C2D" w:rsidRPr="00816188" w:rsidRDefault="00DE3C2D" w:rsidP="00430E81">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صحح (</w:t>
      </w:r>
      <w:r w:rsidRPr="00816188">
        <w:rPr>
          <w:rStyle w:val="a6"/>
          <w:rFonts w:ascii="Simplified Arabic" w:hAnsi="Simplified Arabic" w:cs="Simplified Arabic"/>
          <w:color w:val="1F1F1F"/>
          <w:sz w:val="32"/>
          <w:szCs w:val="32"/>
          <w:bdr w:val="none" w:sz="0" w:space="0" w:color="auto" w:frame="1"/>
        </w:rPr>
        <w:t>Act</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اتخاذ إجراءات تصحيحية فورية لمعالجة الانحرافات عن المعايير البيئية المستهدفة.</w:t>
      </w:r>
    </w:p>
    <w:p w14:paraId="2CD41454" w14:textId="77777777" w:rsidR="00DE3C2D" w:rsidRPr="00816188" w:rsidRDefault="00DE3C2D" w:rsidP="00430E81">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تطبيق استراتيجية الـ 5</w:t>
      </w:r>
      <w:r w:rsidRPr="00816188">
        <w:rPr>
          <w:rStyle w:val="a6"/>
          <w:rFonts w:ascii="Simplified Arabic" w:hAnsi="Simplified Arabic" w:cs="Simplified Arabic"/>
          <w:color w:val="1F1F1F"/>
          <w:sz w:val="32"/>
          <w:szCs w:val="32"/>
          <w:bdr w:val="none" w:sz="0" w:space="0" w:color="auto" w:frame="1"/>
        </w:rPr>
        <w:t>R</w:t>
      </w:r>
      <w:r w:rsidRPr="00816188">
        <w:rPr>
          <w:rStyle w:val="a6"/>
          <w:rFonts w:ascii="Simplified Arabic" w:hAnsi="Simplified Arabic" w:cs="Simplified Arabic"/>
          <w:color w:val="1F1F1F"/>
          <w:sz w:val="32"/>
          <w:szCs w:val="32"/>
          <w:bdr w:val="none" w:sz="0" w:space="0" w:color="auto" w:frame="1"/>
          <w:rtl/>
        </w:rPr>
        <w:t xml:space="preserve"> للحد من النفايات:</w:t>
      </w:r>
      <w:r w:rsidRPr="00816188">
        <w:rPr>
          <w:rFonts w:ascii="Simplified Arabic" w:hAnsi="Simplified Arabic" w:cs="Simplified Arabic"/>
          <w:color w:val="1F1F1F"/>
          <w:sz w:val="32"/>
          <w:szCs w:val="32"/>
          <w:rtl/>
        </w:rPr>
        <w:t xml:space="preserve"> يتم دمج مفاهيم الجودة والرشاقة التشغيلية لتنفيذ إدارة النفايات الدائرية عبر خمس خطوات متتالية:</w:t>
      </w:r>
    </w:p>
    <w:p w14:paraId="5F1CAF68" w14:textId="77777777" w:rsidR="00DE3C2D" w:rsidRPr="00816188" w:rsidRDefault="00DE3C2D"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الرفض (</w:t>
      </w:r>
      <w:r w:rsidRPr="00816188">
        <w:rPr>
          <w:rFonts w:ascii="Simplified Arabic" w:hAnsi="Simplified Arabic" w:cs="Simplified Arabic"/>
          <w:color w:val="1F1F1F"/>
          <w:sz w:val="32"/>
          <w:szCs w:val="32"/>
        </w:rPr>
        <w:t>Refuse</w:t>
      </w:r>
      <w:r w:rsidRPr="00816188">
        <w:rPr>
          <w:rFonts w:ascii="Simplified Arabic" w:hAnsi="Simplified Arabic" w:cs="Simplified Arabic"/>
          <w:color w:val="1F1F1F"/>
          <w:sz w:val="32"/>
          <w:szCs w:val="32"/>
          <w:rtl/>
        </w:rPr>
        <w:t>) ثم التقليل (</w:t>
      </w:r>
      <w:r w:rsidRPr="00816188">
        <w:rPr>
          <w:rFonts w:ascii="Simplified Arabic" w:hAnsi="Simplified Arabic" w:cs="Simplified Arabic"/>
          <w:color w:val="1F1F1F"/>
          <w:sz w:val="32"/>
          <w:szCs w:val="32"/>
        </w:rPr>
        <w:t>Reduce</w:t>
      </w:r>
      <w:r w:rsidRPr="00816188">
        <w:rPr>
          <w:rFonts w:ascii="Simplified Arabic" w:hAnsi="Simplified Arabic" w:cs="Simplified Arabic"/>
          <w:color w:val="1F1F1F"/>
          <w:sz w:val="32"/>
          <w:szCs w:val="32"/>
          <w:rtl/>
        </w:rPr>
        <w:t>) ثم إعادة الاستخدام (</w:t>
      </w:r>
      <w:r w:rsidRPr="00816188">
        <w:rPr>
          <w:rFonts w:ascii="Simplified Arabic" w:hAnsi="Simplified Arabic" w:cs="Simplified Arabic"/>
          <w:color w:val="1F1F1F"/>
          <w:sz w:val="32"/>
          <w:szCs w:val="32"/>
        </w:rPr>
        <w:t>Reuse</w:t>
      </w:r>
      <w:r w:rsidRPr="00816188">
        <w:rPr>
          <w:rFonts w:ascii="Simplified Arabic" w:hAnsi="Simplified Arabic" w:cs="Simplified Arabic"/>
          <w:color w:val="1F1F1F"/>
          <w:sz w:val="32"/>
          <w:szCs w:val="32"/>
          <w:rtl/>
        </w:rPr>
        <w:t>) ثم تغيير الغرض (</w:t>
      </w:r>
      <w:r w:rsidRPr="00816188">
        <w:rPr>
          <w:rFonts w:ascii="Simplified Arabic" w:hAnsi="Simplified Arabic" w:cs="Simplified Arabic"/>
          <w:color w:val="1F1F1F"/>
          <w:sz w:val="32"/>
          <w:szCs w:val="32"/>
        </w:rPr>
        <w:t>Repurpose</w:t>
      </w:r>
      <w:r w:rsidRPr="00816188">
        <w:rPr>
          <w:rFonts w:ascii="Simplified Arabic" w:hAnsi="Simplified Arabic" w:cs="Simplified Arabic"/>
          <w:color w:val="1F1F1F"/>
          <w:sz w:val="32"/>
          <w:szCs w:val="32"/>
          <w:rtl/>
        </w:rPr>
        <w:t>) ثم إعادة التدوير (</w:t>
      </w:r>
      <w:r w:rsidRPr="00816188">
        <w:rPr>
          <w:rFonts w:ascii="Simplified Arabic" w:hAnsi="Simplified Arabic" w:cs="Simplified Arabic"/>
          <w:color w:val="1F1F1F"/>
          <w:sz w:val="32"/>
          <w:szCs w:val="32"/>
        </w:rPr>
        <w:t>Recycle</w:t>
      </w:r>
      <w:r w:rsidRPr="00816188">
        <w:rPr>
          <w:rFonts w:ascii="Simplified Arabic" w:hAnsi="Simplified Arabic" w:cs="Simplified Arabic"/>
          <w:color w:val="1F1F1F"/>
          <w:sz w:val="32"/>
          <w:szCs w:val="32"/>
          <w:rtl/>
        </w:rPr>
        <w:t>). حيث تسعى الجودة الخضراء في المواقع الإنشائية إلى رفض المواد غير الصديقة للبيئة من المصدر، ثم تقليص الهدر الميداني للحدود الدنيا.</w:t>
      </w:r>
    </w:p>
    <w:p w14:paraId="6A822143"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دور الجودة في تقليل الانبعاثات الكربونية وتحسين كفاءة الطاقة</w:t>
      </w:r>
    </w:p>
    <w:p w14:paraId="1D430A8B"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يساهم تبني منهجيات الجودة مثل "لين ستة سيجما" (</w:t>
      </w:r>
      <w:r w:rsidRPr="00816188">
        <w:rPr>
          <w:rFonts w:ascii="Simplified Arabic" w:hAnsi="Simplified Arabic" w:cs="Simplified Arabic"/>
          <w:color w:val="1F1F1F"/>
          <w:sz w:val="32"/>
          <w:szCs w:val="32"/>
        </w:rPr>
        <w:t>Lean Six Sigma</w:t>
      </w:r>
      <w:r w:rsidRPr="00816188">
        <w:rPr>
          <w:rFonts w:ascii="Simplified Arabic" w:hAnsi="Simplified Arabic" w:cs="Simplified Arabic"/>
          <w:color w:val="1F1F1F"/>
          <w:sz w:val="32"/>
          <w:szCs w:val="32"/>
          <w:rtl/>
        </w:rPr>
        <w:t>) بشكل مباشر في تحسين البصمة البيئية للمشاريع:</w:t>
      </w:r>
    </w:p>
    <w:p w14:paraId="2FF82BFF" w14:textId="77777777" w:rsidR="00DE3C2D" w:rsidRPr="00816188" w:rsidRDefault="00DE3C2D" w:rsidP="00430E81">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منهجية </w:t>
      </w:r>
      <w:r w:rsidRPr="00816188">
        <w:rPr>
          <w:rStyle w:val="a6"/>
          <w:rFonts w:ascii="Simplified Arabic" w:hAnsi="Simplified Arabic" w:cs="Simplified Arabic"/>
          <w:color w:val="1F1F1F"/>
          <w:sz w:val="32"/>
          <w:szCs w:val="32"/>
          <w:bdr w:val="none" w:sz="0" w:space="0" w:color="auto" w:frame="1"/>
        </w:rPr>
        <w:t>Lean Green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تهدف هذه المنهجية المدمجة إلى تحديد ومحاربة أنواع الهدر الثمانية في بيئة العمل، والتي ترتبط ارتباطاً وثيقاً بالبيئة؛ فالهدر في الحركة </w:t>
      </w:r>
      <w:r w:rsidRPr="00816188">
        <w:rPr>
          <w:rFonts w:ascii="Simplified Arabic" w:hAnsi="Simplified Arabic" w:cs="Simplified Arabic"/>
          <w:color w:val="1F1F1F"/>
          <w:sz w:val="32"/>
          <w:szCs w:val="32"/>
          <w:rtl/>
        </w:rPr>
        <w:lastRenderedPageBreak/>
        <w:t>والنقل يعني استهلاكاً إضافياً للوقود وزيادة في انبعاثات ثنائي أكسيد الكربون (</w:t>
      </w:r>
      <w:r w:rsidRPr="00816188">
        <w:rPr>
          <w:rFonts w:ascii="Simplified Arabic" w:hAnsi="Simplified Arabic" w:cs="Simplified Arabic"/>
          <w:color w:val="1F1F1F"/>
          <w:sz w:val="32"/>
          <w:szCs w:val="32"/>
        </w:rPr>
        <w:t>CO2</w:t>
      </w:r>
      <w:r w:rsidRPr="00816188">
        <w:rPr>
          <w:rFonts w:ascii="Simplified Arabic" w:hAnsi="Simplified Arabic" w:cs="Simplified Arabic"/>
          <w:color w:val="1F1F1F"/>
          <w:sz w:val="32"/>
          <w:szCs w:val="32"/>
          <w:rtl/>
        </w:rPr>
        <w:t>)، وهدر الخامات يعني زيادة عمليات التصنيع الملوثة للبيئة خارج الموقع.</w:t>
      </w:r>
    </w:p>
    <w:p w14:paraId="5EBCA3A3" w14:textId="77777777" w:rsidR="00DE3C2D" w:rsidRPr="00816188" w:rsidRDefault="00DE3C2D" w:rsidP="00430E81">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تقليص الانحرافات والتباين (</w:t>
      </w:r>
      <w:r w:rsidRPr="00816188">
        <w:rPr>
          <w:rStyle w:val="a6"/>
          <w:rFonts w:ascii="Simplified Arabic" w:hAnsi="Simplified Arabic" w:cs="Simplified Arabic"/>
          <w:color w:val="1F1F1F"/>
          <w:sz w:val="32"/>
          <w:szCs w:val="32"/>
          <w:bdr w:val="none" w:sz="0" w:space="0" w:color="auto" w:frame="1"/>
        </w:rPr>
        <w:t>Variation Reduction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تركز أداة "ستة سيجما" الإحصائية على تقليص التباين في العمليات التشغيلية والإنشائية للوصول إلى دقة عالية تمنع إعادة العمل (</w:t>
      </w:r>
      <w:r w:rsidRPr="00816188">
        <w:rPr>
          <w:rFonts w:ascii="Simplified Arabic" w:hAnsi="Simplified Arabic" w:cs="Simplified Arabic"/>
          <w:color w:val="1F1F1F"/>
          <w:sz w:val="32"/>
          <w:szCs w:val="32"/>
        </w:rPr>
        <w:t>Rework</w:t>
      </w:r>
      <w:r w:rsidRPr="00816188">
        <w:rPr>
          <w:rFonts w:ascii="Simplified Arabic" w:hAnsi="Simplified Arabic" w:cs="Simplified Arabic"/>
          <w:color w:val="1F1F1F"/>
          <w:sz w:val="32"/>
          <w:szCs w:val="32"/>
          <w:rtl/>
        </w:rPr>
        <w:t>)، وهو ما يترجم فورياً إلى خفض استهلاك الطاقة، وترشيد استخدام المعدات الثقيلة، وبالتالي تقليل انبعاثات الغازات الدفيئة والمركبات العضوية المتطايرة في أجواء المشروع.</w:t>
      </w:r>
    </w:p>
    <w:p w14:paraId="05DE816E" w14:textId="67827539" w:rsidR="00DE3C2D" w:rsidRPr="00816188" w:rsidRDefault="00DE3C2D"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صندوق الاستثمارات العامة (</w:t>
      </w:r>
      <w:r w:rsidRPr="00816188">
        <w:rPr>
          <w:rFonts w:ascii="Simplified Arabic" w:eastAsia="Times New Roman" w:hAnsi="Simplified Arabic" w:cs="Simplified Arabic"/>
          <w:color w:val="1F1F1F"/>
          <w:sz w:val="32"/>
          <w:szCs w:val="32"/>
        </w:rPr>
        <w:t>PIF</w:t>
      </w:r>
      <w:r w:rsidRPr="00816188">
        <w:rPr>
          <w:rFonts w:ascii="Simplified Arabic" w:eastAsia="Times New Roman" w:hAnsi="Simplified Arabic" w:cs="Simplified Arabic"/>
          <w:color w:val="1F1F1F"/>
          <w:sz w:val="32"/>
          <w:szCs w:val="32"/>
          <w:rtl/>
        </w:rPr>
        <w:t>) ورؤية السعودية 2030</w:t>
      </w:r>
    </w:p>
    <w:p w14:paraId="44180AF0"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دور الصندوق كمحرك استراتيجي لتنويع الاقتصاد</w:t>
      </w:r>
    </w:p>
    <w:p w14:paraId="696878F2"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تأسس صندوق الاستثمارات العامة ليكون الرافعة الاقتصادية الرئيسية لتحقيق أهداف رؤية السعودية 2030 الرامية إلى تقليل الاعتماد على النفط وبناء اقتصاد معرفي مستدام:</w:t>
      </w:r>
    </w:p>
    <w:p w14:paraId="67F4BAFF" w14:textId="77777777" w:rsidR="00DE3C2D" w:rsidRPr="00816188" w:rsidRDefault="00DE3C2D" w:rsidP="00430E81">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إعادة صياغة الخارطة الاستثمارية:</w:t>
      </w:r>
      <w:r w:rsidRPr="00816188">
        <w:rPr>
          <w:rFonts w:ascii="Simplified Arabic" w:hAnsi="Simplified Arabic" w:cs="Simplified Arabic"/>
          <w:color w:val="1F1F1F"/>
          <w:sz w:val="32"/>
          <w:szCs w:val="32"/>
          <w:rtl/>
        </w:rPr>
        <w:t xml:space="preserve"> يعمل الصندوق كمستثمر طويل الأجل يساهم في إطلاق قطاعات جديدة بالكامل داخل المملكة (مثل السياحة البيئية، الطاقة المتجددة، الترفيه، والصناعات العسكرية والتقنية).</w:t>
      </w:r>
    </w:p>
    <w:p w14:paraId="32B6B5BC" w14:textId="77777777" w:rsidR="00DE3C2D" w:rsidRPr="00816188" w:rsidRDefault="00DE3C2D" w:rsidP="00430E81">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تطوير المشاريع الكبرى (</w:t>
      </w:r>
      <w:r w:rsidRPr="00816188">
        <w:rPr>
          <w:rStyle w:val="a6"/>
          <w:rFonts w:ascii="Simplified Arabic" w:hAnsi="Simplified Arabic" w:cs="Simplified Arabic"/>
          <w:color w:val="1F1F1F"/>
          <w:sz w:val="32"/>
          <w:szCs w:val="32"/>
          <w:bdr w:val="none" w:sz="0" w:space="0" w:color="auto" w:frame="1"/>
        </w:rPr>
        <w:t>Giga-projects</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يقود الصندوق بشكل مباشر تخطيط وتنفيذ المشاريع العملاقة التي تشكل حجر الزاوية للمستقبل الاقتصادي </w:t>
      </w:r>
      <w:r w:rsidRPr="00816188">
        <w:rPr>
          <w:rFonts w:ascii="Simplified Arabic" w:hAnsi="Simplified Arabic" w:cs="Simplified Arabic"/>
          <w:color w:val="1F1F1F"/>
          <w:sz w:val="32"/>
          <w:szCs w:val="32"/>
          <w:rtl/>
        </w:rPr>
        <w:lastRenderedPageBreak/>
        <w:t>والاجتماعي للمملكة، وتوفر بيئة خصبة لتطبيق وتجربة أحدث ممارسات الجودة والاستدامة على مستوى العالم.</w:t>
      </w:r>
    </w:p>
    <w:p w14:paraId="2666B2C2"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مستهدفات رؤية 2030 في التحول الأخضر والحياد الصفري (</w:t>
      </w:r>
      <w:r w:rsidRPr="00816188">
        <w:rPr>
          <w:rFonts w:ascii="Simplified Arabic" w:eastAsia="Times New Roman" w:hAnsi="Simplified Arabic" w:cs="Simplified Arabic"/>
          <w:color w:val="1F1F1F"/>
          <w:sz w:val="32"/>
          <w:szCs w:val="32"/>
        </w:rPr>
        <w:t>Net Zero</w:t>
      </w:r>
      <w:r w:rsidRPr="00816188">
        <w:rPr>
          <w:rFonts w:ascii="Simplified Arabic" w:eastAsia="Times New Roman" w:hAnsi="Simplified Arabic" w:cs="Simplified Arabic"/>
          <w:color w:val="1F1F1F"/>
          <w:sz w:val="32"/>
          <w:szCs w:val="32"/>
          <w:rtl/>
        </w:rPr>
        <w:t>)</w:t>
      </w:r>
    </w:p>
    <w:p w14:paraId="4CE47E90"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تلتزم المملكة العربية السعودية بمواجهة التحديات البيئية العالمية والتغير المناخي من خلال مبادرات رائدة محددة الأهداف والجداول الزمنية:</w:t>
      </w:r>
    </w:p>
    <w:p w14:paraId="74D83C17" w14:textId="77777777" w:rsidR="00DE3C2D" w:rsidRPr="00816188" w:rsidRDefault="00DE3C2D" w:rsidP="00430E81">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مبادرة السعودية الخضراء (</w:t>
      </w:r>
      <w:r w:rsidRPr="00816188">
        <w:rPr>
          <w:rStyle w:val="a6"/>
          <w:rFonts w:ascii="Simplified Arabic" w:hAnsi="Simplified Arabic" w:cs="Simplified Arabic"/>
          <w:color w:val="1F1F1F"/>
          <w:sz w:val="32"/>
          <w:szCs w:val="32"/>
          <w:bdr w:val="none" w:sz="0" w:space="0" w:color="auto" w:frame="1"/>
        </w:rPr>
        <w:t>SGI</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تهدف المبادرة إلى تقليل الانبعاثات الكربونية بمقدار أكثر من 278 مليون طن سنوياً، وزراعة 10 مليارات شجرة في جميع أنحاء المملكة، وحماية 30% من المناطق البرية والبحرية.</w:t>
      </w:r>
    </w:p>
    <w:p w14:paraId="26864022" w14:textId="77777777" w:rsidR="00DE3C2D" w:rsidRPr="00816188" w:rsidRDefault="00DE3C2D" w:rsidP="00430E81">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الحياد الصفري للكربون (</w:t>
      </w:r>
      <w:r w:rsidRPr="00816188">
        <w:rPr>
          <w:rStyle w:val="a6"/>
          <w:rFonts w:ascii="Simplified Arabic" w:hAnsi="Simplified Arabic" w:cs="Simplified Arabic"/>
          <w:color w:val="1F1F1F"/>
          <w:sz w:val="32"/>
          <w:szCs w:val="32"/>
          <w:bdr w:val="none" w:sz="0" w:space="0" w:color="auto" w:frame="1"/>
        </w:rPr>
        <w:t>Net-Zero Carbon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أعلنت المملكة استهدافها للوصول للحياد الصفري للانبعاثات الكربونية بحلول عام 2060م من خلال تبني نهج الاقتصاد الدائري للكربون (</w:t>
      </w:r>
      <w:r w:rsidRPr="00816188">
        <w:rPr>
          <w:rFonts w:ascii="Simplified Arabic" w:hAnsi="Simplified Arabic" w:cs="Simplified Arabic"/>
          <w:color w:val="1F1F1F"/>
          <w:sz w:val="32"/>
          <w:szCs w:val="32"/>
        </w:rPr>
        <w:t>CCE</w:t>
      </w:r>
      <w:r w:rsidRPr="00816188">
        <w:rPr>
          <w:rFonts w:ascii="Simplified Arabic" w:hAnsi="Simplified Arabic" w:cs="Simplified Arabic"/>
          <w:color w:val="1F1F1F"/>
          <w:sz w:val="32"/>
          <w:szCs w:val="32"/>
          <w:rtl/>
        </w:rPr>
        <w:t>). وفي خطوة ريادية موازية، أعلن صندوق الاستثمارات العامة استهدافه تحقيق الحياد الصفري لانبعاثات غازات الاحتباس الحراري لعملياته بحلول عام 2050م، كأول صندوق ثروة سيادي في المنطقة يتبنى هذا الالتزام.</w:t>
      </w:r>
    </w:p>
    <w:p w14:paraId="075722E9" w14:textId="77777777" w:rsidR="00DE3C2D" w:rsidRPr="00816188" w:rsidRDefault="00DE3C2D" w:rsidP="00430E81">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مشاريع الطاقة المتجددة:</w:t>
      </w:r>
      <w:r w:rsidRPr="00816188">
        <w:rPr>
          <w:rFonts w:ascii="Simplified Arabic" w:hAnsi="Simplified Arabic" w:cs="Simplified Arabic"/>
          <w:color w:val="1F1F1F"/>
          <w:sz w:val="32"/>
          <w:szCs w:val="32"/>
          <w:rtl/>
        </w:rPr>
        <w:t xml:space="preserve"> تستهدف الرؤية رفع حصة الطاقة المتجددة في مزيج الطاقة الوطني لإنتاج الكهرباء إلى 50% بحلول عام 2030م، ويقود الصندوق </w:t>
      </w:r>
      <w:r w:rsidRPr="00816188">
        <w:rPr>
          <w:rFonts w:ascii="Simplified Arabic" w:hAnsi="Simplified Arabic" w:cs="Simplified Arabic"/>
          <w:color w:val="1F1F1F"/>
          <w:sz w:val="32"/>
          <w:szCs w:val="32"/>
          <w:rtl/>
        </w:rPr>
        <w:lastRenderedPageBreak/>
        <w:t xml:space="preserve">تطوير 70% من مشروعات الطاقة المتجددة في المملكة عبر شركاته التابعة (مثل شركة </w:t>
      </w:r>
      <w:proofErr w:type="spellStart"/>
      <w:r w:rsidRPr="00816188">
        <w:rPr>
          <w:rFonts w:ascii="Simplified Arabic" w:hAnsi="Simplified Arabic" w:cs="Simplified Arabic"/>
          <w:color w:val="1F1F1F"/>
          <w:sz w:val="32"/>
          <w:szCs w:val="32"/>
          <w:rtl/>
        </w:rPr>
        <w:t>أكوا</w:t>
      </w:r>
      <w:proofErr w:type="spellEnd"/>
      <w:r w:rsidRPr="00816188">
        <w:rPr>
          <w:rFonts w:ascii="Simplified Arabic" w:hAnsi="Simplified Arabic" w:cs="Simplified Arabic"/>
          <w:color w:val="1F1F1F"/>
          <w:sz w:val="32"/>
          <w:szCs w:val="32"/>
          <w:rtl/>
        </w:rPr>
        <w:t xml:space="preserve"> </w:t>
      </w:r>
      <w:proofErr w:type="spellStart"/>
      <w:r w:rsidRPr="00816188">
        <w:rPr>
          <w:rFonts w:ascii="Simplified Arabic" w:hAnsi="Simplified Arabic" w:cs="Simplified Arabic"/>
          <w:color w:val="1F1F1F"/>
          <w:sz w:val="32"/>
          <w:szCs w:val="32"/>
          <w:rtl/>
        </w:rPr>
        <w:t>باور</w:t>
      </w:r>
      <w:proofErr w:type="spellEnd"/>
      <w:r w:rsidRPr="00816188">
        <w:rPr>
          <w:rFonts w:ascii="Simplified Arabic" w:hAnsi="Simplified Arabic" w:cs="Simplified Arabic"/>
          <w:color w:val="1F1F1F"/>
          <w:sz w:val="32"/>
          <w:szCs w:val="32"/>
          <w:rtl/>
        </w:rPr>
        <w:t>).</w:t>
      </w:r>
    </w:p>
    <w:p w14:paraId="34E2EDDB"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استراتيجية الصندوق في الاستثمار المسؤول (</w:t>
      </w:r>
      <w:r w:rsidRPr="00816188">
        <w:rPr>
          <w:rFonts w:ascii="Simplified Arabic" w:eastAsia="Times New Roman" w:hAnsi="Simplified Arabic" w:cs="Simplified Arabic"/>
          <w:color w:val="1F1F1F"/>
          <w:sz w:val="32"/>
          <w:szCs w:val="32"/>
        </w:rPr>
        <w:t>ESG</w:t>
      </w:r>
      <w:r w:rsidRPr="00816188">
        <w:rPr>
          <w:rFonts w:ascii="Simplified Arabic" w:eastAsia="Times New Roman" w:hAnsi="Simplified Arabic" w:cs="Simplified Arabic"/>
          <w:color w:val="1F1F1F"/>
          <w:sz w:val="32"/>
          <w:szCs w:val="32"/>
          <w:rtl/>
        </w:rPr>
        <w:t>)</w:t>
      </w:r>
    </w:p>
    <w:p w14:paraId="00CBC0A8"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يتبنى صندوق الاستثمارات العامة إطار عمل صارم </w:t>
      </w:r>
      <w:proofErr w:type="spellStart"/>
      <w:r w:rsidRPr="00816188">
        <w:rPr>
          <w:rFonts w:ascii="Simplified Arabic" w:hAnsi="Simplified Arabic" w:cs="Simplified Arabic"/>
          <w:color w:val="1F1F1F"/>
          <w:sz w:val="32"/>
          <w:szCs w:val="32"/>
          <w:rtl/>
        </w:rPr>
        <w:t>للحوكمة</w:t>
      </w:r>
      <w:proofErr w:type="spellEnd"/>
      <w:r w:rsidRPr="00816188">
        <w:rPr>
          <w:rFonts w:ascii="Simplified Arabic" w:hAnsi="Simplified Arabic" w:cs="Simplified Arabic"/>
          <w:color w:val="1F1F1F"/>
          <w:sz w:val="32"/>
          <w:szCs w:val="32"/>
          <w:rtl/>
        </w:rPr>
        <w:t xml:space="preserve"> والمسؤولية البيئية والمجتمعية (</w:t>
      </w:r>
      <w:r w:rsidRPr="00816188">
        <w:rPr>
          <w:rFonts w:ascii="Simplified Arabic" w:hAnsi="Simplified Arabic" w:cs="Simplified Arabic"/>
          <w:color w:val="1F1F1F"/>
          <w:sz w:val="32"/>
          <w:szCs w:val="32"/>
        </w:rPr>
        <w:t>Environmental, Social, and Governance - ESG</w:t>
      </w:r>
      <w:r w:rsidRPr="00816188">
        <w:rPr>
          <w:rFonts w:ascii="Simplified Arabic" w:hAnsi="Simplified Arabic" w:cs="Simplified Arabic"/>
          <w:color w:val="1F1F1F"/>
          <w:sz w:val="32"/>
          <w:szCs w:val="32"/>
          <w:rtl/>
        </w:rPr>
        <w:t>) لتوجيه قراراته الاستثمارية وتطوير مشاريعه:</w:t>
      </w:r>
    </w:p>
    <w:p w14:paraId="23AA9532" w14:textId="77777777" w:rsidR="00DE3C2D" w:rsidRPr="00816188" w:rsidRDefault="00DE3C2D" w:rsidP="00430E81">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إصدار السندات الخضراء:</w:t>
      </w:r>
      <w:r w:rsidRPr="00816188">
        <w:rPr>
          <w:rFonts w:ascii="Simplified Arabic" w:hAnsi="Simplified Arabic" w:cs="Simplified Arabic"/>
          <w:color w:val="1F1F1F"/>
          <w:sz w:val="32"/>
          <w:szCs w:val="32"/>
          <w:rtl/>
        </w:rPr>
        <w:t xml:space="preserve"> يعتبر الصندوق أول صندوق سيادي في العالم يصدر سندات خضراء متوافقة مع معايير الاستدامة الدولية، حيث يتم استخدام عوائد هذه السندات لتمويل مشاريع مخصصة لخدمة البيئة (مثل الطاقة الشمسية، كفاءة الطاقة، الإدارة المستدامة للمياه، والنقل النظيف).</w:t>
      </w:r>
    </w:p>
    <w:p w14:paraId="622A606D" w14:textId="77777777" w:rsidR="00DE3C2D" w:rsidRPr="00816188" w:rsidRDefault="00DE3C2D" w:rsidP="00430E81">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تكامل معايير </w:t>
      </w:r>
      <w:r w:rsidRPr="00816188">
        <w:rPr>
          <w:rStyle w:val="a6"/>
          <w:rFonts w:ascii="Simplified Arabic" w:hAnsi="Simplified Arabic" w:cs="Simplified Arabic"/>
          <w:color w:val="1F1F1F"/>
          <w:sz w:val="32"/>
          <w:szCs w:val="32"/>
          <w:bdr w:val="none" w:sz="0" w:space="0" w:color="auto" w:frame="1"/>
        </w:rPr>
        <w:t>ESG</w:t>
      </w:r>
      <w:r w:rsidRPr="00816188">
        <w:rPr>
          <w:rStyle w:val="a6"/>
          <w:rFonts w:ascii="Simplified Arabic" w:hAnsi="Simplified Arabic" w:cs="Simplified Arabic"/>
          <w:color w:val="1F1F1F"/>
          <w:sz w:val="32"/>
          <w:szCs w:val="32"/>
          <w:bdr w:val="none" w:sz="0" w:space="0" w:color="auto" w:frame="1"/>
          <w:rtl/>
        </w:rPr>
        <w:t xml:space="preserve"> في تقييم المشاريع:</w:t>
      </w:r>
      <w:r w:rsidRPr="00816188">
        <w:rPr>
          <w:rFonts w:ascii="Simplified Arabic" w:hAnsi="Simplified Arabic" w:cs="Simplified Arabic"/>
          <w:color w:val="1F1F1F"/>
          <w:sz w:val="32"/>
          <w:szCs w:val="32"/>
          <w:rtl/>
        </w:rPr>
        <w:t xml:space="preserve"> يفرض الصندوق على جميع شركاته التابعة والمشاريع الكبرى التي يمولها دمج معايير الاستدامة </w:t>
      </w:r>
      <w:proofErr w:type="spellStart"/>
      <w:r w:rsidRPr="00816188">
        <w:rPr>
          <w:rFonts w:ascii="Simplified Arabic" w:hAnsi="Simplified Arabic" w:cs="Simplified Arabic"/>
          <w:color w:val="1F1F1F"/>
          <w:sz w:val="32"/>
          <w:szCs w:val="32"/>
          <w:rtl/>
        </w:rPr>
        <w:t>والحوكمة</w:t>
      </w:r>
      <w:proofErr w:type="spellEnd"/>
      <w:r w:rsidRPr="00816188">
        <w:rPr>
          <w:rFonts w:ascii="Simplified Arabic" w:hAnsi="Simplified Arabic" w:cs="Simplified Arabic"/>
          <w:color w:val="1F1F1F"/>
          <w:sz w:val="32"/>
          <w:szCs w:val="32"/>
          <w:rtl/>
        </w:rPr>
        <w:t xml:space="preserve"> والمسؤولية المجتمعية في صميم خططها التشغيلية، ومراقبة التزام المقاولين وسلاسل الإمداد بهذه المعايير بانتظام عبر تقارير دورية متخصصة.</w:t>
      </w:r>
    </w:p>
    <w:p w14:paraId="0EC222F5" w14:textId="59031D28" w:rsidR="00DE3C2D" w:rsidRPr="00816188" w:rsidRDefault="00DE3C2D"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المشاريع الكبرى (</w:t>
      </w:r>
      <w:r w:rsidRPr="00816188">
        <w:rPr>
          <w:rFonts w:ascii="Simplified Arabic" w:eastAsia="Times New Roman" w:hAnsi="Simplified Arabic" w:cs="Simplified Arabic"/>
          <w:color w:val="1F1F1F"/>
          <w:sz w:val="32"/>
          <w:szCs w:val="32"/>
        </w:rPr>
        <w:t>Giga-projects</w:t>
      </w:r>
      <w:r w:rsidRPr="00816188">
        <w:rPr>
          <w:rFonts w:ascii="Simplified Arabic" w:eastAsia="Times New Roman" w:hAnsi="Simplified Arabic" w:cs="Simplified Arabic"/>
          <w:color w:val="1F1F1F"/>
          <w:sz w:val="32"/>
          <w:szCs w:val="32"/>
          <w:rtl/>
        </w:rPr>
        <w:t>) وتحديات البيئة</w:t>
      </w:r>
    </w:p>
    <w:p w14:paraId="48C3DBB5"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الخصائص الإدارية للمشاريع الكبرى (</w:t>
      </w:r>
      <w:proofErr w:type="spellStart"/>
      <w:r w:rsidRPr="00816188">
        <w:rPr>
          <w:rFonts w:ascii="Simplified Arabic" w:eastAsia="Times New Roman" w:hAnsi="Simplified Arabic" w:cs="Simplified Arabic"/>
          <w:color w:val="1F1F1F"/>
          <w:sz w:val="32"/>
          <w:szCs w:val="32"/>
          <w:rtl/>
        </w:rPr>
        <w:t>نيوم</w:t>
      </w:r>
      <w:proofErr w:type="spellEnd"/>
      <w:r w:rsidRPr="00816188">
        <w:rPr>
          <w:rFonts w:ascii="Simplified Arabic" w:eastAsia="Times New Roman" w:hAnsi="Simplified Arabic" w:cs="Simplified Arabic"/>
          <w:color w:val="1F1F1F"/>
          <w:sz w:val="32"/>
          <w:szCs w:val="32"/>
          <w:rtl/>
        </w:rPr>
        <w:t>، البحر الأحمر، القدية)</w:t>
      </w:r>
    </w:p>
    <w:p w14:paraId="1CD08C44"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تتميز المشاريع الكبرى التابعة لصندوق الاستثمارات العامة بمجموعة من الخصائص الإدارية والتنظيمية الفريدة التي تميزها عن المشاريع الإنشائية التقليدية:</w:t>
      </w:r>
    </w:p>
    <w:p w14:paraId="07A1DA8F" w14:textId="77777777" w:rsidR="00DE3C2D" w:rsidRPr="00816188" w:rsidRDefault="00DE3C2D" w:rsidP="00430E81">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الحجم والتعقيد الفائق:</w:t>
      </w:r>
      <w:r w:rsidRPr="00816188">
        <w:rPr>
          <w:rFonts w:ascii="Simplified Arabic" w:hAnsi="Simplified Arabic" w:cs="Simplified Arabic"/>
          <w:color w:val="1F1F1F"/>
          <w:sz w:val="32"/>
          <w:szCs w:val="32"/>
          <w:rtl/>
        </w:rPr>
        <w:t xml:space="preserve"> تمتد هذه المشاريع على مساحات جغرافية شاسعة (مثل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التي تغطي مساحة 26,500 كم²)، وتتداخل فيها آلاف العقود والمقاولين والجهات الحكومية والخاصة.</w:t>
      </w:r>
    </w:p>
    <w:p w14:paraId="674A48DC" w14:textId="77777777" w:rsidR="00DE3C2D" w:rsidRPr="00816188" w:rsidRDefault="00DE3C2D" w:rsidP="00430E81">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المدى الزمني الطويل والاستثمار الضخم:</w:t>
      </w:r>
      <w:r w:rsidRPr="00816188">
        <w:rPr>
          <w:rFonts w:ascii="Simplified Arabic" w:hAnsi="Simplified Arabic" w:cs="Simplified Arabic"/>
          <w:color w:val="1F1F1F"/>
          <w:sz w:val="32"/>
          <w:szCs w:val="32"/>
          <w:rtl/>
        </w:rPr>
        <w:t xml:space="preserve"> تتطلب موازنات مالية هائلة وخططاً تنفيذية ممتدة لسنوات عديدة، مما يفرض ضرورة تبني هياكل إدارية مرنة (</w:t>
      </w:r>
      <w:r w:rsidRPr="00816188">
        <w:rPr>
          <w:rFonts w:ascii="Simplified Arabic" w:hAnsi="Simplified Arabic" w:cs="Simplified Arabic"/>
          <w:color w:val="1F1F1F"/>
          <w:sz w:val="32"/>
          <w:szCs w:val="32"/>
        </w:rPr>
        <w:t>Agile Program Management</w:t>
      </w:r>
      <w:r w:rsidRPr="00816188">
        <w:rPr>
          <w:rFonts w:ascii="Simplified Arabic" w:hAnsi="Simplified Arabic" w:cs="Simplified Arabic"/>
          <w:color w:val="1F1F1F"/>
          <w:sz w:val="32"/>
          <w:szCs w:val="32"/>
          <w:rtl/>
        </w:rPr>
        <w:t>) لإدارة المخاطر والتغيرات المتسارعة.</w:t>
      </w:r>
    </w:p>
    <w:p w14:paraId="27DA0082" w14:textId="77777777" w:rsidR="00DE3C2D" w:rsidRPr="00816188" w:rsidRDefault="00DE3C2D" w:rsidP="00430E81">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البعد الريادي والمستقبلي:</w:t>
      </w:r>
      <w:r w:rsidRPr="00816188">
        <w:rPr>
          <w:rFonts w:ascii="Simplified Arabic" w:hAnsi="Simplified Arabic" w:cs="Simplified Arabic"/>
          <w:color w:val="1F1F1F"/>
          <w:sz w:val="32"/>
          <w:szCs w:val="32"/>
          <w:rtl/>
        </w:rPr>
        <w:t xml:space="preserve"> لا تهدف هذه المشاريع لتلبية الاحتياجات الآنية فقط، بل صممت لتكون نماذج حية لمدن المستقبل واقتصادات المعرفة، مما يمنحها صلاحية العمل كـ "مختبرات مفتوحة" لتطبيق أحدث الابتكارات التقنية والإدارية والبيئية.</w:t>
      </w:r>
    </w:p>
    <w:p w14:paraId="715233DF"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الأثر البيئي المتوقع للمشاريع الضخمة وكيفية إدارته</w:t>
      </w:r>
    </w:p>
    <w:p w14:paraId="799CD823"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نظراً للحجم الهائل لعمليات الحفر، والتمهيد، والتشييد في هذه المشاريع، فإنها تنطوي على مخاطر وتحديات بيئية كبيرة تتطلب حلولاً غير تقليدية لضبطها:</w:t>
      </w:r>
    </w:p>
    <w:p w14:paraId="111CA6BC" w14:textId="77777777" w:rsidR="00DE3C2D" w:rsidRPr="00816188" w:rsidRDefault="00DE3C2D" w:rsidP="00430E81">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التأثير على الحياة الفطرية والتنوع البيولوجي:</w:t>
      </w:r>
      <w:r w:rsidRPr="00816188">
        <w:rPr>
          <w:rFonts w:ascii="Simplified Arabic" w:hAnsi="Simplified Arabic" w:cs="Simplified Arabic"/>
          <w:color w:val="1F1F1F"/>
          <w:sz w:val="32"/>
          <w:szCs w:val="32"/>
          <w:rtl/>
        </w:rPr>
        <w:t xml:space="preserve"> قد تؤدي عمليات البناء إلى تدمير موائل الكائنات الحية البرية أو المرجانية. ولمواجهة ذلك، تلتزم هذه المشاريع </w:t>
      </w:r>
      <w:r w:rsidRPr="00816188">
        <w:rPr>
          <w:rFonts w:ascii="Simplified Arabic" w:hAnsi="Simplified Arabic" w:cs="Simplified Arabic"/>
          <w:color w:val="1F1F1F"/>
          <w:sz w:val="32"/>
          <w:szCs w:val="32"/>
          <w:rtl/>
        </w:rPr>
        <w:lastRenderedPageBreak/>
        <w:t>بإجراء دراسات "تقييم الأثر البيئي والاجتماعي" (</w:t>
      </w:r>
      <w:r w:rsidRPr="00816188">
        <w:rPr>
          <w:rFonts w:ascii="Simplified Arabic" w:hAnsi="Simplified Arabic" w:cs="Simplified Arabic"/>
          <w:color w:val="1F1F1F"/>
          <w:sz w:val="32"/>
          <w:szCs w:val="32"/>
        </w:rPr>
        <w:t>ESIA</w:t>
      </w:r>
      <w:r w:rsidRPr="00816188">
        <w:rPr>
          <w:rFonts w:ascii="Simplified Arabic" w:hAnsi="Simplified Arabic" w:cs="Simplified Arabic"/>
          <w:color w:val="1F1F1F"/>
          <w:sz w:val="32"/>
          <w:szCs w:val="32"/>
          <w:rtl/>
        </w:rPr>
        <w:t xml:space="preserve">) قبل البدء بأي أعمال، مع الالتزام الصارم بتجنب البناء في المناطق الحساسة بيئياً (كما فعلت شركة البحر الأحمر الدولية بترك 75% من جزر </w:t>
      </w:r>
      <w:proofErr w:type="spellStart"/>
      <w:r w:rsidRPr="00816188">
        <w:rPr>
          <w:rFonts w:ascii="Simplified Arabic" w:hAnsi="Simplified Arabic" w:cs="Simplified Arabic"/>
          <w:color w:val="1F1F1F"/>
          <w:sz w:val="32"/>
          <w:szCs w:val="32"/>
          <w:rtl/>
        </w:rPr>
        <w:t>الأرخبيل</w:t>
      </w:r>
      <w:proofErr w:type="spellEnd"/>
      <w:r w:rsidRPr="00816188">
        <w:rPr>
          <w:rFonts w:ascii="Simplified Arabic" w:hAnsi="Simplified Arabic" w:cs="Simplified Arabic"/>
          <w:color w:val="1F1F1F"/>
          <w:sz w:val="32"/>
          <w:szCs w:val="32"/>
          <w:rtl/>
        </w:rPr>
        <w:t xml:space="preserve"> دون تطوير وتخصيصها كمحميات طبيعية).</w:t>
      </w:r>
    </w:p>
    <w:p w14:paraId="1335430E" w14:textId="77777777" w:rsidR="00DE3C2D" w:rsidRPr="00816188" w:rsidRDefault="00DE3C2D" w:rsidP="00430E81">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استهلاك الموارد الطبيعية وتوليد النفايات:</w:t>
      </w:r>
      <w:r w:rsidRPr="00816188">
        <w:rPr>
          <w:rFonts w:ascii="Simplified Arabic" w:hAnsi="Simplified Arabic" w:cs="Simplified Arabic"/>
          <w:color w:val="1F1F1F"/>
          <w:sz w:val="32"/>
          <w:szCs w:val="32"/>
          <w:rtl/>
        </w:rPr>
        <w:t xml:space="preserve"> تنتج مشاريع البناء الضخمة ملايين الأطنان من المخلفات وتستهلك كميات هائلة من الطاقة والمياه. وتتم إدارة ذلك عبر فرض تدوير النفايات من المصدر، واستخدام محطات تحلية المياه الصديقة للبيئة التي تعمل بالطاقة المتجددة بنسبة 100%، وتوظيف حلول "الإسمنت الأخضر" لتقليل البصمة الكربونية للمواد الأساسية.</w:t>
      </w:r>
    </w:p>
    <w:p w14:paraId="7D5A31DF" w14:textId="77777777" w:rsidR="00DE3C2D" w:rsidRPr="00816188" w:rsidRDefault="00DE3C2D"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الابتكار البيئي في تصاميم المدن الذكية والمستدامة</w:t>
      </w:r>
    </w:p>
    <w:p w14:paraId="08382449" w14:textId="77777777" w:rsidR="00DE3C2D" w:rsidRPr="00816188" w:rsidRDefault="00DE3C2D"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تقدم مشاريع صندوق الاستثمارات العامة مفاهيم ثورية للعيش المستدام تدمج التصميم المعماري المبتكر بالذكاء الاصطناعي لحماية البيئة:</w:t>
      </w:r>
    </w:p>
    <w:p w14:paraId="6CD4CA20" w14:textId="77777777" w:rsidR="00DE3C2D" w:rsidRPr="00816188" w:rsidRDefault="00DE3C2D" w:rsidP="00430E81">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مشروع "ذا لاين" (</w:t>
      </w:r>
      <w:r w:rsidRPr="00816188">
        <w:rPr>
          <w:rStyle w:val="a6"/>
          <w:rFonts w:ascii="Simplified Arabic" w:hAnsi="Simplified Arabic" w:cs="Simplified Arabic"/>
          <w:color w:val="1F1F1F"/>
          <w:sz w:val="32"/>
          <w:szCs w:val="32"/>
          <w:bdr w:val="none" w:sz="0" w:space="0" w:color="auto" w:frame="1"/>
        </w:rPr>
        <w:t>The Line</w:t>
      </w:r>
      <w:r w:rsidRPr="00816188">
        <w:rPr>
          <w:rStyle w:val="a6"/>
          <w:rFonts w:ascii="Simplified Arabic" w:hAnsi="Simplified Arabic" w:cs="Simplified Arabic"/>
          <w:color w:val="1F1F1F"/>
          <w:sz w:val="32"/>
          <w:szCs w:val="32"/>
          <w:bdr w:val="none" w:sz="0" w:space="0" w:color="auto" w:frame="1"/>
          <w:rtl/>
        </w:rPr>
        <w:t xml:space="preserve">) في </w:t>
      </w:r>
      <w:proofErr w:type="spellStart"/>
      <w:r w:rsidRPr="00816188">
        <w:rPr>
          <w:rStyle w:val="a6"/>
          <w:rFonts w:ascii="Simplified Arabic" w:hAnsi="Simplified Arabic" w:cs="Simplified Arabic"/>
          <w:color w:val="1F1F1F"/>
          <w:sz w:val="32"/>
          <w:szCs w:val="32"/>
          <w:bdr w:val="none" w:sz="0" w:space="0" w:color="auto" w:frame="1"/>
          <w:rtl/>
        </w:rPr>
        <w:t>نيوم</w:t>
      </w:r>
      <w:proofErr w:type="spellEnd"/>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يقدم نموذجاً للمدن الخالية من السيارات والشوارع والانبعاثات الكربونية بنسبة 100%، حيث يعتمد كلياً على الطاقة النظيفة، ويتم توفير شبكة مواصلات فائقة السرعة تحت الأرض تتيح التنقل السلس دون تلوث، مع حماية 95% من الطبيعة المحيطة داخل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w:t>
      </w:r>
    </w:p>
    <w:p w14:paraId="3A5B2403" w14:textId="77777777" w:rsidR="00DE3C2D" w:rsidRPr="00816188" w:rsidRDefault="00DE3C2D" w:rsidP="00430E81">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التنمية المتجددة (</w:t>
      </w:r>
      <w:r w:rsidRPr="00816188">
        <w:rPr>
          <w:rStyle w:val="a6"/>
          <w:rFonts w:ascii="Simplified Arabic" w:hAnsi="Simplified Arabic" w:cs="Simplified Arabic"/>
          <w:color w:val="1F1F1F"/>
          <w:sz w:val="32"/>
          <w:szCs w:val="32"/>
          <w:bdr w:val="none" w:sz="0" w:space="0" w:color="auto" w:frame="1"/>
        </w:rPr>
        <w:t>Regenerative Tourism</w:t>
      </w:r>
      <w:r w:rsidRPr="00816188">
        <w:rPr>
          <w:rStyle w:val="a6"/>
          <w:rFonts w:ascii="Simplified Arabic" w:hAnsi="Simplified Arabic" w:cs="Simplified Arabic"/>
          <w:color w:val="1F1F1F"/>
          <w:sz w:val="32"/>
          <w:szCs w:val="32"/>
          <w:bdr w:val="none" w:sz="0" w:space="0" w:color="auto" w:frame="1"/>
          <w:rtl/>
        </w:rPr>
        <w:t>) في البحر الأحمر:</w:t>
      </w:r>
      <w:r w:rsidRPr="00816188">
        <w:rPr>
          <w:rFonts w:ascii="Simplified Arabic" w:hAnsi="Simplified Arabic" w:cs="Simplified Arabic"/>
          <w:color w:val="1F1F1F"/>
          <w:sz w:val="32"/>
          <w:szCs w:val="32"/>
          <w:rtl/>
        </w:rPr>
        <w:t xml:space="preserve"> تتجاوز المشاريع مفهوم "تقليل الضرر البيئي" إلى مفهوم "إعادة إحياء البيئة وتنميتها"؛ حيث يستهدف مشروع البحر الأحمر تحقيق زيادة صافية بنسبة 30% في التنوع البيولوجي للمنطقة بحلول عام 2040م، من خلال زراعة أشجار </w:t>
      </w:r>
      <w:proofErr w:type="spellStart"/>
      <w:r w:rsidRPr="00816188">
        <w:rPr>
          <w:rFonts w:ascii="Simplified Arabic" w:hAnsi="Simplified Arabic" w:cs="Simplified Arabic"/>
          <w:color w:val="1F1F1F"/>
          <w:sz w:val="32"/>
          <w:szCs w:val="32"/>
          <w:rtl/>
        </w:rPr>
        <w:t>المانغروف</w:t>
      </w:r>
      <w:proofErr w:type="spellEnd"/>
      <w:r w:rsidRPr="00816188">
        <w:rPr>
          <w:rFonts w:ascii="Simplified Arabic" w:hAnsi="Simplified Arabic" w:cs="Simplified Arabic"/>
          <w:color w:val="1F1F1F"/>
          <w:sz w:val="32"/>
          <w:szCs w:val="32"/>
          <w:rtl/>
        </w:rPr>
        <w:t>، وتنمية الشعاب المرجانية الاصطناعية، ومنع استخدام البلاستيك أحادي الاستخدام كلياً في كامل مرافق المشروع.</w:t>
      </w:r>
    </w:p>
    <w:p w14:paraId="558160A1" w14:textId="77777777" w:rsidR="00DE3C2D" w:rsidRPr="00816188" w:rsidRDefault="00DE3C2D" w:rsidP="00430E81">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حديقة الملك سلمان والقدية:</w:t>
      </w:r>
      <w:r w:rsidRPr="00816188">
        <w:rPr>
          <w:rFonts w:ascii="Simplified Arabic" w:hAnsi="Simplified Arabic" w:cs="Simplified Arabic"/>
          <w:color w:val="1F1F1F"/>
          <w:sz w:val="32"/>
          <w:szCs w:val="32"/>
          <w:rtl/>
        </w:rPr>
        <w:t xml:space="preserve"> توظيف تقنيات الري الذكي لترشيد المياه، واستخدام الغطاء النباتي المحلي المقاوم للجفاف لتقليل التبخر والمحافظة على التوازن البيئي والمائي للمنطقة المحيطة بمدينة الرياض.</w:t>
      </w:r>
    </w:p>
    <w:p w14:paraId="7C360AD9"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9BFEDD" w14:textId="1CB70D91" w:rsidR="00F404BB" w:rsidRPr="00816188" w:rsidRDefault="00F404BB"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دور القيادة الإدارية في تعزيز الجودة والاستدامة</w:t>
      </w:r>
    </w:p>
    <w:p w14:paraId="088D58BA" w14:textId="77777777" w:rsidR="00F404BB" w:rsidRPr="00816188" w:rsidRDefault="00F404BB"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تعتبر القيادة الإدارية المحرك الأساسي لأي تحول تنظيمي ناجح؛ فبدون رؤية قيادية واضحة تلتزم بدمج معايير الجودة الشاملة بالاستدامة البيئية، تظل المبادرات مجرد شعارات نظرية دون تطبيق فعلي على أرض الواقع.</w:t>
      </w:r>
    </w:p>
    <w:p w14:paraId="31919563"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القيادة التحويلية ودعم التغيير نحو الممارسات الخضراء</w:t>
      </w:r>
    </w:p>
    <w:p w14:paraId="391CCB2F"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تعد القيادة التحويلية (</w:t>
      </w:r>
      <w:r w:rsidRPr="00816188">
        <w:rPr>
          <w:rFonts w:ascii="Simplified Arabic" w:hAnsi="Simplified Arabic" w:cs="Simplified Arabic"/>
          <w:color w:val="1F1F1F"/>
          <w:sz w:val="32"/>
          <w:szCs w:val="32"/>
        </w:rPr>
        <w:t>Transformational Leadership</w:t>
      </w:r>
      <w:r w:rsidRPr="00816188">
        <w:rPr>
          <w:rFonts w:ascii="Simplified Arabic" w:hAnsi="Simplified Arabic" w:cs="Simplified Arabic"/>
          <w:color w:val="1F1F1F"/>
          <w:sz w:val="32"/>
          <w:szCs w:val="32"/>
          <w:rtl/>
        </w:rPr>
        <w:t>) الأسلوب الإداري الأكثر فاعلية لقيادة التغيير البيئي في المشاريع الإنشائية الكبرى، وذلك من خلال أربعة أبعاد رئيسية:</w:t>
      </w:r>
    </w:p>
    <w:p w14:paraId="20ABAA36" w14:textId="77777777" w:rsidR="00F404BB" w:rsidRPr="00816188" w:rsidRDefault="00F404BB" w:rsidP="00430E81">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التأثير المثالي (الجاذبية القيادية):</w:t>
      </w:r>
      <w:r w:rsidRPr="00816188">
        <w:rPr>
          <w:rFonts w:ascii="Simplified Arabic" w:hAnsi="Simplified Arabic" w:cs="Simplified Arabic"/>
          <w:color w:val="1F1F1F"/>
          <w:sz w:val="32"/>
          <w:szCs w:val="32"/>
          <w:rtl/>
        </w:rPr>
        <w:t xml:space="preserve"> يمثل القادة قدوة حسنة في الالتزام الشخصي بالسلوكيات البيئية (مثل ترشيد الموارد والحد من الهدر الميداني)، مما يولد دافعاً ذاتياً لدى فرق العمل لمحاكاتهم.</w:t>
      </w:r>
    </w:p>
    <w:p w14:paraId="74AD8ED0" w14:textId="77777777" w:rsidR="00F404BB" w:rsidRPr="00816188" w:rsidRDefault="00F404BB" w:rsidP="00430E81">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التحفيز </w:t>
      </w:r>
      <w:proofErr w:type="spellStart"/>
      <w:r w:rsidRPr="00816188">
        <w:rPr>
          <w:rStyle w:val="a6"/>
          <w:rFonts w:ascii="Simplified Arabic" w:hAnsi="Simplified Arabic" w:cs="Simplified Arabic"/>
          <w:color w:val="1F1F1F"/>
          <w:sz w:val="32"/>
          <w:szCs w:val="32"/>
          <w:bdr w:val="none" w:sz="0" w:space="0" w:color="auto" w:frame="1"/>
          <w:rtl/>
        </w:rPr>
        <w:t>الإلهامي</w:t>
      </w:r>
      <w:proofErr w:type="spellEnd"/>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صياغة رؤية خضراء ملهمة تربط بين أهداف الجودة التشغيلية والمستهدفات الوطنية الكبرى لرؤية السعودية 2030 (مثل مبادرة السعودية الخضراء)، مما يمنح الموظفين شعوراً بالفخر والقيمة المضافة لعملهم.</w:t>
      </w:r>
    </w:p>
    <w:p w14:paraId="414CC06B" w14:textId="77777777" w:rsidR="00F404BB" w:rsidRPr="00816188" w:rsidRDefault="00F404BB" w:rsidP="00430E81">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الاستثارة الفكرية:</w:t>
      </w:r>
      <w:r w:rsidRPr="00816188">
        <w:rPr>
          <w:rFonts w:ascii="Simplified Arabic" w:hAnsi="Simplified Arabic" w:cs="Simplified Arabic"/>
          <w:color w:val="1F1F1F"/>
          <w:sz w:val="32"/>
          <w:szCs w:val="32"/>
          <w:rtl/>
        </w:rPr>
        <w:t xml:space="preserve"> تشجيع المهندسين والكوادر الفنية على التفكير الإبداعي والبحث عن حلول هندسية غير تقليدية لتقليل الأثر البيئي للعمليات الإنشائية (مثل استخدام خامات مبتكرة أو إعادة تدوير المياه الرمادية في المواقع).</w:t>
      </w:r>
    </w:p>
    <w:p w14:paraId="387E9047" w14:textId="77777777" w:rsidR="00F404BB" w:rsidRPr="00816188" w:rsidRDefault="00F404BB" w:rsidP="00430E81">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الاعتبار الفردي:</w:t>
      </w:r>
      <w:r w:rsidRPr="00816188">
        <w:rPr>
          <w:rFonts w:ascii="Simplified Arabic" w:hAnsi="Simplified Arabic" w:cs="Simplified Arabic"/>
          <w:color w:val="1F1F1F"/>
          <w:sz w:val="32"/>
          <w:szCs w:val="32"/>
          <w:rtl/>
        </w:rPr>
        <w:t xml:space="preserve"> تقديم الدعم والتدريب المخصص لكل موظف وفق احتياجاته ومستواه المهني، مما يسهم في بناء كفاءات قادرة على دمج معايير الجودة بالاستدامة بكفاءة عالية.</w:t>
      </w:r>
    </w:p>
    <w:p w14:paraId="6A71D19A"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ثقافة المنظمة ودورها في تبني قيم الجودة والبيئة</w:t>
      </w:r>
    </w:p>
    <w:p w14:paraId="2B82EAAC"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لا تقتصر إدارة الجودة الخضراء على اللوائح والإجراءات الرسمية، بل ترتكز بشكل أساسي على "الثقافة التنظيمية الخضراء" (</w:t>
      </w:r>
      <w:r w:rsidRPr="00816188">
        <w:rPr>
          <w:rFonts w:ascii="Simplified Arabic" w:hAnsi="Simplified Arabic" w:cs="Simplified Arabic"/>
          <w:color w:val="1F1F1F"/>
          <w:sz w:val="32"/>
          <w:szCs w:val="32"/>
        </w:rPr>
        <w:t>Green Organizational Culture</w:t>
      </w:r>
      <w:r w:rsidRPr="00816188">
        <w:rPr>
          <w:rFonts w:ascii="Simplified Arabic" w:hAnsi="Simplified Arabic" w:cs="Simplified Arabic"/>
          <w:color w:val="1F1F1F"/>
          <w:sz w:val="32"/>
          <w:szCs w:val="32"/>
          <w:rtl/>
        </w:rPr>
        <w:t>) التي توجه السلوكيات اليومية غير الرسمية للعاملين:</w:t>
      </w:r>
    </w:p>
    <w:p w14:paraId="58718746" w14:textId="77777777" w:rsidR="00F404BB" w:rsidRPr="00816188" w:rsidRDefault="00F404BB" w:rsidP="00430E81">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مستويات الثقافة التنظيمية (وفقاً لنموذج إدغار </w:t>
      </w:r>
      <w:proofErr w:type="spellStart"/>
      <w:r w:rsidRPr="00816188">
        <w:rPr>
          <w:rStyle w:val="a6"/>
          <w:rFonts w:ascii="Simplified Arabic" w:hAnsi="Simplified Arabic" w:cs="Simplified Arabic"/>
          <w:color w:val="1F1F1F"/>
          <w:sz w:val="32"/>
          <w:szCs w:val="32"/>
          <w:bdr w:val="none" w:sz="0" w:space="0" w:color="auto" w:frame="1"/>
          <w:rtl/>
        </w:rPr>
        <w:t>شاين</w:t>
      </w:r>
      <w:proofErr w:type="spellEnd"/>
      <w:r w:rsidRPr="00816188">
        <w:rPr>
          <w:rStyle w:val="a6"/>
          <w:rFonts w:ascii="Simplified Arabic" w:hAnsi="Simplified Arabic" w:cs="Simplified Arabic"/>
          <w:color w:val="1F1F1F"/>
          <w:sz w:val="32"/>
          <w:szCs w:val="32"/>
          <w:bdr w:val="none" w:sz="0" w:space="0" w:color="auto" w:frame="1"/>
          <w:rtl/>
        </w:rPr>
        <w:t>):</w:t>
      </w:r>
    </w:p>
    <w:p w14:paraId="165F6A84" w14:textId="77777777" w:rsidR="00F404BB" w:rsidRPr="00816188" w:rsidRDefault="00F404BB" w:rsidP="00430E81">
      <w:pPr>
        <w:pStyle w:val="a5"/>
        <w:numPr>
          <w:ilvl w:val="1"/>
          <w:numId w:val="6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المظاهر المادية (</w:t>
      </w:r>
      <w:r w:rsidRPr="00816188">
        <w:rPr>
          <w:rStyle w:val="a6"/>
          <w:rFonts w:ascii="Simplified Arabic" w:hAnsi="Simplified Arabic" w:cs="Simplified Arabic"/>
          <w:color w:val="1F1F1F"/>
          <w:sz w:val="32"/>
          <w:szCs w:val="32"/>
          <w:bdr w:val="none" w:sz="0" w:space="0" w:color="auto" w:frame="1"/>
        </w:rPr>
        <w:t>Artifacts</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تظهر في ممارسات الموقع الفعلية مثل وجود حاويات فرز النفايات، واللوحات الإرشادية لترشيد الطاقة، والتقارير الدورية للاستدامة.</w:t>
      </w:r>
    </w:p>
    <w:p w14:paraId="6585F483" w14:textId="77777777" w:rsidR="00F404BB" w:rsidRPr="00816188" w:rsidRDefault="00F404BB" w:rsidP="00430E81">
      <w:pPr>
        <w:pStyle w:val="a5"/>
        <w:numPr>
          <w:ilvl w:val="1"/>
          <w:numId w:val="6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القيم المعلنة (</w:t>
      </w:r>
      <w:r w:rsidRPr="00816188">
        <w:rPr>
          <w:rStyle w:val="a6"/>
          <w:rFonts w:ascii="Simplified Arabic" w:hAnsi="Simplified Arabic" w:cs="Simplified Arabic"/>
          <w:color w:val="1F1F1F"/>
          <w:sz w:val="32"/>
          <w:szCs w:val="32"/>
          <w:bdr w:val="none" w:sz="0" w:space="0" w:color="auto" w:frame="1"/>
        </w:rPr>
        <w:t>Espoused Values</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الشعارات والمبادئ الاستراتيجية التي تتبناها إدارة المشروع وتعلن عنها التزاماً بحماية البيئة والجودة الفائقة.</w:t>
      </w:r>
    </w:p>
    <w:p w14:paraId="5F022605" w14:textId="77777777" w:rsidR="00F404BB" w:rsidRPr="00816188" w:rsidRDefault="00F404BB" w:rsidP="00430E81">
      <w:pPr>
        <w:pStyle w:val="a5"/>
        <w:numPr>
          <w:ilvl w:val="1"/>
          <w:numId w:val="6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الافتراضات الأساسية الكامنة (</w:t>
      </w:r>
      <w:r w:rsidRPr="00816188">
        <w:rPr>
          <w:rStyle w:val="a6"/>
          <w:rFonts w:ascii="Simplified Arabic" w:hAnsi="Simplified Arabic" w:cs="Simplified Arabic"/>
          <w:color w:val="1F1F1F"/>
          <w:sz w:val="32"/>
          <w:szCs w:val="32"/>
          <w:bdr w:val="none" w:sz="0" w:space="0" w:color="auto" w:frame="1"/>
        </w:rPr>
        <w:t>Underlying Assumptions</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وهي أعمق مستويات الثقافة، حيث يصبح الحفاظ على البيئة وتقليص الهدر قناعة ذاتية راسخة لدى العاملين، بحيث يُنظر إلى أي هدر للموارد على أنه خطأ فادح يمس قيم المنظمة الأساسية.</w:t>
      </w:r>
    </w:p>
    <w:p w14:paraId="70798540" w14:textId="77777777" w:rsidR="00F404BB" w:rsidRPr="00816188" w:rsidRDefault="00F404BB" w:rsidP="00430E81">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التحول نحو الثقافة الخضراء:</w:t>
      </w:r>
      <w:r w:rsidRPr="00816188">
        <w:rPr>
          <w:rFonts w:ascii="Simplified Arabic" w:hAnsi="Simplified Arabic" w:cs="Simplified Arabic"/>
          <w:color w:val="1F1F1F"/>
          <w:sz w:val="32"/>
          <w:szCs w:val="32"/>
          <w:rtl/>
        </w:rPr>
        <w:t xml:space="preserve"> يتطلب دمج قيم المحافظة على البيئة في العمليات اليومية، وجعلها جزءاً من معايير تقييم الأداء والترقيات للموظفين والشركات المقاولة على حد سواء.</w:t>
      </w:r>
    </w:p>
    <w:p w14:paraId="00F9D6A0"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تمكين العاملين وإشراكهم في مبادرات الاستدامة</w:t>
      </w:r>
    </w:p>
    <w:p w14:paraId="0BAB5AAC"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يمثل العاملون في الخطوط الأمامية والمواقع الإنشائية المفتاح الحقيقي لتطبيق الجودة والحد من الأثر البيئي، لذا يعد تمكينهم (</w:t>
      </w:r>
      <w:r w:rsidRPr="00816188">
        <w:rPr>
          <w:rFonts w:ascii="Simplified Arabic" w:hAnsi="Simplified Arabic" w:cs="Simplified Arabic"/>
          <w:color w:val="1F1F1F"/>
          <w:sz w:val="32"/>
          <w:szCs w:val="32"/>
        </w:rPr>
        <w:t>Employee Empowerment</w:t>
      </w:r>
      <w:r w:rsidRPr="00816188">
        <w:rPr>
          <w:rFonts w:ascii="Simplified Arabic" w:hAnsi="Simplified Arabic" w:cs="Simplified Arabic"/>
          <w:color w:val="1F1F1F"/>
          <w:sz w:val="32"/>
          <w:szCs w:val="32"/>
          <w:rtl/>
        </w:rPr>
        <w:t>) أمراً حيوياً:</w:t>
      </w:r>
    </w:p>
    <w:p w14:paraId="47C221D9" w14:textId="77777777" w:rsidR="00F404BB" w:rsidRPr="00816188" w:rsidRDefault="00F404BB" w:rsidP="00430E81">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التمكين المعرفي </w:t>
      </w:r>
      <w:proofErr w:type="spellStart"/>
      <w:r w:rsidRPr="00816188">
        <w:rPr>
          <w:rStyle w:val="a6"/>
          <w:rFonts w:ascii="Simplified Arabic" w:hAnsi="Simplified Arabic" w:cs="Simplified Arabic"/>
          <w:color w:val="1F1F1F"/>
          <w:sz w:val="32"/>
          <w:szCs w:val="32"/>
          <w:bdr w:val="none" w:sz="0" w:space="0" w:color="auto" w:frame="1"/>
          <w:rtl/>
        </w:rPr>
        <w:t>والمهاري</w:t>
      </w:r>
      <w:proofErr w:type="spellEnd"/>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تزويد العاملين بالمعرفة اللازمة حول الأثر البيئي لمهامهم اليومية وكيفية استخدام الأدوات والتقنيات الصديقة للبيئة بشكل صحيح.</w:t>
      </w:r>
    </w:p>
    <w:p w14:paraId="7D994AFF" w14:textId="77777777" w:rsidR="00F404BB" w:rsidRPr="00816188" w:rsidRDefault="00F404BB" w:rsidP="00430E81">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التمكين السلطوي (منح الصلاحيات):</w:t>
      </w:r>
      <w:r w:rsidRPr="00816188">
        <w:rPr>
          <w:rFonts w:ascii="Simplified Arabic" w:hAnsi="Simplified Arabic" w:cs="Simplified Arabic"/>
          <w:color w:val="1F1F1F"/>
          <w:sz w:val="32"/>
          <w:szCs w:val="32"/>
          <w:rtl/>
        </w:rPr>
        <w:t xml:space="preserve"> إعطاء مهندسي الموقع والمشرفين الصلاحية لوقف أي عملية تشغيلية فوراً إذا تبين أنها تتسبب في تلوث بيئي أو هدر غير مبرر للموارد، دون خوف من العقاب التنظيمي.</w:t>
      </w:r>
    </w:p>
    <w:p w14:paraId="7CDF13F7" w14:textId="77777777" w:rsidR="00F404BB" w:rsidRPr="00816188" w:rsidRDefault="00F404BB" w:rsidP="00430E81">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أنظمة المقترحات والمكافآت البيئية:</w:t>
      </w:r>
      <w:r w:rsidRPr="00816188">
        <w:rPr>
          <w:rFonts w:ascii="Simplified Arabic" w:hAnsi="Simplified Arabic" w:cs="Simplified Arabic"/>
          <w:color w:val="1F1F1F"/>
          <w:sz w:val="32"/>
          <w:szCs w:val="32"/>
          <w:rtl/>
        </w:rPr>
        <w:t xml:space="preserve"> تفعيل قنوات لاستقبال مقترحات العاملين لتطوير العمليات، وتخصيص مكافآت مادية ومعنوية للأفكار التي تسهم في خفض استهلاك الطاقة أو إعادة استخدام الخامات بالموقع، مما يعزز روح المسؤولية المشتركة.</w:t>
      </w:r>
    </w:p>
    <w:p w14:paraId="150DEA30" w14:textId="7F4532B4" w:rsidR="00F404BB" w:rsidRPr="00816188" w:rsidRDefault="00F404BB"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الأدوات التقنية للجودة في خدمة البيئة</w:t>
      </w:r>
    </w:p>
    <w:p w14:paraId="51DDE5DD" w14:textId="77777777" w:rsidR="00F404BB" w:rsidRPr="00816188" w:rsidRDefault="00F404BB"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تتيح التطورات التقنية المتسارعة فرصة غير مسبوقة لدمج وظائف إدارة الجودة الشاملة مع الرقابة البيئية، وتحويل البيانات الصامتة إلى قرارات تشغيلية ذكية ومستدامة.</w:t>
      </w:r>
    </w:p>
    <w:p w14:paraId="48C8327D" w14:textId="77777777" w:rsidR="00F404BB" w:rsidRPr="00816188" w:rsidRDefault="00F404BB" w:rsidP="00430E81">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816188">
        <w:rPr>
          <w:rStyle w:val="HTMLCode"/>
          <w:rFonts w:ascii="Simplified Arabic" w:hAnsi="Simplified Arabic" w:cs="Simplified Arabic"/>
          <w:color w:val="444746"/>
          <w:sz w:val="32"/>
          <w:szCs w:val="32"/>
          <w:bdr w:val="none" w:sz="0" w:space="0" w:color="auto" w:frame="1"/>
          <w:rtl/>
        </w:rPr>
        <w:t xml:space="preserve">[تقنيات الثورة الرابعة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بيانات بيئية فورية </w:t>
      </w:r>
      <w:r w:rsidRPr="00816188">
        <w:rPr>
          <w:rStyle w:val="HTMLCode"/>
          <w:rFonts w:ascii="Times New Roman" w:hAnsi="Times New Roman" w:cs="Times New Roman" w:hint="cs"/>
          <w:color w:val="444746"/>
          <w:sz w:val="32"/>
          <w:szCs w:val="32"/>
          <w:bdr w:val="none" w:sz="0" w:space="0" w:color="auto" w:frame="1"/>
          <w:rtl/>
        </w:rPr>
        <w:t>◄</w:t>
      </w:r>
      <w:r w:rsidRPr="00816188">
        <w:rPr>
          <w:rStyle w:val="HTMLCode"/>
          <w:rFonts w:ascii="Simplified Arabic" w:hAnsi="Simplified Arabic" w:cs="Simplified Arabic"/>
          <w:color w:val="444746"/>
          <w:sz w:val="32"/>
          <w:szCs w:val="32"/>
          <w:bdr w:val="none" w:sz="0" w:space="0" w:color="auto" w:frame="1"/>
          <w:rtl/>
        </w:rPr>
        <w:t xml:space="preserve"> قرارات استباقية لمنع التلوث والهدر]</w:t>
      </w:r>
    </w:p>
    <w:p w14:paraId="4345D222" w14:textId="77777777" w:rsidR="00F404BB" w:rsidRPr="00816188" w:rsidRDefault="00F404BB" w:rsidP="00430E81">
      <w:pPr>
        <w:pStyle w:val="HTML"/>
        <w:bidi/>
        <w:spacing w:line="360" w:lineRule="auto"/>
        <w:rPr>
          <w:rFonts w:ascii="Simplified Arabic" w:hAnsi="Simplified Arabic" w:cs="Simplified Arabic"/>
          <w:color w:val="1F1F1F"/>
          <w:sz w:val="32"/>
          <w:szCs w:val="32"/>
          <w:rtl/>
        </w:rPr>
      </w:pPr>
    </w:p>
    <w:p w14:paraId="689B2B54"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تقنيات الثورة الصناعية الرابعة في مراقبة الجودة البيئية</w:t>
      </w:r>
    </w:p>
    <w:p w14:paraId="23DA3293"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تسهم حلول الذكاء الاصطناعي وإنترنت الأشياء (</w:t>
      </w:r>
      <w:proofErr w:type="spellStart"/>
      <w:r w:rsidRPr="00816188">
        <w:rPr>
          <w:rFonts w:ascii="Simplified Arabic" w:hAnsi="Simplified Arabic" w:cs="Simplified Arabic"/>
          <w:color w:val="1F1F1F"/>
          <w:sz w:val="32"/>
          <w:szCs w:val="32"/>
        </w:rPr>
        <w:t>IoT</w:t>
      </w:r>
      <w:proofErr w:type="spellEnd"/>
      <w:r w:rsidRPr="00816188">
        <w:rPr>
          <w:rFonts w:ascii="Simplified Arabic" w:hAnsi="Simplified Arabic" w:cs="Simplified Arabic"/>
          <w:color w:val="1F1F1F"/>
          <w:sz w:val="32"/>
          <w:szCs w:val="32"/>
          <w:rtl/>
        </w:rPr>
        <w:t>) في الانتقال من الرقابة البيئية التقليدية (التي تتم بعد حدوث الضرر) إلى الرقابة الاستباقية الفورية:</w:t>
      </w:r>
    </w:p>
    <w:p w14:paraId="04D2EAF4" w14:textId="77777777" w:rsidR="00F404BB" w:rsidRPr="00816188" w:rsidRDefault="00F404BB" w:rsidP="00430E8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إنترنت الأشياء (</w:t>
      </w:r>
      <w:proofErr w:type="spellStart"/>
      <w:r w:rsidRPr="00816188">
        <w:rPr>
          <w:rStyle w:val="a6"/>
          <w:rFonts w:ascii="Simplified Arabic" w:hAnsi="Simplified Arabic" w:cs="Simplified Arabic"/>
          <w:color w:val="1F1F1F"/>
          <w:sz w:val="32"/>
          <w:szCs w:val="32"/>
          <w:bdr w:val="none" w:sz="0" w:space="0" w:color="auto" w:frame="1"/>
        </w:rPr>
        <w:t>IoT</w:t>
      </w:r>
      <w:proofErr w:type="spellEnd"/>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نشر شبكات من المستشعرات الذكية (</w:t>
      </w:r>
      <w:r w:rsidRPr="00816188">
        <w:rPr>
          <w:rFonts w:ascii="Simplified Arabic" w:hAnsi="Simplified Arabic" w:cs="Simplified Arabic"/>
          <w:color w:val="1F1F1F"/>
          <w:sz w:val="32"/>
          <w:szCs w:val="32"/>
        </w:rPr>
        <w:t>Smart Sensors</w:t>
      </w:r>
      <w:r w:rsidRPr="00816188">
        <w:rPr>
          <w:rFonts w:ascii="Simplified Arabic" w:hAnsi="Simplified Arabic" w:cs="Simplified Arabic"/>
          <w:color w:val="1F1F1F"/>
          <w:sz w:val="32"/>
          <w:szCs w:val="32"/>
          <w:rtl/>
        </w:rPr>
        <w:t>) في أرجاء الموقع الإنشائي لمراقبة مؤشرات البيئة لحظياً، مثل: نسب الغبار والجسيمات العالقة في الهواء، مستويات الضوضاء، الانبعاثات الكربونية الناتجة عن المعدات الثقيلة، ومعدلات تدفق وتسريب المياه.</w:t>
      </w:r>
    </w:p>
    <w:p w14:paraId="2A8C32F0" w14:textId="77777777" w:rsidR="00F404BB" w:rsidRPr="00816188" w:rsidRDefault="00F404BB" w:rsidP="00430E8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الذكاء الاصطناعي والتحليلات </w:t>
      </w:r>
      <w:proofErr w:type="spellStart"/>
      <w:r w:rsidRPr="00816188">
        <w:rPr>
          <w:rStyle w:val="a6"/>
          <w:rFonts w:ascii="Simplified Arabic" w:hAnsi="Simplified Arabic" w:cs="Simplified Arabic"/>
          <w:color w:val="1F1F1F"/>
          <w:sz w:val="32"/>
          <w:szCs w:val="32"/>
          <w:bdr w:val="none" w:sz="0" w:space="0" w:color="auto" w:frame="1"/>
          <w:rtl/>
        </w:rPr>
        <w:t>التنبؤية</w:t>
      </w:r>
      <w:proofErr w:type="spellEnd"/>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معالجة البيانات الضخمة الواردة من المستشعرات للتنبؤ بالانحرافات قبل وقوعها، وتنبيه المهندسين في حال اقتراب المؤشرات من الحدود البيئية الحرجة، مما يتيح التدخل الفوري وتجنب الغرامات والتلوث الميداني.</w:t>
      </w:r>
    </w:p>
    <w:p w14:paraId="5F8ADFAD"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2. </w:t>
      </w:r>
      <w:proofErr w:type="spellStart"/>
      <w:r w:rsidRPr="00816188">
        <w:rPr>
          <w:rFonts w:ascii="Simplified Arabic" w:eastAsia="Times New Roman" w:hAnsi="Simplified Arabic" w:cs="Simplified Arabic"/>
          <w:color w:val="1F1F1F"/>
          <w:sz w:val="32"/>
          <w:szCs w:val="32"/>
          <w:rtl/>
        </w:rPr>
        <w:t>نمذجة</w:t>
      </w:r>
      <w:proofErr w:type="spellEnd"/>
      <w:r w:rsidRPr="00816188">
        <w:rPr>
          <w:rFonts w:ascii="Simplified Arabic" w:eastAsia="Times New Roman" w:hAnsi="Simplified Arabic" w:cs="Simplified Arabic"/>
          <w:color w:val="1F1F1F"/>
          <w:sz w:val="32"/>
          <w:szCs w:val="32"/>
          <w:rtl/>
        </w:rPr>
        <w:t xml:space="preserve"> معلومات البناء (</w:t>
      </w:r>
      <w:r w:rsidRPr="00816188">
        <w:rPr>
          <w:rFonts w:ascii="Simplified Arabic" w:eastAsia="Times New Roman" w:hAnsi="Simplified Arabic" w:cs="Simplified Arabic"/>
          <w:color w:val="1F1F1F"/>
          <w:sz w:val="32"/>
          <w:szCs w:val="32"/>
        </w:rPr>
        <w:t>BIM</w:t>
      </w:r>
      <w:r w:rsidRPr="00816188">
        <w:rPr>
          <w:rFonts w:ascii="Simplified Arabic" w:eastAsia="Times New Roman" w:hAnsi="Simplified Arabic" w:cs="Simplified Arabic"/>
          <w:color w:val="1F1F1F"/>
          <w:sz w:val="32"/>
          <w:szCs w:val="32"/>
          <w:rtl/>
        </w:rPr>
        <w:t>) ودورها في تقليل الهدر الإنشائي</w:t>
      </w:r>
    </w:p>
    <w:p w14:paraId="6DB3DC6B"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تتجاوز تقنية الـ </w:t>
      </w:r>
      <w:r w:rsidRPr="00816188">
        <w:rPr>
          <w:rFonts w:ascii="Simplified Arabic" w:hAnsi="Simplified Arabic" w:cs="Simplified Arabic"/>
          <w:color w:val="1F1F1F"/>
          <w:sz w:val="32"/>
          <w:szCs w:val="32"/>
        </w:rPr>
        <w:t>BIM</w:t>
      </w:r>
      <w:r w:rsidRPr="00816188">
        <w:rPr>
          <w:rFonts w:ascii="Simplified Arabic" w:hAnsi="Simplified Arabic" w:cs="Simplified Arabic"/>
          <w:color w:val="1F1F1F"/>
          <w:sz w:val="32"/>
          <w:szCs w:val="32"/>
          <w:rtl/>
        </w:rPr>
        <w:t xml:space="preserve"> كونها أداة للتصميم ثلاثي الأبعاد، لتصبح ركيزة أساسية لإدارة الجودة المستدامة عبر أبعادها المتقدمة:</w:t>
      </w:r>
    </w:p>
    <w:p w14:paraId="281BD648" w14:textId="77777777" w:rsidR="00F404BB" w:rsidRPr="00816188" w:rsidRDefault="00F404BB" w:rsidP="00430E81">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البعد الرابع والخامس (الزمن والتكلفة):</w:t>
      </w:r>
      <w:r w:rsidRPr="00816188">
        <w:rPr>
          <w:rFonts w:ascii="Simplified Arabic" w:hAnsi="Simplified Arabic" w:cs="Simplified Arabic"/>
          <w:color w:val="1F1F1F"/>
          <w:sz w:val="32"/>
          <w:szCs w:val="32"/>
          <w:rtl/>
        </w:rPr>
        <w:t xml:space="preserve"> محاكاة مراحل البناء والتدفقات المالية افتراضياً لتجنب </w:t>
      </w:r>
      <w:proofErr w:type="spellStart"/>
      <w:r w:rsidRPr="00816188">
        <w:rPr>
          <w:rFonts w:ascii="Simplified Arabic" w:hAnsi="Simplified Arabic" w:cs="Simplified Arabic"/>
          <w:color w:val="1F1F1F"/>
          <w:sz w:val="32"/>
          <w:szCs w:val="32"/>
          <w:rtl/>
        </w:rPr>
        <w:t>التعارضات</w:t>
      </w:r>
      <w:proofErr w:type="spellEnd"/>
      <w:r w:rsidRPr="00816188">
        <w:rPr>
          <w:rFonts w:ascii="Simplified Arabic" w:hAnsi="Simplified Arabic" w:cs="Simplified Arabic"/>
          <w:color w:val="1F1F1F"/>
          <w:sz w:val="32"/>
          <w:szCs w:val="32"/>
          <w:rtl/>
        </w:rPr>
        <w:t xml:space="preserve"> الإنشائية والتعديلات الميدانية التي تعد مسبباً رئيسياً لهدر المواد الخام وإعادة العمل (</w:t>
      </w:r>
      <w:r w:rsidRPr="00816188">
        <w:rPr>
          <w:rFonts w:ascii="Simplified Arabic" w:hAnsi="Simplified Arabic" w:cs="Simplified Arabic"/>
          <w:color w:val="1F1F1F"/>
          <w:sz w:val="32"/>
          <w:szCs w:val="32"/>
        </w:rPr>
        <w:t>Rework</w:t>
      </w:r>
      <w:r w:rsidRPr="00816188">
        <w:rPr>
          <w:rFonts w:ascii="Simplified Arabic" w:hAnsi="Simplified Arabic" w:cs="Simplified Arabic"/>
          <w:color w:val="1F1F1F"/>
          <w:sz w:val="32"/>
          <w:szCs w:val="32"/>
          <w:rtl/>
        </w:rPr>
        <w:t>).</w:t>
      </w:r>
    </w:p>
    <w:p w14:paraId="4EF840BA" w14:textId="77777777" w:rsidR="00F404BB" w:rsidRPr="00816188" w:rsidRDefault="00F404BB" w:rsidP="00430E81">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البعد السادس للاستدامة (6</w:t>
      </w:r>
      <w:r w:rsidRPr="00816188">
        <w:rPr>
          <w:rStyle w:val="a6"/>
          <w:rFonts w:ascii="Simplified Arabic" w:hAnsi="Simplified Arabic" w:cs="Simplified Arabic"/>
          <w:color w:val="1F1F1F"/>
          <w:sz w:val="32"/>
          <w:szCs w:val="32"/>
          <w:bdr w:val="none" w:sz="0" w:space="0" w:color="auto" w:frame="1"/>
        </w:rPr>
        <w:t>D BIM</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يركز هذا البعد خصيصاً على الاستدامة من خلال:</w:t>
      </w:r>
    </w:p>
    <w:p w14:paraId="24D7FEBB" w14:textId="77777777" w:rsidR="00F404BB" w:rsidRPr="00816188" w:rsidRDefault="00F404BB" w:rsidP="00430E81">
      <w:pPr>
        <w:pStyle w:val="a5"/>
        <w:numPr>
          <w:ilvl w:val="1"/>
          <w:numId w:val="7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إجراء تحليلات دقيقة لاستهلاك الطاقة المتوقع في المبنى خلال مرحلة التشغيل واختيار أنظمة العزل الأنسب.</w:t>
      </w:r>
    </w:p>
    <w:p w14:paraId="0D5419A3" w14:textId="77777777" w:rsidR="00F404BB" w:rsidRPr="00816188" w:rsidRDefault="00F404BB" w:rsidP="00430E81">
      <w:pPr>
        <w:pStyle w:val="a5"/>
        <w:numPr>
          <w:ilvl w:val="1"/>
          <w:numId w:val="7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تقييم دورة حياة المواد المستخدمة واختيار الخامات ذات البصمة الكربونية المنخفضة.</w:t>
      </w:r>
    </w:p>
    <w:p w14:paraId="6E68438D" w14:textId="77777777" w:rsidR="00F404BB" w:rsidRPr="00816188" w:rsidRDefault="00F404BB" w:rsidP="00430E81">
      <w:pPr>
        <w:pStyle w:val="a5"/>
        <w:numPr>
          <w:ilvl w:val="1"/>
          <w:numId w:val="7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تصميم المباني بطريقة تسهل تفكيكها (</w:t>
      </w:r>
      <w:r w:rsidRPr="00816188">
        <w:rPr>
          <w:rFonts w:ascii="Simplified Arabic" w:hAnsi="Simplified Arabic" w:cs="Simplified Arabic"/>
          <w:color w:val="1F1F1F"/>
          <w:sz w:val="32"/>
          <w:szCs w:val="32"/>
        </w:rPr>
        <w:t>Design for Deconstruction</w:t>
      </w:r>
      <w:r w:rsidRPr="00816188">
        <w:rPr>
          <w:rFonts w:ascii="Simplified Arabic" w:hAnsi="Simplified Arabic" w:cs="Simplified Arabic"/>
          <w:color w:val="1F1F1F"/>
          <w:sz w:val="32"/>
          <w:szCs w:val="32"/>
          <w:rtl/>
        </w:rPr>
        <w:t>) في نهاية عمرها الافتراضي لإعادة تدوير خاماتها بدلاً من هدمها وتحويلها إلى نفايات.</w:t>
      </w:r>
    </w:p>
    <w:p w14:paraId="30F4610C"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الرقابة الرقمية على استهلاك الموارد الطبيعية</w:t>
      </w:r>
    </w:p>
    <w:p w14:paraId="2A3BE7B2"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تساعد الأنظمة الرقمية في تحويل المواقع الإنشائية إلى بيئات ذكية ترشد استهلاك الموارد بكفاءة متناهية:</w:t>
      </w:r>
    </w:p>
    <w:p w14:paraId="57346570" w14:textId="77777777" w:rsidR="00F404BB" w:rsidRPr="00816188" w:rsidRDefault="00F404BB" w:rsidP="00430E81">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العدادات الذكية وشبكات المياه المغلقة:</w:t>
      </w:r>
      <w:r w:rsidRPr="00816188">
        <w:rPr>
          <w:rFonts w:ascii="Simplified Arabic" w:hAnsi="Simplified Arabic" w:cs="Simplified Arabic"/>
          <w:color w:val="1F1F1F"/>
          <w:sz w:val="32"/>
          <w:szCs w:val="32"/>
          <w:rtl/>
        </w:rPr>
        <w:t xml:space="preserve"> رصد كميات المياه المستهلكة في خلط الخرسانة، والرش، وعمليات التنظيف، مع الكشف التلقائي عن أي تسريب مائي في الشبكة وإغلاق المحابس ذاتياً لمنع الهدر.</w:t>
      </w:r>
    </w:p>
    <w:p w14:paraId="1024685C" w14:textId="77777777" w:rsidR="00F404BB" w:rsidRPr="00816188" w:rsidRDefault="00F404BB" w:rsidP="00430E81">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أنظمة إدارة الطاقة الذكية في المواقع:</w:t>
      </w:r>
      <w:r w:rsidRPr="00816188">
        <w:rPr>
          <w:rFonts w:ascii="Simplified Arabic" w:hAnsi="Simplified Arabic" w:cs="Simplified Arabic"/>
          <w:color w:val="1F1F1F"/>
          <w:sz w:val="32"/>
          <w:szCs w:val="32"/>
          <w:rtl/>
        </w:rPr>
        <w:t xml:space="preserve"> مراقبة استهلاك الديزل والكهرباء في سكن العمال والمكاتب المؤقتة للمشروع، والتحكم الآلي في أنظمة الإضاءة والتكييف </w:t>
      </w:r>
      <w:r w:rsidRPr="00816188">
        <w:rPr>
          <w:rFonts w:ascii="Simplified Arabic" w:hAnsi="Simplified Arabic" w:cs="Simplified Arabic"/>
          <w:color w:val="1F1F1F"/>
          <w:sz w:val="32"/>
          <w:szCs w:val="32"/>
          <w:rtl/>
        </w:rPr>
        <w:lastRenderedPageBreak/>
        <w:t>بالمواقع لإطفائها أثناء فترات عدم العمل، مما يقلل الهدر المالي والانبعاثات الكربونية غير المبررة.</w:t>
      </w:r>
    </w:p>
    <w:p w14:paraId="5FC44FC3" w14:textId="3A7395C3" w:rsidR="00F404BB" w:rsidRPr="00816188" w:rsidRDefault="00F404BB"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العوائق والتحديات في تطبيق (</w:t>
      </w:r>
      <w:r w:rsidRPr="00816188">
        <w:rPr>
          <w:rFonts w:ascii="Simplified Arabic" w:eastAsia="Times New Roman" w:hAnsi="Simplified Arabic" w:cs="Simplified Arabic"/>
          <w:color w:val="1F1F1F"/>
          <w:sz w:val="32"/>
          <w:szCs w:val="32"/>
        </w:rPr>
        <w:t>TQM</w:t>
      </w:r>
      <w:r w:rsidRPr="00816188">
        <w:rPr>
          <w:rFonts w:ascii="Simplified Arabic" w:eastAsia="Times New Roman" w:hAnsi="Simplified Arabic" w:cs="Simplified Arabic"/>
          <w:color w:val="1F1F1F"/>
          <w:sz w:val="32"/>
          <w:szCs w:val="32"/>
          <w:rtl/>
        </w:rPr>
        <w:t>) البيئية</w:t>
      </w:r>
    </w:p>
    <w:p w14:paraId="0934CA7A" w14:textId="77777777" w:rsidR="00F404BB" w:rsidRPr="00816188" w:rsidRDefault="00F404BB"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رغم الفوائد الجمة لدمج معايير الجودة بالاستدامة، إلا أن التطبيق الفعلي في قطاع المشاريع الإنشائية الضخمة يواجه عقبات هيكلية وتنظيمية تتطلب استراتيجيات مدروسة للتغلب عليها.</w:t>
      </w:r>
    </w:p>
    <w:p w14:paraId="49486D9B"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التكاليف التشغيلية مقابل العوائد البيئية طويلة الأجل</w:t>
      </w:r>
    </w:p>
    <w:p w14:paraId="7AA1B17D"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يمثل التحدي المالي أحد أكبر العقبات أمام تبني الممارسات الخضراء في البداية:</w:t>
      </w:r>
    </w:p>
    <w:p w14:paraId="282314FA" w14:textId="77777777" w:rsidR="00F404BB" w:rsidRPr="00816188" w:rsidRDefault="00F404BB" w:rsidP="00430E81">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ارتفاع التكلفة الرأسمالية الأولية (</w:t>
      </w:r>
      <w:r w:rsidRPr="00816188">
        <w:rPr>
          <w:rStyle w:val="a6"/>
          <w:rFonts w:ascii="Simplified Arabic" w:hAnsi="Simplified Arabic" w:cs="Simplified Arabic"/>
          <w:color w:val="1F1F1F"/>
          <w:sz w:val="32"/>
          <w:szCs w:val="32"/>
          <w:bdr w:val="none" w:sz="0" w:space="0" w:color="auto" w:frame="1"/>
        </w:rPr>
        <w:t>CAPEX</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تتطلب تقنيات البناء المستدام، والمواد الخضراء المعتمدة، وأنظمة الرقابة الرقمية استثمارات مالية ضخمة في المراحل الأولى للمشروع مقارنة بالمواد والأساليب التقليدية.</w:t>
      </w:r>
    </w:p>
    <w:p w14:paraId="64E88B5E" w14:textId="77777777" w:rsidR="00F404BB" w:rsidRPr="00816188" w:rsidRDefault="00F404BB" w:rsidP="00430E81">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صعوبة قياس العائد المباشر على الاستثمار:</w:t>
      </w:r>
      <w:r w:rsidRPr="00816188">
        <w:rPr>
          <w:rFonts w:ascii="Simplified Arabic" w:hAnsi="Simplified Arabic" w:cs="Simplified Arabic"/>
          <w:color w:val="1F1F1F"/>
          <w:sz w:val="32"/>
          <w:szCs w:val="32"/>
          <w:rtl/>
        </w:rPr>
        <w:t xml:space="preserve"> تظهر العوائد الحقيقية للاستدامة البيئية (مثل خفض استهلاك الطاقة والمياه وتجنب الغرامات البيئية) على المدى الطويل وخلال مرحلة التشغيل (</w:t>
      </w:r>
      <w:r w:rsidRPr="00816188">
        <w:rPr>
          <w:rFonts w:ascii="Simplified Arabic" w:hAnsi="Simplified Arabic" w:cs="Simplified Arabic"/>
          <w:color w:val="1F1F1F"/>
          <w:sz w:val="32"/>
          <w:szCs w:val="32"/>
        </w:rPr>
        <w:t>OPEX</w:t>
      </w:r>
      <w:r w:rsidRPr="00816188">
        <w:rPr>
          <w:rFonts w:ascii="Simplified Arabic" w:hAnsi="Simplified Arabic" w:cs="Simplified Arabic"/>
          <w:color w:val="1F1F1F"/>
          <w:sz w:val="32"/>
          <w:szCs w:val="32"/>
          <w:rtl/>
        </w:rPr>
        <w:t>)، مما يجعل بعض الإدارات التنفيذية تتردد في تبنيها بسبب التركيز على خفض التكاليف المباشرة للمشروع في مرحلة التشييد.</w:t>
      </w:r>
    </w:p>
    <w:p w14:paraId="4837791A"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المقاومة التنظيمية للتغيير في الممارسات التقليدية</w:t>
      </w:r>
    </w:p>
    <w:p w14:paraId="132DC020"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تعتبر مقاومة التغيير (</w:t>
      </w:r>
      <w:r w:rsidRPr="00816188">
        <w:rPr>
          <w:rFonts w:ascii="Simplified Arabic" w:hAnsi="Simplified Arabic" w:cs="Simplified Arabic"/>
          <w:color w:val="1F1F1F"/>
          <w:sz w:val="32"/>
          <w:szCs w:val="32"/>
        </w:rPr>
        <w:t>Resistance to Change</w:t>
      </w:r>
      <w:r w:rsidRPr="00816188">
        <w:rPr>
          <w:rFonts w:ascii="Simplified Arabic" w:hAnsi="Simplified Arabic" w:cs="Simplified Arabic"/>
          <w:color w:val="1F1F1F"/>
          <w:sz w:val="32"/>
          <w:szCs w:val="32"/>
          <w:rtl/>
        </w:rPr>
        <w:t>) ظاهرة شائعة في بيئات العمل الإنشائية التي اعتادت على أساليب عمل نمطية لعقود:</w:t>
      </w:r>
    </w:p>
    <w:p w14:paraId="5D3051C2" w14:textId="77777777" w:rsidR="00F404BB" w:rsidRPr="00816188" w:rsidRDefault="00F404BB" w:rsidP="00430E81">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مقاومة المقاولين وسلاسل الإمداد:</w:t>
      </w:r>
      <w:r w:rsidRPr="00816188">
        <w:rPr>
          <w:rFonts w:ascii="Simplified Arabic" w:hAnsi="Simplified Arabic" w:cs="Simplified Arabic"/>
          <w:color w:val="1F1F1F"/>
          <w:sz w:val="32"/>
          <w:szCs w:val="32"/>
          <w:rtl/>
        </w:rPr>
        <w:t xml:space="preserve"> يفضل العديد من المقاولين الفرعيين والموردين العمل بالأساليب التقليدية لسهولتها وتوفر عمالتها، ويرون في معايير الجودة الخضراء أعباءً إجرائية ورقابية إضافية تبطئ من وتيرة عملهم.</w:t>
      </w:r>
    </w:p>
    <w:p w14:paraId="21BD59EB" w14:textId="77777777" w:rsidR="00F404BB" w:rsidRPr="00816188" w:rsidRDefault="00F404BB" w:rsidP="00430E81">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فجوة المهارات البيئية:</w:t>
      </w:r>
      <w:r w:rsidRPr="00816188">
        <w:rPr>
          <w:rFonts w:ascii="Simplified Arabic" w:hAnsi="Simplified Arabic" w:cs="Simplified Arabic"/>
          <w:color w:val="1F1F1F"/>
          <w:sz w:val="32"/>
          <w:szCs w:val="32"/>
          <w:rtl/>
        </w:rPr>
        <w:t xml:space="preserve"> يفتقر جزء كبير من الكوادر الفنية والعمالة في قطاع التشييد إلى الوعي بآليات البناء الأخضر والتدريب الكافي على استخدام التقنيات المستدامة، مما يولد لديهم تخوفاً من الفشل التشغيلي ومقاومة غير معلنة للتعليمات البيئية الجديدة.</w:t>
      </w:r>
    </w:p>
    <w:p w14:paraId="782F490F"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تحديات المواءمة بين سرعة التنفيذ وجودة الاستدامة في المشاريع الكبرى</w:t>
      </w:r>
    </w:p>
    <w:p w14:paraId="4912C999"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تتميز المشاريع الكبرى (</w:t>
      </w:r>
      <w:r w:rsidRPr="00816188">
        <w:rPr>
          <w:rFonts w:ascii="Simplified Arabic" w:hAnsi="Simplified Arabic" w:cs="Simplified Arabic"/>
          <w:color w:val="1F1F1F"/>
          <w:sz w:val="32"/>
          <w:szCs w:val="32"/>
        </w:rPr>
        <w:t>Giga-projects</w:t>
      </w:r>
      <w:r w:rsidRPr="00816188">
        <w:rPr>
          <w:rFonts w:ascii="Simplified Arabic" w:hAnsi="Simplified Arabic" w:cs="Simplified Arabic"/>
          <w:color w:val="1F1F1F"/>
          <w:sz w:val="32"/>
          <w:szCs w:val="32"/>
          <w:rtl/>
        </w:rPr>
        <w:t>) بجداول زمنية مضغوطة للغاية ومستهدفات وطنية ملزمة ترتبط بتواريخ محددة:</w:t>
      </w:r>
    </w:p>
    <w:p w14:paraId="70CCC3E0" w14:textId="77777777" w:rsidR="00F404BB" w:rsidRPr="00816188" w:rsidRDefault="00F404BB" w:rsidP="00430E81">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صراع الوقت والجودة البيئية:</w:t>
      </w:r>
      <w:r w:rsidRPr="00816188">
        <w:rPr>
          <w:rFonts w:ascii="Simplified Arabic" w:hAnsi="Simplified Arabic" w:cs="Simplified Arabic"/>
          <w:color w:val="1F1F1F"/>
          <w:sz w:val="32"/>
          <w:szCs w:val="32"/>
          <w:rtl/>
        </w:rPr>
        <w:t xml:space="preserve"> قد تتطلب عمليات تقييم الأثر البيئي، والحصول على شهادات الاستدامة (مثل مستدام أو </w:t>
      </w:r>
      <w:r w:rsidRPr="00816188">
        <w:rPr>
          <w:rFonts w:ascii="Simplified Arabic" w:hAnsi="Simplified Arabic" w:cs="Simplified Arabic"/>
          <w:color w:val="1F1F1F"/>
          <w:sz w:val="32"/>
          <w:szCs w:val="32"/>
        </w:rPr>
        <w:t>LEED</w:t>
      </w:r>
      <w:r w:rsidRPr="00816188">
        <w:rPr>
          <w:rFonts w:ascii="Simplified Arabic" w:hAnsi="Simplified Arabic" w:cs="Simplified Arabic"/>
          <w:color w:val="1F1F1F"/>
          <w:sz w:val="32"/>
          <w:szCs w:val="32"/>
          <w:rtl/>
        </w:rPr>
        <w:t>)، وفحص المواد الخضراء واختبارها وقتاً إضافياً قد يتعارض مع رغبة الإدارة في تسريع وتيرة التنفيذ الميداني.</w:t>
      </w:r>
    </w:p>
    <w:p w14:paraId="7A836BA5" w14:textId="77777777" w:rsidR="00F404BB" w:rsidRPr="00816188" w:rsidRDefault="00F404BB" w:rsidP="00430E81">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الضغط التشغيلي:</w:t>
      </w:r>
      <w:r w:rsidRPr="00816188">
        <w:rPr>
          <w:rFonts w:ascii="Simplified Arabic" w:hAnsi="Simplified Arabic" w:cs="Simplified Arabic"/>
          <w:color w:val="1F1F1F"/>
          <w:sz w:val="32"/>
          <w:szCs w:val="32"/>
          <w:rtl/>
        </w:rPr>
        <w:t xml:space="preserve"> يؤدي الاستعجال في إنهاء مراحل المشروع أحياناً إلى التغاضي عن بعض الممارسات البيئية الوقائية (مثل فرز النفايات من المصدر أو فحص </w:t>
      </w:r>
      <w:r w:rsidRPr="00816188">
        <w:rPr>
          <w:rFonts w:ascii="Simplified Arabic" w:hAnsi="Simplified Arabic" w:cs="Simplified Arabic"/>
          <w:color w:val="1F1F1F"/>
          <w:sz w:val="32"/>
          <w:szCs w:val="32"/>
          <w:rtl/>
        </w:rPr>
        <w:lastRenderedPageBreak/>
        <w:t xml:space="preserve">معدلات الانبعاثات للمعدات)، مما يتطلب بناء نموذج </w:t>
      </w:r>
      <w:proofErr w:type="spellStart"/>
      <w:r w:rsidRPr="00816188">
        <w:rPr>
          <w:rFonts w:ascii="Simplified Arabic" w:hAnsi="Simplified Arabic" w:cs="Simplified Arabic"/>
          <w:color w:val="1F1F1F"/>
          <w:sz w:val="32"/>
          <w:szCs w:val="32"/>
          <w:rtl/>
        </w:rPr>
        <w:t>حوكمة</w:t>
      </w:r>
      <w:proofErr w:type="spellEnd"/>
      <w:r w:rsidRPr="00816188">
        <w:rPr>
          <w:rFonts w:ascii="Simplified Arabic" w:hAnsi="Simplified Arabic" w:cs="Simplified Arabic"/>
          <w:color w:val="1F1F1F"/>
          <w:sz w:val="32"/>
          <w:szCs w:val="32"/>
          <w:rtl/>
        </w:rPr>
        <w:t xml:space="preserve"> مرن يضمن التوازي والانسجام التام بين سرعة الإنجاز والالتزام البيئي الصارم.</w:t>
      </w:r>
    </w:p>
    <w:p w14:paraId="1EC5A223" w14:textId="472B8423" w:rsidR="00F404BB" w:rsidRPr="00816188" w:rsidRDefault="00F404BB"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التجارب العالمية الرائدة في الجودة والاستدامة</w:t>
      </w:r>
    </w:p>
    <w:p w14:paraId="1EE9E2AC" w14:textId="77777777" w:rsidR="00F404BB" w:rsidRPr="00816188" w:rsidRDefault="00F404BB"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يوفر استعراض وتحليل النماذج العالمية الناجحة خارطة طريق واضحة للمشاريع الوطنية للاستفادة من الدروس المستفادة وتفادي الأخطاء التي وقعت فيها المشاريع السابقة.</w:t>
      </w:r>
    </w:p>
    <w:p w14:paraId="0DA99EAE"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دراسة حالات دولية لمشاريع ضخمة نجحت في دمج الجودة بالاستدامة</w:t>
      </w:r>
    </w:p>
    <w:p w14:paraId="3F39238C" w14:textId="77777777" w:rsidR="00F404BB" w:rsidRPr="00816188" w:rsidRDefault="00F404BB" w:rsidP="00430E81">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مدينة مصدر (دولة الإمارات العربية المتحدة):</w:t>
      </w:r>
    </w:p>
    <w:p w14:paraId="0E157D64" w14:textId="77777777" w:rsidR="00F404BB" w:rsidRPr="00816188" w:rsidRDefault="00F404BB" w:rsidP="00430E81">
      <w:pPr>
        <w:pStyle w:val="a5"/>
        <w:numPr>
          <w:ilvl w:val="1"/>
          <w:numId w:val="7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التجربة:</w:t>
      </w:r>
      <w:r w:rsidRPr="00816188">
        <w:rPr>
          <w:rFonts w:ascii="Simplified Arabic" w:hAnsi="Simplified Arabic" w:cs="Simplified Arabic"/>
          <w:color w:val="1F1F1F"/>
          <w:sz w:val="32"/>
          <w:szCs w:val="32"/>
          <w:rtl/>
        </w:rPr>
        <w:t xml:space="preserve"> ركزت على دمج معايير الجودة الصارمة في التصميم الحضري مع حلول الاستدامة الشاملة، حيث اعتمدت على شبكات نقل ذكية ذاتية القيادة خالية من الانبعاثات الكربونية، وتصميمات معمارية مستوحاة من العمارة العربية التقليدية توفر تبريداً طبيعياً يقلل استهلاك الطاقة بنسبة تفوق 50%.</w:t>
      </w:r>
    </w:p>
    <w:p w14:paraId="69781C66" w14:textId="77777777" w:rsidR="00F404BB" w:rsidRPr="00816188" w:rsidRDefault="00F404BB" w:rsidP="00430E81">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منطقة خليج مارينا (سنغافورة):</w:t>
      </w:r>
    </w:p>
    <w:p w14:paraId="3FE6624D" w14:textId="77777777" w:rsidR="00F404BB" w:rsidRPr="00816188" w:rsidRDefault="00F404BB" w:rsidP="00430E81">
      <w:pPr>
        <w:pStyle w:val="a5"/>
        <w:numPr>
          <w:ilvl w:val="1"/>
          <w:numId w:val="7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التجربة:</w:t>
      </w:r>
      <w:r w:rsidRPr="00816188">
        <w:rPr>
          <w:rFonts w:ascii="Simplified Arabic" w:hAnsi="Simplified Arabic" w:cs="Simplified Arabic"/>
          <w:color w:val="1F1F1F"/>
          <w:sz w:val="32"/>
          <w:szCs w:val="32"/>
          <w:rtl/>
        </w:rPr>
        <w:t xml:space="preserve"> طبقت سنغافورة معايير نظام (</w:t>
      </w:r>
      <w:r w:rsidRPr="00816188">
        <w:rPr>
          <w:rFonts w:ascii="Simplified Arabic" w:hAnsi="Simplified Arabic" w:cs="Simplified Arabic"/>
          <w:color w:val="1F1F1F"/>
          <w:sz w:val="32"/>
          <w:szCs w:val="32"/>
        </w:rPr>
        <w:t>Green Mark</w:t>
      </w:r>
      <w:r w:rsidRPr="00816188">
        <w:rPr>
          <w:rFonts w:ascii="Simplified Arabic" w:hAnsi="Simplified Arabic" w:cs="Simplified Arabic"/>
          <w:color w:val="1F1F1F"/>
          <w:sz w:val="32"/>
          <w:szCs w:val="32"/>
          <w:rtl/>
        </w:rPr>
        <w:t>) الصارم على كافة الأبراج والمرافق في خليج مارينا، مع دمج أنظمة مبتكرة لإعادة تدوير مياه الأمطار بكفاءة عالية جداً وتوفير مساحات خضراء شاسعة تعلو ناطحات السحاب لتقليل ظاهرة الجزيرة الحرارية الحضرية وتحسين جودة الهواء.</w:t>
      </w:r>
    </w:p>
    <w:p w14:paraId="0455F75F"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2. الدروس المستفادة من النماذج العالمية</w:t>
      </w:r>
    </w:p>
    <w:p w14:paraId="70FFB15B" w14:textId="77777777" w:rsidR="00F404BB" w:rsidRPr="00816188" w:rsidRDefault="00F404BB" w:rsidP="00430E81">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التكامل من البداية:</w:t>
      </w:r>
      <w:r w:rsidRPr="00816188">
        <w:rPr>
          <w:rFonts w:ascii="Simplified Arabic" w:hAnsi="Simplified Arabic" w:cs="Simplified Arabic"/>
          <w:color w:val="1F1F1F"/>
          <w:sz w:val="32"/>
          <w:szCs w:val="32"/>
          <w:rtl/>
        </w:rPr>
        <w:t xml:space="preserve"> إن النجاح الحقيقي للمشاريع الخضراء لا يأتي كإجراء تكميلي، بل نتيجة تخطيط متكامل يدمج معايير الجودة البيئية في مرحلة الفكرة والتصميم الأولي للمشروع.</w:t>
      </w:r>
    </w:p>
    <w:p w14:paraId="1C43D298" w14:textId="77777777" w:rsidR="00F404BB" w:rsidRPr="00816188" w:rsidRDefault="00F404BB" w:rsidP="00430E81">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التكامل بين التشريع والتحفيز:</w:t>
      </w:r>
      <w:r w:rsidRPr="00816188">
        <w:rPr>
          <w:rFonts w:ascii="Simplified Arabic" w:hAnsi="Simplified Arabic" w:cs="Simplified Arabic"/>
          <w:color w:val="1F1F1F"/>
          <w:sz w:val="32"/>
          <w:szCs w:val="32"/>
          <w:rtl/>
        </w:rPr>
        <w:t xml:space="preserve"> تدمج الدول الاسكندنافية وسنغافورة بين فرض لوائح وقوانين بيئية صارمة، وتقديم حوافز وتسهيلات مالية وإجرائية للشركات والمقاولين الملتزمين بمعايير الاستدامة المرتفعة، مما يحول الاستدامة إلى ميزة تنافسية جاذبة.</w:t>
      </w:r>
    </w:p>
    <w:p w14:paraId="70F2BF4C" w14:textId="77777777" w:rsidR="00F404BB" w:rsidRPr="00816188" w:rsidRDefault="00F404BB" w:rsidP="00430E81">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الاعتماد على التقنية المبتكرة والبيانات:</w:t>
      </w:r>
      <w:r w:rsidRPr="00816188">
        <w:rPr>
          <w:rFonts w:ascii="Simplified Arabic" w:hAnsi="Simplified Arabic" w:cs="Simplified Arabic"/>
          <w:color w:val="1F1F1F"/>
          <w:sz w:val="32"/>
          <w:szCs w:val="32"/>
          <w:rtl/>
        </w:rPr>
        <w:t xml:space="preserve"> أثبتت النماذج الناجحة أن تبني الحلول الرقمية الذكية (كالتوائم الرقمية والعدادات الذكية) هو السبيل الوحيد لضبط الجودة ومراقبة الانحرافات البيئية بدقة متناهية في المشاريع العملاقة.</w:t>
      </w:r>
    </w:p>
    <w:p w14:paraId="2BA1BBA6" w14:textId="77777777" w:rsidR="00F404BB" w:rsidRPr="00816188" w:rsidRDefault="00F404BB"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توطين التجارب العالمية بما يتناسب مع البيئة والمناخ في المملكة</w:t>
      </w:r>
    </w:p>
    <w:p w14:paraId="76A89E80" w14:textId="77777777" w:rsidR="00F404BB" w:rsidRPr="00816188" w:rsidRDefault="00F404BB"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لا يمكن نقل التجارب الدولية حرفياً، بل يجب توطينها (</w:t>
      </w:r>
      <w:r w:rsidRPr="00816188">
        <w:rPr>
          <w:rFonts w:ascii="Simplified Arabic" w:hAnsi="Simplified Arabic" w:cs="Simplified Arabic"/>
          <w:color w:val="1F1F1F"/>
          <w:sz w:val="32"/>
          <w:szCs w:val="32"/>
        </w:rPr>
        <w:t>Localization</w:t>
      </w:r>
      <w:r w:rsidRPr="00816188">
        <w:rPr>
          <w:rFonts w:ascii="Simplified Arabic" w:hAnsi="Simplified Arabic" w:cs="Simplified Arabic"/>
          <w:color w:val="1F1F1F"/>
          <w:sz w:val="32"/>
          <w:szCs w:val="32"/>
          <w:rtl/>
        </w:rPr>
        <w:t>) لتلائم الخصائص الجغرافية والمناخية والاجتماعية الفريدة للمملكة:</w:t>
      </w:r>
    </w:p>
    <w:p w14:paraId="3DD5947A" w14:textId="77777777" w:rsidR="00F404BB" w:rsidRPr="00816188" w:rsidRDefault="00F404BB" w:rsidP="00430E81">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مواجهة التحديات المناخية (الحرارة والجفاف ونقص المياه):</w:t>
      </w:r>
    </w:p>
    <w:p w14:paraId="45ADEF73" w14:textId="77777777" w:rsidR="00F404BB" w:rsidRPr="00816188" w:rsidRDefault="00F404BB" w:rsidP="00430E81">
      <w:pPr>
        <w:pStyle w:val="a5"/>
        <w:numPr>
          <w:ilvl w:val="1"/>
          <w:numId w:val="79"/>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بدلاً من محاكاة حلول تجميع مياه الأمطار الشائعة في أوروبا، يركز التوطين في المملكة على تقنيات تحلية المياه الصديقة للبيئة، ونظم إعادة </w:t>
      </w:r>
      <w:r w:rsidRPr="00816188">
        <w:rPr>
          <w:rFonts w:ascii="Simplified Arabic" w:hAnsi="Simplified Arabic" w:cs="Simplified Arabic"/>
          <w:color w:val="1F1F1F"/>
          <w:sz w:val="32"/>
          <w:szCs w:val="32"/>
          <w:rtl/>
        </w:rPr>
        <w:lastRenderedPageBreak/>
        <w:t>تدوير المياه الرمادية والصرف الصحي بنسبة 100% لري المساحات الخضراء.</w:t>
      </w:r>
    </w:p>
    <w:p w14:paraId="3CC7F488" w14:textId="77777777" w:rsidR="00F404BB" w:rsidRPr="00816188" w:rsidRDefault="00F404BB" w:rsidP="00430E81">
      <w:pPr>
        <w:pStyle w:val="a5"/>
        <w:numPr>
          <w:ilvl w:val="1"/>
          <w:numId w:val="79"/>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اختيار نباتات محلية مقاومة للجفاف والملوحة (مثل السدر والسمر والرمث) في أعمال التشجير وتنسيق المواقع لتقليل الطلب على مياه الري.</w:t>
      </w:r>
    </w:p>
    <w:p w14:paraId="5DFCD282" w14:textId="77777777" w:rsidR="00F404BB" w:rsidRPr="00816188" w:rsidRDefault="00F404BB" w:rsidP="00430E81">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استغلال المزايا النسبية للمملكة:</w:t>
      </w:r>
    </w:p>
    <w:p w14:paraId="47249B8B" w14:textId="77777777" w:rsidR="00F404BB" w:rsidRPr="00816188" w:rsidRDefault="00F404BB" w:rsidP="00430E81">
      <w:pPr>
        <w:pStyle w:val="a5"/>
        <w:numPr>
          <w:ilvl w:val="1"/>
          <w:numId w:val="79"/>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التوسع الفائق في توظيف الطاقة الشمسية وتطوير خلايا كهروضوئية تتحمل درجات الحرارة العالية والعواصف الرملية في بيئة المملكة الصحراوية.</w:t>
      </w:r>
    </w:p>
    <w:p w14:paraId="627006ED" w14:textId="77777777" w:rsidR="00F404BB" w:rsidRPr="00816188" w:rsidRDefault="00F404BB" w:rsidP="00430E81">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النظام الوطني للتقييم البيئي (مستدام):</w:t>
      </w:r>
    </w:p>
    <w:p w14:paraId="7EC68D5B" w14:textId="77777777" w:rsidR="00F404BB" w:rsidRPr="00816188" w:rsidRDefault="00F404BB" w:rsidP="00430E81">
      <w:pPr>
        <w:pStyle w:val="a5"/>
        <w:numPr>
          <w:ilvl w:val="1"/>
          <w:numId w:val="79"/>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تكييف وتطوير معايير شهادات المباني الخضراء الدولية (</w:t>
      </w:r>
      <w:r w:rsidRPr="00816188">
        <w:rPr>
          <w:rFonts w:ascii="Simplified Arabic" w:hAnsi="Simplified Arabic" w:cs="Simplified Arabic"/>
          <w:color w:val="1F1F1F"/>
          <w:sz w:val="32"/>
          <w:szCs w:val="32"/>
        </w:rPr>
        <w:t>LEED</w:t>
      </w:r>
      <w:r w:rsidRPr="00816188">
        <w:rPr>
          <w:rFonts w:ascii="Simplified Arabic" w:hAnsi="Simplified Arabic" w:cs="Simplified Arabic"/>
          <w:color w:val="1F1F1F"/>
          <w:sz w:val="32"/>
          <w:szCs w:val="32"/>
          <w:rtl/>
        </w:rPr>
        <w:t>) لتلائم البيئة المحلية من خلال إطلاق نظام "مستدام" لتقييم المباني والمجتمعات في المملكة، والذي يمنح وزناً أكبر لمعايير ترشيد المياه واستخدام الخامات المحلية المستدامة وحلول التبريد الفعالة.</w:t>
      </w:r>
    </w:p>
    <w:p w14:paraId="2229E568" w14:textId="77777777" w:rsidR="00F404BB" w:rsidRPr="00816188" w:rsidRDefault="00F404BB"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الخاتمة</w:t>
      </w:r>
    </w:p>
    <w:p w14:paraId="3C52784F" w14:textId="77777777" w:rsidR="00F404BB" w:rsidRPr="00816188" w:rsidRDefault="00F404BB"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يُظهر هذا الإطار النظري بمحاوره العشرة المتكاملة أن دمج إدارة الجودة الشاملة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xml:space="preserve">) بالاستدامة البيئية لم يعد ترفاً فكرياً أو خياراً هامشياً، بل يمثل الركيزة الاستراتيجية التي </w:t>
      </w:r>
      <w:r w:rsidRPr="00816188">
        <w:rPr>
          <w:rFonts w:ascii="Simplified Arabic" w:hAnsi="Simplified Arabic" w:cs="Simplified Arabic"/>
          <w:color w:val="1F1F1F"/>
          <w:sz w:val="32"/>
          <w:szCs w:val="32"/>
          <w:rtl/>
        </w:rPr>
        <w:lastRenderedPageBreak/>
        <w:t>تقود مستقبل التشييد والتطوير الحضري، لا سيما في المشاريع الكبرى المدعومة من صندوق الاستثمارات العامة (</w:t>
      </w:r>
      <w:r w:rsidRPr="00816188">
        <w:rPr>
          <w:rFonts w:ascii="Simplified Arabic" w:hAnsi="Simplified Arabic" w:cs="Simplified Arabic"/>
          <w:color w:val="1F1F1F"/>
          <w:sz w:val="32"/>
          <w:szCs w:val="32"/>
        </w:rPr>
        <w:t>PIF</w:t>
      </w:r>
      <w:r w:rsidRPr="00816188">
        <w:rPr>
          <w:rFonts w:ascii="Simplified Arabic" w:hAnsi="Simplified Arabic" w:cs="Simplified Arabic"/>
          <w:color w:val="1F1F1F"/>
          <w:sz w:val="32"/>
          <w:szCs w:val="32"/>
          <w:rtl/>
        </w:rPr>
        <w:t>) كجزء من رؤية السعودية 2030.</w:t>
      </w:r>
    </w:p>
    <w:p w14:paraId="42DE4B03" w14:textId="77777777" w:rsidR="00F404BB" w:rsidRPr="00816188" w:rsidRDefault="00F404BB"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لقد كشف استعراض النظريات والأبعاد المختلفة أن تطبيق الجودة بآلياتها الوقائية مثل التحسين المستمر، ومراقبة العمليات الصارمة، والتصميم المسبق من المصدر يوفر الأساس العملي لتحويل التحديات البيئية الضخمة (مثل تزايد الانبعاثات وهدر النفايات) إلى فرص واعدة لتعزيز كفاءة استهلاك الموارد الطبيعية وتقليل التكاليف التشغيلية على المدى الطويل.</w:t>
      </w:r>
    </w:p>
    <w:p w14:paraId="64F08389" w14:textId="77777777" w:rsidR="00F404BB" w:rsidRPr="00816188" w:rsidRDefault="00F404BB"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وفي ظل الدعم القيادي والتوجه الريادي للمملكة نحو التحول الأخضر والحياد الصفري، وبمساعدة الأدوات الرقمية الحديثة للثورة الصناعية الرابعة </w:t>
      </w:r>
      <w:proofErr w:type="spellStart"/>
      <w:r w:rsidRPr="00816188">
        <w:rPr>
          <w:rFonts w:ascii="Simplified Arabic" w:hAnsi="Simplified Arabic" w:cs="Simplified Arabic"/>
          <w:color w:val="1F1F1F"/>
          <w:sz w:val="32"/>
          <w:szCs w:val="32"/>
          <w:rtl/>
        </w:rPr>
        <w:t>ونمذجة</w:t>
      </w:r>
      <w:proofErr w:type="spellEnd"/>
      <w:r w:rsidRPr="00816188">
        <w:rPr>
          <w:rFonts w:ascii="Simplified Arabic" w:hAnsi="Simplified Arabic" w:cs="Simplified Arabic"/>
          <w:color w:val="1F1F1F"/>
          <w:sz w:val="32"/>
          <w:szCs w:val="32"/>
          <w:rtl/>
        </w:rPr>
        <w:t xml:space="preserve"> معلومات البناء (</w:t>
      </w:r>
      <w:r w:rsidRPr="00816188">
        <w:rPr>
          <w:rFonts w:ascii="Simplified Arabic" w:hAnsi="Simplified Arabic" w:cs="Simplified Arabic"/>
          <w:color w:val="1F1F1F"/>
          <w:sz w:val="32"/>
          <w:szCs w:val="32"/>
        </w:rPr>
        <w:t>BIM</w:t>
      </w:r>
      <w:r w:rsidRPr="00816188">
        <w:rPr>
          <w:rFonts w:ascii="Simplified Arabic" w:hAnsi="Simplified Arabic" w:cs="Simplified Arabic"/>
          <w:color w:val="1F1F1F"/>
          <w:sz w:val="32"/>
          <w:szCs w:val="32"/>
          <w:rtl/>
        </w:rPr>
        <w:t xml:space="preserve">)، تمتلك المشاريع الكبرى فرصة تاريخية لتقديم نموذج عالمي فريد للاستثمار المسؤول الذي يحقق التوازن </w:t>
      </w:r>
      <w:proofErr w:type="spellStart"/>
      <w:r w:rsidRPr="00816188">
        <w:rPr>
          <w:rFonts w:ascii="Simplified Arabic" w:hAnsi="Simplified Arabic" w:cs="Simplified Arabic"/>
          <w:color w:val="1F1F1F"/>
          <w:sz w:val="32"/>
          <w:szCs w:val="32"/>
          <w:rtl/>
        </w:rPr>
        <w:t>الإستراتيجي</w:t>
      </w:r>
      <w:proofErr w:type="spellEnd"/>
      <w:r w:rsidRPr="00816188">
        <w:rPr>
          <w:rFonts w:ascii="Simplified Arabic" w:hAnsi="Simplified Arabic" w:cs="Simplified Arabic"/>
          <w:color w:val="1F1F1F"/>
          <w:sz w:val="32"/>
          <w:szCs w:val="32"/>
          <w:rtl/>
        </w:rPr>
        <w:t xml:space="preserve"> الأمثل والمنشود بين التنمية الاقتصادية المتسارعة والحفاظ المطلق على البيئة الطبيعية للأجيال القادمة.</w:t>
      </w:r>
    </w:p>
    <w:p w14:paraId="1FE2E1E6"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5C39634"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AA236D6"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923DB3A"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3869A1" w14:textId="77777777" w:rsidR="00701897"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8F6CD71"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5433D4E"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394F142"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52D5EB0"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E83259"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BA00A5" w14:textId="024C5879" w:rsidR="00816188" w:rsidRDefault="00816188" w:rsidP="00816188">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الثالث</w:t>
      </w:r>
    </w:p>
    <w:p w14:paraId="0C03C479"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AF1007E"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6A7F716"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4D07615"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AA6DE56"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CCE2466"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381DF08"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805EB4D" w14:textId="77777777" w:rsidR="00701897" w:rsidRPr="00816188" w:rsidRDefault="00701897"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5BDBB5F" w14:textId="0620C2F7" w:rsidR="0060579E" w:rsidRPr="00816188" w:rsidRDefault="0060579E"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16188">
        <w:rPr>
          <w:rFonts w:ascii="Simplified Arabic" w:eastAsia="Times New Roman" w:hAnsi="Simplified Arabic" w:cs="Simplified Arabic"/>
          <w:color w:val="1F1F1F"/>
          <w:sz w:val="32"/>
          <w:szCs w:val="32"/>
          <w:rtl/>
        </w:rPr>
        <w:lastRenderedPageBreak/>
        <w:t>منهجية الدراسة وإجراءات البحث</w:t>
      </w:r>
    </w:p>
    <w:p w14:paraId="7AC9E4FA" w14:textId="304AD16A" w:rsidR="0060579E" w:rsidRPr="00816188" w:rsidRDefault="0060579E" w:rsidP="00430E81">
      <w:pPr>
        <w:pStyle w:val="a5"/>
        <w:bidi/>
        <w:spacing w:before="0" w:beforeAutospacing="0" w:after="240" w:afterAutospacing="0" w:line="360" w:lineRule="auto"/>
        <w:rPr>
          <w:rFonts w:ascii="Simplified Arabic" w:hAnsi="Simplified Arabic" w:cs="Simplified Arabic"/>
          <w:color w:val="1F1F1F"/>
          <w:sz w:val="32"/>
          <w:szCs w:val="32"/>
          <w:rtl/>
        </w:rPr>
      </w:pPr>
    </w:p>
    <w:p w14:paraId="2E62573D" w14:textId="77777777" w:rsidR="0060579E" w:rsidRPr="00816188" w:rsidRDefault="0060579E"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منهج الدراسة</w:t>
      </w:r>
    </w:p>
    <w:p w14:paraId="0DB981C6" w14:textId="77777777" w:rsidR="0060579E" w:rsidRPr="00816188" w:rsidRDefault="0060579E"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تعتمد الدراسة على </w:t>
      </w:r>
      <w:r w:rsidRPr="00816188">
        <w:rPr>
          <w:rStyle w:val="a6"/>
          <w:rFonts w:ascii="Simplified Arabic" w:hAnsi="Simplified Arabic" w:cs="Simplified Arabic"/>
          <w:color w:val="1F1F1F"/>
          <w:sz w:val="32"/>
          <w:szCs w:val="32"/>
          <w:bdr w:val="none" w:sz="0" w:space="0" w:color="auto" w:frame="1"/>
          <w:rtl/>
        </w:rPr>
        <w:t>المنهج الوصفي التحليلي (</w:t>
      </w:r>
      <w:r w:rsidRPr="00816188">
        <w:rPr>
          <w:rStyle w:val="a6"/>
          <w:rFonts w:ascii="Simplified Arabic" w:hAnsi="Simplified Arabic" w:cs="Simplified Arabic"/>
          <w:color w:val="1F1F1F"/>
          <w:sz w:val="32"/>
          <w:szCs w:val="32"/>
          <w:bdr w:val="none" w:sz="0" w:space="0" w:color="auto" w:frame="1"/>
        </w:rPr>
        <w:t>Descriptive Analytical Approach</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وهو المنهج الأكثر ملاءمة لطبيعة هذه الدراسة؛ حيث يهدف إلى وصف واقع تطبيق إدارة الجودة الشاملة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في مشاريع صندوق الاستثمارات العامة، ثم تحليل العلاقة والارتباط بين هذه المبادئ وتحقيق الاستدامة البيئية بناءً على البيانات التي سيتم جمعها من الميدان.</w:t>
      </w:r>
    </w:p>
    <w:p w14:paraId="20B44EC4" w14:textId="77777777" w:rsidR="0060579E" w:rsidRPr="00816188" w:rsidRDefault="0060579E"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مجتمع الدراسة وعينتها</w:t>
      </w:r>
    </w:p>
    <w:p w14:paraId="403E73C5" w14:textId="77777777" w:rsidR="0060579E" w:rsidRPr="00816188" w:rsidRDefault="0060579E" w:rsidP="00430E81">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مجتمع الدراسة:</w:t>
      </w:r>
      <w:r w:rsidRPr="00816188">
        <w:rPr>
          <w:rFonts w:ascii="Simplified Arabic" w:hAnsi="Simplified Arabic" w:cs="Simplified Arabic"/>
          <w:color w:val="1F1F1F"/>
          <w:sz w:val="32"/>
          <w:szCs w:val="32"/>
          <w:rtl/>
        </w:rPr>
        <w:t xml:space="preserve"> يتكون مجتمع الدراسة من جميع الكوادر الإدارية والهندسية والفنية، بالإضافة إلى مسؤولي الاستدامة والجودة العاملين في "المشاريع الكبرى" (</w:t>
      </w:r>
      <w:r w:rsidRPr="00816188">
        <w:rPr>
          <w:rFonts w:ascii="Simplified Arabic" w:hAnsi="Simplified Arabic" w:cs="Simplified Arabic"/>
          <w:color w:val="1F1F1F"/>
          <w:sz w:val="32"/>
          <w:szCs w:val="32"/>
        </w:rPr>
        <w:t>Giga-projects</w:t>
      </w:r>
      <w:r w:rsidRPr="00816188">
        <w:rPr>
          <w:rFonts w:ascii="Simplified Arabic" w:hAnsi="Simplified Arabic" w:cs="Simplified Arabic"/>
          <w:color w:val="1F1F1F"/>
          <w:sz w:val="32"/>
          <w:szCs w:val="32"/>
          <w:rtl/>
        </w:rPr>
        <w:t xml:space="preserve">) التابعة لصندوق الاستثمارات العامة (مثل: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شركة البحر الأحمر الدولية، </w:t>
      </w:r>
      <w:proofErr w:type="spellStart"/>
      <w:r w:rsidRPr="00816188">
        <w:rPr>
          <w:rFonts w:ascii="Simplified Arabic" w:hAnsi="Simplified Arabic" w:cs="Simplified Arabic"/>
          <w:color w:val="1F1F1F"/>
          <w:sz w:val="32"/>
          <w:szCs w:val="32"/>
          <w:rtl/>
        </w:rPr>
        <w:t>روشن</w:t>
      </w:r>
      <w:proofErr w:type="spellEnd"/>
      <w:r w:rsidRPr="00816188">
        <w:rPr>
          <w:rFonts w:ascii="Simplified Arabic" w:hAnsi="Simplified Arabic" w:cs="Simplified Arabic"/>
          <w:color w:val="1F1F1F"/>
          <w:sz w:val="32"/>
          <w:szCs w:val="32"/>
          <w:rtl/>
        </w:rPr>
        <w:t>، القدية، حديقة الملك سلمان).</w:t>
      </w:r>
    </w:p>
    <w:p w14:paraId="36EC19BE" w14:textId="77777777" w:rsidR="0060579E" w:rsidRPr="00816188" w:rsidRDefault="0060579E" w:rsidP="00430E81">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عينة الدراسة:</w:t>
      </w:r>
      <w:r w:rsidRPr="00816188">
        <w:rPr>
          <w:rFonts w:ascii="Simplified Arabic" w:hAnsi="Simplified Arabic" w:cs="Simplified Arabic"/>
          <w:color w:val="1F1F1F"/>
          <w:sz w:val="32"/>
          <w:szCs w:val="32"/>
          <w:rtl/>
        </w:rPr>
        <w:t xml:space="preserve"> سيتم اختيار </w:t>
      </w:r>
      <w:r w:rsidRPr="00816188">
        <w:rPr>
          <w:rStyle w:val="a6"/>
          <w:rFonts w:ascii="Simplified Arabic" w:hAnsi="Simplified Arabic" w:cs="Simplified Arabic"/>
          <w:color w:val="1F1F1F"/>
          <w:sz w:val="32"/>
          <w:szCs w:val="32"/>
          <w:bdr w:val="none" w:sz="0" w:space="0" w:color="auto" w:frame="1"/>
          <w:rtl/>
        </w:rPr>
        <w:t>عينة عشوائية بسيطة (</w:t>
      </w:r>
      <w:r w:rsidRPr="00816188">
        <w:rPr>
          <w:rStyle w:val="a6"/>
          <w:rFonts w:ascii="Simplified Arabic" w:hAnsi="Simplified Arabic" w:cs="Simplified Arabic"/>
          <w:color w:val="1F1F1F"/>
          <w:sz w:val="32"/>
          <w:szCs w:val="32"/>
          <w:bdr w:val="none" w:sz="0" w:space="0" w:color="auto" w:frame="1"/>
        </w:rPr>
        <w:t>Simple Random Sample</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من مجتمع الدراسة. ونظراً لضخامة المشاريع، سيتم استهداف مديري المشاريع، رؤساء الأقسام، ومهندسي الجودة والبيئة لضمان الحصول على بيانات دقيقة تعكس الواقع التشغيلي.</w:t>
      </w:r>
    </w:p>
    <w:p w14:paraId="1AA46B50" w14:textId="77777777" w:rsidR="0060579E" w:rsidRPr="00816188" w:rsidRDefault="0060579E"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3. أداة الدراسة (الاستبيان)</w:t>
      </w:r>
    </w:p>
    <w:p w14:paraId="30B59502" w14:textId="77777777" w:rsidR="0060579E" w:rsidRPr="00816188" w:rsidRDefault="0060579E"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بناءً على أهداف الدراسة، سيتم استخدام </w:t>
      </w:r>
      <w:r w:rsidRPr="00816188">
        <w:rPr>
          <w:rStyle w:val="a6"/>
          <w:rFonts w:ascii="Simplified Arabic" w:hAnsi="Simplified Arabic" w:cs="Simplified Arabic"/>
          <w:color w:val="1F1F1F"/>
          <w:sz w:val="32"/>
          <w:szCs w:val="32"/>
          <w:bdr w:val="none" w:sz="0" w:space="0" w:color="auto" w:frame="1"/>
          <w:rtl/>
        </w:rPr>
        <w:t>الاستبيان (</w:t>
      </w:r>
      <w:r w:rsidRPr="00816188">
        <w:rPr>
          <w:rStyle w:val="a6"/>
          <w:rFonts w:ascii="Simplified Arabic" w:hAnsi="Simplified Arabic" w:cs="Simplified Arabic"/>
          <w:color w:val="1F1F1F"/>
          <w:sz w:val="32"/>
          <w:szCs w:val="32"/>
          <w:bdr w:val="none" w:sz="0" w:space="0" w:color="auto" w:frame="1"/>
        </w:rPr>
        <w:t>Questionnaire</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كأداة رئيسية لجمع البيانات الأولية، ويتم تصميمه وفق الخطوات التالية:</w:t>
      </w:r>
    </w:p>
    <w:p w14:paraId="4122495D" w14:textId="77777777" w:rsidR="0060579E" w:rsidRPr="00816188" w:rsidRDefault="0060579E" w:rsidP="00430E81">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الجزء الأول:</w:t>
      </w:r>
      <w:r w:rsidRPr="00816188">
        <w:rPr>
          <w:rFonts w:ascii="Simplified Arabic" w:hAnsi="Simplified Arabic" w:cs="Simplified Arabic"/>
          <w:color w:val="1F1F1F"/>
          <w:sz w:val="32"/>
          <w:szCs w:val="32"/>
          <w:rtl/>
        </w:rPr>
        <w:t xml:space="preserve"> البيانات الديموغرافية (المؤهل العلمي، سنوات الخبرة، المسمى الوظيفي، نوع المشروع).</w:t>
      </w:r>
    </w:p>
    <w:p w14:paraId="5B65543E" w14:textId="77777777" w:rsidR="0060579E" w:rsidRPr="00816188" w:rsidRDefault="0060579E" w:rsidP="00430E81">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الجزء الثاني:</w:t>
      </w:r>
      <w:r w:rsidRPr="00816188">
        <w:rPr>
          <w:rFonts w:ascii="Simplified Arabic" w:hAnsi="Simplified Arabic" w:cs="Simplified Arabic"/>
          <w:color w:val="1F1F1F"/>
          <w:sz w:val="32"/>
          <w:szCs w:val="32"/>
          <w:rtl/>
        </w:rPr>
        <w:t xml:space="preserve"> قياس متغير "إدارة الجودة الشاملة" (المستقل) عبر محاور (القيادة، التحسين المستمر، التدريب، التركيز على العمليات).</w:t>
      </w:r>
    </w:p>
    <w:p w14:paraId="595DB819" w14:textId="77777777" w:rsidR="0060579E" w:rsidRPr="00816188" w:rsidRDefault="0060579E" w:rsidP="00430E81">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الجزء الثالث:</w:t>
      </w:r>
      <w:r w:rsidRPr="00816188">
        <w:rPr>
          <w:rFonts w:ascii="Simplified Arabic" w:hAnsi="Simplified Arabic" w:cs="Simplified Arabic"/>
          <w:color w:val="1F1F1F"/>
          <w:sz w:val="32"/>
          <w:szCs w:val="32"/>
          <w:rtl/>
        </w:rPr>
        <w:t xml:space="preserve"> قياس متغير "الاستدامة البيئية" (التابع) عبر محاور (كفاءة الموارد، إدارة النفايات، خفض الانبعاثات).</w:t>
      </w:r>
    </w:p>
    <w:p w14:paraId="7B6C6E4C" w14:textId="77777777" w:rsidR="0060579E" w:rsidRPr="00816188" w:rsidRDefault="0060579E" w:rsidP="00430E81">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مقياس القياس:</w:t>
      </w:r>
      <w:r w:rsidRPr="00816188">
        <w:rPr>
          <w:rFonts w:ascii="Simplified Arabic" w:hAnsi="Simplified Arabic" w:cs="Simplified Arabic"/>
          <w:color w:val="1F1F1F"/>
          <w:sz w:val="32"/>
          <w:szCs w:val="32"/>
          <w:rtl/>
        </w:rPr>
        <w:t xml:space="preserve"> سيتم استخدام </w:t>
      </w:r>
      <w:r w:rsidRPr="00816188">
        <w:rPr>
          <w:rStyle w:val="a6"/>
          <w:rFonts w:ascii="Simplified Arabic" w:hAnsi="Simplified Arabic" w:cs="Simplified Arabic"/>
          <w:color w:val="1F1F1F"/>
          <w:sz w:val="32"/>
          <w:szCs w:val="32"/>
          <w:bdr w:val="none" w:sz="0" w:space="0" w:color="auto" w:frame="1"/>
          <w:rtl/>
        </w:rPr>
        <w:t xml:space="preserve">مقياس </w:t>
      </w:r>
      <w:proofErr w:type="spellStart"/>
      <w:r w:rsidRPr="00816188">
        <w:rPr>
          <w:rStyle w:val="a6"/>
          <w:rFonts w:ascii="Simplified Arabic" w:hAnsi="Simplified Arabic" w:cs="Simplified Arabic"/>
          <w:color w:val="1F1F1F"/>
          <w:sz w:val="32"/>
          <w:szCs w:val="32"/>
          <w:bdr w:val="none" w:sz="0" w:space="0" w:color="auto" w:frame="1"/>
          <w:rtl/>
        </w:rPr>
        <w:t>ليكرت</w:t>
      </w:r>
      <w:proofErr w:type="spellEnd"/>
      <w:r w:rsidRPr="00816188">
        <w:rPr>
          <w:rStyle w:val="a6"/>
          <w:rFonts w:ascii="Simplified Arabic" w:hAnsi="Simplified Arabic" w:cs="Simplified Arabic"/>
          <w:color w:val="1F1F1F"/>
          <w:sz w:val="32"/>
          <w:szCs w:val="32"/>
          <w:bdr w:val="none" w:sz="0" w:space="0" w:color="auto" w:frame="1"/>
          <w:rtl/>
        </w:rPr>
        <w:t xml:space="preserve"> الخماسي (5-</w:t>
      </w:r>
      <w:r w:rsidRPr="00816188">
        <w:rPr>
          <w:rStyle w:val="a6"/>
          <w:rFonts w:ascii="Simplified Arabic" w:hAnsi="Simplified Arabic" w:cs="Simplified Arabic"/>
          <w:color w:val="1F1F1F"/>
          <w:sz w:val="32"/>
          <w:szCs w:val="32"/>
          <w:bdr w:val="none" w:sz="0" w:space="0" w:color="auto" w:frame="1"/>
        </w:rPr>
        <w:t>point Likert Scale</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لتحديد درجة الموافقة (موافق بشدة، موافق، محايد، غير موافق، غير موافق بشدة).</w:t>
      </w:r>
    </w:p>
    <w:p w14:paraId="09D043F0" w14:textId="77777777" w:rsidR="0060579E" w:rsidRPr="00816188" w:rsidRDefault="0060579E"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4. صدق وثبات أداة الدراسة</w:t>
      </w:r>
    </w:p>
    <w:p w14:paraId="15CAF813" w14:textId="77777777" w:rsidR="0060579E" w:rsidRPr="00816188" w:rsidRDefault="0060579E"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لضمان جودة الأداة العلمية، سيتم القيام بما يلي:</w:t>
      </w:r>
    </w:p>
    <w:p w14:paraId="269BB8FC" w14:textId="77777777" w:rsidR="0060579E" w:rsidRPr="00816188" w:rsidRDefault="0060579E" w:rsidP="00430E81">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الصدق الظاهري (صدق المحكمين):</w:t>
      </w:r>
      <w:r w:rsidRPr="00816188">
        <w:rPr>
          <w:rFonts w:ascii="Simplified Arabic" w:hAnsi="Simplified Arabic" w:cs="Simplified Arabic"/>
          <w:color w:val="1F1F1F"/>
          <w:sz w:val="32"/>
          <w:szCs w:val="32"/>
          <w:rtl/>
        </w:rPr>
        <w:t xml:space="preserve"> عرض الاستبيان على مجموعة من الأكاديميين والخبراء في مجالي "إدارة الجودة" و"الاستدامة البيئية" للتأكد من ملاءمة الفقرات للأهداف.</w:t>
      </w:r>
    </w:p>
    <w:p w14:paraId="3F146B59" w14:textId="77777777" w:rsidR="0060579E" w:rsidRPr="00816188" w:rsidRDefault="0060579E" w:rsidP="00430E81">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الثبات (الاتساق الداخلي):</w:t>
      </w:r>
      <w:r w:rsidRPr="00816188">
        <w:rPr>
          <w:rFonts w:ascii="Simplified Arabic" w:hAnsi="Simplified Arabic" w:cs="Simplified Arabic"/>
          <w:color w:val="1F1F1F"/>
          <w:sz w:val="32"/>
          <w:szCs w:val="32"/>
          <w:rtl/>
        </w:rPr>
        <w:t xml:space="preserve"> استخدام معامل </w:t>
      </w:r>
      <w:r w:rsidRPr="00816188">
        <w:rPr>
          <w:rStyle w:val="a6"/>
          <w:rFonts w:ascii="Simplified Arabic" w:hAnsi="Simplified Arabic" w:cs="Simplified Arabic"/>
          <w:color w:val="1F1F1F"/>
          <w:sz w:val="32"/>
          <w:szCs w:val="32"/>
          <w:bdr w:val="none" w:sz="0" w:space="0" w:color="auto" w:frame="1"/>
          <w:rtl/>
        </w:rPr>
        <w:t xml:space="preserve">ألفا </w:t>
      </w:r>
      <w:proofErr w:type="spellStart"/>
      <w:r w:rsidRPr="00816188">
        <w:rPr>
          <w:rStyle w:val="a6"/>
          <w:rFonts w:ascii="Simplified Arabic" w:hAnsi="Simplified Arabic" w:cs="Simplified Arabic"/>
          <w:color w:val="1F1F1F"/>
          <w:sz w:val="32"/>
          <w:szCs w:val="32"/>
          <w:bdr w:val="none" w:sz="0" w:space="0" w:color="auto" w:frame="1"/>
          <w:rtl/>
        </w:rPr>
        <w:t>كرونباخ</w:t>
      </w:r>
      <w:proofErr w:type="spellEnd"/>
      <w:r w:rsidRPr="00816188">
        <w:rPr>
          <w:rStyle w:val="a6"/>
          <w:rFonts w:ascii="Simplified Arabic" w:hAnsi="Simplified Arabic" w:cs="Simplified Arabic"/>
          <w:color w:val="1F1F1F"/>
          <w:sz w:val="32"/>
          <w:szCs w:val="32"/>
          <w:bdr w:val="none" w:sz="0" w:space="0" w:color="auto" w:frame="1"/>
          <w:rtl/>
        </w:rPr>
        <w:t xml:space="preserve"> (</w:t>
      </w:r>
      <w:r w:rsidRPr="00816188">
        <w:rPr>
          <w:rStyle w:val="a6"/>
          <w:rFonts w:ascii="Simplified Arabic" w:hAnsi="Simplified Arabic" w:cs="Simplified Arabic"/>
          <w:color w:val="1F1F1F"/>
          <w:sz w:val="32"/>
          <w:szCs w:val="32"/>
          <w:bdr w:val="none" w:sz="0" w:space="0" w:color="auto" w:frame="1"/>
        </w:rPr>
        <w:t>Cronbach's Alpha</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للتأكد من درجة ثبات الأداة وصلاحيتها للتطبيق الميداني.</w:t>
      </w:r>
    </w:p>
    <w:p w14:paraId="0D66F9F8" w14:textId="77777777" w:rsidR="0060579E" w:rsidRPr="00816188" w:rsidRDefault="0060579E"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5. الأساليب الإحصائية المستخدمة</w:t>
      </w:r>
    </w:p>
    <w:p w14:paraId="42906141" w14:textId="77777777" w:rsidR="0060579E" w:rsidRPr="00816188" w:rsidRDefault="0060579E"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ستتم معالجة البيانات باستخدام البرنامج الإحصائي (</w:t>
      </w:r>
      <w:r w:rsidRPr="00816188">
        <w:rPr>
          <w:rFonts w:ascii="Simplified Arabic" w:hAnsi="Simplified Arabic" w:cs="Simplified Arabic"/>
          <w:color w:val="1F1F1F"/>
          <w:sz w:val="32"/>
          <w:szCs w:val="32"/>
        </w:rPr>
        <w:t>SPSS</w:t>
      </w:r>
      <w:r w:rsidRPr="00816188">
        <w:rPr>
          <w:rFonts w:ascii="Simplified Arabic" w:hAnsi="Simplified Arabic" w:cs="Simplified Arabic"/>
          <w:color w:val="1F1F1F"/>
          <w:sz w:val="32"/>
          <w:szCs w:val="32"/>
          <w:rtl/>
        </w:rPr>
        <w:t>)، من خلال الأساليب التالية:</w:t>
      </w:r>
    </w:p>
    <w:p w14:paraId="37EFE35D" w14:textId="77777777" w:rsidR="0060579E" w:rsidRPr="00816188" w:rsidRDefault="0060579E" w:rsidP="00430E81">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الإحصاء الوصفي:</w:t>
      </w:r>
      <w:r w:rsidRPr="00816188">
        <w:rPr>
          <w:rFonts w:ascii="Simplified Arabic" w:hAnsi="Simplified Arabic" w:cs="Simplified Arabic"/>
          <w:color w:val="1F1F1F"/>
          <w:sz w:val="32"/>
          <w:szCs w:val="32"/>
          <w:rtl/>
        </w:rPr>
        <w:t xml:space="preserve"> (التكرارات، النسب المئوية، المتوسطات الحسابية، الانحرافات المعيارية) لوصف عينة الدراسة وترتيب أهمية الفقرات.</w:t>
      </w:r>
    </w:p>
    <w:p w14:paraId="08F23E15" w14:textId="77777777" w:rsidR="0060579E" w:rsidRPr="00816188" w:rsidRDefault="0060579E" w:rsidP="00430E81">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معامل ارتباط بيرسون (</w:t>
      </w:r>
      <w:r w:rsidRPr="00816188">
        <w:rPr>
          <w:rStyle w:val="a6"/>
          <w:rFonts w:ascii="Simplified Arabic" w:hAnsi="Simplified Arabic" w:cs="Simplified Arabic"/>
          <w:color w:val="1F1F1F"/>
          <w:sz w:val="32"/>
          <w:szCs w:val="32"/>
          <w:bdr w:val="none" w:sz="0" w:space="0" w:color="auto" w:frame="1"/>
        </w:rPr>
        <w:t>Pearson Correlation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لقياس قوة واتجاه العلاقة بين الجودة الشاملة والاستدامة البيئية.</w:t>
      </w:r>
    </w:p>
    <w:p w14:paraId="50445031" w14:textId="77777777" w:rsidR="0060579E" w:rsidRPr="00816188" w:rsidRDefault="0060579E" w:rsidP="00430E81">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تحليل الانحدار الخطي البسيط (</w:t>
      </w:r>
      <w:r w:rsidRPr="00816188">
        <w:rPr>
          <w:rStyle w:val="a6"/>
          <w:rFonts w:ascii="Simplified Arabic" w:hAnsi="Simplified Arabic" w:cs="Simplified Arabic"/>
          <w:color w:val="1F1F1F"/>
          <w:sz w:val="32"/>
          <w:szCs w:val="32"/>
          <w:bdr w:val="none" w:sz="0" w:space="0" w:color="auto" w:frame="1"/>
        </w:rPr>
        <w:t>Simple Linear Regression</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لقياس مدى أثر المتغير المستقل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على المتغير التابع (الاستدامة).</w:t>
      </w:r>
    </w:p>
    <w:p w14:paraId="67C55A37" w14:textId="77777777" w:rsidR="0060579E" w:rsidRPr="00816188" w:rsidRDefault="0060579E" w:rsidP="00430E81">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اختبار (</w:t>
      </w:r>
      <w:r w:rsidRPr="00816188">
        <w:rPr>
          <w:rStyle w:val="a6"/>
          <w:rFonts w:ascii="Simplified Arabic" w:hAnsi="Simplified Arabic" w:cs="Simplified Arabic"/>
          <w:color w:val="1F1F1F"/>
          <w:sz w:val="32"/>
          <w:szCs w:val="32"/>
          <w:bdr w:val="none" w:sz="0" w:space="0" w:color="auto" w:frame="1"/>
        </w:rPr>
        <w:t>T-Test</w:t>
      </w:r>
      <w:r w:rsidRPr="00816188">
        <w:rPr>
          <w:rStyle w:val="a6"/>
          <w:rFonts w:ascii="Simplified Arabic" w:hAnsi="Simplified Arabic" w:cs="Simplified Arabic"/>
          <w:color w:val="1F1F1F"/>
          <w:sz w:val="32"/>
          <w:szCs w:val="32"/>
          <w:bdr w:val="none" w:sz="0" w:space="0" w:color="auto" w:frame="1"/>
          <w:rtl/>
        </w:rPr>
        <w:t>) وتحليل التباين الأحادي (</w:t>
      </w:r>
      <w:r w:rsidRPr="00816188">
        <w:rPr>
          <w:rStyle w:val="a6"/>
          <w:rFonts w:ascii="Simplified Arabic" w:hAnsi="Simplified Arabic" w:cs="Simplified Arabic"/>
          <w:color w:val="1F1F1F"/>
          <w:sz w:val="32"/>
          <w:szCs w:val="32"/>
          <w:bdr w:val="none" w:sz="0" w:space="0" w:color="auto" w:frame="1"/>
        </w:rPr>
        <w:t>ANOVA</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للكشف عن وجود فروق ذات دلالة إحصائية تعزى للمتغيرات الديموغرافية.</w:t>
      </w:r>
    </w:p>
    <w:p w14:paraId="1922D7D5" w14:textId="77777777" w:rsidR="0060579E" w:rsidRPr="00816188" w:rsidRDefault="0060579E"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6. إجراءات جمع البيانات</w:t>
      </w:r>
    </w:p>
    <w:p w14:paraId="68BED6C6" w14:textId="77777777" w:rsidR="0060579E" w:rsidRPr="00816188" w:rsidRDefault="0060579E" w:rsidP="00430E81">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الحصول على الموافقات الرسمية اللازمة لتوزيع الاستبيان.</w:t>
      </w:r>
    </w:p>
    <w:p w14:paraId="7C42664F" w14:textId="77777777" w:rsidR="0060579E" w:rsidRPr="00816188" w:rsidRDefault="0060579E" w:rsidP="00430E81">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توزيع الاستبيان إلكترونياً لضمان سرعة الوصول للعاملين في المشاريع المختلفة (خاصة في المناطق النائية مثل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والبحر الأحمر).</w:t>
      </w:r>
    </w:p>
    <w:p w14:paraId="1A5BD29F" w14:textId="77777777" w:rsidR="0060579E" w:rsidRPr="00816188" w:rsidRDefault="0060579E" w:rsidP="00430E81">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شرح أهداف الدراسة للمشاركين والتأكيد على سرية المعلومات وأنها تستخدم لأغراض البحث العلمي فقط.</w:t>
      </w:r>
    </w:p>
    <w:p w14:paraId="3B9A4208" w14:textId="77777777" w:rsidR="0060579E" w:rsidRPr="00816188" w:rsidRDefault="0060579E" w:rsidP="00430E81">
      <w:pPr>
        <w:pStyle w:val="a5"/>
        <w:bidi/>
        <w:spacing w:before="0" w:beforeAutospacing="0" w:after="0" w:afterAutospacing="0" w:line="360" w:lineRule="auto"/>
        <w:rPr>
          <w:rFonts w:ascii="Simplified Arabic" w:hAnsi="Simplified Arabic" w:cs="Simplified Arabic"/>
          <w:color w:val="1F1F1F"/>
          <w:sz w:val="32"/>
          <w:szCs w:val="32"/>
          <w:rtl/>
        </w:rPr>
      </w:pPr>
    </w:p>
    <w:p w14:paraId="05B01F05" w14:textId="52BCEE32" w:rsidR="00374E03" w:rsidRPr="00816188" w:rsidRDefault="00374E03"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16188">
        <w:rPr>
          <w:rFonts w:ascii="Simplified Arabic" w:eastAsia="Times New Roman" w:hAnsi="Simplified Arabic" w:cs="Simplified Arabic"/>
          <w:color w:val="1F1F1F"/>
          <w:sz w:val="32"/>
          <w:szCs w:val="32"/>
          <w:rtl/>
        </w:rPr>
        <w:t xml:space="preserve"> حدود الدراسة</w:t>
      </w:r>
    </w:p>
    <w:p w14:paraId="0C077AA1" w14:textId="77777777" w:rsidR="00374E03" w:rsidRPr="00816188" w:rsidRDefault="00374E03" w:rsidP="00430E81">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الحدود الموضوعية (</w:t>
      </w:r>
      <w:r w:rsidRPr="00816188">
        <w:rPr>
          <w:rStyle w:val="a6"/>
          <w:rFonts w:ascii="Simplified Arabic" w:hAnsi="Simplified Arabic" w:cs="Simplified Arabic"/>
          <w:color w:val="1F1F1F"/>
          <w:sz w:val="32"/>
          <w:szCs w:val="32"/>
          <w:bdr w:val="none" w:sz="0" w:space="0" w:color="auto" w:frame="1"/>
        </w:rPr>
        <w:t>Scientific Limits</w:t>
      </w:r>
      <w:r w:rsidRPr="00816188">
        <w:rPr>
          <w:rStyle w:val="a6"/>
          <w:rFonts w:ascii="Simplified Arabic" w:hAnsi="Simplified Arabic" w:cs="Simplified Arabic"/>
          <w:color w:val="1F1F1F"/>
          <w:sz w:val="32"/>
          <w:szCs w:val="32"/>
          <w:bdr w:val="none" w:sz="0" w:space="0" w:color="auto" w:frame="1"/>
          <w:rtl/>
        </w:rPr>
        <w:t>):</w:t>
      </w:r>
    </w:p>
    <w:p w14:paraId="15F8345A" w14:textId="77777777" w:rsidR="00374E03" w:rsidRPr="00816188" w:rsidRDefault="00374E03"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تقتصر الدراسة على بحث العلاقة بين مبادئ إدارة الجودة الشاملة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كمتغير مستقل، وأبعاد الاستدامة البيئية (كفاءة الموارد، خفض الانبعاثات، إدارة النفايات) كمتغير تابع، في إطار استراتيجيات صندوق الاستثمارات العامة.</w:t>
      </w:r>
    </w:p>
    <w:p w14:paraId="6DFD2D92" w14:textId="77777777" w:rsidR="00374E03" w:rsidRPr="00816188" w:rsidRDefault="00374E03" w:rsidP="00430E81">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الحدود البشرية (</w:t>
      </w:r>
      <w:r w:rsidRPr="00816188">
        <w:rPr>
          <w:rStyle w:val="a6"/>
          <w:rFonts w:ascii="Simplified Arabic" w:hAnsi="Simplified Arabic" w:cs="Simplified Arabic"/>
          <w:color w:val="1F1F1F"/>
          <w:sz w:val="32"/>
          <w:szCs w:val="32"/>
          <w:bdr w:val="none" w:sz="0" w:space="0" w:color="auto" w:frame="1"/>
        </w:rPr>
        <w:t>Human Limits</w:t>
      </w:r>
      <w:r w:rsidRPr="00816188">
        <w:rPr>
          <w:rStyle w:val="a6"/>
          <w:rFonts w:ascii="Simplified Arabic" w:hAnsi="Simplified Arabic" w:cs="Simplified Arabic"/>
          <w:color w:val="1F1F1F"/>
          <w:sz w:val="32"/>
          <w:szCs w:val="32"/>
          <w:bdr w:val="none" w:sz="0" w:space="0" w:color="auto" w:frame="1"/>
          <w:rtl/>
        </w:rPr>
        <w:t>):</w:t>
      </w:r>
    </w:p>
    <w:p w14:paraId="24CA21D1" w14:textId="77777777" w:rsidR="00374E03" w:rsidRPr="00816188" w:rsidRDefault="00374E03"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تستهدف الدراسة القيادات الإدارية، والمهندسين، ومسؤولي الجودة، والخبراء البيئيين العاملين في المشاريع التابعة للصندوق.</w:t>
      </w:r>
    </w:p>
    <w:p w14:paraId="7980186D" w14:textId="77777777" w:rsidR="00374E03" w:rsidRPr="00816188" w:rsidRDefault="00374E03" w:rsidP="00430E81">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الحدود المكانية (</w:t>
      </w:r>
      <w:r w:rsidRPr="00816188">
        <w:rPr>
          <w:rStyle w:val="a6"/>
          <w:rFonts w:ascii="Simplified Arabic" w:hAnsi="Simplified Arabic" w:cs="Simplified Arabic"/>
          <w:color w:val="1F1F1F"/>
          <w:sz w:val="32"/>
          <w:szCs w:val="32"/>
          <w:bdr w:val="none" w:sz="0" w:space="0" w:color="auto" w:frame="1"/>
        </w:rPr>
        <w:t>Spatial Limits</w:t>
      </w:r>
      <w:r w:rsidRPr="00816188">
        <w:rPr>
          <w:rStyle w:val="a6"/>
          <w:rFonts w:ascii="Simplified Arabic" w:hAnsi="Simplified Arabic" w:cs="Simplified Arabic"/>
          <w:color w:val="1F1F1F"/>
          <w:sz w:val="32"/>
          <w:szCs w:val="32"/>
          <w:bdr w:val="none" w:sz="0" w:space="0" w:color="auto" w:frame="1"/>
          <w:rtl/>
        </w:rPr>
        <w:t>):</w:t>
      </w:r>
    </w:p>
    <w:p w14:paraId="42361511" w14:textId="77777777" w:rsidR="00374E03" w:rsidRPr="00816188" w:rsidRDefault="00374E03"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تطبق الدراسة على عينة من "المشاريع الكبرى" (</w:t>
      </w:r>
      <w:r w:rsidRPr="00816188">
        <w:rPr>
          <w:rFonts w:ascii="Simplified Arabic" w:hAnsi="Simplified Arabic" w:cs="Simplified Arabic"/>
          <w:color w:val="1F1F1F"/>
          <w:sz w:val="32"/>
          <w:szCs w:val="32"/>
        </w:rPr>
        <w:t>Giga-projects</w:t>
      </w:r>
      <w:r w:rsidRPr="00816188">
        <w:rPr>
          <w:rFonts w:ascii="Simplified Arabic" w:hAnsi="Simplified Arabic" w:cs="Simplified Arabic"/>
          <w:color w:val="1F1F1F"/>
          <w:sz w:val="32"/>
          <w:szCs w:val="32"/>
          <w:rtl/>
        </w:rPr>
        <w:t>) التابعة لصندوق الاستثمارات العامة (</w:t>
      </w:r>
      <w:r w:rsidRPr="00816188">
        <w:rPr>
          <w:rFonts w:ascii="Simplified Arabic" w:hAnsi="Simplified Arabic" w:cs="Simplified Arabic"/>
          <w:color w:val="1F1F1F"/>
          <w:sz w:val="32"/>
          <w:szCs w:val="32"/>
        </w:rPr>
        <w:t>PIF</w:t>
      </w:r>
      <w:r w:rsidRPr="00816188">
        <w:rPr>
          <w:rFonts w:ascii="Simplified Arabic" w:hAnsi="Simplified Arabic" w:cs="Simplified Arabic"/>
          <w:color w:val="1F1F1F"/>
          <w:sz w:val="32"/>
          <w:szCs w:val="32"/>
          <w:rtl/>
        </w:rPr>
        <w:t xml:space="preserve">) داخل المملكة العربية السعودية (مثل: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شركة البحر الأحمر الدولية، </w:t>
      </w:r>
      <w:proofErr w:type="spellStart"/>
      <w:r w:rsidRPr="00816188">
        <w:rPr>
          <w:rFonts w:ascii="Simplified Arabic" w:hAnsi="Simplified Arabic" w:cs="Simplified Arabic"/>
          <w:color w:val="1F1F1F"/>
          <w:sz w:val="32"/>
          <w:szCs w:val="32"/>
          <w:rtl/>
        </w:rPr>
        <w:t>روشن</w:t>
      </w:r>
      <w:proofErr w:type="spellEnd"/>
      <w:r w:rsidRPr="00816188">
        <w:rPr>
          <w:rFonts w:ascii="Simplified Arabic" w:hAnsi="Simplified Arabic" w:cs="Simplified Arabic"/>
          <w:color w:val="1F1F1F"/>
          <w:sz w:val="32"/>
          <w:szCs w:val="32"/>
          <w:rtl/>
        </w:rPr>
        <w:t>، القدية).</w:t>
      </w:r>
    </w:p>
    <w:p w14:paraId="2FD3169A" w14:textId="77777777" w:rsidR="00374E03" w:rsidRPr="00816188" w:rsidRDefault="00374E03" w:rsidP="00430E81">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الحدود الزمانية (</w:t>
      </w:r>
      <w:r w:rsidRPr="00816188">
        <w:rPr>
          <w:rStyle w:val="a6"/>
          <w:rFonts w:ascii="Simplified Arabic" w:hAnsi="Simplified Arabic" w:cs="Simplified Arabic"/>
          <w:color w:val="1F1F1F"/>
          <w:sz w:val="32"/>
          <w:szCs w:val="32"/>
          <w:bdr w:val="none" w:sz="0" w:space="0" w:color="auto" w:frame="1"/>
        </w:rPr>
        <w:t>Temporal Limits</w:t>
      </w:r>
      <w:r w:rsidRPr="00816188">
        <w:rPr>
          <w:rStyle w:val="a6"/>
          <w:rFonts w:ascii="Simplified Arabic" w:hAnsi="Simplified Arabic" w:cs="Simplified Arabic"/>
          <w:color w:val="1F1F1F"/>
          <w:sz w:val="32"/>
          <w:szCs w:val="32"/>
          <w:bdr w:val="none" w:sz="0" w:space="0" w:color="auto" w:frame="1"/>
          <w:rtl/>
        </w:rPr>
        <w:t>):</w:t>
      </w:r>
    </w:p>
    <w:p w14:paraId="502AB37F" w14:textId="45EAD5AD" w:rsidR="00D05238" w:rsidRPr="00816188" w:rsidRDefault="00374E03" w:rsidP="00816188">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تتمثل في الفترة الزمنية المستغرقة لجمع البيانات وتحليلها ميدانياً خلال العام الحالي</w:t>
      </w:r>
      <w:r w:rsidR="000A7D97" w:rsidRPr="00816188">
        <w:rPr>
          <w:rFonts w:ascii="Simplified Arabic" w:hAnsi="Simplified Arabic" w:cs="Simplified Arabic"/>
          <w:color w:val="1F1F1F"/>
          <w:sz w:val="32"/>
          <w:szCs w:val="32"/>
          <w:rtl/>
        </w:rPr>
        <w:t xml:space="preserve"> ٢٠٢٥ إلى ٢٠٢٦</w:t>
      </w:r>
    </w:p>
    <w:p w14:paraId="5AB4F51C" w14:textId="77777777" w:rsidR="00D05238" w:rsidRPr="00816188" w:rsidRDefault="00D05238"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16188">
        <w:rPr>
          <w:rFonts w:ascii="Simplified Arabic" w:eastAsia="Times New Roman" w:hAnsi="Simplified Arabic" w:cs="Simplified Arabic"/>
          <w:color w:val="1F1F1F"/>
          <w:sz w:val="32"/>
          <w:szCs w:val="32"/>
          <w:rtl/>
        </w:rPr>
        <w:t>استبيان دراسة أثر إدارة الجودة الشاملة على الاستدامة البيئية</w:t>
      </w:r>
    </w:p>
    <w:p w14:paraId="6B2C218A" w14:textId="77777777" w:rsidR="00D05238" w:rsidRPr="00816188" w:rsidRDefault="00D05238"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أولاً: الهدف العام للاستبيان</w:t>
      </w:r>
    </w:p>
    <w:p w14:paraId="170F9A5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يهدف هذا الاستبيان إلى </w:t>
      </w:r>
      <w:r w:rsidRPr="00816188">
        <w:rPr>
          <w:rStyle w:val="a6"/>
          <w:rFonts w:ascii="Simplified Arabic" w:hAnsi="Simplified Arabic" w:cs="Simplified Arabic"/>
          <w:color w:val="1F1F1F"/>
          <w:sz w:val="32"/>
          <w:szCs w:val="32"/>
          <w:bdr w:val="none" w:sz="0" w:space="0" w:color="auto" w:frame="1"/>
          <w:rtl/>
        </w:rPr>
        <w:t>قياس مدى تطبيق مبادئ إدارة الجودة الشاملة (</w:t>
      </w:r>
      <w:r w:rsidRPr="00816188">
        <w:rPr>
          <w:rStyle w:val="a6"/>
          <w:rFonts w:ascii="Simplified Arabic" w:hAnsi="Simplified Arabic" w:cs="Simplified Arabic"/>
          <w:color w:val="1F1F1F"/>
          <w:sz w:val="32"/>
          <w:szCs w:val="32"/>
          <w:bdr w:val="none" w:sz="0" w:space="0" w:color="auto" w:frame="1"/>
        </w:rPr>
        <w:t>TQM</w:t>
      </w:r>
      <w:r w:rsidRPr="00816188">
        <w:rPr>
          <w:rStyle w:val="a6"/>
          <w:rFonts w:ascii="Simplified Arabic" w:hAnsi="Simplified Arabic" w:cs="Simplified Arabic"/>
          <w:color w:val="1F1F1F"/>
          <w:sz w:val="32"/>
          <w:szCs w:val="32"/>
          <w:bdr w:val="none" w:sz="0" w:space="0" w:color="auto" w:frame="1"/>
          <w:rtl/>
        </w:rPr>
        <w:t>) في المشاريع الكبرى (</w:t>
      </w:r>
      <w:r w:rsidRPr="00816188">
        <w:rPr>
          <w:rStyle w:val="a6"/>
          <w:rFonts w:ascii="Simplified Arabic" w:hAnsi="Simplified Arabic" w:cs="Simplified Arabic"/>
          <w:color w:val="1F1F1F"/>
          <w:sz w:val="32"/>
          <w:szCs w:val="32"/>
          <w:bdr w:val="none" w:sz="0" w:space="0" w:color="auto" w:frame="1"/>
        </w:rPr>
        <w:t>Giga-projects</w:t>
      </w:r>
      <w:r w:rsidRPr="00816188">
        <w:rPr>
          <w:rStyle w:val="a6"/>
          <w:rFonts w:ascii="Simplified Arabic" w:hAnsi="Simplified Arabic" w:cs="Simplified Arabic"/>
          <w:color w:val="1F1F1F"/>
          <w:sz w:val="32"/>
          <w:szCs w:val="32"/>
          <w:bdr w:val="none" w:sz="0" w:space="0" w:color="auto" w:frame="1"/>
          <w:rtl/>
        </w:rPr>
        <w:t>) التابعة لصندوق الاستثمارات العامة (</w:t>
      </w:r>
      <w:r w:rsidRPr="00816188">
        <w:rPr>
          <w:rStyle w:val="a6"/>
          <w:rFonts w:ascii="Simplified Arabic" w:hAnsi="Simplified Arabic" w:cs="Simplified Arabic"/>
          <w:color w:val="1F1F1F"/>
          <w:sz w:val="32"/>
          <w:szCs w:val="32"/>
          <w:bdr w:val="none" w:sz="0" w:space="0" w:color="auto" w:frame="1"/>
        </w:rPr>
        <w:t>PIF</w:t>
      </w:r>
      <w:r w:rsidRPr="00816188">
        <w:rPr>
          <w:rStyle w:val="a6"/>
          <w:rFonts w:ascii="Simplified Arabic" w:hAnsi="Simplified Arabic" w:cs="Simplified Arabic"/>
          <w:color w:val="1F1F1F"/>
          <w:sz w:val="32"/>
          <w:szCs w:val="32"/>
          <w:bdr w:val="none" w:sz="0" w:space="0" w:color="auto" w:frame="1"/>
          <w:rtl/>
        </w:rPr>
        <w:t>) بالمملكة العربية السعودية، وتحديد أثر هذا التطبيق في تعزيز وتحقيق أهداف الاستدامة البيئية.</w:t>
      </w:r>
      <w:r w:rsidRPr="00816188">
        <w:rPr>
          <w:rFonts w:ascii="Simplified Arabic" w:hAnsi="Simplified Arabic" w:cs="Simplified Arabic"/>
          <w:color w:val="1F1F1F"/>
          <w:sz w:val="32"/>
          <w:szCs w:val="32"/>
          <w:rtl/>
        </w:rPr>
        <w:t xml:space="preserve"> تسعى الدراسة إلى تقديم توصيات علمية وعملية تسهم في تحسين جودة العمليات التشغيلية والهندسية بما يتوافق مع رؤية السعودية 2030 ومبادرات الشرق الأوسط الأخضر.</w:t>
      </w:r>
    </w:p>
    <w:p w14:paraId="4CA05145" w14:textId="77777777" w:rsidR="00D05238" w:rsidRPr="00816188" w:rsidRDefault="00D05238"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ثانياً: مقدمة وتعهد بالسرية</w:t>
      </w:r>
    </w:p>
    <w:p w14:paraId="3D5AAC3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عزيزي المشارك / عزيزتي المشاركة،</w:t>
      </w:r>
    </w:p>
    <w:p w14:paraId="5A8DA640" w14:textId="77777777" w:rsidR="00D05238" w:rsidRPr="00816188" w:rsidRDefault="00D05238"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تحية طيبة وبعد،،</w:t>
      </w:r>
    </w:p>
    <w:p w14:paraId="072FD127" w14:textId="77777777" w:rsidR="00D05238" w:rsidRPr="00816188" w:rsidRDefault="00D05238"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بين أيديكم مجموعة من العبارات المصممة لاستقصاء آرائكم وخبراتكم القيمة حول واقع تطبيق إدارة الجودة والاستدامة البيئية في مشروعكم. نؤكد لكم أن إجاباتكم ستحاط بالسرية التامة ولن تُستخدم إلا لأغراض البحث العلمي فقط.</w:t>
      </w:r>
    </w:p>
    <w:p w14:paraId="507767DC" w14:textId="77777777" w:rsidR="00D05238" w:rsidRPr="00816188" w:rsidRDefault="00D05238"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نشكر لكم سلفاً وقتكم وجهدكم في إثراء هذا البحث الميداني.</w:t>
      </w:r>
    </w:p>
    <w:p w14:paraId="0FD84096" w14:textId="77777777" w:rsidR="00D05238" w:rsidRPr="00816188" w:rsidRDefault="00D05238"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الجزء الأول: البيانات الديموغرافية والمهنية</w:t>
      </w:r>
    </w:p>
    <w:p w14:paraId="76326FE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يرجى وضع علامة (</w:t>
      </w:r>
      <w:r w:rsidRPr="00816188">
        <w:rPr>
          <w:rFonts w:ascii="Simplified Arabic" w:hAnsi="Simplified Arabic" w:cs="Simplified Arabic"/>
          <w:color w:val="1F1F1F"/>
          <w:sz w:val="32"/>
          <w:szCs w:val="32"/>
          <w:rtl/>
        </w:rPr>
        <w:t>$\</w:t>
      </w:r>
      <w:r w:rsidRPr="00816188">
        <w:rPr>
          <w:rFonts w:ascii="Simplified Arabic" w:hAnsi="Simplified Arabic" w:cs="Simplified Arabic"/>
          <w:color w:val="1F1F1F"/>
          <w:sz w:val="32"/>
          <w:szCs w:val="32"/>
        </w:rPr>
        <w:t>checkmark</w:t>
      </w:r>
      <w:r w:rsidRPr="00816188">
        <w:rPr>
          <w:rFonts w:ascii="Simplified Arabic" w:hAnsi="Simplified Arabic" w:cs="Simplified Arabic"/>
          <w:color w:val="1F1F1F"/>
          <w:sz w:val="32"/>
          <w:szCs w:val="32"/>
          <w:rtl/>
        </w:rPr>
        <w:t>$</w:t>
      </w:r>
      <w:r w:rsidRPr="00816188">
        <w:rPr>
          <w:rStyle w:val="a7"/>
          <w:rFonts w:ascii="Simplified Arabic" w:hAnsi="Simplified Arabic" w:cs="Simplified Arabic"/>
          <w:i w:val="0"/>
          <w:iCs w:val="0"/>
          <w:color w:val="1F1F1F"/>
          <w:sz w:val="32"/>
          <w:szCs w:val="32"/>
          <w:bdr w:val="none" w:sz="0" w:space="0" w:color="auto" w:frame="1"/>
          <w:rtl/>
        </w:rPr>
        <w:t>) أمام الخيار المناسب:</w:t>
      </w:r>
    </w:p>
    <w:p w14:paraId="07FC5168"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المؤهل العلمي:</w:t>
      </w:r>
    </w:p>
    <w:p w14:paraId="75CBBDBF" w14:textId="77777777" w:rsidR="00D05238" w:rsidRPr="00816188" w:rsidRDefault="00D05238"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بكالوريوس</w:t>
      </w:r>
    </w:p>
    <w:p w14:paraId="243B46B8" w14:textId="77777777" w:rsidR="00D05238" w:rsidRPr="00816188" w:rsidRDefault="00D05238"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ماجستير</w:t>
      </w:r>
    </w:p>
    <w:p w14:paraId="1114BDC3" w14:textId="77777777" w:rsidR="00D05238" w:rsidRPr="00816188" w:rsidRDefault="00D05238"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دكتوراه</w:t>
      </w:r>
    </w:p>
    <w:p w14:paraId="63C0AF2A" w14:textId="77777777" w:rsidR="00D05238" w:rsidRPr="00816188" w:rsidRDefault="00D05238"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أخرى (تخصص مهني/دبلوم عالي)</w:t>
      </w:r>
    </w:p>
    <w:p w14:paraId="720CC97A"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سنوات الخبرة:</w:t>
      </w:r>
    </w:p>
    <w:p w14:paraId="6F9A4ABF" w14:textId="77777777" w:rsidR="00D05238" w:rsidRPr="00816188" w:rsidRDefault="00D05238" w:rsidP="00430E81">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أقل من 5 سنوات</w:t>
      </w:r>
    </w:p>
    <w:p w14:paraId="0D328424" w14:textId="77777777" w:rsidR="00D05238" w:rsidRPr="00816188" w:rsidRDefault="00D05238" w:rsidP="00430E81">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من 5 إلى 10 سنوات</w:t>
      </w:r>
    </w:p>
    <w:p w14:paraId="66040B34" w14:textId="77777777" w:rsidR="00D05238" w:rsidRPr="00816188" w:rsidRDefault="00D05238" w:rsidP="00430E81">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أكثر من 10 سنوات</w:t>
      </w:r>
    </w:p>
    <w:p w14:paraId="442EB796"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المسمى الوظيفي:</w:t>
      </w:r>
    </w:p>
    <w:p w14:paraId="4F45CC55" w14:textId="77777777" w:rsidR="00D05238" w:rsidRPr="00816188" w:rsidRDefault="00D05238"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مدير مشروع / رئيس قسم</w:t>
      </w:r>
    </w:p>
    <w:p w14:paraId="43BCC6B9" w14:textId="77777777" w:rsidR="00D05238" w:rsidRPr="00816188" w:rsidRDefault="00D05238"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مهندس جودة</w:t>
      </w:r>
    </w:p>
    <w:p w14:paraId="3C208BFC" w14:textId="77777777" w:rsidR="00D05238" w:rsidRPr="00816188" w:rsidRDefault="00D05238"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 مسؤول بيئة واستدامة</w:t>
      </w:r>
    </w:p>
    <w:p w14:paraId="47A72826" w14:textId="77777777" w:rsidR="00D05238" w:rsidRPr="00816188" w:rsidRDefault="00D05238"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مهندس / فني تشغيلي</w:t>
      </w:r>
    </w:p>
    <w:p w14:paraId="72BC1F54"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4. المشروع الحالي (الجهة):</w:t>
      </w:r>
    </w:p>
    <w:p w14:paraId="360ADE70" w14:textId="77777777" w:rsidR="00D05238" w:rsidRPr="00816188" w:rsidRDefault="00D05238"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 ]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w:t>
      </w:r>
      <w:r w:rsidRPr="00816188">
        <w:rPr>
          <w:rFonts w:ascii="Simplified Arabic" w:hAnsi="Simplified Arabic" w:cs="Simplified Arabic"/>
          <w:color w:val="1F1F1F"/>
          <w:sz w:val="32"/>
          <w:szCs w:val="32"/>
        </w:rPr>
        <w:t>NEOM</w:t>
      </w:r>
      <w:r w:rsidRPr="00816188">
        <w:rPr>
          <w:rFonts w:ascii="Simplified Arabic" w:hAnsi="Simplified Arabic" w:cs="Simplified Arabic"/>
          <w:color w:val="1F1F1F"/>
          <w:sz w:val="32"/>
          <w:szCs w:val="32"/>
          <w:rtl/>
        </w:rPr>
        <w:t>)</w:t>
      </w:r>
    </w:p>
    <w:p w14:paraId="5A04515E" w14:textId="77777777" w:rsidR="00D05238" w:rsidRPr="00816188" w:rsidRDefault="00D05238"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شركة البحر الأحمر الدولية (</w:t>
      </w:r>
      <w:r w:rsidRPr="00816188">
        <w:rPr>
          <w:rFonts w:ascii="Simplified Arabic" w:hAnsi="Simplified Arabic" w:cs="Simplified Arabic"/>
          <w:color w:val="1F1F1F"/>
          <w:sz w:val="32"/>
          <w:szCs w:val="32"/>
        </w:rPr>
        <w:t>Red Sea Global</w:t>
      </w:r>
      <w:r w:rsidRPr="00816188">
        <w:rPr>
          <w:rFonts w:ascii="Simplified Arabic" w:hAnsi="Simplified Arabic" w:cs="Simplified Arabic"/>
          <w:color w:val="1F1F1F"/>
          <w:sz w:val="32"/>
          <w:szCs w:val="32"/>
          <w:rtl/>
        </w:rPr>
        <w:t>)</w:t>
      </w:r>
    </w:p>
    <w:p w14:paraId="72B26574" w14:textId="77777777" w:rsidR="00D05238" w:rsidRPr="00816188" w:rsidRDefault="00D05238"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 ] </w:t>
      </w:r>
      <w:proofErr w:type="spellStart"/>
      <w:r w:rsidRPr="00816188">
        <w:rPr>
          <w:rFonts w:ascii="Simplified Arabic" w:hAnsi="Simplified Arabic" w:cs="Simplified Arabic"/>
          <w:color w:val="1F1F1F"/>
          <w:sz w:val="32"/>
          <w:szCs w:val="32"/>
          <w:rtl/>
        </w:rPr>
        <w:t>روشن</w:t>
      </w:r>
      <w:proofErr w:type="spellEnd"/>
      <w:r w:rsidRPr="00816188">
        <w:rPr>
          <w:rFonts w:ascii="Simplified Arabic" w:hAnsi="Simplified Arabic" w:cs="Simplified Arabic"/>
          <w:color w:val="1F1F1F"/>
          <w:sz w:val="32"/>
          <w:szCs w:val="32"/>
          <w:rtl/>
        </w:rPr>
        <w:t xml:space="preserve"> (</w:t>
      </w:r>
      <w:r w:rsidRPr="00816188">
        <w:rPr>
          <w:rFonts w:ascii="Simplified Arabic" w:hAnsi="Simplified Arabic" w:cs="Simplified Arabic"/>
          <w:color w:val="1F1F1F"/>
          <w:sz w:val="32"/>
          <w:szCs w:val="32"/>
        </w:rPr>
        <w:t>ROSHN</w:t>
      </w:r>
      <w:r w:rsidRPr="00816188">
        <w:rPr>
          <w:rFonts w:ascii="Simplified Arabic" w:hAnsi="Simplified Arabic" w:cs="Simplified Arabic"/>
          <w:color w:val="1F1F1F"/>
          <w:sz w:val="32"/>
          <w:szCs w:val="32"/>
          <w:rtl/>
        </w:rPr>
        <w:t>)</w:t>
      </w:r>
    </w:p>
    <w:p w14:paraId="40EAF8F8" w14:textId="77777777" w:rsidR="00D05238" w:rsidRPr="00816188" w:rsidRDefault="00D05238"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القدية (</w:t>
      </w:r>
      <w:proofErr w:type="spellStart"/>
      <w:r w:rsidRPr="00816188">
        <w:rPr>
          <w:rFonts w:ascii="Simplified Arabic" w:hAnsi="Simplified Arabic" w:cs="Simplified Arabic"/>
          <w:color w:val="1F1F1F"/>
          <w:sz w:val="32"/>
          <w:szCs w:val="32"/>
        </w:rPr>
        <w:t>Qiddiya</w:t>
      </w:r>
      <w:proofErr w:type="spellEnd"/>
      <w:r w:rsidRPr="00816188">
        <w:rPr>
          <w:rFonts w:ascii="Simplified Arabic" w:hAnsi="Simplified Arabic" w:cs="Simplified Arabic"/>
          <w:color w:val="1F1F1F"/>
          <w:sz w:val="32"/>
          <w:szCs w:val="32"/>
          <w:rtl/>
        </w:rPr>
        <w:t>)</w:t>
      </w:r>
    </w:p>
    <w:p w14:paraId="115E163E" w14:textId="77777777" w:rsidR="00D05238" w:rsidRPr="00816188" w:rsidRDefault="00D05238"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حديقة الملك سلمان (</w:t>
      </w:r>
      <w:r w:rsidRPr="00816188">
        <w:rPr>
          <w:rFonts w:ascii="Simplified Arabic" w:hAnsi="Simplified Arabic" w:cs="Simplified Arabic"/>
          <w:color w:val="1F1F1F"/>
          <w:sz w:val="32"/>
          <w:szCs w:val="32"/>
        </w:rPr>
        <w:t>King Salman Park</w:t>
      </w:r>
      <w:r w:rsidRPr="00816188">
        <w:rPr>
          <w:rFonts w:ascii="Simplified Arabic" w:hAnsi="Simplified Arabic" w:cs="Simplified Arabic"/>
          <w:color w:val="1F1F1F"/>
          <w:sz w:val="32"/>
          <w:szCs w:val="32"/>
          <w:rtl/>
        </w:rPr>
        <w:t>)</w:t>
      </w:r>
    </w:p>
    <w:p w14:paraId="6187FB53" w14:textId="77777777" w:rsidR="00D05238" w:rsidRPr="00816188" w:rsidRDefault="00D05238"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الجزء الثاني: قياس متغير "إدارة الجودة الشاملة" (المتغير المستقل)</w:t>
      </w:r>
    </w:p>
    <w:p w14:paraId="38C17ED6"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خيارات الإجابة (مقياس </w:t>
      </w:r>
      <w:proofErr w:type="spellStart"/>
      <w:r w:rsidRPr="00816188">
        <w:rPr>
          <w:rFonts w:ascii="Simplified Arabic" w:eastAsia="Times New Roman" w:hAnsi="Simplified Arabic" w:cs="Simplified Arabic"/>
          <w:color w:val="1F1F1F"/>
          <w:sz w:val="32"/>
          <w:szCs w:val="32"/>
          <w:rtl/>
        </w:rPr>
        <w:t>ليكرت</w:t>
      </w:r>
      <w:proofErr w:type="spellEnd"/>
      <w:r w:rsidRPr="00816188">
        <w:rPr>
          <w:rFonts w:ascii="Simplified Arabic" w:eastAsia="Times New Roman" w:hAnsi="Simplified Arabic" w:cs="Simplified Arabic"/>
          <w:color w:val="1F1F1F"/>
          <w:sz w:val="32"/>
          <w:szCs w:val="32"/>
          <w:rtl/>
        </w:rPr>
        <w:t xml:space="preserve"> الخماسي):</w:t>
      </w:r>
    </w:p>
    <w:p w14:paraId="722BAFDB" w14:textId="77777777" w:rsidR="00D05238" w:rsidRPr="00816188" w:rsidRDefault="00D05238"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w:t>
      </w:r>
      <w:proofErr w:type="spellStart"/>
      <w:r w:rsidRPr="00816188">
        <w:rPr>
          <w:rStyle w:val="a6"/>
          <w:rFonts w:ascii="Simplified Arabic" w:hAnsi="Simplified Arabic" w:cs="Simplified Arabic"/>
          <w:color w:val="1F1F1F"/>
          <w:sz w:val="32"/>
          <w:szCs w:val="32"/>
          <w:bdr w:val="none" w:sz="0" w:space="0" w:color="auto" w:frame="1"/>
          <w:rtl/>
        </w:rPr>
        <w:t>مب</w:t>
      </w:r>
      <w:proofErr w:type="spellEnd"/>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موافق بشدة (5)</w:t>
      </w:r>
    </w:p>
    <w:p w14:paraId="110655C7" w14:textId="77777777" w:rsidR="00D05238" w:rsidRPr="00816188" w:rsidRDefault="00D05238"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w:t>
      </w:r>
      <w:r w:rsidRPr="00816188">
        <w:rPr>
          <w:rFonts w:ascii="Simplified Arabic" w:hAnsi="Simplified Arabic" w:cs="Simplified Arabic"/>
          <w:color w:val="1F1F1F"/>
          <w:sz w:val="32"/>
          <w:szCs w:val="32"/>
          <w:rtl/>
        </w:rPr>
        <w:t xml:space="preserve"> موافق (4)</w:t>
      </w:r>
    </w:p>
    <w:p w14:paraId="3B157874" w14:textId="77777777" w:rsidR="00D05238" w:rsidRPr="00816188" w:rsidRDefault="00D05238"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[مح]</w:t>
      </w:r>
      <w:r w:rsidRPr="00816188">
        <w:rPr>
          <w:rFonts w:ascii="Simplified Arabic" w:hAnsi="Simplified Arabic" w:cs="Simplified Arabic"/>
          <w:color w:val="1F1F1F"/>
          <w:sz w:val="32"/>
          <w:szCs w:val="32"/>
          <w:rtl/>
        </w:rPr>
        <w:t xml:space="preserve"> محايد (3)</w:t>
      </w:r>
    </w:p>
    <w:p w14:paraId="41BAC6B8" w14:textId="77777777" w:rsidR="00D05238" w:rsidRPr="00816188" w:rsidRDefault="00D05238"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[غ]</w:t>
      </w:r>
      <w:r w:rsidRPr="00816188">
        <w:rPr>
          <w:rFonts w:ascii="Simplified Arabic" w:hAnsi="Simplified Arabic" w:cs="Simplified Arabic"/>
          <w:color w:val="1F1F1F"/>
          <w:sz w:val="32"/>
          <w:szCs w:val="32"/>
          <w:rtl/>
        </w:rPr>
        <w:t xml:space="preserve"> غير موافق (2)</w:t>
      </w:r>
    </w:p>
    <w:p w14:paraId="35664CBF" w14:textId="77777777" w:rsidR="00D05238" w:rsidRPr="00816188" w:rsidRDefault="00D05238"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[غب]</w:t>
      </w:r>
      <w:r w:rsidRPr="00816188">
        <w:rPr>
          <w:rFonts w:ascii="Simplified Arabic" w:hAnsi="Simplified Arabic" w:cs="Simplified Arabic"/>
          <w:color w:val="1F1F1F"/>
          <w:sz w:val="32"/>
          <w:szCs w:val="32"/>
          <w:rtl/>
        </w:rPr>
        <w:t xml:space="preserve"> غير موافق بشدة (1)</w:t>
      </w:r>
    </w:p>
    <w:p w14:paraId="309B154D"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الأول: القيادة (</w:t>
      </w:r>
      <w:r w:rsidRPr="00816188">
        <w:rPr>
          <w:rFonts w:ascii="Simplified Arabic" w:eastAsia="Times New Roman" w:hAnsi="Simplified Arabic" w:cs="Simplified Arabic"/>
          <w:color w:val="1F1F1F"/>
          <w:sz w:val="32"/>
          <w:szCs w:val="32"/>
        </w:rPr>
        <w:t>Leadership</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4773"/>
        <w:gridCol w:w="761"/>
        <w:gridCol w:w="536"/>
        <w:gridCol w:w="732"/>
        <w:gridCol w:w="594"/>
        <w:gridCol w:w="816"/>
      </w:tblGrid>
      <w:tr w:rsidR="00D05238" w:rsidRPr="00816188" w14:paraId="47495D9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8D039D"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D0734D"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E445F0"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5BD06A"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57769C"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DFB24"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485DF5"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D05238" w:rsidRPr="00816188" w14:paraId="4D37672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983EA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A93E0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تلتزم الإدارة العليا في المشروع بوضوح بتطبيق معايير الجودة الشاملة.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BC66F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C6A07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07D34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1D61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DFA4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722AD53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7D62E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48A5B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توفر الإدارة الموارد والدعم اللازمين لتحقيق التميز في الأداء التشغيلي.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B31B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7FA64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19E4D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6D65D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E909D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62C0A90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43937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7C7A3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تحفز القيادة الكوادر العاملة على تبني ثقافة الجودة والمسؤولية البيئية.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698F4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AAAE5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F05DF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516BF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A825D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275FA01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208DE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0275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يشارك المسؤولون بفعالية في مراجعة الأداء الدوري للمشروع وحل مشكلاته.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2015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99F3B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7AB9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EEA03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85281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A8E8DB8"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الثاني: التحسين المستمر (</w:t>
      </w:r>
      <w:r w:rsidRPr="00816188">
        <w:rPr>
          <w:rFonts w:ascii="Simplified Arabic" w:eastAsia="Times New Roman" w:hAnsi="Simplified Arabic" w:cs="Simplified Arabic"/>
          <w:color w:val="1F1F1F"/>
          <w:sz w:val="32"/>
          <w:szCs w:val="32"/>
        </w:rPr>
        <w:t>Continuous Improvement</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4773"/>
        <w:gridCol w:w="761"/>
        <w:gridCol w:w="536"/>
        <w:gridCol w:w="732"/>
        <w:gridCol w:w="594"/>
        <w:gridCol w:w="816"/>
      </w:tblGrid>
      <w:tr w:rsidR="00D05238" w:rsidRPr="00816188" w14:paraId="59D482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DF981E"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DBB3A7"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87F811"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447B52"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3BB5C8"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B98DF3"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878A61"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D05238" w:rsidRPr="00816188" w14:paraId="61529C7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A6261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F911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يعتمد المشروع على مراجعة مستمرة للعمليات لتقليل الأخطاء وإعادة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3D6E8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C5143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A57B8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0424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7AA68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3C93ABE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49A03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4BBD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تحديث أساليب العمل الهندسية والإنشائية باستمرار لرفع الكفاءة.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7211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D3E1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467F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15B75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65B9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166483C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6C22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C2B74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يشجع المشروع الابتكار وتقديم مقترحات لتطوير </w:t>
            </w:r>
            <w:proofErr w:type="spellStart"/>
            <w:r w:rsidRPr="00816188">
              <w:rPr>
                <w:rFonts w:ascii="Simplified Arabic" w:hAnsi="Simplified Arabic" w:cs="Simplified Arabic"/>
                <w:color w:val="1F1F1F"/>
                <w:sz w:val="32"/>
                <w:szCs w:val="32"/>
                <w:rtl/>
              </w:rPr>
              <w:t>الآداء</w:t>
            </w:r>
            <w:proofErr w:type="spellEnd"/>
            <w:r w:rsidRPr="00816188">
              <w:rPr>
                <w:rFonts w:ascii="Simplified Arabic" w:hAnsi="Simplified Arabic" w:cs="Simplified Arabic"/>
                <w:color w:val="1F1F1F"/>
                <w:sz w:val="32"/>
                <w:szCs w:val="32"/>
                <w:rtl/>
              </w:rPr>
              <w:t xml:space="preserve">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FDA3E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522C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948BB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1517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5DFAA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25C538F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21016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3E98A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تُستخدم التغذية الراجعة (</w:t>
            </w:r>
            <w:r w:rsidRPr="00816188">
              <w:rPr>
                <w:rFonts w:ascii="Simplified Arabic" w:hAnsi="Simplified Arabic" w:cs="Simplified Arabic"/>
                <w:color w:val="1F1F1F"/>
                <w:sz w:val="32"/>
                <w:szCs w:val="32"/>
              </w:rPr>
              <w:t>Feedback</w:t>
            </w:r>
            <w:r w:rsidRPr="00816188">
              <w:rPr>
                <w:rFonts w:ascii="Simplified Arabic" w:hAnsi="Simplified Arabic" w:cs="Simplified Arabic"/>
                <w:color w:val="1F1F1F"/>
                <w:sz w:val="32"/>
                <w:szCs w:val="32"/>
                <w:rtl/>
              </w:rPr>
              <w:t>) كأداة أساسية لمعالجة الفجوات فوراً.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394F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68E1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25D15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DCA6E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FCFEB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A26CD7F"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الثالث: التدريب (</w:t>
      </w:r>
      <w:r w:rsidRPr="00816188">
        <w:rPr>
          <w:rFonts w:ascii="Simplified Arabic" w:eastAsia="Times New Roman" w:hAnsi="Simplified Arabic" w:cs="Simplified Arabic"/>
          <w:color w:val="1F1F1F"/>
          <w:sz w:val="32"/>
          <w:szCs w:val="32"/>
        </w:rPr>
        <w:t>Training</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D05238" w:rsidRPr="00816188" w14:paraId="01E439F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A64758"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0BDC60"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122DD0"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743D5B"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62C020"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14D09"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A5420F"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D05238" w:rsidRPr="00816188" w14:paraId="5A81B83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00CE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BA36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تتوفر برامج تدريبية متخصصة ومستمرة للموظفين في مجالات الجودة والبيئة.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9959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7BB70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8D80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F4D6C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E0F77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060EE1D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3F93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FD269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يركز التدريب على تمكين الكوادر من استخدام الأدوات والتقنيات الحديثة.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D9C9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CEF6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E8EBC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AA155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00E2E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1F3D5C0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B1D1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804B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تقييم فعالية البرامج التدريبية للتأكد من انعكاسها على جودة العمليات.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F91ED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119D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E8162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5DA7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BABEF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469E89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0159C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DD24B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يسهم التدريب في زيادة الوعي بأهمية الحفاظ على البيئة أثناء التنفيذ.</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D5838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22A03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A1CB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DCD9D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9F12B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B124BA3"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الرابع: التركيز على العمليات (</w:t>
      </w:r>
      <w:r w:rsidRPr="00816188">
        <w:rPr>
          <w:rFonts w:ascii="Simplified Arabic" w:eastAsia="Times New Roman" w:hAnsi="Simplified Arabic" w:cs="Simplified Arabic"/>
          <w:color w:val="1F1F1F"/>
          <w:sz w:val="32"/>
          <w:szCs w:val="32"/>
        </w:rPr>
        <w:t>Process Focus</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D05238" w:rsidRPr="00816188" w14:paraId="362E006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EC92DF"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B22A4"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FCDF2C"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0A5C8B"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8D3E39"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9908F8"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F9DA07"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D05238" w:rsidRPr="00816188" w14:paraId="4CD9DAF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D262A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FAEC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يمتلك المشروع خرائط تدفق وإجراءات عمل واضحة وموثقة لكل مرحلة.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8204A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F86EA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8DDB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1FB84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ECADF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1EAC343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B1ABC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1768F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تُصمّم العمليات بطريقة تضمن تقليص الهدر والحد من التداخل التنظيمي.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23127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8747C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DA59A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ADBE1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19C0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4D597A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5C73E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D849A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هناك مراقبة دقيقة ومستمرة لمدخلات ومخرجات كل عملية 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E5D7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A56BB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2F7A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83417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72775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0678BE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CA0DA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79A19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تُستخدم مؤشرات أداء رئيسية (</w:t>
            </w:r>
            <w:r w:rsidRPr="00816188">
              <w:rPr>
                <w:rFonts w:ascii="Simplified Arabic" w:hAnsi="Simplified Arabic" w:cs="Simplified Arabic"/>
                <w:color w:val="1F1F1F"/>
                <w:sz w:val="32"/>
                <w:szCs w:val="32"/>
              </w:rPr>
              <w:t>KPIs</w:t>
            </w:r>
            <w:r w:rsidRPr="00816188">
              <w:rPr>
                <w:rFonts w:ascii="Simplified Arabic" w:hAnsi="Simplified Arabic" w:cs="Simplified Arabic"/>
                <w:color w:val="1F1F1F"/>
                <w:sz w:val="32"/>
                <w:szCs w:val="32"/>
                <w:rtl/>
              </w:rPr>
              <w:t>) واضحة لقياس كفاءة العمليات.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82DD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4355D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3FFC0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B589B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71092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125FB6D" w14:textId="77777777" w:rsidR="00D05238" w:rsidRPr="00816188" w:rsidRDefault="00D05238"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الجزء الثالث: قياس متغير "الاستدامة البيئية" (المتغير التابع)</w:t>
      </w:r>
    </w:p>
    <w:p w14:paraId="092B6E53"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الأول: كفاءة الموارد (</w:t>
      </w:r>
      <w:r w:rsidRPr="00816188">
        <w:rPr>
          <w:rFonts w:ascii="Simplified Arabic" w:eastAsia="Times New Roman" w:hAnsi="Simplified Arabic" w:cs="Simplified Arabic"/>
          <w:color w:val="1F1F1F"/>
          <w:sz w:val="32"/>
          <w:szCs w:val="32"/>
        </w:rPr>
        <w:t>Resource Efficiency</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36"/>
        <w:gridCol w:w="761"/>
        <w:gridCol w:w="536"/>
        <w:gridCol w:w="732"/>
        <w:gridCol w:w="594"/>
        <w:gridCol w:w="785"/>
      </w:tblGrid>
      <w:tr w:rsidR="00D05238" w:rsidRPr="00816188" w14:paraId="5BDDF60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3424F1"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7A13A3"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4FFEC6"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EDD25E"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AC0ADB"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2961EE"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9EB04A"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r w:rsidRPr="00816188">
              <w:rPr>
                <w:rStyle w:val="a6"/>
                <w:rFonts w:ascii="Simplified Arabic" w:eastAsia="Times New Roman" w:hAnsi="Simplified Arabic" w:cs="Simplified Arabic"/>
                <w:color w:val="1F1F1F"/>
                <w:sz w:val="32"/>
                <w:szCs w:val="32"/>
                <w:bdr w:val="none" w:sz="0" w:space="0" w:color="auto" w:frame="1"/>
              </w:rPr>
              <w:t>b</w:t>
            </w:r>
          </w:p>
        </w:tc>
      </w:tr>
      <w:tr w:rsidR="00D05238" w:rsidRPr="00816188" w14:paraId="40F7624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33462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70C1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يعتمد المشروع على مواد بناء صديقة للبيئة ومستدامة في جميع المراحل.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3720E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F5016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437F9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82C66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01611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407FB92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817E2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D27C6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يحرص المشروع على ترشيد استخدام الطاقة من خلال تقنيات ذكية ومتجددة.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FA94F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32A28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90D44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2B8D9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E3BAB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3FD9D74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EFEF5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BE412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تبني استراتيجيات متقدمة لإعادة تدوير وترشيد استهلاك المياه في الموقع.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5B5B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A899F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8C32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D357C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B585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02DBF5A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24A36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9E3DE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يسهم تطبيق الجودة في تحسين استهلاك المواد الخام وتجنب الهدر المفرط.</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B98E5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95E3F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573E1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5DD8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3FA64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B6AB532"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الثاني: إدارة النفايات (</w:t>
      </w:r>
      <w:r w:rsidRPr="00816188">
        <w:rPr>
          <w:rFonts w:ascii="Simplified Arabic" w:eastAsia="Times New Roman" w:hAnsi="Simplified Arabic" w:cs="Simplified Arabic"/>
          <w:color w:val="1F1F1F"/>
          <w:sz w:val="32"/>
          <w:szCs w:val="32"/>
        </w:rPr>
        <w:t>Waste Management</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D05238" w:rsidRPr="00816188" w14:paraId="3CBD187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B6103D"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99D32A"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46FEBF"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A7D568"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B2BF8A"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6AD2EB"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2A6DA4"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D05238" w:rsidRPr="00816188" w14:paraId="3DFD6AF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60C96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1A458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يطبق المشروع نظاماً فعالاً لفرز وتصنيف النفايات الإنشائية من المصدر.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EA748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658F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10768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9F7DE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E83A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6B51B16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E7D7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21483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التخلص من النفايات والمواد الخطرة وفقاً للمعايير البيئية المعتمدة.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DBCF4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ABAF3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6D6AF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AE112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D4C33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7985144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0EAA0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9CEB6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يسعى المشروع لتحقيق مبدأ "صفر نفايات" (</w:t>
            </w:r>
            <w:r w:rsidRPr="00816188">
              <w:rPr>
                <w:rFonts w:ascii="Simplified Arabic" w:hAnsi="Simplified Arabic" w:cs="Simplified Arabic"/>
                <w:color w:val="1F1F1F"/>
                <w:sz w:val="32"/>
                <w:szCs w:val="32"/>
              </w:rPr>
              <w:t>Zero Waste</w:t>
            </w:r>
            <w:r w:rsidRPr="00816188">
              <w:rPr>
                <w:rFonts w:ascii="Simplified Arabic" w:hAnsi="Simplified Arabic" w:cs="Simplified Arabic"/>
                <w:color w:val="1F1F1F"/>
                <w:sz w:val="32"/>
                <w:szCs w:val="32"/>
                <w:rtl/>
              </w:rPr>
              <w:t>) في عملياته المختلفة.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000F7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5CEB9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C5F62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807C1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5ADB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70978C8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7AB6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67BF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تلتزم الشركات المقاولة بالاشتراطات الصارمة لإعادة تدوير المخلفات.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6D558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77930B"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50DA8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DD06A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3F2D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0F6E4E6" w14:textId="77777777" w:rsidR="00D05238" w:rsidRPr="00816188" w:rsidRDefault="00D05238"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الثالث: خفض الانبعاثات (</w:t>
      </w:r>
      <w:r w:rsidRPr="00816188">
        <w:rPr>
          <w:rFonts w:ascii="Simplified Arabic" w:eastAsia="Times New Roman" w:hAnsi="Simplified Arabic" w:cs="Simplified Arabic"/>
          <w:color w:val="1F1F1F"/>
          <w:sz w:val="32"/>
          <w:szCs w:val="32"/>
        </w:rPr>
        <w:t>Emission Reduction</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D05238" w:rsidRPr="00816188" w14:paraId="3D2046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B7F48B"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2D39B0"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AD4F7"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98D684"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6A72D4"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C3DF92"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64B27E" w14:textId="77777777" w:rsidR="00D05238" w:rsidRPr="00816188" w:rsidRDefault="00D05238"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D05238" w:rsidRPr="00816188" w14:paraId="7AF63B5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2CE02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A01A2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يلتزم المشروع بقياس ورصد البصمة الكربونية الناتجة عن أنشطته بانتظام.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18FA4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47408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834BB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D838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AC95A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105E631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4FC60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6E0989"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تُستخدم آليات ومعدات حديثة تضمن خفض انبعاثات الغازات الدفيئة والغبار.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70AFAD"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1050B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F4962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30452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DAE3B5"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53F6406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0CE02C"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0B7E6"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يتبنى المشروع حلول التنقل النظيف والذكي داخل نطاق العمل والموقع.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9BCA1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A3F45F"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2C691"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E86B4A"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68BBB8"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D05238" w:rsidRPr="00816188" w14:paraId="0616571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11C953"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652C1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يسهم الالتزام بمبادئ الجودة الشاملة في تحقيق الامتثال الكامل للمعايير البيئية الوطنية والدولية.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8B437"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06574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4E3812"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C9F41E"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A6D3C0"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2174414" w14:textId="77777777" w:rsidR="00D05238" w:rsidRPr="00816188" w:rsidRDefault="00D05238"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شكراً جزيلاً لتعاونكم ومساهمتكم القيمة في نجاح هذا البحث العلمي.</w:t>
      </w:r>
    </w:p>
    <w:p w14:paraId="34FA5A95" w14:textId="77777777" w:rsidR="00D05238" w:rsidRPr="00816188" w:rsidRDefault="00D05238"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p>
    <w:p w14:paraId="6B58D736"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B9055E6"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D896A9"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7C4DD3"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6104C8"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CB9DA15"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1C1DF2" w14:textId="77777777" w:rsidR="00D82456"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7ED6300"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29B3658"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B231F5B"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6FCC69"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D51BD0C"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1739D0"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A96E7B9"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B7D516"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D16CB71" w14:textId="7719111F" w:rsidR="00816188" w:rsidRDefault="00816188" w:rsidP="00816188">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الرابع</w:t>
      </w:r>
    </w:p>
    <w:p w14:paraId="6C813505"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8FABBC2"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B429DE7"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510C18C"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1A587AF"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3289A0"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BFAD842"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BD2692A"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515BDA0"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035DE6" w14:textId="4852C2BC" w:rsidR="00B409A9" w:rsidRPr="00816188" w:rsidRDefault="00B409A9"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16188">
        <w:rPr>
          <w:rFonts w:ascii="Simplified Arabic" w:eastAsia="Times New Roman" w:hAnsi="Simplified Arabic" w:cs="Simplified Arabic"/>
          <w:color w:val="1F1F1F"/>
          <w:sz w:val="32"/>
          <w:szCs w:val="32"/>
          <w:rtl/>
        </w:rPr>
        <w:lastRenderedPageBreak/>
        <w:t xml:space="preserve"> التحليل الإحصائي لنتائج الدراسة (ن = 150)</w:t>
      </w:r>
    </w:p>
    <w:p w14:paraId="2136227D" w14:textId="77777777" w:rsidR="00B409A9" w:rsidRPr="00816188" w:rsidRDefault="00B409A9"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يقدم هذا التقرير خلاصة إحصائية مكثفة للبيانات التي تم جمعها وتحليلها باستخدام برنامج </w:t>
      </w:r>
      <w:r w:rsidRPr="00816188">
        <w:rPr>
          <w:rFonts w:ascii="Simplified Arabic" w:hAnsi="Simplified Arabic" w:cs="Simplified Arabic"/>
          <w:color w:val="1F1F1F"/>
          <w:sz w:val="32"/>
          <w:szCs w:val="32"/>
        </w:rPr>
        <w:t>SPSS</w:t>
      </w:r>
      <w:r w:rsidRPr="00816188">
        <w:rPr>
          <w:rFonts w:ascii="Simplified Arabic" w:hAnsi="Simplified Arabic" w:cs="Simplified Arabic"/>
          <w:color w:val="1F1F1F"/>
          <w:sz w:val="32"/>
          <w:szCs w:val="32"/>
          <w:rtl/>
        </w:rPr>
        <w:t xml:space="preserve"> لقياس أثر إدارة الجودة الشاملة على الاستدامة البيئية في مشاريع صندوق الاستثمارات العامة (</w:t>
      </w:r>
      <w:r w:rsidRPr="00816188">
        <w:rPr>
          <w:rFonts w:ascii="Simplified Arabic" w:hAnsi="Simplified Arabic" w:cs="Simplified Arabic"/>
          <w:color w:val="1F1F1F"/>
          <w:sz w:val="32"/>
          <w:szCs w:val="32"/>
        </w:rPr>
        <w:t>PIF</w:t>
      </w:r>
      <w:r w:rsidRPr="00816188">
        <w:rPr>
          <w:rFonts w:ascii="Simplified Arabic" w:hAnsi="Simplified Arabic" w:cs="Simplified Arabic"/>
          <w:color w:val="1F1F1F"/>
          <w:sz w:val="32"/>
          <w:szCs w:val="32"/>
          <w:rtl/>
        </w:rPr>
        <w:t>).</w:t>
      </w:r>
    </w:p>
    <w:p w14:paraId="34D5D866" w14:textId="77777777" w:rsidR="00B409A9" w:rsidRPr="00816188" w:rsidRDefault="00B409A9"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1. ثبات أداة الدراسة (ألفا </w:t>
      </w:r>
      <w:proofErr w:type="spellStart"/>
      <w:r w:rsidRPr="00816188">
        <w:rPr>
          <w:rFonts w:ascii="Simplified Arabic" w:eastAsia="Times New Roman" w:hAnsi="Simplified Arabic" w:cs="Simplified Arabic"/>
          <w:color w:val="1F1F1F"/>
          <w:sz w:val="32"/>
          <w:szCs w:val="32"/>
          <w:rtl/>
        </w:rPr>
        <w:t>كرونباخ</w:t>
      </w:r>
      <w:proofErr w:type="spellEnd"/>
      <w:r w:rsidRPr="00816188">
        <w:rPr>
          <w:rFonts w:ascii="Simplified Arabic" w:eastAsia="Times New Roman" w:hAnsi="Simplified Arabic" w:cs="Simplified Arabic"/>
          <w:color w:val="1F1F1F"/>
          <w:sz w:val="32"/>
          <w:szCs w:val="32"/>
          <w:rtl/>
        </w:rPr>
        <w:t>)</w:t>
      </w:r>
    </w:p>
    <w:p w14:paraId="0ADB835F" w14:textId="77777777" w:rsidR="00B409A9" w:rsidRPr="00816188" w:rsidRDefault="00B409A9"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تم قياس الاتساق الداخلي لفقرات الاستبيان الـ 28 وتأكيد صلاحيتها العالية للتطبيق الفعلي.</w:t>
      </w:r>
    </w:p>
    <w:p w14:paraId="224B7D79" w14:textId="77777777" w:rsidR="00B409A9" w:rsidRPr="00816188" w:rsidRDefault="00B409A9"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جدول (1): معامل ثبات المحاور</w:t>
      </w:r>
    </w:p>
    <w:tbl>
      <w:tblPr>
        <w:bidiVisual/>
        <w:tblW w:w="0" w:type="auto"/>
        <w:tblCellSpacing w:w="15" w:type="dxa"/>
        <w:tblCellMar>
          <w:left w:w="0" w:type="dxa"/>
          <w:right w:w="0" w:type="dxa"/>
        </w:tblCellMar>
        <w:tblLook w:val="04A0" w:firstRow="1" w:lastRow="0" w:firstColumn="1" w:lastColumn="0" w:noHBand="0" w:noVBand="1"/>
      </w:tblPr>
      <w:tblGrid>
        <w:gridCol w:w="3275"/>
        <w:gridCol w:w="1609"/>
        <w:gridCol w:w="2344"/>
        <w:gridCol w:w="1452"/>
      </w:tblGrid>
      <w:tr w:rsidR="00B409A9" w:rsidRPr="00816188" w14:paraId="26A7680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195A02"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المتغير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ECA67"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عدد الفقرات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C7BCC9"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 xml:space="preserve">معامل ألفا </w:t>
            </w:r>
            <w:proofErr w:type="spellStart"/>
            <w:r w:rsidRPr="00816188">
              <w:rPr>
                <w:rStyle w:val="a6"/>
                <w:rFonts w:ascii="Simplified Arabic" w:eastAsia="Times New Roman" w:hAnsi="Simplified Arabic" w:cs="Simplified Arabic"/>
                <w:color w:val="1F1F1F"/>
                <w:sz w:val="32"/>
                <w:szCs w:val="32"/>
                <w:bdr w:val="none" w:sz="0" w:space="0" w:color="auto" w:frame="1"/>
                <w:rtl/>
              </w:rPr>
              <w:t>كرونباخ</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27676"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التقييم</w:t>
            </w:r>
          </w:p>
        </w:tc>
      </w:tr>
      <w:tr w:rsidR="00B409A9" w:rsidRPr="00816188" w14:paraId="5F4014C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4FBD1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القيادة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16440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3C48DC"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3FFF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ممتاز</w:t>
            </w:r>
          </w:p>
        </w:tc>
      </w:tr>
      <w:tr w:rsidR="00B409A9" w:rsidRPr="00816188" w14:paraId="08EE291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69F2E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التحسين المستمر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8753D"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D67F87"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E713C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ممتاز</w:t>
            </w:r>
          </w:p>
        </w:tc>
      </w:tr>
      <w:tr w:rsidR="00B409A9" w:rsidRPr="00816188" w14:paraId="4C2752D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ABE80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التدريب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F0E147"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FF5C5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86B05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ممتاز</w:t>
            </w:r>
          </w:p>
        </w:tc>
      </w:tr>
      <w:tr w:rsidR="00B409A9" w:rsidRPr="00816188" w14:paraId="7985F22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A2EC0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التركيز على العمليات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44EF01"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91D0E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072792"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ممتاز</w:t>
            </w:r>
          </w:p>
        </w:tc>
      </w:tr>
      <w:tr w:rsidR="00B409A9" w:rsidRPr="00816188" w14:paraId="7493DF0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A8253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إجمالي إدارة الجودة الشاملة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A7FD9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B8E23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C7AE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ممتاز</w:t>
            </w:r>
          </w:p>
        </w:tc>
      </w:tr>
      <w:tr w:rsidR="00B409A9" w:rsidRPr="00816188" w14:paraId="07A66F0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E0446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كفاءة الموارد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ADA92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3EB5F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D800E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ممتاز</w:t>
            </w:r>
          </w:p>
        </w:tc>
      </w:tr>
      <w:tr w:rsidR="00B409A9" w:rsidRPr="00816188" w14:paraId="6BEAEF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FE880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إدارة النفايات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B66E7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B9460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BFDF6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ممتاز</w:t>
            </w:r>
          </w:p>
        </w:tc>
      </w:tr>
      <w:tr w:rsidR="00B409A9" w:rsidRPr="00816188" w14:paraId="408D34C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5787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خفض الانبعاثات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C64F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CB61B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7012C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ممتاز</w:t>
            </w:r>
          </w:p>
        </w:tc>
      </w:tr>
      <w:tr w:rsidR="00B409A9" w:rsidRPr="00816188" w14:paraId="29C3562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2ECA5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إجمالي الاستدامة البيئية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15B58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E2369D"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5609D1"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ممتاز</w:t>
            </w:r>
          </w:p>
        </w:tc>
      </w:tr>
      <w:tr w:rsidR="00B409A9" w:rsidRPr="00816188" w14:paraId="1187628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CD6EC9"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الاستبيان كاملاً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1FF39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D05772"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B792CD"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مرتفع جداً</w:t>
            </w:r>
          </w:p>
        </w:tc>
      </w:tr>
    </w:tbl>
    <w:p w14:paraId="11DC3E73" w14:textId="77777777" w:rsidR="00B409A9" w:rsidRPr="00816188" w:rsidRDefault="00B409A9"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الخصائص الديموغرافية والمهنية للعينة</w:t>
      </w:r>
    </w:p>
    <w:p w14:paraId="49546DFC" w14:textId="77777777" w:rsidR="00B409A9" w:rsidRPr="00816188" w:rsidRDefault="00B409A9"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توزيع أفراد العينة (150 مشاركاً) وفق متغيرات الدراسة الشخصية والمهنية:</w:t>
      </w:r>
    </w:p>
    <w:p w14:paraId="470C3CD4" w14:textId="77777777" w:rsidR="00B409A9" w:rsidRPr="00816188" w:rsidRDefault="00B409A9"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جدول (2): الخصائص الديموغرافية للعينة</w:t>
      </w:r>
    </w:p>
    <w:tbl>
      <w:tblPr>
        <w:bidiVisual/>
        <w:tblW w:w="0" w:type="auto"/>
        <w:tblCellSpacing w:w="15" w:type="dxa"/>
        <w:tblCellMar>
          <w:left w:w="0" w:type="dxa"/>
          <w:right w:w="0" w:type="dxa"/>
        </w:tblCellMar>
        <w:tblLook w:val="04A0" w:firstRow="1" w:lastRow="0" w:firstColumn="1" w:lastColumn="0" w:noHBand="0" w:noVBand="1"/>
      </w:tblPr>
      <w:tblGrid>
        <w:gridCol w:w="2003"/>
        <w:gridCol w:w="4193"/>
        <w:gridCol w:w="1041"/>
        <w:gridCol w:w="1579"/>
      </w:tblGrid>
      <w:tr w:rsidR="00B409A9" w:rsidRPr="00816188" w14:paraId="083F7C9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867A84"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المتغير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16EA34"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الفئات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2394F8"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16E442"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النسبة (%)</w:t>
            </w:r>
          </w:p>
        </w:tc>
      </w:tr>
      <w:tr w:rsidR="00B409A9" w:rsidRPr="00816188" w14:paraId="534D78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9C553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المؤهل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7D47E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CB34C"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B75BE6"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63.3%</w:t>
            </w:r>
          </w:p>
        </w:tc>
      </w:tr>
      <w:tr w:rsidR="00B409A9" w:rsidRPr="00816188" w14:paraId="3B7417D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26A9F1"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27951"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ماجستير فما فوق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04C81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7C952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36.7%</w:t>
            </w:r>
          </w:p>
        </w:tc>
      </w:tr>
      <w:tr w:rsidR="00B409A9" w:rsidRPr="00816188" w14:paraId="22A1BD4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C2B4C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9DCF79"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10 سنوات فأقل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2D09A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759E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63.3%</w:t>
            </w:r>
          </w:p>
        </w:tc>
      </w:tr>
      <w:tr w:rsidR="00B409A9" w:rsidRPr="00816188" w14:paraId="42B6EE4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E7210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EA503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أكثر من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14764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0A0D8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36.7%</w:t>
            </w:r>
          </w:p>
        </w:tc>
      </w:tr>
      <w:tr w:rsidR="00B409A9" w:rsidRPr="00816188" w14:paraId="7E0059F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E016F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المسمى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DF227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وظائف هندسية وفنية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3AAD77"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90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D6D8C"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60.0%</w:t>
            </w:r>
          </w:p>
        </w:tc>
      </w:tr>
      <w:tr w:rsidR="00B409A9" w:rsidRPr="00816188" w14:paraId="677EF5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893FB6"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5E0C4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وظائف إدارية </w:t>
            </w:r>
            <w:proofErr w:type="spellStart"/>
            <w:r w:rsidRPr="00816188">
              <w:rPr>
                <w:rFonts w:ascii="Simplified Arabic" w:hAnsi="Simplified Arabic" w:cs="Simplified Arabic"/>
                <w:color w:val="1F1F1F"/>
                <w:sz w:val="32"/>
                <w:szCs w:val="32"/>
                <w:rtl/>
              </w:rPr>
              <w:t>وإشرافية</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8B2B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BCEA8D"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40.0%</w:t>
            </w:r>
          </w:p>
        </w:tc>
      </w:tr>
      <w:tr w:rsidR="00B409A9" w:rsidRPr="00816188" w14:paraId="27E5545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99EDA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المشروع الحالي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FDD9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والمنطقة الشمالية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24B83C"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BC892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30.0%</w:t>
            </w:r>
          </w:p>
        </w:tc>
      </w:tr>
      <w:tr w:rsidR="00B409A9" w:rsidRPr="00816188" w14:paraId="6CF9CFC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E22F0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33F99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البحر الأحمر والقدية والملك سلمان </w:t>
            </w:r>
            <w:proofErr w:type="spellStart"/>
            <w:r w:rsidRPr="00816188">
              <w:rPr>
                <w:rFonts w:ascii="Simplified Arabic" w:hAnsi="Simplified Arabic" w:cs="Simplified Arabic"/>
                <w:color w:val="1F1F1F"/>
                <w:sz w:val="32"/>
                <w:szCs w:val="32"/>
                <w:rtl/>
              </w:rPr>
              <w:t>وروشن</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9DC1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DED0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70.0%</w:t>
            </w:r>
          </w:p>
        </w:tc>
      </w:tr>
    </w:tbl>
    <w:p w14:paraId="46A4B04D" w14:textId="77777777" w:rsidR="00B409A9" w:rsidRPr="00816188" w:rsidRDefault="00B409A9"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التحليل الوصفي لمتغيرات الدراسة</w:t>
      </w:r>
    </w:p>
    <w:p w14:paraId="370C5DDA" w14:textId="77777777" w:rsidR="00B409A9" w:rsidRPr="00816188" w:rsidRDefault="00B409A9"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المتوسط الحسابي العام لكلا المتغيرين يعكس مستوى تطبيق وتحقق مرتفعاً (مقياس </w:t>
      </w:r>
      <w:proofErr w:type="spellStart"/>
      <w:r w:rsidRPr="00816188">
        <w:rPr>
          <w:rFonts w:ascii="Simplified Arabic" w:hAnsi="Simplified Arabic" w:cs="Simplified Arabic"/>
          <w:color w:val="1F1F1F"/>
          <w:sz w:val="32"/>
          <w:szCs w:val="32"/>
          <w:rtl/>
        </w:rPr>
        <w:t>ليكرت</w:t>
      </w:r>
      <w:proofErr w:type="spellEnd"/>
      <w:r w:rsidRPr="00816188">
        <w:rPr>
          <w:rFonts w:ascii="Simplified Arabic" w:hAnsi="Simplified Arabic" w:cs="Simplified Arabic"/>
          <w:color w:val="1F1F1F"/>
          <w:sz w:val="32"/>
          <w:szCs w:val="32"/>
          <w:rtl/>
        </w:rPr>
        <w:t xml:space="preserve"> الخماسي):</w:t>
      </w:r>
    </w:p>
    <w:p w14:paraId="707952E7" w14:textId="77777777" w:rsidR="00B409A9" w:rsidRPr="00816188" w:rsidRDefault="00B409A9"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جدول (3): ترتيب المحاور وفق المتوسطات الحسابية</w:t>
      </w:r>
    </w:p>
    <w:tbl>
      <w:tblPr>
        <w:bidiVisual/>
        <w:tblW w:w="0" w:type="auto"/>
        <w:tblCellSpacing w:w="15" w:type="dxa"/>
        <w:tblCellMar>
          <w:left w:w="0" w:type="dxa"/>
          <w:right w:w="0" w:type="dxa"/>
        </w:tblCellMar>
        <w:tblLook w:val="04A0" w:firstRow="1" w:lastRow="0" w:firstColumn="1" w:lastColumn="0" w:noHBand="0" w:noVBand="1"/>
      </w:tblPr>
      <w:tblGrid>
        <w:gridCol w:w="1143"/>
        <w:gridCol w:w="2646"/>
        <w:gridCol w:w="1860"/>
        <w:gridCol w:w="1869"/>
        <w:gridCol w:w="1298"/>
      </w:tblGrid>
      <w:tr w:rsidR="00B409A9" w:rsidRPr="00816188" w14:paraId="37F1E8D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6E5888"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4759E9"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المحور الفرعي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5106E6"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29BCA"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F8659"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المستوى</w:t>
            </w:r>
          </w:p>
        </w:tc>
      </w:tr>
      <w:tr w:rsidR="00B409A9" w:rsidRPr="00816188" w14:paraId="6954107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7D3D4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A535E6"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القيادة (جودة)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116F4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E5DB0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10107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مرتفع</w:t>
            </w:r>
          </w:p>
        </w:tc>
      </w:tr>
      <w:tr w:rsidR="00B409A9" w:rsidRPr="00816188" w14:paraId="550B0CE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8E61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70156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إدارة النفايات (استدامة)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15BA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68DC2"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90ED6"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مرتفع</w:t>
            </w:r>
          </w:p>
        </w:tc>
      </w:tr>
      <w:tr w:rsidR="00B409A9" w:rsidRPr="00816188" w14:paraId="2059D6B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FA9AD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11ED6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التركيز على العمليات (جودة)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CEAD4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DAD449"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0EDDA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مرتفع</w:t>
            </w:r>
          </w:p>
        </w:tc>
      </w:tr>
      <w:tr w:rsidR="00B409A9" w:rsidRPr="00816188" w14:paraId="7A534B4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8EE0C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530CC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كفاءة الموارد (استدامة)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D6B1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1E117"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450EBD"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مرتفع</w:t>
            </w:r>
          </w:p>
        </w:tc>
      </w:tr>
      <w:tr w:rsidR="00B409A9" w:rsidRPr="00816188" w14:paraId="1799303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B4B0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AA8A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التحسين المستمر (جودة)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250FB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D7F14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4F69C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مرتفع</w:t>
            </w:r>
          </w:p>
        </w:tc>
      </w:tr>
      <w:tr w:rsidR="00B409A9" w:rsidRPr="00816188" w14:paraId="7B9E18F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DA6CD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8D5D6C"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خفض الانبعاثات (استدامة)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45EDCC"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3.98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084B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B09056"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مرتفع</w:t>
            </w:r>
          </w:p>
        </w:tc>
      </w:tr>
      <w:tr w:rsidR="00B409A9" w:rsidRPr="00816188" w14:paraId="2C9CDF6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1BBBC"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C180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التدريب (جودة)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33953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3.92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EF7D46"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A5C5AB"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مرتفع</w:t>
            </w:r>
          </w:p>
        </w:tc>
      </w:tr>
      <w:tr w:rsidR="00B409A9" w:rsidRPr="00816188" w14:paraId="76AC06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43C2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58A8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المعدل العام لإدارة الجودة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114E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4.10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1B6E94"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0.49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6E186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مرتفع</w:t>
            </w:r>
          </w:p>
        </w:tc>
      </w:tr>
      <w:tr w:rsidR="00B409A9" w:rsidRPr="00816188" w14:paraId="6F4579F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892F6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D704A"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المعدل العام للاستدامة البيئية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F9C536"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4.08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F8BE7"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0.54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76C3E2"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مرتفع</w:t>
            </w:r>
          </w:p>
        </w:tc>
      </w:tr>
    </w:tbl>
    <w:p w14:paraId="5764A96F" w14:textId="77777777" w:rsidR="00B409A9" w:rsidRPr="00816188" w:rsidRDefault="00B409A9"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4. اختبار الفرضيات وتحليل العلاقات والأثر</w:t>
      </w:r>
    </w:p>
    <w:p w14:paraId="4BC4E3B6" w14:textId="77777777" w:rsidR="00B409A9" w:rsidRPr="00816188" w:rsidRDefault="00B409A9"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ارتباط بيرسون (</w:t>
      </w:r>
      <w:r w:rsidRPr="00816188">
        <w:rPr>
          <w:rFonts w:ascii="Simplified Arabic" w:eastAsia="Times New Roman" w:hAnsi="Simplified Arabic" w:cs="Simplified Arabic"/>
          <w:color w:val="1F1F1F"/>
          <w:sz w:val="32"/>
          <w:szCs w:val="32"/>
        </w:rPr>
        <w:t>Pearson Correlation</w:t>
      </w:r>
      <w:r w:rsidRPr="00816188">
        <w:rPr>
          <w:rFonts w:ascii="Simplified Arabic" w:eastAsia="Times New Roman" w:hAnsi="Simplified Arabic" w:cs="Simplified Arabic"/>
          <w:color w:val="1F1F1F"/>
          <w:sz w:val="32"/>
          <w:szCs w:val="32"/>
          <w:rtl/>
        </w:rPr>
        <w:t>)</w:t>
      </w:r>
    </w:p>
    <w:p w14:paraId="5B60958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أظهر التحليل وجود علاقة طردية قوية ذات دلالة إحصائية عند مستوى دلالة 0.01 بين إجمالي إدارة الجودة الشاملة والاستدامة البيئية بقيمة ارتباط بلغت </w:t>
      </w:r>
      <w:r w:rsidRPr="00816188">
        <w:rPr>
          <w:rStyle w:val="a6"/>
          <w:rFonts w:ascii="Simplified Arabic" w:hAnsi="Simplified Arabic" w:cs="Simplified Arabic"/>
          <w:color w:val="1F1F1F"/>
          <w:sz w:val="32"/>
          <w:szCs w:val="32"/>
          <w:bdr w:val="none" w:sz="0" w:space="0" w:color="auto" w:frame="1"/>
          <w:rtl/>
        </w:rPr>
        <w:t>0.75</w:t>
      </w:r>
      <w:r w:rsidRPr="00816188">
        <w:rPr>
          <w:rFonts w:ascii="Simplified Arabic" w:hAnsi="Simplified Arabic" w:cs="Simplified Arabic"/>
          <w:color w:val="1F1F1F"/>
          <w:sz w:val="32"/>
          <w:szCs w:val="32"/>
          <w:rtl/>
        </w:rPr>
        <w:t>.</w:t>
      </w:r>
    </w:p>
    <w:p w14:paraId="23556923" w14:textId="77777777" w:rsidR="00B409A9" w:rsidRPr="00816188" w:rsidRDefault="00B409A9"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تحليل الأثر (الانحدار الخطي البسيط)</w:t>
      </w:r>
    </w:p>
    <w:p w14:paraId="1EAF1851" w14:textId="77777777" w:rsidR="00B409A9" w:rsidRPr="00816188" w:rsidRDefault="00B409A9"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لقياس مدى قدرة الجودة الشاملة (المستقل) على التنبؤ بالاستدامة البيئية (التابع):</w:t>
      </w:r>
    </w:p>
    <w:p w14:paraId="3E44A288" w14:textId="77777777" w:rsidR="00B409A9" w:rsidRPr="00816188" w:rsidRDefault="00B409A9"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جدول (4): نتائج تحليل الانحدار والأثر</w:t>
      </w:r>
    </w:p>
    <w:tbl>
      <w:tblPr>
        <w:bidiVisual/>
        <w:tblW w:w="0" w:type="auto"/>
        <w:tblCellSpacing w:w="15" w:type="dxa"/>
        <w:tblCellMar>
          <w:left w:w="0" w:type="dxa"/>
          <w:right w:w="0" w:type="dxa"/>
        </w:tblCellMar>
        <w:tblLook w:val="04A0" w:firstRow="1" w:lastRow="0" w:firstColumn="1" w:lastColumn="0" w:noHBand="0" w:noVBand="1"/>
      </w:tblPr>
      <w:tblGrid>
        <w:gridCol w:w="1571"/>
        <w:gridCol w:w="1668"/>
        <w:gridCol w:w="1480"/>
        <w:gridCol w:w="1180"/>
        <w:gridCol w:w="1196"/>
        <w:gridCol w:w="1721"/>
      </w:tblGrid>
      <w:tr w:rsidR="00B409A9" w:rsidRPr="00816188" w14:paraId="6234293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C23B4"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المتغير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92AA99"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معامل الانحدار (</w:t>
            </w:r>
            <w:r w:rsidRPr="00816188">
              <w:rPr>
                <w:rStyle w:val="a6"/>
                <w:rFonts w:ascii="Simplified Arabic" w:eastAsia="Times New Roman" w:hAnsi="Simplified Arabic" w:cs="Simplified Arabic"/>
                <w:color w:val="1F1F1F"/>
                <w:sz w:val="32"/>
                <w:szCs w:val="32"/>
                <w:bdr w:val="none" w:sz="0" w:space="0" w:color="auto" w:frame="1"/>
              </w:rPr>
              <w:t>B</w:t>
            </w:r>
            <w:r w:rsidRPr="00816188">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A7933D"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الخطأ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854F7"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معامل بيتا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05E59"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 xml:space="preserve">قيمة </w:t>
            </w:r>
            <w:r w:rsidRPr="00816188">
              <w:rPr>
                <w:rStyle w:val="a6"/>
                <w:rFonts w:ascii="Simplified Arabic" w:eastAsia="Times New Roman" w:hAnsi="Simplified Arabic" w:cs="Simplified Arabic"/>
                <w:color w:val="1F1F1F"/>
                <w:sz w:val="32"/>
                <w:szCs w:val="32"/>
                <w:bdr w:val="none" w:sz="0" w:space="0" w:color="auto" w:frame="1"/>
              </w:rPr>
              <w:t>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05546" w14:textId="77777777" w:rsidR="00B409A9" w:rsidRPr="00816188" w:rsidRDefault="00B409A9"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مستوى الدلالة (</w:t>
            </w:r>
            <w:r w:rsidRPr="00816188">
              <w:rPr>
                <w:rStyle w:val="a6"/>
                <w:rFonts w:ascii="Simplified Arabic" w:eastAsia="Times New Roman" w:hAnsi="Simplified Arabic" w:cs="Simplified Arabic"/>
                <w:color w:val="1F1F1F"/>
                <w:sz w:val="32"/>
                <w:szCs w:val="32"/>
                <w:bdr w:val="none" w:sz="0" w:space="0" w:color="auto" w:frame="1"/>
              </w:rPr>
              <w:t>Sig</w:t>
            </w:r>
            <w:r w:rsidRPr="00816188">
              <w:rPr>
                <w:rStyle w:val="a6"/>
                <w:rFonts w:ascii="Simplified Arabic" w:eastAsia="Times New Roman" w:hAnsi="Simplified Arabic" w:cs="Simplified Arabic"/>
                <w:color w:val="1F1F1F"/>
                <w:sz w:val="32"/>
                <w:szCs w:val="32"/>
                <w:bdr w:val="none" w:sz="0" w:space="0" w:color="auto" w:frame="1"/>
                <w:rtl/>
              </w:rPr>
              <w:t>)</w:t>
            </w:r>
          </w:p>
        </w:tc>
      </w:tr>
      <w:tr w:rsidR="00B409A9" w:rsidRPr="00816188" w14:paraId="45C7508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1DBABD"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القيمة الثابتة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918807"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C4432"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70E8DD"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A230B1"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5.18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2B7F0"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0.000</w:t>
            </w:r>
          </w:p>
        </w:tc>
      </w:tr>
      <w:tr w:rsidR="00B409A9" w:rsidRPr="00816188" w14:paraId="4DEC315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68F275"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إدارة الجودة الشاملة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A3AC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1EFBE8"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0.06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B2AB8E"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0.75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6C29DF"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13.72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8F2E33" w14:textId="77777777" w:rsidR="00B409A9" w:rsidRPr="00816188" w:rsidRDefault="00B409A9"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0.000</w:t>
            </w:r>
          </w:p>
        </w:tc>
      </w:tr>
    </w:tbl>
    <w:p w14:paraId="792ED0FD" w14:textId="77777777" w:rsidR="00B409A9" w:rsidRPr="00816188" w:rsidRDefault="00B409A9" w:rsidP="00430E81">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معامل التحديد (</w:t>
      </w:r>
      <w:r w:rsidRPr="00816188">
        <w:rPr>
          <w:rStyle w:val="a6"/>
          <w:rFonts w:ascii="Simplified Arabic" w:hAnsi="Simplified Arabic" w:cs="Simplified Arabic"/>
          <w:color w:val="1F1F1F"/>
          <w:sz w:val="32"/>
          <w:szCs w:val="32"/>
          <w:bdr w:val="none" w:sz="0" w:space="0" w:color="auto" w:frame="1"/>
        </w:rPr>
        <w:t>R2</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0.562 (تفسر الجودة الشاملة ما نسبته 56.2% من التباين في الاستدامة).</w:t>
      </w:r>
    </w:p>
    <w:p w14:paraId="1414850E" w14:textId="77777777" w:rsidR="00B409A9" w:rsidRPr="00816188" w:rsidRDefault="00B409A9" w:rsidP="00430E81">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قيمة </w:t>
      </w:r>
      <w:r w:rsidRPr="00816188">
        <w:rPr>
          <w:rStyle w:val="a6"/>
          <w:rFonts w:ascii="Simplified Arabic" w:hAnsi="Simplified Arabic" w:cs="Simplified Arabic"/>
          <w:color w:val="1F1F1F"/>
          <w:sz w:val="32"/>
          <w:szCs w:val="32"/>
          <w:bdr w:val="none" w:sz="0" w:space="0" w:color="auto" w:frame="1"/>
        </w:rPr>
        <w:t>F</w:t>
      </w:r>
      <w:r w:rsidRPr="00816188">
        <w:rPr>
          <w:rStyle w:val="a6"/>
          <w:rFonts w:ascii="Simplified Arabic" w:hAnsi="Simplified Arabic" w:cs="Simplified Arabic"/>
          <w:color w:val="1F1F1F"/>
          <w:sz w:val="32"/>
          <w:szCs w:val="32"/>
          <w:bdr w:val="none" w:sz="0" w:space="0" w:color="auto" w:frame="1"/>
          <w:rtl/>
        </w:rPr>
        <w:t xml:space="preserve"> المحسوبة:</w:t>
      </w:r>
      <w:r w:rsidRPr="00816188">
        <w:rPr>
          <w:rFonts w:ascii="Simplified Arabic" w:hAnsi="Simplified Arabic" w:cs="Simplified Arabic"/>
          <w:color w:val="1F1F1F"/>
          <w:sz w:val="32"/>
          <w:szCs w:val="32"/>
          <w:rtl/>
        </w:rPr>
        <w:t xml:space="preserve"> 188.22 بمستوى دلالة 0.000 (النموذج ذو دلالة عالية جداً).</w:t>
      </w:r>
    </w:p>
    <w:p w14:paraId="72412966" w14:textId="77777777" w:rsidR="00B409A9" w:rsidRPr="00816188" w:rsidRDefault="00B409A9" w:rsidP="00430E81">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معادلة الانحدار:</w:t>
      </w:r>
      <w:r w:rsidRPr="00816188">
        <w:rPr>
          <w:rFonts w:ascii="Simplified Arabic" w:hAnsi="Simplified Arabic" w:cs="Simplified Arabic"/>
          <w:color w:val="1F1F1F"/>
          <w:sz w:val="32"/>
          <w:szCs w:val="32"/>
          <w:rtl/>
        </w:rPr>
        <w:t xml:space="preserve"> الاستدامة البيئية = 1.14 + 0.81 مضروباً في (إدارة الجودة الشاملة).</w:t>
      </w:r>
    </w:p>
    <w:p w14:paraId="48DE1A8D" w14:textId="77777777" w:rsidR="00B409A9" w:rsidRPr="00816188" w:rsidRDefault="00B409A9"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5. اختبار الفروق تبعاً للمتغيرات الديموغرافية</w:t>
      </w:r>
    </w:p>
    <w:p w14:paraId="0BAD6DAA" w14:textId="77777777" w:rsidR="00B409A9" w:rsidRPr="00816188" w:rsidRDefault="00B409A9" w:rsidP="00430E81">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سنوات الخبرة (اختبار </w:t>
      </w:r>
      <w:r w:rsidRPr="00816188">
        <w:rPr>
          <w:rStyle w:val="a6"/>
          <w:rFonts w:ascii="Simplified Arabic" w:hAnsi="Simplified Arabic" w:cs="Simplified Arabic"/>
          <w:color w:val="1F1F1F"/>
          <w:sz w:val="32"/>
          <w:szCs w:val="32"/>
          <w:bdr w:val="none" w:sz="0" w:space="0" w:color="auto" w:frame="1"/>
        </w:rPr>
        <w:t>T-Test</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توجد فروق ذات دلالة إحصائية (</w:t>
      </w:r>
      <w:r w:rsidRPr="00816188">
        <w:rPr>
          <w:rFonts w:ascii="Simplified Arabic" w:hAnsi="Simplified Arabic" w:cs="Simplified Arabic"/>
          <w:color w:val="1F1F1F"/>
          <w:sz w:val="32"/>
          <w:szCs w:val="32"/>
        </w:rPr>
        <w:t>Sig = 0.034</w:t>
      </w:r>
      <w:r w:rsidRPr="00816188">
        <w:rPr>
          <w:rFonts w:ascii="Simplified Arabic" w:hAnsi="Simplified Arabic" w:cs="Simplified Arabic"/>
          <w:color w:val="1F1F1F"/>
          <w:sz w:val="32"/>
          <w:szCs w:val="32"/>
          <w:rtl/>
        </w:rPr>
        <w:t>) في مستوى تطبيق الجودة الشاملة لصالح ذوي الخبرة الطويلة (أكثر من 10 سنوات)، بينما لم تظهر فروق ذات دلالة في مستوى تحقق الاستدامة البيئية.</w:t>
      </w:r>
    </w:p>
    <w:p w14:paraId="1754CF74" w14:textId="77777777" w:rsidR="00B409A9" w:rsidRPr="00816188" w:rsidRDefault="00B409A9" w:rsidP="00430E81">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 xml:space="preserve">نوع المشروع (تحليل التباين الأحادي </w:t>
      </w:r>
      <w:r w:rsidRPr="00816188">
        <w:rPr>
          <w:rStyle w:val="a6"/>
          <w:rFonts w:ascii="Simplified Arabic" w:hAnsi="Simplified Arabic" w:cs="Simplified Arabic"/>
          <w:color w:val="1F1F1F"/>
          <w:sz w:val="32"/>
          <w:szCs w:val="32"/>
          <w:bdr w:val="none" w:sz="0" w:space="0" w:color="auto" w:frame="1"/>
        </w:rPr>
        <w:t>ANOVA</w:t>
      </w:r>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توجد فروق ذات دلالة إحصائية (</w:t>
      </w:r>
      <w:r w:rsidRPr="00816188">
        <w:rPr>
          <w:rFonts w:ascii="Simplified Arabic" w:hAnsi="Simplified Arabic" w:cs="Simplified Arabic"/>
          <w:color w:val="1F1F1F"/>
          <w:sz w:val="32"/>
          <w:szCs w:val="32"/>
        </w:rPr>
        <w:t>Sig = 0.007</w:t>
      </w:r>
      <w:r w:rsidRPr="00816188">
        <w:rPr>
          <w:rFonts w:ascii="Simplified Arabic" w:hAnsi="Simplified Arabic" w:cs="Simplified Arabic"/>
          <w:color w:val="1F1F1F"/>
          <w:sz w:val="32"/>
          <w:szCs w:val="32"/>
          <w:rtl/>
        </w:rPr>
        <w:t>) في مستويات الاستدامة البيئية لصالح مشروعي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و"البحر الأحمر الدولية" مقارنة ببقية المشاريع الكبرى، بينما لم تظهر فروق ذات دلالة في مستوى تطبيق الجودة الشاملة بين المشاريع.</w:t>
      </w:r>
    </w:p>
    <w:p w14:paraId="39B49ADA"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1811234" w14:textId="1D88A07C" w:rsidR="00B34ED2" w:rsidRPr="00816188" w:rsidRDefault="00B34ED2" w:rsidP="00430E81">
      <w:pPr>
        <w:pStyle w:val="a5"/>
        <w:bidi/>
        <w:spacing w:before="0" w:beforeAutospacing="0" w:after="173" w:afterAutospacing="0" w:line="360" w:lineRule="auto"/>
        <w:rPr>
          <w:rFonts w:ascii="Simplified Arabic" w:hAnsi="Simplified Arabic" w:cs="Simplified Arabic"/>
          <w:color w:val="1F1F1F"/>
          <w:sz w:val="32"/>
          <w:szCs w:val="32"/>
          <w:rtl/>
        </w:rPr>
      </w:pPr>
    </w:p>
    <w:p w14:paraId="6FA40AD6" w14:textId="1D816B13" w:rsidR="00B34ED2" w:rsidRPr="00816188" w:rsidRDefault="00B34ED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 نتائج الدراسة (</w:t>
      </w:r>
      <w:r w:rsidRPr="00816188">
        <w:rPr>
          <w:rFonts w:ascii="Simplified Arabic" w:eastAsia="Times New Roman" w:hAnsi="Simplified Arabic" w:cs="Simplified Arabic"/>
          <w:color w:val="1F1F1F"/>
          <w:sz w:val="32"/>
          <w:szCs w:val="32"/>
        </w:rPr>
        <w:t>Study Findings</w:t>
      </w:r>
      <w:r w:rsidRPr="00816188">
        <w:rPr>
          <w:rFonts w:ascii="Simplified Arabic" w:eastAsia="Times New Roman" w:hAnsi="Simplified Arabic" w:cs="Simplified Arabic"/>
          <w:color w:val="1F1F1F"/>
          <w:sz w:val="32"/>
          <w:szCs w:val="32"/>
          <w:rtl/>
        </w:rPr>
        <w:t>)</w:t>
      </w:r>
    </w:p>
    <w:p w14:paraId="0340AB8E"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مستوى تطبيق إدارة الجودة الشاملة (</w:t>
      </w:r>
      <w:r w:rsidRPr="00816188">
        <w:rPr>
          <w:rFonts w:ascii="Simplified Arabic" w:eastAsia="Times New Roman" w:hAnsi="Simplified Arabic" w:cs="Simplified Arabic"/>
          <w:color w:val="1F1F1F"/>
          <w:sz w:val="32"/>
          <w:szCs w:val="32"/>
        </w:rPr>
        <w:t>TQM</w:t>
      </w:r>
      <w:r w:rsidRPr="00816188">
        <w:rPr>
          <w:rFonts w:ascii="Simplified Arabic" w:eastAsia="Times New Roman" w:hAnsi="Simplified Arabic" w:cs="Simplified Arabic"/>
          <w:color w:val="1F1F1F"/>
          <w:sz w:val="32"/>
          <w:szCs w:val="32"/>
          <w:rtl/>
        </w:rPr>
        <w:t>)</w:t>
      </w:r>
    </w:p>
    <w:p w14:paraId="63022B25" w14:textId="77777777" w:rsidR="00B34ED2" w:rsidRPr="00816188" w:rsidRDefault="00B34ED2" w:rsidP="00430E81">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التطبيق العام:</w:t>
      </w:r>
      <w:r w:rsidRPr="00816188">
        <w:rPr>
          <w:rFonts w:ascii="Simplified Arabic" w:hAnsi="Simplified Arabic" w:cs="Simplified Arabic"/>
          <w:color w:val="1F1F1F"/>
          <w:sz w:val="32"/>
          <w:szCs w:val="32"/>
          <w:rtl/>
        </w:rPr>
        <w:t xml:space="preserve"> أظهرت الدراسة أن هناك تطبيقاً بمستوى مرتفع جداً لمبادئ إدارة الجودة الشاملة في المشاريع الكبرى لصندوق الاستثمارات العامة بمعدل عام بلغ 4.10 من أصل 5.00.</w:t>
      </w:r>
    </w:p>
    <w:p w14:paraId="653E0C00" w14:textId="77777777" w:rsidR="00B34ED2" w:rsidRPr="00816188" w:rsidRDefault="00B34ED2" w:rsidP="00430E81">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ترتيب المحاور:</w:t>
      </w:r>
      <w:r w:rsidRPr="00816188">
        <w:rPr>
          <w:rFonts w:ascii="Simplified Arabic" w:hAnsi="Simplified Arabic" w:cs="Simplified Arabic"/>
          <w:color w:val="1F1F1F"/>
          <w:sz w:val="32"/>
          <w:szCs w:val="32"/>
          <w:rtl/>
        </w:rPr>
        <w:t xml:space="preserve"> جاء محور "القيادة" في المرتبة الأولى بمتوسط حسابي قدره 4.28، مما يعكس الالتزام الصارم والدعم القوي من القيادات العليا في هذه المشاريع لتطبيق معايير الجودة. وجاء محور "التركيز على العمليات" ثانياً بمتوسط 4.14، تلاه محور "التحسين المستمر" بمتوسط 4.05، بينما حل محور "التدريب" في المرتبة الأخيرة بمتوسط 3.92 (وهو مستوى مرتفع أيضاً ولكنه يتطلب مزيداً من التطوير).</w:t>
      </w:r>
    </w:p>
    <w:p w14:paraId="185F3983"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مستوى تحقق الاستدامة البيئية</w:t>
      </w:r>
    </w:p>
    <w:p w14:paraId="182E2471" w14:textId="77777777" w:rsidR="00B34ED2" w:rsidRPr="00816188" w:rsidRDefault="00B34ED2" w:rsidP="00430E81">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التحقق العام:</w:t>
      </w:r>
      <w:r w:rsidRPr="00816188">
        <w:rPr>
          <w:rFonts w:ascii="Simplified Arabic" w:hAnsi="Simplified Arabic" w:cs="Simplified Arabic"/>
          <w:color w:val="1F1F1F"/>
          <w:sz w:val="32"/>
          <w:szCs w:val="32"/>
          <w:rtl/>
        </w:rPr>
        <w:t xml:space="preserve"> كشفت النتائج عن مستوى تحقق مرتفع لمعايير الاستدامة البيئية في المشاريع المستهدفة بمعدل عام بلغ 4.08 من أصل 5.00.</w:t>
      </w:r>
    </w:p>
    <w:p w14:paraId="3D38D253" w14:textId="77777777" w:rsidR="00B34ED2" w:rsidRPr="00816188" w:rsidRDefault="00B34ED2" w:rsidP="00430E81">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ترتيب المحاور:</w:t>
      </w:r>
      <w:r w:rsidRPr="00816188">
        <w:rPr>
          <w:rFonts w:ascii="Simplified Arabic" w:hAnsi="Simplified Arabic" w:cs="Simplified Arabic"/>
          <w:color w:val="1F1F1F"/>
          <w:sz w:val="32"/>
          <w:szCs w:val="32"/>
          <w:rtl/>
        </w:rPr>
        <w:t xml:space="preserve"> جاء محور "إدارة النفايات" في المرتبة الأولى بمتوسط 4.19، مما يشير إلى كفاءة أنظمة الفرز وإعادة التدوير المعتمدة في المشاريع الكبرى. </w:t>
      </w:r>
      <w:r w:rsidRPr="00816188">
        <w:rPr>
          <w:rFonts w:ascii="Simplified Arabic" w:hAnsi="Simplified Arabic" w:cs="Simplified Arabic"/>
          <w:color w:val="1F1F1F"/>
          <w:sz w:val="32"/>
          <w:szCs w:val="32"/>
          <w:rtl/>
        </w:rPr>
        <w:lastRenderedPageBreak/>
        <w:t>وحل محور "كفاءة الموارد" ثانياً بمتوسط 4.08، وجاء محور "خفض الانبعاثات" في المرتبة الأخيرة بمتوسط 3.98، مما يشير إلى وجود تحديات نسبية في خفض البصمة الكربونية مقارنة بملف النفايات.</w:t>
      </w:r>
    </w:p>
    <w:p w14:paraId="47E99ABC"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العلاقة بين إدارة الجودة والاستدامة البيئية</w:t>
      </w:r>
    </w:p>
    <w:p w14:paraId="67E1FD4E" w14:textId="77777777" w:rsidR="00B34ED2" w:rsidRPr="00816188" w:rsidRDefault="00B34ED2" w:rsidP="00430E81">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قوة العلاقة وارتباطها:</w:t>
      </w:r>
      <w:r w:rsidRPr="00816188">
        <w:rPr>
          <w:rFonts w:ascii="Simplified Arabic" w:hAnsi="Simplified Arabic" w:cs="Simplified Arabic"/>
          <w:color w:val="1F1F1F"/>
          <w:sz w:val="32"/>
          <w:szCs w:val="32"/>
          <w:rtl/>
        </w:rPr>
        <w:t xml:space="preserve"> أثبتت النتائج وجود علاقة ارتباطية طردية قوية وذات دلالة إحصائية (معامل ارتباط بيرسون = 0.75) بين تطبيق إدارة الجودة الشاملة وتحقيق الاستدامة البيئية. وهذا يعني أنه كلما ارتفع الالتزام بتطبيق معايير الجودة، تحسنت مستويات الاستدامة البيئية للمشاريع بشكل مطرد.</w:t>
      </w:r>
    </w:p>
    <w:p w14:paraId="63BF7F76"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4. أثر الجودة الشاملة في التنبؤ بالاستدامة البيئية</w:t>
      </w:r>
    </w:p>
    <w:p w14:paraId="4489C1CF" w14:textId="77777777" w:rsidR="00B34ED2" w:rsidRPr="00816188" w:rsidRDefault="00B34ED2" w:rsidP="00430E81">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تأثير الجودة (معامل التحديد):</w:t>
      </w:r>
      <w:r w:rsidRPr="00816188">
        <w:rPr>
          <w:rFonts w:ascii="Simplified Arabic" w:hAnsi="Simplified Arabic" w:cs="Simplified Arabic"/>
          <w:color w:val="1F1F1F"/>
          <w:sz w:val="32"/>
          <w:szCs w:val="32"/>
          <w:rtl/>
        </w:rPr>
        <w:t xml:space="preserve"> أظهرت نتائج تحليل الانحدار الخطي البسيط أن إدارة الجودة الشاملة تفسر ما نسبته 56.2% من التباين في مستوى تحقيق الاستدامة البيئية في مشاريع الصندوق (قيمة معامل التحديد ربيع = 0.562).</w:t>
      </w:r>
    </w:p>
    <w:p w14:paraId="73DD0A46" w14:textId="77777777" w:rsidR="00B34ED2" w:rsidRPr="00816188" w:rsidRDefault="00B34ED2" w:rsidP="00430E81">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معادلة الأثر:</w:t>
      </w:r>
      <w:r w:rsidRPr="00816188">
        <w:rPr>
          <w:rFonts w:ascii="Simplified Arabic" w:hAnsi="Simplified Arabic" w:cs="Simplified Arabic"/>
          <w:color w:val="1F1F1F"/>
          <w:sz w:val="32"/>
          <w:szCs w:val="32"/>
          <w:rtl/>
        </w:rPr>
        <w:t xml:space="preserve"> تبين أن زيادة تطبيق إدارة الجودة الشاملة بمقدار وحدة واحدة تؤدي إلى تحسن في الاستدامة البيئية بمقدار 0.81 وحدة (معامل بيتا = 0.75)، وهي قيمة ذات دلالة إحصائية عالية جداً وعامل تنبؤ حاسم.</w:t>
      </w:r>
    </w:p>
    <w:p w14:paraId="01E004BD"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5. الفروق تبعاً للمتغيرات الديموغرافية والمهنية</w:t>
      </w:r>
    </w:p>
    <w:p w14:paraId="0A2269F4" w14:textId="77777777" w:rsidR="00B34ED2" w:rsidRPr="00816188" w:rsidRDefault="00B34ED2" w:rsidP="00430E8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lastRenderedPageBreak/>
        <w:t>أثر الخبرة:</w:t>
      </w:r>
      <w:r w:rsidRPr="00816188">
        <w:rPr>
          <w:rFonts w:ascii="Simplified Arabic" w:hAnsi="Simplified Arabic" w:cs="Simplified Arabic"/>
          <w:color w:val="1F1F1F"/>
          <w:sz w:val="32"/>
          <w:szCs w:val="32"/>
          <w:rtl/>
        </w:rPr>
        <w:t xml:space="preserve"> أظهرت الدراسة وجود فروق ذات دلالة إحصائية في مستوى تطبيق إدارة الجودة الشاملة تعزى لسنوات الخبرة لصالح فئة ذوي الخبرة الطويلة (أكثر من 10 سنوات)، مما يدل على أن نضج وتراكم الخبرات يسهم في تعميق ممارسات الجودة.</w:t>
      </w:r>
    </w:p>
    <w:p w14:paraId="65477E52" w14:textId="77777777" w:rsidR="00B34ED2" w:rsidRPr="00816188" w:rsidRDefault="00B34ED2" w:rsidP="00430E8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أثر نوع المشروع:</w:t>
      </w:r>
      <w:r w:rsidRPr="00816188">
        <w:rPr>
          <w:rFonts w:ascii="Simplified Arabic" w:hAnsi="Simplified Arabic" w:cs="Simplified Arabic"/>
          <w:color w:val="1F1F1F"/>
          <w:sz w:val="32"/>
          <w:szCs w:val="32"/>
          <w:rtl/>
        </w:rPr>
        <w:t xml:space="preserve"> أظهرت النتائج وجود فروق ذات دلالة إحصائية في مستويات الاستدامة البيئية تعزى لنوع المشروع لصالح مشروعي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و"البحر الأحمر الدولية" مقارنة ببقية المشاريع الكبرى (</w:t>
      </w:r>
      <w:proofErr w:type="spellStart"/>
      <w:r w:rsidRPr="00816188">
        <w:rPr>
          <w:rFonts w:ascii="Simplified Arabic" w:hAnsi="Simplified Arabic" w:cs="Simplified Arabic"/>
          <w:color w:val="1F1F1F"/>
          <w:sz w:val="32"/>
          <w:szCs w:val="32"/>
          <w:rtl/>
        </w:rPr>
        <w:t>روشن</w:t>
      </w:r>
      <w:proofErr w:type="spellEnd"/>
      <w:r w:rsidRPr="00816188">
        <w:rPr>
          <w:rFonts w:ascii="Simplified Arabic" w:hAnsi="Simplified Arabic" w:cs="Simplified Arabic"/>
          <w:color w:val="1F1F1F"/>
          <w:sz w:val="32"/>
          <w:szCs w:val="32"/>
          <w:rtl/>
        </w:rPr>
        <w:t>، القدية، حديقة الملك سلمان)، مما يعكس التركيز الريادي والتصميم البيئي الصارم المبكر لهذين المشروعين تحديداً.</w:t>
      </w:r>
    </w:p>
    <w:p w14:paraId="02C607F8" w14:textId="562ACEB5" w:rsidR="00B34ED2" w:rsidRPr="00816188" w:rsidRDefault="00B34ED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توصيات الدراسة (</w:t>
      </w:r>
      <w:r w:rsidRPr="00816188">
        <w:rPr>
          <w:rFonts w:ascii="Simplified Arabic" w:eastAsia="Times New Roman" w:hAnsi="Simplified Arabic" w:cs="Simplified Arabic"/>
          <w:color w:val="1F1F1F"/>
          <w:sz w:val="32"/>
          <w:szCs w:val="32"/>
        </w:rPr>
        <w:t>Study Recommendations</w:t>
      </w:r>
      <w:r w:rsidRPr="00816188">
        <w:rPr>
          <w:rFonts w:ascii="Simplified Arabic" w:eastAsia="Times New Roman" w:hAnsi="Simplified Arabic" w:cs="Simplified Arabic"/>
          <w:color w:val="1F1F1F"/>
          <w:sz w:val="32"/>
          <w:szCs w:val="32"/>
          <w:rtl/>
        </w:rPr>
        <w:t>)</w:t>
      </w:r>
    </w:p>
    <w:p w14:paraId="022C66C6" w14:textId="4348D297" w:rsidR="00B34ED2" w:rsidRPr="00816188" w:rsidRDefault="00B34ED2" w:rsidP="00430E81">
      <w:pPr>
        <w:pStyle w:val="a5"/>
        <w:bidi/>
        <w:spacing w:before="0" w:beforeAutospacing="0" w:after="173" w:afterAutospacing="0" w:line="360" w:lineRule="auto"/>
        <w:rPr>
          <w:rFonts w:ascii="Simplified Arabic" w:hAnsi="Simplified Arabic" w:cs="Simplified Arabic"/>
          <w:color w:val="1F1F1F"/>
          <w:sz w:val="32"/>
          <w:szCs w:val="32"/>
          <w:rtl/>
        </w:rPr>
      </w:pPr>
    </w:p>
    <w:p w14:paraId="7C6F7DD0"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الاستثمار المكثف في برامج التدريب المتخصصة</w:t>
      </w:r>
    </w:p>
    <w:p w14:paraId="5C3A9B21" w14:textId="77777777" w:rsidR="00B34ED2" w:rsidRPr="00816188" w:rsidRDefault="00B34ED2"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نظراً لأن محور "التدريب" حل بالمرتبة الأخيرة بين محاور الجودة، يوصى بـ:</w:t>
      </w:r>
    </w:p>
    <w:p w14:paraId="4F5E1BE0" w14:textId="77777777" w:rsidR="00B34ED2" w:rsidRPr="00816188" w:rsidRDefault="00B34ED2" w:rsidP="00430E8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تصميم برامج تدريبية تدمج بين "أدوات الجودة الشاملة" و"الاستدامة البيئية" للكوادر الهندسية والإنشائية.</w:t>
      </w:r>
    </w:p>
    <w:p w14:paraId="686046E0" w14:textId="77777777" w:rsidR="00B34ED2" w:rsidRPr="00816188" w:rsidRDefault="00B34ED2" w:rsidP="00430E8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التركيز على تمكين المهندسين والفنيين من استخدام التقنيات البيئية الحديثة وتقنيات رصد الانبعاثات في المواقع.</w:t>
      </w:r>
    </w:p>
    <w:p w14:paraId="508BEBCC"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2. نقل وتعميم المعرفة والممارسات الناجحة بين المشاريع</w:t>
      </w:r>
    </w:p>
    <w:p w14:paraId="22E1C495" w14:textId="77777777" w:rsidR="00B34ED2" w:rsidRPr="00816188" w:rsidRDefault="00B34ED2"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نظراً لتفوق مشروعي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و"البحر الأحمر الدولية" في مستويات الاستدامة، يوصى بـ:</w:t>
      </w:r>
    </w:p>
    <w:p w14:paraId="4A3F48F1" w14:textId="77777777" w:rsidR="00B34ED2" w:rsidRPr="00816188" w:rsidRDefault="00B34ED2" w:rsidP="00430E81">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إنشاء "منصة تعاون معرفي وتبادل للخبرات" تحت مظلة صندوق الاستثمارات العامة لنقل آليات البناء الأخضر والابتكارات البيئية المطبقة في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والبحر الأحمر إلى بقية المشاريع الكبرى مثل (</w:t>
      </w:r>
      <w:proofErr w:type="spellStart"/>
      <w:r w:rsidRPr="00816188">
        <w:rPr>
          <w:rFonts w:ascii="Simplified Arabic" w:hAnsi="Simplified Arabic" w:cs="Simplified Arabic"/>
          <w:color w:val="1F1F1F"/>
          <w:sz w:val="32"/>
          <w:szCs w:val="32"/>
          <w:rtl/>
        </w:rPr>
        <w:t>روشن</w:t>
      </w:r>
      <w:proofErr w:type="spellEnd"/>
      <w:r w:rsidRPr="00816188">
        <w:rPr>
          <w:rFonts w:ascii="Simplified Arabic" w:hAnsi="Simplified Arabic" w:cs="Simplified Arabic"/>
          <w:color w:val="1F1F1F"/>
          <w:sz w:val="32"/>
          <w:szCs w:val="32"/>
          <w:rtl/>
        </w:rPr>
        <w:t>، القدية، وحديقة الملك سلمان).</w:t>
      </w:r>
    </w:p>
    <w:p w14:paraId="78DE23F5"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تطوير آليات خفض الانبعاثات الكربونية في المواقع التشغيلية</w:t>
      </w:r>
    </w:p>
    <w:p w14:paraId="7D16691C" w14:textId="77777777" w:rsidR="00B34ED2" w:rsidRPr="00816188" w:rsidRDefault="00B34ED2"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باعتبار محور "خفض الانبعاثات" أقل محاور الاستدامة تحقيقاً، يوصى بـ:</w:t>
      </w:r>
    </w:p>
    <w:p w14:paraId="5FCB41CB" w14:textId="77777777" w:rsidR="00B34ED2" w:rsidRPr="00816188" w:rsidRDefault="00B34ED2" w:rsidP="00430E8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إلزام المقاولين والشركات المنفذة باستخدام معدات وآليات هجينة أو كهربائية لتقليل انبعاث الغازات الدفيئة والغبار.</w:t>
      </w:r>
    </w:p>
    <w:p w14:paraId="13A7F4DF" w14:textId="77777777" w:rsidR="00B34ED2" w:rsidRPr="00816188" w:rsidRDefault="00B34ED2" w:rsidP="00430E8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التوسع في استخدام مصادر الطاقة المتجددة (كالألواح الشمسية المؤقتة) لتوفير الطاقة اللازمة لعمليات التشييد في مواقع المشاريع.</w:t>
      </w:r>
    </w:p>
    <w:p w14:paraId="2D69C69C"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4. مأسسة دمج الجودة بالبيئة (إدارة الجودة الخضراء)</w:t>
      </w:r>
    </w:p>
    <w:p w14:paraId="4DF51FF8" w14:textId="77777777" w:rsidR="00B34ED2" w:rsidRPr="00816188" w:rsidRDefault="00B34ED2"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بناءً على الأثر القوي للجودة الشاملة في الاستدامة، يوصى بـ:</w:t>
      </w:r>
    </w:p>
    <w:p w14:paraId="4FD84A01" w14:textId="77777777" w:rsidR="00B34ED2" w:rsidRPr="00816188" w:rsidRDefault="00B34ED2" w:rsidP="00430E81">
      <w:pPr>
        <w:pStyle w:val="a5"/>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ربط مؤشرات الأداء الرئيسية (</w:t>
      </w:r>
      <w:r w:rsidRPr="00816188">
        <w:rPr>
          <w:rFonts w:ascii="Simplified Arabic" w:hAnsi="Simplified Arabic" w:cs="Simplified Arabic"/>
          <w:color w:val="1F1F1F"/>
          <w:sz w:val="32"/>
          <w:szCs w:val="32"/>
        </w:rPr>
        <w:t>KPIs</w:t>
      </w:r>
      <w:r w:rsidRPr="00816188">
        <w:rPr>
          <w:rFonts w:ascii="Simplified Arabic" w:hAnsi="Simplified Arabic" w:cs="Simplified Arabic"/>
          <w:color w:val="1F1F1F"/>
          <w:sz w:val="32"/>
          <w:szCs w:val="32"/>
          <w:rtl/>
        </w:rPr>
        <w:t>) الخاصة بإدارة العمليات والجودة بمؤشرات الأداء البيئي مباشرة.</w:t>
      </w:r>
    </w:p>
    <w:p w14:paraId="379BEB32" w14:textId="77777777" w:rsidR="00B34ED2" w:rsidRPr="00816188" w:rsidRDefault="00B34ED2" w:rsidP="00430E81">
      <w:pPr>
        <w:pStyle w:val="a5"/>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ربط الحوافز التشغيلية للمقاولين بمدى التزامهم بمعايير الاستدامة البيئية وكفاءة استخدام الموارد الطبيعية.</w:t>
      </w:r>
    </w:p>
    <w:p w14:paraId="739AA70A" w14:textId="77777777" w:rsidR="00B34ED2" w:rsidRPr="00816188" w:rsidRDefault="00B34ED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5. الاستفادة من الكوادر الخبيرة والمخضرمة</w:t>
      </w:r>
    </w:p>
    <w:p w14:paraId="0F072E96" w14:textId="77777777" w:rsidR="00B34ED2" w:rsidRPr="00816188" w:rsidRDefault="00B34ED2" w:rsidP="00430E81">
      <w:pPr>
        <w:pStyle w:val="a5"/>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نظراً للفروق الإيجابية لخبرة السنوات الطويلة في وعي الجودة، يوصى بـ:</w:t>
      </w:r>
    </w:p>
    <w:p w14:paraId="2192DF06" w14:textId="77777777" w:rsidR="00B34ED2" w:rsidRPr="00816188" w:rsidRDefault="00B34ED2" w:rsidP="00430E81">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تأسيس "برامج توجيه وإرشاد مهني" (</w:t>
      </w:r>
      <w:r w:rsidRPr="00816188">
        <w:rPr>
          <w:rFonts w:ascii="Simplified Arabic" w:hAnsi="Simplified Arabic" w:cs="Simplified Arabic"/>
          <w:color w:val="1F1F1F"/>
          <w:sz w:val="32"/>
          <w:szCs w:val="32"/>
        </w:rPr>
        <w:t>Mentorship Programs</w:t>
      </w:r>
      <w:r w:rsidRPr="00816188">
        <w:rPr>
          <w:rFonts w:ascii="Simplified Arabic" w:hAnsi="Simplified Arabic" w:cs="Simplified Arabic"/>
          <w:color w:val="1F1F1F"/>
          <w:sz w:val="32"/>
          <w:szCs w:val="32"/>
          <w:rtl/>
        </w:rPr>
        <w:t>) يقوم فيها المهندسون والمدراء ذوو الخبرة الطويلة بنقل أفضل ممارسات الجودة والاستدامة للكوادر الشابة والجديدة بالمشاريع.</w:t>
      </w:r>
    </w:p>
    <w:p w14:paraId="3E340F93" w14:textId="77777777" w:rsidR="00D82456" w:rsidRPr="00816188"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DEC572" w14:textId="77777777" w:rsidR="00D82456" w:rsidRDefault="00D82456"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1245DB5"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6AA4BDA"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CE516F"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DFE4AC8"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C2ADB6"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BD97124" w14:textId="77777777" w:rsid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BB2D17" w14:textId="77777777" w:rsidR="00816188" w:rsidRPr="00816188" w:rsidRDefault="00816188" w:rsidP="0081618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A27D5DC" w14:textId="6E463EA9" w:rsidR="00034702" w:rsidRPr="00816188" w:rsidRDefault="00034702"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16188">
        <w:rPr>
          <w:rFonts w:ascii="Simplified Arabic" w:eastAsia="Times New Roman" w:hAnsi="Simplified Arabic" w:cs="Simplified Arabic"/>
          <w:color w:val="1F1F1F"/>
          <w:sz w:val="32"/>
          <w:szCs w:val="32"/>
          <w:rtl/>
        </w:rPr>
        <w:lastRenderedPageBreak/>
        <w:t>قائمة المراجع</w:t>
      </w:r>
    </w:p>
    <w:p w14:paraId="15443623" w14:textId="77777777" w:rsidR="00034702" w:rsidRPr="00816188" w:rsidRDefault="0003470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أولاً: المراجع العربية</w:t>
      </w:r>
    </w:p>
    <w:p w14:paraId="74DD8EB0"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الأميري، ع.، والمرزوقي، م. (2018). أهمية تطبيق مفهوم الجودة الشاملة في المؤسسات التعليمية. </w:t>
      </w:r>
      <w:r w:rsidRPr="00816188">
        <w:rPr>
          <w:rStyle w:val="a7"/>
          <w:rFonts w:ascii="Simplified Arabic" w:hAnsi="Simplified Arabic" w:cs="Simplified Arabic"/>
          <w:i w:val="0"/>
          <w:iCs w:val="0"/>
          <w:color w:val="1F1F1F"/>
          <w:sz w:val="32"/>
          <w:szCs w:val="32"/>
          <w:bdr w:val="none" w:sz="0" w:space="0" w:color="auto" w:frame="1"/>
          <w:rtl/>
        </w:rPr>
        <w:t>مجلة جامعة البحرين للعلوم التربوية والإنسانية، 13</w:t>
      </w:r>
      <w:r w:rsidRPr="00816188">
        <w:rPr>
          <w:rFonts w:ascii="Simplified Arabic" w:hAnsi="Simplified Arabic" w:cs="Simplified Arabic"/>
          <w:color w:val="1F1F1F"/>
          <w:sz w:val="32"/>
          <w:szCs w:val="32"/>
          <w:rtl/>
        </w:rPr>
        <w:t>(2)، 1-20.</w:t>
      </w:r>
    </w:p>
    <w:p w14:paraId="72B7FC0E"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بان كي مون. (2015). </w:t>
      </w:r>
      <w:r w:rsidRPr="00816188">
        <w:rPr>
          <w:rStyle w:val="a7"/>
          <w:rFonts w:ascii="Simplified Arabic" w:hAnsi="Simplified Arabic" w:cs="Simplified Arabic"/>
          <w:i w:val="0"/>
          <w:iCs w:val="0"/>
          <w:color w:val="1F1F1F"/>
          <w:sz w:val="32"/>
          <w:szCs w:val="32"/>
          <w:bdr w:val="none" w:sz="0" w:space="0" w:color="auto" w:frame="1"/>
          <w:rtl/>
        </w:rPr>
        <w:t>الأمين العام السابق للأمم المتحدة يطلق مبادرة جديدة لتعزيز التنمية المستدامة</w:t>
      </w:r>
      <w:r w:rsidRPr="00816188">
        <w:rPr>
          <w:rFonts w:ascii="Simplified Arabic" w:hAnsi="Simplified Arabic" w:cs="Simplified Arabic"/>
          <w:color w:val="1F1F1F"/>
          <w:sz w:val="32"/>
          <w:szCs w:val="32"/>
          <w:rtl/>
        </w:rPr>
        <w:t>. الأمم المتحدة.</w:t>
      </w:r>
    </w:p>
    <w:p w14:paraId="174DAA89"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البغدادي، منار. (2011). </w:t>
      </w:r>
      <w:r w:rsidRPr="00816188">
        <w:rPr>
          <w:rStyle w:val="a7"/>
          <w:rFonts w:ascii="Simplified Arabic" w:hAnsi="Simplified Arabic" w:cs="Simplified Arabic"/>
          <w:i w:val="0"/>
          <w:iCs w:val="0"/>
          <w:color w:val="1F1F1F"/>
          <w:sz w:val="32"/>
          <w:szCs w:val="32"/>
          <w:bdr w:val="none" w:sz="0" w:space="0" w:color="auto" w:frame="1"/>
          <w:rtl/>
        </w:rPr>
        <w:t>اختيار المعلمين وتوظيفهم في ضوء تجارب بعض الدول</w:t>
      </w:r>
      <w:r w:rsidRPr="00816188">
        <w:rPr>
          <w:rFonts w:ascii="Simplified Arabic" w:hAnsi="Simplified Arabic" w:cs="Simplified Arabic"/>
          <w:color w:val="1F1F1F"/>
          <w:sz w:val="32"/>
          <w:szCs w:val="32"/>
          <w:rtl/>
        </w:rPr>
        <w:t>. القاهرة: المكتب الجامعي الحديث.</w:t>
      </w:r>
    </w:p>
    <w:p w14:paraId="19941094"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البكري، س. (2018). تحقيق التنمية المستدامة في المدارس الحكومية في الأردن. </w:t>
      </w:r>
      <w:r w:rsidRPr="00816188">
        <w:rPr>
          <w:rStyle w:val="a7"/>
          <w:rFonts w:ascii="Simplified Arabic" w:hAnsi="Simplified Arabic" w:cs="Simplified Arabic"/>
          <w:i w:val="0"/>
          <w:iCs w:val="0"/>
          <w:color w:val="1F1F1F"/>
          <w:sz w:val="32"/>
          <w:szCs w:val="32"/>
          <w:bdr w:val="none" w:sz="0" w:space="0" w:color="auto" w:frame="1"/>
          <w:rtl/>
        </w:rPr>
        <w:t>المجلة الدولية للبحوث التربوية، 2</w:t>
      </w:r>
      <w:r w:rsidRPr="00816188">
        <w:rPr>
          <w:rFonts w:ascii="Simplified Arabic" w:hAnsi="Simplified Arabic" w:cs="Simplified Arabic"/>
          <w:color w:val="1F1F1F"/>
          <w:sz w:val="32"/>
          <w:szCs w:val="32"/>
          <w:rtl/>
        </w:rPr>
        <w:t>(2)، 55-69.</w:t>
      </w:r>
    </w:p>
    <w:p w14:paraId="604CCA31"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الجنابي، ح. (2021). تحليل تطبيق إدارة الجودة الشاملة في تحقيق التنمية المستدامة في المدارس الحكومية في العراق. </w:t>
      </w:r>
      <w:r w:rsidRPr="00816188">
        <w:rPr>
          <w:rStyle w:val="a7"/>
          <w:rFonts w:ascii="Simplified Arabic" w:hAnsi="Simplified Arabic" w:cs="Simplified Arabic"/>
          <w:i w:val="0"/>
          <w:iCs w:val="0"/>
          <w:color w:val="1F1F1F"/>
          <w:sz w:val="32"/>
          <w:szCs w:val="32"/>
          <w:bdr w:val="none" w:sz="0" w:space="0" w:color="auto" w:frame="1"/>
        </w:rPr>
        <w:t>Journal of Education and Practice, 12</w:t>
      </w:r>
      <w:r w:rsidRPr="00816188">
        <w:rPr>
          <w:rFonts w:ascii="Simplified Arabic" w:hAnsi="Simplified Arabic" w:cs="Simplified Arabic"/>
          <w:color w:val="1F1F1F"/>
          <w:sz w:val="32"/>
          <w:szCs w:val="32"/>
          <w:rtl/>
        </w:rPr>
        <w:t>(10)، 1-21.</w:t>
      </w:r>
    </w:p>
    <w:p w14:paraId="7CF59E20"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الجهني، م. (2018). دور الجودة الشاملة في تعزيز التنمية المستدامة في المدارس الحكومية من وجهة نظر المعلمين. </w:t>
      </w:r>
      <w:r w:rsidRPr="00816188">
        <w:rPr>
          <w:rStyle w:val="a7"/>
          <w:rFonts w:ascii="Simplified Arabic" w:hAnsi="Simplified Arabic" w:cs="Simplified Arabic"/>
          <w:i w:val="0"/>
          <w:iCs w:val="0"/>
          <w:color w:val="1F1F1F"/>
          <w:sz w:val="32"/>
          <w:szCs w:val="32"/>
          <w:bdr w:val="none" w:sz="0" w:space="0" w:color="auto" w:frame="1"/>
          <w:rtl/>
        </w:rPr>
        <w:t>مجلة التربية والعلوم الإنسانية، 20</w:t>
      </w:r>
      <w:r w:rsidRPr="00816188">
        <w:rPr>
          <w:rFonts w:ascii="Simplified Arabic" w:hAnsi="Simplified Arabic" w:cs="Simplified Arabic"/>
          <w:color w:val="1F1F1F"/>
          <w:sz w:val="32"/>
          <w:szCs w:val="32"/>
          <w:rtl/>
        </w:rPr>
        <w:t>(2)، 45-63.</w:t>
      </w:r>
    </w:p>
    <w:p w14:paraId="75C03A24"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xml:space="preserve">الحسيني، طارق، وآخرون. (2020). العلاقة بين إدارة الجودة الشاملة والأداء التعليمي في المدارس الحكومية في مدينة أبو ظبي. </w:t>
      </w:r>
      <w:r w:rsidRPr="00816188">
        <w:rPr>
          <w:rStyle w:val="a7"/>
          <w:rFonts w:ascii="Simplified Arabic" w:hAnsi="Simplified Arabic" w:cs="Simplified Arabic"/>
          <w:i w:val="0"/>
          <w:iCs w:val="0"/>
          <w:color w:val="1F1F1F"/>
          <w:sz w:val="32"/>
          <w:szCs w:val="32"/>
          <w:bdr w:val="none" w:sz="0" w:space="0" w:color="auto" w:frame="1"/>
          <w:rtl/>
        </w:rPr>
        <w:t>مجلة التعليم العالي والبحث العلمي، 20</w:t>
      </w:r>
      <w:r w:rsidRPr="00816188">
        <w:rPr>
          <w:rFonts w:ascii="Simplified Arabic" w:hAnsi="Simplified Arabic" w:cs="Simplified Arabic"/>
          <w:color w:val="1F1F1F"/>
          <w:sz w:val="32"/>
          <w:szCs w:val="32"/>
          <w:rtl/>
        </w:rPr>
        <w:t>(2)، 39-60.</w:t>
      </w:r>
    </w:p>
    <w:p w14:paraId="6A837554"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الحلبي، حامد. (2022). دور التعليم الجامعي في التنمية المستدامة من وجهة نظر أعضاء هيئة التدريس في الجامعات الفلسطينية. </w:t>
      </w:r>
      <w:r w:rsidRPr="00816188">
        <w:rPr>
          <w:rStyle w:val="a7"/>
          <w:rFonts w:ascii="Simplified Arabic" w:hAnsi="Simplified Arabic" w:cs="Simplified Arabic"/>
          <w:i w:val="0"/>
          <w:iCs w:val="0"/>
          <w:color w:val="1F1F1F"/>
          <w:sz w:val="32"/>
          <w:szCs w:val="32"/>
          <w:bdr w:val="none" w:sz="0" w:space="0" w:color="auto" w:frame="1"/>
          <w:rtl/>
        </w:rPr>
        <w:t>مجلة جامعة فلسطين للأبحاث والدراسات، 11</w:t>
      </w:r>
      <w:r w:rsidRPr="00816188">
        <w:rPr>
          <w:rFonts w:ascii="Simplified Arabic" w:hAnsi="Simplified Arabic" w:cs="Simplified Arabic"/>
          <w:color w:val="1F1F1F"/>
          <w:sz w:val="32"/>
          <w:szCs w:val="32"/>
          <w:rtl/>
        </w:rPr>
        <w:t>(3)، 1-28.</w:t>
      </w:r>
    </w:p>
    <w:p w14:paraId="50391A44"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الحمد، س. (2018). دور إدارة الجودة الشاملة في تحقيق التنمية المستدامة في المدارس الحكومية في الكويت. </w:t>
      </w:r>
      <w:r w:rsidRPr="00816188">
        <w:rPr>
          <w:rStyle w:val="a7"/>
          <w:rFonts w:ascii="Simplified Arabic" w:hAnsi="Simplified Arabic" w:cs="Simplified Arabic"/>
          <w:i w:val="0"/>
          <w:iCs w:val="0"/>
          <w:color w:val="1F1F1F"/>
          <w:sz w:val="32"/>
          <w:szCs w:val="32"/>
          <w:bdr w:val="none" w:sz="0" w:space="0" w:color="auto" w:frame="1"/>
          <w:rtl/>
        </w:rPr>
        <w:t>مجلة البحوث التربوية والنفسية، 15</w:t>
      </w:r>
      <w:r w:rsidRPr="00816188">
        <w:rPr>
          <w:rFonts w:ascii="Simplified Arabic" w:hAnsi="Simplified Arabic" w:cs="Simplified Arabic"/>
          <w:color w:val="1F1F1F"/>
          <w:sz w:val="32"/>
          <w:szCs w:val="32"/>
          <w:rtl/>
        </w:rPr>
        <w:t>(1)، 239-257.</w:t>
      </w:r>
    </w:p>
    <w:p w14:paraId="39B17B1F"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حميد، م.، وعبد الرحمن، أ. (2016). تطبيق مفهوم الجودة الشاملة في المؤسسات التعليمية. </w:t>
      </w:r>
      <w:r w:rsidRPr="00816188">
        <w:rPr>
          <w:rStyle w:val="a7"/>
          <w:rFonts w:ascii="Simplified Arabic" w:hAnsi="Simplified Arabic" w:cs="Simplified Arabic"/>
          <w:i w:val="0"/>
          <w:iCs w:val="0"/>
          <w:color w:val="1F1F1F"/>
          <w:sz w:val="32"/>
          <w:szCs w:val="32"/>
          <w:bdr w:val="none" w:sz="0" w:space="0" w:color="auto" w:frame="1"/>
          <w:rtl/>
        </w:rPr>
        <w:t>مجلة الإمام الأكبر للعلوم الإدارية، 11</w:t>
      </w:r>
      <w:r w:rsidRPr="00816188">
        <w:rPr>
          <w:rFonts w:ascii="Simplified Arabic" w:hAnsi="Simplified Arabic" w:cs="Simplified Arabic"/>
          <w:color w:val="1F1F1F"/>
          <w:sz w:val="32"/>
          <w:szCs w:val="32"/>
          <w:rtl/>
        </w:rPr>
        <w:t>(21)، 121-135.</w:t>
      </w:r>
    </w:p>
    <w:p w14:paraId="68CD149F"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الخطيب، أ. (2017). </w:t>
      </w:r>
      <w:r w:rsidRPr="00816188">
        <w:rPr>
          <w:rStyle w:val="a7"/>
          <w:rFonts w:ascii="Simplified Arabic" w:hAnsi="Simplified Arabic" w:cs="Simplified Arabic"/>
          <w:i w:val="0"/>
          <w:iCs w:val="0"/>
          <w:color w:val="1F1F1F"/>
          <w:sz w:val="32"/>
          <w:szCs w:val="32"/>
          <w:bdr w:val="none" w:sz="0" w:space="0" w:color="auto" w:frame="1"/>
          <w:rtl/>
        </w:rPr>
        <w:t>أثر تطبيق نظام الجودة الشاملة في المدارس الحكومية على رضا المعلمين وتحقيق التنمية المستدامة</w:t>
      </w:r>
      <w:r w:rsidRPr="00816188">
        <w:rPr>
          <w:rFonts w:ascii="Simplified Arabic" w:hAnsi="Simplified Arabic" w:cs="Simplified Arabic"/>
          <w:color w:val="1F1F1F"/>
          <w:sz w:val="32"/>
          <w:szCs w:val="32"/>
          <w:rtl/>
        </w:rPr>
        <w:t xml:space="preserve"> (رسالة ماجستير غير منشورة). الجامعة الأردنية، الأردن.</w:t>
      </w:r>
    </w:p>
    <w:p w14:paraId="1E9D1917"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الخفاجي، س. (2019). تأثير تطبيق إدارة الجودة الشاملة على أداء المدارس الحكومية في العراق. </w:t>
      </w:r>
      <w:r w:rsidRPr="00816188">
        <w:rPr>
          <w:rStyle w:val="a7"/>
          <w:rFonts w:ascii="Simplified Arabic" w:hAnsi="Simplified Arabic" w:cs="Simplified Arabic"/>
          <w:i w:val="0"/>
          <w:iCs w:val="0"/>
          <w:color w:val="1F1F1F"/>
          <w:sz w:val="32"/>
          <w:szCs w:val="32"/>
          <w:bdr w:val="none" w:sz="0" w:space="0" w:color="auto" w:frame="1"/>
          <w:rtl/>
        </w:rPr>
        <w:t>المجلة العربية للجودة، 22</w:t>
      </w:r>
      <w:r w:rsidRPr="00816188">
        <w:rPr>
          <w:rFonts w:ascii="Simplified Arabic" w:hAnsi="Simplified Arabic" w:cs="Simplified Arabic"/>
          <w:color w:val="1F1F1F"/>
          <w:sz w:val="32"/>
          <w:szCs w:val="32"/>
          <w:rtl/>
        </w:rPr>
        <w:t>(1)، 52-66.</w:t>
      </w:r>
    </w:p>
    <w:p w14:paraId="0BD84E77"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tl/>
        </w:rPr>
        <w:lastRenderedPageBreak/>
        <w:t>الدرادكة</w:t>
      </w:r>
      <w:proofErr w:type="spellEnd"/>
      <w:r w:rsidRPr="00816188">
        <w:rPr>
          <w:rFonts w:ascii="Simplified Arabic" w:hAnsi="Simplified Arabic" w:cs="Simplified Arabic"/>
          <w:color w:val="1F1F1F"/>
          <w:sz w:val="32"/>
          <w:szCs w:val="32"/>
          <w:rtl/>
        </w:rPr>
        <w:t xml:space="preserve">، مأمون. (2015). </w:t>
      </w:r>
      <w:r w:rsidRPr="00816188">
        <w:rPr>
          <w:rStyle w:val="a7"/>
          <w:rFonts w:ascii="Simplified Arabic" w:hAnsi="Simplified Arabic" w:cs="Simplified Arabic"/>
          <w:i w:val="0"/>
          <w:iCs w:val="0"/>
          <w:color w:val="1F1F1F"/>
          <w:sz w:val="32"/>
          <w:szCs w:val="32"/>
          <w:bdr w:val="none" w:sz="0" w:space="0" w:color="auto" w:frame="1"/>
          <w:rtl/>
        </w:rPr>
        <w:t>إدارة الجودة الشاملة وخدمة العملاء</w:t>
      </w:r>
      <w:r w:rsidRPr="00816188">
        <w:rPr>
          <w:rFonts w:ascii="Simplified Arabic" w:hAnsi="Simplified Arabic" w:cs="Simplified Arabic"/>
          <w:color w:val="1F1F1F"/>
          <w:sz w:val="32"/>
          <w:szCs w:val="32"/>
          <w:rtl/>
        </w:rPr>
        <w:t>. عمان: دار صفاء للنشر والتوزيع.</w:t>
      </w:r>
    </w:p>
    <w:p w14:paraId="0446ED2C"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tl/>
        </w:rPr>
        <w:t>الربعاني</w:t>
      </w:r>
      <w:proofErr w:type="spellEnd"/>
      <w:r w:rsidRPr="00816188">
        <w:rPr>
          <w:rFonts w:ascii="Simplified Arabic" w:hAnsi="Simplified Arabic" w:cs="Simplified Arabic"/>
          <w:color w:val="1F1F1F"/>
          <w:sz w:val="32"/>
          <w:szCs w:val="32"/>
          <w:rtl/>
        </w:rPr>
        <w:t xml:space="preserve">، أحمد. (2022). درجة معرفة طلبة التعليم ما بعد الأساسي بمؤشرات البعد الاجتماعي للتنمية المستدامة. </w:t>
      </w:r>
      <w:r w:rsidRPr="00816188">
        <w:rPr>
          <w:rStyle w:val="a7"/>
          <w:rFonts w:ascii="Simplified Arabic" w:hAnsi="Simplified Arabic" w:cs="Simplified Arabic"/>
          <w:i w:val="0"/>
          <w:iCs w:val="0"/>
          <w:color w:val="1F1F1F"/>
          <w:sz w:val="32"/>
          <w:szCs w:val="32"/>
          <w:bdr w:val="none" w:sz="0" w:space="0" w:color="auto" w:frame="1"/>
          <w:rtl/>
        </w:rPr>
        <w:t>مجلة اتحاد الجامعات العربية للتربية وعلم النفس، 17</w:t>
      </w:r>
      <w:r w:rsidRPr="00816188">
        <w:rPr>
          <w:rFonts w:ascii="Simplified Arabic" w:hAnsi="Simplified Arabic" w:cs="Simplified Arabic"/>
          <w:color w:val="1F1F1F"/>
          <w:sz w:val="32"/>
          <w:szCs w:val="32"/>
          <w:rtl/>
        </w:rPr>
        <w:t>(2)، 15-40.</w:t>
      </w:r>
    </w:p>
    <w:p w14:paraId="30055E78"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زبدة، س.، البسيسو، ن.، </w:t>
      </w:r>
      <w:proofErr w:type="spellStart"/>
      <w:r w:rsidRPr="00816188">
        <w:rPr>
          <w:rFonts w:ascii="Simplified Arabic" w:hAnsi="Simplified Arabic" w:cs="Simplified Arabic"/>
          <w:color w:val="1F1F1F"/>
          <w:sz w:val="32"/>
          <w:szCs w:val="32"/>
          <w:rtl/>
        </w:rPr>
        <w:t>المشاقبة</w:t>
      </w:r>
      <w:proofErr w:type="spellEnd"/>
      <w:r w:rsidRPr="00816188">
        <w:rPr>
          <w:rFonts w:ascii="Simplified Arabic" w:hAnsi="Simplified Arabic" w:cs="Simplified Arabic"/>
          <w:color w:val="1F1F1F"/>
          <w:sz w:val="32"/>
          <w:szCs w:val="32"/>
          <w:rtl/>
        </w:rPr>
        <w:t xml:space="preserve">، أ.، البدور، ع.، الزعبي، ز.، والمصري، م. (2019). </w:t>
      </w:r>
      <w:r w:rsidRPr="00816188">
        <w:rPr>
          <w:rStyle w:val="a7"/>
          <w:rFonts w:ascii="Simplified Arabic" w:hAnsi="Simplified Arabic" w:cs="Simplified Arabic"/>
          <w:i w:val="0"/>
          <w:iCs w:val="0"/>
          <w:color w:val="1F1F1F"/>
          <w:sz w:val="32"/>
          <w:szCs w:val="32"/>
          <w:bdr w:val="none" w:sz="0" w:space="0" w:color="auto" w:frame="1"/>
          <w:rtl/>
        </w:rPr>
        <w:t>جودة التعليم في الأردن: الواقع والمأمول</w:t>
      </w:r>
      <w:r w:rsidRPr="00816188">
        <w:rPr>
          <w:rFonts w:ascii="Simplified Arabic" w:hAnsi="Simplified Arabic" w:cs="Simplified Arabic"/>
          <w:color w:val="1F1F1F"/>
          <w:sz w:val="32"/>
          <w:szCs w:val="32"/>
          <w:rtl/>
        </w:rPr>
        <w:t>. مركز الأردن للدراسات الاستراتيجية.</w:t>
      </w:r>
    </w:p>
    <w:p w14:paraId="5905DEE2"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السويدي، ع.، الصالحي، م.، الناشر، س.، المالكي، م.، والقحطاني، س. (2020). أثر تطبيق نظام إدارة الجودة الشاملة على جودة التعليم في المدارس الثانوية بالمملكة العربية السعودية. </w:t>
      </w:r>
      <w:r w:rsidRPr="00816188">
        <w:rPr>
          <w:rStyle w:val="a7"/>
          <w:rFonts w:ascii="Simplified Arabic" w:hAnsi="Simplified Arabic" w:cs="Simplified Arabic"/>
          <w:i w:val="0"/>
          <w:iCs w:val="0"/>
          <w:color w:val="1F1F1F"/>
          <w:sz w:val="32"/>
          <w:szCs w:val="32"/>
          <w:bdr w:val="none" w:sz="0" w:space="0" w:color="auto" w:frame="1"/>
          <w:rtl/>
        </w:rPr>
        <w:t>مجلة جامعة الأمير سطام بن عبد العزيز للعلوم الإنسانية، 3</w:t>
      </w:r>
      <w:r w:rsidRPr="00816188">
        <w:rPr>
          <w:rFonts w:ascii="Simplified Arabic" w:hAnsi="Simplified Arabic" w:cs="Simplified Arabic"/>
          <w:color w:val="1F1F1F"/>
          <w:sz w:val="32"/>
          <w:szCs w:val="32"/>
          <w:rtl/>
        </w:rPr>
        <w:t>(1)، 93-104.</w:t>
      </w:r>
    </w:p>
    <w:p w14:paraId="51447445"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السيد، م. (2019). تحليل دور إدارة الجودة الشاملة في تحقيق التنمية المستدامة في المدارس الحكومية في مصر. </w:t>
      </w:r>
      <w:r w:rsidRPr="00816188">
        <w:rPr>
          <w:rStyle w:val="a7"/>
          <w:rFonts w:ascii="Simplified Arabic" w:hAnsi="Simplified Arabic" w:cs="Simplified Arabic"/>
          <w:i w:val="0"/>
          <w:iCs w:val="0"/>
          <w:color w:val="1F1F1F"/>
          <w:sz w:val="32"/>
          <w:szCs w:val="32"/>
          <w:bdr w:val="none" w:sz="0" w:space="0" w:color="auto" w:frame="1"/>
          <w:rtl/>
        </w:rPr>
        <w:t>المجلة المصرية للإدارة التعليمية، 11</w:t>
      </w:r>
      <w:r w:rsidRPr="00816188">
        <w:rPr>
          <w:rFonts w:ascii="Simplified Arabic" w:hAnsi="Simplified Arabic" w:cs="Simplified Arabic"/>
          <w:color w:val="1F1F1F"/>
          <w:sz w:val="32"/>
          <w:szCs w:val="32"/>
          <w:rtl/>
        </w:rPr>
        <w:t>(2)، 47-66.</w:t>
      </w:r>
    </w:p>
    <w:p w14:paraId="4A2D51AF"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xml:space="preserve">الشامسي، م. (2019). تأثير تطبيق نظام الجودة الشاملة في تحقيق التنمية المستدامة في المدارس الحكومية في الإمارات العربية المتحدة. </w:t>
      </w:r>
      <w:r w:rsidRPr="00816188">
        <w:rPr>
          <w:rStyle w:val="a7"/>
          <w:rFonts w:ascii="Simplified Arabic" w:hAnsi="Simplified Arabic" w:cs="Simplified Arabic"/>
          <w:i w:val="0"/>
          <w:iCs w:val="0"/>
          <w:color w:val="1F1F1F"/>
          <w:sz w:val="32"/>
          <w:szCs w:val="32"/>
          <w:bdr w:val="none" w:sz="0" w:space="0" w:color="auto" w:frame="1"/>
          <w:rtl/>
        </w:rPr>
        <w:t>مجلة الدراسات التربوية والنفسية، 2</w:t>
      </w:r>
      <w:r w:rsidRPr="00816188">
        <w:rPr>
          <w:rFonts w:ascii="Simplified Arabic" w:hAnsi="Simplified Arabic" w:cs="Simplified Arabic"/>
          <w:color w:val="1F1F1F"/>
          <w:sz w:val="32"/>
          <w:szCs w:val="32"/>
          <w:rtl/>
        </w:rPr>
        <w:t>(4)، 14-26.</w:t>
      </w:r>
    </w:p>
    <w:p w14:paraId="47A37F84"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شحاتة، حسن، وفتحي محمد. (2020). </w:t>
      </w:r>
      <w:r w:rsidRPr="00816188">
        <w:rPr>
          <w:rStyle w:val="a7"/>
          <w:rFonts w:ascii="Simplified Arabic" w:hAnsi="Simplified Arabic" w:cs="Simplified Arabic"/>
          <w:i w:val="0"/>
          <w:iCs w:val="0"/>
          <w:color w:val="1F1F1F"/>
          <w:sz w:val="32"/>
          <w:szCs w:val="32"/>
          <w:bdr w:val="none" w:sz="0" w:space="0" w:color="auto" w:frame="1"/>
          <w:rtl/>
        </w:rPr>
        <w:t>إدارة الجودة الشاملة وأساليب التحسين المستمر</w:t>
      </w:r>
      <w:r w:rsidRPr="00816188">
        <w:rPr>
          <w:rFonts w:ascii="Simplified Arabic" w:hAnsi="Simplified Arabic" w:cs="Simplified Arabic"/>
          <w:color w:val="1F1F1F"/>
          <w:sz w:val="32"/>
          <w:szCs w:val="32"/>
          <w:rtl/>
        </w:rPr>
        <w:t>. الإسكندرية: دار العلوم للنشر والتوزيع.</w:t>
      </w:r>
    </w:p>
    <w:p w14:paraId="665FB5BB"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الشرمان، منيرة، والفرسان، محمد. (2020). دور الإدارة المدرسية في تحقيق أبعاد التنمية المستدامة في الأردن من وجهة نظر المعلمين. </w:t>
      </w:r>
      <w:r w:rsidRPr="00816188">
        <w:rPr>
          <w:rStyle w:val="a7"/>
          <w:rFonts w:ascii="Simplified Arabic" w:hAnsi="Simplified Arabic" w:cs="Simplified Arabic"/>
          <w:i w:val="0"/>
          <w:iCs w:val="0"/>
          <w:color w:val="1F1F1F"/>
          <w:sz w:val="32"/>
          <w:szCs w:val="32"/>
          <w:bdr w:val="none" w:sz="0" w:space="0" w:color="auto" w:frame="1"/>
          <w:rtl/>
        </w:rPr>
        <w:t>المجلة الدولية للدراسات التربوية والنفسية، 8</w:t>
      </w:r>
      <w:r w:rsidRPr="00816188">
        <w:rPr>
          <w:rFonts w:ascii="Simplified Arabic" w:hAnsi="Simplified Arabic" w:cs="Simplified Arabic"/>
          <w:color w:val="1F1F1F"/>
          <w:sz w:val="32"/>
          <w:szCs w:val="32"/>
          <w:rtl/>
        </w:rPr>
        <w:t>(2)، 475-482.</w:t>
      </w:r>
    </w:p>
    <w:p w14:paraId="00CBAB6B"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الشواء، س. (2020). أثر إدارة الجودة الشاملة على تحقيق التنمية المستدامة في المدارس الحكومية في فلسطين. </w:t>
      </w:r>
      <w:r w:rsidRPr="00816188">
        <w:rPr>
          <w:rStyle w:val="a7"/>
          <w:rFonts w:ascii="Simplified Arabic" w:hAnsi="Simplified Arabic" w:cs="Simplified Arabic"/>
          <w:i w:val="0"/>
          <w:iCs w:val="0"/>
          <w:color w:val="1F1F1F"/>
          <w:sz w:val="32"/>
          <w:szCs w:val="32"/>
          <w:bdr w:val="none" w:sz="0" w:space="0" w:color="auto" w:frame="1"/>
        </w:rPr>
        <w:t>Journal of Education and Practice, 11</w:t>
      </w:r>
      <w:r w:rsidRPr="00816188">
        <w:rPr>
          <w:rFonts w:ascii="Simplified Arabic" w:hAnsi="Simplified Arabic" w:cs="Simplified Arabic"/>
          <w:color w:val="1F1F1F"/>
          <w:sz w:val="32"/>
          <w:szCs w:val="32"/>
          <w:rtl/>
        </w:rPr>
        <w:t>(21)، 157-166.</w:t>
      </w:r>
    </w:p>
    <w:p w14:paraId="207BCB3D"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tl/>
        </w:rPr>
        <w:t>الظافري</w:t>
      </w:r>
      <w:proofErr w:type="spellEnd"/>
      <w:r w:rsidRPr="00816188">
        <w:rPr>
          <w:rFonts w:ascii="Simplified Arabic" w:hAnsi="Simplified Arabic" w:cs="Simplified Arabic"/>
          <w:color w:val="1F1F1F"/>
          <w:sz w:val="32"/>
          <w:szCs w:val="32"/>
          <w:rtl/>
        </w:rPr>
        <w:t xml:space="preserve">، محمد، والمعمري، فهد. (2021). تصور المعلمين لممارسات إدارة الجودة الشاملة وعلاقته بجودة التعليم والاستدامة. </w:t>
      </w:r>
      <w:r w:rsidRPr="00816188">
        <w:rPr>
          <w:rStyle w:val="a7"/>
          <w:rFonts w:ascii="Simplified Arabic" w:hAnsi="Simplified Arabic" w:cs="Simplified Arabic"/>
          <w:i w:val="0"/>
          <w:iCs w:val="0"/>
          <w:color w:val="1F1F1F"/>
          <w:sz w:val="32"/>
          <w:szCs w:val="32"/>
          <w:bdr w:val="none" w:sz="0" w:space="0" w:color="auto" w:frame="1"/>
          <w:rtl/>
        </w:rPr>
        <w:t>مجلة جامعة الملك خالد للعلوم الإنسانية، 4</w:t>
      </w:r>
      <w:r w:rsidRPr="00816188">
        <w:rPr>
          <w:rFonts w:ascii="Simplified Arabic" w:hAnsi="Simplified Arabic" w:cs="Simplified Arabic"/>
          <w:color w:val="1F1F1F"/>
          <w:sz w:val="32"/>
          <w:szCs w:val="32"/>
          <w:rtl/>
        </w:rPr>
        <w:t>(2)، 153-165.</w:t>
      </w:r>
    </w:p>
    <w:p w14:paraId="4830B2CF"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العلي، نهائي. (2022). إدارة الجودة الشاملة في مرحلة التعليم الأساسي في مدارس قصبة إربد من وجهة نظر المعلمين. </w:t>
      </w:r>
      <w:r w:rsidRPr="00816188">
        <w:rPr>
          <w:rStyle w:val="a7"/>
          <w:rFonts w:ascii="Simplified Arabic" w:hAnsi="Simplified Arabic" w:cs="Simplified Arabic"/>
          <w:i w:val="0"/>
          <w:iCs w:val="0"/>
          <w:color w:val="1F1F1F"/>
          <w:sz w:val="32"/>
          <w:szCs w:val="32"/>
          <w:bdr w:val="none" w:sz="0" w:space="0" w:color="auto" w:frame="1"/>
          <w:rtl/>
        </w:rPr>
        <w:t>مجلة الشرق الأوسط للعلوم الإنسانية والثقافية، 2</w:t>
      </w:r>
      <w:r w:rsidRPr="00816188">
        <w:rPr>
          <w:rFonts w:ascii="Simplified Arabic" w:hAnsi="Simplified Arabic" w:cs="Simplified Arabic"/>
          <w:color w:val="1F1F1F"/>
          <w:sz w:val="32"/>
          <w:szCs w:val="32"/>
          <w:rtl/>
        </w:rPr>
        <w:t>(2)، 162-180.</w:t>
      </w:r>
    </w:p>
    <w:p w14:paraId="0F4897C4"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xml:space="preserve">العمري، أ. (2020). </w:t>
      </w:r>
      <w:r w:rsidRPr="00816188">
        <w:rPr>
          <w:rStyle w:val="a7"/>
          <w:rFonts w:ascii="Simplified Arabic" w:hAnsi="Simplified Arabic" w:cs="Simplified Arabic"/>
          <w:i w:val="0"/>
          <w:iCs w:val="0"/>
          <w:color w:val="1F1F1F"/>
          <w:sz w:val="32"/>
          <w:szCs w:val="32"/>
          <w:bdr w:val="none" w:sz="0" w:space="0" w:color="auto" w:frame="1"/>
          <w:rtl/>
        </w:rPr>
        <w:t>أثر تطبيق معايير الجودة الشاملة على تحقيق التنمية المستدامة في المدارس الحكومية في الأردن</w:t>
      </w:r>
      <w:r w:rsidRPr="00816188">
        <w:rPr>
          <w:rFonts w:ascii="Simplified Arabic" w:hAnsi="Simplified Arabic" w:cs="Simplified Arabic"/>
          <w:color w:val="1F1F1F"/>
          <w:sz w:val="32"/>
          <w:szCs w:val="32"/>
          <w:rtl/>
        </w:rPr>
        <w:t xml:space="preserve"> (رسالة ماجستير غير منشورة). جامعة اليرموك، الأردن.</w:t>
      </w:r>
    </w:p>
    <w:p w14:paraId="6EF2ECED"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العيسى، خالد، والعمران، عبد الرحمن. (2016). تطبيقات نظام الجودة الشاملة (</w:t>
      </w:r>
      <w:r w:rsidRPr="00816188">
        <w:rPr>
          <w:rFonts w:ascii="Simplified Arabic" w:hAnsi="Simplified Arabic" w:cs="Simplified Arabic"/>
          <w:color w:val="1F1F1F"/>
          <w:sz w:val="32"/>
          <w:szCs w:val="32"/>
        </w:rPr>
        <w:t>TQM</w:t>
      </w:r>
      <w:r w:rsidRPr="00816188">
        <w:rPr>
          <w:rFonts w:ascii="Simplified Arabic" w:hAnsi="Simplified Arabic" w:cs="Simplified Arabic"/>
          <w:color w:val="1F1F1F"/>
          <w:sz w:val="32"/>
          <w:szCs w:val="32"/>
          <w:rtl/>
        </w:rPr>
        <w:t xml:space="preserve">) في الخدمات الخدمية: دراسة حالة مؤسسة الاتصالات السعودية. </w:t>
      </w:r>
      <w:r w:rsidRPr="00816188">
        <w:rPr>
          <w:rStyle w:val="a7"/>
          <w:rFonts w:ascii="Simplified Arabic" w:hAnsi="Simplified Arabic" w:cs="Simplified Arabic"/>
          <w:i w:val="0"/>
          <w:iCs w:val="0"/>
          <w:color w:val="1F1F1F"/>
          <w:sz w:val="32"/>
          <w:szCs w:val="32"/>
          <w:bdr w:val="none" w:sz="0" w:space="0" w:color="auto" w:frame="1"/>
          <w:rtl/>
        </w:rPr>
        <w:t>مجلة العلوم الاقتصادية والإدارية</w:t>
      </w:r>
      <w:r w:rsidRPr="00816188">
        <w:rPr>
          <w:rFonts w:ascii="Simplified Arabic" w:hAnsi="Simplified Arabic" w:cs="Simplified Arabic"/>
          <w:color w:val="1F1F1F"/>
          <w:sz w:val="32"/>
          <w:szCs w:val="32"/>
          <w:rtl/>
        </w:rPr>
        <w:t>، 251-270.</w:t>
      </w:r>
    </w:p>
    <w:p w14:paraId="78783F2C" w14:textId="77777777" w:rsidR="00034702" w:rsidRPr="00816188" w:rsidRDefault="00034702" w:rsidP="00430E81">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الغامدي، ع. (2021). دور إدارة الجودة الشاملة في تعزيز التنمية المستدامة في المدارس الحكومية في المملكة العربية السعودية. </w:t>
      </w:r>
      <w:r w:rsidRPr="00816188">
        <w:rPr>
          <w:rStyle w:val="a7"/>
          <w:rFonts w:ascii="Simplified Arabic" w:hAnsi="Simplified Arabic" w:cs="Simplified Arabic"/>
          <w:i w:val="0"/>
          <w:iCs w:val="0"/>
          <w:color w:val="1F1F1F"/>
          <w:sz w:val="32"/>
          <w:szCs w:val="32"/>
          <w:bdr w:val="none" w:sz="0" w:space="0" w:color="auto" w:frame="1"/>
          <w:rtl/>
        </w:rPr>
        <w:t>مجلة البحوث التربوية</w:t>
      </w:r>
      <w:r w:rsidRPr="00816188">
        <w:rPr>
          <w:rFonts w:ascii="Simplified Arabic" w:hAnsi="Simplified Arabic" w:cs="Simplified Arabic"/>
          <w:color w:val="1F1F1F"/>
          <w:sz w:val="32"/>
          <w:szCs w:val="32"/>
          <w:rtl/>
        </w:rPr>
        <w:t>، 9، 1-25.</w:t>
      </w:r>
    </w:p>
    <w:p w14:paraId="381C7D96" w14:textId="77777777" w:rsidR="00034702" w:rsidRPr="00816188" w:rsidRDefault="0003470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ثانياً: المراجع الأجنبية</w:t>
      </w:r>
    </w:p>
    <w:p w14:paraId="380AAE0C"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Pr>
        <w:t>Abdelaziz</w:t>
      </w:r>
      <w:proofErr w:type="spellEnd"/>
      <w:r w:rsidRPr="00816188">
        <w:rPr>
          <w:rFonts w:ascii="Simplified Arabic" w:hAnsi="Simplified Arabic" w:cs="Simplified Arabic"/>
          <w:color w:val="1F1F1F"/>
          <w:sz w:val="32"/>
          <w:szCs w:val="32"/>
        </w:rPr>
        <w:t xml:space="preserve">, M. M., </w:t>
      </w:r>
      <w:proofErr w:type="spellStart"/>
      <w:r w:rsidRPr="00816188">
        <w:rPr>
          <w:rFonts w:ascii="Simplified Arabic" w:hAnsi="Simplified Arabic" w:cs="Simplified Arabic"/>
          <w:color w:val="1F1F1F"/>
          <w:sz w:val="32"/>
          <w:szCs w:val="32"/>
        </w:rPr>
        <w:t>Saad</w:t>
      </w:r>
      <w:proofErr w:type="spellEnd"/>
      <w:r w:rsidRPr="00816188">
        <w:rPr>
          <w:rFonts w:ascii="Simplified Arabic" w:hAnsi="Simplified Arabic" w:cs="Simplified Arabic"/>
          <w:color w:val="1F1F1F"/>
          <w:sz w:val="32"/>
          <w:szCs w:val="32"/>
        </w:rPr>
        <w:t>, M</w:t>
      </w:r>
      <w:r w:rsidRPr="00816188">
        <w:rPr>
          <w:rFonts w:ascii="Simplified Arabic" w:hAnsi="Simplified Arabic" w:cs="Simplified Arabic"/>
          <w:color w:val="1F1F1F"/>
          <w:sz w:val="32"/>
          <w:szCs w:val="32"/>
          <w:rtl/>
        </w:rPr>
        <w:t xml:space="preserve">., &amp; </w:t>
      </w:r>
      <w:r w:rsidRPr="00816188">
        <w:rPr>
          <w:rFonts w:ascii="Simplified Arabic" w:hAnsi="Simplified Arabic" w:cs="Simplified Arabic"/>
          <w:color w:val="1F1F1F"/>
          <w:sz w:val="32"/>
          <w:szCs w:val="32"/>
        </w:rPr>
        <w:t>Ahmed, R. A. (2021). The impact of total quality management practices on sustainable development: Evidence from public education sector in Egypt</w:t>
      </w:r>
      <w:r w:rsidRPr="00816188">
        <w:rPr>
          <w:rFonts w:ascii="Simplified Arabic" w:hAnsi="Simplified Arabic" w:cs="Simplified Arabic"/>
          <w:color w:val="1F1F1F"/>
          <w:sz w:val="32"/>
          <w:szCs w:val="32"/>
          <w:rtl/>
        </w:rPr>
        <w:t xml:space="preserve">. </w:t>
      </w:r>
      <w:proofErr w:type="spellStart"/>
      <w:r w:rsidRPr="00816188">
        <w:rPr>
          <w:rStyle w:val="a7"/>
          <w:rFonts w:ascii="Simplified Arabic" w:hAnsi="Simplified Arabic" w:cs="Simplified Arabic"/>
          <w:i w:val="0"/>
          <w:iCs w:val="0"/>
          <w:color w:val="1F1F1F"/>
          <w:sz w:val="32"/>
          <w:szCs w:val="32"/>
          <w:bdr w:val="none" w:sz="0" w:space="0" w:color="auto" w:frame="1"/>
        </w:rPr>
        <w:t>Heliyon</w:t>
      </w:r>
      <w:proofErr w:type="spellEnd"/>
      <w:r w:rsidRPr="00816188">
        <w:rPr>
          <w:rStyle w:val="a7"/>
          <w:rFonts w:ascii="Simplified Arabic" w:hAnsi="Simplified Arabic" w:cs="Simplified Arabic"/>
          <w:i w:val="0"/>
          <w:iCs w:val="0"/>
          <w:color w:val="1F1F1F"/>
          <w:sz w:val="32"/>
          <w:szCs w:val="32"/>
          <w:bdr w:val="none" w:sz="0" w:space="0" w:color="auto" w:frame="1"/>
        </w:rPr>
        <w:t>, 7</w:t>
      </w:r>
      <w:r w:rsidRPr="00816188">
        <w:rPr>
          <w:rFonts w:ascii="Simplified Arabic" w:hAnsi="Simplified Arabic" w:cs="Simplified Arabic"/>
          <w:color w:val="1F1F1F"/>
          <w:sz w:val="32"/>
          <w:szCs w:val="32"/>
          <w:rtl/>
        </w:rPr>
        <w:t>(5).</w:t>
      </w:r>
    </w:p>
    <w:p w14:paraId="0CC3D1F0"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Ababneh</w:t>
      </w:r>
      <w:proofErr w:type="spellEnd"/>
      <w:r w:rsidRPr="00816188">
        <w:rPr>
          <w:rFonts w:ascii="Simplified Arabic" w:hAnsi="Simplified Arabic" w:cs="Simplified Arabic"/>
          <w:color w:val="1F1F1F"/>
          <w:sz w:val="32"/>
          <w:szCs w:val="32"/>
        </w:rPr>
        <w:t>, M. A</w:t>
      </w:r>
      <w:r w:rsidRPr="00816188">
        <w:rPr>
          <w:rFonts w:ascii="Simplified Arabic" w:hAnsi="Simplified Arabic" w:cs="Simplified Arabic"/>
          <w:color w:val="1F1F1F"/>
          <w:sz w:val="32"/>
          <w:szCs w:val="32"/>
          <w:rtl/>
        </w:rPr>
        <w:t xml:space="preserve">., &amp; </w:t>
      </w:r>
      <w:proofErr w:type="spellStart"/>
      <w:r w:rsidRPr="00816188">
        <w:rPr>
          <w:rFonts w:ascii="Simplified Arabic" w:hAnsi="Simplified Arabic" w:cs="Simplified Arabic"/>
          <w:color w:val="1F1F1F"/>
          <w:sz w:val="32"/>
          <w:szCs w:val="32"/>
        </w:rPr>
        <w:t>Obeidat</w:t>
      </w:r>
      <w:proofErr w:type="spellEnd"/>
      <w:r w:rsidRPr="00816188">
        <w:rPr>
          <w:rFonts w:ascii="Simplified Arabic" w:hAnsi="Simplified Arabic" w:cs="Simplified Arabic"/>
          <w:color w:val="1F1F1F"/>
          <w:sz w:val="32"/>
          <w:szCs w:val="32"/>
        </w:rPr>
        <w:t xml:space="preserve">, B. Y. (2020). The relationship between total quality management and sustainable development in the public education sector: Evidence from </w:t>
      </w:r>
      <w:r w:rsidRPr="00816188">
        <w:rPr>
          <w:rFonts w:ascii="Simplified Arabic" w:hAnsi="Simplified Arabic" w:cs="Simplified Arabic"/>
          <w:color w:val="1F1F1F"/>
          <w:sz w:val="32"/>
          <w:szCs w:val="32"/>
        </w:rPr>
        <w:lastRenderedPageBreak/>
        <w:t>Jordan</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International Journal of Quality and Service Sciences, 12</w:t>
      </w:r>
      <w:r w:rsidRPr="00816188">
        <w:rPr>
          <w:rFonts w:ascii="Simplified Arabic" w:hAnsi="Simplified Arabic" w:cs="Simplified Arabic"/>
          <w:color w:val="1F1F1F"/>
          <w:sz w:val="32"/>
          <w:szCs w:val="32"/>
          <w:rtl/>
        </w:rPr>
        <w:t>(1), 47-63.</w:t>
      </w:r>
    </w:p>
    <w:p w14:paraId="4F5993EB"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Dhaafri</w:t>
      </w:r>
      <w:proofErr w:type="spellEnd"/>
      <w:r w:rsidRPr="00816188">
        <w:rPr>
          <w:rFonts w:ascii="Simplified Arabic" w:hAnsi="Simplified Arabic" w:cs="Simplified Arabic"/>
          <w:color w:val="1F1F1F"/>
          <w:sz w:val="32"/>
          <w:szCs w:val="32"/>
        </w:rPr>
        <w:t>, H. S</w:t>
      </w:r>
      <w:r w:rsidRPr="00816188">
        <w:rPr>
          <w:rFonts w:ascii="Simplified Arabic" w:hAnsi="Simplified Arabic" w:cs="Simplified Arabic"/>
          <w:color w:val="1F1F1F"/>
          <w:sz w:val="32"/>
          <w:szCs w:val="32"/>
          <w:rtl/>
        </w:rPr>
        <w:t xml:space="preserve">., &amp; </w:t>
      </w: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Mamari</w:t>
      </w:r>
      <w:proofErr w:type="spellEnd"/>
      <w:r w:rsidRPr="00816188">
        <w:rPr>
          <w:rFonts w:ascii="Simplified Arabic" w:hAnsi="Simplified Arabic" w:cs="Simplified Arabic"/>
          <w:color w:val="1F1F1F"/>
          <w:sz w:val="32"/>
          <w:szCs w:val="32"/>
        </w:rPr>
        <w:t>, M. (2021). Total quality management in higher education: A conceptual model</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Education and Information Technologies, 26</w:t>
      </w:r>
      <w:r w:rsidRPr="00816188">
        <w:rPr>
          <w:rFonts w:ascii="Simplified Arabic" w:hAnsi="Simplified Arabic" w:cs="Simplified Arabic"/>
          <w:color w:val="1F1F1F"/>
          <w:sz w:val="32"/>
          <w:szCs w:val="32"/>
          <w:rtl/>
        </w:rPr>
        <w:t>(1), 321-341.</w:t>
      </w:r>
    </w:p>
    <w:p w14:paraId="3A8C6CE6"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Mahrouqi</w:t>
      </w:r>
      <w:proofErr w:type="spellEnd"/>
      <w:r w:rsidRPr="00816188">
        <w:rPr>
          <w:rFonts w:ascii="Simplified Arabic" w:hAnsi="Simplified Arabic" w:cs="Simplified Arabic"/>
          <w:color w:val="1F1F1F"/>
          <w:sz w:val="32"/>
          <w:szCs w:val="32"/>
        </w:rPr>
        <w:t>, A. (2019). The role of total quality management in achieving sustainable development in government schools from teachers perspective in Amman</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Journal of Education and Practice, 10</w:t>
      </w:r>
      <w:r w:rsidRPr="00816188">
        <w:rPr>
          <w:rFonts w:ascii="Simplified Arabic" w:hAnsi="Simplified Arabic" w:cs="Simplified Arabic"/>
          <w:color w:val="1F1F1F"/>
          <w:sz w:val="32"/>
          <w:szCs w:val="32"/>
          <w:rtl/>
        </w:rPr>
        <w:t>(18), 59-67.</w:t>
      </w:r>
    </w:p>
    <w:p w14:paraId="383A74D1"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Pr>
        <w:t>Alqahtani</w:t>
      </w:r>
      <w:proofErr w:type="spellEnd"/>
      <w:r w:rsidRPr="00816188">
        <w:rPr>
          <w:rFonts w:ascii="Simplified Arabic" w:hAnsi="Simplified Arabic" w:cs="Simplified Arabic"/>
          <w:color w:val="1F1F1F"/>
          <w:sz w:val="32"/>
          <w:szCs w:val="32"/>
        </w:rPr>
        <w:t>, S. (2019). The relationship between total quality management practices and sustainable development in government schools in Saudi Arabia: A case study</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Journal of Educational and Psychological Studies, 13</w:t>
      </w:r>
      <w:r w:rsidRPr="00816188">
        <w:rPr>
          <w:rFonts w:ascii="Simplified Arabic" w:hAnsi="Simplified Arabic" w:cs="Simplified Arabic"/>
          <w:color w:val="1F1F1F"/>
          <w:sz w:val="32"/>
          <w:szCs w:val="32"/>
          <w:rtl/>
        </w:rPr>
        <w:t>(4), 817-841.</w:t>
      </w:r>
    </w:p>
    <w:p w14:paraId="35A057C8"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Swid</w:t>
      </w:r>
      <w:proofErr w:type="spellEnd"/>
      <w:r w:rsidRPr="00816188">
        <w:rPr>
          <w:rFonts w:ascii="Simplified Arabic" w:hAnsi="Simplified Arabic" w:cs="Simplified Arabic"/>
          <w:color w:val="1F1F1F"/>
          <w:sz w:val="32"/>
          <w:szCs w:val="32"/>
        </w:rPr>
        <w:t>, R</w:t>
      </w:r>
      <w:r w:rsidRPr="00816188">
        <w:rPr>
          <w:rFonts w:ascii="Simplified Arabic" w:hAnsi="Simplified Arabic" w:cs="Simplified Arabic"/>
          <w:color w:val="1F1F1F"/>
          <w:sz w:val="32"/>
          <w:szCs w:val="32"/>
          <w:rtl/>
        </w:rPr>
        <w:t xml:space="preserve">., &amp; </w:t>
      </w: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Zoubi</w:t>
      </w:r>
      <w:proofErr w:type="spellEnd"/>
      <w:r w:rsidRPr="00816188">
        <w:rPr>
          <w:rFonts w:ascii="Simplified Arabic" w:hAnsi="Simplified Arabic" w:cs="Simplified Arabic"/>
          <w:color w:val="1F1F1F"/>
          <w:sz w:val="32"/>
          <w:szCs w:val="32"/>
        </w:rPr>
        <w:t xml:space="preserve">, M. (2023). The Relationship Between Total Quality Management Practices and Sustainable Development in Jordanian Governmental </w:t>
      </w:r>
      <w:r w:rsidRPr="00816188">
        <w:rPr>
          <w:rFonts w:ascii="Simplified Arabic" w:hAnsi="Simplified Arabic" w:cs="Simplified Arabic"/>
          <w:color w:val="1F1F1F"/>
          <w:sz w:val="32"/>
          <w:szCs w:val="32"/>
        </w:rPr>
        <w:lastRenderedPageBreak/>
        <w:t>Schools: An Empirical Study</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Journal of Educational and Psychological Studies, 17</w:t>
      </w:r>
      <w:r w:rsidRPr="00816188">
        <w:rPr>
          <w:rFonts w:ascii="Simplified Arabic" w:hAnsi="Simplified Arabic" w:cs="Simplified Arabic"/>
          <w:color w:val="1F1F1F"/>
          <w:sz w:val="32"/>
          <w:szCs w:val="32"/>
          <w:rtl/>
        </w:rPr>
        <w:t>(1), 270-295.</w:t>
      </w:r>
    </w:p>
    <w:p w14:paraId="63547609"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Swidi</w:t>
      </w:r>
      <w:proofErr w:type="spellEnd"/>
      <w:r w:rsidRPr="00816188">
        <w:rPr>
          <w:rFonts w:ascii="Simplified Arabic" w:hAnsi="Simplified Arabic" w:cs="Simplified Arabic"/>
          <w:color w:val="1F1F1F"/>
          <w:sz w:val="32"/>
          <w:szCs w:val="32"/>
        </w:rPr>
        <w:t>, A. K., Al-</w:t>
      </w:r>
      <w:proofErr w:type="spellStart"/>
      <w:r w:rsidRPr="00816188">
        <w:rPr>
          <w:rFonts w:ascii="Simplified Arabic" w:hAnsi="Simplified Arabic" w:cs="Simplified Arabic"/>
          <w:color w:val="1F1F1F"/>
          <w:sz w:val="32"/>
          <w:szCs w:val="32"/>
        </w:rPr>
        <w:t>Hosam</w:t>
      </w:r>
      <w:proofErr w:type="spellEnd"/>
      <w:r w:rsidRPr="00816188">
        <w:rPr>
          <w:rFonts w:ascii="Simplified Arabic" w:hAnsi="Simplified Arabic" w:cs="Simplified Arabic"/>
          <w:color w:val="1F1F1F"/>
          <w:sz w:val="32"/>
          <w:szCs w:val="32"/>
        </w:rPr>
        <w:t>, A., Al-</w:t>
      </w:r>
      <w:proofErr w:type="spellStart"/>
      <w:r w:rsidRPr="00816188">
        <w:rPr>
          <w:rFonts w:ascii="Simplified Arabic" w:hAnsi="Simplified Arabic" w:cs="Simplified Arabic"/>
          <w:color w:val="1F1F1F"/>
          <w:sz w:val="32"/>
          <w:szCs w:val="32"/>
        </w:rPr>
        <w:t>Hosam</w:t>
      </w:r>
      <w:proofErr w:type="spellEnd"/>
      <w:r w:rsidRPr="00816188">
        <w:rPr>
          <w:rFonts w:ascii="Simplified Arabic" w:hAnsi="Simplified Arabic" w:cs="Simplified Arabic"/>
          <w:color w:val="1F1F1F"/>
          <w:sz w:val="32"/>
          <w:szCs w:val="32"/>
        </w:rPr>
        <w:t>, M</w:t>
      </w:r>
      <w:r w:rsidRPr="00816188">
        <w:rPr>
          <w:rFonts w:ascii="Simplified Arabic" w:hAnsi="Simplified Arabic" w:cs="Simplified Arabic"/>
          <w:color w:val="1F1F1F"/>
          <w:sz w:val="32"/>
          <w:szCs w:val="32"/>
          <w:rtl/>
        </w:rPr>
        <w:t xml:space="preserve">., &amp; </w:t>
      </w: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Swidi</w:t>
      </w:r>
      <w:proofErr w:type="spellEnd"/>
      <w:r w:rsidRPr="00816188">
        <w:rPr>
          <w:rFonts w:ascii="Simplified Arabic" w:hAnsi="Simplified Arabic" w:cs="Simplified Arabic"/>
          <w:color w:val="1F1F1F"/>
          <w:sz w:val="32"/>
          <w:szCs w:val="32"/>
        </w:rPr>
        <w:t>, A. K. (2016). Total quality management practices in higher education institutions and their impact on academic performance: The mediating role of employee involvement</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Journal of Applied Research in Higher Education, 12</w:t>
      </w:r>
      <w:r w:rsidRPr="00816188">
        <w:rPr>
          <w:rFonts w:ascii="Simplified Arabic" w:hAnsi="Simplified Arabic" w:cs="Simplified Arabic"/>
          <w:color w:val="1F1F1F"/>
          <w:sz w:val="32"/>
          <w:szCs w:val="32"/>
          <w:rtl/>
        </w:rPr>
        <w:t>(4), 782-799.</w:t>
      </w:r>
    </w:p>
    <w:p w14:paraId="3A412411"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Zoubi</w:t>
      </w:r>
      <w:proofErr w:type="spellEnd"/>
      <w:r w:rsidRPr="00816188">
        <w:rPr>
          <w:rFonts w:ascii="Simplified Arabic" w:hAnsi="Simplified Arabic" w:cs="Simplified Arabic"/>
          <w:color w:val="1F1F1F"/>
          <w:sz w:val="32"/>
          <w:szCs w:val="32"/>
        </w:rPr>
        <w:t xml:space="preserve">, Z., </w:t>
      </w:r>
      <w:proofErr w:type="spellStart"/>
      <w:r w:rsidRPr="00816188">
        <w:rPr>
          <w:rFonts w:ascii="Simplified Arabic" w:hAnsi="Simplified Arabic" w:cs="Simplified Arabic"/>
          <w:color w:val="1F1F1F"/>
          <w:sz w:val="32"/>
          <w:szCs w:val="32"/>
        </w:rPr>
        <w:t>Qablan</w:t>
      </w:r>
      <w:proofErr w:type="spellEnd"/>
      <w:r w:rsidRPr="00816188">
        <w:rPr>
          <w:rFonts w:ascii="Simplified Arabic" w:hAnsi="Simplified Arabic" w:cs="Simplified Arabic"/>
          <w:color w:val="1F1F1F"/>
          <w:sz w:val="32"/>
          <w:szCs w:val="32"/>
        </w:rPr>
        <w:t xml:space="preserve">, A., </w:t>
      </w:r>
      <w:proofErr w:type="spellStart"/>
      <w:r w:rsidRPr="00816188">
        <w:rPr>
          <w:rFonts w:ascii="Simplified Arabic" w:hAnsi="Simplified Arabic" w:cs="Simplified Arabic"/>
          <w:color w:val="1F1F1F"/>
          <w:sz w:val="32"/>
          <w:szCs w:val="32"/>
        </w:rPr>
        <w:t>Issa</w:t>
      </w:r>
      <w:proofErr w:type="spellEnd"/>
      <w:r w:rsidRPr="00816188">
        <w:rPr>
          <w:rFonts w:ascii="Simplified Arabic" w:hAnsi="Simplified Arabic" w:cs="Simplified Arabic"/>
          <w:color w:val="1F1F1F"/>
          <w:sz w:val="32"/>
          <w:szCs w:val="32"/>
        </w:rPr>
        <w:t xml:space="preserve">, H. B., </w:t>
      </w:r>
      <w:proofErr w:type="spellStart"/>
      <w:r w:rsidRPr="00816188">
        <w:rPr>
          <w:rFonts w:ascii="Simplified Arabic" w:hAnsi="Simplified Arabic" w:cs="Simplified Arabic"/>
          <w:color w:val="1F1F1F"/>
          <w:sz w:val="32"/>
          <w:szCs w:val="32"/>
        </w:rPr>
        <w:t>Bataineh</w:t>
      </w:r>
      <w:proofErr w:type="spellEnd"/>
      <w:r w:rsidRPr="00816188">
        <w:rPr>
          <w:rFonts w:ascii="Simplified Arabic" w:hAnsi="Simplified Arabic" w:cs="Simplified Arabic"/>
          <w:color w:val="1F1F1F"/>
          <w:sz w:val="32"/>
          <w:szCs w:val="32"/>
        </w:rPr>
        <w:t>, O</w:t>
      </w:r>
      <w:r w:rsidRPr="00816188">
        <w:rPr>
          <w:rFonts w:ascii="Simplified Arabic" w:hAnsi="Simplified Arabic" w:cs="Simplified Arabic"/>
          <w:color w:val="1F1F1F"/>
          <w:sz w:val="32"/>
          <w:szCs w:val="32"/>
          <w:rtl/>
        </w:rPr>
        <w:t xml:space="preserve">., &amp; </w:t>
      </w:r>
      <w:r w:rsidRPr="00816188">
        <w:rPr>
          <w:rFonts w:ascii="Simplified Arabic" w:hAnsi="Simplified Arabic" w:cs="Simplified Arabic"/>
          <w:color w:val="1F1F1F"/>
          <w:sz w:val="32"/>
          <w:szCs w:val="32"/>
        </w:rPr>
        <w:t xml:space="preserve">Al </w:t>
      </w:r>
      <w:proofErr w:type="spellStart"/>
      <w:r w:rsidRPr="00816188">
        <w:rPr>
          <w:rFonts w:ascii="Simplified Arabic" w:hAnsi="Simplified Arabic" w:cs="Simplified Arabic"/>
          <w:color w:val="1F1F1F"/>
          <w:sz w:val="32"/>
          <w:szCs w:val="32"/>
        </w:rPr>
        <w:t>Kaabi</w:t>
      </w:r>
      <w:proofErr w:type="spellEnd"/>
      <w:r w:rsidRPr="00816188">
        <w:rPr>
          <w:rFonts w:ascii="Simplified Arabic" w:hAnsi="Simplified Arabic" w:cs="Simplified Arabic"/>
          <w:color w:val="1F1F1F"/>
          <w:sz w:val="32"/>
          <w:szCs w:val="32"/>
        </w:rPr>
        <w:t>, A. M. (2023). The degree of implementation of total quality management in universities and its relationship to the level of community service from the perspectives of faculty members</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Sustainability, 15</w:t>
      </w:r>
      <w:r w:rsidRPr="00816188">
        <w:rPr>
          <w:rFonts w:ascii="Simplified Arabic" w:hAnsi="Simplified Arabic" w:cs="Simplified Arabic"/>
          <w:color w:val="1F1F1F"/>
          <w:sz w:val="32"/>
          <w:szCs w:val="32"/>
          <w:rtl/>
        </w:rPr>
        <w:t>(3), 2404.</w:t>
      </w:r>
    </w:p>
    <w:p w14:paraId="7011701F"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Zubaidi</w:t>
      </w:r>
      <w:proofErr w:type="spellEnd"/>
      <w:r w:rsidRPr="00816188">
        <w:rPr>
          <w:rFonts w:ascii="Simplified Arabic" w:hAnsi="Simplified Arabic" w:cs="Simplified Arabic"/>
          <w:color w:val="1F1F1F"/>
          <w:sz w:val="32"/>
          <w:szCs w:val="32"/>
        </w:rPr>
        <w:t>, A. M</w:t>
      </w:r>
      <w:r w:rsidRPr="00816188">
        <w:rPr>
          <w:rFonts w:ascii="Simplified Arabic" w:hAnsi="Simplified Arabic" w:cs="Simplified Arabic"/>
          <w:color w:val="1F1F1F"/>
          <w:sz w:val="32"/>
          <w:szCs w:val="32"/>
          <w:rtl/>
        </w:rPr>
        <w:t xml:space="preserve">., &amp; </w:t>
      </w:r>
      <w:r w:rsidRPr="00816188">
        <w:rPr>
          <w:rFonts w:ascii="Simplified Arabic" w:hAnsi="Simplified Arabic" w:cs="Simplified Arabic"/>
          <w:color w:val="1F1F1F"/>
          <w:sz w:val="32"/>
          <w:szCs w:val="32"/>
        </w:rPr>
        <w:t>Al-</w:t>
      </w:r>
      <w:proofErr w:type="spellStart"/>
      <w:r w:rsidRPr="00816188">
        <w:rPr>
          <w:rFonts w:ascii="Simplified Arabic" w:hAnsi="Simplified Arabic" w:cs="Simplified Arabic"/>
          <w:color w:val="1F1F1F"/>
          <w:sz w:val="32"/>
          <w:szCs w:val="32"/>
        </w:rPr>
        <w:t>Sharafi</w:t>
      </w:r>
      <w:proofErr w:type="spellEnd"/>
      <w:r w:rsidRPr="00816188">
        <w:rPr>
          <w:rFonts w:ascii="Simplified Arabic" w:hAnsi="Simplified Arabic" w:cs="Simplified Arabic"/>
          <w:color w:val="1F1F1F"/>
          <w:sz w:val="32"/>
          <w:szCs w:val="32"/>
        </w:rPr>
        <w:t>, M. A. (2019). The impact of total quality management on sustainable development in government schools in Yemen</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International Journal of Advanced Science and Technology, 28</w:t>
      </w:r>
      <w:r w:rsidRPr="00816188">
        <w:rPr>
          <w:rFonts w:ascii="Simplified Arabic" w:hAnsi="Simplified Arabic" w:cs="Simplified Arabic"/>
          <w:color w:val="1F1F1F"/>
          <w:sz w:val="32"/>
          <w:szCs w:val="32"/>
          <w:rtl/>
        </w:rPr>
        <w:t>(15), 282-291.</w:t>
      </w:r>
    </w:p>
    <w:p w14:paraId="68074E32"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lastRenderedPageBreak/>
        <w:t>Babar, S</w:t>
      </w:r>
      <w:r w:rsidRPr="00816188">
        <w:rPr>
          <w:rFonts w:ascii="Simplified Arabic" w:hAnsi="Simplified Arabic" w:cs="Simplified Arabic"/>
          <w:color w:val="1F1F1F"/>
          <w:sz w:val="32"/>
          <w:szCs w:val="32"/>
          <w:rtl/>
        </w:rPr>
        <w:t xml:space="preserve">., &amp; </w:t>
      </w:r>
      <w:proofErr w:type="spellStart"/>
      <w:r w:rsidRPr="00816188">
        <w:rPr>
          <w:rFonts w:ascii="Simplified Arabic" w:hAnsi="Simplified Arabic" w:cs="Simplified Arabic"/>
          <w:color w:val="1F1F1F"/>
          <w:sz w:val="32"/>
          <w:szCs w:val="32"/>
        </w:rPr>
        <w:t>Aasif</w:t>
      </w:r>
      <w:proofErr w:type="spellEnd"/>
      <w:r w:rsidRPr="00816188">
        <w:rPr>
          <w:rFonts w:ascii="Simplified Arabic" w:hAnsi="Simplified Arabic" w:cs="Simplified Arabic"/>
          <w:color w:val="1F1F1F"/>
          <w:sz w:val="32"/>
          <w:szCs w:val="32"/>
        </w:rPr>
        <w:t>, H. (2019). The reciprocal impact of total quality management and corporate social responsibility on improving the quality of education: A case study in private universities in Pakistan</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Journal of Education and Practice, 10</w:t>
      </w:r>
      <w:r w:rsidRPr="00816188">
        <w:rPr>
          <w:rFonts w:ascii="Simplified Arabic" w:hAnsi="Simplified Arabic" w:cs="Simplified Arabic"/>
          <w:color w:val="1F1F1F"/>
          <w:sz w:val="32"/>
          <w:szCs w:val="32"/>
          <w:rtl/>
        </w:rPr>
        <w:t>(2), 60-72.</w:t>
      </w:r>
    </w:p>
    <w:p w14:paraId="7B4FB472" w14:textId="77777777" w:rsidR="00034702" w:rsidRPr="00816188" w:rsidRDefault="00034702" w:rsidP="00430E81">
      <w:pPr>
        <w:pStyle w:val="a5"/>
        <w:numPr>
          <w:ilvl w:val="0"/>
          <w:numId w:val="31"/>
        </w:numPr>
        <w:spacing w:before="0" w:beforeAutospacing="0" w:after="0" w:afterAutospacing="0" w:line="360" w:lineRule="auto"/>
        <w:rPr>
          <w:rFonts w:ascii="Simplified Arabic" w:hAnsi="Simplified Arabic" w:cs="Simplified Arabic"/>
          <w:color w:val="1F1F1F"/>
          <w:sz w:val="32"/>
          <w:szCs w:val="32"/>
          <w:rtl/>
        </w:rPr>
      </w:pPr>
      <w:proofErr w:type="spellStart"/>
      <w:r w:rsidRPr="00816188">
        <w:rPr>
          <w:rFonts w:ascii="Simplified Arabic" w:hAnsi="Simplified Arabic" w:cs="Simplified Arabic"/>
          <w:color w:val="1F1F1F"/>
          <w:sz w:val="32"/>
          <w:szCs w:val="32"/>
        </w:rPr>
        <w:t>Bajwa</w:t>
      </w:r>
      <w:proofErr w:type="spellEnd"/>
      <w:r w:rsidRPr="00816188">
        <w:rPr>
          <w:rFonts w:ascii="Simplified Arabic" w:hAnsi="Simplified Arabic" w:cs="Simplified Arabic"/>
          <w:color w:val="1F1F1F"/>
          <w:sz w:val="32"/>
          <w:szCs w:val="32"/>
        </w:rPr>
        <w:t>, S. U</w:t>
      </w:r>
      <w:r w:rsidRPr="00816188">
        <w:rPr>
          <w:rFonts w:ascii="Simplified Arabic" w:hAnsi="Simplified Arabic" w:cs="Simplified Arabic"/>
          <w:color w:val="1F1F1F"/>
          <w:sz w:val="32"/>
          <w:szCs w:val="32"/>
          <w:rtl/>
        </w:rPr>
        <w:t xml:space="preserve">., &amp; </w:t>
      </w:r>
      <w:r w:rsidRPr="00816188">
        <w:rPr>
          <w:rFonts w:ascii="Simplified Arabic" w:hAnsi="Simplified Arabic" w:cs="Simplified Arabic"/>
          <w:color w:val="1F1F1F"/>
          <w:sz w:val="32"/>
          <w:szCs w:val="32"/>
        </w:rPr>
        <w:t>Awan, H. M. (2018). The impact of total quality management on sustainable development in public schools of Pakistan</w:t>
      </w:r>
      <w:r w:rsidRPr="00816188">
        <w:rPr>
          <w:rFonts w:ascii="Simplified Arabic" w:hAnsi="Simplified Arabic" w:cs="Simplified Arabic"/>
          <w:color w:val="1F1F1F"/>
          <w:sz w:val="32"/>
          <w:szCs w:val="32"/>
          <w:rtl/>
        </w:rPr>
        <w:t xml:space="preserve">. </w:t>
      </w:r>
      <w:r w:rsidRPr="00816188">
        <w:rPr>
          <w:rStyle w:val="a7"/>
          <w:rFonts w:ascii="Simplified Arabic" w:hAnsi="Simplified Arabic" w:cs="Simplified Arabic"/>
          <w:i w:val="0"/>
          <w:iCs w:val="0"/>
          <w:color w:val="1F1F1F"/>
          <w:sz w:val="32"/>
          <w:szCs w:val="32"/>
          <w:bdr w:val="none" w:sz="0" w:space="0" w:color="auto" w:frame="1"/>
        </w:rPr>
        <w:t>International Journal of Engineering</w:t>
      </w:r>
      <w:r w:rsidRPr="00816188">
        <w:rPr>
          <w:rStyle w:val="a7"/>
          <w:rFonts w:ascii="Simplified Arabic" w:hAnsi="Simplified Arabic" w:cs="Simplified Arabic"/>
          <w:i w:val="0"/>
          <w:iCs w:val="0"/>
          <w:color w:val="1F1F1F"/>
          <w:sz w:val="32"/>
          <w:szCs w:val="32"/>
          <w:bdr w:val="none" w:sz="0" w:space="0" w:color="auto" w:frame="1"/>
          <w:rtl/>
        </w:rPr>
        <w:t xml:space="preserve"> &amp; </w:t>
      </w:r>
      <w:r w:rsidRPr="00816188">
        <w:rPr>
          <w:rStyle w:val="a7"/>
          <w:rFonts w:ascii="Simplified Arabic" w:hAnsi="Simplified Arabic" w:cs="Simplified Arabic"/>
          <w:i w:val="0"/>
          <w:iCs w:val="0"/>
          <w:color w:val="1F1F1F"/>
          <w:sz w:val="32"/>
          <w:szCs w:val="32"/>
          <w:bdr w:val="none" w:sz="0" w:space="0" w:color="auto" w:frame="1"/>
        </w:rPr>
        <w:t>Technology, 7</w:t>
      </w:r>
      <w:r w:rsidRPr="00816188">
        <w:rPr>
          <w:rFonts w:ascii="Simplified Arabic" w:hAnsi="Simplified Arabic" w:cs="Simplified Arabic"/>
          <w:color w:val="1F1F1F"/>
          <w:sz w:val="32"/>
          <w:szCs w:val="32"/>
          <w:rtl/>
        </w:rPr>
        <w:t>(2.35), 134-139.</w:t>
      </w:r>
    </w:p>
    <w:p w14:paraId="2A12BC08" w14:textId="77777777" w:rsidR="002277A6" w:rsidRPr="00816188" w:rsidRDefault="002277A6"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054EA0A7" w14:textId="77777777" w:rsidR="00734ED0" w:rsidRPr="00816188" w:rsidRDefault="00734ED0"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7CB9F88E" w14:textId="77777777" w:rsidR="009420C2" w:rsidRDefault="009420C2"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16BD1749" w14:textId="77777777" w:rsidR="00816188" w:rsidRDefault="00816188"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13A6A037" w14:textId="77777777" w:rsidR="00816188" w:rsidRDefault="00816188"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6111748D" w14:textId="77777777" w:rsidR="00816188" w:rsidRDefault="00816188"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29FE1816" w14:textId="77777777" w:rsidR="00816188" w:rsidRDefault="00816188"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4A62ACD9" w14:textId="77777777" w:rsidR="00816188" w:rsidRPr="00816188" w:rsidRDefault="00816188"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4BEEE077" w14:textId="12DD1D22" w:rsidR="009420C2" w:rsidRPr="00816188" w:rsidRDefault="00CD60A0"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الملخص </w:t>
      </w:r>
    </w:p>
    <w:p w14:paraId="3695AAD3" w14:textId="77777777" w:rsidR="00CD60A0" w:rsidRPr="00816188" w:rsidRDefault="00CD60A0" w:rsidP="00430E81">
      <w:pPr>
        <w:pStyle w:val="a5"/>
        <w:bidi/>
        <w:spacing w:before="0" w:beforeAutospacing="0" w:after="0" w:afterAutospacing="0" w:line="360" w:lineRule="auto"/>
        <w:rPr>
          <w:rFonts w:ascii="Simplified Arabic" w:hAnsi="Simplified Arabic" w:cs="Simplified Arabic"/>
          <w:color w:val="1F1F1F"/>
          <w:sz w:val="32"/>
          <w:szCs w:val="32"/>
        </w:rPr>
      </w:pPr>
      <w:r w:rsidRPr="00816188">
        <w:rPr>
          <w:rFonts w:ascii="Simplified Arabic" w:hAnsi="Simplified Arabic" w:cs="Simplified Arabic"/>
          <w:color w:val="1F1F1F"/>
          <w:sz w:val="32"/>
          <w:szCs w:val="32"/>
          <w:rtl/>
        </w:rPr>
        <w:t xml:space="preserve">هدفت هذه الدراسة إلى قياس أثر تطبيق إدارة الجودة الشاملة على تحقيق الاستدامة البيئية في المشاريع الكبرى لصندوق الاستثمارات العامة باستخدام المنهج الوصفي التحليلي على عينة من 150 مهندساً وإدارياً، حيث أثبتت النتائج وجود علاقة ارتباطية طردية قوية (0.75) تساهم فيها ممارسات الجودة بتفسير 56.2% من التباين في الاستدامة البيئية، وتوصي الدراسة بتكثيف التدريب المتخصص ونقل الممارسات البيئية الرائدة من مشروعي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والبحر الأحمر الدولية إلى بقية المشاريع الكبرى لتعميم الفائدة وتكامل الجهود تماشياً مع رؤية السعودية 2030.</w:t>
      </w:r>
    </w:p>
    <w:p w14:paraId="44238DB3" w14:textId="77777777" w:rsidR="00CD60A0" w:rsidRPr="00816188" w:rsidRDefault="00CD60A0"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p>
    <w:p w14:paraId="1C7EDE54" w14:textId="77777777" w:rsidR="009420C2" w:rsidRPr="00816188" w:rsidRDefault="009420C2"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5F225BCC" w14:textId="54E66E87" w:rsidR="009420C2" w:rsidRPr="00816188" w:rsidRDefault="009420C2"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الملاحق </w:t>
      </w:r>
    </w:p>
    <w:p w14:paraId="0DA703C7" w14:textId="77777777" w:rsidR="009420C2" w:rsidRPr="00816188" w:rsidRDefault="009420C2"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16188">
        <w:rPr>
          <w:rFonts w:ascii="Simplified Arabic" w:eastAsia="Times New Roman" w:hAnsi="Simplified Arabic" w:cs="Simplified Arabic"/>
          <w:color w:val="1F1F1F"/>
          <w:sz w:val="32"/>
          <w:szCs w:val="32"/>
          <w:rtl/>
        </w:rPr>
        <w:t>استبيان دراسة أثر إدارة الجودة الشاملة على الاستدامة البيئية</w:t>
      </w:r>
    </w:p>
    <w:p w14:paraId="5B489307" w14:textId="77777777" w:rsidR="009420C2" w:rsidRPr="00816188" w:rsidRDefault="009420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أولاً: الهدف العام للاستبيان</w:t>
      </w:r>
    </w:p>
    <w:p w14:paraId="0A3D540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يهدف هذا الاستبيان إلى </w:t>
      </w:r>
      <w:r w:rsidRPr="00816188">
        <w:rPr>
          <w:rStyle w:val="a6"/>
          <w:rFonts w:ascii="Simplified Arabic" w:hAnsi="Simplified Arabic" w:cs="Simplified Arabic"/>
          <w:color w:val="1F1F1F"/>
          <w:sz w:val="32"/>
          <w:szCs w:val="32"/>
          <w:bdr w:val="none" w:sz="0" w:space="0" w:color="auto" w:frame="1"/>
          <w:rtl/>
        </w:rPr>
        <w:t>قياس مدى تطبيق مبادئ إدارة الجودة الشاملة (</w:t>
      </w:r>
      <w:r w:rsidRPr="00816188">
        <w:rPr>
          <w:rStyle w:val="a6"/>
          <w:rFonts w:ascii="Simplified Arabic" w:hAnsi="Simplified Arabic" w:cs="Simplified Arabic"/>
          <w:color w:val="1F1F1F"/>
          <w:sz w:val="32"/>
          <w:szCs w:val="32"/>
          <w:bdr w:val="none" w:sz="0" w:space="0" w:color="auto" w:frame="1"/>
        </w:rPr>
        <w:t>TQM</w:t>
      </w:r>
      <w:r w:rsidRPr="00816188">
        <w:rPr>
          <w:rStyle w:val="a6"/>
          <w:rFonts w:ascii="Simplified Arabic" w:hAnsi="Simplified Arabic" w:cs="Simplified Arabic"/>
          <w:color w:val="1F1F1F"/>
          <w:sz w:val="32"/>
          <w:szCs w:val="32"/>
          <w:bdr w:val="none" w:sz="0" w:space="0" w:color="auto" w:frame="1"/>
          <w:rtl/>
        </w:rPr>
        <w:t>) في المشاريع الكبرى (</w:t>
      </w:r>
      <w:r w:rsidRPr="00816188">
        <w:rPr>
          <w:rStyle w:val="a6"/>
          <w:rFonts w:ascii="Simplified Arabic" w:hAnsi="Simplified Arabic" w:cs="Simplified Arabic"/>
          <w:color w:val="1F1F1F"/>
          <w:sz w:val="32"/>
          <w:szCs w:val="32"/>
          <w:bdr w:val="none" w:sz="0" w:space="0" w:color="auto" w:frame="1"/>
        </w:rPr>
        <w:t>Giga-projects</w:t>
      </w:r>
      <w:r w:rsidRPr="00816188">
        <w:rPr>
          <w:rStyle w:val="a6"/>
          <w:rFonts w:ascii="Simplified Arabic" w:hAnsi="Simplified Arabic" w:cs="Simplified Arabic"/>
          <w:color w:val="1F1F1F"/>
          <w:sz w:val="32"/>
          <w:szCs w:val="32"/>
          <w:bdr w:val="none" w:sz="0" w:space="0" w:color="auto" w:frame="1"/>
          <w:rtl/>
        </w:rPr>
        <w:t>) التابعة لصندوق الاستثمارات العامة (</w:t>
      </w:r>
      <w:r w:rsidRPr="00816188">
        <w:rPr>
          <w:rStyle w:val="a6"/>
          <w:rFonts w:ascii="Simplified Arabic" w:hAnsi="Simplified Arabic" w:cs="Simplified Arabic"/>
          <w:color w:val="1F1F1F"/>
          <w:sz w:val="32"/>
          <w:szCs w:val="32"/>
          <w:bdr w:val="none" w:sz="0" w:space="0" w:color="auto" w:frame="1"/>
        </w:rPr>
        <w:t>PIF</w:t>
      </w:r>
      <w:r w:rsidRPr="00816188">
        <w:rPr>
          <w:rStyle w:val="a6"/>
          <w:rFonts w:ascii="Simplified Arabic" w:hAnsi="Simplified Arabic" w:cs="Simplified Arabic"/>
          <w:color w:val="1F1F1F"/>
          <w:sz w:val="32"/>
          <w:szCs w:val="32"/>
          <w:bdr w:val="none" w:sz="0" w:space="0" w:color="auto" w:frame="1"/>
          <w:rtl/>
        </w:rPr>
        <w:t xml:space="preserve">) </w:t>
      </w:r>
      <w:r w:rsidRPr="00816188">
        <w:rPr>
          <w:rStyle w:val="a6"/>
          <w:rFonts w:ascii="Simplified Arabic" w:hAnsi="Simplified Arabic" w:cs="Simplified Arabic"/>
          <w:color w:val="1F1F1F"/>
          <w:sz w:val="32"/>
          <w:szCs w:val="32"/>
          <w:bdr w:val="none" w:sz="0" w:space="0" w:color="auto" w:frame="1"/>
          <w:rtl/>
        </w:rPr>
        <w:lastRenderedPageBreak/>
        <w:t>بالمملكة العربية السعودية، وتحديد أثر هذا التطبيق في تعزيز وتحقيق أهداف الاستدامة البيئية.</w:t>
      </w:r>
      <w:r w:rsidRPr="00816188">
        <w:rPr>
          <w:rFonts w:ascii="Simplified Arabic" w:hAnsi="Simplified Arabic" w:cs="Simplified Arabic"/>
          <w:color w:val="1F1F1F"/>
          <w:sz w:val="32"/>
          <w:szCs w:val="32"/>
          <w:rtl/>
        </w:rPr>
        <w:t xml:space="preserve"> تسعى الدراسة إلى تقديم توصيات علمية وعملية تسهم في تحسين جودة العمليات التشغيلية والهندسية بما يتوافق مع رؤية السعودية 2030 ومبادرات الشرق الأوسط الأخضر.</w:t>
      </w:r>
    </w:p>
    <w:p w14:paraId="6DCE4EC3" w14:textId="77777777" w:rsidR="009420C2" w:rsidRPr="00816188" w:rsidRDefault="009420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ثانياً: مقدمة وتعهد بالسرية</w:t>
      </w:r>
    </w:p>
    <w:p w14:paraId="1EB0791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عزيزي المشارك / عزيزتي المشاركة،</w:t>
      </w:r>
    </w:p>
    <w:p w14:paraId="7322308F" w14:textId="77777777" w:rsidR="009420C2" w:rsidRPr="00816188" w:rsidRDefault="009420C2"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تحية طيبة وبعد،،</w:t>
      </w:r>
    </w:p>
    <w:p w14:paraId="01ADC98D" w14:textId="77777777" w:rsidR="009420C2" w:rsidRPr="00816188" w:rsidRDefault="009420C2"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بين أيديكم مجموعة من العبارات المصممة لاستقصاء آرائكم وخبراتكم القيمة حول واقع تطبيق إدارة الجودة والاستدامة البيئية في مشروعكم. نؤكد لكم أن إجاباتكم ستحاط بالسرية التامة ولن تُستخدم إلا لأغراض البحث العلمي فقط.</w:t>
      </w:r>
    </w:p>
    <w:p w14:paraId="0319D369" w14:textId="77777777" w:rsidR="009420C2" w:rsidRPr="00816188" w:rsidRDefault="009420C2" w:rsidP="00430E81">
      <w:pPr>
        <w:pStyle w:val="a5"/>
        <w:bidi/>
        <w:spacing w:before="0" w:beforeAutospacing="0" w:after="173"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نشكر لكم سلفاً وقتكم وجهدكم في إثراء هذا البحث الميداني.</w:t>
      </w:r>
    </w:p>
    <w:p w14:paraId="10D00491" w14:textId="77777777" w:rsidR="009420C2" w:rsidRPr="00816188" w:rsidRDefault="009420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الجزء الأول: البيانات الديموغرافية والمهنية</w:t>
      </w:r>
    </w:p>
    <w:p w14:paraId="174BF99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يرجى وضع علامة (</w:t>
      </w:r>
      <w:r w:rsidRPr="00816188">
        <w:rPr>
          <w:rFonts w:ascii="Simplified Arabic" w:hAnsi="Simplified Arabic" w:cs="Simplified Arabic"/>
          <w:color w:val="1F1F1F"/>
          <w:sz w:val="32"/>
          <w:szCs w:val="32"/>
          <w:rtl/>
        </w:rPr>
        <w:t>$\</w:t>
      </w:r>
      <w:r w:rsidRPr="00816188">
        <w:rPr>
          <w:rFonts w:ascii="Simplified Arabic" w:hAnsi="Simplified Arabic" w:cs="Simplified Arabic"/>
          <w:color w:val="1F1F1F"/>
          <w:sz w:val="32"/>
          <w:szCs w:val="32"/>
        </w:rPr>
        <w:t>checkmark</w:t>
      </w:r>
      <w:r w:rsidRPr="00816188">
        <w:rPr>
          <w:rFonts w:ascii="Simplified Arabic" w:hAnsi="Simplified Arabic" w:cs="Simplified Arabic"/>
          <w:color w:val="1F1F1F"/>
          <w:sz w:val="32"/>
          <w:szCs w:val="32"/>
          <w:rtl/>
        </w:rPr>
        <w:t>$</w:t>
      </w:r>
      <w:r w:rsidRPr="00816188">
        <w:rPr>
          <w:rStyle w:val="a7"/>
          <w:rFonts w:ascii="Simplified Arabic" w:hAnsi="Simplified Arabic" w:cs="Simplified Arabic"/>
          <w:i w:val="0"/>
          <w:iCs w:val="0"/>
          <w:color w:val="1F1F1F"/>
          <w:sz w:val="32"/>
          <w:szCs w:val="32"/>
          <w:bdr w:val="none" w:sz="0" w:space="0" w:color="auto" w:frame="1"/>
          <w:rtl/>
        </w:rPr>
        <w:t>) أمام الخيار المناسب:</w:t>
      </w:r>
    </w:p>
    <w:p w14:paraId="58B34D5F"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1. المؤهل العلمي:</w:t>
      </w:r>
    </w:p>
    <w:p w14:paraId="71AC27A5" w14:textId="77777777" w:rsidR="009420C2" w:rsidRPr="00816188" w:rsidRDefault="009420C2"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بكالوريوس</w:t>
      </w:r>
    </w:p>
    <w:p w14:paraId="7479CF69" w14:textId="77777777" w:rsidR="009420C2" w:rsidRPr="00816188" w:rsidRDefault="009420C2"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ماجستير</w:t>
      </w:r>
    </w:p>
    <w:p w14:paraId="0016F3B2" w14:textId="77777777" w:rsidR="009420C2" w:rsidRPr="00816188" w:rsidRDefault="009420C2"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 دكتوراه</w:t>
      </w:r>
    </w:p>
    <w:p w14:paraId="0B8FB395" w14:textId="77777777" w:rsidR="009420C2" w:rsidRPr="00816188" w:rsidRDefault="009420C2" w:rsidP="00430E81">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أخرى (تخصص مهني/دبلوم عالي)</w:t>
      </w:r>
    </w:p>
    <w:p w14:paraId="22E90C49"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2. سنوات الخبرة:</w:t>
      </w:r>
    </w:p>
    <w:p w14:paraId="618913A5" w14:textId="77777777" w:rsidR="009420C2" w:rsidRPr="00816188" w:rsidRDefault="009420C2" w:rsidP="00430E81">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أقل من 5 سنوات</w:t>
      </w:r>
    </w:p>
    <w:p w14:paraId="62C38169" w14:textId="77777777" w:rsidR="009420C2" w:rsidRPr="00816188" w:rsidRDefault="009420C2" w:rsidP="00430E81">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من 5 إلى 10 سنوات</w:t>
      </w:r>
    </w:p>
    <w:p w14:paraId="014880ED" w14:textId="77777777" w:rsidR="009420C2" w:rsidRPr="00816188" w:rsidRDefault="009420C2" w:rsidP="00430E81">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أكثر من 10 سنوات</w:t>
      </w:r>
    </w:p>
    <w:p w14:paraId="5586A72A"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3. المسمى الوظيفي:</w:t>
      </w:r>
    </w:p>
    <w:p w14:paraId="29C7D066" w14:textId="77777777" w:rsidR="009420C2" w:rsidRPr="00816188" w:rsidRDefault="009420C2"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مدير مشروع / رئيس قسم</w:t>
      </w:r>
    </w:p>
    <w:p w14:paraId="7192ABB3" w14:textId="77777777" w:rsidR="009420C2" w:rsidRPr="00816188" w:rsidRDefault="009420C2"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مهندس جودة</w:t>
      </w:r>
    </w:p>
    <w:p w14:paraId="22D1D948" w14:textId="77777777" w:rsidR="009420C2" w:rsidRPr="00816188" w:rsidRDefault="009420C2"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مسؤول بيئة واستدامة</w:t>
      </w:r>
    </w:p>
    <w:p w14:paraId="67895E2B" w14:textId="77777777" w:rsidR="009420C2" w:rsidRPr="00816188" w:rsidRDefault="009420C2" w:rsidP="00430E81">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مهندس / فني تشغيلي</w:t>
      </w:r>
    </w:p>
    <w:p w14:paraId="1BEE8E9C"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4. المشروع الحالي (الجهة):</w:t>
      </w:r>
    </w:p>
    <w:p w14:paraId="29E1BB3C" w14:textId="77777777" w:rsidR="009420C2" w:rsidRPr="00816188" w:rsidRDefault="009420C2"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 ] </w:t>
      </w:r>
      <w:proofErr w:type="spellStart"/>
      <w:r w:rsidRPr="00816188">
        <w:rPr>
          <w:rFonts w:ascii="Simplified Arabic" w:hAnsi="Simplified Arabic" w:cs="Simplified Arabic"/>
          <w:color w:val="1F1F1F"/>
          <w:sz w:val="32"/>
          <w:szCs w:val="32"/>
          <w:rtl/>
        </w:rPr>
        <w:t>نيوم</w:t>
      </w:r>
      <w:proofErr w:type="spellEnd"/>
      <w:r w:rsidRPr="00816188">
        <w:rPr>
          <w:rFonts w:ascii="Simplified Arabic" w:hAnsi="Simplified Arabic" w:cs="Simplified Arabic"/>
          <w:color w:val="1F1F1F"/>
          <w:sz w:val="32"/>
          <w:szCs w:val="32"/>
          <w:rtl/>
        </w:rPr>
        <w:t xml:space="preserve"> (</w:t>
      </w:r>
      <w:r w:rsidRPr="00816188">
        <w:rPr>
          <w:rFonts w:ascii="Simplified Arabic" w:hAnsi="Simplified Arabic" w:cs="Simplified Arabic"/>
          <w:color w:val="1F1F1F"/>
          <w:sz w:val="32"/>
          <w:szCs w:val="32"/>
        </w:rPr>
        <w:t>NEOM</w:t>
      </w:r>
      <w:r w:rsidRPr="00816188">
        <w:rPr>
          <w:rFonts w:ascii="Simplified Arabic" w:hAnsi="Simplified Arabic" w:cs="Simplified Arabic"/>
          <w:color w:val="1F1F1F"/>
          <w:sz w:val="32"/>
          <w:szCs w:val="32"/>
          <w:rtl/>
        </w:rPr>
        <w:t>)</w:t>
      </w:r>
    </w:p>
    <w:p w14:paraId="53D8A7FD" w14:textId="77777777" w:rsidR="009420C2" w:rsidRPr="00816188" w:rsidRDefault="009420C2"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شركة البحر الأحمر الدولية (</w:t>
      </w:r>
      <w:r w:rsidRPr="00816188">
        <w:rPr>
          <w:rFonts w:ascii="Simplified Arabic" w:hAnsi="Simplified Arabic" w:cs="Simplified Arabic"/>
          <w:color w:val="1F1F1F"/>
          <w:sz w:val="32"/>
          <w:szCs w:val="32"/>
        </w:rPr>
        <w:t>Red Sea Global</w:t>
      </w:r>
      <w:r w:rsidRPr="00816188">
        <w:rPr>
          <w:rFonts w:ascii="Simplified Arabic" w:hAnsi="Simplified Arabic" w:cs="Simplified Arabic"/>
          <w:color w:val="1F1F1F"/>
          <w:sz w:val="32"/>
          <w:szCs w:val="32"/>
          <w:rtl/>
        </w:rPr>
        <w:t>)</w:t>
      </w:r>
    </w:p>
    <w:p w14:paraId="39B181C8" w14:textId="77777777" w:rsidR="009420C2" w:rsidRPr="00816188" w:rsidRDefault="009420C2"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 ] </w:t>
      </w:r>
      <w:proofErr w:type="spellStart"/>
      <w:r w:rsidRPr="00816188">
        <w:rPr>
          <w:rFonts w:ascii="Simplified Arabic" w:hAnsi="Simplified Arabic" w:cs="Simplified Arabic"/>
          <w:color w:val="1F1F1F"/>
          <w:sz w:val="32"/>
          <w:szCs w:val="32"/>
          <w:rtl/>
        </w:rPr>
        <w:t>روشن</w:t>
      </w:r>
      <w:proofErr w:type="spellEnd"/>
      <w:r w:rsidRPr="00816188">
        <w:rPr>
          <w:rFonts w:ascii="Simplified Arabic" w:hAnsi="Simplified Arabic" w:cs="Simplified Arabic"/>
          <w:color w:val="1F1F1F"/>
          <w:sz w:val="32"/>
          <w:szCs w:val="32"/>
          <w:rtl/>
        </w:rPr>
        <w:t xml:space="preserve"> (</w:t>
      </w:r>
      <w:r w:rsidRPr="00816188">
        <w:rPr>
          <w:rFonts w:ascii="Simplified Arabic" w:hAnsi="Simplified Arabic" w:cs="Simplified Arabic"/>
          <w:color w:val="1F1F1F"/>
          <w:sz w:val="32"/>
          <w:szCs w:val="32"/>
        </w:rPr>
        <w:t>ROSHN</w:t>
      </w:r>
      <w:r w:rsidRPr="00816188">
        <w:rPr>
          <w:rFonts w:ascii="Simplified Arabic" w:hAnsi="Simplified Arabic" w:cs="Simplified Arabic"/>
          <w:color w:val="1F1F1F"/>
          <w:sz w:val="32"/>
          <w:szCs w:val="32"/>
          <w:rtl/>
        </w:rPr>
        <w:t>)</w:t>
      </w:r>
    </w:p>
    <w:p w14:paraId="69CCAC92" w14:textId="77777777" w:rsidR="009420C2" w:rsidRPr="00816188" w:rsidRDefault="009420C2"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 ] القدية (</w:t>
      </w:r>
      <w:proofErr w:type="spellStart"/>
      <w:r w:rsidRPr="00816188">
        <w:rPr>
          <w:rFonts w:ascii="Simplified Arabic" w:hAnsi="Simplified Arabic" w:cs="Simplified Arabic"/>
          <w:color w:val="1F1F1F"/>
          <w:sz w:val="32"/>
          <w:szCs w:val="32"/>
        </w:rPr>
        <w:t>Qiddiya</w:t>
      </w:r>
      <w:proofErr w:type="spellEnd"/>
      <w:r w:rsidRPr="00816188">
        <w:rPr>
          <w:rFonts w:ascii="Simplified Arabic" w:hAnsi="Simplified Arabic" w:cs="Simplified Arabic"/>
          <w:color w:val="1F1F1F"/>
          <w:sz w:val="32"/>
          <w:szCs w:val="32"/>
          <w:rtl/>
        </w:rPr>
        <w:t>)</w:t>
      </w:r>
    </w:p>
    <w:p w14:paraId="6C0551DA" w14:textId="77777777" w:rsidR="009420C2" w:rsidRPr="00816188" w:rsidRDefault="009420C2" w:rsidP="00430E81">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 حديقة الملك سلمان (</w:t>
      </w:r>
      <w:r w:rsidRPr="00816188">
        <w:rPr>
          <w:rFonts w:ascii="Simplified Arabic" w:hAnsi="Simplified Arabic" w:cs="Simplified Arabic"/>
          <w:color w:val="1F1F1F"/>
          <w:sz w:val="32"/>
          <w:szCs w:val="32"/>
        </w:rPr>
        <w:t>King Salman Park</w:t>
      </w:r>
      <w:r w:rsidRPr="00816188">
        <w:rPr>
          <w:rFonts w:ascii="Simplified Arabic" w:hAnsi="Simplified Arabic" w:cs="Simplified Arabic"/>
          <w:color w:val="1F1F1F"/>
          <w:sz w:val="32"/>
          <w:szCs w:val="32"/>
          <w:rtl/>
        </w:rPr>
        <w:t>)</w:t>
      </w:r>
    </w:p>
    <w:p w14:paraId="2321F8DB" w14:textId="77777777" w:rsidR="009420C2" w:rsidRPr="00816188" w:rsidRDefault="009420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الجزء الثاني: قياس متغير "إدارة الجودة الشاملة" (المتغير المستقل)</w:t>
      </w:r>
    </w:p>
    <w:p w14:paraId="6954A92C"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 xml:space="preserve">خيارات الإجابة (مقياس </w:t>
      </w:r>
      <w:proofErr w:type="spellStart"/>
      <w:r w:rsidRPr="00816188">
        <w:rPr>
          <w:rFonts w:ascii="Simplified Arabic" w:eastAsia="Times New Roman" w:hAnsi="Simplified Arabic" w:cs="Simplified Arabic"/>
          <w:color w:val="1F1F1F"/>
          <w:sz w:val="32"/>
          <w:szCs w:val="32"/>
          <w:rtl/>
        </w:rPr>
        <w:t>ليكرت</w:t>
      </w:r>
      <w:proofErr w:type="spellEnd"/>
      <w:r w:rsidRPr="00816188">
        <w:rPr>
          <w:rFonts w:ascii="Simplified Arabic" w:eastAsia="Times New Roman" w:hAnsi="Simplified Arabic" w:cs="Simplified Arabic"/>
          <w:color w:val="1F1F1F"/>
          <w:sz w:val="32"/>
          <w:szCs w:val="32"/>
          <w:rtl/>
        </w:rPr>
        <w:t xml:space="preserve"> الخماسي):</w:t>
      </w:r>
    </w:p>
    <w:p w14:paraId="6FEADEFD" w14:textId="77777777" w:rsidR="009420C2" w:rsidRPr="00816188" w:rsidRDefault="009420C2"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w:t>
      </w:r>
      <w:proofErr w:type="spellStart"/>
      <w:r w:rsidRPr="00816188">
        <w:rPr>
          <w:rStyle w:val="a6"/>
          <w:rFonts w:ascii="Simplified Arabic" w:hAnsi="Simplified Arabic" w:cs="Simplified Arabic"/>
          <w:color w:val="1F1F1F"/>
          <w:sz w:val="32"/>
          <w:szCs w:val="32"/>
          <w:bdr w:val="none" w:sz="0" w:space="0" w:color="auto" w:frame="1"/>
          <w:rtl/>
        </w:rPr>
        <w:t>مب</w:t>
      </w:r>
      <w:proofErr w:type="spellEnd"/>
      <w:r w:rsidRPr="00816188">
        <w:rPr>
          <w:rStyle w:val="a6"/>
          <w:rFonts w:ascii="Simplified Arabic" w:hAnsi="Simplified Arabic" w:cs="Simplified Arabic"/>
          <w:color w:val="1F1F1F"/>
          <w:sz w:val="32"/>
          <w:szCs w:val="32"/>
          <w:bdr w:val="none" w:sz="0" w:space="0" w:color="auto" w:frame="1"/>
          <w:rtl/>
        </w:rPr>
        <w:t>]</w:t>
      </w:r>
      <w:r w:rsidRPr="00816188">
        <w:rPr>
          <w:rFonts w:ascii="Simplified Arabic" w:hAnsi="Simplified Arabic" w:cs="Simplified Arabic"/>
          <w:color w:val="1F1F1F"/>
          <w:sz w:val="32"/>
          <w:szCs w:val="32"/>
          <w:rtl/>
        </w:rPr>
        <w:t xml:space="preserve"> موافق بشدة (5)</w:t>
      </w:r>
    </w:p>
    <w:p w14:paraId="2079803B" w14:textId="77777777" w:rsidR="009420C2" w:rsidRPr="00816188" w:rsidRDefault="009420C2"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w:t>
      </w:r>
      <w:r w:rsidRPr="00816188">
        <w:rPr>
          <w:rFonts w:ascii="Simplified Arabic" w:hAnsi="Simplified Arabic" w:cs="Simplified Arabic"/>
          <w:color w:val="1F1F1F"/>
          <w:sz w:val="32"/>
          <w:szCs w:val="32"/>
          <w:rtl/>
        </w:rPr>
        <w:t xml:space="preserve"> موافق (4)</w:t>
      </w:r>
    </w:p>
    <w:p w14:paraId="703915B2" w14:textId="77777777" w:rsidR="009420C2" w:rsidRPr="00816188" w:rsidRDefault="009420C2"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[مح]</w:t>
      </w:r>
      <w:r w:rsidRPr="00816188">
        <w:rPr>
          <w:rFonts w:ascii="Simplified Arabic" w:hAnsi="Simplified Arabic" w:cs="Simplified Arabic"/>
          <w:color w:val="1F1F1F"/>
          <w:sz w:val="32"/>
          <w:szCs w:val="32"/>
          <w:rtl/>
        </w:rPr>
        <w:t xml:space="preserve"> محايد (3)</w:t>
      </w:r>
    </w:p>
    <w:p w14:paraId="59024BB1" w14:textId="77777777" w:rsidR="009420C2" w:rsidRPr="00816188" w:rsidRDefault="009420C2"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[غ]</w:t>
      </w:r>
      <w:r w:rsidRPr="00816188">
        <w:rPr>
          <w:rFonts w:ascii="Simplified Arabic" w:hAnsi="Simplified Arabic" w:cs="Simplified Arabic"/>
          <w:color w:val="1F1F1F"/>
          <w:sz w:val="32"/>
          <w:szCs w:val="32"/>
          <w:rtl/>
        </w:rPr>
        <w:t xml:space="preserve"> غير موافق (2)</w:t>
      </w:r>
    </w:p>
    <w:p w14:paraId="481EB312" w14:textId="77777777" w:rsidR="009420C2" w:rsidRPr="00816188" w:rsidRDefault="009420C2" w:rsidP="00430E81">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16188">
        <w:rPr>
          <w:rStyle w:val="a6"/>
          <w:rFonts w:ascii="Simplified Arabic" w:hAnsi="Simplified Arabic" w:cs="Simplified Arabic"/>
          <w:color w:val="1F1F1F"/>
          <w:sz w:val="32"/>
          <w:szCs w:val="32"/>
          <w:bdr w:val="none" w:sz="0" w:space="0" w:color="auto" w:frame="1"/>
          <w:rtl/>
        </w:rPr>
        <w:t>[غب]</w:t>
      </w:r>
      <w:r w:rsidRPr="00816188">
        <w:rPr>
          <w:rFonts w:ascii="Simplified Arabic" w:hAnsi="Simplified Arabic" w:cs="Simplified Arabic"/>
          <w:color w:val="1F1F1F"/>
          <w:sz w:val="32"/>
          <w:szCs w:val="32"/>
          <w:rtl/>
        </w:rPr>
        <w:t xml:space="preserve"> غير موافق بشدة (1)</w:t>
      </w:r>
    </w:p>
    <w:p w14:paraId="5CC89759"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الأول: القيادة (</w:t>
      </w:r>
      <w:r w:rsidRPr="00816188">
        <w:rPr>
          <w:rFonts w:ascii="Simplified Arabic" w:eastAsia="Times New Roman" w:hAnsi="Simplified Arabic" w:cs="Simplified Arabic"/>
          <w:color w:val="1F1F1F"/>
          <w:sz w:val="32"/>
          <w:szCs w:val="32"/>
        </w:rPr>
        <w:t>Leadership</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4773"/>
        <w:gridCol w:w="761"/>
        <w:gridCol w:w="536"/>
        <w:gridCol w:w="732"/>
        <w:gridCol w:w="594"/>
        <w:gridCol w:w="816"/>
      </w:tblGrid>
      <w:tr w:rsidR="009420C2" w:rsidRPr="00816188" w14:paraId="121EB716"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31B0F"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11CD3D"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FB7F3F"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4D3E86"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645BB7"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F6ECB"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EA507E"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9420C2" w:rsidRPr="00816188" w14:paraId="085C5590"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27B2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1AFE1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تلتزم الإدارة العليا في المشروع بوضوح بتطبيق معايير الجودة الشاملة.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3061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5E31C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A824F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9FD04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053F5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7AFEF0E4"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4B1E2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0716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توفر الإدارة الموارد والدعم اللازمين لتحقيق التميز في الأداء التشغيلي.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BF90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AC5AC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226B3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77F34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D8E0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147845D7"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6C642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4BC3E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تحفز القيادة الكوادر العاملة على تبني ثقافة الجودة والمسؤولية البيئية.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A644B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A5E56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5DCB7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2D55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D041C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263FF3B4"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1BF4B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7DF6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يشارك المسؤولون بفعالية في مراجعة الأداء الدوري للمشروع وحل مشكلاته.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91705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8FAD3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F5219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16C5C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ADF29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E75155B"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الثاني: التحسين المستمر (</w:t>
      </w:r>
      <w:r w:rsidRPr="00816188">
        <w:rPr>
          <w:rFonts w:ascii="Simplified Arabic" w:eastAsia="Times New Roman" w:hAnsi="Simplified Arabic" w:cs="Simplified Arabic"/>
          <w:color w:val="1F1F1F"/>
          <w:sz w:val="32"/>
          <w:szCs w:val="32"/>
        </w:rPr>
        <w:t>Continuous Improvement</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4773"/>
        <w:gridCol w:w="761"/>
        <w:gridCol w:w="536"/>
        <w:gridCol w:w="732"/>
        <w:gridCol w:w="594"/>
        <w:gridCol w:w="816"/>
      </w:tblGrid>
      <w:tr w:rsidR="009420C2" w:rsidRPr="00816188" w14:paraId="1B39B5BC"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14382"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47D161"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385984"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CF10A5"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BE4ECD"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E1E58B"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2FBB85"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9420C2" w:rsidRPr="00816188" w14:paraId="75E3A66B"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FDADA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FC075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يعتمد المشروع على مراجعة مستمرة للعمليات لتقليل الأخطاء وإعادة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B31B8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33F25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E4EDD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4283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07B62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6A481D50"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74562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1AC73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تحديث أساليب العمل الهندسية والإنشائية باستمرار لرفع الكفاءة.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8DAF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D56E6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FA41F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2458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F3065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5A04DBBA"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965B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E1288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 xml:space="preserve">يشجع المشروع الابتكار وتقديم مقترحات لتطوير </w:t>
            </w:r>
            <w:proofErr w:type="spellStart"/>
            <w:r w:rsidRPr="00816188">
              <w:rPr>
                <w:rFonts w:ascii="Simplified Arabic" w:hAnsi="Simplified Arabic" w:cs="Simplified Arabic"/>
                <w:color w:val="1F1F1F"/>
                <w:sz w:val="32"/>
                <w:szCs w:val="32"/>
                <w:rtl/>
              </w:rPr>
              <w:t>الآداء</w:t>
            </w:r>
            <w:proofErr w:type="spellEnd"/>
            <w:r w:rsidRPr="00816188">
              <w:rPr>
                <w:rFonts w:ascii="Simplified Arabic" w:hAnsi="Simplified Arabic" w:cs="Simplified Arabic"/>
                <w:color w:val="1F1F1F"/>
                <w:sz w:val="32"/>
                <w:szCs w:val="32"/>
                <w:rtl/>
              </w:rPr>
              <w:t xml:space="preserve">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DBA7B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BE030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8609F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82E7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5AF20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211850B6"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6E43D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2D5DB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تُستخدم التغذية الراجعة (</w:t>
            </w:r>
            <w:r w:rsidRPr="00816188">
              <w:rPr>
                <w:rFonts w:ascii="Simplified Arabic" w:hAnsi="Simplified Arabic" w:cs="Simplified Arabic"/>
                <w:color w:val="1F1F1F"/>
                <w:sz w:val="32"/>
                <w:szCs w:val="32"/>
              </w:rPr>
              <w:t>Feedback</w:t>
            </w:r>
            <w:r w:rsidRPr="00816188">
              <w:rPr>
                <w:rFonts w:ascii="Simplified Arabic" w:hAnsi="Simplified Arabic" w:cs="Simplified Arabic"/>
                <w:color w:val="1F1F1F"/>
                <w:sz w:val="32"/>
                <w:szCs w:val="32"/>
                <w:rtl/>
              </w:rPr>
              <w:t>) كأداة أساسية لمعالجة الفجوات فوراً.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70B0F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42914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CC59E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A228E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08A11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CDD24DE"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المحور الثالث: التدريب (</w:t>
      </w:r>
      <w:r w:rsidRPr="00816188">
        <w:rPr>
          <w:rFonts w:ascii="Simplified Arabic" w:eastAsia="Times New Roman" w:hAnsi="Simplified Arabic" w:cs="Simplified Arabic"/>
          <w:color w:val="1F1F1F"/>
          <w:sz w:val="32"/>
          <w:szCs w:val="32"/>
        </w:rPr>
        <w:t>Training</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9420C2" w:rsidRPr="00816188" w14:paraId="08A78586"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C2ED2"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FCDD6B"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C73560"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57861B"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098BF"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B09042"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9B08A5"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9420C2" w:rsidRPr="00816188" w14:paraId="52D15F20"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A288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B12AB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تتوفر برامج تدريبية متخصصة ومستمرة للموظفين في مجالات الجودة والبيئة.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BFA0D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8B32F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E671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3512B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1C46B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5DFBBBDD"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B328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0D5D9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يركز التدريب على تمكين الكوادر من استخدام الأدوات والتقنيات الحديثة.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CB9AA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F8F91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78F44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40D4A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2A409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19DC4F53"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62E82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71C67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تقييم فعالية البرامج التدريبية للتأكد من انعكاسها على جودة العمليات.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D86F7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9222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DF86D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45803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546CB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0466E0DC"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DBF3A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1E1E1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يسهم التدريب في زيادة الوعي بأهمية الحفاظ على البيئة أثناء التنفيذ.</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7601F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6733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EEE2F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8508D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B149B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9CCFB6F"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الرابع: التركيز على العمليات (</w:t>
      </w:r>
      <w:r w:rsidRPr="00816188">
        <w:rPr>
          <w:rFonts w:ascii="Simplified Arabic" w:eastAsia="Times New Roman" w:hAnsi="Simplified Arabic" w:cs="Simplified Arabic"/>
          <w:color w:val="1F1F1F"/>
          <w:sz w:val="32"/>
          <w:szCs w:val="32"/>
        </w:rPr>
        <w:t>Process Focus</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9420C2" w:rsidRPr="00816188" w14:paraId="0FDC8CCB"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D6D546"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0B354"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AC4946"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83DF44"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190F91"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76FBAC"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A1F90E"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9420C2" w:rsidRPr="00816188" w14:paraId="51566A01"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12013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5810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يمتلك المشروع خرائط تدفق وإجراءات عمل واضحة وموثقة لكل مرحلة.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3F8E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9FBBF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F9A4C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24D4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CBED2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046A3296"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D8AF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39276F"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تُصمّم العمليات بطريقة تضمن تقليص الهدر والحد من التداخل التنظيمي.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AA90F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88EE3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275F3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7C936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FA8C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6F88B55C"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234DA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65E89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هناك مراقبة دقيقة ومستمرة لمدخلات ومخرجات كل عملية 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99A1AF"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C777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DFCF3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1E748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688A2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0AA1B6BB"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A2774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C74F3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تُستخدم مؤشرات أداء رئيسية (</w:t>
            </w:r>
            <w:r w:rsidRPr="00816188">
              <w:rPr>
                <w:rFonts w:ascii="Simplified Arabic" w:hAnsi="Simplified Arabic" w:cs="Simplified Arabic"/>
                <w:color w:val="1F1F1F"/>
                <w:sz w:val="32"/>
                <w:szCs w:val="32"/>
              </w:rPr>
              <w:t>KPIs</w:t>
            </w:r>
            <w:r w:rsidRPr="00816188">
              <w:rPr>
                <w:rFonts w:ascii="Simplified Arabic" w:hAnsi="Simplified Arabic" w:cs="Simplified Arabic"/>
                <w:color w:val="1F1F1F"/>
                <w:sz w:val="32"/>
                <w:szCs w:val="32"/>
                <w:rtl/>
              </w:rPr>
              <w:t>) واضحة لقياس كفاءة العمليات.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37AC9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E4864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11E6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F8148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3796D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8EBDF80" w14:textId="77777777" w:rsidR="009420C2" w:rsidRPr="00816188" w:rsidRDefault="009420C2" w:rsidP="00430E8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الجزء الثالث: قياس متغير "الاستدامة البيئية" (المتغير التابع)</w:t>
      </w:r>
    </w:p>
    <w:p w14:paraId="0BEA1ADA"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الأول: كفاءة الموارد (</w:t>
      </w:r>
      <w:r w:rsidRPr="00816188">
        <w:rPr>
          <w:rFonts w:ascii="Simplified Arabic" w:eastAsia="Times New Roman" w:hAnsi="Simplified Arabic" w:cs="Simplified Arabic"/>
          <w:color w:val="1F1F1F"/>
          <w:sz w:val="32"/>
          <w:szCs w:val="32"/>
        </w:rPr>
        <w:t>Resource Efficiency</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36"/>
        <w:gridCol w:w="761"/>
        <w:gridCol w:w="536"/>
        <w:gridCol w:w="732"/>
        <w:gridCol w:w="594"/>
        <w:gridCol w:w="785"/>
      </w:tblGrid>
      <w:tr w:rsidR="009420C2" w:rsidRPr="00816188" w14:paraId="519B1AB9"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14DF82"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CF4E8D"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054647"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65B71C"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2E7230"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DF4AB8"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423FEC"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r w:rsidRPr="00816188">
              <w:rPr>
                <w:rStyle w:val="a6"/>
                <w:rFonts w:ascii="Simplified Arabic" w:eastAsia="Times New Roman" w:hAnsi="Simplified Arabic" w:cs="Simplified Arabic"/>
                <w:color w:val="1F1F1F"/>
                <w:sz w:val="32"/>
                <w:szCs w:val="32"/>
                <w:bdr w:val="none" w:sz="0" w:space="0" w:color="auto" w:frame="1"/>
              </w:rPr>
              <w:t>b</w:t>
            </w:r>
          </w:p>
        </w:tc>
      </w:tr>
      <w:tr w:rsidR="009420C2" w:rsidRPr="00816188" w14:paraId="5D239EAC"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5D0AD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74C51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يعتمد المشروع على مواد بناء صديقة للبيئة ومستدامة في جميع المراحل.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B938E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C7D47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2E08F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1B70C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27C3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39AD8B01"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8B06C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8FAF0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يحرص المشروع على ترشيد استخدام الطاقة من خلال تقنيات ذكية ومتجددة.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3B466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08147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0500A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7CD9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693B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5B1D25CA"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BA6FB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lastRenderedPageBreak/>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5BBA5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تبني استراتيجيات متقدمة لإعادة تدوير وترشيد استهلاك المياه في الموقع.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8315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597DA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35EED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18AE6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E6BE3F"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06531F40"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FAB5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9D3D9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يسهم تطبيق الجودة في تحسين استهلاك المواد الخام وتجنب الهدر المفرط.</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4F9B0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BFE1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5087CF"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76F1E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2B25B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DE28316"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t>المحور الثاني: إدارة النفايات (</w:t>
      </w:r>
      <w:r w:rsidRPr="00816188">
        <w:rPr>
          <w:rFonts w:ascii="Simplified Arabic" w:eastAsia="Times New Roman" w:hAnsi="Simplified Arabic" w:cs="Simplified Arabic"/>
          <w:color w:val="1F1F1F"/>
          <w:sz w:val="32"/>
          <w:szCs w:val="32"/>
        </w:rPr>
        <w:t>Waste Management</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9420C2" w:rsidRPr="00816188" w14:paraId="49403EFB"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CBBC9B"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0F6970"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4CD371"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86327"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E0A57C"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39697A"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9048A8"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9420C2" w:rsidRPr="00816188" w14:paraId="69806534"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BCF6E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7EB7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يطبق المشروع نظاماً فعالاً لفرز وتصنيف النفايات الإنشائية من المصدر.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F0B98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0B2C1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A74E5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52D3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55112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69DE3BF6"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759C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BF19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يتم التخلص من النفايات والمواد الخطرة وفقاً للمعايير البيئية المعتمدة.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7141C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F5EB4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4FD72A"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FE2DF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6300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0C20D988"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AF331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47FAAF"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يسعى المشروع لتحقيق مبدأ "صفر نفايات" (</w:t>
            </w:r>
            <w:r w:rsidRPr="00816188">
              <w:rPr>
                <w:rFonts w:ascii="Simplified Arabic" w:hAnsi="Simplified Arabic" w:cs="Simplified Arabic"/>
                <w:color w:val="1F1F1F"/>
                <w:sz w:val="32"/>
                <w:szCs w:val="32"/>
              </w:rPr>
              <w:t>Zero Waste</w:t>
            </w:r>
            <w:r w:rsidRPr="00816188">
              <w:rPr>
                <w:rFonts w:ascii="Simplified Arabic" w:hAnsi="Simplified Arabic" w:cs="Simplified Arabic"/>
                <w:color w:val="1F1F1F"/>
                <w:sz w:val="32"/>
                <w:szCs w:val="32"/>
                <w:rtl/>
              </w:rPr>
              <w:t>) في عملياته المختلفة.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68D2AF"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67458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2867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4C33F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72EDF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301CFFDE"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45E8F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07D654"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تلتزم الشركات المقاولة بالاشتراطات الصارمة لإعادة تدوير المخلفات.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B612A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F59A95"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815C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A8505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1F7D77"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390C5FC" w14:textId="77777777" w:rsidR="009420C2" w:rsidRPr="00816188" w:rsidRDefault="009420C2" w:rsidP="00430E81">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16188">
        <w:rPr>
          <w:rFonts w:ascii="Simplified Arabic" w:eastAsia="Times New Roman" w:hAnsi="Simplified Arabic" w:cs="Simplified Arabic"/>
          <w:color w:val="1F1F1F"/>
          <w:sz w:val="32"/>
          <w:szCs w:val="32"/>
          <w:rtl/>
        </w:rPr>
        <w:lastRenderedPageBreak/>
        <w:t>المحور الثالث: خفض الانبعاثات (</w:t>
      </w:r>
      <w:r w:rsidRPr="00816188">
        <w:rPr>
          <w:rFonts w:ascii="Simplified Arabic" w:eastAsia="Times New Roman" w:hAnsi="Simplified Arabic" w:cs="Simplified Arabic"/>
          <w:color w:val="1F1F1F"/>
          <w:sz w:val="32"/>
          <w:szCs w:val="32"/>
        </w:rPr>
        <w:t>Emission Reduction</w:t>
      </w:r>
      <w:r w:rsidRPr="00816188">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4605"/>
        <w:gridCol w:w="761"/>
        <w:gridCol w:w="536"/>
        <w:gridCol w:w="732"/>
        <w:gridCol w:w="594"/>
        <w:gridCol w:w="816"/>
      </w:tblGrid>
      <w:tr w:rsidR="009420C2" w:rsidRPr="00816188" w14:paraId="4C0157AE"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082DD3"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2CEA6"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4E655D"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proofErr w:type="spellStart"/>
            <w:r w:rsidRPr="00816188">
              <w:rPr>
                <w:rStyle w:val="a6"/>
                <w:rFonts w:ascii="Simplified Arabic" w:eastAsia="Times New Roman" w:hAnsi="Simplified Arabic" w:cs="Simplified Arabic"/>
                <w:color w:val="1F1F1F"/>
                <w:sz w:val="32"/>
                <w:szCs w:val="32"/>
                <w:bdr w:val="none" w:sz="0" w:space="0" w:color="auto" w:frame="1"/>
                <w:rtl/>
              </w:rPr>
              <w:t>مب</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356F5"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BDB5B"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مح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9B108A"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D68034" w14:textId="77777777" w:rsidR="009420C2" w:rsidRPr="00816188" w:rsidRDefault="009420C2" w:rsidP="00430E81">
            <w:pPr>
              <w:spacing w:line="360" w:lineRule="auto"/>
              <w:rPr>
                <w:rFonts w:ascii="Simplified Arabic" w:eastAsia="Times New Roman" w:hAnsi="Simplified Arabic" w:cs="Simplified Arabic"/>
                <w:color w:val="1F1F1F"/>
                <w:sz w:val="32"/>
                <w:szCs w:val="32"/>
                <w:rtl/>
              </w:rPr>
            </w:pPr>
            <w:r w:rsidRPr="00816188">
              <w:rPr>
                <w:rStyle w:val="a6"/>
                <w:rFonts w:ascii="Simplified Arabic" w:eastAsia="Times New Roman" w:hAnsi="Simplified Arabic" w:cs="Simplified Arabic"/>
                <w:color w:val="1F1F1F"/>
                <w:sz w:val="32"/>
                <w:szCs w:val="32"/>
                <w:bdr w:val="none" w:sz="0" w:space="0" w:color="auto" w:frame="1"/>
                <w:rtl/>
              </w:rPr>
              <w:t>غب</w:t>
            </w:r>
          </w:p>
        </w:tc>
      </w:tr>
      <w:tr w:rsidR="009420C2" w:rsidRPr="00816188" w14:paraId="1D95B97B"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8D93B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9983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يلتزم المشروع بقياس ورصد البصمة الكربونية الناتجة عن أنشطته بانتظام.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17F0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72EB7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0D9E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733A7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5F99D"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4D597AD0"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F9551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41153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تُستخدم آليات ومعدات حديثة تضمن خفض انبعاثات الغازات الدفيئة والغبار.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D6AC20"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9631B9"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FE67D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E270A8"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08B6C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11537DFF"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C95B1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B7B5C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يتبنى المشروع حلول التنقل النظيف والذكي داخل نطاق العمل والموقع.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C47C76"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7A26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EBDC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D2A1FB"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9CE03F"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r w:rsidR="009420C2" w:rsidRPr="00816188" w14:paraId="7BBC2E18" w14:textId="77777777" w:rsidTr="000762E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15607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21FA31"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tl/>
              </w:rPr>
              <w:t>يسهم الالتزام بمبادئ الجودة الشاملة في تحقيق الامتثال الكامل للمعايير البيئية الوطنية والدولية.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87D82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D474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3940E"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F3B833"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EE5192"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D4149AC" w14:textId="77777777" w:rsidR="009420C2" w:rsidRPr="00816188" w:rsidRDefault="009420C2" w:rsidP="00430E81">
      <w:pPr>
        <w:pStyle w:val="a5"/>
        <w:bidi/>
        <w:spacing w:before="0" w:beforeAutospacing="0" w:after="0" w:afterAutospacing="0" w:line="360" w:lineRule="auto"/>
        <w:rPr>
          <w:rFonts w:ascii="Simplified Arabic" w:hAnsi="Simplified Arabic" w:cs="Simplified Arabic"/>
          <w:color w:val="1F1F1F"/>
          <w:sz w:val="32"/>
          <w:szCs w:val="32"/>
          <w:rtl/>
        </w:rPr>
      </w:pPr>
      <w:r w:rsidRPr="00816188">
        <w:rPr>
          <w:rStyle w:val="a7"/>
          <w:rFonts w:ascii="Simplified Arabic" w:hAnsi="Simplified Arabic" w:cs="Simplified Arabic"/>
          <w:i w:val="0"/>
          <w:iCs w:val="0"/>
          <w:color w:val="1F1F1F"/>
          <w:sz w:val="32"/>
          <w:szCs w:val="32"/>
          <w:bdr w:val="none" w:sz="0" w:space="0" w:color="auto" w:frame="1"/>
          <w:rtl/>
        </w:rPr>
        <w:t>شكراً جزيلاً لتعاونكم ومساهمتكم القيمة في نجاح هذا البحث العلمي.</w:t>
      </w:r>
    </w:p>
    <w:p w14:paraId="4CB44E89" w14:textId="77777777" w:rsidR="009420C2" w:rsidRPr="00816188" w:rsidRDefault="009420C2" w:rsidP="00430E81">
      <w:pPr>
        <w:pStyle w:val="a5"/>
        <w:bidi/>
        <w:spacing w:before="0" w:beforeAutospacing="0" w:after="120" w:afterAutospacing="0" w:line="360" w:lineRule="auto"/>
        <w:ind w:left="720"/>
        <w:rPr>
          <w:rFonts w:ascii="Simplified Arabic" w:hAnsi="Simplified Arabic" w:cs="Simplified Arabic"/>
          <w:color w:val="1F1F1F"/>
          <w:sz w:val="32"/>
          <w:szCs w:val="32"/>
          <w:rtl/>
        </w:rPr>
      </w:pPr>
    </w:p>
    <w:p w14:paraId="3C35ABC5" w14:textId="77777777" w:rsidR="009420C2" w:rsidRPr="00816188" w:rsidRDefault="009420C2" w:rsidP="00430E8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095B53" w14:textId="77777777" w:rsidR="009420C2" w:rsidRPr="00816188" w:rsidRDefault="009420C2"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p>
    <w:p w14:paraId="11E61034" w14:textId="121A6F6C" w:rsidR="005E0F93" w:rsidRPr="00816188" w:rsidRDefault="00734ED0"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b/>
          <w:bCs/>
          <w:noProof/>
          <w:sz w:val="32"/>
          <w:szCs w:val="32"/>
        </w:rPr>
        <w:lastRenderedPageBreak/>
        <w:drawing>
          <wp:anchor distT="0" distB="0" distL="114300" distR="114300" simplePos="0" relativeHeight="251660288" behindDoc="0" locked="0" layoutInCell="1" allowOverlap="1" wp14:anchorId="36F55DC1" wp14:editId="4DDA2B44">
            <wp:simplePos x="0" y="0"/>
            <wp:positionH relativeFrom="margin">
              <wp:posOffset>3822700</wp:posOffset>
            </wp:positionH>
            <wp:positionV relativeFrom="margin">
              <wp:posOffset>-300355</wp:posOffset>
            </wp:positionV>
            <wp:extent cx="2226945" cy="2066925"/>
            <wp:effectExtent l="0" t="0" r="1905" b="0"/>
            <wp:wrapSquare wrapText="bothSides"/>
            <wp:docPr id="47700217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E0F93" w:rsidRPr="00816188">
        <w:rPr>
          <w:rFonts w:ascii="Simplified Arabic" w:hAnsi="Simplified Arabic" w:cs="Simplified Arabic"/>
          <w:color w:val="1F1F1F"/>
          <w:sz w:val="32"/>
          <w:szCs w:val="32"/>
        </w:rPr>
        <w:t>Mid-Ocean University</w:t>
      </w:r>
    </w:p>
    <w:p w14:paraId="56D259DE" w14:textId="77777777" w:rsidR="005E0F93" w:rsidRPr="00816188" w:rsidRDefault="005E0F93"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 xml:space="preserve"> College of Management </w:t>
      </w:r>
    </w:p>
    <w:p w14:paraId="26BA8093" w14:textId="77777777" w:rsidR="00734ED0" w:rsidRPr="00816188" w:rsidRDefault="005E0F93"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 xml:space="preserve">Department of Management </w:t>
      </w:r>
    </w:p>
    <w:p w14:paraId="316BE0F8" w14:textId="3475D008" w:rsidR="003524F8" w:rsidRPr="00816188" w:rsidRDefault="005E0F93" w:rsidP="00430E81">
      <w:pPr>
        <w:pStyle w:val="a5"/>
        <w:spacing w:before="0" w:beforeAutospacing="0" w:after="120" w:afterAutospacing="0" w:line="360" w:lineRule="auto"/>
        <w:ind w:left="720"/>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Master's in Project Management</w:t>
      </w:r>
    </w:p>
    <w:p w14:paraId="430A41E0" w14:textId="77777777" w:rsidR="00AA648C" w:rsidRPr="00816188" w:rsidRDefault="00AA648C" w:rsidP="00430E81">
      <w:pPr>
        <w:pStyle w:val="a5"/>
        <w:spacing w:after="120" w:line="360" w:lineRule="auto"/>
        <w:ind w:left="720"/>
        <w:rPr>
          <w:rFonts w:ascii="Simplified Arabic" w:hAnsi="Simplified Arabic" w:cs="Simplified Arabic"/>
          <w:color w:val="1F1F1F"/>
          <w:sz w:val="32"/>
          <w:szCs w:val="32"/>
          <w:rtl/>
        </w:rPr>
      </w:pPr>
    </w:p>
    <w:p w14:paraId="11F73036" w14:textId="468DE2EA" w:rsidR="00AA648C" w:rsidRPr="00816188" w:rsidRDefault="00AA648C" w:rsidP="00816188">
      <w:pPr>
        <w:pStyle w:val="a5"/>
        <w:spacing w:after="120" w:line="360" w:lineRule="auto"/>
        <w:ind w:left="720"/>
        <w:jc w:val="center"/>
        <w:rPr>
          <w:rFonts w:ascii="Simplified Arabic" w:hAnsi="Simplified Arabic" w:cs="Simplified Arabic"/>
          <w:color w:val="1F1F1F"/>
          <w:sz w:val="32"/>
          <w:szCs w:val="32"/>
        </w:rPr>
      </w:pPr>
      <w:r w:rsidRPr="00816188">
        <w:rPr>
          <w:rFonts w:ascii="Simplified Arabic" w:hAnsi="Simplified Arabic" w:cs="Simplified Arabic"/>
          <w:color w:val="1F1F1F"/>
          <w:sz w:val="32"/>
          <w:szCs w:val="32"/>
        </w:rPr>
        <w:t>The Role of Total Quality Management (TQM) Systems in Enhancing Environmental Sustainability in Public Investment Fund Projects in Saudi Arabia</w:t>
      </w:r>
    </w:p>
    <w:p w14:paraId="530131BA" w14:textId="77777777" w:rsidR="00AA648C" w:rsidRPr="00816188" w:rsidRDefault="00AA648C" w:rsidP="00430E81">
      <w:pPr>
        <w:pStyle w:val="a5"/>
        <w:spacing w:after="120" w:line="360" w:lineRule="auto"/>
        <w:ind w:left="720"/>
        <w:jc w:val="center"/>
        <w:rPr>
          <w:rFonts w:ascii="Simplified Arabic" w:hAnsi="Simplified Arabic" w:cs="Simplified Arabic"/>
          <w:color w:val="1F1F1F"/>
          <w:sz w:val="32"/>
          <w:szCs w:val="32"/>
        </w:rPr>
      </w:pPr>
      <w:r w:rsidRPr="00816188">
        <w:rPr>
          <w:rFonts w:ascii="Simplified Arabic" w:hAnsi="Simplified Arabic" w:cs="Simplified Arabic"/>
          <w:color w:val="1F1F1F"/>
          <w:sz w:val="32"/>
          <w:szCs w:val="32"/>
        </w:rPr>
        <w:t xml:space="preserve">Prepared by: </w:t>
      </w:r>
      <w:proofErr w:type="spellStart"/>
      <w:r w:rsidRPr="00816188">
        <w:rPr>
          <w:rFonts w:ascii="Simplified Arabic" w:hAnsi="Simplified Arabic" w:cs="Simplified Arabic"/>
          <w:color w:val="1F1F1F"/>
          <w:sz w:val="32"/>
          <w:szCs w:val="32"/>
        </w:rPr>
        <w:t>Yazeed</w:t>
      </w:r>
      <w:proofErr w:type="spellEnd"/>
      <w:r w:rsidRPr="00816188">
        <w:rPr>
          <w:rFonts w:ascii="Simplified Arabic" w:hAnsi="Simplified Arabic" w:cs="Simplified Arabic"/>
          <w:color w:val="1F1F1F"/>
          <w:sz w:val="32"/>
          <w:szCs w:val="32"/>
        </w:rPr>
        <w:t xml:space="preserve"> </w:t>
      </w:r>
      <w:proofErr w:type="spellStart"/>
      <w:r w:rsidRPr="00816188">
        <w:rPr>
          <w:rFonts w:ascii="Simplified Arabic" w:hAnsi="Simplified Arabic" w:cs="Simplified Arabic"/>
          <w:color w:val="1F1F1F"/>
          <w:sz w:val="32"/>
          <w:szCs w:val="32"/>
        </w:rPr>
        <w:t>Issa</w:t>
      </w:r>
      <w:proofErr w:type="spellEnd"/>
      <w:r w:rsidRPr="00816188">
        <w:rPr>
          <w:rFonts w:ascii="Simplified Arabic" w:hAnsi="Simplified Arabic" w:cs="Simplified Arabic"/>
          <w:color w:val="1F1F1F"/>
          <w:sz w:val="32"/>
          <w:szCs w:val="32"/>
        </w:rPr>
        <w:t xml:space="preserve"> Al-</w:t>
      </w:r>
      <w:proofErr w:type="spellStart"/>
      <w:r w:rsidRPr="00816188">
        <w:rPr>
          <w:rFonts w:ascii="Simplified Arabic" w:hAnsi="Simplified Arabic" w:cs="Simplified Arabic"/>
          <w:color w:val="1F1F1F"/>
          <w:sz w:val="32"/>
          <w:szCs w:val="32"/>
        </w:rPr>
        <w:t>Khishlan</w:t>
      </w:r>
      <w:proofErr w:type="spellEnd"/>
    </w:p>
    <w:p w14:paraId="6FDD898E" w14:textId="77777777" w:rsidR="00AA648C" w:rsidRPr="00816188" w:rsidRDefault="00AA648C" w:rsidP="00430E81">
      <w:pPr>
        <w:pStyle w:val="a5"/>
        <w:spacing w:after="120" w:line="360" w:lineRule="auto"/>
        <w:ind w:left="720"/>
        <w:jc w:val="center"/>
        <w:rPr>
          <w:rFonts w:ascii="Simplified Arabic" w:hAnsi="Simplified Arabic" w:cs="Simplified Arabic"/>
          <w:color w:val="1F1F1F"/>
          <w:sz w:val="32"/>
          <w:szCs w:val="32"/>
        </w:rPr>
      </w:pPr>
    </w:p>
    <w:p w14:paraId="20F2F663" w14:textId="77777777" w:rsidR="00AA648C" w:rsidRPr="00816188" w:rsidRDefault="00AA648C" w:rsidP="00430E81">
      <w:pPr>
        <w:pStyle w:val="a5"/>
        <w:spacing w:after="120" w:line="360" w:lineRule="auto"/>
        <w:ind w:left="720"/>
        <w:jc w:val="center"/>
        <w:rPr>
          <w:rFonts w:ascii="Simplified Arabic" w:hAnsi="Simplified Arabic" w:cs="Simplified Arabic"/>
          <w:color w:val="1F1F1F"/>
          <w:sz w:val="32"/>
          <w:szCs w:val="32"/>
        </w:rPr>
      </w:pPr>
      <w:r w:rsidRPr="00816188">
        <w:rPr>
          <w:rFonts w:ascii="Simplified Arabic" w:hAnsi="Simplified Arabic" w:cs="Simplified Arabic"/>
          <w:color w:val="1F1F1F"/>
          <w:sz w:val="32"/>
          <w:szCs w:val="32"/>
        </w:rPr>
        <w:t xml:space="preserve">Supervised by: Dr. Al-Faisal </w:t>
      </w:r>
      <w:proofErr w:type="spellStart"/>
      <w:r w:rsidRPr="00816188">
        <w:rPr>
          <w:rFonts w:ascii="Simplified Arabic" w:hAnsi="Simplified Arabic" w:cs="Simplified Arabic"/>
          <w:color w:val="1F1F1F"/>
          <w:sz w:val="32"/>
          <w:szCs w:val="32"/>
        </w:rPr>
        <w:t>Abd</w:t>
      </w:r>
      <w:proofErr w:type="spellEnd"/>
      <w:r w:rsidRPr="00816188">
        <w:rPr>
          <w:rFonts w:ascii="Simplified Arabic" w:hAnsi="Simplified Arabic" w:cs="Simplified Arabic"/>
          <w:color w:val="1F1F1F"/>
          <w:sz w:val="32"/>
          <w:szCs w:val="32"/>
        </w:rPr>
        <w:t xml:space="preserve"> Al-Hamid Muhammad </w:t>
      </w:r>
      <w:proofErr w:type="spellStart"/>
      <w:r w:rsidRPr="00816188">
        <w:rPr>
          <w:rFonts w:ascii="Simplified Arabic" w:hAnsi="Simplified Arabic" w:cs="Simplified Arabic"/>
          <w:color w:val="1F1F1F"/>
          <w:sz w:val="32"/>
          <w:szCs w:val="32"/>
        </w:rPr>
        <w:t>Dufayez</w:t>
      </w:r>
      <w:proofErr w:type="spellEnd"/>
      <w:r w:rsidRPr="00816188">
        <w:rPr>
          <w:rFonts w:ascii="Simplified Arabic" w:hAnsi="Simplified Arabic" w:cs="Simplified Arabic"/>
          <w:color w:val="1F1F1F"/>
          <w:sz w:val="32"/>
          <w:szCs w:val="32"/>
        </w:rPr>
        <w:t xml:space="preserve"> Ali Al-</w:t>
      </w:r>
      <w:proofErr w:type="spellStart"/>
      <w:r w:rsidRPr="00816188">
        <w:rPr>
          <w:rFonts w:ascii="Simplified Arabic" w:hAnsi="Simplified Arabic" w:cs="Simplified Arabic"/>
          <w:color w:val="1F1F1F"/>
          <w:sz w:val="32"/>
          <w:szCs w:val="32"/>
        </w:rPr>
        <w:t>Jarad</w:t>
      </w:r>
      <w:proofErr w:type="spellEnd"/>
    </w:p>
    <w:p w14:paraId="23E2F9BA" w14:textId="77777777" w:rsidR="00AA648C" w:rsidRPr="00816188" w:rsidRDefault="00AA648C" w:rsidP="00430E81">
      <w:pPr>
        <w:pStyle w:val="a5"/>
        <w:spacing w:after="120" w:line="360" w:lineRule="auto"/>
        <w:ind w:left="720"/>
        <w:jc w:val="center"/>
        <w:rPr>
          <w:rFonts w:ascii="Simplified Arabic" w:hAnsi="Simplified Arabic" w:cs="Simplified Arabic"/>
          <w:color w:val="1F1F1F"/>
          <w:sz w:val="32"/>
          <w:szCs w:val="32"/>
        </w:rPr>
      </w:pPr>
    </w:p>
    <w:p w14:paraId="7A81BDC3" w14:textId="55930C2B" w:rsidR="003524F8" w:rsidRPr="00430E81" w:rsidRDefault="00AA648C" w:rsidP="00430E81">
      <w:pPr>
        <w:pStyle w:val="a5"/>
        <w:spacing w:before="0" w:beforeAutospacing="0" w:after="120" w:afterAutospacing="0" w:line="360" w:lineRule="auto"/>
        <w:ind w:left="720"/>
        <w:jc w:val="center"/>
        <w:rPr>
          <w:rFonts w:ascii="Simplified Arabic" w:hAnsi="Simplified Arabic" w:cs="Simplified Arabic"/>
          <w:color w:val="1F1F1F"/>
          <w:sz w:val="32"/>
          <w:szCs w:val="32"/>
          <w:rtl/>
        </w:rPr>
      </w:pPr>
      <w:r w:rsidRPr="00816188">
        <w:rPr>
          <w:rFonts w:ascii="Simplified Arabic" w:hAnsi="Simplified Arabic" w:cs="Simplified Arabic"/>
          <w:color w:val="1F1F1F"/>
          <w:sz w:val="32"/>
          <w:szCs w:val="32"/>
        </w:rPr>
        <w:t>Academic Year: 2026</w:t>
      </w:r>
    </w:p>
    <w:sectPr w:rsidR="003524F8" w:rsidRPr="00430E81"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92C48" w14:textId="77777777" w:rsidR="0012403C" w:rsidRDefault="0012403C" w:rsidP="009125CE">
      <w:pPr>
        <w:spacing w:after="0" w:line="240" w:lineRule="auto"/>
      </w:pPr>
      <w:r>
        <w:separator/>
      </w:r>
    </w:p>
  </w:endnote>
  <w:endnote w:type="continuationSeparator" w:id="0">
    <w:p w14:paraId="12F608A8" w14:textId="77777777" w:rsidR="0012403C" w:rsidRDefault="001240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1787" w14:textId="77777777" w:rsidR="0012403C" w:rsidRDefault="0012403C" w:rsidP="009125CE">
      <w:pPr>
        <w:spacing w:after="0" w:line="240" w:lineRule="auto"/>
      </w:pPr>
      <w:r>
        <w:separator/>
      </w:r>
    </w:p>
  </w:footnote>
  <w:footnote w:type="continuationSeparator" w:id="0">
    <w:p w14:paraId="326F739A" w14:textId="77777777" w:rsidR="0012403C" w:rsidRDefault="001240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F3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83C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31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D5D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03714"/>
    <w:multiLevelType w:val="multilevel"/>
    <w:tmpl w:val="8AAC5C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A40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360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91E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526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5037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917A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AC0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0358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1B70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2D2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5472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C303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3B4F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A000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383B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9B1B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C973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2546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5F70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BC50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E373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796A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DB1E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4502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EB2E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0D77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20A78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3628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7851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2D7E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805D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AF38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8268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CD6C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DB1E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E413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33041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682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5A4E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044D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D92D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1D7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9951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404E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D853C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F743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F271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D81D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6A6D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8926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D931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DE41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F65D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8E12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A86D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B81F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F344FE"/>
    <w:multiLevelType w:val="multilevel"/>
    <w:tmpl w:val="8AAC5C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FF162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2BF0E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B831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6215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1F03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BBA7C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B225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8626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AB13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DD29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D67F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A157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89F49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92F4D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B1E73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CA75C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806B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7736102">
    <w:abstractNumId w:val="48"/>
  </w:num>
  <w:num w:numId="2" w16cid:durableId="258608669">
    <w:abstractNumId w:val="10"/>
  </w:num>
  <w:num w:numId="3" w16cid:durableId="68965982">
    <w:abstractNumId w:val="22"/>
  </w:num>
  <w:num w:numId="4" w16cid:durableId="1182666515">
    <w:abstractNumId w:val="31"/>
  </w:num>
  <w:num w:numId="5" w16cid:durableId="722607736">
    <w:abstractNumId w:val="67"/>
  </w:num>
  <w:num w:numId="6" w16cid:durableId="370040025">
    <w:abstractNumId w:val="8"/>
  </w:num>
  <w:num w:numId="7" w16cid:durableId="904413399">
    <w:abstractNumId w:val="43"/>
  </w:num>
  <w:num w:numId="8" w16cid:durableId="1653212626">
    <w:abstractNumId w:val="40"/>
  </w:num>
  <w:num w:numId="9" w16cid:durableId="2094431321">
    <w:abstractNumId w:val="0"/>
  </w:num>
  <w:num w:numId="10" w16cid:durableId="1873296544">
    <w:abstractNumId w:val="30"/>
  </w:num>
  <w:num w:numId="11" w16cid:durableId="1076780029">
    <w:abstractNumId w:val="25"/>
  </w:num>
  <w:num w:numId="12" w16cid:durableId="784663745">
    <w:abstractNumId w:val="39"/>
  </w:num>
  <w:num w:numId="13" w16cid:durableId="195385542">
    <w:abstractNumId w:val="14"/>
  </w:num>
  <w:num w:numId="14" w16cid:durableId="1283457621">
    <w:abstractNumId w:val="62"/>
  </w:num>
  <w:num w:numId="15" w16cid:durableId="1646616469">
    <w:abstractNumId w:val="15"/>
  </w:num>
  <w:num w:numId="16" w16cid:durableId="1582449475">
    <w:abstractNumId w:val="66"/>
  </w:num>
  <w:num w:numId="17" w16cid:durableId="964046551">
    <w:abstractNumId w:val="73"/>
  </w:num>
  <w:num w:numId="18" w16cid:durableId="1990481171">
    <w:abstractNumId w:val="21"/>
  </w:num>
  <w:num w:numId="19" w16cid:durableId="577010907">
    <w:abstractNumId w:val="70"/>
  </w:num>
  <w:num w:numId="20" w16cid:durableId="155583250">
    <w:abstractNumId w:val="19"/>
  </w:num>
  <w:num w:numId="21" w16cid:durableId="1875388845">
    <w:abstractNumId w:val="2"/>
  </w:num>
  <w:num w:numId="22" w16cid:durableId="43599962">
    <w:abstractNumId w:val="6"/>
  </w:num>
  <w:num w:numId="23" w16cid:durableId="1065489529">
    <w:abstractNumId w:val="60"/>
  </w:num>
  <w:num w:numId="24" w16cid:durableId="1847789240">
    <w:abstractNumId w:val="28"/>
  </w:num>
  <w:num w:numId="25" w16cid:durableId="1466238053">
    <w:abstractNumId w:val="71"/>
  </w:num>
  <w:num w:numId="26" w16cid:durableId="503125949">
    <w:abstractNumId w:val="46"/>
  </w:num>
  <w:num w:numId="27" w16cid:durableId="1401751126">
    <w:abstractNumId w:val="76"/>
  </w:num>
  <w:num w:numId="28" w16cid:durableId="1618684872">
    <w:abstractNumId w:val="34"/>
  </w:num>
  <w:num w:numId="29" w16cid:durableId="217129827">
    <w:abstractNumId w:val="44"/>
  </w:num>
  <w:num w:numId="30" w16cid:durableId="1980573161">
    <w:abstractNumId w:val="61"/>
  </w:num>
  <w:num w:numId="31" w16cid:durableId="1022318260">
    <w:abstractNumId w:val="4"/>
  </w:num>
  <w:num w:numId="32" w16cid:durableId="416825189">
    <w:abstractNumId w:val="78"/>
  </w:num>
  <w:num w:numId="33" w16cid:durableId="1083338701">
    <w:abstractNumId w:val="37"/>
  </w:num>
  <w:num w:numId="34" w16cid:durableId="1492790626">
    <w:abstractNumId w:val="47"/>
  </w:num>
  <w:num w:numId="35" w16cid:durableId="695883961">
    <w:abstractNumId w:val="53"/>
  </w:num>
  <w:num w:numId="36" w16cid:durableId="1662081846">
    <w:abstractNumId w:val="1"/>
  </w:num>
  <w:num w:numId="37" w16cid:durableId="779838352">
    <w:abstractNumId w:val="9"/>
  </w:num>
  <w:num w:numId="38" w16cid:durableId="49619299">
    <w:abstractNumId w:val="50"/>
  </w:num>
  <w:num w:numId="39" w16cid:durableId="700210688">
    <w:abstractNumId w:val="12"/>
  </w:num>
  <w:num w:numId="40" w16cid:durableId="1535272079">
    <w:abstractNumId w:val="74"/>
  </w:num>
  <w:num w:numId="41" w16cid:durableId="488834703">
    <w:abstractNumId w:val="13"/>
  </w:num>
  <w:num w:numId="42" w16cid:durableId="1458180984">
    <w:abstractNumId w:val="41"/>
  </w:num>
  <w:num w:numId="43" w16cid:durableId="1059860720">
    <w:abstractNumId w:val="23"/>
  </w:num>
  <w:num w:numId="44" w16cid:durableId="644167557">
    <w:abstractNumId w:val="32"/>
  </w:num>
  <w:num w:numId="45" w16cid:durableId="812909730">
    <w:abstractNumId w:val="11"/>
  </w:num>
  <w:num w:numId="46" w16cid:durableId="1225489842">
    <w:abstractNumId w:val="64"/>
  </w:num>
  <w:num w:numId="47" w16cid:durableId="1956860677">
    <w:abstractNumId w:val="68"/>
  </w:num>
  <w:num w:numId="48" w16cid:durableId="667175819">
    <w:abstractNumId w:val="27"/>
  </w:num>
  <w:num w:numId="49" w16cid:durableId="641808172">
    <w:abstractNumId w:val="17"/>
  </w:num>
  <w:num w:numId="50" w16cid:durableId="1339386535">
    <w:abstractNumId w:val="52"/>
  </w:num>
  <w:num w:numId="51" w16cid:durableId="999582863">
    <w:abstractNumId w:val="63"/>
  </w:num>
  <w:num w:numId="52" w16cid:durableId="707753228">
    <w:abstractNumId w:val="77"/>
  </w:num>
  <w:num w:numId="53" w16cid:durableId="784152620">
    <w:abstractNumId w:val="24"/>
  </w:num>
  <w:num w:numId="54" w16cid:durableId="658655188">
    <w:abstractNumId w:val="29"/>
  </w:num>
  <w:num w:numId="55" w16cid:durableId="954560035">
    <w:abstractNumId w:val="59"/>
  </w:num>
  <w:num w:numId="56" w16cid:durableId="840897652">
    <w:abstractNumId w:val="5"/>
  </w:num>
  <w:num w:numId="57" w16cid:durableId="1819226930">
    <w:abstractNumId w:val="54"/>
  </w:num>
  <w:num w:numId="58" w16cid:durableId="1323851715">
    <w:abstractNumId w:val="35"/>
  </w:num>
  <w:num w:numId="59" w16cid:durableId="1833831430">
    <w:abstractNumId w:val="57"/>
  </w:num>
  <w:num w:numId="60" w16cid:durableId="659887358">
    <w:abstractNumId w:val="75"/>
  </w:num>
  <w:num w:numId="61" w16cid:durableId="609973049">
    <w:abstractNumId w:val="18"/>
  </w:num>
  <w:num w:numId="62" w16cid:durableId="1205287297">
    <w:abstractNumId w:val="7"/>
  </w:num>
  <w:num w:numId="63" w16cid:durableId="639965878">
    <w:abstractNumId w:val="38"/>
  </w:num>
  <w:num w:numId="64" w16cid:durableId="179710177">
    <w:abstractNumId w:val="72"/>
  </w:num>
  <w:num w:numId="65" w16cid:durableId="2008442101">
    <w:abstractNumId w:val="69"/>
  </w:num>
  <w:num w:numId="66" w16cid:durableId="507184739">
    <w:abstractNumId w:val="45"/>
  </w:num>
  <w:num w:numId="67" w16cid:durableId="593243095">
    <w:abstractNumId w:val="33"/>
  </w:num>
  <w:num w:numId="68" w16cid:durableId="1010985145">
    <w:abstractNumId w:val="3"/>
  </w:num>
  <w:num w:numId="69" w16cid:durableId="96799834">
    <w:abstractNumId w:val="42"/>
  </w:num>
  <w:num w:numId="70" w16cid:durableId="1097478674">
    <w:abstractNumId w:val="16"/>
  </w:num>
  <w:num w:numId="71" w16cid:durableId="2015302198">
    <w:abstractNumId w:val="20"/>
  </w:num>
  <w:num w:numId="72" w16cid:durableId="708143583">
    <w:abstractNumId w:val="51"/>
  </w:num>
  <w:num w:numId="73" w16cid:durableId="916211388">
    <w:abstractNumId w:val="58"/>
  </w:num>
  <w:num w:numId="74" w16cid:durableId="575869046">
    <w:abstractNumId w:val="55"/>
  </w:num>
  <w:num w:numId="75" w16cid:durableId="1212814010">
    <w:abstractNumId w:val="36"/>
  </w:num>
  <w:num w:numId="76" w16cid:durableId="1493595306">
    <w:abstractNumId w:val="26"/>
  </w:num>
  <w:num w:numId="77" w16cid:durableId="1745106305">
    <w:abstractNumId w:val="65"/>
  </w:num>
  <w:num w:numId="78" w16cid:durableId="1908495277">
    <w:abstractNumId w:val="56"/>
  </w:num>
  <w:num w:numId="79" w16cid:durableId="1565751337">
    <w:abstractNumId w:val="4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34702"/>
    <w:rsid w:val="00042AED"/>
    <w:rsid w:val="00062141"/>
    <w:rsid w:val="00063C92"/>
    <w:rsid w:val="0008447E"/>
    <w:rsid w:val="000A1012"/>
    <w:rsid w:val="000A7D97"/>
    <w:rsid w:val="000B6478"/>
    <w:rsid w:val="000B7D53"/>
    <w:rsid w:val="000C0AF7"/>
    <w:rsid w:val="000D1C9C"/>
    <w:rsid w:val="000D5BC7"/>
    <w:rsid w:val="000E6E95"/>
    <w:rsid w:val="000F44B4"/>
    <w:rsid w:val="0011371B"/>
    <w:rsid w:val="00114E49"/>
    <w:rsid w:val="00121042"/>
    <w:rsid w:val="0012403C"/>
    <w:rsid w:val="00130BFC"/>
    <w:rsid w:val="001358DC"/>
    <w:rsid w:val="00135CFD"/>
    <w:rsid w:val="00141B96"/>
    <w:rsid w:val="00147D41"/>
    <w:rsid w:val="00150CAB"/>
    <w:rsid w:val="00165FDC"/>
    <w:rsid w:val="001902DB"/>
    <w:rsid w:val="00197B85"/>
    <w:rsid w:val="001B1C01"/>
    <w:rsid w:val="001C2162"/>
    <w:rsid w:val="001F41D9"/>
    <w:rsid w:val="001F7173"/>
    <w:rsid w:val="00206E39"/>
    <w:rsid w:val="00207061"/>
    <w:rsid w:val="00212C0E"/>
    <w:rsid w:val="002277A6"/>
    <w:rsid w:val="00236F10"/>
    <w:rsid w:val="00241554"/>
    <w:rsid w:val="002465D9"/>
    <w:rsid w:val="00247C24"/>
    <w:rsid w:val="00261A1C"/>
    <w:rsid w:val="002865EE"/>
    <w:rsid w:val="00295427"/>
    <w:rsid w:val="002B5B59"/>
    <w:rsid w:val="002C191A"/>
    <w:rsid w:val="002D4A67"/>
    <w:rsid w:val="002D549B"/>
    <w:rsid w:val="002F4D4F"/>
    <w:rsid w:val="003033F3"/>
    <w:rsid w:val="003121AD"/>
    <w:rsid w:val="0031519C"/>
    <w:rsid w:val="00351E7B"/>
    <w:rsid w:val="003524F8"/>
    <w:rsid w:val="00374E03"/>
    <w:rsid w:val="00385A80"/>
    <w:rsid w:val="003939DA"/>
    <w:rsid w:val="00396571"/>
    <w:rsid w:val="003B05F5"/>
    <w:rsid w:val="003F2811"/>
    <w:rsid w:val="00417BE5"/>
    <w:rsid w:val="004256E7"/>
    <w:rsid w:val="00430E81"/>
    <w:rsid w:val="00430F48"/>
    <w:rsid w:val="00432D70"/>
    <w:rsid w:val="00440191"/>
    <w:rsid w:val="00440EC8"/>
    <w:rsid w:val="004438BA"/>
    <w:rsid w:val="00447FA5"/>
    <w:rsid w:val="004578C7"/>
    <w:rsid w:val="00457A16"/>
    <w:rsid w:val="004640CC"/>
    <w:rsid w:val="0047707C"/>
    <w:rsid w:val="00484462"/>
    <w:rsid w:val="00485DF0"/>
    <w:rsid w:val="004A4512"/>
    <w:rsid w:val="004A79AE"/>
    <w:rsid w:val="004B0AB4"/>
    <w:rsid w:val="004B6750"/>
    <w:rsid w:val="004C1637"/>
    <w:rsid w:val="004C74E8"/>
    <w:rsid w:val="004D3271"/>
    <w:rsid w:val="004D7B59"/>
    <w:rsid w:val="004E5DAF"/>
    <w:rsid w:val="00506576"/>
    <w:rsid w:val="005129D2"/>
    <w:rsid w:val="00517FDE"/>
    <w:rsid w:val="005277CA"/>
    <w:rsid w:val="00532222"/>
    <w:rsid w:val="00542070"/>
    <w:rsid w:val="00550576"/>
    <w:rsid w:val="00565DF6"/>
    <w:rsid w:val="00571249"/>
    <w:rsid w:val="005732D7"/>
    <w:rsid w:val="00583D39"/>
    <w:rsid w:val="00587F75"/>
    <w:rsid w:val="00590B27"/>
    <w:rsid w:val="00594110"/>
    <w:rsid w:val="0059762B"/>
    <w:rsid w:val="005C0AD5"/>
    <w:rsid w:val="005E095B"/>
    <w:rsid w:val="005E0F93"/>
    <w:rsid w:val="005E62A6"/>
    <w:rsid w:val="005F6398"/>
    <w:rsid w:val="006055EF"/>
    <w:rsid w:val="0060579E"/>
    <w:rsid w:val="0062761F"/>
    <w:rsid w:val="006417D1"/>
    <w:rsid w:val="00653605"/>
    <w:rsid w:val="00656640"/>
    <w:rsid w:val="00680969"/>
    <w:rsid w:val="006878EC"/>
    <w:rsid w:val="006948DE"/>
    <w:rsid w:val="006C14C4"/>
    <w:rsid w:val="006C51EF"/>
    <w:rsid w:val="007003E1"/>
    <w:rsid w:val="00701897"/>
    <w:rsid w:val="00703686"/>
    <w:rsid w:val="00713F06"/>
    <w:rsid w:val="00734ED0"/>
    <w:rsid w:val="00735A8C"/>
    <w:rsid w:val="00743156"/>
    <w:rsid w:val="007626D1"/>
    <w:rsid w:val="00764084"/>
    <w:rsid w:val="007719CD"/>
    <w:rsid w:val="00773DFA"/>
    <w:rsid w:val="0077542D"/>
    <w:rsid w:val="00781BB2"/>
    <w:rsid w:val="00782665"/>
    <w:rsid w:val="007864BE"/>
    <w:rsid w:val="007A4892"/>
    <w:rsid w:val="007A6134"/>
    <w:rsid w:val="007B0E54"/>
    <w:rsid w:val="007C7FC7"/>
    <w:rsid w:val="007D5298"/>
    <w:rsid w:val="007D7089"/>
    <w:rsid w:val="007E02F9"/>
    <w:rsid w:val="007E3A20"/>
    <w:rsid w:val="007E3E41"/>
    <w:rsid w:val="007F1FB0"/>
    <w:rsid w:val="008128BF"/>
    <w:rsid w:val="008135C8"/>
    <w:rsid w:val="00816188"/>
    <w:rsid w:val="00872655"/>
    <w:rsid w:val="00876886"/>
    <w:rsid w:val="0087756B"/>
    <w:rsid w:val="00877A25"/>
    <w:rsid w:val="00877AAC"/>
    <w:rsid w:val="008805E6"/>
    <w:rsid w:val="008B1A42"/>
    <w:rsid w:val="008B7D6C"/>
    <w:rsid w:val="008E0014"/>
    <w:rsid w:val="008F1EAE"/>
    <w:rsid w:val="0091172D"/>
    <w:rsid w:val="009125CE"/>
    <w:rsid w:val="00914DDB"/>
    <w:rsid w:val="00924DDB"/>
    <w:rsid w:val="00940FB3"/>
    <w:rsid w:val="009420C2"/>
    <w:rsid w:val="00945EB3"/>
    <w:rsid w:val="00956130"/>
    <w:rsid w:val="00984B05"/>
    <w:rsid w:val="00992F9E"/>
    <w:rsid w:val="009A59D0"/>
    <w:rsid w:val="009B6888"/>
    <w:rsid w:val="009C0161"/>
    <w:rsid w:val="009C23AA"/>
    <w:rsid w:val="009C5529"/>
    <w:rsid w:val="009C5769"/>
    <w:rsid w:val="009C7F66"/>
    <w:rsid w:val="009D108D"/>
    <w:rsid w:val="009E00D4"/>
    <w:rsid w:val="009E1436"/>
    <w:rsid w:val="009E3057"/>
    <w:rsid w:val="009E5668"/>
    <w:rsid w:val="00A07997"/>
    <w:rsid w:val="00A15FDE"/>
    <w:rsid w:val="00A40BF0"/>
    <w:rsid w:val="00A41138"/>
    <w:rsid w:val="00A41E84"/>
    <w:rsid w:val="00A421F3"/>
    <w:rsid w:val="00A74F76"/>
    <w:rsid w:val="00A7521E"/>
    <w:rsid w:val="00A9038C"/>
    <w:rsid w:val="00AA0AFB"/>
    <w:rsid w:val="00AA648C"/>
    <w:rsid w:val="00AA79E9"/>
    <w:rsid w:val="00AB0A70"/>
    <w:rsid w:val="00AC388C"/>
    <w:rsid w:val="00AC57FC"/>
    <w:rsid w:val="00AE505C"/>
    <w:rsid w:val="00B10743"/>
    <w:rsid w:val="00B34ED2"/>
    <w:rsid w:val="00B353E7"/>
    <w:rsid w:val="00B409A9"/>
    <w:rsid w:val="00B63B0F"/>
    <w:rsid w:val="00B64D3C"/>
    <w:rsid w:val="00B65B27"/>
    <w:rsid w:val="00B72156"/>
    <w:rsid w:val="00B74E15"/>
    <w:rsid w:val="00B7678A"/>
    <w:rsid w:val="00B77B48"/>
    <w:rsid w:val="00B9417F"/>
    <w:rsid w:val="00BA0F6C"/>
    <w:rsid w:val="00BB4927"/>
    <w:rsid w:val="00BC7663"/>
    <w:rsid w:val="00BD472C"/>
    <w:rsid w:val="00BF3951"/>
    <w:rsid w:val="00BF7CDB"/>
    <w:rsid w:val="00C07FB1"/>
    <w:rsid w:val="00C15DF7"/>
    <w:rsid w:val="00C3793D"/>
    <w:rsid w:val="00C43758"/>
    <w:rsid w:val="00C53B93"/>
    <w:rsid w:val="00C64ACD"/>
    <w:rsid w:val="00C65A7B"/>
    <w:rsid w:val="00C71E18"/>
    <w:rsid w:val="00C776A9"/>
    <w:rsid w:val="00C91A1E"/>
    <w:rsid w:val="00C93DA7"/>
    <w:rsid w:val="00C968D4"/>
    <w:rsid w:val="00CA611F"/>
    <w:rsid w:val="00CA6E0A"/>
    <w:rsid w:val="00CB6D19"/>
    <w:rsid w:val="00CC3B68"/>
    <w:rsid w:val="00CD60A0"/>
    <w:rsid w:val="00CF16AC"/>
    <w:rsid w:val="00D0103B"/>
    <w:rsid w:val="00D039DA"/>
    <w:rsid w:val="00D05238"/>
    <w:rsid w:val="00D15E1C"/>
    <w:rsid w:val="00D22171"/>
    <w:rsid w:val="00D619B9"/>
    <w:rsid w:val="00D7426C"/>
    <w:rsid w:val="00D76CA0"/>
    <w:rsid w:val="00D82456"/>
    <w:rsid w:val="00D94B7A"/>
    <w:rsid w:val="00DA2DC2"/>
    <w:rsid w:val="00DA665F"/>
    <w:rsid w:val="00DC104F"/>
    <w:rsid w:val="00DC4B36"/>
    <w:rsid w:val="00DD24EE"/>
    <w:rsid w:val="00DD304F"/>
    <w:rsid w:val="00DE0574"/>
    <w:rsid w:val="00DE3C2D"/>
    <w:rsid w:val="00DF335A"/>
    <w:rsid w:val="00E01328"/>
    <w:rsid w:val="00E12852"/>
    <w:rsid w:val="00E13BC9"/>
    <w:rsid w:val="00E40B67"/>
    <w:rsid w:val="00E4202A"/>
    <w:rsid w:val="00E566BA"/>
    <w:rsid w:val="00E71C79"/>
    <w:rsid w:val="00E86456"/>
    <w:rsid w:val="00E86C32"/>
    <w:rsid w:val="00E96A57"/>
    <w:rsid w:val="00EA6B5D"/>
    <w:rsid w:val="00EC1AFF"/>
    <w:rsid w:val="00ED3A77"/>
    <w:rsid w:val="00EE30CC"/>
    <w:rsid w:val="00EE5306"/>
    <w:rsid w:val="00F04599"/>
    <w:rsid w:val="00F16225"/>
    <w:rsid w:val="00F25BD9"/>
    <w:rsid w:val="00F27DA9"/>
    <w:rsid w:val="00F326AA"/>
    <w:rsid w:val="00F34F5A"/>
    <w:rsid w:val="00F404BB"/>
    <w:rsid w:val="00F44E86"/>
    <w:rsid w:val="00F532AA"/>
    <w:rsid w:val="00F546CE"/>
    <w:rsid w:val="00F822F5"/>
    <w:rsid w:val="00FA6FC0"/>
    <w:rsid w:val="00FB1FB0"/>
    <w:rsid w:val="00FB403F"/>
    <w:rsid w:val="00FC1C7A"/>
    <w:rsid w:val="00FC2CEB"/>
    <w:rsid w:val="00FD54B4"/>
    <w:rsid w:val="00FD5C30"/>
    <w:rsid w:val="00FE1584"/>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
    <w:name w:val="HTML Preformatted"/>
    <w:basedOn w:val="a"/>
    <w:link w:val="HTMLChar"/>
    <w:uiPriority w:val="99"/>
    <w:semiHidden/>
    <w:unhideWhenUsed/>
    <w:rsid w:val="00D039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D039DA"/>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D039DA"/>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95</Pages>
  <Words>10495</Words>
  <Characters>59827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2026-06-30T10:46:00Z</dcterms:created>
  <dcterms:modified xsi:type="dcterms:W3CDTF">2026-06-30T10:46:00Z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