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73F" w:rsidRDefault="001D773F" w:rsidP="001D773F">
      <w:pPr>
        <w:rPr>
          <w:rFonts w:ascii="Simplified Arabic" w:hAnsi="Simplified Arabic" w:cs="Simplified Arabic"/>
          <w:sz w:val="24"/>
          <w:szCs w:val="24"/>
          <w:rtl/>
        </w:rPr>
      </w:pPr>
      <w:r>
        <w:rPr>
          <w:rFonts w:ascii="Simplified Arabic" w:hAnsi="Simplified Arabic" w:cs="Simplified Arabic"/>
          <w:noProof/>
          <w:sz w:val="24"/>
          <w:szCs w:val="24"/>
        </w:rPr>
        <w:drawing>
          <wp:anchor distT="0" distB="0" distL="114300" distR="114300" simplePos="0" relativeHeight="251659264" behindDoc="1" locked="0" layoutInCell="1" allowOverlap="1" wp14:anchorId="662CBEDD" wp14:editId="5DA30C6F">
            <wp:simplePos x="0" y="0"/>
            <wp:positionH relativeFrom="column">
              <wp:posOffset>0</wp:posOffset>
            </wp:positionH>
            <wp:positionV relativeFrom="paragraph">
              <wp:posOffset>0</wp:posOffset>
            </wp:positionV>
            <wp:extent cx="1066800" cy="993775"/>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993775"/>
                    </a:xfrm>
                    <a:prstGeom prst="rect">
                      <a:avLst/>
                    </a:prstGeom>
                    <a:noFill/>
                  </pic:spPr>
                </pic:pic>
              </a:graphicData>
            </a:graphic>
            <wp14:sizeRelH relativeFrom="page">
              <wp14:pctWidth>0</wp14:pctWidth>
            </wp14:sizeRelH>
            <wp14:sizeRelV relativeFrom="page">
              <wp14:pctHeight>0</wp14:pctHeight>
            </wp14:sizeRelV>
          </wp:anchor>
        </w:drawing>
      </w:r>
    </w:p>
    <w:p w:rsidR="001D773F" w:rsidRDefault="001D773F" w:rsidP="001D773F">
      <w:pPr>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جامعة ميدأوشن </w:t>
      </w:r>
    </w:p>
    <w:p w:rsidR="001D773F" w:rsidRDefault="001D773F" w:rsidP="001D773F">
      <w:pPr>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كلية الإدارة   </w:t>
      </w:r>
    </w:p>
    <w:p w:rsidR="001D773F" w:rsidRDefault="001D773F" w:rsidP="001D773F">
      <w:pPr>
        <w:jc w:val="right"/>
        <w:rPr>
          <w:rFonts w:ascii="Simplified Arabic" w:hAnsi="Simplified Arabic" w:cs="Simplified Arabic"/>
          <w:sz w:val="24"/>
          <w:szCs w:val="24"/>
          <w:rtl/>
        </w:rPr>
      </w:pPr>
      <w:r>
        <w:rPr>
          <w:rFonts w:ascii="Simplified Arabic" w:hAnsi="Simplified Arabic" w:cs="Simplified Arabic" w:hint="cs"/>
          <w:sz w:val="24"/>
          <w:szCs w:val="24"/>
          <w:rtl/>
        </w:rPr>
        <w:t>ماجستير إدارة الاعمال</w:t>
      </w:r>
    </w:p>
    <w:p w:rsidR="001D773F" w:rsidRDefault="001D773F" w:rsidP="001D773F">
      <w:pPr>
        <w:jc w:val="center"/>
        <w:rPr>
          <w:rFonts w:ascii="Simplified Arabic" w:hAnsi="Simplified Arabic" w:cs="Simplified Arabic"/>
          <w:sz w:val="24"/>
          <w:szCs w:val="24"/>
          <w:rtl/>
        </w:rPr>
      </w:pPr>
    </w:p>
    <w:p w:rsidR="001D773F" w:rsidRDefault="001D773F" w:rsidP="001D773F">
      <w:pPr>
        <w:jc w:val="center"/>
        <w:rPr>
          <w:rFonts w:ascii="Simplified Arabic" w:hAnsi="Simplified Arabic" w:cs="Simplified Arabic"/>
          <w:sz w:val="24"/>
          <w:szCs w:val="24"/>
          <w:rtl/>
        </w:rPr>
      </w:pPr>
    </w:p>
    <w:p w:rsidR="001D773F" w:rsidRPr="007D615A" w:rsidRDefault="001D773F" w:rsidP="001D773F">
      <w:pPr>
        <w:jc w:val="center"/>
        <w:rPr>
          <w:rFonts w:ascii="Simplified Arabic" w:hAnsi="Simplified Arabic" w:cs="Simplified Arabic"/>
          <w:b/>
          <w:bCs/>
          <w:sz w:val="40"/>
          <w:szCs w:val="40"/>
          <w:rtl/>
        </w:rPr>
      </w:pPr>
      <w:r w:rsidRPr="007D615A">
        <w:rPr>
          <w:rFonts w:ascii="Simplified Arabic" w:hAnsi="Simplified Arabic" w:cs="Simplified Arabic" w:hint="cs"/>
          <w:b/>
          <w:bCs/>
          <w:sz w:val="40"/>
          <w:szCs w:val="40"/>
          <w:rtl/>
        </w:rPr>
        <w:t>دور القيادة التحويلية في تعزيز الابتكار وتحسين الأداء التنظيمي</w:t>
      </w:r>
    </w:p>
    <w:p w:rsidR="001D773F" w:rsidRDefault="001D773F" w:rsidP="001D773F">
      <w:pPr>
        <w:jc w:val="center"/>
        <w:rPr>
          <w:rFonts w:ascii="Simplified Arabic" w:hAnsi="Simplified Arabic" w:cs="Simplified Arabic"/>
          <w:b/>
          <w:bCs/>
          <w:sz w:val="28"/>
          <w:szCs w:val="28"/>
          <w:rtl/>
        </w:rPr>
      </w:pPr>
    </w:p>
    <w:p w:rsidR="001D773F" w:rsidRDefault="001D773F" w:rsidP="001D773F">
      <w:pPr>
        <w:jc w:val="center"/>
        <w:rPr>
          <w:rFonts w:ascii="Simplified Arabic" w:hAnsi="Simplified Arabic" w:cs="Simplified Arabic"/>
          <w:b/>
          <w:bCs/>
          <w:sz w:val="28"/>
          <w:szCs w:val="28"/>
          <w:rtl/>
        </w:rPr>
      </w:pPr>
    </w:p>
    <w:p w:rsidR="001D773F" w:rsidRPr="00CD1B58" w:rsidRDefault="001D773F" w:rsidP="001D773F">
      <w:pPr>
        <w:jc w:val="center"/>
        <w:rPr>
          <w:rFonts w:ascii="Simplified Arabic" w:hAnsi="Simplified Arabic" w:cs="Simplified Arabic"/>
          <w:b/>
          <w:bCs/>
          <w:sz w:val="32"/>
          <w:szCs w:val="32"/>
          <w:rtl/>
        </w:rPr>
      </w:pPr>
    </w:p>
    <w:p w:rsidR="001D773F" w:rsidRPr="00CD1B58" w:rsidRDefault="001D773F" w:rsidP="001D773F">
      <w:pPr>
        <w:ind w:left="720"/>
        <w:jc w:val="center"/>
        <w:rPr>
          <w:rFonts w:ascii="Simplified Arabic" w:hAnsi="Simplified Arabic" w:cs="Simplified Arabic"/>
          <w:sz w:val="40"/>
          <w:szCs w:val="40"/>
          <w:rtl/>
        </w:rPr>
      </w:pPr>
      <w:r w:rsidRPr="00CD1B58">
        <w:rPr>
          <w:rFonts w:ascii="Simplified Arabic" w:hAnsi="Simplified Arabic" w:cs="Simplified Arabic" w:hint="cs"/>
          <w:sz w:val="44"/>
          <w:szCs w:val="44"/>
          <w:rtl/>
        </w:rPr>
        <w:t>ا</w:t>
      </w:r>
      <w:r w:rsidRPr="00CD1B58">
        <w:rPr>
          <w:rFonts w:ascii="Simplified Arabic" w:hAnsi="Simplified Arabic" w:cs="Simplified Arabic" w:hint="cs"/>
          <w:sz w:val="40"/>
          <w:szCs w:val="40"/>
          <w:rtl/>
        </w:rPr>
        <w:t xml:space="preserve">عداد الطالب </w:t>
      </w:r>
    </w:p>
    <w:p w:rsidR="001D773F" w:rsidRPr="00CD1B58" w:rsidRDefault="001D773F" w:rsidP="001D773F">
      <w:pPr>
        <w:ind w:left="720"/>
        <w:jc w:val="center"/>
        <w:rPr>
          <w:rFonts w:ascii="Simplified Arabic" w:hAnsi="Simplified Arabic" w:cs="Simplified Arabic"/>
          <w:b/>
          <w:bCs/>
          <w:sz w:val="32"/>
          <w:szCs w:val="32"/>
          <w:rtl/>
        </w:rPr>
      </w:pPr>
      <w:r w:rsidRPr="00CD1B58">
        <w:rPr>
          <w:rFonts w:ascii="Simplified Arabic" w:hAnsi="Simplified Arabic" w:cs="Simplified Arabic" w:hint="cs"/>
          <w:b/>
          <w:bCs/>
          <w:sz w:val="32"/>
          <w:szCs w:val="32"/>
          <w:rtl/>
        </w:rPr>
        <w:t>احمد حسن القرني</w:t>
      </w:r>
    </w:p>
    <w:p w:rsidR="001D773F" w:rsidRPr="00CD1B58" w:rsidRDefault="001D773F" w:rsidP="001D773F">
      <w:pPr>
        <w:jc w:val="center"/>
        <w:rPr>
          <w:rFonts w:ascii="Simplified Arabic" w:hAnsi="Simplified Arabic" w:cs="Simplified Arabic"/>
          <w:b/>
          <w:bCs/>
          <w:sz w:val="28"/>
          <w:szCs w:val="28"/>
          <w:rtl/>
        </w:rPr>
      </w:pPr>
    </w:p>
    <w:p w:rsidR="001D773F" w:rsidRPr="00CD1B58" w:rsidRDefault="001D773F" w:rsidP="001D773F">
      <w:pPr>
        <w:ind w:left="720"/>
        <w:jc w:val="center"/>
        <w:rPr>
          <w:rFonts w:ascii="Simplified Arabic" w:hAnsi="Simplified Arabic" w:cs="Simplified Arabic"/>
          <w:sz w:val="40"/>
          <w:szCs w:val="40"/>
          <w:rtl/>
        </w:rPr>
      </w:pPr>
      <w:r w:rsidRPr="00CD1B58">
        <w:rPr>
          <w:rFonts w:ascii="Simplified Arabic" w:hAnsi="Simplified Arabic" w:cs="Simplified Arabic" w:hint="cs"/>
          <w:sz w:val="40"/>
          <w:szCs w:val="40"/>
          <w:rtl/>
        </w:rPr>
        <w:t>اشراف</w:t>
      </w:r>
    </w:p>
    <w:p w:rsidR="001D773F" w:rsidRPr="00CD1B58" w:rsidRDefault="001D773F" w:rsidP="001D773F">
      <w:pPr>
        <w:ind w:left="720"/>
        <w:jc w:val="center"/>
        <w:rPr>
          <w:rFonts w:ascii="Simplified Arabic" w:hAnsi="Simplified Arabic" w:cs="Simplified Arabic"/>
          <w:b/>
          <w:bCs/>
          <w:sz w:val="32"/>
          <w:szCs w:val="32"/>
          <w:rtl/>
        </w:rPr>
      </w:pPr>
      <w:r w:rsidRPr="00CD1B58">
        <w:rPr>
          <w:rFonts w:ascii="Simplified Arabic" w:hAnsi="Simplified Arabic" w:cs="Simplified Arabic" w:hint="cs"/>
          <w:b/>
          <w:bCs/>
          <w:sz w:val="32"/>
          <w:szCs w:val="32"/>
          <w:rtl/>
        </w:rPr>
        <w:t>د. فيصل عبد الحمي</w:t>
      </w:r>
      <w:r w:rsidRPr="00CD1B58">
        <w:rPr>
          <w:rFonts w:ascii="Simplified Arabic" w:hAnsi="Simplified Arabic" w:cs="Simplified Arabic" w:hint="eastAsia"/>
          <w:b/>
          <w:bCs/>
          <w:sz w:val="32"/>
          <w:szCs w:val="32"/>
          <w:rtl/>
        </w:rPr>
        <w:t>د</w:t>
      </w:r>
    </w:p>
    <w:p w:rsidR="001D773F" w:rsidRPr="00CD1B58" w:rsidRDefault="001D773F" w:rsidP="001D773F">
      <w:pPr>
        <w:ind w:left="720"/>
        <w:jc w:val="center"/>
        <w:rPr>
          <w:rFonts w:ascii="Simplified Arabic" w:hAnsi="Simplified Arabic" w:cs="Simplified Arabic"/>
          <w:b/>
          <w:bCs/>
          <w:sz w:val="28"/>
          <w:szCs w:val="28"/>
          <w:rtl/>
        </w:rPr>
      </w:pPr>
      <w:r w:rsidRPr="00CD1B58">
        <w:rPr>
          <w:rFonts w:ascii="Simplified Arabic" w:hAnsi="Simplified Arabic" w:cs="Simplified Arabic" w:hint="cs"/>
          <w:b/>
          <w:bCs/>
          <w:sz w:val="32"/>
          <w:szCs w:val="32"/>
          <w:rtl/>
        </w:rPr>
        <w:t>د. فاي</w:t>
      </w:r>
      <w:r w:rsidRPr="00CD1B58">
        <w:rPr>
          <w:rFonts w:ascii="Simplified Arabic" w:hAnsi="Simplified Arabic" w:cs="Simplified Arabic" w:hint="eastAsia"/>
          <w:b/>
          <w:bCs/>
          <w:sz w:val="32"/>
          <w:szCs w:val="32"/>
          <w:rtl/>
        </w:rPr>
        <w:t>ز</w:t>
      </w:r>
      <w:r w:rsidRPr="00CD1B58">
        <w:rPr>
          <w:rFonts w:ascii="Simplified Arabic" w:hAnsi="Simplified Arabic" w:cs="Simplified Arabic" w:hint="cs"/>
          <w:b/>
          <w:bCs/>
          <w:sz w:val="32"/>
          <w:szCs w:val="32"/>
          <w:rtl/>
        </w:rPr>
        <w:t xml:space="preserve"> جراد</w:t>
      </w:r>
    </w:p>
    <w:p w:rsidR="001D773F" w:rsidRDefault="001D773F" w:rsidP="001D773F">
      <w:pPr>
        <w:rPr>
          <w:rFonts w:ascii="Simplified Arabic" w:hAnsi="Simplified Arabic" w:cs="Simplified Arabic"/>
          <w:b/>
          <w:bCs/>
          <w:sz w:val="28"/>
          <w:szCs w:val="28"/>
          <w:rtl/>
        </w:rPr>
      </w:pPr>
    </w:p>
    <w:p w:rsidR="001D773F" w:rsidRDefault="001D773F" w:rsidP="001D773F">
      <w:pPr>
        <w:jc w:val="center"/>
        <w:rPr>
          <w:rFonts w:ascii="Simplified Arabic" w:hAnsi="Simplified Arabic" w:cs="Simplified Arabic"/>
          <w:b/>
          <w:bCs/>
          <w:sz w:val="28"/>
          <w:szCs w:val="28"/>
          <w:rtl/>
        </w:rPr>
      </w:pPr>
    </w:p>
    <w:p w:rsidR="001D773F" w:rsidRPr="007E1B3E" w:rsidRDefault="001D773F" w:rsidP="001D77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العام الدراسي 2024</w:t>
      </w:r>
    </w:p>
    <w:p w:rsidR="001D773F" w:rsidRDefault="001D773F" w:rsidP="001D773F">
      <w:pPr>
        <w:bidi/>
        <w:outlineLvl w:val="0"/>
        <w:rPr>
          <w:rFonts w:ascii="Simplified Arabic" w:hAnsi="Simplified Arabic" w:cs="Simplified Arabic"/>
          <w:b/>
          <w:bCs/>
          <w:sz w:val="40"/>
          <w:szCs w:val="40"/>
          <w:rtl/>
        </w:rPr>
        <w:sectPr w:rsidR="001D773F" w:rsidSect="00CD1B58">
          <w:footerReference w:type="default" r:id="rId6"/>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upperRoman"/>
          <w:cols w:space="720"/>
          <w:docGrid w:linePitch="360"/>
        </w:sectPr>
      </w:pPr>
      <w:bookmarkStart w:id="0" w:name="_Toc179450425"/>
    </w:p>
    <w:p w:rsidR="001D773F" w:rsidRDefault="001D773F" w:rsidP="001D773F">
      <w:pPr>
        <w:bidi/>
        <w:outlineLvl w:val="0"/>
        <w:rPr>
          <w:rFonts w:ascii="Simplified Arabic" w:hAnsi="Simplified Arabic" w:cs="Simplified Arabic"/>
          <w:b/>
          <w:bCs/>
          <w:sz w:val="40"/>
          <w:szCs w:val="40"/>
          <w:rtl/>
        </w:rPr>
      </w:pPr>
    </w:p>
    <w:p w:rsidR="001D773F" w:rsidRPr="00775353" w:rsidRDefault="001D773F" w:rsidP="001D773F">
      <w:pPr>
        <w:bidi/>
        <w:outlineLvl w:val="0"/>
        <w:rPr>
          <w:rFonts w:ascii="Simplified Arabic" w:hAnsi="Simplified Arabic" w:cs="Simplified Arabic"/>
          <w:b/>
          <w:bCs/>
          <w:sz w:val="40"/>
          <w:szCs w:val="40"/>
          <w:rtl/>
        </w:rPr>
      </w:pPr>
      <w:r>
        <w:rPr>
          <w:rFonts w:ascii="Simplified Arabic" w:hAnsi="Simplified Arabic" w:cs="Simplified Arabic" w:hint="cs"/>
          <w:b/>
          <w:bCs/>
          <w:sz w:val="40"/>
          <w:szCs w:val="40"/>
          <w:rtl/>
        </w:rPr>
        <w:t>الفصل الأول: مقدمة</w:t>
      </w:r>
      <w:bookmarkEnd w:id="0"/>
    </w:p>
    <w:p w:rsidR="001D773F" w:rsidRPr="00687B01" w:rsidRDefault="001D773F" w:rsidP="001D773F">
      <w:pPr>
        <w:jc w:val="right"/>
        <w:outlineLvl w:val="1"/>
        <w:rPr>
          <w:rFonts w:ascii="Simplified Arabic" w:hAnsi="Simplified Arabic" w:cs="Simplified Arabic"/>
          <w:b/>
          <w:bCs/>
          <w:sz w:val="36"/>
          <w:szCs w:val="36"/>
          <w:rtl/>
        </w:rPr>
      </w:pPr>
      <w:bookmarkStart w:id="1" w:name="_Toc179450426"/>
      <w:r w:rsidRPr="00687B01">
        <w:rPr>
          <w:rFonts w:ascii="Simplified Arabic" w:hAnsi="Simplified Arabic" w:cs="Simplified Arabic" w:hint="cs"/>
          <w:b/>
          <w:bCs/>
          <w:sz w:val="36"/>
          <w:szCs w:val="36"/>
          <w:rtl/>
        </w:rPr>
        <w:t>مقدمة</w:t>
      </w:r>
      <w:bookmarkEnd w:id="1"/>
    </w:p>
    <w:p w:rsidR="001D773F" w:rsidRDefault="001D773F" w:rsidP="001D773F">
      <w:pPr>
        <w:bidi/>
        <w:spacing w:line="480" w:lineRule="auto"/>
        <w:rPr>
          <w:rFonts w:ascii="Simplified Arabic" w:hAnsi="Simplified Arabic" w:cs="Simplified Arabic"/>
          <w:sz w:val="24"/>
          <w:szCs w:val="24"/>
        </w:rPr>
      </w:pPr>
      <w:r w:rsidRPr="00325AC3">
        <w:rPr>
          <w:rFonts w:ascii="Simplified Arabic" w:hAnsi="Simplified Arabic" w:cs="Simplified Arabic"/>
          <w:sz w:val="24"/>
          <w:szCs w:val="24"/>
          <w:rtl/>
        </w:rPr>
        <w:t xml:space="preserve">إن القيادة تعد شيئا قديما قدم </w:t>
      </w:r>
      <w:r>
        <w:rPr>
          <w:rFonts w:ascii="Simplified Arabic" w:hAnsi="Simplified Arabic" w:cs="Simplified Arabic"/>
          <w:sz w:val="24"/>
          <w:szCs w:val="24"/>
          <w:rtl/>
        </w:rPr>
        <w:t>الإنسان نفسه ، وعلي الرغم من ذل</w:t>
      </w:r>
      <w:r>
        <w:rPr>
          <w:rFonts w:ascii="Simplified Arabic" w:hAnsi="Simplified Arabic" w:cs="Simplified Arabic" w:hint="cs"/>
          <w:sz w:val="24"/>
          <w:szCs w:val="24"/>
          <w:rtl/>
        </w:rPr>
        <w:t>ك</w:t>
      </w:r>
      <w:r w:rsidRPr="00325AC3">
        <w:rPr>
          <w:rFonts w:ascii="Simplified Arabic" w:hAnsi="Simplified Arabic" w:cs="Simplified Arabic"/>
          <w:sz w:val="24"/>
          <w:szCs w:val="24"/>
          <w:rtl/>
        </w:rPr>
        <w:t xml:space="preserve"> ؛ فهذا المصطلح لم يظهر في أدبيات الإدارة التعليمية إلا مع نهاية العشرينات من القرن العشرين ، وقد بدأت الإدارة التعليمية </w:t>
      </w:r>
      <w:r w:rsidRPr="00325AC3">
        <w:rPr>
          <w:rFonts w:ascii="Simplified Arabic" w:hAnsi="Simplified Arabic" w:cs="Simplified Arabic" w:hint="cs"/>
          <w:sz w:val="24"/>
          <w:szCs w:val="24"/>
          <w:rtl/>
        </w:rPr>
        <w:t>كنتيجة</w:t>
      </w:r>
      <w:r w:rsidRPr="00325AC3">
        <w:rPr>
          <w:rFonts w:ascii="Simplified Arabic" w:hAnsi="Simplified Arabic" w:cs="Simplified Arabic"/>
          <w:sz w:val="24"/>
          <w:szCs w:val="24"/>
          <w:rtl/>
        </w:rPr>
        <w:t xml:space="preserve"> للإدارة العلمية ، و</w:t>
      </w:r>
      <w:r>
        <w:rPr>
          <w:rFonts w:ascii="Simplified Arabic" w:hAnsi="Simplified Arabic" w:cs="Simplified Arabic" w:hint="cs"/>
          <w:sz w:val="24"/>
          <w:szCs w:val="24"/>
          <w:rtl/>
        </w:rPr>
        <w:t xml:space="preserve"> </w:t>
      </w:r>
      <w:r w:rsidRPr="00325AC3">
        <w:rPr>
          <w:rFonts w:ascii="Simplified Arabic" w:hAnsi="Simplified Arabic" w:cs="Simplified Arabic"/>
          <w:sz w:val="24"/>
          <w:szCs w:val="24"/>
          <w:rtl/>
        </w:rPr>
        <w:t xml:space="preserve">کان روادها الأوائل يدافعون بحماس عن مبدأ </w:t>
      </w:r>
      <w:r w:rsidRPr="00325AC3">
        <w:rPr>
          <w:rFonts w:ascii="Simplified Arabic" w:hAnsi="Simplified Arabic" w:cs="Simplified Arabic" w:hint="cs"/>
          <w:sz w:val="24"/>
          <w:szCs w:val="24"/>
          <w:rtl/>
        </w:rPr>
        <w:t>الكفاءة</w:t>
      </w:r>
      <w:r w:rsidRPr="00325AC3">
        <w:rPr>
          <w:rFonts w:ascii="Simplified Arabic" w:hAnsi="Simplified Arabic" w:cs="Simplified Arabic"/>
          <w:sz w:val="24"/>
          <w:szCs w:val="24"/>
          <w:rtl/>
        </w:rPr>
        <w:t xml:space="preserve"> والقيادة التي تؤدي إلي ما يطلق عليه " إنجلش</w:t>
      </w:r>
      <w:r w:rsidRPr="00325AC3">
        <w:rPr>
          <w:rFonts w:ascii="Simplified Arabic" w:hAnsi="Simplified Arabic" w:cs="Simplified Arabic"/>
          <w:sz w:val="24"/>
          <w:szCs w:val="24"/>
        </w:rPr>
        <w:t xml:space="preserve"> " </w:t>
      </w:r>
      <w:r w:rsidRPr="003D5EC2">
        <w:rPr>
          <w:rFonts w:asciiTheme="majorBidi" w:hAnsiTheme="majorBidi" w:cstheme="majorBidi"/>
          <w:sz w:val="24"/>
          <w:szCs w:val="24"/>
        </w:rPr>
        <w:t>English</w:t>
      </w:r>
      <w:r w:rsidRPr="00325AC3">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325AC3">
        <w:rPr>
          <w:rFonts w:ascii="Simplified Arabic" w:hAnsi="Simplified Arabic" w:cs="Simplified Arabic"/>
          <w:sz w:val="24"/>
          <w:szCs w:val="24"/>
          <w:rtl/>
        </w:rPr>
        <w:t>بالعلمية</w:t>
      </w:r>
      <w:r w:rsidRPr="003D5EC2">
        <w:rPr>
          <w:rFonts w:asciiTheme="majorBidi" w:hAnsiTheme="majorBidi" w:cstheme="majorBidi"/>
          <w:sz w:val="24"/>
          <w:szCs w:val="24"/>
        </w:rPr>
        <w:t>Scientism</w:t>
      </w:r>
      <w:r w:rsidRPr="00325AC3">
        <w:rPr>
          <w:rFonts w:ascii="Simplified Arabic" w:hAnsi="Simplified Arabic" w:cs="Simplified Arabic"/>
          <w:sz w:val="24"/>
          <w:szCs w:val="24"/>
        </w:rPr>
        <w:t xml:space="preserve">  </w:t>
      </w:r>
      <w:r>
        <w:rPr>
          <w:rFonts w:ascii="Simplified Arabic" w:hAnsi="Simplified Arabic" w:cs="Simplified Arabic"/>
          <w:sz w:val="24"/>
          <w:szCs w:val="24"/>
          <w:rtl/>
        </w:rPr>
        <w:t>، ثم ظهر بعد ذل</w:t>
      </w:r>
      <w:r>
        <w:rPr>
          <w:rFonts w:ascii="Simplified Arabic" w:hAnsi="Simplified Arabic" w:cs="Simplified Arabic" w:hint="cs"/>
          <w:sz w:val="24"/>
          <w:szCs w:val="24"/>
          <w:rtl/>
        </w:rPr>
        <w:t>ك</w:t>
      </w:r>
      <w:r w:rsidRPr="00325AC3">
        <w:rPr>
          <w:rFonts w:ascii="Simplified Arabic" w:hAnsi="Simplified Arabic" w:cs="Simplified Arabic"/>
          <w:sz w:val="24"/>
          <w:szCs w:val="24"/>
          <w:rtl/>
        </w:rPr>
        <w:t xml:space="preserve"> </w:t>
      </w:r>
      <w:r w:rsidRPr="00325AC3">
        <w:rPr>
          <w:rFonts w:ascii="Simplified Arabic" w:hAnsi="Simplified Arabic" w:cs="Simplified Arabic" w:hint="cs"/>
          <w:sz w:val="24"/>
          <w:szCs w:val="24"/>
          <w:rtl/>
        </w:rPr>
        <w:t>السلوكيون</w:t>
      </w:r>
      <w:r w:rsidRPr="00325AC3">
        <w:rPr>
          <w:rFonts w:ascii="Simplified Arabic" w:hAnsi="Simplified Arabic" w:cs="Simplified Arabic"/>
          <w:sz w:val="24"/>
          <w:szCs w:val="24"/>
        </w:rPr>
        <w:t xml:space="preserve"> </w:t>
      </w:r>
      <w:r w:rsidRPr="003D5EC2">
        <w:rPr>
          <w:rFonts w:asciiTheme="majorBidi" w:hAnsiTheme="majorBidi" w:cstheme="majorBidi"/>
          <w:sz w:val="24"/>
          <w:szCs w:val="24"/>
        </w:rPr>
        <w:t>Behaviorists</w:t>
      </w:r>
      <w:r w:rsidRPr="00325AC3">
        <w:rPr>
          <w:rFonts w:ascii="Simplified Arabic" w:hAnsi="Simplified Arabic" w:cs="Simplified Arabic"/>
          <w:sz w:val="24"/>
          <w:szCs w:val="24"/>
        </w:rPr>
        <w:t xml:space="preserve"> </w:t>
      </w:r>
      <w:r w:rsidRPr="00325AC3">
        <w:rPr>
          <w:rFonts w:ascii="Simplified Arabic" w:hAnsi="Simplified Arabic" w:cs="Simplified Arabic"/>
          <w:sz w:val="24"/>
          <w:szCs w:val="24"/>
          <w:rtl/>
        </w:rPr>
        <w:t>ثم علماء الاجتماع التنظيميون</w:t>
      </w:r>
      <w:r w:rsidRPr="00325AC3">
        <w:rPr>
          <w:rFonts w:ascii="Simplified Arabic" w:hAnsi="Simplified Arabic" w:cs="Simplified Arabic"/>
          <w:sz w:val="24"/>
          <w:szCs w:val="24"/>
        </w:rPr>
        <w:t xml:space="preserve"> </w:t>
      </w:r>
      <w:r w:rsidRPr="003D5EC2">
        <w:rPr>
          <w:rFonts w:asciiTheme="majorBidi" w:hAnsiTheme="majorBidi" w:cstheme="majorBidi"/>
          <w:sz w:val="24"/>
          <w:szCs w:val="24"/>
        </w:rPr>
        <w:t xml:space="preserve">Organizational Sociologists </w:t>
      </w:r>
      <w:r w:rsidRPr="00325AC3">
        <w:rPr>
          <w:rFonts w:ascii="Simplified Arabic" w:hAnsi="Simplified Arabic" w:cs="Simplified Arabic"/>
          <w:sz w:val="24"/>
          <w:szCs w:val="24"/>
          <w:rtl/>
        </w:rPr>
        <w:t>إلا أن أيا منهم لم يقدم القدرة</w:t>
      </w:r>
      <w:r>
        <w:rPr>
          <w:rFonts w:ascii="Simplified Arabic" w:hAnsi="Simplified Arabic" w:cs="Simplified Arabic"/>
          <w:sz w:val="24"/>
          <w:szCs w:val="24"/>
          <w:rtl/>
        </w:rPr>
        <w:t xml:space="preserve"> الت</w:t>
      </w:r>
      <w:r w:rsidRPr="00325AC3">
        <w:rPr>
          <w:rFonts w:ascii="Simplified Arabic" w:hAnsi="Simplified Arabic" w:cs="Simplified Arabic"/>
          <w:sz w:val="24"/>
          <w:szCs w:val="24"/>
          <w:rtl/>
        </w:rPr>
        <w:t xml:space="preserve"> المطلوبة لحل </w:t>
      </w:r>
      <w:r w:rsidRPr="00325AC3">
        <w:rPr>
          <w:rFonts w:ascii="Simplified Arabic" w:hAnsi="Simplified Arabic" w:cs="Simplified Arabic" w:hint="cs"/>
          <w:sz w:val="24"/>
          <w:szCs w:val="24"/>
          <w:rtl/>
        </w:rPr>
        <w:t>المشكلات</w:t>
      </w:r>
      <w:r w:rsidRPr="00325AC3">
        <w:rPr>
          <w:rFonts w:ascii="Simplified Arabic" w:hAnsi="Simplified Arabic" w:cs="Simplified Arabic"/>
          <w:sz w:val="24"/>
          <w:szCs w:val="24"/>
          <w:rtl/>
        </w:rPr>
        <w:t xml:space="preserve"> الضخمة التي تواجه المعلمين في القرن الحادي والعشرين ؛ فمع نهاية القر</w:t>
      </w:r>
      <w:r>
        <w:rPr>
          <w:rFonts w:ascii="Simplified Arabic" w:hAnsi="Simplified Arabic" w:cs="Simplified Arabic"/>
          <w:sz w:val="24"/>
          <w:szCs w:val="24"/>
          <w:rtl/>
        </w:rPr>
        <w:t>ن العشرين تغير مفهوم القيادة بش</w:t>
      </w:r>
      <w:r>
        <w:rPr>
          <w:rFonts w:ascii="Simplified Arabic" w:hAnsi="Simplified Arabic" w:cs="Simplified Arabic" w:hint="cs"/>
          <w:sz w:val="24"/>
          <w:szCs w:val="24"/>
          <w:rtl/>
        </w:rPr>
        <w:t>ك</w:t>
      </w:r>
      <w:r>
        <w:rPr>
          <w:rFonts w:ascii="Simplified Arabic" w:hAnsi="Simplified Arabic" w:cs="Simplified Arabic"/>
          <w:sz w:val="24"/>
          <w:szCs w:val="24"/>
          <w:rtl/>
        </w:rPr>
        <w:t xml:space="preserve">ل </w:t>
      </w:r>
      <w:r>
        <w:rPr>
          <w:rFonts w:ascii="Simplified Arabic" w:hAnsi="Simplified Arabic" w:cs="Simplified Arabic" w:hint="cs"/>
          <w:sz w:val="24"/>
          <w:szCs w:val="24"/>
          <w:rtl/>
        </w:rPr>
        <w:t>ك</w:t>
      </w:r>
      <w:r>
        <w:rPr>
          <w:rFonts w:ascii="Simplified Arabic" w:hAnsi="Simplified Arabic" w:cs="Simplified Arabic"/>
          <w:sz w:val="24"/>
          <w:szCs w:val="24"/>
          <w:rtl/>
        </w:rPr>
        <w:t>بير مع إدرا</w:t>
      </w:r>
      <w:r>
        <w:rPr>
          <w:rFonts w:ascii="Simplified Arabic" w:hAnsi="Simplified Arabic" w:cs="Simplified Arabic" w:hint="cs"/>
          <w:sz w:val="24"/>
          <w:szCs w:val="24"/>
          <w:rtl/>
        </w:rPr>
        <w:t>ك</w:t>
      </w:r>
      <w:r w:rsidRPr="00325AC3">
        <w:rPr>
          <w:rFonts w:ascii="Simplified Arabic" w:hAnsi="Simplified Arabic" w:cs="Simplified Arabic"/>
          <w:sz w:val="24"/>
          <w:szCs w:val="24"/>
          <w:rtl/>
        </w:rPr>
        <w:t xml:space="preserve"> أن ما</w:t>
      </w:r>
      <w:r>
        <w:rPr>
          <w:rFonts w:ascii="Simplified Arabic" w:hAnsi="Simplified Arabic" w:cs="Simplified Arabic"/>
          <w:sz w:val="24"/>
          <w:szCs w:val="24"/>
          <w:rtl/>
        </w:rPr>
        <w:t xml:space="preserve"> يفعله القادة يتم تحديده بدرجة </w:t>
      </w:r>
      <w:r>
        <w:rPr>
          <w:rFonts w:ascii="Simplified Arabic" w:hAnsi="Simplified Arabic" w:cs="Simplified Arabic" w:hint="cs"/>
          <w:sz w:val="24"/>
          <w:szCs w:val="24"/>
          <w:rtl/>
        </w:rPr>
        <w:t>ك</w:t>
      </w:r>
      <w:r w:rsidRPr="00325AC3">
        <w:rPr>
          <w:rFonts w:ascii="Simplified Arabic" w:hAnsi="Simplified Arabic" w:cs="Simplified Arabic"/>
          <w:sz w:val="24"/>
          <w:szCs w:val="24"/>
          <w:rtl/>
        </w:rPr>
        <w:t>بيرة من خلال طبيعة من تتم قيادتهم ومن خلال ثقافة المنظمة التي يعملون به</w:t>
      </w:r>
      <w:r>
        <w:rPr>
          <w:rFonts w:ascii="Simplified Arabic" w:hAnsi="Simplified Arabic" w:cs="Simplified Arabic"/>
          <w:sz w:val="24"/>
          <w:szCs w:val="24"/>
          <w:rtl/>
        </w:rPr>
        <w:t>ا ، وإدرا</w:t>
      </w:r>
      <w:r>
        <w:rPr>
          <w:rFonts w:ascii="Simplified Arabic" w:hAnsi="Simplified Arabic" w:cs="Simplified Arabic" w:hint="cs"/>
          <w:sz w:val="24"/>
          <w:szCs w:val="24"/>
          <w:rtl/>
        </w:rPr>
        <w:t>ك</w:t>
      </w:r>
      <w:r w:rsidRPr="00325AC3">
        <w:rPr>
          <w:rFonts w:ascii="Simplified Arabic" w:hAnsi="Simplified Arabic" w:cs="Simplified Arabic"/>
          <w:sz w:val="24"/>
          <w:szCs w:val="24"/>
          <w:rtl/>
        </w:rPr>
        <w:t xml:space="preserve"> أن المنظمة تتأثر ، وبدور</w:t>
      </w:r>
      <w:r>
        <w:rPr>
          <w:rFonts w:ascii="Simplified Arabic" w:hAnsi="Simplified Arabic" w:cs="Simplified Arabic"/>
          <w:sz w:val="24"/>
          <w:szCs w:val="24"/>
          <w:rtl/>
        </w:rPr>
        <w:t xml:space="preserve">ها تؤثر في الثقافة العامة التي </w:t>
      </w:r>
      <w:r>
        <w:rPr>
          <w:rFonts w:ascii="Simplified Arabic" w:hAnsi="Simplified Arabic" w:cs="Simplified Arabic" w:hint="cs"/>
          <w:sz w:val="24"/>
          <w:szCs w:val="24"/>
          <w:rtl/>
        </w:rPr>
        <w:t>تك</w:t>
      </w:r>
      <w:r w:rsidRPr="00325AC3">
        <w:rPr>
          <w:rFonts w:ascii="Simplified Arabic" w:hAnsi="Simplified Arabic" w:cs="Simplified Arabic"/>
          <w:sz w:val="24"/>
          <w:szCs w:val="24"/>
          <w:rtl/>
        </w:rPr>
        <w:t>ون جزءا منها</w:t>
      </w:r>
      <w:r>
        <w:rPr>
          <w:rFonts w:ascii="Simplified Arabic" w:hAnsi="Simplified Arabic" w:cs="Simplified Arabic" w:hint="cs"/>
          <w:sz w:val="24"/>
          <w:szCs w:val="24"/>
          <w:rtl/>
        </w:rPr>
        <w:t xml:space="preserve"> </w:t>
      </w:r>
      <w:r w:rsidRPr="003D5EC2">
        <w:rPr>
          <w:rFonts w:asciiTheme="majorBidi" w:hAnsiTheme="majorBidi" w:cstheme="majorBidi"/>
          <w:rtl/>
        </w:rPr>
        <w:t>(</w:t>
      </w:r>
      <w:r w:rsidRPr="003D5EC2">
        <w:rPr>
          <w:rFonts w:asciiTheme="majorBidi" w:hAnsiTheme="majorBidi" w:cstheme="majorBidi"/>
          <w:color w:val="333333"/>
          <w:shd w:val="clear" w:color="auto" w:fill="FFFFFF"/>
        </w:rPr>
        <w:t>Siegrist, 1999</w:t>
      </w:r>
      <w:r>
        <w:rPr>
          <w:rFonts w:ascii="ltr-font" w:hAnsi="ltr-font"/>
          <w:color w:val="333333"/>
          <w:sz w:val="21"/>
          <w:szCs w:val="21"/>
          <w:shd w:val="clear" w:color="auto" w:fill="FFFFFF"/>
        </w:rPr>
        <w:t xml:space="preserve"> : 90</w:t>
      </w:r>
      <w:r>
        <w:rPr>
          <w:rFonts w:ascii="ltr-font" w:hAnsi="ltr-font" w:hint="cs"/>
          <w:color w:val="333333"/>
          <w:sz w:val="21"/>
          <w:szCs w:val="21"/>
          <w:shd w:val="clear" w:color="auto" w:fill="FFFFFF"/>
          <w:rtl/>
        </w:rPr>
        <w:t>) .</w:t>
      </w:r>
      <w:r>
        <w:rPr>
          <w:rFonts w:ascii="Simplified Arabic" w:hAnsi="Simplified Arabic" w:cs="Simplified Arabic" w:hint="cs"/>
          <w:sz w:val="24"/>
          <w:szCs w:val="24"/>
          <w:rtl/>
        </w:rPr>
        <w:t xml:space="preserve">      </w:t>
      </w:r>
    </w:p>
    <w:p w:rsidR="001D773F" w:rsidRPr="00F131A8" w:rsidRDefault="001D773F" w:rsidP="001D773F">
      <w:pPr>
        <w:bidi/>
        <w:spacing w:line="480" w:lineRule="auto"/>
        <w:rPr>
          <w:rFonts w:ascii="Simplified Arabic" w:hAnsi="Simplified Arabic" w:cs="Simplified Arabic"/>
          <w:sz w:val="24"/>
          <w:szCs w:val="24"/>
        </w:rPr>
      </w:pPr>
      <w:r>
        <w:rPr>
          <w:rFonts w:ascii="Simplified Arabic" w:hAnsi="Simplified Arabic" w:cs="Simplified Arabic" w:hint="cs"/>
          <w:sz w:val="24"/>
          <w:szCs w:val="24"/>
          <w:rtl/>
        </w:rPr>
        <w:t>يعد نمط القيادة وسلوك القادة امرا مهما،</w:t>
      </w:r>
      <w:r w:rsidRPr="00F131A8">
        <w:rPr>
          <w:rtl/>
        </w:rPr>
        <w:t xml:space="preserve"> </w:t>
      </w:r>
      <w:r w:rsidRPr="00F131A8">
        <w:rPr>
          <w:rFonts w:ascii="Simplified Arabic" w:hAnsi="Simplified Arabic" w:cs="Simplified Arabic"/>
          <w:sz w:val="24"/>
          <w:szCs w:val="24"/>
          <w:rtl/>
        </w:rPr>
        <w:t xml:space="preserve">مـن أجـل </w:t>
      </w:r>
      <w:r w:rsidRPr="00F131A8">
        <w:rPr>
          <w:rFonts w:ascii="Simplified Arabic" w:hAnsi="Simplified Arabic" w:cs="Simplified Arabic" w:hint="cs"/>
          <w:sz w:val="24"/>
          <w:szCs w:val="24"/>
          <w:rtl/>
        </w:rPr>
        <w:t>المحافظة</w:t>
      </w:r>
      <w:r w:rsidRPr="00F131A8">
        <w:rPr>
          <w:rFonts w:ascii="Simplified Arabic" w:hAnsi="Simplified Arabic" w:cs="Simplified Arabic"/>
          <w:sz w:val="24"/>
          <w:szCs w:val="24"/>
          <w:rtl/>
        </w:rPr>
        <w:t xml:space="preserve"> علـى تحقيـق جهـود التحسيــن </w:t>
      </w:r>
      <w:r w:rsidRPr="00F131A8">
        <w:rPr>
          <w:rFonts w:ascii="Simplified Arabic" w:hAnsi="Simplified Arabic" w:cs="Simplified Arabic" w:hint="cs"/>
          <w:sz w:val="24"/>
          <w:szCs w:val="24"/>
          <w:rtl/>
        </w:rPr>
        <w:t>المستمر</w:t>
      </w:r>
      <w:r w:rsidRPr="00F131A8">
        <w:rPr>
          <w:rFonts w:ascii="Simplified Arabic" w:hAnsi="Simplified Arabic" w:cs="Simplified Arabic"/>
          <w:sz w:val="24"/>
          <w:szCs w:val="24"/>
          <w:rtl/>
        </w:rPr>
        <w:t>، وتغييــر</w:t>
      </w:r>
      <w:r>
        <w:rPr>
          <w:rFonts w:ascii="Simplified Arabic" w:hAnsi="Simplified Arabic" w:cs="Simplified Arabic" w:hint="cs"/>
          <w:sz w:val="24"/>
          <w:szCs w:val="24"/>
          <w:rtl/>
        </w:rPr>
        <w:t xml:space="preserve"> </w:t>
      </w:r>
      <w:r w:rsidRPr="00F131A8">
        <w:rPr>
          <w:rFonts w:ascii="Simplified Arabic" w:hAnsi="Simplified Arabic" w:cs="Simplified Arabic"/>
          <w:sz w:val="24"/>
          <w:szCs w:val="24"/>
          <w:rtl/>
        </w:rPr>
        <w:t xml:space="preserve">وتطويـر </w:t>
      </w:r>
      <w:r w:rsidRPr="00F131A8">
        <w:rPr>
          <w:rFonts w:ascii="Simplified Arabic" w:hAnsi="Simplified Arabic" w:cs="Simplified Arabic" w:hint="cs"/>
          <w:sz w:val="24"/>
          <w:szCs w:val="24"/>
          <w:rtl/>
        </w:rPr>
        <w:t>المنظمات</w:t>
      </w:r>
      <w:r w:rsidRPr="00F131A8">
        <w:rPr>
          <w:rFonts w:ascii="Simplified Arabic" w:hAnsi="Simplified Arabic" w:cs="Simplified Arabic"/>
          <w:sz w:val="24"/>
          <w:szCs w:val="24"/>
          <w:rtl/>
        </w:rPr>
        <w:t xml:space="preserve">، كما أشار </w:t>
      </w:r>
      <w:r w:rsidRPr="003D5EC2">
        <w:rPr>
          <w:rFonts w:asciiTheme="majorBidi" w:hAnsiTheme="majorBidi" w:cstheme="majorBidi"/>
          <w:sz w:val="24"/>
          <w:szCs w:val="24"/>
          <w:rtl/>
        </w:rPr>
        <w:t xml:space="preserve">(61 2016: </w:t>
      </w:r>
      <w:r w:rsidRPr="003D5EC2">
        <w:rPr>
          <w:rFonts w:asciiTheme="majorBidi" w:hAnsiTheme="majorBidi" w:cstheme="majorBidi"/>
          <w:sz w:val="24"/>
          <w:szCs w:val="24"/>
        </w:rPr>
        <w:t>Brouer</w:t>
      </w:r>
      <w:r w:rsidRPr="003D5EC2">
        <w:rPr>
          <w:rFonts w:asciiTheme="majorBidi" w:hAnsiTheme="majorBidi" w:cstheme="majorBidi"/>
          <w:sz w:val="24"/>
          <w:szCs w:val="24"/>
          <w:rtl/>
        </w:rPr>
        <w:t>)</w:t>
      </w:r>
      <w:r>
        <w:rPr>
          <w:rFonts w:ascii="Simplified Arabic" w:hAnsi="Simplified Arabic" w:cs="Simplified Arabic" w:hint="cs"/>
          <w:sz w:val="24"/>
          <w:szCs w:val="24"/>
          <w:rtl/>
        </w:rPr>
        <w:t xml:space="preserve"> </w:t>
      </w:r>
      <w:r w:rsidRPr="00F131A8">
        <w:rPr>
          <w:rFonts w:ascii="Simplified Arabic" w:hAnsi="Simplified Arabic" w:cs="Simplified Arabic"/>
          <w:sz w:val="24"/>
          <w:szCs w:val="24"/>
          <w:rtl/>
        </w:rPr>
        <w:t xml:space="preserve">إلى إن نمط القيادة </w:t>
      </w:r>
      <w:r w:rsidRPr="00F131A8">
        <w:rPr>
          <w:rFonts w:ascii="Simplified Arabic" w:hAnsi="Simplified Arabic" w:cs="Simplified Arabic" w:hint="cs"/>
          <w:sz w:val="24"/>
          <w:szCs w:val="24"/>
          <w:rtl/>
        </w:rPr>
        <w:t>الأفضل</w:t>
      </w:r>
      <w:r w:rsidRPr="00F131A8">
        <w:rPr>
          <w:rFonts w:ascii="Simplified Arabic" w:hAnsi="Simplified Arabic" w:cs="Simplified Arabic"/>
          <w:sz w:val="24"/>
          <w:szCs w:val="24"/>
          <w:rtl/>
        </w:rPr>
        <w:t xml:space="preserve"> في </w:t>
      </w:r>
      <w:r w:rsidRPr="00F131A8">
        <w:rPr>
          <w:rFonts w:ascii="Simplified Arabic" w:hAnsi="Simplified Arabic" w:cs="Simplified Arabic" w:hint="cs"/>
          <w:sz w:val="24"/>
          <w:szCs w:val="24"/>
          <w:rtl/>
        </w:rPr>
        <w:t>المنظمات</w:t>
      </w:r>
      <w:r w:rsidRPr="00F131A8">
        <w:rPr>
          <w:rFonts w:ascii="Simplified Arabic" w:hAnsi="Simplified Arabic" w:cs="Simplified Arabic"/>
          <w:sz w:val="24"/>
          <w:szCs w:val="24"/>
          <w:rtl/>
        </w:rPr>
        <w:t xml:space="preserve"> التـي تمر بجهود تغييـر وتطويـر</w:t>
      </w:r>
      <w:r w:rsidRPr="00F131A8">
        <w:rPr>
          <w:rFonts w:ascii="Simplified Arabic" w:hAnsi="Simplified Arabic" w:cs="Simplified Arabic"/>
          <w:sz w:val="24"/>
          <w:szCs w:val="24"/>
        </w:rPr>
        <w:t xml:space="preserve"> </w:t>
      </w:r>
    </w:p>
    <w:p w:rsidR="001D773F" w:rsidRPr="00F131A8" w:rsidRDefault="001D773F" w:rsidP="001D773F">
      <w:pPr>
        <w:bidi/>
        <w:spacing w:line="480" w:lineRule="auto"/>
        <w:rPr>
          <w:rFonts w:ascii="Simplified Arabic" w:hAnsi="Simplified Arabic" w:cs="Simplified Arabic"/>
          <w:sz w:val="24"/>
          <w:szCs w:val="24"/>
        </w:rPr>
      </w:pPr>
      <w:r w:rsidRPr="00F131A8">
        <w:rPr>
          <w:rFonts w:ascii="Simplified Arabic" w:hAnsi="Simplified Arabic" w:cs="Simplified Arabic" w:hint="cs"/>
          <w:sz w:val="24"/>
          <w:szCs w:val="24"/>
          <w:rtl/>
        </w:rPr>
        <w:t>المنظمات</w:t>
      </w:r>
      <w:r w:rsidRPr="00F131A8">
        <w:rPr>
          <w:rFonts w:ascii="Simplified Arabic" w:hAnsi="Simplified Arabic" w:cs="Simplified Arabic"/>
          <w:sz w:val="24"/>
          <w:szCs w:val="24"/>
          <w:rtl/>
        </w:rPr>
        <w:t xml:space="preserve"> بشـكل واسـع، هـو النمـط القيـادة الجماعيـة الـذي يتجـه نحـو إشـراك جميـع العامليــن، وفـي جميـع </w:t>
      </w:r>
      <w:r w:rsidRPr="00F131A8">
        <w:rPr>
          <w:rFonts w:ascii="Simplified Arabic" w:hAnsi="Simplified Arabic" w:cs="Simplified Arabic" w:hint="cs"/>
          <w:sz w:val="24"/>
          <w:szCs w:val="24"/>
          <w:rtl/>
        </w:rPr>
        <w:t>المستويات</w:t>
      </w:r>
      <w:r w:rsidRPr="00F131A8">
        <w:rPr>
          <w:rFonts w:ascii="Simplified Arabic" w:hAnsi="Simplified Arabic" w:cs="Simplified Arabic"/>
          <w:sz w:val="24"/>
          <w:szCs w:val="24"/>
          <w:rtl/>
        </w:rPr>
        <w:t xml:space="preserve"> فـي</w:t>
      </w:r>
      <w:r w:rsidRPr="00F131A8">
        <w:rPr>
          <w:rFonts w:ascii="Simplified Arabic" w:hAnsi="Simplified Arabic" w:cs="Simplified Arabic"/>
          <w:sz w:val="24"/>
          <w:szCs w:val="24"/>
        </w:rPr>
        <w:t xml:space="preserve"> </w:t>
      </w:r>
    </w:p>
    <w:p w:rsidR="001D773F" w:rsidRDefault="001D773F" w:rsidP="001D773F">
      <w:pPr>
        <w:bidi/>
        <w:spacing w:line="480" w:lineRule="auto"/>
        <w:rPr>
          <w:rFonts w:ascii="Simplified Arabic" w:hAnsi="Simplified Arabic" w:cs="Simplified Arabic"/>
          <w:sz w:val="24"/>
          <w:szCs w:val="24"/>
          <w:rtl/>
        </w:rPr>
      </w:pPr>
      <w:r w:rsidRPr="00F131A8">
        <w:rPr>
          <w:rFonts w:ascii="Simplified Arabic" w:hAnsi="Simplified Arabic" w:cs="Simplified Arabic"/>
          <w:sz w:val="24"/>
          <w:szCs w:val="24"/>
          <w:rtl/>
        </w:rPr>
        <w:t xml:space="preserve">عملية التغييـر، بمعنى أن ينظر إلى القيادة على أنها عملية تفاعلية تشاركية بيـن أعضاء الفرق </w:t>
      </w:r>
      <w:r w:rsidRPr="00F131A8">
        <w:rPr>
          <w:rFonts w:ascii="Simplified Arabic" w:hAnsi="Simplified Arabic" w:cs="Simplified Arabic" w:hint="cs"/>
          <w:sz w:val="24"/>
          <w:szCs w:val="24"/>
          <w:rtl/>
        </w:rPr>
        <w:t>المختلفة</w:t>
      </w:r>
      <w:r w:rsidRPr="00F131A8">
        <w:rPr>
          <w:rFonts w:ascii="Simplified Arabic" w:hAnsi="Simplified Arabic" w:cs="Simplified Arabic"/>
          <w:sz w:val="24"/>
          <w:szCs w:val="24"/>
          <w:rtl/>
        </w:rPr>
        <w:t>، والعمل على تطويـر</w:t>
      </w:r>
      <w:r>
        <w:rPr>
          <w:rFonts w:ascii="Simplified Arabic" w:hAnsi="Simplified Arabic" w:cs="Simplified Arabic" w:hint="cs"/>
          <w:sz w:val="24"/>
          <w:szCs w:val="24"/>
          <w:rtl/>
        </w:rPr>
        <w:t xml:space="preserve"> </w:t>
      </w:r>
      <w:r w:rsidRPr="00F131A8">
        <w:rPr>
          <w:rFonts w:ascii="Simplified Arabic" w:hAnsi="Simplified Arabic" w:cs="Simplified Arabic" w:hint="cs"/>
          <w:sz w:val="24"/>
          <w:szCs w:val="24"/>
          <w:rtl/>
        </w:rPr>
        <w:t>المهارات</w:t>
      </w:r>
      <w:r w:rsidRPr="00F131A8">
        <w:rPr>
          <w:rFonts w:ascii="Simplified Arabic" w:hAnsi="Simplified Arabic" w:cs="Simplified Arabic"/>
          <w:sz w:val="24"/>
          <w:szCs w:val="24"/>
          <w:rtl/>
        </w:rPr>
        <w:t xml:space="preserve"> </w:t>
      </w:r>
      <w:r w:rsidRPr="00F131A8">
        <w:rPr>
          <w:rFonts w:ascii="Simplified Arabic" w:hAnsi="Simplified Arabic" w:cs="Simplified Arabic" w:hint="cs"/>
          <w:sz w:val="24"/>
          <w:szCs w:val="24"/>
          <w:rtl/>
        </w:rPr>
        <w:t>اللازمة</w:t>
      </w:r>
      <w:r w:rsidRPr="00F131A8">
        <w:rPr>
          <w:rFonts w:ascii="Simplified Arabic" w:hAnsi="Simplified Arabic" w:cs="Simplified Arabic"/>
          <w:sz w:val="24"/>
          <w:szCs w:val="24"/>
          <w:rtl/>
        </w:rPr>
        <w:t xml:space="preserve"> لـدى العامليـن مـن أجـل إنجـاح جهـود التغييـر </w:t>
      </w:r>
      <w:r w:rsidRPr="00F131A8">
        <w:rPr>
          <w:rFonts w:ascii="Simplified Arabic" w:hAnsi="Simplified Arabic" w:cs="Simplified Arabic" w:hint="cs"/>
          <w:sz w:val="24"/>
          <w:szCs w:val="24"/>
          <w:rtl/>
        </w:rPr>
        <w:t>المستهدف</w:t>
      </w:r>
      <w:r>
        <w:rPr>
          <w:rFonts w:ascii="Simplified Arabic" w:hAnsi="Simplified Arabic" w:cs="Simplified Arabic" w:hint="cs"/>
          <w:sz w:val="24"/>
          <w:szCs w:val="24"/>
          <w:rtl/>
        </w:rPr>
        <w:t>.</w:t>
      </w:r>
    </w:p>
    <w:p w:rsidR="001D773F" w:rsidRPr="00687B01" w:rsidRDefault="001D773F" w:rsidP="001D773F">
      <w:pPr>
        <w:bidi/>
        <w:spacing w:line="480" w:lineRule="auto"/>
        <w:rPr>
          <w:rFonts w:ascii="Simplified Arabic" w:hAnsi="Simplified Arabic" w:cs="Simplified Arabic"/>
          <w:sz w:val="24"/>
          <w:szCs w:val="24"/>
        </w:rPr>
      </w:pPr>
      <w:r>
        <w:rPr>
          <w:rFonts w:ascii="Simplified Arabic" w:hAnsi="Simplified Arabic" w:cs="Simplified Arabic" w:hint="cs"/>
          <w:sz w:val="24"/>
          <w:szCs w:val="24"/>
          <w:rtl/>
        </w:rPr>
        <w:t>ال</w:t>
      </w:r>
      <w:r w:rsidRPr="00687B01">
        <w:rPr>
          <w:rFonts w:ascii="Simplified Arabic" w:hAnsi="Simplified Arabic" w:cs="Simplified Arabic"/>
          <w:sz w:val="24"/>
          <w:szCs w:val="24"/>
          <w:rtl/>
        </w:rPr>
        <w:t xml:space="preserve">قيادة التحويلية هي العملية التي يسعى من </w:t>
      </w:r>
      <w:r w:rsidRPr="00687B01">
        <w:rPr>
          <w:rFonts w:ascii="Simplified Arabic" w:hAnsi="Simplified Arabic" w:cs="Simplified Arabic" w:hint="cs"/>
          <w:sz w:val="24"/>
          <w:szCs w:val="24"/>
          <w:rtl/>
        </w:rPr>
        <w:t>خلالها</w:t>
      </w:r>
      <w:r>
        <w:rPr>
          <w:rFonts w:ascii="Simplified Arabic" w:hAnsi="Simplified Arabic" w:cs="Simplified Arabic"/>
          <w:sz w:val="24"/>
          <w:szCs w:val="24"/>
          <w:rtl/>
        </w:rPr>
        <w:t xml:space="preserve"> القائد </w:t>
      </w:r>
      <w:r>
        <w:rPr>
          <w:rFonts w:ascii="Simplified Arabic" w:hAnsi="Simplified Arabic" w:cs="Simplified Arabic" w:hint="cs"/>
          <w:sz w:val="24"/>
          <w:szCs w:val="24"/>
          <w:rtl/>
        </w:rPr>
        <w:t>والتابعين إلى</w:t>
      </w:r>
      <w:r>
        <w:rPr>
          <w:rFonts w:ascii="Simplified Arabic" w:hAnsi="Simplified Arabic" w:cs="Simplified Arabic"/>
          <w:sz w:val="24"/>
          <w:szCs w:val="24"/>
          <w:rtl/>
        </w:rPr>
        <w:t xml:space="preserve"> النهوض بكل للوصول إلى أع</w:t>
      </w:r>
      <w:r>
        <w:rPr>
          <w:rFonts w:ascii="Simplified Arabic" w:hAnsi="Simplified Arabic" w:cs="Simplified Arabic" w:hint="cs"/>
          <w:sz w:val="24"/>
          <w:szCs w:val="24"/>
          <w:rtl/>
        </w:rPr>
        <w:t>ل</w:t>
      </w:r>
      <w:r w:rsidRPr="00687B01">
        <w:rPr>
          <w:rFonts w:ascii="Simplified Arabic" w:hAnsi="Simplified Arabic" w:cs="Simplified Arabic"/>
          <w:sz w:val="24"/>
          <w:szCs w:val="24"/>
          <w:rtl/>
        </w:rPr>
        <w:t>ى</w:t>
      </w:r>
      <w:r w:rsidRPr="00687B01">
        <w:rPr>
          <w:rFonts w:ascii="Simplified Arabic" w:hAnsi="Simplified Arabic" w:cs="Simplified Arabic"/>
          <w:sz w:val="24"/>
          <w:szCs w:val="24"/>
        </w:rPr>
        <w:t xml:space="preserve"> </w:t>
      </w:r>
      <w:r>
        <w:rPr>
          <w:rFonts w:ascii="Simplified Arabic" w:hAnsi="Simplified Arabic" w:cs="Simplified Arabic"/>
          <w:sz w:val="24"/>
          <w:szCs w:val="24"/>
          <w:rtl/>
        </w:rPr>
        <w:t>مستو</w:t>
      </w:r>
      <w:r w:rsidRPr="00687B01">
        <w:rPr>
          <w:rFonts w:ascii="Simplified Arabic" w:hAnsi="Simplified Arabic" w:cs="Simplified Arabic"/>
          <w:sz w:val="24"/>
          <w:szCs w:val="24"/>
          <w:rtl/>
        </w:rPr>
        <w:t xml:space="preserve">يات </w:t>
      </w:r>
      <w:r>
        <w:rPr>
          <w:rFonts w:ascii="Simplified Arabic" w:hAnsi="Simplified Arabic" w:cs="Simplified Arabic" w:hint="cs"/>
          <w:sz w:val="24"/>
          <w:szCs w:val="24"/>
          <w:rtl/>
        </w:rPr>
        <w:t>الدافعية (</w:t>
      </w:r>
      <w:r>
        <w:rPr>
          <w:rFonts w:ascii="Simplified Arabic" w:hAnsi="Simplified Arabic" w:cs="Simplified Arabic"/>
          <w:sz w:val="24"/>
          <w:szCs w:val="24"/>
          <w:rtl/>
        </w:rPr>
        <w:t>السكرانة، 2010</w:t>
      </w:r>
      <w:r>
        <w:rPr>
          <w:rFonts w:ascii="Simplified Arabic" w:hAnsi="Simplified Arabic" w:cs="Simplified Arabic" w:hint="cs"/>
          <w:sz w:val="24"/>
          <w:szCs w:val="24"/>
          <w:rtl/>
        </w:rPr>
        <w:t>)</w:t>
      </w:r>
      <w:r w:rsidRPr="00687B01">
        <w:rPr>
          <w:rFonts w:ascii="Simplified Arabic" w:hAnsi="Simplified Arabic" w:cs="Simplified Arabic"/>
          <w:sz w:val="24"/>
          <w:szCs w:val="24"/>
          <w:rtl/>
        </w:rPr>
        <w:t xml:space="preserve">، من </w:t>
      </w:r>
      <w:r w:rsidRPr="00687B01">
        <w:rPr>
          <w:rFonts w:ascii="Simplified Arabic" w:hAnsi="Simplified Arabic" w:cs="Simplified Arabic" w:hint="cs"/>
          <w:sz w:val="24"/>
          <w:szCs w:val="24"/>
          <w:rtl/>
        </w:rPr>
        <w:t>خلال</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الاحتكام</w:t>
      </w:r>
      <w:r w:rsidRPr="00687B01">
        <w:rPr>
          <w:rFonts w:ascii="Simplified Arabic" w:hAnsi="Simplified Arabic" w:cs="Simplified Arabic"/>
          <w:sz w:val="24"/>
          <w:szCs w:val="24"/>
          <w:rtl/>
        </w:rPr>
        <w:t xml:space="preserve"> إلى أفكار </w:t>
      </w:r>
      <w:r w:rsidRPr="00687B01">
        <w:rPr>
          <w:rFonts w:ascii="Simplified Arabic" w:hAnsi="Simplified Arabic" w:cs="Simplified Arabic" w:hint="cs"/>
          <w:sz w:val="24"/>
          <w:szCs w:val="24"/>
          <w:rtl/>
        </w:rPr>
        <w:t>وقيم أخلاقية</w:t>
      </w:r>
      <w:r>
        <w:rPr>
          <w:rFonts w:ascii="Simplified Arabic" w:hAnsi="Simplified Arabic" w:cs="Simplified Arabic"/>
          <w:sz w:val="24"/>
          <w:szCs w:val="24"/>
          <w:rtl/>
        </w:rPr>
        <w:t xml:space="preserve"> مثل الحرية العدالة </w:t>
      </w:r>
      <w:r>
        <w:rPr>
          <w:rFonts w:ascii="Simplified Arabic" w:hAnsi="Simplified Arabic" w:cs="Simplified Arabic" w:hint="cs"/>
          <w:sz w:val="24"/>
          <w:szCs w:val="24"/>
          <w:rtl/>
        </w:rPr>
        <w:t>والمساواة</w:t>
      </w:r>
      <w:r w:rsidRPr="00687B01">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والسلام </w:t>
      </w:r>
      <w:r w:rsidRPr="00687B01">
        <w:rPr>
          <w:rFonts w:ascii="Simplified Arabic" w:hAnsi="Simplified Arabic" w:cs="Simplified Arabic" w:hint="cs"/>
          <w:sz w:val="24"/>
          <w:szCs w:val="24"/>
          <w:rtl/>
        </w:rPr>
        <w:t>والإنسانية</w:t>
      </w:r>
      <w:r>
        <w:rPr>
          <w:rFonts w:ascii="Simplified Arabic" w:hAnsi="Simplified Arabic" w:cs="Simplified Arabic"/>
          <w:sz w:val="24"/>
          <w:szCs w:val="24"/>
          <w:rtl/>
        </w:rPr>
        <w:t>، فهي تعمل على تو</w:t>
      </w:r>
      <w:r w:rsidRPr="00687B01">
        <w:rPr>
          <w:rFonts w:ascii="Simplified Arabic" w:hAnsi="Simplified Arabic" w:cs="Simplified Arabic"/>
          <w:sz w:val="24"/>
          <w:szCs w:val="24"/>
          <w:rtl/>
        </w:rPr>
        <w:t xml:space="preserve">سيع اهتمامات التابعين </w:t>
      </w:r>
      <w:r w:rsidRPr="00687B01">
        <w:rPr>
          <w:rFonts w:ascii="Simplified Arabic" w:hAnsi="Simplified Arabic" w:cs="Simplified Arabic" w:hint="cs"/>
          <w:sz w:val="24"/>
          <w:szCs w:val="24"/>
          <w:rtl/>
        </w:rPr>
        <w:t>وتنشيطها وتعميق مستو</w:t>
      </w:r>
      <w:r w:rsidRPr="00687B01">
        <w:rPr>
          <w:rFonts w:ascii="Simplified Arabic" w:hAnsi="Simplified Arabic" w:cs="Simplified Arabic"/>
          <w:sz w:val="24"/>
          <w:szCs w:val="24"/>
          <w:rtl/>
        </w:rPr>
        <w:t xml:space="preserve">ى إدراكهم </w:t>
      </w:r>
      <w:r>
        <w:rPr>
          <w:rFonts w:ascii="Simplified Arabic" w:hAnsi="Simplified Arabic" w:cs="Simplified Arabic" w:hint="cs"/>
          <w:sz w:val="24"/>
          <w:szCs w:val="24"/>
          <w:rtl/>
        </w:rPr>
        <w:t>وقبو</w:t>
      </w:r>
      <w:r w:rsidRPr="00687B01">
        <w:rPr>
          <w:rFonts w:ascii="Simplified Arabic" w:hAnsi="Simplified Arabic" w:cs="Simplified Arabic"/>
          <w:sz w:val="24"/>
          <w:szCs w:val="24"/>
          <w:rtl/>
        </w:rPr>
        <w:t>لهم رؤية</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 xml:space="preserve">الجماعة </w:t>
      </w:r>
      <w:r w:rsidRPr="00687B01">
        <w:rPr>
          <w:rFonts w:ascii="Simplified Arabic" w:hAnsi="Simplified Arabic" w:cs="Simplified Arabic" w:hint="cs"/>
          <w:sz w:val="24"/>
          <w:szCs w:val="24"/>
          <w:rtl/>
        </w:rPr>
        <w:t>وأهدافها و</w:t>
      </w:r>
      <w:r>
        <w:rPr>
          <w:rFonts w:ascii="Simplified Arabic" w:hAnsi="Simplified Arabic" w:cs="Simplified Arabic" w:hint="cs"/>
          <w:sz w:val="24"/>
          <w:szCs w:val="24"/>
          <w:rtl/>
        </w:rPr>
        <w:t xml:space="preserve">توسيع </w:t>
      </w:r>
      <w:r w:rsidRPr="00687B01">
        <w:rPr>
          <w:rFonts w:ascii="Simplified Arabic" w:hAnsi="Simplified Arabic" w:cs="Simplified Arabic" w:hint="cs"/>
          <w:sz w:val="24"/>
          <w:szCs w:val="24"/>
          <w:rtl/>
        </w:rPr>
        <w:t>مداركهم</w:t>
      </w:r>
      <w:r w:rsidRPr="00687B01">
        <w:rPr>
          <w:rFonts w:ascii="Simplified Arabic" w:hAnsi="Simplified Arabic" w:cs="Simplified Arabic"/>
          <w:sz w:val="24"/>
          <w:szCs w:val="24"/>
          <w:rtl/>
        </w:rPr>
        <w:t xml:space="preserve"> للنظر على ما</w:t>
      </w:r>
      <w:r>
        <w:rPr>
          <w:rFonts w:ascii="Simplified Arabic" w:hAnsi="Simplified Arabic" w:cs="Simplified Arabic"/>
          <w:sz w:val="24"/>
          <w:szCs w:val="24"/>
          <w:rtl/>
        </w:rPr>
        <w:t xml:space="preserve"> هو أبعد من اهتماماتهم الشخصية </w:t>
      </w:r>
      <w:r w:rsidRPr="00687B01">
        <w:rPr>
          <w:rFonts w:ascii="Simplified Arabic" w:hAnsi="Simplified Arabic" w:cs="Simplified Arabic" w:hint="cs"/>
          <w:sz w:val="24"/>
          <w:szCs w:val="24"/>
          <w:rtl/>
        </w:rPr>
        <w:t>ل</w:t>
      </w:r>
      <w:r>
        <w:rPr>
          <w:rFonts w:ascii="Simplified Arabic" w:hAnsi="Simplified Arabic" w:cs="Simplified Arabic" w:hint="cs"/>
          <w:sz w:val="24"/>
          <w:szCs w:val="24"/>
          <w:rtl/>
        </w:rPr>
        <w:t>أ</w:t>
      </w:r>
      <w:r w:rsidRPr="00687B01">
        <w:rPr>
          <w:rFonts w:ascii="Simplified Arabic" w:hAnsi="Simplified Arabic" w:cs="Simplified Arabic" w:hint="cs"/>
          <w:sz w:val="24"/>
          <w:szCs w:val="24"/>
          <w:rtl/>
        </w:rPr>
        <w:t>جل</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المصلحة</w:t>
      </w:r>
      <w:r>
        <w:rPr>
          <w:rFonts w:ascii="Simplified Arabic" w:hAnsi="Simplified Arabic" w:cs="Simplified Arabic"/>
          <w:sz w:val="24"/>
          <w:szCs w:val="24"/>
          <w:rtl/>
        </w:rPr>
        <w:t xml:space="preserve"> العامة</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العزاوي</w:t>
      </w:r>
      <w:r>
        <w:rPr>
          <w:rFonts w:ascii="Simplified Arabic" w:hAnsi="Simplified Arabic" w:cs="Simplified Arabic" w:hint="cs"/>
          <w:sz w:val="24"/>
          <w:szCs w:val="24"/>
          <w:rtl/>
        </w:rPr>
        <w:t xml:space="preserve"> وسليمان</w:t>
      </w:r>
      <w:r>
        <w:rPr>
          <w:rFonts w:ascii="Simplified Arabic" w:hAnsi="Simplified Arabic" w:cs="Simplified Arabic"/>
          <w:sz w:val="24"/>
          <w:szCs w:val="24"/>
          <w:rtl/>
        </w:rPr>
        <w:t>، 2010</w:t>
      </w:r>
      <w:r>
        <w:rPr>
          <w:rFonts w:ascii="Simplified Arabic" w:hAnsi="Simplified Arabic" w:cs="Simplified Arabic" w:hint="cs"/>
          <w:sz w:val="24"/>
          <w:szCs w:val="24"/>
          <w:rtl/>
        </w:rPr>
        <w:t>)</w:t>
      </w:r>
      <w:r>
        <w:rPr>
          <w:rFonts w:ascii="Simplified Arabic" w:hAnsi="Simplified Arabic" w:cs="Simplified Arabic"/>
          <w:sz w:val="24"/>
          <w:szCs w:val="24"/>
          <w:rtl/>
        </w:rPr>
        <w:t>، فهي تتجاوز تقديم الحو</w:t>
      </w:r>
      <w:r w:rsidRPr="00687B01">
        <w:rPr>
          <w:rFonts w:ascii="Simplified Arabic" w:hAnsi="Simplified Arabic" w:cs="Simplified Arabic"/>
          <w:sz w:val="24"/>
          <w:szCs w:val="24"/>
          <w:rtl/>
        </w:rPr>
        <w:t xml:space="preserve">افز مقابل </w:t>
      </w:r>
      <w:r w:rsidRPr="00687B01">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المرغو</w:t>
      </w:r>
      <w:r w:rsidRPr="00687B01">
        <w:rPr>
          <w:rFonts w:ascii="Simplified Arabic" w:hAnsi="Simplified Arabic" w:cs="Simplified Arabic" w:hint="cs"/>
          <w:sz w:val="24"/>
          <w:szCs w:val="24"/>
          <w:rtl/>
        </w:rPr>
        <w:t>ب</w:t>
      </w:r>
      <w:r>
        <w:rPr>
          <w:rFonts w:ascii="Simplified Arabic" w:hAnsi="Simplified Arabic" w:cs="Simplified Arabic"/>
          <w:sz w:val="24"/>
          <w:szCs w:val="24"/>
          <w:rtl/>
        </w:rPr>
        <w:t xml:space="preserve"> إلى تطو ير </w:t>
      </w:r>
      <w:r>
        <w:rPr>
          <w:rFonts w:ascii="Simplified Arabic" w:hAnsi="Simplified Arabic" w:cs="Simplified Arabic" w:hint="cs"/>
          <w:sz w:val="24"/>
          <w:szCs w:val="24"/>
          <w:rtl/>
        </w:rPr>
        <w:t>وتشجيع المرؤوسين</w:t>
      </w:r>
      <w:r w:rsidRPr="00687B01">
        <w:rPr>
          <w:rFonts w:ascii="Simplified Arabic" w:hAnsi="Simplified Arabic" w:cs="Simplified Arabic"/>
          <w:sz w:val="24"/>
          <w:szCs w:val="24"/>
          <w:rtl/>
        </w:rPr>
        <w:t xml:space="preserve"> فكريا </w:t>
      </w:r>
      <w:r w:rsidRPr="00687B01">
        <w:rPr>
          <w:rFonts w:ascii="Simplified Arabic" w:hAnsi="Simplified Arabic" w:cs="Simplified Arabic" w:hint="cs"/>
          <w:sz w:val="24"/>
          <w:szCs w:val="24"/>
          <w:rtl/>
        </w:rPr>
        <w:t>وإبداعيا</w:t>
      </w:r>
      <w:r w:rsidRPr="00687B01">
        <w:rPr>
          <w:rFonts w:ascii="Simplified Arabic" w:hAnsi="Simplified Arabic" w:cs="Simplified Arabic"/>
          <w:sz w:val="24"/>
          <w:szCs w:val="24"/>
        </w:rPr>
        <w:t xml:space="preserve"> </w:t>
      </w:r>
      <w:r w:rsidRPr="00687B01">
        <w:rPr>
          <w:rFonts w:ascii="Simplified Arabic" w:hAnsi="Simplified Arabic" w:cs="Simplified Arabic" w:hint="cs"/>
          <w:sz w:val="24"/>
          <w:szCs w:val="24"/>
          <w:rtl/>
        </w:rPr>
        <w:t>و</w:t>
      </w:r>
      <w:r>
        <w:rPr>
          <w:rFonts w:ascii="Simplified Arabic" w:hAnsi="Simplified Arabic" w:cs="Simplified Arabic" w:hint="cs"/>
          <w:sz w:val="24"/>
          <w:szCs w:val="24"/>
          <w:rtl/>
        </w:rPr>
        <w:t>تحويل اهتماماتهم</w:t>
      </w:r>
      <w:r>
        <w:rPr>
          <w:rFonts w:ascii="Simplified Arabic" w:hAnsi="Simplified Arabic" w:cs="Simplified Arabic"/>
          <w:sz w:val="24"/>
          <w:szCs w:val="24"/>
          <w:rtl/>
        </w:rPr>
        <w:t xml:space="preserve"> الذاتية لتكو</w:t>
      </w:r>
      <w:r w:rsidRPr="00687B01">
        <w:rPr>
          <w:rFonts w:ascii="Simplified Arabic" w:hAnsi="Simplified Arabic" w:cs="Simplified Arabic"/>
          <w:sz w:val="24"/>
          <w:szCs w:val="24"/>
          <w:rtl/>
        </w:rPr>
        <w:t>ن جزء</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أساسيا عن الرسالة</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 xml:space="preserve">العليا للمنظمة" </w:t>
      </w:r>
      <w:r>
        <w:rPr>
          <w:rFonts w:ascii="Simplified Arabic" w:hAnsi="Simplified Arabic" w:cs="Simplified Arabic" w:hint="cs"/>
          <w:sz w:val="24"/>
          <w:szCs w:val="24"/>
          <w:rtl/>
        </w:rPr>
        <w:t>(</w:t>
      </w:r>
      <w:r w:rsidRPr="00687B01">
        <w:rPr>
          <w:rFonts w:ascii="Simplified Arabic" w:hAnsi="Simplified Arabic" w:cs="Simplified Arabic"/>
          <w:sz w:val="24"/>
          <w:szCs w:val="24"/>
          <w:rtl/>
        </w:rPr>
        <w:t>الغزالي، ،2012 صفحة 25</w:t>
      </w:r>
      <w:r>
        <w:rPr>
          <w:rFonts w:ascii="Simplified Arabic" w:hAnsi="Simplified Arabic" w:cs="Simplified Arabic" w:hint="cs"/>
          <w:sz w:val="24"/>
          <w:szCs w:val="24"/>
          <w:rtl/>
        </w:rPr>
        <w:t>).</w:t>
      </w:r>
    </w:p>
    <w:p w:rsidR="001D773F" w:rsidRPr="00983E11"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sz w:val="24"/>
          <w:szCs w:val="24"/>
          <w:rtl/>
        </w:rPr>
        <w:t xml:space="preserve">أما آخرون يعتبرون </w:t>
      </w:r>
      <w:r>
        <w:rPr>
          <w:rFonts w:ascii="Simplified Arabic" w:hAnsi="Simplified Arabic" w:cs="Simplified Arabic" w:hint="cs"/>
          <w:sz w:val="24"/>
          <w:szCs w:val="24"/>
          <w:rtl/>
        </w:rPr>
        <w:t>ان القيادة التحويلية هي</w:t>
      </w:r>
      <w:r>
        <w:rPr>
          <w:rFonts w:ascii="Simplified Arabic" w:hAnsi="Simplified Arabic" w:cs="Simplified Arabic"/>
          <w:sz w:val="24"/>
          <w:szCs w:val="24"/>
          <w:rtl/>
        </w:rPr>
        <w:t xml:space="preserve"> القيادة التي لها القد</w:t>
      </w:r>
      <w:r>
        <w:rPr>
          <w:rFonts w:ascii="Simplified Arabic" w:hAnsi="Simplified Arabic" w:cs="Simplified Arabic" w:hint="cs"/>
          <w:sz w:val="24"/>
          <w:szCs w:val="24"/>
          <w:rtl/>
        </w:rPr>
        <w:t>ر</w:t>
      </w:r>
      <w:r w:rsidRPr="00983E11">
        <w:rPr>
          <w:rFonts w:ascii="Simplified Arabic" w:hAnsi="Simplified Arabic" w:cs="Simplified Arabic"/>
          <w:sz w:val="24"/>
          <w:szCs w:val="24"/>
          <w:rtl/>
        </w:rPr>
        <w:t>ة</w:t>
      </w:r>
      <w:r>
        <w:rPr>
          <w:rFonts w:ascii="Simplified Arabic" w:hAnsi="Simplified Arabic" w:cs="Simplified Arabic" w:hint="cs"/>
          <w:sz w:val="24"/>
          <w:szCs w:val="24"/>
          <w:rtl/>
        </w:rPr>
        <w:t xml:space="preserve"> الفائقة في الإيحاء للمرؤوسين للقيام بأفضل ما يمكن من جهود لصالح المنظمة للارتقاء بالأداء واهم ما يميزها هو الأثر الاستثنائي الخارق للمرؤوسين.</w:t>
      </w:r>
    </w:p>
    <w:p w:rsidR="001D773F" w:rsidRPr="00687B01" w:rsidRDefault="001D773F" w:rsidP="001D773F">
      <w:pPr>
        <w:bidi/>
        <w:spacing w:line="480" w:lineRule="auto"/>
        <w:rPr>
          <w:rFonts w:ascii="Simplified Arabic" w:hAnsi="Simplified Arabic" w:cs="Simplified Arabic"/>
          <w:sz w:val="24"/>
          <w:szCs w:val="24"/>
        </w:rPr>
      </w:pPr>
      <w:r>
        <w:rPr>
          <w:rFonts w:ascii="Simplified Arabic" w:hAnsi="Simplified Arabic" w:cs="Simplified Arabic"/>
          <w:sz w:val="24"/>
          <w:szCs w:val="24"/>
          <w:rtl/>
        </w:rPr>
        <w:t>القيادة التحو</w:t>
      </w:r>
      <w:r w:rsidRPr="00687B01">
        <w:rPr>
          <w:rFonts w:ascii="Simplified Arabic" w:hAnsi="Simplified Arabic" w:cs="Simplified Arabic"/>
          <w:sz w:val="24"/>
          <w:szCs w:val="24"/>
          <w:rtl/>
        </w:rPr>
        <w:t>يلية هي</w:t>
      </w:r>
      <w:r>
        <w:rPr>
          <w:rFonts w:ascii="Simplified Arabic" w:hAnsi="Simplified Arabic" w:cs="Simplified Arabic"/>
          <w:sz w:val="24"/>
          <w:szCs w:val="24"/>
          <w:rtl/>
        </w:rPr>
        <w:t xml:space="preserve"> عملية تغيير طرائق تفكير </w:t>
      </w:r>
      <w:r>
        <w:rPr>
          <w:rFonts w:ascii="Simplified Arabic" w:hAnsi="Simplified Arabic" w:cs="Simplified Arabic" w:hint="cs"/>
          <w:sz w:val="24"/>
          <w:szCs w:val="24"/>
          <w:rtl/>
        </w:rPr>
        <w:t>المرؤو</w:t>
      </w:r>
      <w:r w:rsidRPr="00687B01">
        <w:rPr>
          <w:rFonts w:ascii="Simplified Arabic" w:hAnsi="Simplified Arabic" w:cs="Simplified Arabic" w:hint="cs"/>
          <w:sz w:val="24"/>
          <w:szCs w:val="24"/>
          <w:rtl/>
        </w:rPr>
        <w:t>سين</w:t>
      </w:r>
      <w:r>
        <w:rPr>
          <w:rFonts w:ascii="Simplified Arabic" w:hAnsi="Simplified Arabic" w:cs="Simplified Arabic"/>
          <w:sz w:val="24"/>
          <w:szCs w:val="24"/>
          <w:rtl/>
        </w:rPr>
        <w:t xml:space="preserve"> جذريا، وبذلك فهم يتوحدو</w:t>
      </w:r>
      <w:r w:rsidRPr="00687B01">
        <w:rPr>
          <w:rFonts w:ascii="Simplified Arabic" w:hAnsi="Simplified Arabic" w:cs="Simplified Arabic"/>
          <w:sz w:val="24"/>
          <w:szCs w:val="24"/>
          <w:rtl/>
        </w:rPr>
        <w:t>ا للقيام بإنجاز أهداف</w:t>
      </w:r>
      <w:r w:rsidRPr="00687B01">
        <w:rPr>
          <w:rFonts w:ascii="Simplified Arabic" w:hAnsi="Simplified Arabic" w:cs="Simplified Arabic"/>
          <w:sz w:val="24"/>
          <w:szCs w:val="24"/>
        </w:rPr>
        <w:t xml:space="preserve"> </w:t>
      </w:r>
      <w:r w:rsidRPr="00687B01">
        <w:rPr>
          <w:rFonts w:ascii="Simplified Arabic" w:hAnsi="Simplified Arabic" w:cs="Simplified Arabic"/>
          <w:sz w:val="24"/>
          <w:szCs w:val="24"/>
          <w:rtl/>
        </w:rPr>
        <w:t>مشترك</w:t>
      </w:r>
      <w:r>
        <w:rPr>
          <w:rFonts w:ascii="Simplified Arabic" w:hAnsi="Simplified Arabic" w:cs="Simplified Arabic"/>
          <w:sz w:val="24"/>
          <w:szCs w:val="24"/>
          <w:rtl/>
        </w:rPr>
        <w:t xml:space="preserve">ة، </w:t>
      </w:r>
      <w:r>
        <w:rPr>
          <w:rFonts w:ascii="Simplified Arabic" w:hAnsi="Simplified Arabic" w:cs="Simplified Arabic" w:hint="cs"/>
          <w:sz w:val="24"/>
          <w:szCs w:val="24"/>
          <w:rtl/>
        </w:rPr>
        <w:t>وعمل أكثر</w:t>
      </w:r>
      <w:r>
        <w:rPr>
          <w:rFonts w:ascii="Simplified Arabic" w:hAnsi="Simplified Arabic" w:cs="Simplified Arabic"/>
          <w:sz w:val="24"/>
          <w:szCs w:val="24"/>
          <w:rtl/>
        </w:rPr>
        <w:t xml:space="preserve"> ما هو متو</w:t>
      </w:r>
      <w:r w:rsidRPr="00687B01">
        <w:rPr>
          <w:rFonts w:ascii="Simplified Arabic" w:hAnsi="Simplified Arabic" w:cs="Simplified Arabic"/>
          <w:sz w:val="24"/>
          <w:szCs w:val="24"/>
          <w:rtl/>
        </w:rPr>
        <w:t>قع منهم"، وهي أيضا نمط</w:t>
      </w:r>
      <w:r>
        <w:rPr>
          <w:rFonts w:ascii="Simplified Arabic" w:hAnsi="Simplified Arabic" w:cs="Simplified Arabic"/>
          <w:sz w:val="24"/>
          <w:szCs w:val="24"/>
          <w:rtl/>
        </w:rPr>
        <w:t xml:space="preserve"> قيادي يستخدمه القادة لتغير الو</w:t>
      </w:r>
      <w:r w:rsidRPr="00687B01">
        <w:rPr>
          <w:rFonts w:ascii="Simplified Arabic" w:hAnsi="Simplified Arabic" w:cs="Simplified Arabic"/>
          <w:sz w:val="24"/>
          <w:szCs w:val="24"/>
          <w:rtl/>
        </w:rPr>
        <w:t>ضع الراهن بتعريف</w:t>
      </w:r>
      <w:r>
        <w:rPr>
          <w:rFonts w:ascii="Simplified Arabic" w:hAnsi="Simplified Arabic" w:cs="Simplified Arabic" w:hint="cs"/>
          <w:sz w:val="24"/>
          <w:szCs w:val="24"/>
          <w:rtl/>
        </w:rPr>
        <w:t xml:space="preserve"> المرؤو</w:t>
      </w:r>
      <w:r w:rsidRPr="00687B01">
        <w:rPr>
          <w:rFonts w:ascii="Simplified Arabic" w:hAnsi="Simplified Arabic" w:cs="Simplified Arabic" w:hint="cs"/>
          <w:sz w:val="24"/>
          <w:szCs w:val="24"/>
          <w:rtl/>
        </w:rPr>
        <w:t>سين</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بالمشكلات</w:t>
      </w:r>
      <w:r w:rsidRPr="00687B01">
        <w:rPr>
          <w:rFonts w:ascii="Simplified Arabic" w:hAnsi="Simplified Arabic" w:cs="Simplified Arabic"/>
          <w:sz w:val="24"/>
          <w:szCs w:val="24"/>
          <w:rtl/>
        </w:rPr>
        <w:t xml:space="preserve"> القائمة في </w:t>
      </w:r>
      <w:r w:rsidRPr="00687B01">
        <w:rPr>
          <w:rFonts w:ascii="Simplified Arabic" w:hAnsi="Simplified Arabic" w:cs="Simplified Arabic" w:hint="cs"/>
          <w:sz w:val="24"/>
          <w:szCs w:val="24"/>
          <w:rtl/>
        </w:rPr>
        <w:t>المنظمة</w:t>
      </w:r>
      <w:r>
        <w:rPr>
          <w:rFonts w:ascii="Simplified Arabic" w:hAnsi="Simplified Arabic" w:cs="Simplified Arabic"/>
          <w:sz w:val="24"/>
          <w:szCs w:val="24"/>
          <w:rtl/>
        </w:rPr>
        <w:t xml:space="preserve"> التي يعملو</w:t>
      </w:r>
      <w:r w:rsidRPr="00687B01">
        <w:rPr>
          <w:rFonts w:ascii="Simplified Arabic" w:hAnsi="Simplified Arabic" w:cs="Simplified Arabic"/>
          <w:sz w:val="24"/>
          <w:szCs w:val="24"/>
          <w:rtl/>
        </w:rPr>
        <w:t xml:space="preserve">ن فيها، من </w:t>
      </w:r>
      <w:r w:rsidRPr="00687B01">
        <w:rPr>
          <w:rFonts w:ascii="Simplified Arabic" w:hAnsi="Simplified Arabic" w:cs="Simplified Arabic" w:hint="cs"/>
          <w:sz w:val="24"/>
          <w:szCs w:val="24"/>
          <w:rtl/>
        </w:rPr>
        <w:t>خلال</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الإلهام</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 xml:space="preserve">والإقناع والإثارة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اجل تحقيق مستو</w:t>
      </w:r>
      <w:r w:rsidRPr="00687B01">
        <w:rPr>
          <w:rFonts w:ascii="Simplified Arabic" w:hAnsi="Simplified Arabic" w:cs="Simplified Arabic"/>
          <w:sz w:val="24"/>
          <w:szCs w:val="24"/>
          <w:rtl/>
        </w:rPr>
        <w:t>ى</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عال من الرؤية الواضحة لبلو</w:t>
      </w:r>
      <w:r w:rsidRPr="00687B01">
        <w:rPr>
          <w:rFonts w:ascii="Simplified Arabic" w:hAnsi="Simplified Arabic" w:cs="Simplified Arabic"/>
          <w:sz w:val="24"/>
          <w:szCs w:val="24"/>
          <w:rtl/>
        </w:rPr>
        <w:t xml:space="preserve">غ </w:t>
      </w:r>
      <w:r w:rsidRPr="00687B01">
        <w:rPr>
          <w:rFonts w:ascii="Simplified Arabic" w:hAnsi="Simplified Arabic" w:cs="Simplified Arabic" w:hint="cs"/>
          <w:sz w:val="24"/>
          <w:szCs w:val="24"/>
          <w:rtl/>
        </w:rPr>
        <w:t>الأهداف</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المشتركة</w:t>
      </w:r>
      <w:r w:rsidRPr="00687B01">
        <w:rPr>
          <w:rFonts w:ascii="Simplified Arabic" w:hAnsi="Simplified Arabic" w:cs="Simplified Arabic"/>
          <w:sz w:val="24"/>
          <w:szCs w:val="24"/>
          <w:rtl/>
        </w:rPr>
        <w:t xml:space="preserve">، فهي </w:t>
      </w:r>
      <w:r>
        <w:rPr>
          <w:rFonts w:ascii="Simplified Arabic" w:hAnsi="Simplified Arabic" w:cs="Simplified Arabic"/>
          <w:sz w:val="24"/>
          <w:szCs w:val="24"/>
          <w:rtl/>
        </w:rPr>
        <w:t>ًل</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تعني تمركز السلطة </w:t>
      </w:r>
      <w:r>
        <w:rPr>
          <w:rFonts w:ascii="Simplified Arabic" w:hAnsi="Simplified Arabic" w:cs="Simplified Arabic" w:hint="cs"/>
          <w:sz w:val="24"/>
          <w:szCs w:val="24"/>
          <w:rtl/>
        </w:rPr>
        <w:t>وإنما تفويض</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الصلاحيات</w:t>
      </w:r>
      <w:r w:rsidRPr="00687B01">
        <w:rPr>
          <w:rFonts w:ascii="Simplified Arabic" w:hAnsi="Simplified Arabic" w:cs="Simplified Arabic"/>
          <w:sz w:val="24"/>
          <w:szCs w:val="24"/>
          <w:rtl/>
        </w:rPr>
        <w:t xml:space="preserve"> </w:t>
      </w:r>
      <w:r w:rsidRPr="00687B01">
        <w:rPr>
          <w:rFonts w:ascii="Simplified Arabic" w:hAnsi="Simplified Arabic" w:cs="Simplified Arabic" w:hint="cs"/>
          <w:sz w:val="24"/>
          <w:szCs w:val="24"/>
          <w:rtl/>
        </w:rPr>
        <w:t>وتمكين</w:t>
      </w:r>
      <w:r w:rsidRPr="00687B01">
        <w:rPr>
          <w:rFonts w:ascii="Simplified Arabic" w:hAnsi="Simplified Arabic" w:cs="Simplified Arabic"/>
          <w:sz w:val="24"/>
          <w:szCs w:val="24"/>
        </w:rPr>
        <w:t xml:space="preserve"> </w:t>
      </w:r>
      <w:r w:rsidRPr="00687B01">
        <w:rPr>
          <w:rFonts w:ascii="Simplified Arabic" w:hAnsi="Simplified Arabic" w:cs="Simplified Arabic"/>
          <w:sz w:val="24"/>
          <w:szCs w:val="24"/>
          <w:rtl/>
        </w:rPr>
        <w:t xml:space="preserve">العاملين لتحقيق نتائج قابلة للقياس من </w:t>
      </w:r>
      <w:r w:rsidRPr="00687B01">
        <w:rPr>
          <w:rFonts w:ascii="Simplified Arabic" w:hAnsi="Simplified Arabic" w:cs="Simplified Arabic" w:hint="cs"/>
          <w:sz w:val="24"/>
          <w:szCs w:val="24"/>
          <w:rtl/>
        </w:rPr>
        <w:t>خلال</w:t>
      </w:r>
      <w:r w:rsidRPr="00687B01">
        <w:rPr>
          <w:rFonts w:ascii="Simplified Arabic" w:hAnsi="Simplified Arabic" w:cs="Simplified Arabic"/>
          <w:sz w:val="24"/>
          <w:szCs w:val="24"/>
          <w:rtl/>
        </w:rPr>
        <w:t xml:space="preserve"> تحفيزهم </w:t>
      </w:r>
      <w:r w:rsidRPr="00687B01">
        <w:rPr>
          <w:rFonts w:ascii="Simplified Arabic" w:hAnsi="Simplified Arabic" w:cs="Simplified Arabic" w:hint="cs"/>
          <w:sz w:val="24"/>
          <w:szCs w:val="24"/>
          <w:rtl/>
        </w:rPr>
        <w:t>وإثارة مشاعرهم</w:t>
      </w:r>
      <w:r w:rsidRPr="00687B01">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687B01">
        <w:rPr>
          <w:rFonts w:ascii="Simplified Arabic" w:hAnsi="Simplified Arabic" w:cs="Simplified Arabic"/>
          <w:sz w:val="24"/>
          <w:szCs w:val="24"/>
          <w:rtl/>
        </w:rPr>
        <w:t>الياسري، ،2008 صفحة 2</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687B01">
        <w:rPr>
          <w:rFonts w:ascii="Simplified Arabic" w:hAnsi="Simplified Arabic" w:cs="Simplified Arabic" w:hint="cs"/>
          <w:sz w:val="24"/>
          <w:szCs w:val="24"/>
          <w:rtl/>
        </w:rPr>
        <w:t>ومن خلال</w:t>
      </w:r>
      <w:r w:rsidRPr="00687B01">
        <w:rPr>
          <w:rFonts w:ascii="Simplified Arabic" w:hAnsi="Simplified Arabic" w:cs="Simplified Arabic"/>
          <w:sz w:val="24"/>
          <w:szCs w:val="24"/>
          <w:rtl/>
        </w:rPr>
        <w:t xml:space="preserve"> ما تقدم من </w:t>
      </w:r>
      <w:r w:rsidRPr="00687B01">
        <w:rPr>
          <w:rFonts w:ascii="Simplified Arabic" w:hAnsi="Simplified Arabic" w:cs="Simplified Arabic" w:hint="cs"/>
          <w:sz w:val="24"/>
          <w:szCs w:val="24"/>
          <w:rtl/>
        </w:rPr>
        <w:t>المفاهيم</w:t>
      </w:r>
      <w:r>
        <w:rPr>
          <w:rFonts w:ascii="Simplified Arabic" w:hAnsi="Simplified Arabic" w:cs="Simplified Arabic"/>
          <w:sz w:val="24"/>
          <w:szCs w:val="24"/>
          <w:rtl/>
        </w:rPr>
        <w:t xml:space="preserve"> يمكن تعريف القيادة التحو</w:t>
      </w:r>
      <w:r w:rsidRPr="00687B01">
        <w:rPr>
          <w:rFonts w:ascii="Simplified Arabic" w:hAnsi="Simplified Arabic" w:cs="Simplified Arabic"/>
          <w:sz w:val="24"/>
          <w:szCs w:val="24"/>
          <w:rtl/>
        </w:rPr>
        <w:t xml:space="preserve">يلية على أنها </w:t>
      </w:r>
      <w:r w:rsidRPr="00687B01">
        <w:rPr>
          <w:rFonts w:ascii="Simplified Arabic" w:hAnsi="Simplified Arabic" w:cs="Simplified Arabic" w:hint="cs"/>
          <w:sz w:val="24"/>
          <w:szCs w:val="24"/>
          <w:rtl/>
        </w:rPr>
        <w:t>الأسلوب</w:t>
      </w:r>
      <w:r w:rsidRPr="00687B01">
        <w:rPr>
          <w:rFonts w:ascii="Simplified Arabic" w:hAnsi="Simplified Arabic" w:cs="Simplified Arabic"/>
          <w:sz w:val="24"/>
          <w:szCs w:val="24"/>
          <w:rtl/>
        </w:rPr>
        <w:t xml:space="preserve"> الذي يتبناه القائد للتأثير في</w:t>
      </w:r>
      <w:r w:rsidRPr="00687B01">
        <w:rPr>
          <w:rFonts w:ascii="Simplified Arabic" w:hAnsi="Simplified Arabic" w:cs="Simplified Arabic"/>
          <w:sz w:val="24"/>
          <w:szCs w:val="24"/>
        </w:rPr>
        <w:t xml:space="preserve"> </w:t>
      </w:r>
      <w:r w:rsidRPr="00687B01">
        <w:rPr>
          <w:rFonts w:ascii="Simplified Arabic" w:hAnsi="Simplified Arabic" w:cs="Simplified Arabic"/>
          <w:sz w:val="24"/>
          <w:szCs w:val="24"/>
          <w:rtl/>
        </w:rPr>
        <w:t xml:space="preserve">سلوك تابعيه في ضوء </w:t>
      </w:r>
      <w:r w:rsidRPr="00687B01">
        <w:rPr>
          <w:rFonts w:ascii="Simplified Arabic" w:hAnsi="Simplified Arabic" w:cs="Simplified Arabic" w:hint="cs"/>
          <w:sz w:val="24"/>
          <w:szCs w:val="24"/>
          <w:rtl/>
        </w:rPr>
        <w:t>امتلاكه</w:t>
      </w:r>
      <w:r w:rsidRPr="00687B01">
        <w:rPr>
          <w:rFonts w:ascii="Simplified Arabic" w:hAnsi="Simplified Arabic" w:cs="Simplified Arabic"/>
          <w:sz w:val="24"/>
          <w:szCs w:val="24"/>
          <w:rtl/>
        </w:rPr>
        <w:t xml:space="preserve"> رؤية واضحة لرسالة </w:t>
      </w:r>
      <w:r w:rsidRPr="00687B01">
        <w:rPr>
          <w:rFonts w:ascii="Simplified Arabic" w:hAnsi="Simplified Arabic" w:cs="Simplified Arabic" w:hint="cs"/>
          <w:sz w:val="24"/>
          <w:szCs w:val="24"/>
          <w:rtl/>
        </w:rPr>
        <w:t>المنظمة</w:t>
      </w:r>
      <w:r w:rsidRPr="00687B01">
        <w:rPr>
          <w:rFonts w:ascii="Simplified Arabic" w:hAnsi="Simplified Arabic" w:cs="Simplified Arabic"/>
          <w:sz w:val="24"/>
          <w:szCs w:val="24"/>
          <w:rtl/>
        </w:rPr>
        <w:t xml:space="preserve"> وتغيراتها وإلهامه وقدرته على خلق </w:t>
      </w:r>
      <w:r w:rsidRPr="00687B01">
        <w:rPr>
          <w:rFonts w:ascii="Simplified Arabic" w:hAnsi="Simplified Arabic" w:cs="Simplified Arabic" w:hint="cs"/>
          <w:sz w:val="24"/>
          <w:szCs w:val="24"/>
          <w:rtl/>
        </w:rPr>
        <w:t>الإثارة</w:t>
      </w:r>
      <w:r w:rsidRPr="00687B01">
        <w:rPr>
          <w:rFonts w:ascii="Simplified Arabic" w:hAnsi="Simplified Arabic" w:cs="Simplified Arabic"/>
          <w:sz w:val="24"/>
          <w:szCs w:val="24"/>
          <w:rtl/>
        </w:rPr>
        <w:t xml:space="preserve"> في تابعيه على</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 xml:space="preserve">نحو الذي يكسب ثقتهم </w:t>
      </w:r>
      <w:r w:rsidRPr="00687B01">
        <w:rPr>
          <w:rFonts w:ascii="Simplified Arabic" w:hAnsi="Simplified Arabic" w:cs="Simplified Arabic" w:hint="cs"/>
          <w:sz w:val="24"/>
          <w:szCs w:val="24"/>
          <w:rtl/>
        </w:rPr>
        <w:t>وولائهم</w:t>
      </w:r>
      <w:r w:rsidRPr="00687B01">
        <w:rPr>
          <w:rFonts w:ascii="Simplified Arabic" w:hAnsi="Simplified Arabic" w:cs="Simplified Arabic"/>
          <w:sz w:val="24"/>
          <w:szCs w:val="24"/>
          <w:rtl/>
        </w:rPr>
        <w:t xml:space="preserve"> ويحفزهم نحو إدراك تلك التغيرات </w:t>
      </w:r>
      <w:r w:rsidRPr="00687B01">
        <w:rPr>
          <w:rFonts w:ascii="Simplified Arabic" w:hAnsi="Simplified Arabic" w:cs="Simplified Arabic" w:hint="cs"/>
          <w:sz w:val="24"/>
          <w:szCs w:val="24"/>
          <w:rtl/>
        </w:rPr>
        <w:t>والالتزام</w:t>
      </w:r>
      <w:r w:rsidRPr="00687B01">
        <w:rPr>
          <w:rFonts w:ascii="Simplified Arabic" w:hAnsi="Simplified Arabic" w:cs="Simplified Arabic"/>
          <w:sz w:val="24"/>
          <w:szCs w:val="24"/>
          <w:rtl/>
        </w:rPr>
        <w:t xml:space="preserve"> بها من أجل تحقيق أهداف </w:t>
      </w:r>
      <w:r w:rsidRPr="00687B01">
        <w:rPr>
          <w:rFonts w:ascii="Simplified Arabic" w:hAnsi="Simplified Arabic" w:cs="Simplified Arabic" w:hint="cs"/>
          <w:sz w:val="24"/>
          <w:szCs w:val="24"/>
          <w:rtl/>
        </w:rPr>
        <w:t>المنظمة</w:t>
      </w:r>
      <w:r>
        <w:rPr>
          <w:rFonts w:ascii="Simplified Arabic" w:hAnsi="Simplified Arabic" w:cs="Simplified Arabic" w:hint="cs"/>
          <w:sz w:val="24"/>
          <w:szCs w:val="24"/>
          <w:rtl/>
        </w:rPr>
        <w:t xml:space="preserve"> (</w:t>
      </w:r>
      <w:r w:rsidRPr="00687B01">
        <w:rPr>
          <w:rFonts w:ascii="Simplified Arabic" w:hAnsi="Simplified Arabic" w:cs="Simplified Arabic"/>
          <w:sz w:val="24"/>
          <w:szCs w:val="24"/>
          <w:rtl/>
        </w:rPr>
        <w:t xml:space="preserve">العزاوي </w:t>
      </w:r>
      <w:r w:rsidRPr="00687B01">
        <w:rPr>
          <w:rFonts w:ascii="Simplified Arabic" w:hAnsi="Simplified Arabic" w:cs="Simplified Arabic" w:hint="cs"/>
          <w:sz w:val="24"/>
          <w:szCs w:val="24"/>
          <w:rtl/>
        </w:rPr>
        <w:t>وسليمان</w:t>
      </w:r>
      <w:r w:rsidRPr="00687B01">
        <w:rPr>
          <w:rFonts w:ascii="Simplified Arabic" w:hAnsi="Simplified Arabic" w:cs="Simplified Arabic"/>
          <w:sz w:val="24"/>
          <w:szCs w:val="24"/>
          <w:rtl/>
        </w:rPr>
        <w:t>، ،2010 صفحة 18</w:t>
      </w:r>
      <w:r>
        <w:rPr>
          <w:rFonts w:ascii="Simplified Arabic" w:hAnsi="Simplified Arabic" w:cs="Simplified Arabic" w:hint="cs"/>
          <w:sz w:val="24"/>
          <w:szCs w:val="24"/>
          <w:rtl/>
        </w:rPr>
        <w:t>).</w:t>
      </w:r>
    </w:p>
    <w:p w:rsidR="001D773F" w:rsidRPr="00D840B9" w:rsidRDefault="001D773F" w:rsidP="001D773F">
      <w:pPr>
        <w:bidi/>
        <w:spacing w:line="480" w:lineRule="auto"/>
        <w:rPr>
          <w:rFonts w:ascii="Simplified Arabic" w:hAnsi="Simplified Arabic" w:cs="Simplified Arabic"/>
          <w:sz w:val="24"/>
          <w:szCs w:val="24"/>
        </w:rPr>
      </w:pPr>
      <w:r w:rsidRPr="00D840B9">
        <w:rPr>
          <w:rFonts w:ascii="Simplified Arabic" w:hAnsi="Simplified Arabic" w:cs="Simplified Arabic"/>
          <w:sz w:val="24"/>
          <w:szCs w:val="24"/>
          <w:rtl/>
        </w:rPr>
        <w:t>إن عمليـة تهيئـة العامليـن للتكيـف مـع التغييـر التنظيمـي ال بـد أن تضـع فـي اعتبارهـا قيـم ومعتقـدات العامليـن، فكلمـا</w:t>
      </w:r>
      <w:r w:rsidRPr="00D840B9">
        <w:rPr>
          <w:rFonts w:ascii="Simplified Arabic" w:hAnsi="Simplified Arabic" w:cs="Simplified Arabic"/>
          <w:sz w:val="24"/>
          <w:szCs w:val="24"/>
        </w:rPr>
        <w:t xml:space="preserve"> </w:t>
      </w:r>
    </w:p>
    <w:p w:rsidR="001D773F" w:rsidRPr="00D840B9" w:rsidRDefault="001D773F" w:rsidP="001D773F">
      <w:pPr>
        <w:bidi/>
        <w:spacing w:line="480" w:lineRule="auto"/>
        <w:rPr>
          <w:rFonts w:ascii="Simplified Arabic" w:hAnsi="Simplified Arabic" w:cs="Simplified Arabic"/>
          <w:sz w:val="24"/>
          <w:szCs w:val="24"/>
        </w:rPr>
      </w:pPr>
      <w:r w:rsidRPr="00D840B9">
        <w:rPr>
          <w:rFonts w:ascii="Simplified Arabic" w:hAnsi="Simplified Arabic" w:cs="Simplified Arabic"/>
          <w:sz w:val="24"/>
          <w:szCs w:val="24"/>
          <w:rtl/>
        </w:rPr>
        <w:t xml:space="preserve">امتلكـت </w:t>
      </w:r>
      <w:r w:rsidRPr="00D840B9">
        <w:rPr>
          <w:rFonts w:ascii="Simplified Arabic" w:hAnsi="Simplified Arabic" w:cs="Simplified Arabic" w:hint="cs"/>
          <w:sz w:val="24"/>
          <w:szCs w:val="24"/>
          <w:rtl/>
        </w:rPr>
        <w:t>المنظمة</w:t>
      </w:r>
      <w:r w:rsidRPr="00D840B9">
        <w:rPr>
          <w:rFonts w:ascii="Simplified Arabic" w:hAnsi="Simplified Arabic" w:cs="Simplified Arabic"/>
          <w:sz w:val="24"/>
          <w:szCs w:val="24"/>
          <w:rtl/>
        </w:rPr>
        <w:t xml:space="preserve"> مـوارد بشـرية تتمتـع بمسـتويات مرتفعـة مـن القبـول ومشـاركة التجديـد والتطويـر والتغييـر </w:t>
      </w:r>
      <w:r w:rsidRPr="00D840B9">
        <w:rPr>
          <w:rFonts w:ascii="Simplified Arabic" w:hAnsi="Simplified Arabic" w:cs="Simplified Arabic" w:hint="cs"/>
          <w:sz w:val="24"/>
          <w:szCs w:val="24"/>
          <w:rtl/>
        </w:rPr>
        <w:t>والابتكار</w:t>
      </w:r>
      <w:r w:rsidRPr="00D840B9">
        <w:rPr>
          <w:rFonts w:ascii="Simplified Arabic" w:hAnsi="Simplified Arabic" w:cs="Simplified Arabic"/>
          <w:sz w:val="24"/>
          <w:szCs w:val="24"/>
          <w:rtl/>
        </w:rPr>
        <w:t xml:space="preserve"> وقبـول</w:t>
      </w:r>
      <w:r w:rsidRPr="00D840B9">
        <w:rPr>
          <w:rFonts w:ascii="Simplified Arabic" w:hAnsi="Simplified Arabic" w:cs="Simplified Arabic"/>
          <w:sz w:val="24"/>
          <w:szCs w:val="24"/>
        </w:rPr>
        <w:t xml:space="preserve"> </w:t>
      </w:r>
    </w:p>
    <w:p w:rsidR="001D773F" w:rsidRPr="00D840B9" w:rsidRDefault="001D773F" w:rsidP="001D773F">
      <w:pPr>
        <w:bidi/>
        <w:spacing w:line="480" w:lineRule="auto"/>
        <w:rPr>
          <w:rFonts w:ascii="Simplified Arabic" w:hAnsi="Simplified Arabic" w:cs="Simplified Arabic"/>
          <w:sz w:val="24"/>
          <w:szCs w:val="24"/>
        </w:rPr>
      </w:pPr>
      <w:r w:rsidRPr="00D840B9">
        <w:rPr>
          <w:rFonts w:ascii="Simplified Arabic" w:hAnsi="Simplified Arabic" w:cs="Simplified Arabic" w:hint="cs"/>
          <w:sz w:val="24"/>
          <w:szCs w:val="24"/>
          <w:rtl/>
        </w:rPr>
        <w:t>المخاطرة</w:t>
      </w:r>
      <w:r w:rsidRPr="00D840B9">
        <w:rPr>
          <w:rFonts w:ascii="Simplified Arabic" w:hAnsi="Simplified Arabic" w:cs="Simplified Arabic"/>
          <w:sz w:val="24"/>
          <w:szCs w:val="24"/>
          <w:rtl/>
        </w:rPr>
        <w:t xml:space="preserve"> والثقـة الذاتيـة والتفـاؤل والجماعيـة زادت قـدرة </w:t>
      </w:r>
      <w:r w:rsidRPr="00D840B9">
        <w:rPr>
          <w:rFonts w:ascii="Simplified Arabic" w:hAnsi="Simplified Arabic" w:cs="Simplified Arabic" w:hint="cs"/>
          <w:sz w:val="24"/>
          <w:szCs w:val="24"/>
          <w:rtl/>
        </w:rPr>
        <w:t>المنظمة</w:t>
      </w:r>
      <w:r w:rsidRPr="00D840B9">
        <w:rPr>
          <w:rFonts w:ascii="Simplified Arabic" w:hAnsi="Simplified Arabic" w:cs="Simplified Arabic"/>
          <w:sz w:val="24"/>
          <w:szCs w:val="24"/>
          <w:rtl/>
        </w:rPr>
        <w:t xml:space="preserve"> علـى تحقيـق أهـداف واستــراتيجيات التغييــر التنظيمــي</w:t>
      </w:r>
      <w:r w:rsidRPr="00D840B9">
        <w:rPr>
          <w:rFonts w:ascii="Simplified Arabic" w:hAnsi="Simplified Arabic" w:cs="Simplified Arabic"/>
          <w:sz w:val="24"/>
          <w:szCs w:val="24"/>
        </w:rPr>
        <w:t xml:space="preserve"> </w:t>
      </w:r>
    </w:p>
    <w:p w:rsidR="001D773F" w:rsidRPr="003D5EC2" w:rsidRDefault="001D773F" w:rsidP="001D773F">
      <w:pPr>
        <w:bidi/>
        <w:spacing w:line="480" w:lineRule="auto"/>
        <w:rPr>
          <w:rFonts w:asciiTheme="majorBidi" w:hAnsiTheme="majorBidi" w:cstheme="majorBidi"/>
          <w:sz w:val="24"/>
          <w:szCs w:val="24"/>
        </w:rPr>
      </w:pPr>
      <w:r w:rsidRPr="00D840B9">
        <w:rPr>
          <w:rFonts w:ascii="Simplified Arabic" w:hAnsi="Simplified Arabic" w:cs="Simplified Arabic"/>
          <w:sz w:val="24"/>
          <w:szCs w:val="24"/>
          <w:rtl/>
        </w:rPr>
        <w:t xml:space="preserve">بفاعليـة، لـذا يجـب علـى قـادة </w:t>
      </w:r>
      <w:r w:rsidRPr="00D840B9">
        <w:rPr>
          <w:rFonts w:ascii="Simplified Arabic" w:hAnsi="Simplified Arabic" w:cs="Simplified Arabic" w:hint="cs"/>
          <w:sz w:val="24"/>
          <w:szCs w:val="24"/>
          <w:rtl/>
        </w:rPr>
        <w:t>المنظمات</w:t>
      </w:r>
      <w:r w:rsidRPr="00D840B9">
        <w:rPr>
          <w:rFonts w:ascii="Simplified Arabic" w:hAnsi="Simplified Arabic" w:cs="Simplified Arabic"/>
          <w:sz w:val="24"/>
          <w:szCs w:val="24"/>
          <w:rtl/>
        </w:rPr>
        <w:t xml:space="preserve"> تقييـم القيـم الفرديـة وقيـاس</w:t>
      </w:r>
      <w:r w:rsidRPr="003D5EC2">
        <w:rPr>
          <w:rFonts w:asciiTheme="majorBidi" w:hAnsiTheme="majorBidi" w:cstheme="majorBidi"/>
          <w:sz w:val="24"/>
          <w:szCs w:val="24"/>
          <w:rtl/>
        </w:rPr>
        <w:t xml:space="preserve"> درجـة تمتعهـا مـن خـال نمـاذج التـي مـن أشـهرها إطـار</w:t>
      </w:r>
      <w:r w:rsidRPr="003D5EC2">
        <w:rPr>
          <w:rFonts w:asciiTheme="majorBidi" w:hAnsiTheme="majorBidi" w:cstheme="majorBidi"/>
          <w:sz w:val="24"/>
          <w:szCs w:val="24"/>
        </w:rPr>
        <w:t xml:space="preserve"> </w:t>
      </w:r>
    </w:p>
    <w:p w:rsidR="001D773F" w:rsidRPr="00D840B9" w:rsidRDefault="001D773F" w:rsidP="001D773F">
      <w:pPr>
        <w:bidi/>
        <w:spacing w:line="480" w:lineRule="auto"/>
        <w:rPr>
          <w:rFonts w:ascii="Simplified Arabic" w:hAnsi="Simplified Arabic" w:cs="Simplified Arabic"/>
          <w:sz w:val="24"/>
          <w:szCs w:val="24"/>
        </w:rPr>
      </w:pPr>
      <w:r w:rsidRPr="003D5EC2">
        <w:rPr>
          <w:rFonts w:asciiTheme="majorBidi" w:hAnsiTheme="majorBidi" w:cstheme="majorBidi"/>
          <w:sz w:val="24"/>
          <w:szCs w:val="24"/>
          <w:rtl/>
        </w:rPr>
        <w:t>القيـم التنافسـية</w:t>
      </w:r>
      <w:r w:rsidRPr="003D5EC2">
        <w:rPr>
          <w:rFonts w:asciiTheme="majorBidi" w:hAnsiTheme="majorBidi" w:cstheme="majorBidi"/>
          <w:sz w:val="24"/>
          <w:szCs w:val="24"/>
        </w:rPr>
        <w:t xml:space="preserve"> (CVF) (Framework Values Competing</w:t>
      </w:r>
      <w:r>
        <w:rPr>
          <w:rFonts w:ascii="Simplified Arabic" w:hAnsi="Simplified Arabic" w:cs="Simplified Arabic"/>
          <w:sz w:val="24"/>
          <w:szCs w:val="24"/>
        </w:rPr>
        <w:t>)</w:t>
      </w:r>
      <w:r w:rsidRPr="00D840B9">
        <w:rPr>
          <w:rFonts w:ascii="Simplified Arabic" w:hAnsi="Simplified Arabic" w:cs="Simplified Arabic"/>
          <w:sz w:val="24"/>
          <w:szCs w:val="24"/>
        </w:rPr>
        <w:t xml:space="preserve"> </w:t>
      </w:r>
      <w:r w:rsidRPr="00D840B9">
        <w:rPr>
          <w:rFonts w:ascii="Simplified Arabic" w:hAnsi="Simplified Arabic" w:cs="Simplified Arabic"/>
          <w:sz w:val="24"/>
          <w:szCs w:val="24"/>
          <w:rtl/>
        </w:rPr>
        <w:t>حيـث يسـاعد القـادة للعمـل بشـكل أكثـر شـمولية وأكثـر ثبات</w:t>
      </w:r>
    </w:p>
    <w:p w:rsidR="001D773F" w:rsidRDefault="001D773F" w:rsidP="001D773F">
      <w:pPr>
        <w:bidi/>
        <w:spacing w:line="480" w:lineRule="auto"/>
        <w:rPr>
          <w:rtl/>
        </w:rPr>
      </w:pPr>
      <w:r>
        <w:rPr>
          <w:rFonts w:ascii="Simplified Arabic" w:hAnsi="Simplified Arabic" w:cs="Simplified Arabic" w:hint="cs"/>
          <w:sz w:val="24"/>
          <w:szCs w:val="24"/>
          <w:rtl/>
        </w:rPr>
        <w:t xml:space="preserve">في </w:t>
      </w:r>
      <w:r w:rsidRPr="00D840B9">
        <w:rPr>
          <w:rFonts w:ascii="Simplified Arabic" w:hAnsi="Simplified Arabic" w:cs="Simplified Arabic"/>
          <w:sz w:val="24"/>
          <w:szCs w:val="24"/>
          <w:rtl/>
        </w:rPr>
        <w:t xml:space="preserve">تحسيـن أداء </w:t>
      </w:r>
      <w:r w:rsidRPr="00D840B9">
        <w:rPr>
          <w:rFonts w:ascii="Simplified Arabic" w:hAnsi="Simplified Arabic" w:cs="Simplified Arabic" w:hint="cs"/>
          <w:sz w:val="24"/>
          <w:szCs w:val="24"/>
          <w:rtl/>
        </w:rPr>
        <w:t>المنظمات</w:t>
      </w:r>
      <w:r w:rsidRPr="00D840B9">
        <w:rPr>
          <w:rFonts w:ascii="Simplified Arabic" w:hAnsi="Simplified Arabic" w:cs="Simplified Arabic"/>
          <w:sz w:val="24"/>
          <w:szCs w:val="24"/>
          <w:rtl/>
        </w:rPr>
        <w:t xml:space="preserve"> وخلـق القيمـة وتهيئـة بيئـة </w:t>
      </w:r>
      <w:r>
        <w:rPr>
          <w:rFonts w:ascii="Simplified Arabic" w:hAnsi="Simplified Arabic" w:cs="Simplified Arabic"/>
          <w:sz w:val="24"/>
          <w:szCs w:val="24"/>
          <w:rtl/>
        </w:rPr>
        <w:t xml:space="preserve">فعالـه لتحقيـق </w:t>
      </w:r>
      <w:r>
        <w:rPr>
          <w:rFonts w:ascii="Simplified Arabic" w:hAnsi="Simplified Arabic" w:cs="Simplified Arabic" w:hint="cs"/>
          <w:sz w:val="24"/>
          <w:szCs w:val="24"/>
          <w:rtl/>
        </w:rPr>
        <w:t xml:space="preserve">التغييـر </w:t>
      </w:r>
      <w:r w:rsidRPr="003D5EC2">
        <w:rPr>
          <w:rFonts w:asciiTheme="majorBidi" w:hAnsiTheme="majorBidi" w:cstheme="majorBidi"/>
          <w:rtl/>
        </w:rPr>
        <w:t>(</w:t>
      </w:r>
      <w:r w:rsidRPr="003D5EC2">
        <w:rPr>
          <w:rFonts w:asciiTheme="majorBidi" w:hAnsiTheme="majorBidi" w:cstheme="majorBidi"/>
        </w:rPr>
        <w:t>.(96 2006: ,Quinn &amp; Cameron</w:t>
      </w:r>
    </w:p>
    <w:p w:rsidR="001D773F" w:rsidRPr="00A12FB5" w:rsidRDefault="001D773F" w:rsidP="001D773F">
      <w:pPr>
        <w:bidi/>
        <w:spacing w:line="480" w:lineRule="auto"/>
        <w:rPr>
          <w:rFonts w:ascii="Simplified Arabic" w:hAnsi="Simplified Arabic" w:cs="Simplified Arabic"/>
          <w:sz w:val="24"/>
          <w:szCs w:val="24"/>
          <w:rtl/>
        </w:rPr>
      </w:pPr>
      <w:r w:rsidRPr="00A12FB5">
        <w:rPr>
          <w:rFonts w:ascii="Simplified Arabic" w:hAnsi="Simplified Arabic" w:cs="Simplified Arabic"/>
          <w:sz w:val="24"/>
          <w:szCs w:val="24"/>
          <w:rtl/>
        </w:rPr>
        <w:t>ويشيـر</w:t>
      </w:r>
      <w:r w:rsidRPr="00A12FB5">
        <w:rPr>
          <w:rFonts w:ascii="Simplified Arabic" w:hAnsi="Simplified Arabic" w:cs="Simplified Arabic"/>
          <w:sz w:val="24"/>
          <w:szCs w:val="24"/>
        </w:rPr>
        <w:t xml:space="preserve"> </w:t>
      </w:r>
      <w:r w:rsidRPr="00A12FB5">
        <w:rPr>
          <w:rFonts w:ascii="Simplified Arabic" w:hAnsi="Simplified Arabic" w:cs="Simplified Arabic"/>
          <w:sz w:val="24"/>
          <w:szCs w:val="24"/>
          <w:rtl/>
        </w:rPr>
        <w:t>(</w:t>
      </w:r>
      <w:r w:rsidRPr="003D5EC2">
        <w:rPr>
          <w:rFonts w:asciiTheme="majorBidi" w:hAnsiTheme="majorBidi" w:cstheme="majorBidi"/>
          <w:sz w:val="24"/>
          <w:szCs w:val="24"/>
          <w:rtl/>
        </w:rPr>
        <w:t>22 2017</w:t>
      </w:r>
      <w:r w:rsidRPr="003D5EC2">
        <w:rPr>
          <w:rFonts w:asciiTheme="majorBidi" w:hAnsiTheme="majorBidi" w:cstheme="majorBidi"/>
          <w:sz w:val="24"/>
          <w:szCs w:val="24"/>
        </w:rPr>
        <w:t xml:space="preserve"> (al et</w:t>
      </w:r>
      <w:r w:rsidRPr="00A12FB5">
        <w:rPr>
          <w:rFonts w:ascii="Simplified Arabic" w:hAnsi="Simplified Arabic" w:cs="Simplified Arabic"/>
          <w:sz w:val="24"/>
          <w:szCs w:val="24"/>
          <w:rtl/>
        </w:rPr>
        <w:t xml:space="preserve"> ،</w:t>
      </w:r>
      <w:r w:rsidRPr="00A12FB5">
        <w:rPr>
          <w:rFonts w:ascii="Simplified Arabic" w:hAnsi="Simplified Arabic" w:cs="Simplified Arabic"/>
          <w:sz w:val="24"/>
          <w:szCs w:val="24"/>
        </w:rPr>
        <w:t>B</w:t>
      </w:r>
      <w:r w:rsidRPr="00A12FB5">
        <w:rPr>
          <w:rFonts w:ascii="Simplified Arabic" w:hAnsi="Simplified Arabic" w:cs="Simplified Arabic"/>
          <w:sz w:val="24"/>
          <w:szCs w:val="24"/>
          <w:rtl/>
        </w:rPr>
        <w:t>فـي هـذا المجال إلـى القـادة التحويلييـن الذيـن يدركـون أهميـة المشاركة باعتبارهـا أداة</w:t>
      </w:r>
      <w:r w:rsidRPr="00A12FB5">
        <w:rPr>
          <w:rFonts w:ascii="Simplified Arabic" w:hAnsi="Simplified Arabic" w:cs="Simplified Arabic"/>
          <w:sz w:val="24"/>
          <w:szCs w:val="24"/>
        </w:rPr>
        <w:t xml:space="preserve"> </w:t>
      </w:r>
    </w:p>
    <w:p w:rsidR="001D773F" w:rsidRPr="00A12FB5" w:rsidRDefault="001D773F" w:rsidP="001D773F">
      <w:pPr>
        <w:bidi/>
        <w:spacing w:line="480" w:lineRule="auto"/>
        <w:rPr>
          <w:rFonts w:ascii="Simplified Arabic" w:hAnsi="Simplified Arabic" w:cs="Simplified Arabic"/>
          <w:sz w:val="24"/>
          <w:szCs w:val="24"/>
          <w:rtl/>
        </w:rPr>
      </w:pPr>
      <w:r w:rsidRPr="00A12FB5">
        <w:rPr>
          <w:rFonts w:ascii="Simplified Arabic" w:hAnsi="Simplified Arabic" w:cs="Simplified Arabic"/>
          <w:sz w:val="24"/>
          <w:szCs w:val="24"/>
          <w:rtl/>
        </w:rPr>
        <w:t>فعالـة يمكـن اسـتخدامها فـي الاتصالات اللازمة لإتمام عمليـة التغييـر، وتسـهيلها، كمـا يجدونهـا ضروريـة فـي التأثيـر فـي القيـم</w:t>
      </w:r>
      <w:r w:rsidRPr="00A12FB5">
        <w:rPr>
          <w:rFonts w:ascii="Simplified Arabic" w:hAnsi="Simplified Arabic" w:cs="Simplified Arabic"/>
          <w:sz w:val="24"/>
          <w:szCs w:val="24"/>
        </w:rPr>
        <w:t xml:space="preserve"> </w:t>
      </w:r>
    </w:p>
    <w:p w:rsidR="001D773F" w:rsidRPr="00A12FB5" w:rsidRDefault="001D773F" w:rsidP="001D773F">
      <w:pPr>
        <w:bidi/>
        <w:spacing w:line="480" w:lineRule="auto"/>
        <w:rPr>
          <w:rFonts w:ascii="Simplified Arabic" w:hAnsi="Simplified Arabic" w:cs="Simplified Arabic"/>
          <w:sz w:val="24"/>
          <w:szCs w:val="24"/>
          <w:rtl/>
        </w:rPr>
      </w:pPr>
      <w:r w:rsidRPr="00A12FB5">
        <w:rPr>
          <w:rFonts w:ascii="Simplified Arabic" w:hAnsi="Simplified Arabic" w:cs="Simplified Arabic"/>
          <w:sz w:val="24"/>
          <w:szCs w:val="24"/>
          <w:rtl/>
        </w:rPr>
        <w:t>والميول والاتجاهات والسـلوك الـازم لهـذه العمليـة، واسـتيعاب القـوى المقاومة للتغييـر فـي مختلـف أنحـاء التنظيـم. كمـا يدرك</w:t>
      </w:r>
      <w:r w:rsidRPr="00A12FB5">
        <w:rPr>
          <w:rFonts w:ascii="Simplified Arabic" w:hAnsi="Simplified Arabic" w:cs="Simplified Arabic"/>
          <w:sz w:val="24"/>
          <w:szCs w:val="24"/>
        </w:rPr>
        <w:t xml:space="preserve">  </w:t>
      </w:r>
    </w:p>
    <w:p w:rsidR="001D773F" w:rsidRPr="00A12FB5" w:rsidRDefault="001D773F" w:rsidP="001D773F">
      <w:pPr>
        <w:spacing w:line="480" w:lineRule="auto"/>
        <w:jc w:val="right"/>
        <w:rPr>
          <w:rFonts w:ascii="Simplified Arabic" w:hAnsi="Simplified Arabic" w:cs="Simplified Arabic"/>
          <w:sz w:val="24"/>
          <w:szCs w:val="24"/>
          <w:rtl/>
        </w:rPr>
      </w:pPr>
      <w:r w:rsidRPr="00A12FB5">
        <w:rPr>
          <w:rFonts w:ascii="Simplified Arabic" w:hAnsi="Simplified Arabic" w:cs="Simplified Arabic"/>
          <w:sz w:val="24"/>
          <w:szCs w:val="24"/>
          <w:rtl/>
        </w:rPr>
        <w:t>هؤلاء القـادة أيضـا بـأن مثـل هـذه المشاركة ال تعنـي تعميـق الديمقراطيـة فـي المنظمة، وإنمـا ينظـرون إلـى المجموعات المشاركة</w:t>
      </w:r>
      <w:r w:rsidRPr="00A12FB5">
        <w:rPr>
          <w:rFonts w:ascii="Simplified Arabic" w:hAnsi="Simplified Arabic" w:cs="Simplified Arabic"/>
          <w:sz w:val="24"/>
          <w:szCs w:val="24"/>
        </w:rPr>
        <w:t xml:space="preserve"> </w:t>
      </w:r>
    </w:p>
    <w:p w:rsidR="001D773F" w:rsidRPr="00A12FB5" w:rsidRDefault="001D773F" w:rsidP="001D773F">
      <w:pPr>
        <w:bidi/>
        <w:spacing w:line="480" w:lineRule="auto"/>
        <w:jc w:val="both"/>
        <w:rPr>
          <w:rFonts w:ascii="Simplified Arabic" w:hAnsi="Simplified Arabic" w:cs="Simplified Arabic"/>
          <w:sz w:val="24"/>
          <w:szCs w:val="24"/>
          <w:rtl/>
        </w:rPr>
      </w:pPr>
      <w:r w:rsidRPr="00A12FB5">
        <w:rPr>
          <w:rFonts w:ascii="Simplified Arabic" w:hAnsi="Simplified Arabic" w:cs="Simplified Arabic"/>
          <w:sz w:val="24"/>
          <w:szCs w:val="24"/>
          <w:rtl/>
        </w:rPr>
        <w:t xml:space="preserve"> فـي عمليـة التغييـر علـى أنهـا تخـص أكبـر عـدد ممكـن مـن الأفراد.</w:t>
      </w:r>
    </w:p>
    <w:p w:rsidR="001D773F" w:rsidRDefault="001D773F" w:rsidP="001D773F">
      <w:pPr>
        <w:bidi/>
        <w:spacing w:line="480" w:lineRule="auto"/>
        <w:rPr>
          <w:rFonts w:ascii="Simplified Arabic" w:hAnsi="Simplified Arabic" w:cs="Simplified Arabic"/>
          <w:b/>
          <w:bCs/>
          <w:sz w:val="36"/>
          <w:szCs w:val="36"/>
          <w:rtl/>
        </w:rPr>
      </w:pPr>
    </w:p>
    <w:p w:rsidR="001D773F" w:rsidRDefault="001D773F" w:rsidP="001D773F">
      <w:pPr>
        <w:bidi/>
        <w:spacing w:line="480" w:lineRule="auto"/>
        <w:outlineLvl w:val="1"/>
        <w:rPr>
          <w:rFonts w:ascii="Simplified Arabic" w:hAnsi="Simplified Arabic" w:cs="Simplified Arabic"/>
          <w:b/>
          <w:bCs/>
          <w:sz w:val="36"/>
          <w:szCs w:val="36"/>
          <w:rtl/>
        </w:rPr>
      </w:pPr>
      <w:bookmarkStart w:id="2" w:name="_Toc179450427"/>
      <w:r w:rsidRPr="002E67FE">
        <w:rPr>
          <w:rFonts w:ascii="Simplified Arabic" w:hAnsi="Simplified Arabic" w:cs="Simplified Arabic" w:hint="cs"/>
          <w:b/>
          <w:bCs/>
          <w:sz w:val="36"/>
          <w:szCs w:val="36"/>
          <w:rtl/>
        </w:rPr>
        <w:t>مشكلة البحث</w:t>
      </w:r>
      <w:bookmarkEnd w:id="2"/>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sz w:val="24"/>
          <w:szCs w:val="24"/>
          <w:rtl/>
        </w:rPr>
        <w:t xml:space="preserve">كيف </w:t>
      </w:r>
      <w:r>
        <w:rPr>
          <w:rFonts w:ascii="Simplified Arabic" w:hAnsi="Simplified Arabic" w:cs="Simplified Arabic" w:hint="cs"/>
          <w:sz w:val="24"/>
          <w:szCs w:val="24"/>
          <w:rtl/>
        </w:rPr>
        <w:t>ت</w:t>
      </w:r>
      <w:r w:rsidRPr="002E67FE">
        <w:rPr>
          <w:rFonts w:ascii="Simplified Arabic" w:hAnsi="Simplified Arabic" w:cs="Simplified Arabic"/>
          <w:sz w:val="24"/>
          <w:szCs w:val="24"/>
          <w:rtl/>
        </w:rPr>
        <w:t>ؤثر القيادة التحويلية على تعزيز الابتكار وتحسين الأداء التنظيمي في السياق الحالي؟"</w:t>
      </w:r>
    </w:p>
    <w:p w:rsidR="001D773F" w:rsidRDefault="001D773F" w:rsidP="001D773F">
      <w:pPr>
        <w:bidi/>
        <w:spacing w:line="480" w:lineRule="auto"/>
        <w:rPr>
          <w:rFonts w:ascii="Simplified Arabic" w:hAnsi="Simplified Arabic" w:cs="Simplified Arabic"/>
          <w:b/>
          <w:bCs/>
          <w:sz w:val="32"/>
          <w:szCs w:val="32"/>
          <w:rtl/>
        </w:rPr>
      </w:pPr>
      <w:r w:rsidRPr="002E67FE">
        <w:rPr>
          <w:rFonts w:ascii="Simplified Arabic" w:hAnsi="Simplified Arabic" w:cs="Simplified Arabic"/>
          <w:b/>
          <w:bCs/>
          <w:sz w:val="32"/>
          <w:szCs w:val="32"/>
          <w:rtl/>
        </w:rPr>
        <w:t>تفاصيل المشكلة</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ف</w:t>
      </w:r>
      <w:r w:rsidRPr="002E67FE">
        <w:rPr>
          <w:rFonts w:ascii="Simplified Arabic" w:hAnsi="Simplified Arabic" w:cs="Simplified Arabic"/>
          <w:sz w:val="24"/>
          <w:szCs w:val="24"/>
          <w:rtl/>
        </w:rPr>
        <w:t>ي الحقيقة، بين جميع التحديات، لا تزال الشركات تواجه مشكلة الأداء التنظيمي المتدهور ومستوى الابتكار المنخفض. تعتبر القيادة التحويلية أحد الاستراتيجيات المساعدة في تحقيق التغيير الذي من شأنه تعزيز الأداء التنظيمي ورفع مستويات الابتكار</w:t>
      </w:r>
      <w:r>
        <w:rPr>
          <w:rFonts w:ascii="Simplified Arabic" w:hAnsi="Simplified Arabic" w:cs="Simplified Arabic" w:hint="cs"/>
          <w:sz w:val="24"/>
          <w:szCs w:val="24"/>
          <w:rtl/>
        </w:rPr>
        <w:t xml:space="preserve"> </w:t>
      </w:r>
      <w:r w:rsidRPr="002E67FE">
        <w:rPr>
          <w:rFonts w:ascii="Simplified Arabic" w:hAnsi="Simplified Arabic" w:cs="Simplified Arabic"/>
          <w:sz w:val="24"/>
          <w:szCs w:val="24"/>
          <w:rtl/>
        </w:rPr>
        <w:t xml:space="preserve">من هنا، تقدمة هذه المشكلة </w:t>
      </w:r>
      <w:r w:rsidRPr="002E67FE">
        <w:rPr>
          <w:rFonts w:ascii="Simplified Arabic" w:hAnsi="Simplified Arabic" w:cs="Simplified Arabic" w:hint="cs"/>
          <w:sz w:val="24"/>
          <w:szCs w:val="24"/>
          <w:rtl/>
        </w:rPr>
        <w:t>البحثية</w:t>
      </w:r>
      <w:r w:rsidRPr="002E67FE">
        <w:rPr>
          <w:rFonts w:ascii="Simplified Arabic" w:hAnsi="Simplified Arabic" w:cs="Simplified Arabic"/>
          <w:sz w:val="24"/>
          <w:szCs w:val="24"/>
          <w:rtl/>
        </w:rPr>
        <w:t xml:space="preserve"> إطارًا نظريًا لتحديد تأثير القيادة التحويلية على الابتكار في المؤسسات، وكيف سيساهم استخدامها في تحسين الأداء التنظيمي. سيتم تحليل الميكانيكيات والمخرجات التي يمكن على الأرجح أن تدفع القيادة التحويلية إلى نتائج ملموسة في تحسين الأداء </w:t>
      </w:r>
      <w:r w:rsidRPr="002E67FE">
        <w:rPr>
          <w:rFonts w:ascii="Simplified Arabic" w:hAnsi="Simplified Arabic" w:cs="Simplified Arabic" w:hint="cs"/>
          <w:sz w:val="24"/>
          <w:szCs w:val="24"/>
          <w:rtl/>
        </w:rPr>
        <w:t>الابتكاري</w:t>
      </w:r>
      <w:r w:rsidRPr="002E67FE">
        <w:rPr>
          <w:rFonts w:ascii="Simplified Arabic" w:hAnsi="Simplified Arabic" w:cs="Simplified Arabic"/>
          <w:sz w:val="24"/>
          <w:szCs w:val="24"/>
          <w:rtl/>
        </w:rPr>
        <w:t xml:space="preserve"> والأداء التنظيمي مع التركيز على</w:t>
      </w:r>
      <w:r>
        <w:rPr>
          <w:rFonts w:ascii="Simplified Arabic" w:hAnsi="Simplified Arabic" w:cs="Simplified Arabic" w:hint="cs"/>
          <w:sz w:val="24"/>
          <w:szCs w:val="24"/>
          <w:rtl/>
        </w:rPr>
        <w:t xml:space="preserve"> </w:t>
      </w:r>
      <w:r w:rsidRPr="002E67FE">
        <w:rPr>
          <w:rFonts w:ascii="Simplified Arabic" w:hAnsi="Simplified Arabic" w:cs="Simplified Arabic"/>
          <w:sz w:val="24"/>
          <w:szCs w:val="24"/>
          <w:rtl/>
        </w:rPr>
        <w:t xml:space="preserve">كيفية أثرها على الموظفين والثقافة التنظيمية </w:t>
      </w:r>
      <w:r w:rsidRPr="002E67FE">
        <w:rPr>
          <w:rFonts w:ascii="Simplified Arabic" w:hAnsi="Simplified Arabic" w:cs="Simplified Arabic" w:hint="cs"/>
          <w:sz w:val="24"/>
          <w:szCs w:val="24"/>
          <w:rtl/>
        </w:rPr>
        <w:t>تلقائيًا</w:t>
      </w:r>
      <w:r>
        <w:rPr>
          <w:rFonts w:ascii="Simplified Arabic" w:hAnsi="Simplified Arabic" w:cs="Simplified Arabic" w:hint="cs"/>
          <w:sz w:val="24"/>
          <w:szCs w:val="24"/>
          <w:rtl/>
        </w:rPr>
        <w:t>.</w:t>
      </w:r>
    </w:p>
    <w:p w:rsidR="001D773F" w:rsidRDefault="001D773F" w:rsidP="001D773F">
      <w:pPr>
        <w:bidi/>
        <w:spacing w:line="480" w:lineRule="auto"/>
        <w:outlineLvl w:val="1"/>
        <w:rPr>
          <w:rFonts w:ascii="Simplified Arabic" w:hAnsi="Simplified Arabic" w:cs="Simplified Arabic"/>
          <w:b/>
          <w:bCs/>
          <w:sz w:val="36"/>
          <w:szCs w:val="36"/>
          <w:rtl/>
        </w:rPr>
      </w:pPr>
      <w:bookmarkStart w:id="3" w:name="_Toc179450428"/>
      <w:r w:rsidRPr="00C01666">
        <w:rPr>
          <w:rFonts w:ascii="Simplified Arabic" w:hAnsi="Simplified Arabic" w:cs="Simplified Arabic" w:hint="cs"/>
          <w:b/>
          <w:bCs/>
          <w:sz w:val="36"/>
          <w:szCs w:val="36"/>
          <w:rtl/>
        </w:rPr>
        <w:t>أهمية الدراسة</w:t>
      </w:r>
      <w:bookmarkEnd w:id="3"/>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Pr="00C01666">
        <w:rPr>
          <w:rFonts w:ascii="Simplified Arabic" w:hAnsi="Simplified Arabic" w:cs="Simplified Arabic"/>
          <w:sz w:val="24"/>
          <w:szCs w:val="24"/>
          <w:rtl/>
        </w:rPr>
        <w:t xml:space="preserve">مكّن المعرفة الناتجة عن الدراسة التي تبحث عن دور القيادة التحويلية في تعزيز الابتكار وتحسين الأداء التنظيمي العديد من الجوانب </w:t>
      </w:r>
      <w:r w:rsidRPr="00C01666">
        <w:rPr>
          <w:rFonts w:ascii="Simplified Arabic" w:hAnsi="Simplified Arabic" w:cs="Simplified Arabic" w:hint="cs"/>
          <w:sz w:val="24"/>
          <w:szCs w:val="24"/>
          <w:rtl/>
        </w:rPr>
        <w:t>الأساسية،</w:t>
      </w:r>
      <w:r w:rsidRPr="00C01666">
        <w:rPr>
          <w:rFonts w:ascii="Simplified Arabic" w:hAnsi="Simplified Arabic" w:cs="Simplified Arabic"/>
          <w:sz w:val="24"/>
          <w:szCs w:val="24"/>
          <w:rtl/>
        </w:rPr>
        <w:t xml:space="preserve"> </w:t>
      </w:r>
      <w:r w:rsidRPr="00C01666">
        <w:rPr>
          <w:rFonts w:ascii="Simplified Arabic" w:hAnsi="Simplified Arabic" w:cs="Simplified Arabic" w:hint="cs"/>
          <w:sz w:val="24"/>
          <w:szCs w:val="24"/>
          <w:rtl/>
        </w:rPr>
        <w:t>ومنها:</w:t>
      </w:r>
      <w:r w:rsidRPr="00C01666">
        <w:rPr>
          <w:rFonts w:ascii="Simplified Arabic" w:hAnsi="Simplified Arabic" w:cs="Simplified Arabic"/>
          <w:sz w:val="24"/>
          <w:szCs w:val="24"/>
          <w:rtl/>
        </w:rPr>
        <w:t xml:space="preserve"> </w:t>
      </w:r>
    </w:p>
    <w:p w:rsidR="001D773F" w:rsidRDefault="001D773F" w:rsidP="001D773F">
      <w:pPr>
        <w:bidi/>
        <w:spacing w:line="480" w:lineRule="auto"/>
        <w:rPr>
          <w:rFonts w:ascii="Simplified Arabic" w:hAnsi="Simplified Arabic" w:cs="Simplified Arabic"/>
          <w:sz w:val="24"/>
          <w:szCs w:val="24"/>
          <w:rtl/>
        </w:rPr>
      </w:pPr>
      <w:r w:rsidRPr="00C01666">
        <w:rPr>
          <w:rFonts w:ascii="Simplified Arabic" w:hAnsi="Simplified Arabic" w:cs="Simplified Arabic"/>
          <w:b/>
          <w:bCs/>
          <w:sz w:val="24"/>
          <w:szCs w:val="24"/>
          <w:rtl/>
        </w:rPr>
        <w:t xml:space="preserve">دور القيادة التحويلية في تعزيز القدرة على التكيف </w:t>
      </w:r>
      <w:r w:rsidRPr="00C01666">
        <w:rPr>
          <w:rFonts w:ascii="Simplified Arabic" w:hAnsi="Simplified Arabic" w:cs="Simplified Arabic" w:hint="cs"/>
          <w:b/>
          <w:bCs/>
          <w:sz w:val="24"/>
          <w:szCs w:val="24"/>
          <w:rtl/>
        </w:rPr>
        <w:t>والابتكار</w:t>
      </w:r>
      <w:r w:rsidRPr="00C01666">
        <w:rPr>
          <w:rFonts w:ascii="Simplified Arabic" w:hAnsi="Simplified Arabic" w:cs="Simplified Arabic" w:hint="cs"/>
          <w:sz w:val="24"/>
          <w:szCs w:val="24"/>
          <w:rtl/>
        </w:rPr>
        <w:t>:</w:t>
      </w:r>
      <w:r w:rsidRPr="00C01666">
        <w:rPr>
          <w:rFonts w:ascii="Simplified Arabic" w:hAnsi="Simplified Arabic" w:cs="Simplified Arabic"/>
          <w:sz w:val="24"/>
          <w:szCs w:val="24"/>
          <w:rtl/>
        </w:rPr>
        <w:t xml:space="preserve"> تلعب القيادة التحويلية دوراً أساسيا في تمكين المنظمات من التكيف مع التغييرات السريعة التي تحدث في السوق والبيئة في الخارج. بتحريض الفرق وتحفيزهم لقبول التغيرات وتحفيزهم على الابتكار، يمكن للقيادة التحويلية أن تجعل المنظمات قادرة على التكيف والنمو. </w:t>
      </w:r>
    </w:p>
    <w:p w:rsidR="001D773F" w:rsidRDefault="001D773F" w:rsidP="001D773F">
      <w:pPr>
        <w:bidi/>
        <w:spacing w:line="480" w:lineRule="auto"/>
        <w:rPr>
          <w:rFonts w:ascii="Simplified Arabic" w:hAnsi="Simplified Arabic" w:cs="Simplified Arabic"/>
          <w:sz w:val="24"/>
          <w:szCs w:val="24"/>
          <w:rtl/>
        </w:rPr>
      </w:pPr>
      <w:r w:rsidRPr="00C01666">
        <w:rPr>
          <w:rFonts w:ascii="Simplified Arabic" w:hAnsi="Simplified Arabic" w:cs="Simplified Arabic"/>
          <w:b/>
          <w:bCs/>
          <w:sz w:val="24"/>
          <w:szCs w:val="24"/>
          <w:rtl/>
        </w:rPr>
        <w:t xml:space="preserve">تحسين الأداء التنظيمي </w:t>
      </w:r>
      <w:r>
        <w:rPr>
          <w:rFonts w:ascii="Simplified Arabic" w:hAnsi="Simplified Arabic" w:cs="Simplified Arabic" w:hint="cs"/>
          <w:b/>
          <w:bCs/>
          <w:sz w:val="24"/>
          <w:szCs w:val="24"/>
          <w:rtl/>
        </w:rPr>
        <w:t>وتحديثه</w:t>
      </w:r>
      <w:r>
        <w:rPr>
          <w:rFonts w:ascii="Simplified Arabic" w:hAnsi="Simplified Arabic" w:cs="Simplified Arabic" w:hint="cs"/>
          <w:sz w:val="24"/>
          <w:szCs w:val="24"/>
          <w:rtl/>
        </w:rPr>
        <w:t>:</w:t>
      </w:r>
      <w:r w:rsidRPr="00C01666">
        <w:rPr>
          <w:rFonts w:ascii="Simplified Arabic" w:hAnsi="Simplified Arabic" w:cs="Simplified Arabic"/>
          <w:sz w:val="24"/>
          <w:szCs w:val="24"/>
          <w:rtl/>
        </w:rPr>
        <w:t xml:space="preserve"> يمكن للقيادة التحويلية للقاد</w:t>
      </w:r>
      <w:r>
        <w:rPr>
          <w:rFonts w:ascii="Simplified Arabic" w:hAnsi="Simplified Arabic" w:cs="Simplified Arabic"/>
          <w:sz w:val="24"/>
          <w:szCs w:val="24"/>
          <w:rtl/>
        </w:rPr>
        <w:t xml:space="preserve">ة تحقيق أداء </w:t>
      </w:r>
      <w:r>
        <w:rPr>
          <w:rFonts w:ascii="Simplified Arabic" w:hAnsi="Simplified Arabic" w:cs="Simplified Arabic" w:hint="cs"/>
          <w:sz w:val="24"/>
          <w:szCs w:val="24"/>
          <w:rtl/>
        </w:rPr>
        <w:t xml:space="preserve">أعلى، </w:t>
      </w:r>
      <w:r w:rsidRPr="00C01666">
        <w:rPr>
          <w:rFonts w:ascii="Simplified Arabic" w:hAnsi="Simplified Arabic" w:cs="Simplified Arabic"/>
          <w:sz w:val="24"/>
          <w:szCs w:val="24"/>
          <w:rtl/>
        </w:rPr>
        <w:t>ويشمل الأداء الأعلى زيادة الإنتاجية وتحسين جودة المنتجات والخدمات وتحسين رضا العملاء، كل هذه الأمور مهمة للمساعدة في النجاح المستدام والنمو في المنظمات.</w:t>
      </w:r>
    </w:p>
    <w:p w:rsidR="001D773F" w:rsidRDefault="001D773F" w:rsidP="001D773F">
      <w:pPr>
        <w:bidi/>
        <w:spacing w:line="480" w:lineRule="auto"/>
        <w:rPr>
          <w:rFonts w:ascii="Simplified Arabic" w:hAnsi="Simplified Arabic" w:cs="Simplified Arabic"/>
          <w:sz w:val="24"/>
          <w:szCs w:val="24"/>
          <w:rtl/>
        </w:rPr>
      </w:pPr>
      <w:r w:rsidRPr="00C01666">
        <w:rPr>
          <w:rFonts w:ascii="Simplified Arabic" w:hAnsi="Simplified Arabic" w:cs="Simplified Arabic"/>
          <w:sz w:val="24"/>
          <w:szCs w:val="24"/>
          <w:rtl/>
        </w:rPr>
        <w:t xml:space="preserve"> </w:t>
      </w:r>
      <w:r w:rsidRPr="00C01666">
        <w:rPr>
          <w:rFonts w:ascii="Simplified Arabic" w:hAnsi="Simplified Arabic" w:cs="Simplified Arabic"/>
          <w:b/>
          <w:bCs/>
          <w:sz w:val="24"/>
          <w:szCs w:val="24"/>
          <w:rtl/>
        </w:rPr>
        <w:t xml:space="preserve">تعزيز الابتكار </w:t>
      </w:r>
      <w:r w:rsidRPr="00C01666">
        <w:rPr>
          <w:rFonts w:ascii="Simplified Arabic" w:hAnsi="Simplified Arabic" w:cs="Simplified Arabic" w:hint="cs"/>
          <w:b/>
          <w:bCs/>
          <w:sz w:val="24"/>
          <w:szCs w:val="24"/>
          <w:rtl/>
        </w:rPr>
        <w:t>والإبداع</w:t>
      </w:r>
      <w:r w:rsidRPr="00C01666">
        <w:rPr>
          <w:rFonts w:ascii="Simplified Arabic" w:hAnsi="Simplified Arabic" w:cs="Simplified Arabic" w:hint="cs"/>
          <w:sz w:val="24"/>
          <w:szCs w:val="24"/>
          <w:rtl/>
        </w:rPr>
        <w:t>:</w:t>
      </w:r>
      <w:r w:rsidRPr="00C01666">
        <w:rPr>
          <w:rFonts w:ascii="Simplified Arabic" w:hAnsi="Simplified Arabic" w:cs="Simplified Arabic"/>
          <w:sz w:val="24"/>
          <w:szCs w:val="24"/>
          <w:rtl/>
        </w:rPr>
        <w:t xml:space="preserve"> يعد تشجيع الاقتراحات الجديدة من المهم جدًا من أجل البقاء على قيد الح</w:t>
      </w:r>
      <w:r>
        <w:rPr>
          <w:rFonts w:ascii="Simplified Arabic" w:hAnsi="Simplified Arabic" w:cs="Simplified Arabic"/>
          <w:sz w:val="24"/>
          <w:szCs w:val="24"/>
          <w:rtl/>
        </w:rPr>
        <w:t xml:space="preserve">ياة بعد المنافسة على </w:t>
      </w:r>
      <w:r>
        <w:rPr>
          <w:rFonts w:ascii="Simplified Arabic" w:hAnsi="Simplified Arabic" w:cs="Simplified Arabic" w:hint="cs"/>
          <w:sz w:val="24"/>
          <w:szCs w:val="24"/>
          <w:rtl/>
        </w:rPr>
        <w:t>السوق.</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sz w:val="24"/>
          <w:szCs w:val="24"/>
          <w:rtl/>
        </w:rPr>
        <w:t xml:space="preserve"> </w:t>
      </w:r>
      <w:r w:rsidRPr="00CB560D">
        <w:rPr>
          <w:rFonts w:ascii="Simplified Arabic" w:hAnsi="Simplified Arabic" w:cs="Simplified Arabic"/>
          <w:b/>
          <w:bCs/>
          <w:sz w:val="24"/>
          <w:szCs w:val="24"/>
          <w:rtl/>
        </w:rPr>
        <w:t>تعزيز الثقافة المؤسسية الجيدة:</w:t>
      </w:r>
      <w:r w:rsidRPr="00CB560D">
        <w:rPr>
          <w:rFonts w:ascii="Simplified Arabic" w:hAnsi="Simplified Arabic" w:cs="Simplified Arabic"/>
          <w:sz w:val="24"/>
          <w:szCs w:val="24"/>
          <w:rtl/>
        </w:rPr>
        <w:t xml:space="preserve"> أثنى الباحثون في القيادة المتحولة على هياكل ثقافية تميزت بالشفافية والثّقة والتعاون. </w:t>
      </w:r>
    </w:p>
    <w:p w:rsidR="001D773F" w:rsidRDefault="001D773F" w:rsidP="001D773F">
      <w:pPr>
        <w:bidi/>
        <w:spacing w:line="480" w:lineRule="auto"/>
        <w:rPr>
          <w:rFonts w:ascii="Simplified Arabic" w:hAnsi="Simplified Arabic" w:cs="Simplified Arabic"/>
          <w:sz w:val="24"/>
          <w:szCs w:val="24"/>
          <w:rtl/>
        </w:rPr>
      </w:pPr>
      <w:r w:rsidRPr="00CB560D">
        <w:rPr>
          <w:rFonts w:ascii="Simplified Arabic" w:hAnsi="Simplified Arabic" w:cs="Simplified Arabic"/>
          <w:sz w:val="24"/>
          <w:szCs w:val="24"/>
          <w:rtl/>
        </w:rPr>
        <w:t xml:space="preserve">وفي هذا </w:t>
      </w:r>
      <w:r w:rsidRPr="00CB560D">
        <w:rPr>
          <w:rFonts w:ascii="Simplified Arabic" w:hAnsi="Simplified Arabic" w:cs="Simplified Arabic" w:hint="cs"/>
          <w:sz w:val="24"/>
          <w:szCs w:val="24"/>
          <w:rtl/>
        </w:rPr>
        <w:t>السياق،</w:t>
      </w:r>
      <w:r w:rsidRPr="00CB560D">
        <w:rPr>
          <w:rFonts w:ascii="Simplified Arabic" w:hAnsi="Simplified Arabic" w:cs="Simplified Arabic"/>
          <w:sz w:val="24"/>
          <w:szCs w:val="24"/>
          <w:rtl/>
        </w:rPr>
        <w:t xml:space="preserve"> تحسن الحوارات التنظيمية يمكن أن يؤدي إلى تحسين العلاقات الداخلية بين ال</w:t>
      </w:r>
      <w:r>
        <w:rPr>
          <w:rFonts w:ascii="Simplified Arabic" w:hAnsi="Simplified Arabic" w:cs="Simplified Arabic"/>
          <w:sz w:val="24"/>
          <w:szCs w:val="24"/>
          <w:rtl/>
        </w:rPr>
        <w:t xml:space="preserve">أعضاء وتعزيز الشعور بالانتماء. </w:t>
      </w:r>
    </w:p>
    <w:p w:rsidR="001D773F" w:rsidRDefault="001D773F" w:rsidP="001D773F">
      <w:pPr>
        <w:bidi/>
        <w:spacing w:line="480" w:lineRule="auto"/>
        <w:rPr>
          <w:rFonts w:ascii="Simplified Arabic" w:hAnsi="Simplified Arabic" w:cs="Simplified Arabic"/>
          <w:sz w:val="24"/>
          <w:szCs w:val="24"/>
          <w:rtl/>
        </w:rPr>
      </w:pPr>
      <w:r w:rsidRPr="00CB560D">
        <w:rPr>
          <w:rFonts w:ascii="Simplified Arabic" w:hAnsi="Simplified Arabic" w:cs="Simplified Arabic"/>
          <w:b/>
          <w:bCs/>
          <w:sz w:val="24"/>
          <w:szCs w:val="24"/>
          <w:rtl/>
        </w:rPr>
        <w:t xml:space="preserve"> تأثير إيجابي على الموظفين:</w:t>
      </w:r>
      <w:r w:rsidRPr="00CB560D">
        <w:rPr>
          <w:rFonts w:ascii="Simplified Arabic" w:hAnsi="Simplified Arabic" w:cs="Simplified Arabic"/>
          <w:sz w:val="24"/>
          <w:szCs w:val="24"/>
          <w:rtl/>
        </w:rPr>
        <w:t xml:space="preserve"> البيّئة المتحولة تؤثر إيجابياً في تحفيز العاملين، حيث يشعروا بأهميتهم وتقدير جهودهم وبالتالي زيادة معدلات الانتاج والالتزام.</w:t>
      </w:r>
    </w:p>
    <w:p w:rsidR="001D773F" w:rsidRDefault="001D773F" w:rsidP="001D773F">
      <w:pPr>
        <w:bidi/>
        <w:spacing w:line="480" w:lineRule="auto"/>
        <w:rPr>
          <w:rFonts w:ascii="Simplified Arabic" w:hAnsi="Simplified Arabic" w:cs="Simplified Arabic"/>
          <w:sz w:val="24"/>
          <w:szCs w:val="24"/>
          <w:rtl/>
        </w:rPr>
      </w:pPr>
      <w:r w:rsidRPr="00CB560D">
        <w:rPr>
          <w:rFonts w:ascii="Simplified Arabic" w:hAnsi="Simplified Arabic" w:cs="Simplified Arabic"/>
          <w:sz w:val="24"/>
          <w:szCs w:val="24"/>
          <w:rtl/>
        </w:rPr>
        <w:t xml:space="preserve"> بصفة </w:t>
      </w:r>
      <w:r w:rsidRPr="00CB560D">
        <w:rPr>
          <w:rFonts w:ascii="Simplified Arabic" w:hAnsi="Simplified Arabic" w:cs="Simplified Arabic" w:hint="cs"/>
          <w:sz w:val="24"/>
          <w:szCs w:val="24"/>
          <w:rtl/>
        </w:rPr>
        <w:t>عامة،</w:t>
      </w:r>
      <w:r w:rsidRPr="00CB560D">
        <w:rPr>
          <w:rFonts w:ascii="Simplified Arabic" w:hAnsi="Simplified Arabic" w:cs="Simplified Arabic"/>
          <w:sz w:val="24"/>
          <w:szCs w:val="24"/>
          <w:rtl/>
        </w:rPr>
        <w:t xml:space="preserve"> تعتبر هذه السلوكيات ضرورية لتعزيز فهم استخدام القيادة المتحولة كأداة فعالة لزيادة الابتكار والأداء </w:t>
      </w:r>
      <w:r w:rsidRPr="00CB560D">
        <w:rPr>
          <w:rFonts w:ascii="Simplified Arabic" w:hAnsi="Simplified Arabic" w:cs="Simplified Arabic" w:hint="cs"/>
          <w:sz w:val="24"/>
          <w:szCs w:val="24"/>
          <w:rtl/>
        </w:rPr>
        <w:t>التنظيمي،</w:t>
      </w:r>
      <w:r w:rsidRPr="00CB560D">
        <w:rPr>
          <w:rFonts w:ascii="Simplified Arabic" w:hAnsi="Simplified Arabic" w:cs="Simplified Arabic"/>
          <w:sz w:val="24"/>
          <w:szCs w:val="24"/>
          <w:rtl/>
        </w:rPr>
        <w:t xml:space="preserve"> وبالتالي السعي في تحسين مواقفها في السوق وتحقيق نتائج إيجابية طويلة الأمد.</w:t>
      </w:r>
    </w:p>
    <w:p w:rsidR="001D773F" w:rsidRDefault="001D773F" w:rsidP="001D773F">
      <w:pPr>
        <w:bidi/>
        <w:spacing w:line="480" w:lineRule="auto"/>
        <w:outlineLvl w:val="1"/>
        <w:rPr>
          <w:rFonts w:ascii="Simplified Arabic" w:hAnsi="Simplified Arabic" w:cs="Simplified Arabic"/>
          <w:b/>
          <w:bCs/>
          <w:sz w:val="36"/>
          <w:szCs w:val="36"/>
        </w:rPr>
      </w:pPr>
      <w:bookmarkStart w:id="4" w:name="_Toc179450429"/>
      <w:r w:rsidRPr="002106BC">
        <w:rPr>
          <w:rFonts w:ascii="Simplified Arabic" w:hAnsi="Simplified Arabic" w:cs="Simplified Arabic" w:hint="cs"/>
          <w:b/>
          <w:bCs/>
          <w:sz w:val="36"/>
          <w:szCs w:val="36"/>
          <w:rtl/>
        </w:rPr>
        <w:t>اهداف الدراسة</w:t>
      </w:r>
      <w:bookmarkEnd w:id="4"/>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تهدف هذه الدراسة "</w:t>
      </w:r>
      <w:r w:rsidRPr="00D66F2A">
        <w:rPr>
          <w:rFonts w:ascii="Simplified Arabic" w:hAnsi="Simplified Arabic" w:cs="Simplified Arabic"/>
          <w:sz w:val="24"/>
          <w:szCs w:val="24"/>
          <w:rtl/>
        </w:rPr>
        <w:t>دور القيادة التحويلية في تعزيز الابتكار وتحسين الأداء التنظيمي</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للاتي:</w:t>
      </w:r>
    </w:p>
    <w:p w:rsidR="001D773F" w:rsidRDefault="001D773F" w:rsidP="001D773F">
      <w:pPr>
        <w:bidi/>
        <w:spacing w:line="480" w:lineRule="auto"/>
        <w:rPr>
          <w:rFonts w:ascii="Simplified Arabic" w:hAnsi="Simplified Arabic" w:cs="Simplified Arabic"/>
          <w:sz w:val="24"/>
          <w:szCs w:val="24"/>
          <w:rtl/>
        </w:rPr>
      </w:pPr>
      <w:r w:rsidRPr="00D25A76">
        <w:rPr>
          <w:rFonts w:ascii="Simplified Arabic" w:hAnsi="Simplified Arabic" w:cs="Simplified Arabic"/>
          <w:b/>
          <w:bCs/>
          <w:sz w:val="24"/>
          <w:szCs w:val="24"/>
          <w:rtl/>
        </w:rPr>
        <w:t>فهم تأثير القيادة التحويلية على أداء الابتكار:</w:t>
      </w:r>
      <w:r w:rsidRPr="00D25A76">
        <w:rPr>
          <w:rFonts w:ascii="Simplified Arabic" w:hAnsi="Simplified Arabic" w:cs="Simplified Arabic"/>
          <w:sz w:val="24"/>
          <w:szCs w:val="24"/>
          <w:rtl/>
        </w:rPr>
        <w:t xml:space="preserve"> الهدف الرئيسي للدراسة هو فهم الطرق التي يمكن من خلالها أن القيادة التحويلية تعزز أداء الابتكار داخل المنظمات. لتحقيق </w:t>
      </w:r>
      <w:r w:rsidRPr="00D25A76">
        <w:rPr>
          <w:rFonts w:ascii="Simplified Arabic" w:hAnsi="Simplified Arabic" w:cs="Simplified Arabic" w:hint="cs"/>
          <w:sz w:val="24"/>
          <w:szCs w:val="24"/>
          <w:rtl/>
        </w:rPr>
        <w:t>ذلك،</w:t>
      </w:r>
      <w:r w:rsidRPr="00D25A76">
        <w:rPr>
          <w:rFonts w:ascii="Simplified Arabic" w:hAnsi="Simplified Arabic" w:cs="Simplified Arabic"/>
          <w:sz w:val="24"/>
          <w:szCs w:val="24"/>
          <w:rtl/>
        </w:rPr>
        <w:t xml:space="preserve"> تتمثل الطريقة في بحث كيف يمكن للقادة التحويليين تحفيز الموظفين على التفكير الإبداعي واقتناص الأفكار الجديدة وتحفيز الإبداع في دوائر العمل</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D25A76">
        <w:rPr>
          <w:rFonts w:ascii="Simplified Arabic" w:hAnsi="Simplified Arabic" w:cs="Simplified Arabic"/>
          <w:b/>
          <w:bCs/>
          <w:sz w:val="24"/>
          <w:szCs w:val="24"/>
          <w:rtl/>
        </w:rPr>
        <w:t>تحليل تأثير القيادة التحويلية على أداء التنظيمي:</w:t>
      </w:r>
      <w:r w:rsidRPr="00D25A76">
        <w:rPr>
          <w:rFonts w:ascii="Simplified Arabic" w:hAnsi="Simplified Arabic" w:cs="Simplified Arabic"/>
          <w:sz w:val="24"/>
          <w:szCs w:val="24"/>
          <w:rtl/>
        </w:rPr>
        <w:t xml:space="preserve"> الهدف الثاني هو فهم كيفية تأثير القيادة التحويلية على تحسين أداء التنظيم</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ه</w:t>
      </w:r>
      <w:r w:rsidRPr="00D25A76">
        <w:rPr>
          <w:rFonts w:ascii="Simplified Arabic" w:hAnsi="Simplified Arabic" w:cs="Simplified Arabic"/>
          <w:sz w:val="24"/>
          <w:szCs w:val="24"/>
          <w:rtl/>
        </w:rPr>
        <w:t>ذا الهدف يركز على تحليل الطرق التي يمكن من خلالها تقييم الأداء التنظيمي بمعلمات قياسية مثل الإنتاجية والجودة ورضى العملاء وكيفية تحسين هذه القيم تحت تأثير القيادة التحويلية.</w:t>
      </w:r>
    </w:p>
    <w:p w:rsidR="001D773F" w:rsidRDefault="001D773F" w:rsidP="001D773F">
      <w:pPr>
        <w:bidi/>
        <w:spacing w:line="480" w:lineRule="auto"/>
        <w:rPr>
          <w:rFonts w:ascii="Simplified Arabic" w:hAnsi="Simplified Arabic" w:cs="Simplified Arabic"/>
          <w:sz w:val="24"/>
          <w:szCs w:val="24"/>
          <w:rtl/>
        </w:rPr>
      </w:pPr>
      <w:r w:rsidRPr="00D25A76">
        <w:rPr>
          <w:rFonts w:ascii="Simplified Arabic" w:hAnsi="Simplified Arabic" w:cs="Simplified Arabic"/>
          <w:b/>
          <w:bCs/>
          <w:sz w:val="24"/>
          <w:szCs w:val="24"/>
          <w:rtl/>
        </w:rPr>
        <w:t>الفهم</w:t>
      </w:r>
      <w:r w:rsidRPr="00D25A76">
        <w:rPr>
          <w:rFonts w:ascii="Simplified Arabic" w:hAnsi="Simplified Arabic" w:cs="Simplified Arabic" w:hint="cs"/>
          <w:b/>
          <w:bCs/>
          <w:sz w:val="24"/>
          <w:szCs w:val="24"/>
          <w:rtl/>
        </w:rPr>
        <w:t xml:space="preserve"> ودراسة وسائل</w:t>
      </w:r>
      <w:r w:rsidRPr="00D25A76">
        <w:rPr>
          <w:rFonts w:ascii="Simplified Arabic" w:hAnsi="Simplified Arabic" w:cs="Simplified Arabic"/>
          <w:b/>
          <w:bCs/>
          <w:sz w:val="24"/>
          <w:szCs w:val="24"/>
          <w:rtl/>
        </w:rPr>
        <w:t xml:space="preserve"> وعوامل تعزيز الدور القائد التحويلي</w:t>
      </w:r>
      <w:r w:rsidRPr="00D25A76">
        <w:rPr>
          <w:rFonts w:ascii="Simplified Arabic" w:hAnsi="Simplified Arabic" w:cs="Simplified Arabic"/>
          <w:sz w:val="24"/>
          <w:szCs w:val="24"/>
          <w:rtl/>
        </w:rPr>
        <w:t>: هذا الهدف يهدف إلى فهم الوسائل والعوامل التي يمكن أن تعزز دور القيادة التحويلية في تعزيز الإبداع والأداء.</w:t>
      </w:r>
    </w:p>
    <w:p w:rsidR="001D773F" w:rsidRDefault="001D773F" w:rsidP="001D773F">
      <w:pPr>
        <w:bidi/>
        <w:spacing w:line="480" w:lineRule="auto"/>
        <w:rPr>
          <w:rFonts w:ascii="Simplified Arabic" w:hAnsi="Simplified Arabic" w:cs="Simplified Arabic"/>
          <w:sz w:val="24"/>
          <w:szCs w:val="24"/>
          <w:rtl/>
        </w:rPr>
      </w:pPr>
      <w:r w:rsidRPr="00D25A76">
        <w:rPr>
          <w:rFonts w:ascii="Simplified Arabic" w:hAnsi="Simplified Arabic" w:cs="Simplified Arabic" w:hint="cs"/>
          <w:b/>
          <w:bCs/>
          <w:sz w:val="24"/>
          <w:szCs w:val="24"/>
          <w:rtl/>
        </w:rPr>
        <w:t>ا</w:t>
      </w:r>
      <w:r w:rsidRPr="00D25A76">
        <w:rPr>
          <w:rFonts w:ascii="Simplified Arabic" w:hAnsi="Simplified Arabic" w:cs="Simplified Arabic"/>
          <w:b/>
          <w:bCs/>
          <w:sz w:val="24"/>
          <w:szCs w:val="24"/>
          <w:rtl/>
        </w:rPr>
        <w:t>قتراح إطار عمل لتعزيز ممارسات القيادة التحويلية:</w:t>
      </w:r>
      <w:r w:rsidRPr="00D25A76">
        <w:rPr>
          <w:rFonts w:ascii="Simplified Arabic" w:hAnsi="Simplified Arabic" w:cs="Simplified Arabic"/>
          <w:sz w:val="24"/>
          <w:szCs w:val="24"/>
          <w:rtl/>
        </w:rPr>
        <w:t xml:space="preserve"> يركز الهدف الأخير على اقتراح إطار عمل يمكن لمنظمات يعتمد على ممارسات القيادة التحويلية.</w:t>
      </w:r>
    </w:p>
    <w:p w:rsidR="001D773F" w:rsidRDefault="001D773F" w:rsidP="001D773F">
      <w:pPr>
        <w:bidi/>
        <w:spacing w:line="480" w:lineRule="auto"/>
        <w:rPr>
          <w:rFonts w:ascii="Simplified Arabic" w:hAnsi="Simplified Arabic" w:cs="Simplified Arabic"/>
          <w:sz w:val="24"/>
          <w:szCs w:val="24"/>
          <w:rtl/>
        </w:rPr>
      </w:pPr>
      <w:r w:rsidRPr="00D25A76">
        <w:rPr>
          <w:rFonts w:ascii="Simplified Arabic" w:hAnsi="Simplified Arabic" w:cs="Simplified Arabic"/>
          <w:sz w:val="24"/>
          <w:szCs w:val="24"/>
          <w:rtl/>
        </w:rPr>
        <w:t xml:space="preserve"> يهدف هذا الإطار إلى تحفيز القادة على تبني واستخدام القيادة التحويلية بفعالية أكبر داخل المنظمة لتحسين الأداء وزيادة القدرة على التكيف </w:t>
      </w:r>
      <w:r w:rsidRPr="00D25A76">
        <w:rPr>
          <w:rFonts w:ascii="Simplified Arabic" w:hAnsi="Simplified Arabic" w:cs="Simplified Arabic" w:hint="cs"/>
          <w:sz w:val="24"/>
          <w:szCs w:val="24"/>
          <w:rtl/>
        </w:rPr>
        <w:t>والبقاء</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3A2978">
        <w:rPr>
          <w:rFonts w:ascii="Simplified Arabic" w:hAnsi="Simplified Arabic" w:cs="Simplified Arabic"/>
          <w:sz w:val="24"/>
          <w:szCs w:val="24"/>
          <w:rtl/>
        </w:rPr>
        <w:t>من خلال الشروع في بحث هذه الأهداف، سيتمكن الأفراد من ت</w:t>
      </w:r>
      <w:r>
        <w:rPr>
          <w:rFonts w:ascii="Simplified Arabic" w:hAnsi="Simplified Arabic" w:cs="Simplified Arabic"/>
          <w:sz w:val="24"/>
          <w:szCs w:val="24"/>
          <w:rtl/>
        </w:rPr>
        <w:t xml:space="preserve">حقيق </w:t>
      </w:r>
      <w:r>
        <w:rPr>
          <w:rFonts w:ascii="Simplified Arabic" w:hAnsi="Simplified Arabic" w:cs="Simplified Arabic" w:hint="cs"/>
          <w:sz w:val="24"/>
          <w:szCs w:val="24"/>
          <w:rtl/>
        </w:rPr>
        <w:t>أداء اداري أفضل مما يحقق الوصول الي الأهداف المؤسسية المنشودة.</w:t>
      </w:r>
    </w:p>
    <w:p w:rsidR="001D773F" w:rsidRDefault="001D773F" w:rsidP="001D773F">
      <w:pPr>
        <w:bidi/>
        <w:spacing w:line="480" w:lineRule="auto"/>
        <w:outlineLvl w:val="1"/>
        <w:rPr>
          <w:rFonts w:ascii="Simplified Arabic" w:hAnsi="Simplified Arabic" w:cs="Simplified Arabic"/>
          <w:b/>
          <w:bCs/>
          <w:sz w:val="36"/>
          <w:szCs w:val="36"/>
          <w:rtl/>
        </w:rPr>
      </w:pPr>
      <w:bookmarkStart w:id="5" w:name="_Toc179450430"/>
      <w:r w:rsidRPr="002262EE">
        <w:rPr>
          <w:rFonts w:ascii="Simplified Arabic" w:hAnsi="Simplified Arabic" w:cs="Simplified Arabic" w:hint="cs"/>
          <w:b/>
          <w:bCs/>
          <w:sz w:val="36"/>
          <w:szCs w:val="36"/>
          <w:rtl/>
        </w:rPr>
        <w:t>تساؤلات الدراسة</w:t>
      </w:r>
      <w:bookmarkEnd w:id="5"/>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تدور تساؤلات الدراسة فيما يلي:</w:t>
      </w:r>
    </w:p>
    <w:p w:rsidR="001D773F" w:rsidRDefault="001D773F" w:rsidP="001D773F">
      <w:pPr>
        <w:bidi/>
        <w:spacing w:line="480" w:lineRule="auto"/>
        <w:rPr>
          <w:rFonts w:ascii="Simplified Arabic" w:hAnsi="Simplified Arabic" w:cs="Simplified Arabic"/>
          <w:b/>
          <w:bCs/>
          <w:sz w:val="24"/>
          <w:szCs w:val="24"/>
          <w:rtl/>
        </w:rPr>
      </w:pPr>
      <w:r w:rsidRPr="002262EE">
        <w:rPr>
          <w:rFonts w:ascii="Simplified Arabic" w:hAnsi="Simplified Arabic" w:cs="Simplified Arabic"/>
          <w:b/>
          <w:bCs/>
          <w:sz w:val="24"/>
          <w:szCs w:val="24"/>
          <w:rtl/>
        </w:rPr>
        <w:t>كيف يؤثر نمط القيادة التحويلية على مستويات الابتكار داخل المنظمات؟</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هنا نعكس</w:t>
      </w:r>
      <w:r w:rsidRPr="00682B15">
        <w:rPr>
          <w:rFonts w:ascii="Simplified Arabic" w:hAnsi="Simplified Arabic" w:cs="Simplified Arabic"/>
          <w:sz w:val="24"/>
          <w:szCs w:val="24"/>
          <w:rtl/>
        </w:rPr>
        <w:t xml:space="preserve"> تأثير خصائص وسلوكيات القيادة التحويلية </w:t>
      </w:r>
      <w:r>
        <w:rPr>
          <w:rFonts w:ascii="Simplified Arabic" w:hAnsi="Simplified Arabic" w:cs="Simplified Arabic" w:hint="cs"/>
          <w:sz w:val="24"/>
          <w:szCs w:val="24"/>
          <w:rtl/>
        </w:rPr>
        <w:t>وقدرتها على رفع مستويات الابتكار والتطوير.</w:t>
      </w:r>
    </w:p>
    <w:p w:rsidR="001D773F" w:rsidRDefault="001D773F" w:rsidP="001D773F">
      <w:pPr>
        <w:bidi/>
        <w:spacing w:line="480" w:lineRule="auto"/>
        <w:rPr>
          <w:rFonts w:ascii="Simplified Arabic" w:hAnsi="Simplified Arabic" w:cs="Simplified Arabic"/>
          <w:b/>
          <w:bCs/>
          <w:sz w:val="24"/>
          <w:szCs w:val="24"/>
          <w:rtl/>
        </w:rPr>
      </w:pPr>
      <w:r w:rsidRPr="00682B15">
        <w:rPr>
          <w:rFonts w:ascii="Simplified Arabic" w:hAnsi="Simplified Arabic" w:cs="Simplified Arabic"/>
          <w:b/>
          <w:bCs/>
          <w:sz w:val="24"/>
          <w:szCs w:val="24"/>
          <w:rtl/>
        </w:rPr>
        <w:t>ما هي العوامل التنظيمية والثقافية التي تعزز دور القيادة التحويلية في تعزيز الابتكار؟</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هنا ندرس العوامل </w:t>
      </w:r>
      <w:r w:rsidRPr="00682B15">
        <w:rPr>
          <w:rFonts w:ascii="Simplified Arabic" w:hAnsi="Simplified Arabic" w:cs="Simplified Arabic"/>
          <w:sz w:val="24"/>
          <w:szCs w:val="24"/>
          <w:rtl/>
        </w:rPr>
        <w:t>ا</w:t>
      </w:r>
      <w:r>
        <w:rPr>
          <w:rFonts w:ascii="Simplified Arabic" w:hAnsi="Simplified Arabic" w:cs="Simplified Arabic"/>
          <w:sz w:val="24"/>
          <w:szCs w:val="24"/>
          <w:rtl/>
        </w:rPr>
        <w:t xml:space="preserve">لتي تدعم نمط القيادة </w:t>
      </w:r>
      <w:r>
        <w:rPr>
          <w:rFonts w:ascii="Simplified Arabic" w:hAnsi="Simplified Arabic" w:cs="Simplified Arabic" w:hint="cs"/>
          <w:sz w:val="24"/>
          <w:szCs w:val="24"/>
          <w:rtl/>
        </w:rPr>
        <w:t>التحويلية،</w:t>
      </w:r>
      <w:r w:rsidRPr="00682B15">
        <w:rPr>
          <w:rFonts w:ascii="Simplified Arabic" w:hAnsi="Simplified Arabic" w:cs="Simplified Arabic"/>
          <w:sz w:val="24"/>
          <w:szCs w:val="24"/>
          <w:rtl/>
        </w:rPr>
        <w:t xml:space="preserve"> وكيفية تأثير هذه العوامل على قدرة القادة </w:t>
      </w:r>
      <w:r w:rsidRPr="00682B15">
        <w:rPr>
          <w:rFonts w:ascii="Simplified Arabic" w:hAnsi="Simplified Arabic" w:cs="Simplified Arabic" w:hint="cs"/>
          <w:sz w:val="24"/>
          <w:szCs w:val="24"/>
          <w:rtl/>
        </w:rPr>
        <w:t>التحويليين.</w:t>
      </w:r>
    </w:p>
    <w:p w:rsidR="001D773F" w:rsidRDefault="001D773F" w:rsidP="001D773F">
      <w:pPr>
        <w:bidi/>
        <w:spacing w:line="480" w:lineRule="auto"/>
        <w:rPr>
          <w:rFonts w:ascii="Simplified Arabic" w:hAnsi="Simplified Arabic" w:cs="Simplified Arabic"/>
          <w:b/>
          <w:bCs/>
          <w:sz w:val="24"/>
          <w:szCs w:val="24"/>
          <w:rtl/>
        </w:rPr>
      </w:pPr>
      <w:r w:rsidRPr="00682B15">
        <w:rPr>
          <w:rFonts w:ascii="Simplified Arabic" w:hAnsi="Simplified Arabic" w:cs="Simplified Arabic" w:hint="cs"/>
          <w:sz w:val="24"/>
          <w:szCs w:val="24"/>
          <w:rtl/>
        </w:rPr>
        <w:t>م</w:t>
      </w:r>
      <w:r w:rsidRPr="00682B15">
        <w:rPr>
          <w:rFonts w:ascii="Simplified Arabic" w:hAnsi="Simplified Arabic" w:cs="Simplified Arabic"/>
          <w:sz w:val="24"/>
          <w:szCs w:val="24"/>
          <w:rtl/>
        </w:rPr>
        <w:t>ا</w:t>
      </w:r>
      <w:r w:rsidRPr="00682B15">
        <w:rPr>
          <w:rFonts w:ascii="Simplified Arabic" w:hAnsi="Simplified Arabic" w:cs="Simplified Arabic"/>
          <w:b/>
          <w:bCs/>
          <w:sz w:val="24"/>
          <w:szCs w:val="24"/>
          <w:rtl/>
        </w:rPr>
        <w:t xml:space="preserve"> هو تأثير القيادة التحويلية على أداء المؤسسة؟</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هنا ن</w:t>
      </w:r>
      <w:r w:rsidRPr="00E419E0">
        <w:rPr>
          <w:rFonts w:ascii="Simplified Arabic" w:hAnsi="Simplified Arabic" w:cs="Simplified Arabic"/>
          <w:sz w:val="24"/>
          <w:szCs w:val="24"/>
          <w:rtl/>
        </w:rPr>
        <w:t>ركز على فهم كيفية تأثير القيادة التحويلية على مؤشرات الأداء التنظيمي</w:t>
      </w:r>
      <w:r>
        <w:rPr>
          <w:rFonts w:ascii="Simplified Arabic" w:hAnsi="Simplified Arabic" w:cs="Simplified Arabic" w:hint="cs"/>
          <w:sz w:val="24"/>
          <w:szCs w:val="24"/>
          <w:rtl/>
        </w:rPr>
        <w:t xml:space="preserve"> داخل المؤسسة وقدرتها علي تحسين الأداء.</w:t>
      </w:r>
    </w:p>
    <w:p w:rsidR="001D773F" w:rsidRDefault="001D773F" w:rsidP="001D773F">
      <w:pPr>
        <w:bidi/>
        <w:spacing w:line="480" w:lineRule="auto"/>
        <w:rPr>
          <w:rFonts w:ascii="Simplified Arabic" w:hAnsi="Simplified Arabic" w:cs="Simplified Arabic"/>
          <w:b/>
          <w:bCs/>
          <w:sz w:val="24"/>
          <w:szCs w:val="24"/>
          <w:rtl/>
        </w:rPr>
      </w:pPr>
      <w:r w:rsidRPr="00E419E0">
        <w:rPr>
          <w:rFonts w:ascii="Simplified Arabic" w:hAnsi="Simplified Arabic" w:cs="Simplified Arabic"/>
          <w:b/>
          <w:bCs/>
          <w:sz w:val="24"/>
          <w:szCs w:val="24"/>
          <w:rtl/>
        </w:rPr>
        <w:t>ما هي الأدوات والممارسات الفعالة التي يمكن للقادة التحويليين استخدامها لتعزيز الابتكار داخل المؤسسات؟</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هنا يجب ان ندرس الأدوات والممارسات </w:t>
      </w:r>
      <w:r w:rsidRPr="00E419E0">
        <w:rPr>
          <w:rFonts w:ascii="Simplified Arabic" w:hAnsi="Simplified Arabic" w:cs="Simplified Arabic"/>
          <w:sz w:val="24"/>
          <w:szCs w:val="24"/>
          <w:rtl/>
        </w:rPr>
        <w:t xml:space="preserve">التي </w:t>
      </w:r>
      <w:r>
        <w:rPr>
          <w:rFonts w:ascii="Simplified Arabic" w:hAnsi="Simplified Arabic" w:cs="Simplified Arabic" w:hint="cs"/>
          <w:sz w:val="24"/>
          <w:szCs w:val="24"/>
          <w:rtl/>
        </w:rPr>
        <w:t>ي</w:t>
      </w:r>
      <w:r w:rsidRPr="00E419E0">
        <w:rPr>
          <w:rFonts w:ascii="Simplified Arabic" w:hAnsi="Simplified Arabic" w:cs="Simplified Arabic"/>
          <w:sz w:val="24"/>
          <w:szCs w:val="24"/>
          <w:rtl/>
        </w:rPr>
        <w:t xml:space="preserve">مكن </w:t>
      </w:r>
      <w:r>
        <w:rPr>
          <w:rFonts w:ascii="Simplified Arabic" w:hAnsi="Simplified Arabic" w:cs="Simplified Arabic" w:hint="cs"/>
          <w:sz w:val="24"/>
          <w:szCs w:val="24"/>
          <w:rtl/>
        </w:rPr>
        <w:t>ل</w:t>
      </w:r>
      <w:r w:rsidRPr="00E419E0">
        <w:rPr>
          <w:rFonts w:ascii="Simplified Arabic" w:hAnsi="Simplified Arabic" w:cs="Simplified Arabic"/>
          <w:sz w:val="24"/>
          <w:szCs w:val="24"/>
          <w:rtl/>
        </w:rPr>
        <w:t>لقادة التحويليين استخدامها</w:t>
      </w:r>
      <w:r>
        <w:rPr>
          <w:rFonts w:ascii="Simplified Arabic" w:hAnsi="Simplified Arabic" w:cs="Simplified Arabic" w:hint="cs"/>
          <w:sz w:val="24"/>
          <w:szCs w:val="24"/>
          <w:rtl/>
        </w:rPr>
        <w:t xml:space="preserve"> لإنشاء بيئة عمل تساعد على الابتكار.</w:t>
      </w:r>
    </w:p>
    <w:p w:rsidR="001D773F" w:rsidRDefault="001D773F" w:rsidP="001D773F">
      <w:pPr>
        <w:bidi/>
        <w:spacing w:line="480" w:lineRule="auto"/>
        <w:rPr>
          <w:rFonts w:ascii="Simplified Arabic" w:hAnsi="Simplified Arabic" w:cs="Simplified Arabic"/>
          <w:b/>
          <w:bCs/>
          <w:sz w:val="24"/>
          <w:szCs w:val="24"/>
          <w:rtl/>
        </w:rPr>
      </w:pPr>
      <w:r w:rsidRPr="00033365">
        <w:rPr>
          <w:rFonts w:ascii="Simplified Arabic" w:hAnsi="Simplified Arabic" w:cs="Simplified Arabic"/>
          <w:b/>
          <w:bCs/>
          <w:sz w:val="24"/>
          <w:szCs w:val="24"/>
          <w:rtl/>
        </w:rPr>
        <w:t>ما هو دور القادة التحويليين في إدارة عمليات التغيير التنظيمي والابتكار؟</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هنا ندرس كيف يساعد القادة التحويليين في عملية التغيير التنظيمي والابتكار والتجديد داخل منظومة العمل.</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بفهم هذه التساؤلات ن</w:t>
      </w:r>
      <w:r w:rsidRPr="00033365">
        <w:rPr>
          <w:rFonts w:ascii="Simplified Arabic" w:hAnsi="Simplified Arabic" w:cs="Simplified Arabic"/>
          <w:sz w:val="24"/>
          <w:szCs w:val="24"/>
          <w:rtl/>
        </w:rPr>
        <w:t xml:space="preserve">سعى إلى فهم الآليات والعوامل التي تجعل القيادة التحويلية أداة فعالة في تعزيز الابتكار </w:t>
      </w:r>
      <w:r>
        <w:rPr>
          <w:rFonts w:ascii="Simplified Arabic" w:hAnsi="Simplified Arabic" w:cs="Simplified Arabic"/>
          <w:sz w:val="24"/>
          <w:szCs w:val="24"/>
          <w:rtl/>
        </w:rPr>
        <w:t>وتحسين الأداء التنظيمي، مما ي</w:t>
      </w:r>
      <w:r>
        <w:rPr>
          <w:rFonts w:ascii="Simplified Arabic" w:hAnsi="Simplified Arabic" w:cs="Simplified Arabic" w:hint="cs"/>
          <w:sz w:val="24"/>
          <w:szCs w:val="24"/>
          <w:rtl/>
        </w:rPr>
        <w:t>ساعد</w:t>
      </w:r>
      <w:r w:rsidRPr="00033365">
        <w:rPr>
          <w:rFonts w:ascii="Simplified Arabic" w:hAnsi="Simplified Arabic" w:cs="Simplified Arabic"/>
          <w:sz w:val="24"/>
          <w:szCs w:val="24"/>
          <w:rtl/>
        </w:rPr>
        <w:t xml:space="preserve"> في توجيه البحث والتحليل نحو تطوير ممارسات واستراتيجيات جديدة قابلة للتطبيق داخل </w:t>
      </w:r>
      <w:r w:rsidRPr="00033365">
        <w:rPr>
          <w:rFonts w:ascii="Simplified Arabic" w:hAnsi="Simplified Arabic" w:cs="Simplified Arabic" w:hint="cs"/>
          <w:sz w:val="24"/>
          <w:szCs w:val="24"/>
          <w:rtl/>
        </w:rPr>
        <w:t>المؤسسات</w:t>
      </w:r>
      <w:r>
        <w:rPr>
          <w:rFonts w:ascii="Simplified Arabic" w:hAnsi="Simplified Arabic" w:cs="Simplified Arabic" w:hint="cs"/>
          <w:sz w:val="24"/>
          <w:szCs w:val="24"/>
          <w:rtl/>
        </w:rPr>
        <w:t>.</w:t>
      </w:r>
    </w:p>
    <w:p w:rsidR="001D773F" w:rsidRDefault="001D773F" w:rsidP="001D773F">
      <w:pPr>
        <w:bidi/>
        <w:spacing w:line="480" w:lineRule="auto"/>
        <w:outlineLvl w:val="1"/>
        <w:rPr>
          <w:rFonts w:ascii="Simplified Arabic" w:hAnsi="Simplified Arabic" w:cs="Simplified Arabic"/>
          <w:b/>
          <w:bCs/>
          <w:sz w:val="36"/>
          <w:szCs w:val="36"/>
          <w:rtl/>
        </w:rPr>
      </w:pPr>
      <w:bookmarkStart w:id="6" w:name="_Toc179450431"/>
      <w:r w:rsidRPr="00033365">
        <w:rPr>
          <w:rFonts w:ascii="Simplified Arabic" w:hAnsi="Simplified Arabic" w:cs="Simplified Arabic" w:hint="cs"/>
          <w:b/>
          <w:bCs/>
          <w:sz w:val="36"/>
          <w:szCs w:val="36"/>
          <w:rtl/>
        </w:rPr>
        <w:t>فروض الدراسة</w:t>
      </w:r>
      <w:r>
        <w:rPr>
          <w:rFonts w:ascii="Simplified Arabic" w:hAnsi="Simplified Arabic" w:cs="Simplified Arabic" w:hint="cs"/>
          <w:b/>
          <w:bCs/>
          <w:sz w:val="36"/>
          <w:szCs w:val="36"/>
          <w:rtl/>
        </w:rPr>
        <w:t>:</w:t>
      </w:r>
      <w:bookmarkEnd w:id="6"/>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الأولى</w:t>
      </w:r>
      <w:r w:rsidRPr="00972103">
        <w:rPr>
          <w:rFonts w:ascii="Simplified Arabic" w:hAnsi="Simplified Arabic" w:cs="Simplified Arabic"/>
          <w:b/>
          <w:bCs/>
          <w:sz w:val="24"/>
          <w:szCs w:val="24"/>
        </w:rPr>
        <w:t>:</w:t>
      </w:r>
    </w:p>
    <w:p w:rsidR="001D773F" w:rsidRPr="00972103"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تساهم القيادة التحويلية في زيادة مستوى الابتكار داخل المنظمات</w:t>
      </w:r>
      <w:r w:rsidRPr="00972103">
        <w:rPr>
          <w:rFonts w:ascii="Simplified Arabic" w:hAnsi="Simplified Arabic" w:cs="Simplified Arabic"/>
          <w:sz w:val="24"/>
          <w:szCs w:val="24"/>
        </w:rPr>
        <w:t>.</w:t>
      </w:r>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الثانية</w:t>
      </w:r>
      <w:r w:rsidRPr="00972103">
        <w:rPr>
          <w:rFonts w:ascii="Simplified Arabic" w:hAnsi="Simplified Arabic" w:cs="Simplified Arabic"/>
          <w:b/>
          <w:bCs/>
          <w:sz w:val="24"/>
          <w:szCs w:val="24"/>
        </w:rPr>
        <w:t>:</w:t>
      </w:r>
    </w:p>
    <w:p w:rsidR="001D773F" w:rsidRPr="00972103"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تؤثر القيادة التحويلية إيجابياً على الرضا الوظيفي للموظفين، مما يؤدي إلى تحسين الأداء التنظيمي</w:t>
      </w:r>
      <w:r w:rsidRPr="00972103">
        <w:rPr>
          <w:rFonts w:ascii="Simplified Arabic" w:hAnsi="Simplified Arabic" w:cs="Simplified Arabic"/>
          <w:sz w:val="24"/>
          <w:szCs w:val="24"/>
        </w:rPr>
        <w:t>.</w:t>
      </w:r>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الثالثة</w:t>
      </w:r>
      <w:r w:rsidRPr="00972103">
        <w:rPr>
          <w:rFonts w:ascii="Simplified Arabic" w:hAnsi="Simplified Arabic" w:cs="Simplified Arabic"/>
          <w:b/>
          <w:bCs/>
          <w:sz w:val="24"/>
          <w:szCs w:val="24"/>
        </w:rPr>
        <w:t>:</w:t>
      </w:r>
    </w:p>
    <w:p w:rsidR="001D773F" w:rsidRPr="00972103"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يوجد ارتباط إيجابي بين أساليب القيادة التحويلية ودرجة المشاركة الفعالة للموظفين في عمليات اتخاذ القرار</w:t>
      </w:r>
      <w:r w:rsidRPr="00972103">
        <w:rPr>
          <w:rFonts w:ascii="Simplified Arabic" w:hAnsi="Simplified Arabic" w:cs="Simplified Arabic"/>
          <w:sz w:val="24"/>
          <w:szCs w:val="24"/>
        </w:rPr>
        <w:t>.</w:t>
      </w:r>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الرابعة</w:t>
      </w:r>
      <w:r w:rsidRPr="00972103">
        <w:rPr>
          <w:rFonts w:ascii="Simplified Arabic" w:hAnsi="Simplified Arabic" w:cs="Simplified Arabic"/>
          <w:b/>
          <w:bCs/>
          <w:sz w:val="24"/>
          <w:szCs w:val="24"/>
        </w:rPr>
        <w:t>:</w:t>
      </w:r>
    </w:p>
    <w:p w:rsidR="001D773F" w:rsidRPr="00972103"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تعزز القيادة التحويلية ثقافة الابتكار في المنظمة، مما يساهم في تحسين الأداء العام</w:t>
      </w:r>
      <w:r w:rsidRPr="00972103">
        <w:rPr>
          <w:rFonts w:ascii="Simplified Arabic" w:hAnsi="Simplified Arabic" w:cs="Simplified Arabic"/>
          <w:sz w:val="24"/>
          <w:szCs w:val="24"/>
        </w:rPr>
        <w:t>.</w:t>
      </w:r>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الخامسة</w:t>
      </w:r>
      <w:r w:rsidRPr="00972103">
        <w:rPr>
          <w:rFonts w:ascii="Simplified Arabic" w:hAnsi="Simplified Arabic" w:cs="Simplified Arabic"/>
          <w:b/>
          <w:bCs/>
          <w:sz w:val="24"/>
          <w:szCs w:val="24"/>
        </w:rPr>
        <w:t>:</w:t>
      </w:r>
    </w:p>
    <w:p w:rsidR="001D773F" w:rsidRPr="00972103"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تؤدي القيادة التحويلية إلى تحسين جودة المنتجات أو الخدمات المقدمة من قبل المنظمة</w:t>
      </w:r>
      <w:r w:rsidRPr="00972103">
        <w:rPr>
          <w:rFonts w:ascii="Simplified Arabic" w:hAnsi="Simplified Arabic" w:cs="Simplified Arabic"/>
          <w:sz w:val="24"/>
          <w:szCs w:val="24"/>
        </w:rPr>
        <w:t>.</w:t>
      </w:r>
    </w:p>
    <w:p w:rsidR="001D773F" w:rsidRPr="00972103" w:rsidRDefault="001D773F" w:rsidP="001D773F">
      <w:pPr>
        <w:bidi/>
        <w:spacing w:line="480" w:lineRule="auto"/>
        <w:rPr>
          <w:rFonts w:ascii="Simplified Arabic" w:hAnsi="Simplified Arabic" w:cs="Simplified Arabic"/>
          <w:b/>
          <w:bCs/>
          <w:sz w:val="24"/>
          <w:szCs w:val="24"/>
          <w:rtl/>
        </w:rPr>
      </w:pPr>
      <w:r w:rsidRPr="00972103">
        <w:rPr>
          <w:rFonts w:ascii="Simplified Arabic" w:hAnsi="Simplified Arabic" w:cs="Simplified Arabic"/>
          <w:b/>
          <w:bCs/>
          <w:sz w:val="24"/>
          <w:szCs w:val="24"/>
          <w:rtl/>
        </w:rPr>
        <w:t>الفرضية السادسة</w:t>
      </w:r>
      <w:r w:rsidRPr="00972103">
        <w:rPr>
          <w:rFonts w:ascii="Simplified Arabic" w:hAnsi="Simplified Arabic" w:cs="Simplified Arabic"/>
          <w:b/>
          <w:bCs/>
          <w:sz w:val="24"/>
          <w:szCs w:val="24"/>
        </w:rPr>
        <w:t>:</w:t>
      </w:r>
    </w:p>
    <w:p w:rsidR="001D773F" w:rsidRPr="00CB7C31" w:rsidRDefault="001D773F" w:rsidP="001D773F">
      <w:pPr>
        <w:bidi/>
        <w:spacing w:line="480" w:lineRule="auto"/>
        <w:rPr>
          <w:rFonts w:ascii="Simplified Arabic" w:hAnsi="Simplified Arabic" w:cs="Simplified Arabic"/>
          <w:sz w:val="24"/>
          <w:szCs w:val="24"/>
          <w:rtl/>
        </w:rPr>
      </w:pPr>
      <w:r w:rsidRPr="00972103">
        <w:rPr>
          <w:rFonts w:ascii="Simplified Arabic" w:hAnsi="Simplified Arabic" w:cs="Simplified Arabic"/>
          <w:sz w:val="24"/>
          <w:szCs w:val="24"/>
          <w:rtl/>
        </w:rPr>
        <w:t>هناك تأثير معتدل للبيئة التنظيمية على العلاقة بين القيادة التحويلية والابتكار</w:t>
      </w:r>
      <w:r w:rsidRPr="00972103">
        <w:rPr>
          <w:rFonts w:ascii="Simplified Arabic" w:hAnsi="Simplified Arabic" w:cs="Simplified Arabic"/>
          <w:sz w:val="24"/>
          <w:szCs w:val="24"/>
        </w:rPr>
        <w:t>.</w:t>
      </w:r>
    </w:p>
    <w:p w:rsidR="001D773F" w:rsidRDefault="001D773F" w:rsidP="001D773F">
      <w:pPr>
        <w:bidi/>
        <w:spacing w:line="480" w:lineRule="auto"/>
        <w:outlineLvl w:val="1"/>
        <w:rPr>
          <w:rFonts w:ascii="Simplified Arabic" w:hAnsi="Simplified Arabic" w:cs="Simplified Arabic"/>
          <w:b/>
          <w:bCs/>
          <w:sz w:val="36"/>
          <w:szCs w:val="36"/>
          <w:rtl/>
        </w:rPr>
      </w:pPr>
      <w:bookmarkStart w:id="7" w:name="_Toc179450432"/>
      <w:r w:rsidRPr="00D8292D">
        <w:rPr>
          <w:rFonts w:ascii="Simplified Arabic" w:hAnsi="Simplified Arabic" w:cs="Simplified Arabic" w:hint="cs"/>
          <w:b/>
          <w:bCs/>
          <w:sz w:val="36"/>
          <w:szCs w:val="36"/>
          <w:rtl/>
        </w:rPr>
        <w:t>الدراسات السابقة</w:t>
      </w:r>
      <w:bookmarkEnd w:id="7"/>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زايد (1999): دراسة بعنوان "تحليل تأثير القيادة في تنمية العاملين"، تناولت هذه الدراسة كيفية تأثير أساليب القيادة المختلفة في تطوير وتنمية مهارات العاملين في المؤسسات</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الغامدي (2001): دراسة بعنوان "مدى ممارسة القيادات الأكاديمية في الجامعات السعودية للقيادة التحويلية"، ركزت على مدى اعتماد القيادات الأكاديمية في الجامعات السعودية على مبادئ القيادة التحويلية وأثرها على الأداء التعليمي</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العامري (2002): دراسة بعنوان "القيادة التحويلية في المؤسسات العامة"، تناولت أثر تطبيق القيادة التحويلية في تطوير الأداء داخل المؤسسات العامة</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العنزي (2005): دراسة بعنوان "القيادة التحويلية لدى مديري المدارس الثانوية في المملكة العربية السعودية وعلاقتها بالأداء الوظيفي لمعلميهم"، ركزت هذه الدراسة على تقييم دور القيادة التحويلية لمديري المدارس في تعزيز أداء المعلمين</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العازمي (2006): دراسة بعنوان "القيادة التحويلية وعلاقتها بالإبداع الإداري"، هدفت إلى استكشاف العلاقة بين أساليب القيادة التحويلية وقدرة المؤسسات على تعزيز الابتكار الإداري</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الغامدي (2006): دراسة بعنوان "القيادة التحويلية في الأجهزة الأمنية السعودية: أنموذج مقترح"، سعت إلى تقديم نموذج تطبيقي لقيادة التحويلية في المؤسسات الأمنية بالمملكة</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الطحاينة وزرماس (2006): دراسة بعنوان "العلاقة بين القيادة التحويلية والثقافة التنظيمية في كليات التربية في الأردن"، تناولت هذه الدراسة كيفية تأثير القيادة التحويلية على تعزيز الثقافة التنظيمية في مؤسسات التعليم</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البهلال (2008): دراسة بعنوان "متطلبات تطبيق القيادة التحويلية في الأجهزة الأمنية بالمملكة العربية السعودية"، هدفت إلى استكشاف الشروط اللازمة لتطبيق القيادة التحويلية في المؤسسات الأمنية</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محمد عيسى (2008): دراسة بعنوان "دور القيادة التحويلية في تطوير أداء مديري المدارس الثانوية في محافظات غزة"، ركزت على دور القيادة التحويلية في تحسين أداء مديري المدارس الثانوية في غزة</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ماسي وكوك (2000): دراسة بعنوان "آثار القيادة التحويلية على تحفيز وتمكين وإنتاجية العاملين"، استعرضت تأثير القيادة التحويلية في زيادة تحفيز وتمكين الموظفين وبالتالي تحسين الإنتاجية</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أرنولد وآخرون (2001): دراسة بعنوان "القيادة التحويلية أو القفص الحديدي: أيهما يقود إلى الثقة والالتزام وكفاءة الفريق؟"، ركزت هذه الدراسة على مقارنة القيادة التحويلية مع النماذج الأخرى مثل "القفص الحديدي" وتأثيرها على بناء الثقة والالتزام بين أفراد الفريق</w:t>
      </w:r>
      <w:r w:rsidRPr="00775353">
        <w:rPr>
          <w:rStyle w:val="a5"/>
          <w:rFonts w:asciiTheme="majorBidi" w:hAnsiTheme="majorBidi" w:cstheme="majorBidi"/>
        </w:rPr>
        <w:t>.</w:t>
      </w:r>
    </w:p>
    <w:p w:rsidR="001D773F" w:rsidRPr="00775353" w:rsidRDefault="001D773F" w:rsidP="001D773F">
      <w:pPr>
        <w:pStyle w:val="a7"/>
        <w:numPr>
          <w:ilvl w:val="0"/>
          <w:numId w:val="2"/>
        </w:numPr>
        <w:bidi/>
        <w:spacing w:line="480" w:lineRule="auto"/>
        <w:rPr>
          <w:rStyle w:val="a5"/>
          <w:rFonts w:asciiTheme="majorBidi" w:hAnsiTheme="majorBidi" w:cstheme="majorBidi"/>
        </w:rPr>
      </w:pPr>
      <w:r w:rsidRPr="00775353">
        <w:rPr>
          <w:rStyle w:val="a5"/>
          <w:rFonts w:asciiTheme="majorBidi" w:hAnsiTheme="majorBidi" w:cs="Times New Roman"/>
          <w:rtl/>
        </w:rPr>
        <w:t>فيلف وشينس (2002): دراسة بعنوان "العلاقة بين القيادة البديلة والتعريف بالذات المهنية"، تناولت تأثير القيادة البديلة على تطوير الهوية المهنية لدى الأفراد في المنظمات</w:t>
      </w:r>
      <w:r w:rsidRPr="00775353">
        <w:rPr>
          <w:rStyle w:val="a5"/>
          <w:rFonts w:asciiTheme="majorBidi" w:hAnsiTheme="majorBidi" w:cstheme="majorBidi"/>
        </w:rPr>
        <w:t>.</w:t>
      </w:r>
    </w:p>
    <w:p w:rsidR="001D773F" w:rsidRPr="00776AD2" w:rsidRDefault="001D773F" w:rsidP="001D773F">
      <w:pPr>
        <w:pStyle w:val="a7"/>
        <w:numPr>
          <w:ilvl w:val="0"/>
          <w:numId w:val="2"/>
        </w:numPr>
        <w:bidi/>
        <w:spacing w:line="480" w:lineRule="auto"/>
        <w:rPr>
          <w:rFonts w:asciiTheme="majorBidi" w:hAnsiTheme="majorBidi" w:cstheme="majorBidi"/>
          <w:sz w:val="24"/>
          <w:szCs w:val="24"/>
        </w:rPr>
      </w:pPr>
      <w:r w:rsidRPr="00775353">
        <w:rPr>
          <w:rStyle w:val="a5"/>
          <w:rFonts w:asciiTheme="majorBidi" w:hAnsiTheme="majorBidi" w:cs="Times New Roman"/>
          <w:rtl/>
        </w:rPr>
        <w:t>بوليتس</w:t>
      </w:r>
      <w:bookmarkStart w:id="8" w:name="_GoBack"/>
      <w:bookmarkEnd w:id="8"/>
      <w:r w:rsidRPr="00775353">
        <w:rPr>
          <w:rStyle w:val="a5"/>
          <w:rFonts w:asciiTheme="majorBidi" w:hAnsiTheme="majorBidi" w:cs="Times New Roman"/>
          <w:rtl/>
        </w:rPr>
        <w:t xml:space="preserve"> (2002): دراسة بعنوان "تأثير القيادة التحويلية والتبادلية على الأداء"، تناولت أثر نوعي القيادة (التحويلية والتبادلية) في تحسين أداء المؤسسات والأفراد</w:t>
      </w:r>
      <w:r w:rsidRPr="00775353">
        <w:rPr>
          <w:rStyle w:val="a5"/>
          <w:rFonts w:asciiTheme="majorBidi" w:hAnsiTheme="majorBidi" w:cstheme="majorBidi"/>
        </w:rPr>
        <w:t>.</w:t>
      </w:r>
      <w:r w:rsidRPr="00776AD2">
        <w:rPr>
          <w:rFonts w:asciiTheme="majorBidi" w:hAnsiTheme="majorBidi" w:cstheme="majorBidi"/>
          <w:sz w:val="24"/>
          <w:szCs w:val="24"/>
        </w:rPr>
        <w:t>.</w:t>
      </w:r>
    </w:p>
    <w:p w:rsidR="001D773F" w:rsidRDefault="001D773F" w:rsidP="001D773F">
      <w:pPr>
        <w:bidi/>
        <w:spacing w:line="480" w:lineRule="auto"/>
        <w:outlineLvl w:val="1"/>
        <w:rPr>
          <w:rFonts w:ascii="Simplified Arabic" w:hAnsi="Simplified Arabic" w:cs="Simplified Arabic"/>
          <w:b/>
          <w:bCs/>
          <w:sz w:val="36"/>
          <w:szCs w:val="36"/>
          <w:rtl/>
        </w:rPr>
      </w:pPr>
      <w:r w:rsidRPr="00AE6FCA">
        <w:rPr>
          <w:rFonts w:ascii="Simplified Arabic" w:hAnsi="Simplified Arabic" w:cs="Simplified Arabic" w:hint="cs"/>
          <w:b/>
          <w:bCs/>
          <w:sz w:val="36"/>
          <w:szCs w:val="36"/>
          <w:rtl/>
        </w:rPr>
        <w:t xml:space="preserve"> </w:t>
      </w:r>
      <w:bookmarkStart w:id="9" w:name="_Toc179450433"/>
      <w:r w:rsidRPr="00AE6FCA">
        <w:rPr>
          <w:rFonts w:ascii="Simplified Arabic" w:hAnsi="Simplified Arabic" w:cs="Simplified Arabic" w:hint="cs"/>
          <w:b/>
          <w:bCs/>
          <w:sz w:val="36"/>
          <w:szCs w:val="36"/>
          <w:rtl/>
        </w:rPr>
        <w:t>المنطلقات النظرية للدراسة</w:t>
      </w:r>
      <w:r>
        <w:rPr>
          <w:rFonts w:ascii="Simplified Arabic" w:hAnsi="Simplified Arabic" w:cs="Simplified Arabic" w:hint="cs"/>
          <w:b/>
          <w:bCs/>
          <w:sz w:val="36"/>
          <w:szCs w:val="36"/>
          <w:rtl/>
        </w:rPr>
        <w:t>:</w:t>
      </w:r>
      <w:bookmarkEnd w:id="9"/>
    </w:p>
    <w:p w:rsidR="001D773F" w:rsidRPr="00AE6FCA" w:rsidRDefault="001D773F" w:rsidP="001D773F">
      <w:pPr>
        <w:bidi/>
        <w:spacing w:line="480" w:lineRule="auto"/>
        <w:rPr>
          <w:rFonts w:ascii="Simplified Arabic" w:hAnsi="Simplified Arabic" w:cs="Simplified Arabic"/>
          <w:sz w:val="24"/>
          <w:szCs w:val="24"/>
          <w:rtl/>
        </w:rPr>
      </w:pPr>
      <w:r w:rsidRPr="00AE6FCA">
        <w:rPr>
          <w:rFonts w:ascii="Simplified Arabic" w:hAnsi="Simplified Arabic" w:cs="Simplified Arabic"/>
          <w:sz w:val="24"/>
          <w:szCs w:val="24"/>
          <w:rtl/>
        </w:rPr>
        <w:t>تستند الدراسة حول دور القيادة التحويلية في تعزيز الابتكار وتحسين الأداء التنظيمي إلى مجموعة من المنطلقات النظرية الأساسية.</w:t>
      </w:r>
    </w:p>
    <w:p w:rsidR="001D773F" w:rsidRPr="00AE6FCA" w:rsidRDefault="001D773F" w:rsidP="001D773F">
      <w:pPr>
        <w:pStyle w:val="a7"/>
        <w:numPr>
          <w:ilvl w:val="0"/>
          <w:numId w:val="3"/>
        </w:numPr>
        <w:bidi/>
        <w:spacing w:line="480" w:lineRule="auto"/>
        <w:rPr>
          <w:rFonts w:ascii="Simplified Arabic" w:hAnsi="Simplified Arabic" w:cs="Simplified Arabic"/>
          <w:b/>
          <w:bCs/>
          <w:sz w:val="32"/>
          <w:szCs w:val="32"/>
          <w:rtl/>
        </w:rPr>
      </w:pPr>
      <w:r w:rsidRPr="00AE6FCA">
        <w:rPr>
          <w:rFonts w:ascii="Simplified Arabic" w:hAnsi="Simplified Arabic" w:cs="Simplified Arabic"/>
          <w:b/>
          <w:bCs/>
          <w:sz w:val="32"/>
          <w:szCs w:val="32"/>
          <w:rtl/>
        </w:rPr>
        <w:t>نظرية القيادة التحويلية</w:t>
      </w:r>
    </w:p>
    <w:p w:rsidR="001D773F" w:rsidRDefault="001D773F" w:rsidP="001D773F">
      <w:pPr>
        <w:pStyle w:val="a7"/>
        <w:bidi/>
        <w:spacing w:line="480" w:lineRule="auto"/>
        <w:ind w:left="750"/>
        <w:rPr>
          <w:rFonts w:ascii="Simplified Arabic" w:hAnsi="Simplified Arabic" w:cs="Simplified Arabic"/>
          <w:sz w:val="24"/>
          <w:szCs w:val="24"/>
          <w:rtl/>
        </w:rPr>
      </w:pPr>
      <w:r w:rsidRPr="005450A1">
        <w:rPr>
          <w:rFonts w:ascii="Simplified Arabic" w:hAnsi="Simplified Arabic" w:cs="Simplified Arabic" w:hint="cs"/>
          <w:sz w:val="24"/>
          <w:szCs w:val="24"/>
          <w:rtl/>
        </w:rPr>
        <w:t xml:space="preserve">ان </w:t>
      </w:r>
      <w:r>
        <w:rPr>
          <w:rFonts w:ascii="Simplified Arabic" w:hAnsi="Simplified Arabic" w:cs="Simplified Arabic" w:hint="cs"/>
          <w:sz w:val="24"/>
          <w:szCs w:val="24"/>
          <w:rtl/>
        </w:rPr>
        <w:t>القيادة التحويلية تكون في تهيئة الظروف المناسبة لتنمية قدرات ومهارات الموظفين او العاملين بشكل مستمر ضمن رؤية واضحة عن المستقبل وأهداف محددة وواضحة، حيث يشجع المرؤوسين على المشاركة في بلورة رؤية طويلة الاجل، وتحديد اهداف واضحة واقعية للمؤسسة، كما يسعى القائد التحويلي الي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rsidR="001D773F" w:rsidRDefault="001D773F" w:rsidP="001D773F">
      <w:pPr>
        <w:pStyle w:val="a7"/>
        <w:bidi/>
        <w:spacing w:line="480" w:lineRule="auto"/>
        <w:ind w:left="750"/>
        <w:rPr>
          <w:rFonts w:ascii="Simplified Arabic" w:hAnsi="Simplified Arabic" w:cs="Simplified Arabic"/>
          <w:b/>
          <w:bCs/>
          <w:sz w:val="28"/>
          <w:szCs w:val="28"/>
          <w:rtl/>
        </w:rPr>
      </w:pPr>
      <w:r w:rsidRPr="005450A1">
        <w:rPr>
          <w:rFonts w:ascii="Simplified Arabic" w:hAnsi="Simplified Arabic" w:cs="Simplified Arabic" w:hint="cs"/>
          <w:b/>
          <w:bCs/>
          <w:sz w:val="28"/>
          <w:szCs w:val="28"/>
          <w:rtl/>
        </w:rPr>
        <w:t>ابعاد القيادة التحويلية</w:t>
      </w:r>
      <w:r>
        <w:rPr>
          <w:rFonts w:ascii="Simplified Arabic" w:hAnsi="Simplified Arabic" w:cs="Simplified Arabic" w:hint="cs"/>
          <w:b/>
          <w:bCs/>
          <w:sz w:val="28"/>
          <w:szCs w:val="28"/>
          <w:rtl/>
        </w:rPr>
        <w:t>:</w:t>
      </w:r>
    </w:p>
    <w:p w:rsidR="001D773F" w:rsidRPr="005450A1" w:rsidRDefault="001D773F" w:rsidP="001D773F">
      <w:pPr>
        <w:pStyle w:val="a7"/>
        <w:bidi/>
        <w:spacing w:line="480" w:lineRule="auto"/>
        <w:ind w:left="750"/>
        <w:rPr>
          <w:rFonts w:ascii="Simplified Arabic" w:hAnsi="Simplified Arabic" w:cs="Simplified Arabic"/>
          <w:sz w:val="24"/>
          <w:szCs w:val="24"/>
          <w:rtl/>
        </w:rPr>
      </w:pPr>
      <w:r>
        <w:rPr>
          <w:rFonts w:ascii="Simplified Arabic" w:hAnsi="Simplified Arabic" w:cs="Simplified Arabic" w:hint="cs"/>
          <w:sz w:val="24"/>
          <w:szCs w:val="24"/>
          <w:rtl/>
        </w:rPr>
        <w:t>للقيادة التحويلية مجموعة من الابعاد وذلك كما يلي (أبو رمان،2016 م):</w:t>
      </w:r>
    </w:p>
    <w:p w:rsidR="001D773F" w:rsidRPr="00E21F03" w:rsidRDefault="001D773F" w:rsidP="001D773F">
      <w:pPr>
        <w:pStyle w:val="a7"/>
        <w:numPr>
          <w:ilvl w:val="0"/>
          <w:numId w:val="4"/>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البعد الكارزمي او التأثير المثالي: </w:t>
      </w:r>
      <w:r>
        <w:rPr>
          <w:rFonts w:ascii="Simplified Arabic" w:hAnsi="Simplified Arabic" w:cs="Simplified Arabic" w:hint="cs"/>
          <w:sz w:val="24"/>
          <w:szCs w:val="24"/>
          <w:rtl/>
        </w:rPr>
        <w:t>يكون له القدرة على نيل بإعجاب وثقة وتقدير المرؤوسين، حيث يعتبرونه مثلهم الأعلى ويعملون على تقليده وإطاعته في جميع قراراته.</w:t>
      </w:r>
    </w:p>
    <w:p w:rsidR="001D773F" w:rsidRPr="00E21F03" w:rsidRDefault="001D773F" w:rsidP="001D773F">
      <w:pPr>
        <w:pStyle w:val="a7"/>
        <w:numPr>
          <w:ilvl w:val="0"/>
          <w:numId w:val="4"/>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الدافعية المستوحاة من التحفيز: </w:t>
      </w:r>
      <w:r>
        <w:rPr>
          <w:rFonts w:ascii="Simplified Arabic" w:hAnsi="Simplified Arabic" w:cs="Simplified Arabic" w:hint="cs"/>
          <w:sz w:val="24"/>
          <w:szCs w:val="24"/>
          <w:rtl/>
        </w:rPr>
        <w:t>يعمل القائد التحويلي على زيادة تفاؤل وحماس المرؤوسين بمنحهم روح التحدي لما يقومون به من أعمال، فتغلب لديهم روح الجماعة مما يجعلهم يركزون في تفكيرهم بالمستقبل والتفاؤل ومشاركتهم في تحقيق اهداف المنظمة.</w:t>
      </w:r>
    </w:p>
    <w:p w:rsidR="001D773F" w:rsidRPr="00E21F03" w:rsidRDefault="001D773F" w:rsidP="001D773F">
      <w:pPr>
        <w:pStyle w:val="a7"/>
        <w:numPr>
          <w:ilvl w:val="0"/>
          <w:numId w:val="4"/>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الاستثارة العقلية او الاثارة الفكرية: </w:t>
      </w:r>
      <w:r w:rsidRPr="00E21F03">
        <w:rPr>
          <w:rFonts w:ascii="Simplified Arabic" w:hAnsi="Simplified Arabic" w:cs="Simplified Arabic" w:hint="cs"/>
          <w:sz w:val="24"/>
          <w:szCs w:val="24"/>
          <w:rtl/>
        </w:rPr>
        <w:t>يعمل القا</w:t>
      </w:r>
      <w:r>
        <w:rPr>
          <w:rFonts w:ascii="Simplified Arabic" w:hAnsi="Simplified Arabic" w:cs="Simplified Arabic" w:hint="cs"/>
          <w:sz w:val="24"/>
          <w:szCs w:val="24"/>
          <w:rtl/>
        </w:rPr>
        <w:t>دة التحويلين بالارتقاء بالعاملين والسعي نحو جعلهم أكثر إبداعا وابتكارا في تعاملهم مع المشاكل التي تواجههم.</w:t>
      </w:r>
    </w:p>
    <w:p w:rsidR="001D773F" w:rsidRPr="00145650" w:rsidRDefault="001D773F" w:rsidP="001D773F">
      <w:pPr>
        <w:pStyle w:val="a7"/>
        <w:numPr>
          <w:ilvl w:val="0"/>
          <w:numId w:val="4"/>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الاعتبار الفردي: </w:t>
      </w:r>
      <w:r>
        <w:rPr>
          <w:rFonts w:ascii="Simplified Arabic" w:hAnsi="Simplified Arabic" w:cs="Simplified Arabic" w:hint="cs"/>
          <w:sz w:val="24"/>
          <w:szCs w:val="24"/>
          <w:rtl/>
        </w:rPr>
        <w:t>يهتم القائد التحويلي باحتياجات العامليين والسعي للتعرف على جوانب القوة والضعف في أداء المرؤوسين.</w:t>
      </w:r>
    </w:p>
    <w:p w:rsidR="001D773F" w:rsidRDefault="001D773F" w:rsidP="001D773F">
      <w:pPr>
        <w:bidi/>
        <w:spacing w:line="480" w:lineRule="auto"/>
        <w:ind w:left="750"/>
        <w:rPr>
          <w:rFonts w:ascii="Simplified Arabic" w:hAnsi="Simplified Arabic" w:cs="Simplified Arabic"/>
          <w:b/>
          <w:bCs/>
          <w:sz w:val="24"/>
          <w:szCs w:val="24"/>
          <w:u w:val="single"/>
          <w:rtl/>
        </w:rPr>
      </w:pPr>
      <w:r w:rsidRPr="00145650">
        <w:rPr>
          <w:rFonts w:ascii="Simplified Arabic" w:hAnsi="Simplified Arabic" w:cs="Simplified Arabic" w:hint="cs"/>
          <w:b/>
          <w:bCs/>
          <w:sz w:val="24"/>
          <w:szCs w:val="24"/>
          <w:u w:val="single"/>
          <w:rtl/>
        </w:rPr>
        <w:t>صفات القيادة التحويلية:</w:t>
      </w:r>
    </w:p>
    <w:p w:rsidR="001D773F" w:rsidRDefault="001D773F" w:rsidP="001D773F">
      <w:pPr>
        <w:bidi/>
        <w:spacing w:line="480" w:lineRule="auto"/>
        <w:ind w:left="750"/>
        <w:rPr>
          <w:rFonts w:ascii="Simplified Arabic" w:hAnsi="Simplified Arabic" w:cs="Simplified Arabic"/>
          <w:b/>
          <w:bCs/>
          <w:sz w:val="24"/>
          <w:szCs w:val="24"/>
          <w:rtl/>
        </w:rPr>
      </w:pPr>
      <w:r>
        <w:rPr>
          <w:rFonts w:ascii="Simplified Arabic" w:hAnsi="Simplified Arabic" w:cs="Simplified Arabic" w:hint="cs"/>
          <w:b/>
          <w:bCs/>
          <w:sz w:val="24"/>
          <w:szCs w:val="24"/>
          <w:rtl/>
        </w:rPr>
        <w:t>هناك العديد من الصفات القيادية التي تكون عند القيادة التحويلية، نذكر منها ما يل</w:t>
      </w:r>
      <w:r>
        <w:rPr>
          <w:rFonts w:ascii="Simplified Arabic" w:hAnsi="Simplified Arabic" w:cs="Simplified Arabic" w:hint="eastAsia"/>
          <w:b/>
          <w:bCs/>
          <w:sz w:val="24"/>
          <w:szCs w:val="24"/>
          <w:rtl/>
        </w:rPr>
        <w:t>ي</w:t>
      </w:r>
      <w:r>
        <w:rPr>
          <w:rFonts w:ascii="Simplified Arabic" w:hAnsi="Simplified Arabic" w:cs="Simplified Arabic" w:hint="cs"/>
          <w:b/>
          <w:bCs/>
          <w:sz w:val="24"/>
          <w:szCs w:val="24"/>
          <w:rtl/>
        </w:rPr>
        <w:t xml:space="preserve"> (ميدنين،1434ه):</w:t>
      </w:r>
    </w:p>
    <w:p w:rsidR="001D773F" w:rsidRPr="00BC72A7" w:rsidRDefault="001D773F" w:rsidP="001D773F">
      <w:pPr>
        <w:pStyle w:val="a7"/>
        <w:numPr>
          <w:ilvl w:val="0"/>
          <w:numId w:val="5"/>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الجانب التنظيمي: </w:t>
      </w:r>
      <w:r>
        <w:rPr>
          <w:rFonts w:ascii="Simplified Arabic" w:hAnsi="Simplified Arabic" w:cs="Simplified Arabic" w:hint="cs"/>
          <w:sz w:val="24"/>
          <w:szCs w:val="24"/>
          <w:rtl/>
        </w:rPr>
        <w:t>تشمل الجهود التي يقوم بها القائد التحويلي الهادفة إلى إعادة هيكلة التنظيم المؤسسي والادوار الوظيفية، والتي تتضمن تأثيرا مباشرا على التحسين والتطوير في العملية التنظيمية.</w:t>
      </w:r>
    </w:p>
    <w:p w:rsidR="001D773F" w:rsidRPr="00BF475E" w:rsidRDefault="001D773F" w:rsidP="001D773F">
      <w:pPr>
        <w:pStyle w:val="a7"/>
        <w:numPr>
          <w:ilvl w:val="0"/>
          <w:numId w:val="5"/>
        </w:numPr>
        <w:bidi/>
        <w:spacing w:line="480" w:lineRule="auto"/>
        <w:rPr>
          <w:rFonts w:ascii="Simplified Arabic" w:hAnsi="Simplified Arabic" w:cs="Simplified Arabic"/>
          <w:b/>
          <w:bCs/>
          <w:sz w:val="24"/>
          <w:szCs w:val="24"/>
        </w:rPr>
      </w:pPr>
      <w:r w:rsidRPr="00BF475E">
        <w:rPr>
          <w:rFonts w:ascii="Simplified Arabic" w:hAnsi="Simplified Arabic" w:cs="Simplified Arabic" w:hint="cs"/>
          <w:b/>
          <w:bCs/>
          <w:sz w:val="24"/>
          <w:szCs w:val="24"/>
          <w:rtl/>
        </w:rPr>
        <w:t xml:space="preserve">الجانب الثقافي والانفعالي: </w:t>
      </w:r>
      <w:r w:rsidRPr="00BF475E">
        <w:rPr>
          <w:rFonts w:ascii="Simplified Arabic" w:hAnsi="Simplified Arabic" w:cs="Simplified Arabic" w:hint="cs"/>
          <w:sz w:val="24"/>
          <w:szCs w:val="24"/>
          <w:rtl/>
        </w:rPr>
        <w:t>ويشمل الجهود التي تهدف الي إعادة النسق الثقافي في المنظمات او المؤسسات وتتضمن إحداث التغييرات في الأنظمة المتصلة بالنماذج والقيم والدوافع والمهارات والعلاقات التنظيمية.</w:t>
      </w:r>
    </w:p>
    <w:p w:rsidR="001D773F" w:rsidRPr="00BF475E" w:rsidRDefault="001D773F" w:rsidP="001D773F">
      <w:pPr>
        <w:bidi/>
        <w:spacing w:line="480" w:lineRule="auto"/>
        <w:ind w:left="750"/>
        <w:rPr>
          <w:rFonts w:ascii="Simplified Arabic" w:hAnsi="Simplified Arabic" w:cs="Simplified Arabic"/>
          <w:b/>
          <w:bCs/>
          <w:sz w:val="24"/>
          <w:szCs w:val="24"/>
          <w:rtl/>
        </w:rPr>
      </w:pPr>
      <w:r>
        <w:rPr>
          <w:rFonts w:ascii="Simplified Arabic" w:hAnsi="Simplified Arabic" w:cs="Simplified Arabic" w:hint="cs"/>
          <w:b/>
          <w:bCs/>
          <w:sz w:val="24"/>
          <w:szCs w:val="24"/>
          <w:rtl/>
        </w:rPr>
        <w:t>ويتضح بأن القيادة التحويلية يمكن ان توجد في اية منظمة وفي مختلف المستويات وهي صالحة بشكل عام لمواجهة جميع الحالات، فتتعدد وظائف القائد التحويلي نتيجة لما يواجهه من تحديات في ممارسة عمله، في الجانب التنظيمي يستطيع ان يعمل على تشكيل فريق عمل في المنظمة واحد يتقاسم المسؤوليات والصلاحيات.</w:t>
      </w:r>
    </w:p>
    <w:p w:rsidR="001D773F" w:rsidRPr="00062918" w:rsidRDefault="001D773F" w:rsidP="001D773F">
      <w:pPr>
        <w:pStyle w:val="a7"/>
        <w:numPr>
          <w:ilvl w:val="0"/>
          <w:numId w:val="3"/>
        </w:numPr>
        <w:bidi/>
        <w:spacing w:line="480" w:lineRule="auto"/>
        <w:rPr>
          <w:rFonts w:ascii="Simplified Arabic" w:hAnsi="Simplified Arabic" w:cs="Simplified Arabic"/>
          <w:b/>
          <w:bCs/>
          <w:sz w:val="32"/>
          <w:szCs w:val="32"/>
          <w:rtl/>
        </w:rPr>
      </w:pPr>
      <w:r w:rsidRPr="00062918">
        <w:rPr>
          <w:rFonts w:ascii="Simplified Arabic" w:hAnsi="Simplified Arabic" w:cs="Simplified Arabic"/>
          <w:b/>
          <w:bCs/>
          <w:sz w:val="32"/>
          <w:szCs w:val="32"/>
          <w:rtl/>
        </w:rPr>
        <w:t>نظرية الابتكار</w:t>
      </w:r>
    </w:p>
    <w:p w:rsidR="001D773F" w:rsidRPr="003D24E6" w:rsidRDefault="001D773F" w:rsidP="001D773F">
      <w:pPr>
        <w:pStyle w:val="a7"/>
        <w:bidi/>
        <w:spacing w:line="480" w:lineRule="auto"/>
        <w:ind w:left="750"/>
        <w:rPr>
          <w:rFonts w:ascii="Simplified Arabic" w:hAnsi="Simplified Arabic" w:cs="Simplified Arabic"/>
          <w:sz w:val="24"/>
          <w:szCs w:val="24"/>
          <w:rtl/>
        </w:rPr>
      </w:pPr>
      <w:r w:rsidRPr="00062918">
        <w:rPr>
          <w:rFonts w:ascii="Simplified Arabic" w:hAnsi="Simplified Arabic" w:cs="Simplified Arabic"/>
          <w:sz w:val="24"/>
          <w:szCs w:val="24"/>
          <w:rtl/>
        </w:rPr>
        <w:t>تتناول كيفية تطوير الأفكار الجديدة وتحويلها إلى منتجات أو خدمات ذات قيمة. تعتبر الابتكارات محورية لنجاح المؤسسات وتنافسيتها في السوق</w:t>
      </w:r>
      <w:r w:rsidRPr="00062918">
        <w:rPr>
          <w:rFonts w:ascii="Simplified Arabic" w:hAnsi="Simplified Arabic" w:cs="Simplified Arabic"/>
          <w:sz w:val="24"/>
          <w:szCs w:val="24"/>
        </w:rPr>
        <w:t>.</w:t>
      </w:r>
    </w:p>
    <w:p w:rsidR="001D773F" w:rsidRPr="003D24E6" w:rsidRDefault="001D773F" w:rsidP="001D773F">
      <w:pPr>
        <w:bidi/>
        <w:spacing w:line="480" w:lineRule="auto"/>
        <w:ind w:left="900"/>
        <w:rPr>
          <w:rFonts w:ascii="Simplified Arabic" w:hAnsi="Simplified Arabic" w:cs="Simplified Arabic"/>
          <w:b/>
          <w:bCs/>
          <w:sz w:val="28"/>
          <w:szCs w:val="28"/>
          <w:rtl/>
        </w:rPr>
      </w:pPr>
      <w:r w:rsidRPr="003D24E6">
        <w:rPr>
          <w:rFonts w:ascii="Simplified Arabic" w:hAnsi="Simplified Arabic" w:cs="Simplified Arabic"/>
          <w:b/>
          <w:bCs/>
          <w:sz w:val="28"/>
          <w:szCs w:val="28"/>
          <w:rtl/>
        </w:rPr>
        <w:t>تعريف الابتكار</w:t>
      </w:r>
    </w:p>
    <w:p w:rsidR="001D773F" w:rsidRPr="003D24E6" w:rsidRDefault="001D773F" w:rsidP="001D773F">
      <w:pPr>
        <w:pStyle w:val="a7"/>
        <w:bidi/>
        <w:spacing w:line="480" w:lineRule="auto"/>
        <w:ind w:left="750"/>
        <w:rPr>
          <w:rFonts w:ascii="Simplified Arabic" w:hAnsi="Simplified Arabic" w:cs="Simplified Arabic"/>
          <w:sz w:val="24"/>
          <w:szCs w:val="24"/>
          <w:rtl/>
        </w:rPr>
      </w:pPr>
      <w:r w:rsidRPr="00062918">
        <w:rPr>
          <w:rFonts w:ascii="Simplified Arabic" w:hAnsi="Simplified Arabic" w:cs="Simplified Arabic"/>
          <w:sz w:val="24"/>
          <w:szCs w:val="24"/>
          <w:rtl/>
        </w:rPr>
        <w:t>الابتكار هو عملية خلق أفكار جديدة أو تحسين أفكار قائمة، مما يؤدي إلى تقديم قيمة مضافة. يمكن أن يشمل الابتكار مجالات متعددة، مثل</w:t>
      </w:r>
      <w:r w:rsidRPr="00062918">
        <w:rPr>
          <w:rFonts w:ascii="Simplified Arabic" w:hAnsi="Simplified Arabic" w:cs="Simplified Arabic"/>
          <w:sz w:val="24"/>
          <w:szCs w:val="24"/>
        </w:rPr>
        <w:t>:</w:t>
      </w:r>
    </w:p>
    <w:p w:rsidR="001D773F" w:rsidRDefault="001D773F" w:rsidP="001D773F">
      <w:pPr>
        <w:pStyle w:val="a7"/>
        <w:bidi/>
        <w:spacing w:line="480" w:lineRule="auto"/>
        <w:ind w:left="750"/>
        <w:rPr>
          <w:rFonts w:ascii="Simplified Arabic" w:hAnsi="Simplified Arabic" w:cs="Simplified Arabic"/>
          <w:b/>
          <w:bCs/>
          <w:sz w:val="24"/>
          <w:szCs w:val="24"/>
          <w:rtl/>
        </w:rPr>
      </w:pPr>
      <w:r w:rsidRPr="003D24E6">
        <w:rPr>
          <w:rFonts w:ascii="Simplified Arabic" w:hAnsi="Simplified Arabic" w:cs="Simplified Arabic"/>
          <w:b/>
          <w:bCs/>
          <w:sz w:val="24"/>
          <w:szCs w:val="24"/>
          <w:rtl/>
        </w:rPr>
        <w:t>الابتكار التكنولوجي</w:t>
      </w:r>
      <w:r>
        <w:rPr>
          <w:rFonts w:ascii="Simplified Arabic" w:hAnsi="Simplified Arabic" w:cs="Simplified Arabic" w:hint="cs"/>
          <w:b/>
          <w:bCs/>
          <w:sz w:val="24"/>
          <w:szCs w:val="24"/>
          <w:rtl/>
        </w:rPr>
        <w:t xml:space="preserve"> </w:t>
      </w:r>
    </w:p>
    <w:p w:rsidR="001D773F" w:rsidRPr="003D24E6" w:rsidRDefault="001D773F" w:rsidP="001D773F">
      <w:pPr>
        <w:pStyle w:val="a7"/>
        <w:bidi/>
        <w:spacing w:line="480" w:lineRule="auto"/>
        <w:ind w:left="750"/>
        <w:rPr>
          <w:rFonts w:ascii="Simplified Arabic" w:hAnsi="Simplified Arabic" w:cs="Simplified Arabic"/>
          <w:b/>
          <w:bCs/>
          <w:sz w:val="24"/>
          <w:szCs w:val="24"/>
          <w:rtl/>
        </w:rPr>
      </w:pPr>
      <w:r w:rsidRPr="003D24E6">
        <w:rPr>
          <w:rFonts w:ascii="Simplified Arabic" w:hAnsi="Simplified Arabic" w:cs="Simplified Arabic"/>
          <w:b/>
          <w:bCs/>
          <w:sz w:val="24"/>
          <w:szCs w:val="24"/>
          <w:rtl/>
        </w:rPr>
        <w:t>الابتكار الإداري</w:t>
      </w:r>
    </w:p>
    <w:p w:rsidR="001D773F" w:rsidRPr="003D24E6" w:rsidRDefault="001D773F" w:rsidP="001D773F">
      <w:pPr>
        <w:pStyle w:val="a7"/>
        <w:bidi/>
        <w:spacing w:line="480" w:lineRule="auto"/>
        <w:ind w:left="750"/>
        <w:rPr>
          <w:rFonts w:ascii="Simplified Arabic" w:hAnsi="Simplified Arabic" w:cs="Simplified Arabic"/>
          <w:b/>
          <w:bCs/>
          <w:sz w:val="24"/>
          <w:szCs w:val="24"/>
          <w:rtl/>
        </w:rPr>
      </w:pPr>
      <w:r w:rsidRPr="003D24E6">
        <w:rPr>
          <w:rFonts w:ascii="Simplified Arabic" w:hAnsi="Simplified Arabic" w:cs="Simplified Arabic"/>
          <w:b/>
          <w:bCs/>
          <w:sz w:val="24"/>
          <w:szCs w:val="24"/>
          <w:rtl/>
        </w:rPr>
        <w:t>الابتكار الاجتماعي</w:t>
      </w:r>
    </w:p>
    <w:p w:rsidR="001D773F" w:rsidRDefault="001D773F" w:rsidP="001D773F">
      <w:pPr>
        <w:bidi/>
        <w:spacing w:line="480" w:lineRule="auto"/>
        <w:ind w:left="900"/>
        <w:rPr>
          <w:rFonts w:ascii="Simplified Arabic" w:hAnsi="Simplified Arabic" w:cs="Simplified Arabic"/>
          <w:sz w:val="24"/>
          <w:szCs w:val="24"/>
          <w:rtl/>
        </w:rPr>
      </w:pPr>
      <w:r w:rsidRPr="003D24E6">
        <w:rPr>
          <w:rFonts w:ascii="Simplified Arabic" w:hAnsi="Simplified Arabic" w:cs="Simplified Arabic"/>
          <w:b/>
          <w:bCs/>
          <w:sz w:val="28"/>
          <w:szCs w:val="28"/>
          <w:rtl/>
        </w:rPr>
        <w:t>أنواع الابتكار</w:t>
      </w:r>
    </w:p>
    <w:p w:rsidR="001D773F" w:rsidRPr="003D24E6" w:rsidRDefault="001D773F" w:rsidP="001D773F">
      <w:pPr>
        <w:bidi/>
        <w:spacing w:line="480" w:lineRule="auto"/>
        <w:ind w:left="900"/>
        <w:rPr>
          <w:rFonts w:ascii="Simplified Arabic" w:hAnsi="Simplified Arabic" w:cs="Simplified Arabic"/>
          <w:sz w:val="24"/>
          <w:szCs w:val="24"/>
          <w:rtl/>
        </w:rPr>
      </w:pPr>
      <w:r w:rsidRPr="003D24E6">
        <w:rPr>
          <w:rFonts w:ascii="Simplified Arabic" w:hAnsi="Simplified Arabic" w:cs="Simplified Arabic"/>
          <w:b/>
          <w:bCs/>
          <w:sz w:val="24"/>
          <w:szCs w:val="24"/>
          <w:rtl/>
        </w:rPr>
        <w:t>الابتكار المستدام</w:t>
      </w:r>
      <w:r w:rsidRPr="003D24E6">
        <w:rPr>
          <w:rFonts w:ascii="Simplified Arabic" w:hAnsi="Simplified Arabic" w:cs="Simplified Arabic"/>
          <w:sz w:val="24"/>
          <w:szCs w:val="24"/>
          <w:rtl/>
        </w:rPr>
        <w:t>: تحسينات تدريجية على المنتجات أو العمليات الحالية</w:t>
      </w:r>
      <w:r w:rsidRPr="003D24E6">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الابتكار الراديكالي</w:t>
      </w:r>
      <w:r w:rsidRPr="00062918">
        <w:rPr>
          <w:rFonts w:ascii="Simplified Arabic" w:hAnsi="Simplified Arabic" w:cs="Simplified Arabic"/>
          <w:sz w:val="24"/>
          <w:szCs w:val="24"/>
          <w:rtl/>
        </w:rPr>
        <w:t>: تغييرات جذرية تؤدي إلى منتجات أو خدمات جديدة تمامًا</w:t>
      </w:r>
      <w:r w:rsidRPr="00062918">
        <w:rPr>
          <w:rFonts w:ascii="Simplified Arabic" w:hAnsi="Simplified Arabic" w:cs="Simplified Arabic"/>
          <w:sz w:val="24"/>
          <w:szCs w:val="24"/>
        </w:rPr>
        <w:t>.</w:t>
      </w:r>
    </w:p>
    <w:p w:rsidR="001D773F" w:rsidRPr="003D24E6" w:rsidRDefault="001D773F" w:rsidP="001D773F">
      <w:pPr>
        <w:pStyle w:val="a7"/>
        <w:bidi/>
        <w:spacing w:line="480" w:lineRule="auto"/>
        <w:ind w:left="750"/>
        <w:rPr>
          <w:rFonts w:ascii="Simplified Arabic" w:hAnsi="Simplified Arabic" w:cs="Simplified Arabic"/>
          <w:b/>
          <w:bCs/>
          <w:sz w:val="28"/>
          <w:szCs w:val="28"/>
          <w:rtl/>
        </w:rPr>
      </w:pPr>
      <w:r w:rsidRPr="003D24E6">
        <w:rPr>
          <w:rFonts w:ascii="Simplified Arabic" w:hAnsi="Simplified Arabic" w:cs="Simplified Arabic"/>
          <w:b/>
          <w:bCs/>
          <w:sz w:val="28"/>
          <w:szCs w:val="28"/>
          <w:rtl/>
        </w:rPr>
        <w:t>مراحل عملية الابتكار</w:t>
      </w:r>
    </w:p>
    <w:p w:rsidR="001D773F" w:rsidRPr="003D24E6" w:rsidRDefault="001D773F" w:rsidP="001D773F">
      <w:pPr>
        <w:pStyle w:val="a7"/>
        <w:bidi/>
        <w:spacing w:line="480" w:lineRule="auto"/>
        <w:ind w:left="750"/>
        <w:rPr>
          <w:rFonts w:ascii="Simplified Arabic" w:hAnsi="Simplified Arabic" w:cs="Simplified Arabic"/>
          <w:sz w:val="24"/>
          <w:szCs w:val="24"/>
          <w:rtl/>
        </w:rPr>
      </w:pPr>
      <w:r w:rsidRPr="00062918">
        <w:rPr>
          <w:rFonts w:ascii="Simplified Arabic" w:hAnsi="Simplified Arabic" w:cs="Simplified Arabic"/>
          <w:sz w:val="24"/>
          <w:szCs w:val="24"/>
          <w:rtl/>
        </w:rPr>
        <w:t>تشمل عملية الابتكار عدة مراحل رئيسية</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توليد الأفكار</w:t>
      </w:r>
      <w:r w:rsidRPr="00062918">
        <w:rPr>
          <w:rFonts w:ascii="Simplified Arabic" w:hAnsi="Simplified Arabic" w:cs="Simplified Arabic"/>
          <w:sz w:val="24"/>
          <w:szCs w:val="24"/>
          <w:rtl/>
        </w:rPr>
        <w:t>: البحث عن أفكار جديدة عبر العصف الذهني أو استطلاعات الرأي</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تقييم الأفكار</w:t>
      </w:r>
      <w:r w:rsidRPr="00062918">
        <w:rPr>
          <w:rFonts w:ascii="Simplified Arabic" w:hAnsi="Simplified Arabic" w:cs="Simplified Arabic"/>
          <w:sz w:val="24"/>
          <w:szCs w:val="24"/>
          <w:rtl/>
        </w:rPr>
        <w:t>: تحليل الجدوى والملاءمة للأفكار المطروحة</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تطوير الفكرة</w:t>
      </w:r>
      <w:r w:rsidRPr="00062918">
        <w:rPr>
          <w:rFonts w:ascii="Simplified Arabic" w:hAnsi="Simplified Arabic" w:cs="Simplified Arabic"/>
          <w:sz w:val="24"/>
          <w:szCs w:val="24"/>
          <w:rtl/>
        </w:rPr>
        <w:t>: تحويل الفكرة إلى نموذج أولي أو منتج فعلي</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تنفيذ الفكرة</w:t>
      </w:r>
      <w:r w:rsidRPr="00062918">
        <w:rPr>
          <w:rFonts w:ascii="Simplified Arabic" w:hAnsi="Simplified Arabic" w:cs="Simplified Arabic"/>
          <w:sz w:val="24"/>
          <w:szCs w:val="24"/>
          <w:rtl/>
        </w:rPr>
        <w:t>: إطلاق المنتج أو الخدمة في السوق</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8"/>
          <w:szCs w:val="28"/>
          <w:rtl/>
        </w:rPr>
        <w:t>عوامل مؤثرة على الابتكار</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القيادة:</w:t>
      </w:r>
      <w:r w:rsidRPr="00062918">
        <w:rPr>
          <w:rFonts w:ascii="Simplified Arabic" w:hAnsi="Simplified Arabic" w:cs="Simplified Arabic"/>
          <w:sz w:val="24"/>
          <w:szCs w:val="24"/>
          <w:rtl/>
        </w:rPr>
        <w:t xml:space="preserve"> تلعب القيادة التحويلية دورًا حيويًا في تعزيز ثقافة الابتكار داخل المنظمة</w:t>
      </w:r>
      <w:r w:rsidRPr="00062918">
        <w:rPr>
          <w:rFonts w:ascii="Simplified Arabic" w:hAnsi="Simplified Arabic" w:cs="Simplified Arabic"/>
          <w:sz w:val="24"/>
          <w:szCs w:val="24"/>
        </w:rPr>
        <w:t xml:space="preserve"> (</w:t>
      </w:r>
      <w:r w:rsidRPr="00776AD2">
        <w:rPr>
          <w:rFonts w:asciiTheme="majorBidi" w:hAnsiTheme="majorBidi" w:cstheme="majorBidi"/>
          <w:sz w:val="24"/>
          <w:szCs w:val="24"/>
        </w:rPr>
        <w:t>Bass &amp; Avolio, 1994</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الثقافة التنظيمية:</w:t>
      </w:r>
      <w:r w:rsidRPr="00062918">
        <w:rPr>
          <w:rFonts w:ascii="Simplified Arabic" w:hAnsi="Simplified Arabic" w:cs="Simplified Arabic"/>
          <w:sz w:val="24"/>
          <w:szCs w:val="24"/>
          <w:rtl/>
        </w:rPr>
        <w:t xml:space="preserve"> ثقافة تدعم الإبداع والمخاطرة تعزز الابتكار</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التكنولوجيا:</w:t>
      </w:r>
      <w:r w:rsidRPr="00062918">
        <w:rPr>
          <w:rFonts w:ascii="Simplified Arabic" w:hAnsi="Simplified Arabic" w:cs="Simplified Arabic"/>
          <w:sz w:val="24"/>
          <w:szCs w:val="24"/>
          <w:rtl/>
        </w:rPr>
        <w:t xml:space="preserve"> توافر الأدوات والموارد التكنولوجية الحديثة يسهم في تعزيز القدرة على الابتكار</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4"/>
          <w:szCs w:val="24"/>
          <w:rtl/>
        </w:rPr>
        <w:t>التعاون:</w:t>
      </w:r>
      <w:r w:rsidRPr="00062918">
        <w:rPr>
          <w:rFonts w:ascii="Simplified Arabic" w:hAnsi="Simplified Arabic" w:cs="Simplified Arabic"/>
          <w:sz w:val="24"/>
          <w:szCs w:val="24"/>
          <w:rtl/>
        </w:rPr>
        <w:t xml:space="preserve"> التعاون بين الفرق يسهم في تبادل الأفكار وتحقيق الابتكار</w:t>
      </w:r>
      <w:r w:rsidRPr="00062918">
        <w:rPr>
          <w:rFonts w:ascii="Simplified Arabic" w:hAnsi="Simplified Arabic" w:cs="Simplified Arabic"/>
          <w:sz w:val="24"/>
          <w:szCs w:val="24"/>
        </w:rPr>
        <w:t xml:space="preserve"> (</w:t>
      </w:r>
      <w:r w:rsidRPr="00776AD2">
        <w:rPr>
          <w:rFonts w:asciiTheme="majorBidi" w:hAnsiTheme="majorBidi" w:cstheme="majorBidi"/>
          <w:sz w:val="24"/>
          <w:szCs w:val="24"/>
        </w:rPr>
        <w:t>Chesbrough, 2003</w:t>
      </w:r>
      <w:r w:rsidRPr="00062918">
        <w:rPr>
          <w:rFonts w:ascii="Simplified Arabic" w:hAnsi="Simplified Arabic" w:cs="Simplified Arabic"/>
          <w:sz w:val="24"/>
          <w:szCs w:val="24"/>
        </w:rPr>
        <w:t>).</w:t>
      </w:r>
    </w:p>
    <w:p w:rsidR="001D773F" w:rsidRPr="00062918" w:rsidRDefault="001D773F" w:rsidP="001D773F">
      <w:pPr>
        <w:pStyle w:val="a7"/>
        <w:bidi/>
        <w:spacing w:line="480" w:lineRule="auto"/>
        <w:ind w:left="750"/>
        <w:rPr>
          <w:rFonts w:ascii="Simplified Arabic" w:hAnsi="Simplified Arabic" w:cs="Simplified Arabic"/>
          <w:sz w:val="24"/>
          <w:szCs w:val="24"/>
          <w:rtl/>
        </w:rPr>
      </w:pPr>
      <w:r w:rsidRPr="003D24E6">
        <w:rPr>
          <w:rFonts w:ascii="Simplified Arabic" w:hAnsi="Simplified Arabic" w:cs="Simplified Arabic"/>
          <w:b/>
          <w:bCs/>
          <w:sz w:val="28"/>
          <w:szCs w:val="28"/>
          <w:rtl/>
        </w:rPr>
        <w:t>نموذج الابتكار المفتوح</w:t>
      </w:r>
    </w:p>
    <w:p w:rsidR="001D773F" w:rsidRPr="00775353" w:rsidRDefault="001D773F" w:rsidP="001D773F">
      <w:pPr>
        <w:pStyle w:val="a7"/>
        <w:bidi/>
        <w:spacing w:line="480" w:lineRule="auto"/>
        <w:ind w:left="750"/>
        <w:rPr>
          <w:rFonts w:ascii="Simplified Arabic" w:hAnsi="Simplified Arabic" w:cs="Simplified Arabic"/>
          <w:sz w:val="24"/>
          <w:szCs w:val="24"/>
          <w:rtl/>
        </w:rPr>
      </w:pPr>
      <w:r w:rsidRPr="00062918">
        <w:rPr>
          <w:rFonts w:ascii="Simplified Arabic" w:hAnsi="Simplified Arabic" w:cs="Simplified Arabic"/>
          <w:sz w:val="24"/>
          <w:szCs w:val="24"/>
          <w:rtl/>
        </w:rPr>
        <w:t>يشير نموذج الابتكار المفتوح إلى فكرة أن الابتكار لا يجب أن يقتصر على داخل المنظمة، بل يمكن أن يشمل التعاون مع الأطراف الخارجية، مثل العملاء والشركات الأخرى، لتطوير حلول جديدة (</w:t>
      </w:r>
      <w:r w:rsidRPr="00776AD2">
        <w:rPr>
          <w:rFonts w:asciiTheme="majorBidi" w:hAnsiTheme="majorBidi" w:cstheme="majorBidi"/>
          <w:sz w:val="24"/>
          <w:szCs w:val="24"/>
        </w:rPr>
        <w:t>Chesbrough, 2003</w:t>
      </w:r>
      <w:r w:rsidRPr="00062918">
        <w:rPr>
          <w:rFonts w:ascii="Simplified Arabic" w:hAnsi="Simplified Arabic" w:cs="Simplified Arabic"/>
          <w:sz w:val="24"/>
          <w:szCs w:val="24"/>
          <w:rtl/>
        </w:rPr>
        <w:t>)</w:t>
      </w:r>
      <w:r>
        <w:rPr>
          <w:rFonts w:ascii="Simplified Arabic" w:hAnsi="Simplified Arabic" w:cs="Simplified Arabic" w:hint="cs"/>
          <w:sz w:val="24"/>
          <w:szCs w:val="24"/>
          <w:rtl/>
        </w:rPr>
        <w:t>.</w:t>
      </w:r>
    </w:p>
    <w:p w:rsidR="001D773F" w:rsidRPr="006B09D0" w:rsidRDefault="001D773F" w:rsidP="001D773F">
      <w:pPr>
        <w:pStyle w:val="a7"/>
        <w:bidi/>
        <w:spacing w:line="480" w:lineRule="auto"/>
        <w:ind w:left="750"/>
        <w:rPr>
          <w:rFonts w:ascii="Simplified Arabic" w:hAnsi="Simplified Arabic" w:cs="Simplified Arabic"/>
          <w:b/>
          <w:bCs/>
          <w:sz w:val="32"/>
          <w:szCs w:val="32"/>
          <w:rtl/>
        </w:rPr>
      </w:pPr>
      <w:r w:rsidRPr="006B09D0">
        <w:rPr>
          <w:rFonts w:ascii="Simplified Arabic" w:hAnsi="Simplified Arabic" w:cs="Simplified Arabic" w:hint="cs"/>
          <w:b/>
          <w:bCs/>
          <w:sz w:val="32"/>
          <w:szCs w:val="32"/>
          <w:rtl/>
        </w:rPr>
        <w:t xml:space="preserve">3.نظرية الأداء التنظيمي </w:t>
      </w:r>
    </w:p>
    <w:p w:rsidR="001D773F" w:rsidRPr="006B09D0" w:rsidRDefault="001D773F" w:rsidP="001D773F">
      <w:pPr>
        <w:pStyle w:val="a7"/>
        <w:bidi/>
        <w:spacing w:line="480" w:lineRule="auto"/>
        <w:ind w:left="750"/>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6B09D0">
        <w:rPr>
          <w:rFonts w:ascii="Simplified Arabic" w:hAnsi="Simplified Arabic" w:cs="Simplified Arabic"/>
          <w:sz w:val="24"/>
          <w:szCs w:val="24"/>
          <w:rtl/>
        </w:rPr>
        <w:t>نظرية الأداء التنظيمي تتناول قياس وتحليل فعالية المنظمات في تحقيق أهدافها واستراتيجياتها. تعتبر هذه النظرية محوراً أساسياً في إدارة الأعمال والتنظيم</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8"/>
          <w:szCs w:val="28"/>
          <w:rtl/>
        </w:rPr>
        <w:t>تعريف الأداء التنظيمي</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الأداء التنظيمي</w:t>
      </w:r>
      <w:r w:rsidRPr="006B09D0">
        <w:rPr>
          <w:rFonts w:ascii="Simplified Arabic" w:hAnsi="Simplified Arabic" w:cs="Simplified Arabic"/>
          <w:sz w:val="24"/>
          <w:szCs w:val="24"/>
          <w:rtl/>
        </w:rPr>
        <w:t xml:space="preserve"> هو مدى قدرة المنظمة على تحقيق أهدافها بكفاءة وفعالية. يقاس من خلال مجموعة من المؤشرات تشمل الإنتاجية، جودة الخدمات، والرضا الوظيفي</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b/>
          <w:bCs/>
          <w:sz w:val="28"/>
          <w:szCs w:val="28"/>
          <w:rtl/>
        </w:rPr>
      </w:pPr>
      <w:r w:rsidRPr="006B09D0">
        <w:rPr>
          <w:rFonts w:ascii="Simplified Arabic" w:hAnsi="Simplified Arabic" w:cs="Simplified Arabic"/>
          <w:b/>
          <w:bCs/>
          <w:sz w:val="28"/>
          <w:szCs w:val="28"/>
          <w:rtl/>
        </w:rPr>
        <w:t>مكونات الأداء التنظيمي</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الكفاءة:</w:t>
      </w:r>
      <w:r w:rsidRPr="006B09D0">
        <w:rPr>
          <w:rFonts w:ascii="Simplified Arabic" w:hAnsi="Simplified Arabic" w:cs="Simplified Arabic"/>
          <w:sz w:val="24"/>
          <w:szCs w:val="24"/>
          <w:rtl/>
        </w:rPr>
        <w:t xml:space="preserve"> استخدام الموارد بشكل فعال لتحقيق الأهداف</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الفعالية:</w:t>
      </w:r>
      <w:r w:rsidRPr="006B09D0">
        <w:rPr>
          <w:rFonts w:ascii="Simplified Arabic" w:hAnsi="Simplified Arabic" w:cs="Simplified Arabic"/>
          <w:sz w:val="24"/>
          <w:szCs w:val="24"/>
          <w:rtl/>
        </w:rPr>
        <w:t xml:space="preserve"> تحقيق الأهداف المرجوة والمخطط لها</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المرونة:</w:t>
      </w:r>
      <w:r w:rsidRPr="006B09D0">
        <w:rPr>
          <w:rFonts w:ascii="Simplified Arabic" w:hAnsi="Simplified Arabic" w:cs="Simplified Arabic"/>
          <w:sz w:val="24"/>
          <w:szCs w:val="24"/>
          <w:rtl/>
        </w:rPr>
        <w:t xml:space="preserve"> قدرة المنظمة على التكيف مع التغيرات في البيئة المحيطة</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b/>
          <w:bCs/>
          <w:sz w:val="28"/>
          <w:szCs w:val="28"/>
          <w:rtl/>
        </w:rPr>
      </w:pPr>
      <w:r w:rsidRPr="006B09D0">
        <w:rPr>
          <w:rFonts w:ascii="Simplified Arabic" w:hAnsi="Simplified Arabic" w:cs="Simplified Arabic"/>
          <w:b/>
          <w:bCs/>
          <w:sz w:val="28"/>
          <w:szCs w:val="28"/>
          <w:rtl/>
        </w:rPr>
        <w:t>أبعاد الأداء التنظيمي</w:t>
      </w:r>
    </w:p>
    <w:p w:rsidR="001D773F" w:rsidRPr="006B09D0" w:rsidRDefault="001D773F" w:rsidP="001D773F">
      <w:pPr>
        <w:pStyle w:val="a7"/>
        <w:bidi/>
        <w:spacing w:line="480" w:lineRule="auto"/>
        <w:ind w:left="750"/>
        <w:rPr>
          <w:rFonts w:ascii="Simplified Arabic" w:hAnsi="Simplified Arabic" w:cs="Simplified Arabic"/>
          <w:b/>
          <w:bCs/>
          <w:sz w:val="24"/>
          <w:szCs w:val="24"/>
          <w:rtl/>
        </w:rPr>
      </w:pPr>
      <w:r w:rsidRPr="006B09D0">
        <w:rPr>
          <w:rFonts w:ascii="Simplified Arabic" w:hAnsi="Simplified Arabic" w:cs="Simplified Arabic"/>
          <w:b/>
          <w:bCs/>
          <w:sz w:val="24"/>
          <w:szCs w:val="24"/>
          <w:rtl/>
        </w:rPr>
        <w:t>تشمل الأبعاد الرئيسية للأداء التنظيمي</w:t>
      </w:r>
      <w:r w:rsidRPr="006B09D0">
        <w:rPr>
          <w:rFonts w:ascii="Simplified Arabic" w:hAnsi="Simplified Arabic" w:cs="Simplified Arabic"/>
          <w:b/>
          <w:bCs/>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الأداء المالي</w:t>
      </w:r>
      <w:r w:rsidRPr="006B09D0">
        <w:rPr>
          <w:rFonts w:ascii="Simplified Arabic" w:hAnsi="Simplified Arabic" w:cs="Simplified Arabic"/>
          <w:sz w:val="24"/>
          <w:szCs w:val="24"/>
          <w:rtl/>
        </w:rPr>
        <w:t>: يشمل الربحية والعائد على الاستثمار</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الأداء العملياتي</w:t>
      </w:r>
      <w:r w:rsidRPr="006B09D0">
        <w:rPr>
          <w:rFonts w:ascii="Simplified Arabic" w:hAnsi="Simplified Arabic" w:cs="Simplified Arabic"/>
          <w:sz w:val="24"/>
          <w:szCs w:val="24"/>
          <w:rtl/>
        </w:rPr>
        <w:t>: يتعلق بجودة وكفاءة العمليات الداخلية</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الأداء البشري</w:t>
      </w:r>
      <w:r w:rsidRPr="006B09D0">
        <w:rPr>
          <w:rFonts w:ascii="Simplified Arabic" w:hAnsi="Simplified Arabic" w:cs="Simplified Arabic"/>
          <w:sz w:val="24"/>
          <w:szCs w:val="24"/>
          <w:rtl/>
        </w:rPr>
        <w:t>: يتناول رضا الموظفين وتطوير مهاراتهم</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b/>
          <w:bCs/>
          <w:sz w:val="28"/>
          <w:szCs w:val="28"/>
          <w:rtl/>
        </w:rPr>
      </w:pPr>
      <w:r w:rsidRPr="006B09D0">
        <w:rPr>
          <w:rFonts w:ascii="Simplified Arabic" w:hAnsi="Simplified Arabic" w:cs="Simplified Arabic"/>
          <w:b/>
          <w:bCs/>
          <w:sz w:val="28"/>
          <w:szCs w:val="28"/>
          <w:rtl/>
        </w:rPr>
        <w:t>نموذج الأداء التنظيمي</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sz w:val="24"/>
          <w:szCs w:val="24"/>
          <w:rtl/>
        </w:rPr>
        <w:t>نموذج الأداء المتوازن</w:t>
      </w:r>
      <w:r w:rsidRPr="006B09D0">
        <w:rPr>
          <w:rFonts w:ascii="Simplified Arabic" w:hAnsi="Simplified Arabic" w:cs="Simplified Arabic"/>
          <w:sz w:val="24"/>
          <w:szCs w:val="24"/>
        </w:rPr>
        <w:t xml:space="preserve"> (</w:t>
      </w:r>
      <w:r w:rsidRPr="00776AD2">
        <w:rPr>
          <w:rFonts w:asciiTheme="majorBidi" w:hAnsiTheme="majorBidi" w:cstheme="majorBidi"/>
          <w:sz w:val="24"/>
          <w:szCs w:val="24"/>
        </w:rPr>
        <w:t>Balanced Scorecard</w:t>
      </w:r>
      <w:r w:rsidRPr="006B09D0">
        <w:rPr>
          <w:rFonts w:ascii="Simplified Arabic" w:hAnsi="Simplified Arabic" w:cs="Simplified Arabic"/>
          <w:sz w:val="24"/>
          <w:szCs w:val="24"/>
        </w:rPr>
        <w:t xml:space="preserve">) </w:t>
      </w:r>
      <w:r w:rsidRPr="006B09D0">
        <w:rPr>
          <w:rFonts w:ascii="Simplified Arabic" w:hAnsi="Simplified Arabic" w:cs="Simplified Arabic"/>
          <w:sz w:val="24"/>
          <w:szCs w:val="24"/>
          <w:rtl/>
        </w:rPr>
        <w:t>هو أحد النماذج الرائدة التي تستخدم لتقييم الأداء التنظيمي من خلال أربعة أبعاد</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6B09D0">
        <w:rPr>
          <w:rFonts w:ascii="Simplified Arabic" w:hAnsi="Simplified Arabic" w:cs="Simplified Arabic"/>
          <w:b/>
          <w:bCs/>
          <w:sz w:val="24"/>
          <w:szCs w:val="24"/>
          <w:rtl/>
        </w:rPr>
        <w:t xml:space="preserve">الجانب </w:t>
      </w:r>
      <w:r w:rsidRPr="006B09D0">
        <w:rPr>
          <w:rFonts w:ascii="Simplified Arabic" w:hAnsi="Simplified Arabic" w:cs="Simplified Arabic" w:hint="cs"/>
          <w:b/>
          <w:bCs/>
          <w:sz w:val="24"/>
          <w:szCs w:val="24"/>
          <w:rtl/>
        </w:rPr>
        <w:t>المالي</w:t>
      </w:r>
      <w:r>
        <w:rPr>
          <w:rFonts w:ascii="Simplified Arabic" w:hAnsi="Simplified Arabic" w:cs="Simplified Arabic" w:hint="cs"/>
          <w:sz w:val="24"/>
          <w:szCs w:val="24"/>
          <w:rtl/>
        </w:rPr>
        <w:t>، الجانب</w:t>
      </w:r>
      <w:r w:rsidRPr="006B09D0">
        <w:rPr>
          <w:rFonts w:ascii="Simplified Arabic" w:hAnsi="Simplified Arabic" w:cs="Simplified Arabic"/>
          <w:b/>
          <w:bCs/>
          <w:sz w:val="24"/>
          <w:szCs w:val="24"/>
          <w:rtl/>
        </w:rPr>
        <w:t xml:space="preserve"> الداخلي (العمليات</w:t>
      </w:r>
      <w:r w:rsidRPr="006B09D0">
        <w:rPr>
          <w:rFonts w:ascii="Simplified Arabic" w:hAnsi="Simplified Arabic" w:cs="Simplified Arabic" w:hint="cs"/>
          <w:b/>
          <w:bCs/>
          <w:sz w:val="24"/>
          <w:szCs w:val="24"/>
          <w:rtl/>
        </w:rPr>
        <w:t xml:space="preserve">)، </w:t>
      </w:r>
      <w:r w:rsidRPr="006B09D0">
        <w:rPr>
          <w:rFonts w:ascii="Simplified Arabic" w:hAnsi="Simplified Arabic" w:cs="Simplified Arabic"/>
          <w:b/>
          <w:bCs/>
          <w:sz w:val="24"/>
          <w:szCs w:val="24"/>
          <w:rtl/>
        </w:rPr>
        <w:t xml:space="preserve">الجانب التعليمي </w:t>
      </w:r>
      <w:r w:rsidRPr="006B09D0">
        <w:rPr>
          <w:rFonts w:ascii="Simplified Arabic" w:hAnsi="Simplified Arabic" w:cs="Simplified Arabic" w:hint="cs"/>
          <w:b/>
          <w:bCs/>
          <w:sz w:val="24"/>
          <w:szCs w:val="24"/>
          <w:rtl/>
        </w:rPr>
        <w:t xml:space="preserve">والنمو، </w:t>
      </w:r>
      <w:r>
        <w:rPr>
          <w:rFonts w:ascii="Simplified Arabic" w:hAnsi="Simplified Arabic" w:cs="Simplified Arabic"/>
          <w:b/>
          <w:bCs/>
          <w:sz w:val="24"/>
          <w:szCs w:val="24"/>
          <w:rtl/>
        </w:rPr>
        <w:t>الجانب الخارجي (العملاء</w:t>
      </w:r>
      <w:r>
        <w:rPr>
          <w:rFonts w:ascii="Simplified Arabic" w:hAnsi="Simplified Arabic" w:cs="Simplified Arabic" w:hint="cs"/>
          <w:b/>
          <w:bCs/>
          <w:sz w:val="24"/>
          <w:szCs w:val="24"/>
          <w:rtl/>
        </w:rPr>
        <w:t xml:space="preserve">) </w:t>
      </w:r>
      <w:r w:rsidRPr="0018381C">
        <w:rPr>
          <w:rFonts w:ascii="Simplified Arabic" w:hAnsi="Simplified Arabic" w:cs="Simplified Arabic"/>
          <w:sz w:val="24"/>
          <w:szCs w:val="24"/>
          <w:rtl/>
        </w:rPr>
        <w:t>(</w:t>
      </w:r>
      <w:r w:rsidRPr="00776AD2">
        <w:rPr>
          <w:rFonts w:asciiTheme="majorBidi" w:hAnsiTheme="majorBidi" w:cstheme="majorBidi"/>
          <w:sz w:val="24"/>
          <w:szCs w:val="24"/>
        </w:rPr>
        <w:t>Kaplan &amp; Norton, 1992</w:t>
      </w:r>
      <w:r w:rsidRPr="00776AD2">
        <w:rPr>
          <w:rFonts w:asciiTheme="majorBidi" w:hAnsiTheme="majorBidi" w:cstheme="majorBidi"/>
          <w:b/>
          <w:bCs/>
          <w:sz w:val="24"/>
          <w:szCs w:val="24"/>
          <w:rtl/>
        </w:rPr>
        <w:t>).</w:t>
      </w:r>
    </w:p>
    <w:p w:rsidR="001D773F" w:rsidRPr="0018381C" w:rsidRDefault="001D773F" w:rsidP="001D773F">
      <w:pPr>
        <w:pStyle w:val="a7"/>
        <w:bidi/>
        <w:spacing w:line="480" w:lineRule="auto"/>
        <w:ind w:left="750"/>
        <w:rPr>
          <w:rFonts w:ascii="Simplified Arabic" w:hAnsi="Simplified Arabic" w:cs="Simplified Arabic"/>
          <w:b/>
          <w:bCs/>
          <w:sz w:val="28"/>
          <w:szCs w:val="28"/>
          <w:rtl/>
        </w:rPr>
      </w:pPr>
      <w:r w:rsidRPr="0018381C">
        <w:rPr>
          <w:rFonts w:ascii="Simplified Arabic" w:hAnsi="Simplified Arabic" w:cs="Simplified Arabic"/>
          <w:b/>
          <w:bCs/>
          <w:sz w:val="28"/>
          <w:szCs w:val="28"/>
          <w:rtl/>
        </w:rPr>
        <w:t>عوامل مؤثرة على الأداء التنظيمي</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18381C">
        <w:rPr>
          <w:rFonts w:ascii="Simplified Arabic" w:hAnsi="Simplified Arabic" w:cs="Simplified Arabic"/>
          <w:b/>
          <w:bCs/>
          <w:sz w:val="24"/>
          <w:szCs w:val="24"/>
          <w:rtl/>
        </w:rPr>
        <w:t>القيادة:</w:t>
      </w:r>
      <w:r w:rsidRPr="006B09D0">
        <w:rPr>
          <w:rFonts w:ascii="Simplified Arabic" w:hAnsi="Simplified Arabic" w:cs="Simplified Arabic"/>
          <w:sz w:val="24"/>
          <w:szCs w:val="24"/>
          <w:rtl/>
        </w:rPr>
        <w:t xml:space="preserve"> القيادة الفعالة تؤثر بشكل مباشر على الأداء التنظيمي من خلال تحفيز الفرق وتعزيز الالتزام</w:t>
      </w:r>
      <w:r w:rsidRPr="006B09D0">
        <w:rPr>
          <w:rFonts w:ascii="Simplified Arabic" w:hAnsi="Simplified Arabic" w:cs="Simplified Arabic"/>
          <w:sz w:val="24"/>
          <w:szCs w:val="24"/>
        </w:rPr>
        <w:t>.</w:t>
      </w:r>
    </w:p>
    <w:p w:rsidR="001D773F" w:rsidRPr="006B09D0" w:rsidRDefault="001D773F" w:rsidP="001D773F">
      <w:pPr>
        <w:pStyle w:val="a7"/>
        <w:bidi/>
        <w:spacing w:line="480" w:lineRule="auto"/>
        <w:ind w:left="750"/>
        <w:rPr>
          <w:rFonts w:ascii="Simplified Arabic" w:hAnsi="Simplified Arabic" w:cs="Simplified Arabic"/>
          <w:sz w:val="24"/>
          <w:szCs w:val="24"/>
          <w:rtl/>
        </w:rPr>
      </w:pPr>
      <w:r w:rsidRPr="0018381C">
        <w:rPr>
          <w:rFonts w:ascii="Simplified Arabic" w:hAnsi="Simplified Arabic" w:cs="Simplified Arabic"/>
          <w:b/>
          <w:bCs/>
          <w:sz w:val="24"/>
          <w:szCs w:val="24"/>
          <w:rtl/>
        </w:rPr>
        <w:t>الثقافة التنظيمية:</w:t>
      </w:r>
      <w:r w:rsidRPr="006B09D0">
        <w:rPr>
          <w:rFonts w:ascii="Simplified Arabic" w:hAnsi="Simplified Arabic" w:cs="Simplified Arabic"/>
          <w:sz w:val="24"/>
          <w:szCs w:val="24"/>
          <w:rtl/>
        </w:rPr>
        <w:t xml:space="preserve"> ثقافة قوية تدعم الابتكار والتعاون تسهم في تحسين الأداء</w:t>
      </w:r>
      <w:r w:rsidRPr="006B09D0">
        <w:rPr>
          <w:rFonts w:ascii="Simplified Arabic" w:hAnsi="Simplified Arabic" w:cs="Simplified Arabic"/>
          <w:sz w:val="24"/>
          <w:szCs w:val="24"/>
        </w:rPr>
        <w:t>.</w:t>
      </w:r>
    </w:p>
    <w:p w:rsidR="001D773F" w:rsidRDefault="001D773F" w:rsidP="001D773F">
      <w:pPr>
        <w:pStyle w:val="a7"/>
        <w:bidi/>
        <w:spacing w:line="480" w:lineRule="auto"/>
        <w:ind w:left="750"/>
        <w:rPr>
          <w:rFonts w:ascii="Simplified Arabic" w:hAnsi="Simplified Arabic" w:cs="Simplified Arabic"/>
          <w:sz w:val="24"/>
          <w:szCs w:val="24"/>
          <w:rtl/>
        </w:rPr>
      </w:pPr>
      <w:r w:rsidRPr="0018381C">
        <w:rPr>
          <w:rFonts w:ascii="Simplified Arabic" w:hAnsi="Simplified Arabic" w:cs="Simplified Arabic"/>
          <w:b/>
          <w:bCs/>
          <w:sz w:val="24"/>
          <w:szCs w:val="24"/>
          <w:rtl/>
        </w:rPr>
        <w:t>الاستراتيجية:</w:t>
      </w:r>
      <w:r w:rsidRPr="006B09D0">
        <w:rPr>
          <w:rFonts w:ascii="Simplified Arabic" w:hAnsi="Simplified Arabic" w:cs="Simplified Arabic"/>
          <w:sz w:val="24"/>
          <w:szCs w:val="24"/>
          <w:rtl/>
        </w:rPr>
        <w:t xml:space="preserve"> وضوح الاستراتيجيات التنظيمية يسهم في تحقيق أهداف الأداء</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b/>
          <w:bCs/>
          <w:sz w:val="32"/>
          <w:szCs w:val="32"/>
          <w:rtl/>
        </w:rPr>
      </w:pPr>
      <w:r w:rsidRPr="0018381C">
        <w:rPr>
          <w:rFonts w:ascii="Simplified Arabic" w:hAnsi="Simplified Arabic" w:cs="Simplified Arabic" w:hint="cs"/>
          <w:b/>
          <w:bCs/>
          <w:sz w:val="32"/>
          <w:szCs w:val="32"/>
          <w:rtl/>
        </w:rPr>
        <w:t>4.نظرية الدافع</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نظرية الدافع تدرس العوامل التي تحفز الأفراد على اتخاذ سلوكيات معينة وتحقيق أهدافهم. تُعتبر هذه النظرية من الركائز الأساسية في علم النفس التنظيمي وإدارة الأعمال</w:t>
      </w:r>
      <w:r w:rsidRPr="0018381C">
        <w:rPr>
          <w:rFonts w:ascii="Simplified Arabic" w:hAnsi="Simplified Arabic" w:cs="Simplified Arabic"/>
          <w:sz w:val="24"/>
          <w:szCs w:val="24"/>
        </w:rPr>
        <w:t>.</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تعريف الدافع</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الدافع هو مجموعة من القوى الداخلية والخارجية التي تحفز الأفراد على العمل وتحقيق الأهداف. يمكن أن يكون الدافع إيجابياً (مثل الرغبة في النجاح) أو سلبياً (مثل الخوف من الفشل)</w:t>
      </w:r>
      <w:r w:rsidRPr="0018381C">
        <w:rPr>
          <w:rFonts w:ascii="Simplified Arabic" w:hAnsi="Simplified Arabic" w:cs="Simplified Arabic"/>
          <w:sz w:val="24"/>
          <w:szCs w:val="24"/>
        </w:rPr>
        <w:t>.</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hint="cs"/>
          <w:b/>
          <w:bCs/>
          <w:sz w:val="24"/>
          <w:szCs w:val="24"/>
          <w:rtl/>
        </w:rPr>
        <w:t>أ</w:t>
      </w:r>
      <w:r w:rsidRPr="00565FE0">
        <w:rPr>
          <w:rFonts w:ascii="Simplified Arabic" w:hAnsi="Simplified Arabic" w:cs="Simplified Arabic"/>
          <w:b/>
          <w:bCs/>
          <w:sz w:val="24"/>
          <w:szCs w:val="24"/>
          <w:rtl/>
        </w:rPr>
        <w:t>هم نظريات الدافع</w:t>
      </w:r>
    </w:p>
    <w:p w:rsidR="001D773F" w:rsidRPr="00F151F7" w:rsidRDefault="001D773F" w:rsidP="001D773F">
      <w:pPr>
        <w:bidi/>
        <w:spacing w:line="480" w:lineRule="auto"/>
        <w:ind w:left="900"/>
        <w:rPr>
          <w:rFonts w:ascii="Simplified Arabic" w:hAnsi="Simplified Arabic" w:cs="Simplified Arabic"/>
          <w:b/>
          <w:bCs/>
          <w:sz w:val="28"/>
          <w:szCs w:val="28"/>
          <w:rtl/>
        </w:rPr>
      </w:pPr>
      <w:r w:rsidRPr="00F151F7">
        <w:rPr>
          <w:rFonts w:ascii="Simplified Arabic" w:hAnsi="Simplified Arabic" w:cs="Simplified Arabic"/>
          <w:b/>
          <w:bCs/>
          <w:sz w:val="28"/>
          <w:szCs w:val="28"/>
          <w:rtl/>
        </w:rPr>
        <w:t>نظرية ماسلو</w:t>
      </w:r>
      <w:r w:rsidRPr="00F151F7">
        <w:rPr>
          <w:rFonts w:ascii="Simplified Arabic" w:hAnsi="Simplified Arabic" w:cs="Simplified Arabic"/>
          <w:b/>
          <w:bCs/>
          <w:sz w:val="28"/>
          <w:szCs w:val="28"/>
        </w:rPr>
        <w:t xml:space="preserve"> (</w:t>
      </w:r>
      <w:r w:rsidRPr="00776AD2">
        <w:rPr>
          <w:rFonts w:asciiTheme="majorBidi" w:hAnsiTheme="majorBidi" w:cstheme="majorBidi"/>
          <w:b/>
          <w:bCs/>
          <w:sz w:val="28"/>
          <w:szCs w:val="28"/>
        </w:rPr>
        <w:t>Maslow’s Hierarchy of Needs):</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اقترح ماسلو أن هناك خمسة مستويات من الاحتياجات تتدرج من الأساسية إلى العليا</w:t>
      </w:r>
      <w:r w:rsidRPr="0018381C">
        <w:rPr>
          <w:rFonts w:ascii="Simplified Arabic" w:hAnsi="Simplified Arabic" w:cs="Simplified Arabic"/>
          <w:sz w:val="24"/>
          <w:szCs w:val="24"/>
        </w:rPr>
        <w:t>:</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الاحتياجات الفيزيولوجية</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الاحتياجات الأمنية</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الاحتياجات الاجتماعية</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احتياجات التقدير</w:t>
      </w:r>
    </w:p>
    <w:p w:rsidR="001D773F" w:rsidRPr="00565FE0" w:rsidRDefault="001D773F" w:rsidP="001D773F">
      <w:pPr>
        <w:bidi/>
        <w:spacing w:line="480" w:lineRule="auto"/>
        <w:ind w:left="900"/>
        <w:rPr>
          <w:rFonts w:ascii="Simplified Arabic" w:hAnsi="Simplified Arabic" w:cs="Simplified Arabic"/>
          <w:b/>
          <w:bCs/>
          <w:sz w:val="24"/>
          <w:szCs w:val="24"/>
          <w:rtl/>
        </w:rPr>
      </w:pPr>
      <w:r w:rsidRPr="00565FE0">
        <w:rPr>
          <w:rFonts w:ascii="Simplified Arabic" w:hAnsi="Simplified Arabic" w:cs="Simplified Arabic"/>
          <w:b/>
          <w:bCs/>
          <w:sz w:val="24"/>
          <w:szCs w:val="24"/>
          <w:rtl/>
        </w:rPr>
        <w:t>احتياجات تحقيق الذات</w:t>
      </w:r>
      <w:r>
        <w:rPr>
          <w:rFonts w:ascii="Simplified Arabic" w:hAnsi="Simplified Arabic" w:cs="Simplified Arabic" w:hint="cs"/>
          <w:b/>
          <w:bCs/>
          <w:sz w:val="24"/>
          <w:szCs w:val="24"/>
          <w:rtl/>
        </w:rPr>
        <w:t xml:space="preserve"> </w:t>
      </w:r>
      <w:r w:rsidRPr="00776AD2">
        <w:rPr>
          <w:rFonts w:asciiTheme="majorBidi" w:hAnsiTheme="majorBidi" w:cstheme="majorBidi"/>
          <w:b/>
          <w:bCs/>
          <w:sz w:val="24"/>
          <w:szCs w:val="24"/>
          <w:rtl/>
        </w:rPr>
        <w:t>(</w:t>
      </w:r>
      <w:r w:rsidRPr="00776AD2">
        <w:rPr>
          <w:rFonts w:asciiTheme="majorBidi" w:hAnsiTheme="majorBidi" w:cstheme="majorBidi"/>
        </w:rPr>
        <w:t>Maslow, 1943</w:t>
      </w:r>
      <w:r w:rsidRPr="00565FE0">
        <w:rPr>
          <w:rFonts w:ascii="Simplified Arabic" w:hAnsi="Simplified Arabic" w:cs="Simplified Arabic"/>
          <w:b/>
          <w:bCs/>
          <w:sz w:val="24"/>
          <w:szCs w:val="24"/>
          <w:rtl/>
        </w:rPr>
        <w:t>)</w:t>
      </w:r>
    </w:p>
    <w:p w:rsidR="001D773F" w:rsidRPr="00F151F7" w:rsidRDefault="001D773F" w:rsidP="001D773F">
      <w:pPr>
        <w:bidi/>
        <w:spacing w:line="480" w:lineRule="auto"/>
        <w:ind w:left="900"/>
        <w:rPr>
          <w:rFonts w:ascii="Simplified Arabic" w:hAnsi="Simplified Arabic" w:cs="Simplified Arabic"/>
          <w:b/>
          <w:bCs/>
          <w:sz w:val="28"/>
          <w:szCs w:val="28"/>
          <w:rtl/>
        </w:rPr>
      </w:pPr>
      <w:r w:rsidRPr="00F151F7">
        <w:rPr>
          <w:rFonts w:ascii="Simplified Arabic" w:hAnsi="Simplified Arabic" w:cs="Simplified Arabic"/>
          <w:b/>
          <w:bCs/>
          <w:sz w:val="28"/>
          <w:szCs w:val="28"/>
          <w:rtl/>
        </w:rPr>
        <w:t>نظرية هيرزبرغ</w:t>
      </w:r>
      <w:r w:rsidRPr="00F151F7">
        <w:rPr>
          <w:rFonts w:ascii="Simplified Arabic" w:hAnsi="Simplified Arabic" w:cs="Simplified Arabic"/>
          <w:b/>
          <w:bCs/>
          <w:sz w:val="28"/>
          <w:szCs w:val="28"/>
        </w:rPr>
        <w:t xml:space="preserve"> </w:t>
      </w:r>
      <w:r w:rsidRPr="00776AD2">
        <w:rPr>
          <w:rFonts w:asciiTheme="majorBidi" w:hAnsiTheme="majorBidi" w:cstheme="majorBidi"/>
          <w:b/>
          <w:bCs/>
          <w:sz w:val="28"/>
          <w:szCs w:val="28"/>
        </w:rPr>
        <w:t>(Herzberg's Two-Factor Theory</w:t>
      </w:r>
      <w:r w:rsidRPr="00F151F7">
        <w:rPr>
          <w:rFonts w:ascii="Simplified Arabic" w:hAnsi="Simplified Arabic" w:cs="Simplified Arabic"/>
          <w:b/>
          <w:bCs/>
          <w:sz w:val="28"/>
          <w:szCs w:val="28"/>
        </w:rPr>
        <w:t>):</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تنقسم العوامل المؤثرة على الدافع إلى</w:t>
      </w:r>
      <w:r w:rsidRPr="0018381C">
        <w:rPr>
          <w:rFonts w:ascii="Simplified Arabic" w:hAnsi="Simplified Arabic" w:cs="Simplified Arabic"/>
          <w:sz w:val="24"/>
          <w:szCs w:val="24"/>
        </w:rPr>
        <w:t>:</w:t>
      </w:r>
    </w:p>
    <w:p w:rsidR="001D773F" w:rsidRPr="0018381C"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b/>
          <w:bCs/>
          <w:sz w:val="24"/>
          <w:szCs w:val="24"/>
          <w:rtl/>
        </w:rPr>
        <w:t>عوامل تحفيزية:</w:t>
      </w:r>
      <w:r w:rsidRPr="0018381C">
        <w:rPr>
          <w:rFonts w:ascii="Simplified Arabic" w:hAnsi="Simplified Arabic" w:cs="Simplified Arabic"/>
          <w:sz w:val="24"/>
          <w:szCs w:val="24"/>
          <w:rtl/>
        </w:rPr>
        <w:t xml:space="preserve"> تؤدي إلى الرضا مثل الإنجاز، التقدير</w:t>
      </w:r>
      <w:r w:rsidRPr="0018381C">
        <w:rPr>
          <w:rFonts w:ascii="Simplified Arabic" w:hAnsi="Simplified Arabic" w:cs="Simplified Arabic"/>
          <w:sz w:val="24"/>
          <w:szCs w:val="24"/>
        </w:rPr>
        <w:t>.</w:t>
      </w:r>
    </w:p>
    <w:p w:rsidR="001D773F"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b/>
          <w:bCs/>
          <w:sz w:val="24"/>
          <w:szCs w:val="24"/>
          <w:rtl/>
        </w:rPr>
        <w:t>عوامل نظافة:</w:t>
      </w:r>
      <w:r w:rsidRPr="0018381C">
        <w:rPr>
          <w:rFonts w:ascii="Simplified Arabic" w:hAnsi="Simplified Arabic" w:cs="Simplified Arabic"/>
          <w:sz w:val="24"/>
          <w:szCs w:val="24"/>
          <w:rtl/>
        </w:rPr>
        <w:t xml:space="preserve"> تؤدي إلى</w:t>
      </w:r>
      <w:r>
        <w:rPr>
          <w:rFonts w:ascii="Simplified Arabic" w:hAnsi="Simplified Arabic" w:cs="Simplified Arabic"/>
          <w:sz w:val="24"/>
          <w:szCs w:val="24"/>
          <w:rtl/>
        </w:rPr>
        <w:t xml:space="preserve"> عدم الرضا مثل ظروف العمل، الأج</w:t>
      </w:r>
      <w:r>
        <w:rPr>
          <w:rFonts w:ascii="Simplified Arabic" w:hAnsi="Simplified Arabic" w:cs="Simplified Arabic" w:hint="cs"/>
          <w:sz w:val="24"/>
          <w:szCs w:val="24"/>
          <w:rtl/>
        </w:rPr>
        <w:t>ر</w:t>
      </w:r>
      <w:r w:rsidRPr="00776AD2">
        <w:rPr>
          <w:rFonts w:asciiTheme="majorBidi" w:hAnsiTheme="majorBidi" w:cstheme="majorBidi"/>
          <w:sz w:val="24"/>
          <w:szCs w:val="24"/>
          <w:rtl/>
        </w:rPr>
        <w:t xml:space="preserve"> </w:t>
      </w:r>
      <w:r w:rsidRPr="00776AD2">
        <w:rPr>
          <w:rFonts w:asciiTheme="majorBidi" w:hAnsiTheme="majorBidi" w:cstheme="majorBidi"/>
          <w:rtl/>
        </w:rPr>
        <w:t>(</w:t>
      </w:r>
      <w:r w:rsidRPr="00776AD2">
        <w:rPr>
          <w:rFonts w:asciiTheme="majorBidi" w:hAnsiTheme="majorBidi" w:cstheme="majorBidi"/>
        </w:rPr>
        <w:t>Herzberg, 1959</w:t>
      </w:r>
      <w:r w:rsidRPr="00F151F7">
        <w:rPr>
          <w:rFonts w:ascii="Simplified Arabic" w:hAnsi="Simplified Arabic" w:cs="Simplified Arabic"/>
          <w:sz w:val="24"/>
          <w:szCs w:val="24"/>
          <w:rtl/>
        </w:rPr>
        <w:t>)</w:t>
      </w:r>
      <w:r>
        <w:rPr>
          <w:rFonts w:ascii="Simplified Arabic" w:hAnsi="Simplified Arabic" w:cs="Simplified Arabic" w:hint="cs"/>
          <w:sz w:val="24"/>
          <w:szCs w:val="24"/>
          <w:rtl/>
        </w:rPr>
        <w:t>.</w:t>
      </w:r>
    </w:p>
    <w:p w:rsidR="001D773F" w:rsidRPr="00F151F7" w:rsidRDefault="001D773F" w:rsidP="001D773F">
      <w:pPr>
        <w:bidi/>
        <w:spacing w:line="480" w:lineRule="auto"/>
        <w:ind w:left="900"/>
        <w:rPr>
          <w:rFonts w:ascii="Simplified Arabic" w:hAnsi="Simplified Arabic" w:cs="Simplified Arabic"/>
          <w:b/>
          <w:bCs/>
          <w:sz w:val="28"/>
          <w:szCs w:val="28"/>
          <w:rtl/>
        </w:rPr>
      </w:pPr>
      <w:r w:rsidRPr="00F151F7">
        <w:rPr>
          <w:rFonts w:ascii="Simplified Arabic" w:hAnsi="Simplified Arabic" w:cs="Simplified Arabic"/>
          <w:b/>
          <w:bCs/>
          <w:sz w:val="28"/>
          <w:szCs w:val="28"/>
          <w:rtl/>
        </w:rPr>
        <w:t>نظرية الدافع والعوامل</w:t>
      </w:r>
      <w:r w:rsidRPr="00F151F7">
        <w:rPr>
          <w:rFonts w:ascii="Simplified Arabic" w:hAnsi="Simplified Arabic" w:cs="Simplified Arabic"/>
          <w:b/>
          <w:bCs/>
          <w:sz w:val="28"/>
          <w:szCs w:val="28"/>
        </w:rPr>
        <w:t xml:space="preserve"> (</w:t>
      </w:r>
      <w:r w:rsidRPr="00776AD2">
        <w:rPr>
          <w:rFonts w:asciiTheme="majorBidi" w:hAnsiTheme="majorBidi" w:cstheme="majorBidi"/>
          <w:b/>
          <w:bCs/>
          <w:sz w:val="28"/>
          <w:szCs w:val="28"/>
        </w:rPr>
        <w:t>McClelland's Theory of Needs</w:t>
      </w:r>
      <w:r w:rsidRPr="00F151F7">
        <w:rPr>
          <w:rFonts w:ascii="Simplified Arabic" w:hAnsi="Simplified Arabic" w:cs="Simplified Arabic"/>
          <w:b/>
          <w:bCs/>
          <w:sz w:val="28"/>
          <w:szCs w:val="28"/>
        </w:rPr>
        <w:t>):</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تشير إلى ثلاثة أنواع من الاحتياجات الأساسية</w:t>
      </w:r>
      <w:r w:rsidRPr="0018381C">
        <w:rPr>
          <w:rFonts w:ascii="Simplified Arabic" w:hAnsi="Simplified Arabic" w:cs="Simplified Arabic"/>
          <w:sz w:val="24"/>
          <w:szCs w:val="24"/>
        </w:rPr>
        <w:t>:</w:t>
      </w:r>
    </w:p>
    <w:p w:rsidR="001D773F" w:rsidRPr="00F151F7" w:rsidRDefault="001D773F" w:rsidP="001D773F">
      <w:pPr>
        <w:bidi/>
        <w:spacing w:line="480" w:lineRule="auto"/>
        <w:ind w:left="900"/>
        <w:rPr>
          <w:rFonts w:ascii="Simplified Arabic" w:hAnsi="Simplified Arabic" w:cs="Simplified Arabic"/>
          <w:b/>
          <w:bCs/>
          <w:sz w:val="24"/>
          <w:szCs w:val="24"/>
          <w:rtl/>
        </w:rPr>
      </w:pPr>
      <w:r w:rsidRPr="00F151F7">
        <w:rPr>
          <w:rFonts w:ascii="Simplified Arabic" w:hAnsi="Simplified Arabic" w:cs="Simplified Arabic"/>
          <w:b/>
          <w:bCs/>
          <w:sz w:val="24"/>
          <w:szCs w:val="24"/>
          <w:rtl/>
        </w:rPr>
        <w:t>الحاجة للإنجاز</w:t>
      </w:r>
    </w:p>
    <w:p w:rsidR="001D773F" w:rsidRPr="00F151F7" w:rsidRDefault="001D773F" w:rsidP="001D773F">
      <w:pPr>
        <w:bidi/>
        <w:spacing w:line="480" w:lineRule="auto"/>
        <w:ind w:left="900"/>
        <w:rPr>
          <w:rFonts w:ascii="Simplified Arabic" w:hAnsi="Simplified Arabic" w:cs="Simplified Arabic"/>
          <w:b/>
          <w:bCs/>
          <w:sz w:val="24"/>
          <w:szCs w:val="24"/>
          <w:rtl/>
        </w:rPr>
      </w:pPr>
      <w:r w:rsidRPr="00F151F7">
        <w:rPr>
          <w:rFonts w:ascii="Simplified Arabic" w:hAnsi="Simplified Arabic" w:cs="Simplified Arabic"/>
          <w:b/>
          <w:bCs/>
          <w:sz w:val="24"/>
          <w:szCs w:val="24"/>
          <w:rtl/>
        </w:rPr>
        <w:t>الحاجة للسلطة</w:t>
      </w:r>
    </w:p>
    <w:p w:rsidR="001D773F" w:rsidRPr="00F151F7" w:rsidRDefault="001D773F" w:rsidP="001D773F">
      <w:pPr>
        <w:bidi/>
        <w:spacing w:line="480" w:lineRule="auto"/>
        <w:ind w:left="900"/>
        <w:rPr>
          <w:rFonts w:ascii="Simplified Arabic" w:hAnsi="Simplified Arabic" w:cs="Simplified Arabic"/>
          <w:b/>
          <w:bCs/>
          <w:sz w:val="24"/>
          <w:szCs w:val="24"/>
          <w:rtl/>
        </w:rPr>
      </w:pPr>
      <w:r w:rsidRPr="00F151F7">
        <w:rPr>
          <w:rFonts w:ascii="Simplified Arabic" w:hAnsi="Simplified Arabic" w:cs="Simplified Arabic"/>
          <w:b/>
          <w:bCs/>
          <w:sz w:val="24"/>
          <w:szCs w:val="24"/>
          <w:rtl/>
        </w:rPr>
        <w:t xml:space="preserve">الحاجة </w:t>
      </w:r>
      <w:r w:rsidRPr="00F151F7">
        <w:rPr>
          <w:rFonts w:ascii="Simplified Arabic" w:hAnsi="Simplified Arabic" w:cs="Simplified Arabic" w:hint="cs"/>
          <w:b/>
          <w:bCs/>
          <w:sz w:val="24"/>
          <w:szCs w:val="24"/>
          <w:rtl/>
        </w:rPr>
        <w:t xml:space="preserve">للانتماء </w:t>
      </w:r>
      <w:r w:rsidRPr="00776AD2">
        <w:rPr>
          <w:rFonts w:asciiTheme="majorBidi" w:hAnsiTheme="majorBidi" w:cstheme="majorBidi"/>
          <w:b/>
          <w:bCs/>
          <w:rtl/>
        </w:rPr>
        <w:t>(</w:t>
      </w:r>
      <w:r w:rsidRPr="00776AD2">
        <w:rPr>
          <w:rFonts w:asciiTheme="majorBidi" w:hAnsiTheme="majorBidi" w:cstheme="majorBidi"/>
        </w:rPr>
        <w:t>McClelland, 1961</w:t>
      </w:r>
      <w:r w:rsidRPr="00F151F7">
        <w:rPr>
          <w:rFonts w:ascii="Simplified Arabic" w:hAnsi="Simplified Arabic" w:cs="Simplified Arabic"/>
          <w:b/>
          <w:bCs/>
          <w:sz w:val="24"/>
          <w:szCs w:val="24"/>
          <w:rtl/>
        </w:rPr>
        <w:t>)</w:t>
      </w:r>
    </w:p>
    <w:p w:rsidR="001D773F" w:rsidRPr="00F151F7" w:rsidRDefault="001D773F" w:rsidP="001D773F">
      <w:pPr>
        <w:bidi/>
        <w:spacing w:line="480" w:lineRule="auto"/>
        <w:ind w:left="900"/>
        <w:rPr>
          <w:rFonts w:ascii="Simplified Arabic" w:hAnsi="Simplified Arabic" w:cs="Simplified Arabic"/>
          <w:b/>
          <w:bCs/>
          <w:sz w:val="32"/>
          <w:szCs w:val="32"/>
          <w:rtl/>
        </w:rPr>
      </w:pPr>
      <w:r w:rsidRPr="00F151F7">
        <w:rPr>
          <w:rFonts w:ascii="Simplified Arabic" w:hAnsi="Simplified Arabic" w:cs="Simplified Arabic"/>
          <w:b/>
          <w:bCs/>
          <w:sz w:val="32"/>
          <w:szCs w:val="32"/>
          <w:rtl/>
        </w:rPr>
        <w:t>عوامل تؤثر على الدافع</w:t>
      </w:r>
    </w:p>
    <w:p w:rsidR="001D773F" w:rsidRPr="0018381C"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b/>
          <w:bCs/>
          <w:sz w:val="24"/>
          <w:szCs w:val="24"/>
          <w:rtl/>
        </w:rPr>
        <w:t>التحفيز الداخلي:</w:t>
      </w:r>
      <w:r w:rsidRPr="0018381C">
        <w:rPr>
          <w:rFonts w:ascii="Simplified Arabic" w:hAnsi="Simplified Arabic" w:cs="Simplified Arabic"/>
          <w:sz w:val="24"/>
          <w:szCs w:val="24"/>
          <w:rtl/>
        </w:rPr>
        <w:t xml:space="preserve"> يتعلق بالشعور الشخصي بالإنجاز والتحدي</w:t>
      </w:r>
      <w:r w:rsidRPr="0018381C">
        <w:rPr>
          <w:rFonts w:ascii="Simplified Arabic" w:hAnsi="Simplified Arabic" w:cs="Simplified Arabic"/>
          <w:sz w:val="24"/>
          <w:szCs w:val="24"/>
        </w:rPr>
        <w:t>.</w:t>
      </w:r>
    </w:p>
    <w:p w:rsidR="001D773F" w:rsidRPr="0018381C"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b/>
          <w:bCs/>
          <w:sz w:val="24"/>
          <w:szCs w:val="24"/>
          <w:rtl/>
        </w:rPr>
        <w:t>التحفيز الخارجي:</w:t>
      </w:r>
      <w:r w:rsidRPr="0018381C">
        <w:rPr>
          <w:rFonts w:ascii="Simplified Arabic" w:hAnsi="Simplified Arabic" w:cs="Simplified Arabic"/>
          <w:sz w:val="24"/>
          <w:szCs w:val="24"/>
          <w:rtl/>
        </w:rPr>
        <w:t xml:space="preserve"> يشمل المكافآت المالية والتقدير من الآخرين</w:t>
      </w:r>
      <w:r w:rsidRPr="0018381C">
        <w:rPr>
          <w:rFonts w:ascii="Simplified Arabic" w:hAnsi="Simplified Arabic" w:cs="Simplified Arabic"/>
          <w:sz w:val="24"/>
          <w:szCs w:val="24"/>
        </w:rPr>
        <w:t>.</w:t>
      </w:r>
    </w:p>
    <w:p w:rsidR="001D773F" w:rsidRPr="00F151F7" w:rsidRDefault="001D773F" w:rsidP="001D773F">
      <w:pPr>
        <w:bidi/>
        <w:spacing w:line="480" w:lineRule="auto"/>
        <w:ind w:left="900"/>
        <w:rPr>
          <w:rFonts w:ascii="Simplified Arabic" w:hAnsi="Simplified Arabic" w:cs="Simplified Arabic"/>
          <w:b/>
          <w:bCs/>
          <w:sz w:val="32"/>
          <w:szCs w:val="32"/>
          <w:rtl/>
        </w:rPr>
      </w:pPr>
      <w:r w:rsidRPr="00F151F7">
        <w:rPr>
          <w:rFonts w:ascii="Simplified Arabic" w:hAnsi="Simplified Arabic" w:cs="Simplified Arabic"/>
          <w:b/>
          <w:bCs/>
          <w:sz w:val="32"/>
          <w:szCs w:val="32"/>
          <w:rtl/>
        </w:rPr>
        <w:t>تأثير الدافع على الأداء التنظيمي</w:t>
      </w:r>
    </w:p>
    <w:p w:rsidR="001D773F" w:rsidRPr="0018381C" w:rsidRDefault="001D773F" w:rsidP="001D773F">
      <w:pPr>
        <w:bidi/>
        <w:spacing w:line="480" w:lineRule="auto"/>
        <w:ind w:left="900"/>
        <w:rPr>
          <w:rFonts w:ascii="Simplified Arabic" w:hAnsi="Simplified Arabic" w:cs="Simplified Arabic"/>
          <w:sz w:val="24"/>
          <w:szCs w:val="24"/>
          <w:rtl/>
        </w:rPr>
      </w:pPr>
      <w:r w:rsidRPr="0018381C">
        <w:rPr>
          <w:rFonts w:ascii="Simplified Arabic" w:hAnsi="Simplified Arabic" w:cs="Simplified Arabic"/>
          <w:sz w:val="24"/>
          <w:szCs w:val="24"/>
          <w:rtl/>
        </w:rPr>
        <w:t>يؤثر مستوى الدافع على الأداء الفردي والجماعي في المنظمة. الدافع العالي يؤدي إلى زيادة الإنتاجية والابتكار، بينما الدافع المنخفض قد يؤدي إلى تراجع الأداء وزيادة الاستقالات.</w:t>
      </w:r>
    </w:p>
    <w:p w:rsidR="001D773F" w:rsidRDefault="001D773F" w:rsidP="001D773F">
      <w:pPr>
        <w:bidi/>
        <w:spacing w:line="480" w:lineRule="auto"/>
        <w:ind w:left="900"/>
        <w:rPr>
          <w:rFonts w:ascii="Simplified Arabic" w:hAnsi="Simplified Arabic" w:cs="Simplified Arabic"/>
          <w:b/>
          <w:bCs/>
          <w:sz w:val="36"/>
          <w:szCs w:val="36"/>
          <w:rtl/>
        </w:rPr>
      </w:pPr>
    </w:p>
    <w:p w:rsidR="001D773F" w:rsidRDefault="001D773F" w:rsidP="001D773F">
      <w:pPr>
        <w:bidi/>
        <w:spacing w:line="480" w:lineRule="auto"/>
        <w:ind w:left="907"/>
        <w:outlineLvl w:val="1"/>
        <w:rPr>
          <w:rFonts w:ascii="Simplified Arabic" w:hAnsi="Simplified Arabic" w:cs="Simplified Arabic"/>
          <w:b/>
          <w:bCs/>
          <w:sz w:val="36"/>
          <w:szCs w:val="36"/>
          <w:rtl/>
        </w:rPr>
      </w:pPr>
      <w:bookmarkStart w:id="10" w:name="_Toc179450434"/>
      <w:r w:rsidRPr="00F151F7">
        <w:rPr>
          <w:rFonts w:ascii="Simplified Arabic" w:hAnsi="Simplified Arabic" w:cs="Simplified Arabic" w:hint="cs"/>
          <w:b/>
          <w:bCs/>
          <w:sz w:val="36"/>
          <w:szCs w:val="36"/>
          <w:rtl/>
        </w:rPr>
        <w:t>منهجية البحث:</w:t>
      </w:r>
      <w:bookmarkEnd w:id="10"/>
    </w:p>
    <w:p w:rsidR="001D773F" w:rsidRPr="00F151F7"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sz w:val="24"/>
          <w:szCs w:val="24"/>
          <w:rtl/>
        </w:rPr>
        <w:t>تعتبر القيادة التحويلية من العوامل الحاسمة في تعزيز الابتكار وتحسين الأداء التنظيمي في المؤسسات الحديثة. لتحقيق فهم شامل حول تأثير هذا النوع من القيادة، يستند هذا البحث إلى منهجية علمية دقيقة تهدف إلى تحليل العلاقة بين القيادة التحويلية ومستوى الابتكار وأداء الموظفين في منظمة معينة. يتمحور مجتمع البحث حول الموظفين داخل المنظمة، حيث سيتم اختيار عينة عشوائية تتكون من 100 موظف، مما يضمن تمثيلًا دقيقًا لوجهات نظر العاملين</w:t>
      </w:r>
      <w:r w:rsidRPr="00F151F7">
        <w:rPr>
          <w:rFonts w:ascii="Simplified Arabic" w:hAnsi="Simplified Arabic" w:cs="Simplified Arabic"/>
          <w:sz w:val="24"/>
          <w:szCs w:val="24"/>
        </w:rPr>
        <w:t>.</w:t>
      </w:r>
    </w:p>
    <w:p w:rsidR="001D773F" w:rsidRDefault="001D773F" w:rsidP="001D773F">
      <w:pPr>
        <w:bidi/>
        <w:spacing w:line="480" w:lineRule="auto"/>
        <w:ind w:left="900"/>
        <w:rPr>
          <w:rFonts w:ascii="Simplified Arabic" w:hAnsi="Simplified Arabic" w:cs="Simplified Arabic"/>
          <w:sz w:val="24"/>
          <w:szCs w:val="24"/>
          <w:rtl/>
        </w:rPr>
      </w:pPr>
      <w:r w:rsidRPr="00F151F7">
        <w:rPr>
          <w:rFonts w:ascii="Simplified Arabic" w:hAnsi="Simplified Arabic" w:cs="Simplified Arabic"/>
          <w:sz w:val="24"/>
          <w:szCs w:val="24"/>
          <w:rtl/>
        </w:rPr>
        <w:t>تتضمن منهجية البحث استخدام أدوات متعددة لجمع البيانات، تشمل الاستبيانات والمقابلات، مما يساعد على توفير رؤية شاملة حول تأثير القيادة التحويلية على بيئة العمل. من خلال هذه المنهجية، يسعى البحث إلى تقديم نتائج دقيقة تسهم في تعزيز المعرفة الأكاديمية وتقديم توصيات عملية تسهم في تحسين الأداء المؤسسي</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b/>
          <w:bCs/>
          <w:sz w:val="28"/>
          <w:szCs w:val="28"/>
          <w:rtl/>
        </w:rPr>
      </w:pPr>
      <w:r w:rsidRPr="004A6B3A">
        <w:rPr>
          <w:rFonts w:ascii="Simplified Arabic" w:hAnsi="Simplified Arabic" w:cs="Simplified Arabic" w:hint="cs"/>
          <w:b/>
          <w:bCs/>
          <w:sz w:val="28"/>
          <w:szCs w:val="28"/>
          <w:rtl/>
        </w:rPr>
        <w:t>تصميم البحث</w:t>
      </w:r>
    </w:p>
    <w:p w:rsidR="001D773F" w:rsidRPr="004A6B3A" w:rsidRDefault="001D773F" w:rsidP="001D773F">
      <w:pPr>
        <w:bidi/>
        <w:spacing w:line="480" w:lineRule="auto"/>
        <w:ind w:left="900"/>
        <w:rPr>
          <w:rFonts w:ascii="Simplified Arabic" w:hAnsi="Simplified Arabic" w:cs="Simplified Arabic"/>
          <w:sz w:val="24"/>
          <w:szCs w:val="24"/>
          <w:rtl/>
        </w:rPr>
      </w:pPr>
      <w:r w:rsidRPr="004A6B3A">
        <w:rPr>
          <w:rFonts w:ascii="Simplified Arabic" w:hAnsi="Simplified Arabic" w:cs="Simplified Arabic"/>
          <w:b/>
          <w:bCs/>
          <w:sz w:val="24"/>
          <w:szCs w:val="24"/>
          <w:rtl/>
        </w:rPr>
        <w:t>نوع البحث</w:t>
      </w:r>
      <w:r w:rsidRPr="004A6B3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هو </w:t>
      </w:r>
      <w:r w:rsidRPr="004A6B3A">
        <w:rPr>
          <w:rFonts w:ascii="Simplified Arabic" w:hAnsi="Simplified Arabic" w:cs="Simplified Arabic"/>
          <w:sz w:val="24"/>
          <w:szCs w:val="24"/>
          <w:rtl/>
        </w:rPr>
        <w:t>بحث وصفي وتحليلي</w:t>
      </w:r>
      <w:r w:rsidRPr="004A6B3A">
        <w:rPr>
          <w:rFonts w:ascii="Simplified Arabic" w:hAnsi="Simplified Arabic" w:cs="Simplified Arabic"/>
          <w:sz w:val="24"/>
          <w:szCs w:val="24"/>
        </w:rPr>
        <w:t>.</w:t>
      </w:r>
    </w:p>
    <w:p w:rsidR="001D773F" w:rsidRDefault="001D773F" w:rsidP="001D773F">
      <w:pPr>
        <w:bidi/>
        <w:spacing w:line="480" w:lineRule="auto"/>
        <w:ind w:left="900"/>
        <w:rPr>
          <w:rFonts w:ascii="Simplified Arabic" w:hAnsi="Simplified Arabic" w:cs="Simplified Arabic"/>
          <w:sz w:val="24"/>
          <w:szCs w:val="24"/>
          <w:rtl/>
        </w:rPr>
      </w:pPr>
      <w:r w:rsidRPr="004A6B3A">
        <w:rPr>
          <w:rFonts w:ascii="Simplified Arabic" w:hAnsi="Simplified Arabic" w:cs="Simplified Arabic"/>
          <w:b/>
          <w:bCs/>
          <w:sz w:val="24"/>
          <w:szCs w:val="24"/>
          <w:rtl/>
        </w:rPr>
        <w:t>أسلوب البحث</w:t>
      </w:r>
      <w:r w:rsidRPr="004A6B3A">
        <w:rPr>
          <w:rFonts w:ascii="Simplified Arabic" w:hAnsi="Simplified Arabic" w:cs="Simplified Arabic"/>
          <w:sz w:val="24"/>
          <w:szCs w:val="24"/>
          <w:rtl/>
        </w:rPr>
        <w:t>: يستخدم البحث الأسلوب الكمي من خلال استبيانات، بالإضافة إلى أسلوب نوعي من خلال المقابلات.</w:t>
      </w:r>
    </w:p>
    <w:p w:rsidR="001D773F" w:rsidRDefault="001D773F" w:rsidP="001D773F">
      <w:pPr>
        <w:bidi/>
        <w:spacing w:line="480" w:lineRule="auto"/>
        <w:ind w:left="900"/>
        <w:rPr>
          <w:rFonts w:ascii="Simplified Arabic" w:hAnsi="Simplified Arabic" w:cs="Simplified Arabic"/>
          <w:b/>
          <w:bCs/>
          <w:sz w:val="28"/>
          <w:szCs w:val="28"/>
          <w:rtl/>
        </w:rPr>
      </w:pPr>
      <w:r w:rsidRPr="004A6B3A">
        <w:rPr>
          <w:rFonts w:ascii="Simplified Arabic" w:hAnsi="Simplified Arabic" w:cs="Simplified Arabic"/>
          <w:b/>
          <w:bCs/>
          <w:sz w:val="28"/>
          <w:szCs w:val="28"/>
          <w:rtl/>
        </w:rPr>
        <w:t>مجتمع البحث وعينة الدراسة</w:t>
      </w:r>
    </w:p>
    <w:p w:rsidR="001D773F" w:rsidRDefault="001D773F" w:rsidP="001D773F">
      <w:pPr>
        <w:bidi/>
        <w:spacing w:line="480" w:lineRule="auto"/>
        <w:ind w:left="900"/>
        <w:rPr>
          <w:rFonts w:ascii="Simplified Arabic" w:hAnsi="Simplified Arabic" w:cs="Simplified Arabic"/>
          <w:sz w:val="24"/>
          <w:szCs w:val="24"/>
          <w:rtl/>
        </w:rPr>
      </w:pPr>
      <w:r w:rsidRPr="004A6B3A">
        <w:rPr>
          <w:rFonts w:ascii="Simplified Arabic" w:hAnsi="Simplified Arabic" w:cs="Simplified Arabic"/>
          <w:b/>
          <w:bCs/>
          <w:sz w:val="24"/>
          <w:szCs w:val="24"/>
          <w:rtl/>
        </w:rPr>
        <w:t>مجتمع البحث:</w:t>
      </w:r>
      <w:r w:rsidRPr="004A6B3A">
        <w:rPr>
          <w:rFonts w:ascii="Simplified Arabic" w:hAnsi="Simplified Arabic" w:cs="Simplified Arabic"/>
          <w:sz w:val="24"/>
          <w:szCs w:val="24"/>
          <w:rtl/>
        </w:rPr>
        <w:t xml:space="preserve"> يشمل الموظفين والمديرين في المنظمات المتوسطة والكبيرة</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sz w:val="24"/>
          <w:szCs w:val="24"/>
          <w:rtl/>
        </w:rPr>
      </w:pPr>
      <w:r w:rsidRPr="004A6B3A">
        <w:rPr>
          <w:rFonts w:ascii="Simplified Arabic" w:hAnsi="Simplified Arabic" w:cs="Simplified Arabic"/>
          <w:b/>
          <w:bCs/>
          <w:sz w:val="24"/>
          <w:szCs w:val="24"/>
          <w:rtl/>
        </w:rPr>
        <w:t>حجم العينة:</w:t>
      </w:r>
      <w:r w:rsidRPr="004A6B3A">
        <w:rPr>
          <w:rFonts w:ascii="Simplified Arabic" w:hAnsi="Simplified Arabic" w:cs="Simplified Arabic"/>
          <w:sz w:val="24"/>
          <w:szCs w:val="24"/>
          <w:rtl/>
        </w:rPr>
        <w:t xml:space="preserve"> سيتم اختيار عينة عشوائية تتكون من 100-150 فرداً لضمان تمثيل جيد لمجتمع </w:t>
      </w:r>
      <w:r w:rsidRPr="004A6B3A">
        <w:rPr>
          <w:rFonts w:ascii="Simplified Arabic" w:hAnsi="Simplified Arabic" w:cs="Simplified Arabic" w:hint="cs"/>
          <w:sz w:val="24"/>
          <w:szCs w:val="24"/>
          <w:rtl/>
        </w:rPr>
        <w:t>البحث</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b/>
          <w:bCs/>
          <w:sz w:val="36"/>
          <w:szCs w:val="36"/>
          <w:rtl/>
        </w:rPr>
      </w:pPr>
      <w:r w:rsidRPr="004A6B3A">
        <w:rPr>
          <w:rFonts w:ascii="Simplified Arabic" w:hAnsi="Simplified Arabic" w:cs="Simplified Arabic" w:hint="cs"/>
          <w:b/>
          <w:bCs/>
          <w:sz w:val="36"/>
          <w:szCs w:val="36"/>
          <w:rtl/>
        </w:rPr>
        <w:t>أدوات الدراسة:</w:t>
      </w:r>
    </w:p>
    <w:p w:rsidR="001D773F" w:rsidRPr="009A3588" w:rsidRDefault="001D773F" w:rsidP="001D773F">
      <w:pPr>
        <w:bidi/>
        <w:spacing w:line="480" w:lineRule="auto"/>
        <w:ind w:left="900"/>
        <w:rPr>
          <w:rFonts w:ascii="Simplified Arabic" w:hAnsi="Simplified Arabic" w:cs="Simplified Arabic"/>
          <w:b/>
          <w:bCs/>
          <w:sz w:val="28"/>
          <w:szCs w:val="28"/>
          <w:rtl/>
        </w:rPr>
      </w:pPr>
      <w:r w:rsidRPr="009A3588">
        <w:rPr>
          <w:rFonts w:ascii="Simplified Arabic" w:hAnsi="Simplified Arabic" w:cs="Simplified Arabic" w:hint="cs"/>
          <w:b/>
          <w:bCs/>
          <w:sz w:val="28"/>
          <w:szCs w:val="28"/>
          <w:rtl/>
        </w:rPr>
        <w:t>الاستبيانات</w:t>
      </w:r>
    </w:p>
    <w:p w:rsidR="001D773F" w:rsidRPr="009A3588" w:rsidRDefault="001D773F" w:rsidP="001D773F">
      <w:pPr>
        <w:bidi/>
        <w:spacing w:line="480" w:lineRule="auto"/>
        <w:ind w:left="900"/>
        <w:rPr>
          <w:rFonts w:ascii="Simplified Arabic" w:hAnsi="Simplified Arabic" w:cs="Simplified Arabic"/>
          <w:b/>
          <w:bCs/>
          <w:sz w:val="36"/>
          <w:szCs w:val="36"/>
          <w:rtl/>
        </w:rPr>
      </w:pPr>
      <w:r w:rsidRPr="009A3588">
        <w:rPr>
          <w:rFonts w:ascii="Simplified Arabic" w:hAnsi="Simplified Arabic" w:cs="Simplified Arabic" w:hint="cs"/>
          <w:sz w:val="24"/>
          <w:szCs w:val="24"/>
          <w:rtl/>
        </w:rPr>
        <w:t xml:space="preserve">تشتمل أدوات الدراسة على استبيانات الكترونية وورقية تتدمج المنطلقات النظرية للدراسة تشتمل يقيس مدى استخدام خصائص القيادة التحويلية بين القادة، </w:t>
      </w:r>
      <w:r w:rsidRPr="009A3588">
        <w:rPr>
          <w:rFonts w:ascii="Simplified Arabic" w:hAnsi="Simplified Arabic" w:cs="Simplified Arabic"/>
          <w:sz w:val="24"/>
          <w:szCs w:val="24"/>
          <w:rtl/>
        </w:rPr>
        <w:t>يقيم مستوى الابتكار داخل المنظمة</w:t>
      </w:r>
      <w:r>
        <w:rPr>
          <w:rFonts w:ascii="Simplified Arabic" w:hAnsi="Simplified Arabic" w:cs="Simplified Arabic" w:hint="cs"/>
          <w:sz w:val="24"/>
          <w:szCs w:val="24"/>
          <w:rtl/>
        </w:rPr>
        <w:t>،</w:t>
      </w:r>
      <w:r w:rsidRPr="009A3588">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Pr="009A3588">
        <w:rPr>
          <w:rFonts w:ascii="Simplified Arabic" w:hAnsi="Simplified Arabic" w:cs="Simplified Arabic"/>
          <w:sz w:val="24"/>
          <w:szCs w:val="24"/>
          <w:rtl/>
        </w:rPr>
        <w:t>يقيس فعالية الأداء داخل المنظمة</w:t>
      </w:r>
      <w:r w:rsidRPr="009A3588">
        <w:rPr>
          <w:rFonts w:ascii="Simplified Arabic" w:hAnsi="Simplified Arabic" w:cs="Simplified Arabic"/>
          <w:b/>
          <w:bCs/>
          <w:sz w:val="36"/>
          <w:szCs w:val="36"/>
          <w:rtl/>
        </w:rPr>
        <w:t>.</w:t>
      </w:r>
      <w:r w:rsidRPr="009A3588">
        <w:rPr>
          <w:rFonts w:ascii="Simplified Arabic" w:hAnsi="Simplified Arabic" w:cs="Simplified Arabic" w:hint="cs"/>
          <w:b/>
          <w:bCs/>
          <w:sz w:val="36"/>
          <w:szCs w:val="36"/>
          <w:rtl/>
        </w:rPr>
        <w:t xml:space="preserve"> </w:t>
      </w:r>
    </w:p>
    <w:p w:rsidR="001D773F" w:rsidRDefault="001D773F" w:rsidP="001D773F">
      <w:pPr>
        <w:bidi/>
        <w:spacing w:line="480" w:lineRule="auto"/>
        <w:ind w:left="900"/>
        <w:rPr>
          <w:rFonts w:ascii="Simplified Arabic" w:hAnsi="Simplified Arabic" w:cs="Simplified Arabic"/>
          <w:b/>
          <w:bCs/>
          <w:sz w:val="28"/>
          <w:szCs w:val="28"/>
          <w:rtl/>
        </w:rPr>
      </w:pPr>
      <w:r>
        <w:rPr>
          <w:rFonts w:ascii="Simplified Arabic" w:hAnsi="Simplified Arabic" w:cs="Simplified Arabic" w:hint="cs"/>
          <w:b/>
          <w:bCs/>
          <w:sz w:val="28"/>
          <w:szCs w:val="28"/>
          <w:rtl/>
        </w:rPr>
        <w:t>المقابلات</w:t>
      </w:r>
    </w:p>
    <w:p w:rsidR="001D773F" w:rsidRPr="00775353" w:rsidRDefault="001D773F" w:rsidP="001D773F">
      <w:pPr>
        <w:bidi/>
        <w:spacing w:line="480" w:lineRule="auto"/>
        <w:ind w:left="900"/>
        <w:rPr>
          <w:rFonts w:ascii="Simplified Arabic" w:hAnsi="Simplified Arabic" w:cs="Simplified Arabic"/>
          <w:sz w:val="24"/>
          <w:szCs w:val="24"/>
          <w:rtl/>
        </w:rPr>
      </w:pPr>
      <w:r w:rsidRPr="009A3588">
        <w:rPr>
          <w:rFonts w:ascii="Simplified Arabic" w:hAnsi="Simplified Arabic" w:cs="Simplified Arabic"/>
          <w:sz w:val="24"/>
          <w:szCs w:val="24"/>
          <w:rtl/>
        </w:rPr>
        <w:t>إجراء مقابلات مع مجموعة من القادة والموظفين لجمع ب</w:t>
      </w:r>
      <w:r>
        <w:rPr>
          <w:rFonts w:ascii="Simplified Arabic" w:hAnsi="Simplified Arabic" w:cs="Simplified Arabic"/>
          <w:sz w:val="24"/>
          <w:szCs w:val="24"/>
          <w:rtl/>
        </w:rPr>
        <w:t>يانات نوعية حول التجارب والآراء</w:t>
      </w:r>
      <w:r>
        <w:rPr>
          <w:rFonts w:ascii="Simplified Arabic" w:hAnsi="Simplified Arabic" w:cs="Simplified Arabic" w:hint="cs"/>
          <w:sz w:val="24"/>
          <w:szCs w:val="24"/>
          <w:rtl/>
        </w:rPr>
        <w:t xml:space="preserve">، وذلك عن طريق استخدام الأسئلة المفتوحة </w:t>
      </w:r>
      <w:r w:rsidRPr="009A3588">
        <w:rPr>
          <w:rFonts w:ascii="Simplified Arabic" w:hAnsi="Simplified Arabic" w:cs="Simplified Arabic" w:hint="cs"/>
          <w:sz w:val="24"/>
          <w:szCs w:val="24"/>
          <w:rtl/>
        </w:rPr>
        <w:t>لتعميق</w:t>
      </w:r>
      <w:r w:rsidRPr="009A3588">
        <w:rPr>
          <w:rFonts w:ascii="Simplified Arabic" w:hAnsi="Simplified Arabic" w:cs="Simplified Arabic"/>
          <w:sz w:val="24"/>
          <w:szCs w:val="24"/>
          <w:rtl/>
        </w:rPr>
        <w:t xml:space="preserve"> الفهم حول تأثير القيادة على الابتكار والأداء</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b/>
          <w:bCs/>
          <w:sz w:val="36"/>
          <w:szCs w:val="36"/>
          <w:rtl/>
        </w:rPr>
      </w:pPr>
      <w:r w:rsidRPr="009A3588">
        <w:rPr>
          <w:rFonts w:ascii="Simplified Arabic" w:hAnsi="Simplified Arabic" w:cs="Simplified Arabic" w:hint="cs"/>
          <w:b/>
          <w:bCs/>
          <w:sz w:val="36"/>
          <w:szCs w:val="36"/>
          <w:rtl/>
        </w:rPr>
        <w:t xml:space="preserve">حدود الدراسة: </w:t>
      </w:r>
    </w:p>
    <w:p w:rsidR="001D773F" w:rsidRDefault="001D773F" w:rsidP="001D773F">
      <w:pPr>
        <w:bidi/>
        <w:spacing w:line="480" w:lineRule="auto"/>
        <w:ind w:left="900"/>
        <w:rPr>
          <w:rFonts w:ascii="Simplified Arabic" w:hAnsi="Simplified Arabic" w:cs="Simplified Arabic"/>
          <w:sz w:val="24"/>
          <w:szCs w:val="24"/>
          <w:rtl/>
        </w:rPr>
      </w:pPr>
      <w:r w:rsidRPr="002A3F52">
        <w:rPr>
          <w:rFonts w:ascii="Simplified Arabic" w:hAnsi="Simplified Arabic" w:cs="Simplified Arabic" w:hint="cs"/>
          <w:b/>
          <w:bCs/>
          <w:sz w:val="24"/>
          <w:szCs w:val="24"/>
          <w:rtl/>
        </w:rPr>
        <w:t>الحدود الجغرافية:</w:t>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 xml:space="preserve">تشمل هذه الدراسة المنظمات </w:t>
      </w:r>
      <w:r w:rsidRPr="002A3F52">
        <w:rPr>
          <w:rFonts w:ascii="Simplified Arabic" w:hAnsi="Simplified Arabic" w:cs="Simplified Arabic" w:hint="cs"/>
          <w:sz w:val="24"/>
          <w:szCs w:val="24"/>
          <w:rtl/>
        </w:rPr>
        <w:t>داخل المملكة العربية السعودية</w:t>
      </w:r>
      <w:r>
        <w:rPr>
          <w:rFonts w:ascii="Simplified Arabic" w:hAnsi="Simplified Arabic" w:cs="Simplified Arabic" w:hint="cs"/>
          <w:sz w:val="24"/>
          <w:szCs w:val="24"/>
          <w:rtl/>
        </w:rPr>
        <w:t xml:space="preserve"> بمختلف قطاعها الحكومي والخاص.</w:t>
      </w:r>
    </w:p>
    <w:p w:rsidR="001D773F" w:rsidRDefault="001D773F" w:rsidP="001D773F">
      <w:pPr>
        <w:bidi/>
        <w:spacing w:line="480" w:lineRule="auto"/>
        <w:ind w:left="900"/>
        <w:rPr>
          <w:rFonts w:ascii="Simplified Arabic" w:hAnsi="Simplified Arabic" w:cs="Simplified Arabic"/>
          <w:sz w:val="24"/>
          <w:szCs w:val="24"/>
          <w:rtl/>
        </w:rPr>
      </w:pPr>
      <w:r>
        <w:rPr>
          <w:rFonts w:ascii="Simplified Arabic" w:hAnsi="Simplified Arabic" w:cs="Simplified Arabic" w:hint="cs"/>
          <w:b/>
          <w:bCs/>
          <w:sz w:val="24"/>
          <w:szCs w:val="24"/>
          <w:rtl/>
        </w:rPr>
        <w:t xml:space="preserve">الحدود الزمنية: </w:t>
      </w:r>
      <w:r>
        <w:rPr>
          <w:rFonts w:ascii="Simplified Arabic" w:hAnsi="Simplified Arabic" w:cs="Simplified Arabic" w:hint="cs"/>
          <w:sz w:val="24"/>
          <w:szCs w:val="24"/>
          <w:rtl/>
        </w:rPr>
        <w:t xml:space="preserve">بدأت هذه الدراسة في </w:t>
      </w:r>
      <w:r w:rsidRPr="002A3F52">
        <w:rPr>
          <w:rFonts w:ascii="Simplified Arabic" w:hAnsi="Simplified Arabic" w:cs="Simplified Arabic" w:hint="cs"/>
          <w:sz w:val="24"/>
          <w:szCs w:val="24"/>
          <w:rtl/>
        </w:rPr>
        <w:t>العام 2024 م</w:t>
      </w:r>
    </w:p>
    <w:p w:rsidR="001D773F" w:rsidRDefault="001D773F" w:rsidP="001D773F">
      <w:pPr>
        <w:bidi/>
        <w:spacing w:line="480" w:lineRule="auto"/>
        <w:jc w:val="center"/>
        <w:rPr>
          <w:rFonts w:ascii="Simplified Arabic" w:hAnsi="Simplified Arabic" w:cs="Simplified Arabic"/>
          <w:sz w:val="96"/>
          <w:szCs w:val="96"/>
          <w:u w:val="single"/>
          <w:rtl/>
        </w:rPr>
      </w:pPr>
      <w:r w:rsidRPr="002A3F52">
        <w:rPr>
          <w:rFonts w:ascii="Simplified Arabic" w:hAnsi="Simplified Arabic" w:cs="Simplified Arabic"/>
          <w:b/>
          <w:bCs/>
          <w:sz w:val="24"/>
          <w:szCs w:val="24"/>
          <w:rtl/>
        </w:rPr>
        <w:t>حدود العينة</w:t>
      </w:r>
      <w:r>
        <w:rPr>
          <w:rFonts w:ascii="Simplified Arabic" w:hAnsi="Simplified Arabic" w:cs="Simplified Arabic" w:hint="cs"/>
          <w:b/>
          <w:bCs/>
          <w:sz w:val="24"/>
          <w:szCs w:val="24"/>
          <w:rtl/>
        </w:rPr>
        <w:t xml:space="preserve">: </w:t>
      </w:r>
      <w:r w:rsidRPr="002A3F52">
        <w:rPr>
          <w:rFonts w:ascii="Simplified Arabic" w:hAnsi="Simplified Arabic" w:cs="Simplified Arabic"/>
          <w:sz w:val="24"/>
          <w:szCs w:val="24"/>
          <w:rtl/>
        </w:rPr>
        <w:t xml:space="preserve">عينة عشوائية تتكون من 100 </w:t>
      </w:r>
      <w:r>
        <w:rPr>
          <w:rFonts w:ascii="Simplified Arabic" w:hAnsi="Simplified Arabic" w:cs="Simplified Arabic" w:hint="cs"/>
          <w:sz w:val="24"/>
          <w:szCs w:val="24"/>
          <w:rtl/>
        </w:rPr>
        <w:t xml:space="preserve">الي 150 </w:t>
      </w:r>
      <w:r w:rsidRPr="002A3F52">
        <w:rPr>
          <w:rFonts w:ascii="Simplified Arabic" w:hAnsi="Simplified Arabic" w:cs="Simplified Arabic" w:hint="cs"/>
          <w:sz w:val="24"/>
          <w:szCs w:val="24"/>
          <w:rtl/>
        </w:rPr>
        <w:t>موظف،</w:t>
      </w:r>
      <w:r w:rsidRPr="002A3F52">
        <w:rPr>
          <w:rFonts w:ascii="Simplified Arabic" w:hAnsi="Simplified Arabic" w:cs="Simplified Arabic"/>
          <w:sz w:val="24"/>
          <w:szCs w:val="24"/>
          <w:rtl/>
        </w:rPr>
        <w:t xml:space="preserve"> </w:t>
      </w:r>
      <w:r>
        <w:rPr>
          <w:rFonts w:ascii="Simplified Arabic" w:hAnsi="Simplified Arabic" w:cs="Simplified Arabic"/>
          <w:sz w:val="24"/>
          <w:szCs w:val="24"/>
          <w:rtl/>
        </w:rPr>
        <w:t>تمث</w:t>
      </w:r>
      <w:r w:rsidRPr="002A3F52">
        <w:rPr>
          <w:rFonts w:ascii="Simplified Arabic" w:hAnsi="Simplified Arabic" w:cs="Simplified Arabic"/>
          <w:sz w:val="24"/>
          <w:szCs w:val="24"/>
          <w:rtl/>
        </w:rPr>
        <w:t xml:space="preserve">ل جميع فئات الموظفين، مثل الاختلافات بين القطاعات (خاص، حكومي) </w:t>
      </w:r>
      <w:r>
        <w:rPr>
          <w:rFonts w:ascii="Simplified Arabic" w:hAnsi="Simplified Arabic" w:cs="Simplified Arabic" w:hint="cs"/>
          <w:sz w:val="24"/>
          <w:szCs w:val="24"/>
          <w:rtl/>
        </w:rPr>
        <w:t>و</w:t>
      </w:r>
      <w:r w:rsidRPr="002A3F52">
        <w:rPr>
          <w:rFonts w:ascii="Simplified Arabic" w:hAnsi="Simplified Arabic" w:cs="Simplified Arabic"/>
          <w:sz w:val="24"/>
          <w:szCs w:val="24"/>
          <w:rtl/>
        </w:rPr>
        <w:t>المستويات الإدارية المختلفة</w:t>
      </w:r>
      <w:r>
        <w:rPr>
          <w:rFonts w:ascii="Simplified Arabic" w:hAnsi="Simplified Arabic" w:cs="Simplified Arabic" w:hint="cs"/>
          <w:sz w:val="24"/>
          <w:szCs w:val="24"/>
          <w:rtl/>
        </w:rPr>
        <w:t>.</w:t>
      </w: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Default="001D773F" w:rsidP="001D773F">
      <w:pPr>
        <w:bidi/>
        <w:spacing w:line="480" w:lineRule="auto"/>
        <w:jc w:val="center"/>
        <w:rPr>
          <w:rFonts w:ascii="Simplified Arabic" w:hAnsi="Simplified Arabic" w:cs="Simplified Arabic"/>
          <w:sz w:val="40"/>
          <w:szCs w:val="40"/>
          <w:u w:val="single"/>
          <w:rtl/>
        </w:rPr>
      </w:pPr>
    </w:p>
    <w:p w:rsidR="001D773F" w:rsidRPr="00775353" w:rsidRDefault="001D773F" w:rsidP="001D773F">
      <w:pPr>
        <w:bidi/>
        <w:spacing w:line="480" w:lineRule="auto"/>
        <w:jc w:val="center"/>
        <w:outlineLvl w:val="0"/>
        <w:rPr>
          <w:rFonts w:ascii="Simplified Arabic" w:hAnsi="Simplified Arabic" w:cs="Simplified Arabic"/>
          <w:sz w:val="40"/>
          <w:szCs w:val="40"/>
          <w:u w:val="single"/>
          <w:rtl/>
        </w:rPr>
      </w:pPr>
      <w:bookmarkStart w:id="11" w:name="_Toc179450435"/>
      <w:r w:rsidRPr="00775353">
        <w:rPr>
          <w:rFonts w:ascii="Simplified Arabic" w:hAnsi="Simplified Arabic" w:cs="Simplified Arabic" w:hint="cs"/>
          <w:sz w:val="40"/>
          <w:szCs w:val="40"/>
          <w:u w:val="single"/>
          <w:rtl/>
        </w:rPr>
        <w:t>الفصل الثاني</w:t>
      </w:r>
      <w:bookmarkEnd w:id="11"/>
    </w:p>
    <w:p w:rsidR="001D773F" w:rsidRPr="00775353" w:rsidRDefault="001D773F" w:rsidP="001D773F">
      <w:pPr>
        <w:bidi/>
        <w:spacing w:line="480" w:lineRule="auto"/>
        <w:jc w:val="center"/>
        <w:rPr>
          <w:rFonts w:ascii="Simplified Arabic" w:hAnsi="Simplified Arabic" w:cs="Simplified Arabic"/>
          <w:b/>
          <w:bCs/>
          <w:sz w:val="40"/>
          <w:szCs w:val="40"/>
          <w:u w:val="single"/>
          <w:rtl/>
        </w:rPr>
      </w:pPr>
      <w:r w:rsidRPr="00775353">
        <w:rPr>
          <w:rFonts w:ascii="Simplified Arabic" w:hAnsi="Simplified Arabic" w:cs="Simplified Arabic" w:hint="cs"/>
          <w:sz w:val="40"/>
          <w:szCs w:val="40"/>
          <w:u w:val="single"/>
          <w:rtl/>
        </w:rPr>
        <w:t>الدراسات السابقة</w:t>
      </w:r>
    </w:p>
    <w:p w:rsidR="001D773F" w:rsidRPr="00775353" w:rsidRDefault="001D773F" w:rsidP="001D773F">
      <w:pPr>
        <w:bidi/>
        <w:spacing w:line="480" w:lineRule="auto"/>
        <w:jc w:val="center"/>
        <w:rPr>
          <w:rFonts w:ascii="Simplified Arabic" w:hAnsi="Simplified Arabic" w:cs="Simplified Arabic"/>
          <w:sz w:val="96"/>
          <w:szCs w:val="96"/>
          <w:u w:val="single"/>
          <w:rtl/>
        </w:rPr>
      </w:pPr>
      <w:r w:rsidRPr="00775353">
        <w:rPr>
          <w:rFonts w:ascii="Simplified Arabic" w:hAnsi="Simplified Arabic" w:cs="Simplified Arabic" w:hint="cs"/>
          <w:sz w:val="40"/>
          <w:szCs w:val="40"/>
          <w:u w:val="single"/>
          <w:rtl/>
        </w:rPr>
        <w:t>والاطر النظرية</w:t>
      </w:r>
    </w:p>
    <w:p w:rsidR="001D773F" w:rsidRDefault="001D773F" w:rsidP="001D773F">
      <w:pPr>
        <w:bidi/>
        <w:spacing w:line="480" w:lineRule="auto"/>
        <w:ind w:left="900"/>
        <w:rPr>
          <w:rFonts w:ascii="Simplified Arabic" w:hAnsi="Simplified Arabic" w:cs="Simplified Arabic"/>
          <w:b/>
          <w:bCs/>
          <w:sz w:val="24"/>
          <w:szCs w:val="24"/>
          <w:rtl/>
        </w:rPr>
      </w:pPr>
    </w:p>
    <w:p w:rsidR="001D773F" w:rsidRDefault="001D773F" w:rsidP="001D773F">
      <w:pPr>
        <w:bidi/>
        <w:spacing w:line="480" w:lineRule="auto"/>
        <w:rPr>
          <w:rFonts w:ascii="Simplified Arabic" w:hAnsi="Simplified Arabic" w:cs="Simplified Arabic"/>
          <w:sz w:val="144"/>
          <w:szCs w:val="144"/>
          <w:rtl/>
        </w:rPr>
      </w:pPr>
    </w:p>
    <w:p w:rsidR="001D773F" w:rsidRPr="00775353" w:rsidRDefault="001D773F" w:rsidP="001D773F">
      <w:pPr>
        <w:bidi/>
        <w:spacing w:line="480" w:lineRule="auto"/>
        <w:outlineLvl w:val="1"/>
        <w:rPr>
          <w:rFonts w:ascii="Simplified Arabic" w:hAnsi="Simplified Arabic" w:cs="Simplified Arabic"/>
          <w:b/>
          <w:bCs/>
          <w:sz w:val="40"/>
          <w:szCs w:val="40"/>
          <w:rtl/>
        </w:rPr>
      </w:pPr>
      <w:bookmarkStart w:id="12" w:name="_Toc179450436"/>
      <w:r w:rsidRPr="00775353">
        <w:rPr>
          <w:rFonts w:ascii="Simplified Arabic" w:hAnsi="Simplified Arabic" w:cs="Simplified Arabic" w:hint="cs"/>
          <w:b/>
          <w:bCs/>
          <w:sz w:val="40"/>
          <w:szCs w:val="40"/>
          <w:rtl/>
        </w:rPr>
        <w:t>الدراسات السابقة</w:t>
      </w:r>
      <w:bookmarkEnd w:id="12"/>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تعتبر الدراسات السابقة من الأدوات الأساسية التي تسهم في تعزيز الفهم الأكاديمي لموضوع البحث، حيث توفر إطارًا نظريًا يستند إلى التجارب والنتائج التي تم التوصل إليها في أبحاث سابقة. يتناول هذا الفصل تأثير القيادة التحويلية على الابتكار والأداء التنظيمي، ويستعرض مجموعة من الأبحاث التي تحلل العلاقة بين هذه المفاهيم المهمة في سياق المنظمات الحديثة</w:t>
      </w:r>
      <w:r w:rsidRPr="00E10F9E">
        <w:rPr>
          <w:rFonts w:ascii="Simplified Arabic" w:hAnsi="Simplified Arabic" w:cs="Simplified Arabic"/>
          <w:sz w:val="24"/>
          <w:szCs w:val="24"/>
        </w:rPr>
        <w:t>.</w:t>
      </w:r>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لقد باتت القيادة التحويلية تمثل نموذجًا قياديًا فعالًا في ظل التغيرات السريعة التي تشهدها البيئات التنظيمية. حيث يعكف القادة التحويليون على تعزيز ثقافة الابتكار من خلال تحفيز فرق العمل وتشجيع التفكير الإبداعي، مما يساهم في تحقيق نتائج إيجابية على صعيد الأداء التنظيمي. إن استكشاف الروابط بين القيادة التحويلية ونتائج الابتكار يعتبر ضرورة ملحة، حيث يُظهر عدد من الدراسات أن القادة الذين يمارسون أساليب تحفيزية وملهمة يمكّنون منظماتهم من التكيف مع التغيرات السريعة والتحديات المعقدة</w:t>
      </w:r>
      <w:r w:rsidRPr="00E10F9E">
        <w:rPr>
          <w:rFonts w:ascii="Simplified Arabic" w:hAnsi="Simplified Arabic" w:cs="Simplified Arabic"/>
          <w:sz w:val="24"/>
          <w:szCs w:val="24"/>
        </w:rPr>
        <w:t>.</w:t>
      </w:r>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سيتم استعراض الدراسات السابقة التي تناولت تأثير القيادة التحويلية على الابتكار، مع التركيز على الفجوات المعرفية الموجودة في الأدبيات الحالية. سنتناول كيفية تأثير هذه القيادة على الأداء التنظيمي من خلال تحليل المعايير المختلفة، مثل الإنتاجية وجودة الخدمات ورضا العملاء. كما سيتم استعراض العوامل والعناصر التي تعزز فعالية القيادة التحويلية، مما يمكّن المنظمات من تحقيق أداءٍ متميز</w:t>
      </w:r>
      <w:r w:rsidRPr="00E10F9E">
        <w:rPr>
          <w:rFonts w:ascii="Simplified Arabic" w:hAnsi="Simplified Arabic" w:cs="Simplified Arabic"/>
          <w:sz w:val="24"/>
          <w:szCs w:val="24"/>
        </w:rPr>
        <w:t>.</w:t>
      </w:r>
    </w:p>
    <w:p w:rsidR="001D773F" w:rsidRDefault="001D773F" w:rsidP="001D773F">
      <w:pPr>
        <w:bidi/>
        <w:spacing w:line="480" w:lineRule="auto"/>
        <w:ind w:left="900"/>
        <w:rPr>
          <w:rFonts w:ascii="Simplified Arabic" w:hAnsi="Simplified Arabic" w:cs="Simplified Arabic"/>
          <w:b/>
          <w:bCs/>
          <w:sz w:val="24"/>
          <w:szCs w:val="24"/>
          <w:rtl/>
        </w:rPr>
      </w:pPr>
      <w:r w:rsidRPr="00E10F9E">
        <w:rPr>
          <w:rFonts w:ascii="Simplified Arabic" w:hAnsi="Simplified Arabic" w:cs="Simplified Arabic"/>
          <w:sz w:val="24"/>
          <w:szCs w:val="24"/>
          <w:rtl/>
        </w:rPr>
        <w:t>يهدف هذا الفصل إلى تقديم رؤية شاملة تسلط الضوء على دور القيادة التحويلية كعامل رئيسي في تعزيز الابتكار وتحسين الأداء. من خلال دراسة وتحليل الأدبيات السابقة، سنستطيع وضع أساس قوي يدعم الفرضيات والأهداف التي تم تحديدها في هذه الدراسة، مما يسهم في توسيع المعرفة في هذا المجال الحيوي</w:t>
      </w:r>
      <w:r w:rsidRPr="00E10F9E">
        <w:rPr>
          <w:rFonts w:ascii="Simplified Arabic" w:hAnsi="Simplified Arabic" w:cs="Simplified Arabic"/>
          <w:b/>
          <w:bCs/>
          <w:sz w:val="24"/>
          <w:szCs w:val="24"/>
          <w:rtl/>
        </w:rPr>
        <w:t>.</w:t>
      </w:r>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ظهرت القيادة التحويلية في البداية في حقل العلوم السياسية والمنظمات العسكرية إلا أنها حظيت باهتمام الباحثين في منظمات الأعمال، فالتأثير المثالي والتحفيز الفكري، وتقدير الأفراد وإشراكهم في الرؤية وتمكينهم وتفويض الصلاحيات لهم هي عوامل مهمة في جميع</w:t>
      </w:r>
      <w:r>
        <w:rPr>
          <w:rFonts w:ascii="Simplified Arabic" w:hAnsi="Simplified Arabic" w:cs="Simplified Arabic" w:hint="cs"/>
          <w:sz w:val="24"/>
          <w:szCs w:val="24"/>
          <w:rtl/>
        </w:rPr>
        <w:t xml:space="preserve"> </w:t>
      </w:r>
      <w:r w:rsidRPr="00E10F9E">
        <w:rPr>
          <w:rFonts w:ascii="Simplified Arabic" w:hAnsi="Simplified Arabic" w:cs="Simplified Arabic"/>
          <w:sz w:val="24"/>
          <w:szCs w:val="24"/>
          <w:rtl/>
        </w:rPr>
        <w:t>المنظمات على اختلاف نشاطاتها ومستوياتها الإدارية</w:t>
      </w:r>
      <w:r w:rsidRPr="00E10F9E">
        <w:rPr>
          <w:rFonts w:ascii="Simplified Arabic" w:hAnsi="Simplified Arabic" w:cs="Simplified Arabic"/>
          <w:sz w:val="24"/>
          <w:szCs w:val="24"/>
        </w:rPr>
        <w:t>.</w:t>
      </w:r>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لقد كانت القيادة التحويلية م</w:t>
      </w:r>
      <w:r>
        <w:rPr>
          <w:rFonts w:ascii="Simplified Arabic" w:hAnsi="Simplified Arabic" w:cs="Simplified Arabic" w:hint="cs"/>
          <w:sz w:val="24"/>
          <w:szCs w:val="24"/>
          <w:rtl/>
        </w:rPr>
        <w:t>ج</w:t>
      </w:r>
      <w:r w:rsidRPr="00E10F9E">
        <w:rPr>
          <w:rFonts w:ascii="Simplified Arabic" w:hAnsi="Simplified Arabic" w:cs="Simplified Arabic"/>
          <w:sz w:val="24"/>
          <w:szCs w:val="24"/>
          <w:rtl/>
        </w:rPr>
        <w:t xml:space="preserve">الا محوريا </w:t>
      </w:r>
      <w:r>
        <w:rPr>
          <w:rFonts w:ascii="Simplified Arabic" w:hAnsi="Simplified Arabic" w:cs="Simplified Arabic" w:hint="cs"/>
          <w:sz w:val="24"/>
          <w:szCs w:val="24"/>
          <w:rtl/>
        </w:rPr>
        <w:t>ل</w:t>
      </w:r>
      <w:r w:rsidRPr="00E10F9E">
        <w:rPr>
          <w:rFonts w:ascii="Simplified Arabic" w:hAnsi="Simplified Arabic" w:cs="Simplified Arabic"/>
          <w:sz w:val="24"/>
          <w:szCs w:val="24"/>
          <w:rtl/>
        </w:rPr>
        <w:t>مجموعة كبيرة من البحوث التي أجراها قادة</w:t>
      </w:r>
      <w:r>
        <w:rPr>
          <w:rFonts w:ascii="Simplified Arabic" w:hAnsi="Simplified Arabic" w:cs="Simplified Arabic" w:hint="cs"/>
          <w:sz w:val="24"/>
          <w:szCs w:val="24"/>
          <w:rtl/>
        </w:rPr>
        <w:t xml:space="preserve"> </w:t>
      </w:r>
      <w:r w:rsidRPr="00E10F9E">
        <w:rPr>
          <w:rFonts w:ascii="Simplified Arabic" w:hAnsi="Simplified Arabic" w:cs="Simplified Arabic"/>
          <w:sz w:val="24"/>
          <w:szCs w:val="24"/>
          <w:rtl/>
        </w:rPr>
        <w:t xml:space="preserve">بارزون ومنظمات مشهورة </w:t>
      </w:r>
      <w:r>
        <w:rPr>
          <w:rFonts w:ascii="Simplified Arabic" w:hAnsi="Simplified Arabic" w:cs="Simplified Arabic"/>
          <w:sz w:val="24"/>
          <w:szCs w:val="24"/>
          <w:rtl/>
        </w:rPr>
        <w:t>منذ الثمانينات من القرن العشرين</w:t>
      </w:r>
      <w:r w:rsidRPr="00E10F9E">
        <w:rPr>
          <w:rFonts w:ascii="Simplified Arabic" w:hAnsi="Simplified Arabic" w:cs="Simplified Arabic"/>
          <w:sz w:val="24"/>
          <w:szCs w:val="24"/>
          <w:rtl/>
        </w:rPr>
        <w:t>، وتناولت جوانب عديدة من أبعادها وعنا</w:t>
      </w:r>
      <w:r>
        <w:rPr>
          <w:rFonts w:ascii="Simplified Arabic" w:hAnsi="Simplified Arabic" w:cs="Simplified Arabic"/>
          <w:sz w:val="24"/>
          <w:szCs w:val="24"/>
          <w:rtl/>
        </w:rPr>
        <w:t>صرها</w:t>
      </w:r>
      <w:r w:rsidRPr="00E10F9E">
        <w:rPr>
          <w:rFonts w:ascii="Simplified Arabic" w:hAnsi="Simplified Arabic" w:cs="Simplified Arabic"/>
          <w:sz w:val="24"/>
          <w:szCs w:val="24"/>
          <w:rtl/>
        </w:rPr>
        <w:t>، واهتم الباحثون في منظمات الأعمال والمنظمات الاجتماعية بقياس أثر</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القيادة الت</w:t>
      </w:r>
      <w:r>
        <w:rPr>
          <w:rFonts w:ascii="Simplified Arabic" w:hAnsi="Simplified Arabic" w:cs="Simplified Arabic" w:hint="cs"/>
          <w:sz w:val="24"/>
          <w:szCs w:val="24"/>
          <w:rtl/>
        </w:rPr>
        <w:t>ح</w:t>
      </w:r>
      <w:r w:rsidRPr="00E10F9E">
        <w:rPr>
          <w:rFonts w:ascii="Simplified Arabic" w:hAnsi="Simplified Arabic" w:cs="Simplified Arabic"/>
          <w:sz w:val="24"/>
          <w:szCs w:val="24"/>
          <w:rtl/>
        </w:rPr>
        <w:t>ويلية على الرضا الوظيفي للعاملين، والتزامهم بالعمل</w:t>
      </w:r>
      <w:r>
        <w:rPr>
          <w:rFonts w:ascii="Simplified Arabic" w:hAnsi="Simplified Arabic" w:cs="Simplified Arabic" w:hint="cs"/>
          <w:sz w:val="24"/>
          <w:szCs w:val="24"/>
          <w:rtl/>
        </w:rPr>
        <w:t>،</w:t>
      </w:r>
      <w:r w:rsidRPr="00E10F9E">
        <w:rPr>
          <w:rFonts w:ascii="Simplified Arabic" w:hAnsi="Simplified Arabic" w:cs="Simplified Arabic"/>
          <w:sz w:val="24"/>
          <w:szCs w:val="24"/>
          <w:rtl/>
        </w:rPr>
        <w:t xml:space="preserve"> الثقة</w:t>
      </w:r>
      <w:r>
        <w:rPr>
          <w:rFonts w:ascii="Simplified Arabic" w:hAnsi="Simplified Arabic" w:cs="Simplified Arabic" w:hint="cs"/>
          <w:sz w:val="24"/>
          <w:szCs w:val="24"/>
          <w:rtl/>
        </w:rPr>
        <w:t xml:space="preserve"> </w:t>
      </w:r>
      <w:r w:rsidRPr="00E10F9E">
        <w:rPr>
          <w:rFonts w:ascii="Simplified Arabic" w:hAnsi="Simplified Arabic" w:cs="Simplified Arabic"/>
          <w:sz w:val="24"/>
          <w:szCs w:val="24"/>
          <w:rtl/>
        </w:rPr>
        <w:t>المنظمية، الولاء</w:t>
      </w:r>
      <w:r>
        <w:rPr>
          <w:rFonts w:ascii="Simplified Arabic" w:hAnsi="Simplified Arabic" w:cs="Simplified Arabic" w:hint="cs"/>
          <w:sz w:val="24"/>
          <w:szCs w:val="24"/>
          <w:rtl/>
        </w:rPr>
        <w:t xml:space="preserve"> التنظيمي، الابداع الإداري، الأداء المنظمي.</w:t>
      </w:r>
    </w:p>
    <w:p w:rsidR="001D773F" w:rsidRPr="00E10F9E" w:rsidRDefault="001D773F" w:rsidP="001D773F">
      <w:pPr>
        <w:bidi/>
        <w:spacing w:line="480" w:lineRule="auto"/>
        <w:ind w:left="900"/>
        <w:rPr>
          <w:rFonts w:ascii="Simplified Arabic" w:hAnsi="Simplified Arabic" w:cs="Simplified Arabic"/>
          <w:sz w:val="24"/>
          <w:szCs w:val="24"/>
          <w:rtl/>
        </w:rPr>
      </w:pPr>
      <w:r w:rsidRPr="00E10F9E">
        <w:rPr>
          <w:rFonts w:ascii="Simplified Arabic" w:hAnsi="Simplified Arabic" w:cs="Simplified Arabic"/>
          <w:sz w:val="24"/>
          <w:szCs w:val="24"/>
          <w:rtl/>
        </w:rPr>
        <w:t>كما حاولت دراسات أخرى التعرف على أثر القيادة التحويلية</w:t>
      </w:r>
      <w:r>
        <w:rPr>
          <w:rFonts w:ascii="Simplified Arabic" w:hAnsi="Simplified Arabic" w:cs="Simplified Arabic" w:hint="cs"/>
          <w:sz w:val="24"/>
          <w:szCs w:val="24"/>
          <w:rtl/>
        </w:rPr>
        <w:t xml:space="preserve"> علي إنتاجية العاملين </w:t>
      </w:r>
      <w:r>
        <w:rPr>
          <w:rFonts w:ascii="Simplified Arabic" w:hAnsi="Simplified Arabic" w:cs="Simplified Arabic"/>
          <w:sz w:val="24"/>
          <w:szCs w:val="24"/>
          <w:rtl/>
        </w:rPr>
        <w:t>وأخلاقياتهم المهنية</w:t>
      </w:r>
      <w:r w:rsidRPr="00E10F9E">
        <w:rPr>
          <w:rFonts w:ascii="Simplified Arabic" w:hAnsi="Simplified Arabic" w:cs="Simplified Arabic"/>
          <w:sz w:val="24"/>
          <w:szCs w:val="24"/>
          <w:rtl/>
        </w:rPr>
        <w:t>، وأجرت مقارنات في جوانب عديدة</w:t>
      </w:r>
      <w:r>
        <w:rPr>
          <w:rFonts w:ascii="Simplified Arabic" w:hAnsi="Simplified Arabic" w:cs="Simplified Arabic" w:hint="cs"/>
          <w:sz w:val="24"/>
          <w:szCs w:val="24"/>
          <w:rtl/>
        </w:rPr>
        <w:t xml:space="preserve"> بين هذه القيادة والقيادة </w:t>
      </w:r>
      <w:r w:rsidRPr="00E10F9E">
        <w:rPr>
          <w:rFonts w:ascii="Simplified Arabic" w:hAnsi="Simplified Arabic" w:cs="Simplified Arabic"/>
          <w:sz w:val="24"/>
          <w:szCs w:val="24"/>
          <w:rtl/>
        </w:rPr>
        <w:t xml:space="preserve">التبادلية </w:t>
      </w:r>
      <w:r>
        <w:rPr>
          <w:rFonts w:ascii="Simplified Arabic" w:hAnsi="Simplified Arabic" w:cs="Simplified Arabic" w:hint="cs"/>
          <w:sz w:val="24"/>
          <w:szCs w:val="24"/>
          <w:rtl/>
        </w:rPr>
        <w:t>(</w:t>
      </w:r>
      <w:r w:rsidRPr="00E10F9E">
        <w:rPr>
          <w:rFonts w:ascii="Simplified Arabic" w:hAnsi="Simplified Arabic" w:cs="Simplified Arabic"/>
          <w:sz w:val="24"/>
          <w:szCs w:val="24"/>
          <w:rtl/>
        </w:rPr>
        <w:t>الإجرائية)، مما أثرى الفكر الإداري ال</w:t>
      </w:r>
      <w:r>
        <w:rPr>
          <w:rFonts w:ascii="Simplified Arabic" w:hAnsi="Simplified Arabic" w:cs="Simplified Arabic" w:hint="cs"/>
          <w:sz w:val="24"/>
          <w:szCs w:val="24"/>
          <w:rtl/>
        </w:rPr>
        <w:t>غ</w:t>
      </w:r>
      <w:r w:rsidRPr="00E10F9E">
        <w:rPr>
          <w:rFonts w:ascii="Simplified Arabic" w:hAnsi="Simplified Arabic" w:cs="Simplified Arabic"/>
          <w:sz w:val="24"/>
          <w:szCs w:val="24"/>
          <w:rtl/>
        </w:rPr>
        <w:t xml:space="preserve">ربي في هذا النمط من </w:t>
      </w:r>
      <w:r w:rsidRPr="00E10F9E">
        <w:rPr>
          <w:rFonts w:ascii="Simplified Arabic" w:hAnsi="Simplified Arabic" w:cs="Simplified Arabic" w:hint="cs"/>
          <w:sz w:val="24"/>
          <w:szCs w:val="24"/>
          <w:rtl/>
        </w:rPr>
        <w:t>القيادة،</w:t>
      </w:r>
      <w:r w:rsidRPr="00E10F9E">
        <w:rPr>
          <w:rFonts w:ascii="Simplified Arabic" w:hAnsi="Simplified Arabic" w:cs="Simplified Arabic"/>
          <w:sz w:val="24"/>
          <w:szCs w:val="24"/>
          <w:rtl/>
        </w:rPr>
        <w:t xml:space="preserve"> إلا أنه من الملاحظ</w:t>
      </w:r>
      <w:r>
        <w:rPr>
          <w:rFonts w:ascii="Simplified Arabic" w:hAnsi="Simplified Arabic" w:cs="Simplified Arabic" w:hint="cs"/>
          <w:sz w:val="24"/>
          <w:szCs w:val="24"/>
          <w:rtl/>
        </w:rPr>
        <w:t xml:space="preserve"> </w:t>
      </w:r>
      <w:r w:rsidRPr="00E10F9E">
        <w:rPr>
          <w:rFonts w:ascii="Simplified Arabic" w:hAnsi="Simplified Arabic" w:cs="Simplified Arabic"/>
          <w:sz w:val="24"/>
          <w:szCs w:val="24"/>
          <w:rtl/>
        </w:rPr>
        <w:t>ش</w:t>
      </w:r>
      <w:r>
        <w:rPr>
          <w:rFonts w:ascii="Simplified Arabic" w:hAnsi="Simplified Arabic" w:cs="Simplified Arabic" w:hint="cs"/>
          <w:sz w:val="24"/>
          <w:szCs w:val="24"/>
          <w:rtl/>
        </w:rPr>
        <w:t>ح</w:t>
      </w:r>
      <w:r w:rsidRPr="00E10F9E">
        <w:rPr>
          <w:rFonts w:ascii="Simplified Arabic" w:hAnsi="Simplified Arabic" w:cs="Simplified Arabic"/>
          <w:sz w:val="24"/>
          <w:szCs w:val="24"/>
          <w:rtl/>
        </w:rPr>
        <w:t xml:space="preserve"> الدراسات العربية فيما يتعلق بموضوع القيادة التحويلية، فهي للأسف تعد على الأصابع</w:t>
      </w:r>
      <w:r w:rsidRPr="00E10F9E">
        <w:rPr>
          <w:rFonts w:ascii="Simplified Arabic" w:hAnsi="Simplified Arabic" w:cs="Simplified Arabic"/>
          <w:sz w:val="24"/>
          <w:szCs w:val="24"/>
        </w:rPr>
        <w:t>.</w:t>
      </w:r>
    </w:p>
    <w:p w:rsidR="001D773F" w:rsidRPr="00E10F9E" w:rsidRDefault="001D773F" w:rsidP="001D773F">
      <w:pPr>
        <w:bidi/>
        <w:spacing w:line="480" w:lineRule="auto"/>
        <w:ind w:left="900"/>
        <w:rPr>
          <w:rFonts w:ascii="Simplified Arabic" w:hAnsi="Simplified Arabic" w:cs="Simplified Arabic"/>
          <w:sz w:val="24"/>
          <w:szCs w:val="24"/>
          <w:rtl/>
        </w:rPr>
      </w:pPr>
      <w:r>
        <w:rPr>
          <w:rFonts w:ascii="Simplified Arabic" w:hAnsi="Simplified Arabic" w:cs="Simplified Arabic"/>
          <w:sz w:val="24"/>
          <w:szCs w:val="24"/>
          <w:rtl/>
        </w:rPr>
        <w:t>حسب اطلاع الباحث</w:t>
      </w:r>
      <w:r>
        <w:rPr>
          <w:rFonts w:ascii="Simplified Arabic" w:hAnsi="Simplified Arabic" w:cs="Simplified Arabic" w:hint="cs"/>
          <w:sz w:val="24"/>
          <w:szCs w:val="24"/>
          <w:rtl/>
        </w:rPr>
        <w:t>-</w:t>
      </w:r>
      <w:r w:rsidRPr="00E10F9E">
        <w:rPr>
          <w:rFonts w:ascii="Simplified Arabic" w:hAnsi="Simplified Arabic" w:cs="Simplified Arabic"/>
          <w:sz w:val="24"/>
          <w:szCs w:val="24"/>
          <w:rtl/>
        </w:rPr>
        <w:t>، ولكن على الرغم من ذلك استفاد الباحث من جميع الأدبيات المتوفرة</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sz w:val="24"/>
          <w:szCs w:val="24"/>
          <w:rtl/>
        </w:rPr>
      </w:pPr>
      <w:r>
        <w:rPr>
          <w:rFonts w:ascii="Simplified Arabic" w:hAnsi="Simplified Arabic" w:cs="Simplified Arabic"/>
          <w:sz w:val="24"/>
          <w:szCs w:val="24"/>
          <w:rtl/>
        </w:rPr>
        <w:t>و</w:t>
      </w:r>
      <w:r w:rsidRPr="00E10F9E">
        <w:rPr>
          <w:rFonts w:ascii="Simplified Arabic" w:hAnsi="Simplified Arabic" w:cs="Simplified Arabic"/>
          <w:sz w:val="24"/>
          <w:szCs w:val="24"/>
          <w:rtl/>
        </w:rPr>
        <w:t>تجدر الإشارة أنه لم يتم التطرق إلى الدراسات التي تناولت الأداء الوظيفي بصفة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مستقلة</w:t>
      </w:r>
      <w:r w:rsidRPr="00E10F9E">
        <w:rPr>
          <w:rFonts w:ascii="Simplified Arabic" w:hAnsi="Simplified Arabic" w:cs="Simplified Arabic"/>
          <w:sz w:val="24"/>
          <w:szCs w:val="24"/>
          <w:rtl/>
        </w:rPr>
        <w:t>، وذلك بسبب الدراسات الكثيرة جدا في هذا ال</w:t>
      </w:r>
      <w:r>
        <w:rPr>
          <w:rFonts w:ascii="Simplified Arabic" w:hAnsi="Simplified Arabic" w:cs="Simplified Arabic" w:hint="cs"/>
          <w:sz w:val="24"/>
          <w:szCs w:val="24"/>
          <w:rtl/>
        </w:rPr>
        <w:t>مج</w:t>
      </w:r>
      <w:r>
        <w:rPr>
          <w:rFonts w:ascii="Simplified Arabic" w:hAnsi="Simplified Arabic" w:cs="Simplified Arabic"/>
          <w:sz w:val="24"/>
          <w:szCs w:val="24"/>
          <w:rtl/>
        </w:rPr>
        <w:t>ال</w:t>
      </w:r>
      <w:r w:rsidRPr="00E10F9E">
        <w:rPr>
          <w:rFonts w:ascii="Simplified Arabic" w:hAnsi="Simplified Arabic" w:cs="Simplified Arabic"/>
          <w:sz w:val="24"/>
          <w:szCs w:val="24"/>
          <w:rtl/>
        </w:rPr>
        <w:t>، واكتفى الباحث بالإشارة إلى بعض</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الدراسات في تناول</w:t>
      </w:r>
      <w:r>
        <w:rPr>
          <w:rFonts w:ascii="Simplified Arabic" w:hAnsi="Simplified Arabic" w:cs="Simplified Arabic" w:hint="cs"/>
          <w:sz w:val="24"/>
          <w:szCs w:val="24"/>
          <w:rtl/>
        </w:rPr>
        <w:t>ت</w:t>
      </w:r>
      <w:r w:rsidRPr="00E10F9E">
        <w:rPr>
          <w:rFonts w:ascii="Simplified Arabic" w:hAnsi="Simplified Arabic" w:cs="Simplified Arabic"/>
          <w:sz w:val="24"/>
          <w:szCs w:val="24"/>
          <w:rtl/>
        </w:rPr>
        <w:t xml:space="preserve"> متغير الأداء الوظيفي مع القيادة التحويلية</w:t>
      </w:r>
      <w:r w:rsidRPr="00E10F9E">
        <w:rPr>
          <w:rFonts w:ascii="Simplified Arabic" w:hAnsi="Simplified Arabic" w:cs="Simplified Arabic"/>
          <w:sz w:val="24"/>
          <w:szCs w:val="24"/>
        </w:rPr>
        <w:t>.</w:t>
      </w:r>
    </w:p>
    <w:p w:rsidR="001D773F" w:rsidRPr="00FE63F3" w:rsidRDefault="001D773F" w:rsidP="001D773F">
      <w:pPr>
        <w:bidi/>
        <w:spacing w:line="480" w:lineRule="auto"/>
        <w:ind w:left="907"/>
        <w:outlineLvl w:val="2"/>
        <w:rPr>
          <w:rFonts w:ascii="Simplified Arabic" w:hAnsi="Simplified Arabic" w:cs="Simplified Arabic"/>
          <w:b/>
          <w:bCs/>
          <w:sz w:val="32"/>
          <w:szCs w:val="32"/>
          <w:u w:val="single"/>
          <w:rtl/>
        </w:rPr>
      </w:pPr>
      <w:bookmarkStart w:id="13" w:name="_Toc179450437"/>
      <w:r w:rsidRPr="00FE63F3">
        <w:rPr>
          <w:rFonts w:ascii="Simplified Arabic" w:hAnsi="Simplified Arabic" w:cs="Simplified Arabic"/>
          <w:b/>
          <w:bCs/>
          <w:sz w:val="32"/>
          <w:szCs w:val="32"/>
          <w:u w:val="single"/>
          <w:rtl/>
        </w:rPr>
        <w:t xml:space="preserve">الدراسات </w:t>
      </w:r>
      <w:r w:rsidRPr="00FE63F3">
        <w:rPr>
          <w:rFonts w:ascii="Simplified Arabic" w:hAnsi="Simplified Arabic" w:cs="Simplified Arabic" w:hint="cs"/>
          <w:b/>
          <w:bCs/>
          <w:sz w:val="32"/>
          <w:szCs w:val="32"/>
          <w:u w:val="single"/>
          <w:rtl/>
        </w:rPr>
        <w:t>العربية</w:t>
      </w:r>
      <w:r w:rsidRPr="00FE63F3">
        <w:rPr>
          <w:rFonts w:ascii="Simplified Arabic" w:hAnsi="Simplified Arabic" w:cs="Simplified Arabic"/>
          <w:b/>
          <w:bCs/>
          <w:sz w:val="32"/>
          <w:szCs w:val="32"/>
          <w:u w:val="single"/>
        </w:rPr>
        <w:t>:</w:t>
      </w:r>
      <w:bookmarkEnd w:id="13"/>
    </w:p>
    <w:p w:rsidR="001D773F" w:rsidRPr="00C11F0A" w:rsidRDefault="001D773F" w:rsidP="001D773F">
      <w:pPr>
        <w:bidi/>
        <w:spacing w:line="480" w:lineRule="auto"/>
        <w:ind w:left="900"/>
        <w:rPr>
          <w:rFonts w:ascii="Simplified Arabic" w:hAnsi="Simplified Arabic" w:cs="Simplified Arabic"/>
          <w:b/>
          <w:bCs/>
          <w:sz w:val="24"/>
          <w:szCs w:val="24"/>
          <w:rtl/>
        </w:rPr>
      </w:pPr>
      <w:r w:rsidRPr="00C11F0A">
        <w:rPr>
          <w:rFonts w:ascii="Simplified Arabic" w:hAnsi="Simplified Arabic" w:cs="Simplified Arabic"/>
          <w:b/>
          <w:bCs/>
          <w:sz w:val="24"/>
          <w:szCs w:val="24"/>
          <w:rtl/>
        </w:rPr>
        <w:t>دراسة زايد</w:t>
      </w:r>
      <w:r w:rsidRPr="00C11F0A">
        <w:rPr>
          <w:rFonts w:ascii="Simplified Arabic" w:hAnsi="Simplified Arabic" w:cs="Simplified Arabic" w:hint="cs"/>
          <w:b/>
          <w:bCs/>
          <w:sz w:val="24"/>
          <w:szCs w:val="24"/>
          <w:rtl/>
        </w:rPr>
        <w:t>:</w:t>
      </w:r>
      <w:r w:rsidRPr="00C11F0A">
        <w:rPr>
          <w:rFonts w:ascii="Simplified Arabic" w:hAnsi="Simplified Arabic" w:cs="Simplified Arabic"/>
          <w:b/>
          <w:bCs/>
          <w:sz w:val="24"/>
          <w:szCs w:val="24"/>
          <w:rtl/>
        </w:rPr>
        <w:t xml:space="preserve"> 1999 –</w:t>
      </w:r>
      <w:r w:rsidRPr="00C11F0A">
        <w:rPr>
          <w:rFonts w:ascii="Simplified Arabic" w:hAnsi="Simplified Arabic" w:cs="Simplified Arabic" w:hint="cs"/>
          <w:b/>
          <w:bCs/>
          <w:sz w:val="24"/>
          <w:szCs w:val="24"/>
          <w:rtl/>
        </w:rPr>
        <w:t>"</w:t>
      </w:r>
      <w:r w:rsidRPr="00C11F0A">
        <w:rPr>
          <w:rFonts w:ascii="Simplified Arabic" w:hAnsi="Simplified Arabic" w:cs="Simplified Arabic"/>
          <w:b/>
          <w:bCs/>
          <w:sz w:val="24"/>
          <w:szCs w:val="24"/>
          <w:rtl/>
        </w:rPr>
        <w:t xml:space="preserve"> تحليل تأثير القيادة في تنمية العاملين</w:t>
      </w:r>
      <w:r w:rsidRPr="00C11F0A">
        <w:rPr>
          <w:rFonts w:ascii="Simplified Arabic" w:hAnsi="Simplified Arabic" w:cs="Simplified Arabic" w:hint="cs"/>
          <w:b/>
          <w:bCs/>
          <w:sz w:val="24"/>
          <w:szCs w:val="24"/>
          <w:rtl/>
        </w:rPr>
        <w:t>"</w:t>
      </w:r>
    </w:p>
    <w:p w:rsidR="001D773F" w:rsidRPr="00FE63F3" w:rsidRDefault="001D773F" w:rsidP="001D773F">
      <w:pPr>
        <w:bidi/>
        <w:spacing w:line="480" w:lineRule="auto"/>
        <w:ind w:left="900"/>
        <w:rPr>
          <w:rFonts w:ascii="Simplified Arabic" w:hAnsi="Simplified Arabic" w:cs="Simplified Arabic"/>
          <w:sz w:val="24"/>
          <w:szCs w:val="24"/>
          <w:rtl/>
        </w:rPr>
      </w:pPr>
      <w:r w:rsidRPr="00FE63F3">
        <w:rPr>
          <w:rFonts w:ascii="Simplified Arabic" w:hAnsi="Simplified Arabic" w:cs="Simplified Arabic"/>
          <w:sz w:val="24"/>
          <w:szCs w:val="24"/>
          <w:rtl/>
        </w:rPr>
        <w:t>قام زايد (1999) بدراسة ميدانية حول تأثير القيادة في تنمية ال</w:t>
      </w:r>
      <w:r>
        <w:rPr>
          <w:rFonts w:ascii="Simplified Arabic" w:hAnsi="Simplified Arabic" w:cs="Simplified Arabic"/>
          <w:sz w:val="24"/>
          <w:szCs w:val="24"/>
          <w:rtl/>
        </w:rPr>
        <w:t>عاملين</w:t>
      </w:r>
      <w:r w:rsidRPr="00FE63F3">
        <w:rPr>
          <w:rFonts w:ascii="Simplified Arabic" w:hAnsi="Simplified Arabic" w:cs="Simplified Arabic"/>
          <w:sz w:val="24"/>
          <w:szCs w:val="24"/>
          <w:rtl/>
        </w:rPr>
        <w:t>، والتي تهدف إلى التعرف على خصائص الأنماط القيادية المطلوبة ل</w:t>
      </w:r>
      <w:r>
        <w:rPr>
          <w:rFonts w:ascii="Simplified Arabic" w:hAnsi="Simplified Arabic" w:cs="Simplified Arabic"/>
          <w:sz w:val="24"/>
          <w:szCs w:val="24"/>
          <w:rtl/>
        </w:rPr>
        <w:t>مواجهة التغيرات البيئية الجديدة</w:t>
      </w:r>
      <w:r w:rsidRPr="00FE63F3">
        <w:rPr>
          <w:rFonts w:ascii="Simplified Arabic" w:hAnsi="Simplified Arabic" w:cs="Simplified Arabic"/>
          <w:sz w:val="24"/>
          <w:szCs w:val="24"/>
          <w:rtl/>
        </w:rPr>
        <w:t xml:space="preserve">، وتأثير العلاقة الارتباطية بين نمط القيادة التبادلية والتحويلية يتم التطرق إلى الفرق بينهما في فصل القيادة التحويلية وبين الإنماء التنظيمي للعاملين وطبيعة العلاقة </w:t>
      </w:r>
      <w:r w:rsidRPr="00FE63F3">
        <w:rPr>
          <w:rFonts w:ascii="Simplified Arabic" w:hAnsi="Simplified Arabic" w:cs="Simplified Arabic" w:hint="cs"/>
          <w:sz w:val="24"/>
          <w:szCs w:val="24"/>
          <w:rtl/>
        </w:rPr>
        <w:t>الارتباطية</w:t>
      </w:r>
      <w:r w:rsidRPr="00FE63F3">
        <w:rPr>
          <w:rFonts w:ascii="Simplified Arabic" w:hAnsi="Simplified Arabic" w:cs="Simplified Arabic"/>
          <w:sz w:val="24"/>
          <w:szCs w:val="24"/>
          <w:rtl/>
        </w:rPr>
        <w:t xml:space="preserve"> بين نمطي القيادة وبين تطوير</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 xml:space="preserve">طرق </w:t>
      </w:r>
      <w:r w:rsidRPr="00FE63F3">
        <w:rPr>
          <w:rFonts w:ascii="Simplified Arabic" w:hAnsi="Simplified Arabic" w:cs="Simplified Arabic" w:hint="cs"/>
          <w:sz w:val="24"/>
          <w:szCs w:val="24"/>
          <w:rtl/>
        </w:rPr>
        <w:t>العمل</w:t>
      </w:r>
      <w:r w:rsidRPr="00FE63F3">
        <w:rPr>
          <w:rFonts w:ascii="Simplified Arabic" w:hAnsi="Simplified Arabic" w:cs="Simplified Arabic"/>
          <w:sz w:val="24"/>
          <w:szCs w:val="24"/>
        </w:rPr>
        <w:t>.</w:t>
      </w:r>
    </w:p>
    <w:p w:rsidR="001D773F" w:rsidRPr="00FE63F3" w:rsidRDefault="001D773F" w:rsidP="001D773F">
      <w:pPr>
        <w:bidi/>
        <w:spacing w:line="480" w:lineRule="auto"/>
        <w:ind w:left="900"/>
        <w:rPr>
          <w:rFonts w:ascii="Simplified Arabic" w:hAnsi="Simplified Arabic" w:cs="Simplified Arabic"/>
          <w:sz w:val="24"/>
          <w:szCs w:val="24"/>
          <w:rtl/>
        </w:rPr>
      </w:pPr>
      <w:r w:rsidRPr="00FE63F3">
        <w:rPr>
          <w:rFonts w:ascii="Simplified Arabic" w:hAnsi="Simplified Arabic" w:cs="Simplified Arabic"/>
          <w:sz w:val="24"/>
          <w:szCs w:val="24"/>
          <w:rtl/>
        </w:rPr>
        <w:t>وتم إجراء الدراسة على عينة عشوائية بسيطة من العاملين في مجال صناعة الغزل والنسيح</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 xml:space="preserve">في مصر وعددها (269) فردا باستخدام المنهج الوصفي </w:t>
      </w:r>
      <w:r w:rsidRPr="00FE63F3">
        <w:rPr>
          <w:rFonts w:ascii="Simplified Arabic" w:hAnsi="Simplified Arabic" w:cs="Simplified Arabic" w:hint="cs"/>
          <w:sz w:val="24"/>
          <w:szCs w:val="24"/>
          <w:rtl/>
        </w:rPr>
        <w:t>التحليلي</w:t>
      </w:r>
      <w:r w:rsidRPr="00FE63F3">
        <w:rPr>
          <w:rFonts w:ascii="Simplified Arabic" w:hAnsi="Simplified Arabic" w:cs="Simplified Arabic"/>
          <w:sz w:val="24"/>
          <w:szCs w:val="24"/>
        </w:rPr>
        <w:t>.</w:t>
      </w:r>
    </w:p>
    <w:p w:rsidR="001D773F" w:rsidRDefault="001D773F" w:rsidP="001D773F">
      <w:pPr>
        <w:bidi/>
        <w:spacing w:line="480" w:lineRule="auto"/>
        <w:ind w:left="900"/>
        <w:rPr>
          <w:rFonts w:ascii="Simplified Arabic" w:hAnsi="Simplified Arabic" w:cs="Simplified Arabic"/>
          <w:sz w:val="24"/>
          <w:szCs w:val="24"/>
          <w:rtl/>
        </w:rPr>
      </w:pPr>
      <w:r w:rsidRPr="00FE63F3">
        <w:rPr>
          <w:rFonts w:ascii="Simplified Arabic" w:hAnsi="Simplified Arabic" w:cs="Simplified Arabic"/>
          <w:sz w:val="24"/>
          <w:szCs w:val="24"/>
          <w:rtl/>
        </w:rPr>
        <w:t>وكانت أهم النتائج التي توصلت الدراسة إليها وجود فروق واضحة بين ممارسات المدير</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 xml:space="preserve">وتأثير تلك الممارسات في انتماء العاملين ورضاهم </w:t>
      </w:r>
      <w:r>
        <w:rPr>
          <w:rFonts w:ascii="Simplified Arabic" w:hAnsi="Simplified Arabic" w:cs="Simplified Arabic"/>
          <w:sz w:val="24"/>
          <w:szCs w:val="24"/>
          <w:rtl/>
        </w:rPr>
        <w:t>الوظيفي وقدرتهم على تطوير العمل</w:t>
      </w:r>
      <w:r w:rsidRPr="00FE63F3">
        <w:rPr>
          <w:rFonts w:ascii="Simplified Arabic" w:hAnsi="Simplified Arabic" w:cs="Simplified Arabic"/>
          <w:sz w:val="24"/>
          <w:szCs w:val="24"/>
          <w:rtl/>
        </w:rPr>
        <w:t>، فعلى</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الرغم من قدرة المدير على ممارسة كل من ا</w:t>
      </w:r>
      <w:r>
        <w:rPr>
          <w:rFonts w:ascii="Simplified Arabic" w:hAnsi="Simplified Arabic" w:cs="Simplified Arabic"/>
          <w:sz w:val="24"/>
          <w:szCs w:val="24"/>
          <w:rtl/>
        </w:rPr>
        <w:t>لقيادة التبادلية والتحويلية معا</w:t>
      </w:r>
      <w:r w:rsidRPr="00FE63F3">
        <w:rPr>
          <w:rFonts w:ascii="Simplified Arabic" w:hAnsi="Simplified Arabic" w:cs="Simplified Arabic"/>
          <w:sz w:val="24"/>
          <w:szCs w:val="24"/>
          <w:rtl/>
        </w:rPr>
        <w:t>، إلا أن التأثير الواضح</w:t>
      </w:r>
      <w:r>
        <w:rPr>
          <w:rFonts w:ascii="Simplified Arabic" w:hAnsi="Simplified Arabic" w:cs="Simplified Arabic" w:hint="cs"/>
          <w:sz w:val="24"/>
          <w:szCs w:val="24"/>
          <w:rtl/>
        </w:rPr>
        <w:t xml:space="preserve"> ل</w:t>
      </w:r>
      <w:r w:rsidRPr="00FE63F3">
        <w:rPr>
          <w:rFonts w:ascii="Simplified Arabic" w:hAnsi="Simplified Arabic" w:cs="Simplified Arabic"/>
          <w:sz w:val="24"/>
          <w:szCs w:val="24"/>
          <w:rtl/>
        </w:rPr>
        <w:t>ممارسات القيادة التحويلية كان على</w:t>
      </w:r>
      <w:r>
        <w:rPr>
          <w:rFonts w:ascii="Simplified Arabic" w:hAnsi="Simplified Arabic" w:cs="Simplified Arabic"/>
          <w:sz w:val="24"/>
          <w:szCs w:val="24"/>
          <w:rtl/>
        </w:rPr>
        <w:t xml:space="preserve"> حساب ممارسات القيادة التبادلية</w:t>
      </w:r>
      <w:r w:rsidRPr="00FE63F3">
        <w:rPr>
          <w:rFonts w:ascii="Simplified Arabic" w:hAnsi="Simplified Arabic" w:cs="Simplified Arabic"/>
          <w:sz w:val="24"/>
          <w:szCs w:val="24"/>
          <w:rtl/>
        </w:rPr>
        <w:t>، كذلك بينت نتائج</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الدراسة على استمرارية تأثير نمط القيادة التحويلية في كل من انتماء العاملين العاطفي والمعياري</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ال</w:t>
      </w:r>
      <w:r>
        <w:rPr>
          <w:rFonts w:ascii="Simplified Arabic" w:hAnsi="Simplified Arabic" w:cs="Simplified Arabic" w:hint="cs"/>
          <w:sz w:val="24"/>
          <w:szCs w:val="24"/>
          <w:rtl/>
        </w:rPr>
        <w:t>ذ</w:t>
      </w:r>
      <w:r w:rsidRPr="00FE63F3">
        <w:rPr>
          <w:rFonts w:ascii="Simplified Arabic" w:hAnsi="Simplified Arabic" w:cs="Simplified Arabic"/>
          <w:sz w:val="24"/>
          <w:szCs w:val="24"/>
          <w:rtl/>
        </w:rPr>
        <w:t>ين كانا قوتين، من خلال ما يوفره هذا النمط القيادي من عائد مادي . ويعزى السبب في ذلك</w:t>
      </w:r>
      <w:r>
        <w:rPr>
          <w:rFonts w:ascii="Simplified Arabic" w:hAnsi="Simplified Arabic" w:cs="Simplified Arabic" w:hint="cs"/>
          <w:sz w:val="24"/>
          <w:szCs w:val="24"/>
          <w:rtl/>
        </w:rPr>
        <w:t xml:space="preserve"> </w:t>
      </w:r>
      <w:r w:rsidRPr="00FE63F3">
        <w:rPr>
          <w:rFonts w:ascii="Simplified Arabic" w:hAnsi="Simplified Arabic" w:cs="Simplified Arabic"/>
          <w:sz w:val="24"/>
          <w:szCs w:val="24"/>
          <w:rtl/>
        </w:rPr>
        <w:t>ان قدرة المدير على تدعيم التفاعل والمشاركة بينه وبين مرؤوسيه على اختلاف أنماطهم وميو</w:t>
      </w:r>
      <w:r>
        <w:rPr>
          <w:rFonts w:ascii="Simplified Arabic" w:hAnsi="Simplified Arabic" w:cs="Simplified Arabic" w:hint="cs"/>
          <w:sz w:val="24"/>
          <w:szCs w:val="24"/>
          <w:rtl/>
        </w:rPr>
        <w:t>ل</w:t>
      </w:r>
      <w:r w:rsidRPr="00FE63F3">
        <w:rPr>
          <w:rFonts w:ascii="Simplified Arabic" w:hAnsi="Simplified Arabic" w:cs="Simplified Arabic"/>
          <w:sz w:val="24"/>
          <w:szCs w:val="24"/>
          <w:rtl/>
        </w:rPr>
        <w:t>هم</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sz w:val="24"/>
          <w:szCs w:val="24"/>
          <w:rtl/>
        </w:rPr>
      </w:pPr>
      <w:r w:rsidRPr="00C11F0A">
        <w:rPr>
          <w:rFonts w:ascii="Simplified Arabic" w:hAnsi="Simplified Arabic" w:cs="Simplified Arabic"/>
          <w:sz w:val="24"/>
          <w:szCs w:val="24"/>
          <w:rtl/>
        </w:rPr>
        <w:t>وعلى الجانب الآخر كان التأثير المادي المناسب سب</w:t>
      </w:r>
      <w:r>
        <w:rPr>
          <w:rFonts w:ascii="Simplified Arabic" w:hAnsi="Simplified Arabic" w:cs="Simplified Arabic" w:hint="cs"/>
          <w:sz w:val="24"/>
          <w:szCs w:val="24"/>
          <w:rtl/>
        </w:rPr>
        <w:t>ب</w:t>
      </w:r>
      <w:r w:rsidRPr="00C11F0A">
        <w:rPr>
          <w:rFonts w:ascii="Simplified Arabic" w:hAnsi="Simplified Arabic" w:cs="Simplified Arabic"/>
          <w:sz w:val="24"/>
          <w:szCs w:val="24"/>
          <w:rtl/>
        </w:rPr>
        <w:t xml:space="preserve">ا قويا </w:t>
      </w:r>
      <w:r>
        <w:rPr>
          <w:rFonts w:ascii="Simplified Arabic" w:hAnsi="Simplified Arabic" w:cs="Simplified Arabic" w:hint="cs"/>
          <w:sz w:val="24"/>
          <w:szCs w:val="24"/>
          <w:rtl/>
        </w:rPr>
        <w:t>لزيادة</w:t>
      </w:r>
      <w:r w:rsidRPr="00C11F0A">
        <w:rPr>
          <w:rFonts w:ascii="Simplified Arabic" w:hAnsi="Simplified Arabic" w:cs="Simplified Arabic"/>
          <w:sz w:val="24"/>
          <w:szCs w:val="24"/>
          <w:rtl/>
        </w:rPr>
        <w:t xml:space="preserve"> الولاء نظرا لاحتمالات </w:t>
      </w:r>
      <w:r>
        <w:rPr>
          <w:rFonts w:ascii="Simplified Arabic" w:hAnsi="Simplified Arabic" w:cs="Simplified Arabic" w:hint="cs"/>
          <w:sz w:val="24"/>
          <w:szCs w:val="24"/>
          <w:rtl/>
        </w:rPr>
        <w:t>تحقق خسائر</w:t>
      </w:r>
      <w:r w:rsidRPr="00C11F0A">
        <w:rPr>
          <w:rFonts w:ascii="Simplified Arabic" w:hAnsi="Simplified Arabic" w:cs="Simplified Arabic"/>
          <w:sz w:val="24"/>
          <w:szCs w:val="24"/>
          <w:rtl/>
        </w:rPr>
        <w:t xml:space="preserve"> مادية ومعنوية للرؤساء في حالة تركهم</w:t>
      </w:r>
      <w:r>
        <w:rPr>
          <w:rFonts w:ascii="Simplified Arabic" w:hAnsi="Simplified Arabic" w:cs="Simplified Arabic" w:hint="cs"/>
          <w:sz w:val="24"/>
          <w:szCs w:val="24"/>
          <w:rtl/>
        </w:rPr>
        <w:t xml:space="preserve"> للعمل</w:t>
      </w:r>
      <w:r w:rsidRPr="00C11F0A">
        <w:rPr>
          <w:rFonts w:ascii="Simplified Arabic" w:hAnsi="Simplified Arabic" w:cs="Simplified Arabic"/>
          <w:sz w:val="24"/>
          <w:szCs w:val="24"/>
          <w:rtl/>
        </w:rPr>
        <w:t>.</w:t>
      </w:r>
    </w:p>
    <w:p w:rsidR="001D773F" w:rsidRPr="00C11F0A" w:rsidRDefault="001D773F" w:rsidP="001D773F">
      <w:pPr>
        <w:bidi/>
        <w:spacing w:line="480" w:lineRule="auto"/>
        <w:ind w:left="900"/>
        <w:rPr>
          <w:rFonts w:ascii="Simplified Arabic" w:hAnsi="Simplified Arabic" w:cs="Simplified Arabic"/>
          <w:sz w:val="24"/>
          <w:szCs w:val="24"/>
        </w:rPr>
      </w:pPr>
      <w:r w:rsidRPr="00C11F0A">
        <w:rPr>
          <w:rFonts w:ascii="Simplified Arabic" w:hAnsi="Simplified Arabic" w:cs="Simplified Arabic"/>
          <w:sz w:val="24"/>
          <w:szCs w:val="24"/>
          <w:rtl/>
        </w:rPr>
        <w:t xml:space="preserve"> </w:t>
      </w:r>
      <w:r>
        <w:rPr>
          <w:rFonts w:ascii="Simplified Arabic" w:hAnsi="Simplified Arabic" w:cs="Simplified Arabic" w:hint="cs"/>
          <w:sz w:val="24"/>
          <w:szCs w:val="24"/>
          <w:rtl/>
        </w:rPr>
        <w:t>وبالنسبة</w:t>
      </w:r>
      <w:r w:rsidRPr="00C11F0A">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C11F0A">
        <w:rPr>
          <w:rFonts w:ascii="Simplified Arabic" w:hAnsi="Simplified Arabic" w:cs="Simplified Arabic"/>
          <w:sz w:val="24"/>
          <w:szCs w:val="24"/>
          <w:rtl/>
        </w:rPr>
        <w:t>لعلاقة بين نمطي القيادة وبين تطوير</w:t>
      </w:r>
      <w:r w:rsidRPr="001F3E6A">
        <w:rPr>
          <w:rFonts w:ascii="Simplified Arabic" w:hAnsi="Simplified Arabic" w:cs="Simplified Arabic"/>
          <w:sz w:val="24"/>
          <w:szCs w:val="24"/>
          <w:rtl/>
        </w:rPr>
        <w:t xml:space="preserve"> </w:t>
      </w:r>
      <w:r w:rsidRPr="00C11F0A">
        <w:rPr>
          <w:rFonts w:ascii="Simplified Arabic" w:hAnsi="Simplified Arabic" w:cs="Simplified Arabic"/>
          <w:sz w:val="24"/>
          <w:szCs w:val="24"/>
          <w:rtl/>
        </w:rPr>
        <w:t xml:space="preserve">طرق العمل، </w:t>
      </w:r>
      <w:r>
        <w:rPr>
          <w:rFonts w:ascii="Simplified Arabic" w:hAnsi="Simplified Arabic" w:cs="Simplified Arabic" w:hint="cs"/>
          <w:sz w:val="24"/>
          <w:szCs w:val="24"/>
          <w:rtl/>
        </w:rPr>
        <w:t xml:space="preserve">تشير نتائج الدراسة الي </w:t>
      </w:r>
      <w:r w:rsidRPr="00C11F0A">
        <w:rPr>
          <w:rFonts w:ascii="Simplified Arabic" w:hAnsi="Simplified Arabic" w:cs="Simplified Arabic"/>
          <w:sz w:val="24"/>
          <w:szCs w:val="24"/>
          <w:rtl/>
        </w:rPr>
        <w:t xml:space="preserve">وضوح </w:t>
      </w:r>
      <w:r>
        <w:rPr>
          <w:rFonts w:ascii="Simplified Arabic" w:hAnsi="Simplified Arabic" w:cs="Simplified Arabic" w:hint="cs"/>
          <w:sz w:val="24"/>
          <w:szCs w:val="24"/>
          <w:rtl/>
        </w:rPr>
        <w:t xml:space="preserve">تفوق </w:t>
      </w:r>
      <w:r w:rsidRPr="00C11F0A">
        <w:rPr>
          <w:rFonts w:ascii="Simplified Arabic" w:hAnsi="Simplified Arabic" w:cs="Simplified Arabic"/>
          <w:sz w:val="24"/>
          <w:szCs w:val="24"/>
          <w:rtl/>
        </w:rPr>
        <w:t>تأثير</w:t>
      </w:r>
      <w:r>
        <w:rPr>
          <w:rFonts w:ascii="Simplified Arabic" w:hAnsi="Simplified Arabic" w:cs="Simplified Arabic" w:hint="cs"/>
          <w:sz w:val="24"/>
          <w:szCs w:val="24"/>
          <w:rtl/>
        </w:rPr>
        <w:t xml:space="preserve"> نمط</w:t>
      </w:r>
      <w:r w:rsidRPr="00C11F0A">
        <w:rPr>
          <w:rFonts w:ascii="Simplified Arabic" w:hAnsi="Simplified Arabic" w:cs="Simplified Arabic"/>
          <w:sz w:val="24"/>
          <w:szCs w:val="24"/>
          <w:rtl/>
        </w:rPr>
        <w:t xml:space="preserve"> القيادة التحويلية على نمط القيادة </w:t>
      </w:r>
      <w:r>
        <w:rPr>
          <w:rFonts w:ascii="Simplified Arabic" w:hAnsi="Simplified Arabic" w:cs="Simplified Arabic" w:hint="cs"/>
          <w:sz w:val="24"/>
          <w:szCs w:val="24"/>
          <w:rtl/>
        </w:rPr>
        <w:t xml:space="preserve">التبادلية </w:t>
      </w:r>
      <w:r>
        <w:rPr>
          <w:rFonts w:ascii="Simplified Arabic" w:hAnsi="Simplified Arabic" w:cs="Simplified Arabic"/>
          <w:sz w:val="24"/>
          <w:szCs w:val="24"/>
          <w:rtl/>
        </w:rPr>
        <w:t xml:space="preserve">من خلال </w:t>
      </w:r>
      <w:r>
        <w:rPr>
          <w:rFonts w:ascii="Simplified Arabic" w:hAnsi="Simplified Arabic" w:cs="Simplified Arabic" w:hint="cs"/>
          <w:sz w:val="24"/>
          <w:szCs w:val="24"/>
          <w:rtl/>
        </w:rPr>
        <w:t>التأثير</w:t>
      </w:r>
      <w:r w:rsidRPr="00C11F0A">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sidRPr="00C11F0A">
        <w:rPr>
          <w:rFonts w:ascii="Simplified Arabic" w:hAnsi="Simplified Arabic" w:cs="Simplified Arabic"/>
          <w:sz w:val="24"/>
          <w:szCs w:val="24"/>
          <w:rtl/>
        </w:rPr>
        <w:t xml:space="preserve"> تطوير طرق العمل.</w:t>
      </w:r>
    </w:p>
    <w:p w:rsidR="001D773F" w:rsidRPr="001F3E6A" w:rsidRDefault="001D773F" w:rsidP="001D773F">
      <w:pPr>
        <w:bidi/>
        <w:spacing w:line="480" w:lineRule="auto"/>
        <w:ind w:left="900"/>
        <w:rPr>
          <w:rFonts w:ascii="Simplified Arabic" w:hAnsi="Simplified Arabic" w:cs="Simplified Arabic"/>
          <w:b/>
          <w:bCs/>
          <w:sz w:val="24"/>
          <w:szCs w:val="24"/>
        </w:rPr>
      </w:pPr>
      <w:r w:rsidRPr="001F3E6A">
        <w:rPr>
          <w:rFonts w:ascii="Simplified Arabic" w:hAnsi="Simplified Arabic" w:cs="Simplified Arabic"/>
          <w:b/>
          <w:bCs/>
          <w:sz w:val="24"/>
          <w:szCs w:val="24"/>
          <w:rtl/>
        </w:rPr>
        <w:t>دراسة الغامدي ، 2001 : "مدى ممارسة القيادات الأكاديمية في</w:t>
      </w:r>
      <w:r w:rsidRPr="001F3E6A">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الجامعات السعودية للقيادة ال</w:t>
      </w:r>
      <w:r>
        <w:rPr>
          <w:rFonts w:ascii="Simplified Arabic" w:hAnsi="Simplified Arabic" w:cs="Simplified Arabic" w:hint="cs"/>
          <w:b/>
          <w:bCs/>
          <w:sz w:val="24"/>
          <w:szCs w:val="24"/>
          <w:rtl/>
        </w:rPr>
        <w:t>تحويلية</w:t>
      </w:r>
      <w:r w:rsidRPr="001F3E6A">
        <w:rPr>
          <w:rFonts w:ascii="Simplified Arabic" w:hAnsi="Simplified Arabic" w:cs="Simplified Arabic"/>
          <w:b/>
          <w:bCs/>
          <w:sz w:val="24"/>
          <w:szCs w:val="24"/>
          <w:rtl/>
        </w:rPr>
        <w:t>:</w:t>
      </w:r>
    </w:p>
    <w:p w:rsidR="001D773F" w:rsidRPr="00C11F0A" w:rsidRDefault="001D773F" w:rsidP="001D773F">
      <w:pPr>
        <w:bidi/>
        <w:spacing w:line="480" w:lineRule="auto"/>
        <w:ind w:left="900"/>
        <w:rPr>
          <w:rFonts w:ascii="Simplified Arabic" w:hAnsi="Simplified Arabic" w:cs="Simplified Arabic"/>
          <w:sz w:val="24"/>
          <w:szCs w:val="24"/>
        </w:rPr>
      </w:pPr>
      <w:r>
        <w:rPr>
          <w:rFonts w:ascii="Simplified Arabic" w:hAnsi="Simplified Arabic" w:cs="Simplified Arabic" w:hint="cs"/>
          <w:sz w:val="24"/>
          <w:szCs w:val="24"/>
          <w:rtl/>
        </w:rPr>
        <w:t xml:space="preserve">أجريت </w:t>
      </w:r>
      <w:r w:rsidRPr="00C11F0A">
        <w:rPr>
          <w:rFonts w:ascii="Simplified Arabic" w:hAnsi="Simplified Arabic" w:cs="Simplified Arabic"/>
          <w:sz w:val="24"/>
          <w:szCs w:val="24"/>
          <w:rtl/>
        </w:rPr>
        <w:t>هذه الدراسة في</w:t>
      </w:r>
      <w:r>
        <w:rPr>
          <w:rFonts w:ascii="Simplified Arabic" w:hAnsi="Simplified Arabic" w:cs="Simplified Arabic" w:hint="cs"/>
          <w:sz w:val="24"/>
          <w:szCs w:val="24"/>
          <w:rtl/>
        </w:rPr>
        <w:t xml:space="preserve"> مؤسسات</w:t>
      </w:r>
      <w:r w:rsidRPr="00C11F0A">
        <w:rPr>
          <w:rFonts w:ascii="Simplified Arabic" w:hAnsi="Simplified Arabic" w:cs="Simplified Arabic"/>
          <w:sz w:val="24"/>
          <w:szCs w:val="24"/>
          <w:rtl/>
        </w:rPr>
        <w:t xml:space="preserve"> ال</w:t>
      </w:r>
      <w:r>
        <w:rPr>
          <w:rFonts w:ascii="Simplified Arabic" w:hAnsi="Simplified Arabic" w:cs="Simplified Arabic"/>
          <w:sz w:val="24"/>
          <w:szCs w:val="24"/>
          <w:rtl/>
        </w:rPr>
        <w:t>تعليم العالي العربية</w:t>
      </w:r>
      <w:r w:rsidRPr="00C11F0A">
        <w:rPr>
          <w:rFonts w:ascii="Simplified Arabic" w:hAnsi="Simplified Arabic" w:cs="Simplified Arabic"/>
          <w:sz w:val="24"/>
          <w:szCs w:val="24"/>
          <w:rtl/>
        </w:rPr>
        <w:t xml:space="preserve">، بعنوان مدى ممارسة القيادات الأكاديمية في الجامعات السعودية للقيادة </w:t>
      </w:r>
      <w:r>
        <w:rPr>
          <w:rFonts w:ascii="Simplified Arabic" w:hAnsi="Simplified Arabic" w:cs="Simplified Arabic" w:hint="cs"/>
          <w:sz w:val="24"/>
          <w:szCs w:val="24"/>
          <w:rtl/>
        </w:rPr>
        <w:t>التحويلية وفقا</w:t>
      </w:r>
      <w:r>
        <w:rPr>
          <w:rFonts w:ascii="Simplified Arabic" w:hAnsi="Simplified Arabic" w:cs="Simplified Arabic"/>
          <w:sz w:val="24"/>
          <w:szCs w:val="24"/>
          <w:rtl/>
        </w:rPr>
        <w:t xml:space="preserve"> العناصر الأربعة التي </w:t>
      </w:r>
      <w:r w:rsidRPr="00C11F0A">
        <w:rPr>
          <w:rFonts w:ascii="Simplified Arabic" w:hAnsi="Simplified Arabic" w:cs="Simplified Arabic"/>
          <w:sz w:val="24"/>
          <w:szCs w:val="24"/>
          <w:rtl/>
        </w:rPr>
        <w:t xml:space="preserve">حددها باس وأفوليو (1992) </w:t>
      </w:r>
      <w:r w:rsidRPr="00C11F0A">
        <w:rPr>
          <w:rFonts w:ascii="Simplified Arabic" w:hAnsi="Simplified Arabic" w:cs="Simplified Arabic"/>
          <w:sz w:val="24"/>
          <w:szCs w:val="24"/>
        </w:rPr>
        <w:t>Bass and Avolio</w:t>
      </w:r>
      <w:r w:rsidRPr="00C11F0A">
        <w:rPr>
          <w:rFonts w:ascii="Simplified Arabic" w:hAnsi="Simplified Arabic" w:cs="Simplified Arabic"/>
          <w:sz w:val="24"/>
          <w:szCs w:val="24"/>
          <w:rtl/>
        </w:rPr>
        <w:t>، والتي هدفت إلى التعرف على مدى تمتع هذه القيادات بخصائص ا</w:t>
      </w:r>
      <w:r>
        <w:rPr>
          <w:rFonts w:ascii="Simplified Arabic" w:hAnsi="Simplified Arabic" w:cs="Simplified Arabic" w:hint="cs"/>
          <w:sz w:val="24"/>
          <w:szCs w:val="24"/>
          <w:rtl/>
        </w:rPr>
        <w:t>القائد التحويلي</w:t>
      </w:r>
      <w:r w:rsidRPr="00C11F0A">
        <w:rPr>
          <w:rFonts w:ascii="Simplified Arabic" w:hAnsi="Simplified Arabic" w:cs="Simplified Arabic"/>
          <w:sz w:val="24"/>
          <w:szCs w:val="24"/>
          <w:rtl/>
        </w:rPr>
        <w:t xml:space="preserve"> التي تحددها نيكي و ديجانا (1986) </w:t>
      </w:r>
      <w:r w:rsidRPr="00C11F0A">
        <w:rPr>
          <w:rFonts w:ascii="Simplified Arabic" w:hAnsi="Simplified Arabic" w:cs="Simplified Arabic"/>
          <w:sz w:val="24"/>
          <w:szCs w:val="24"/>
        </w:rPr>
        <w:t>Tichy &amp; Devanna</w:t>
      </w:r>
      <w:r w:rsidRPr="00C11F0A">
        <w:rPr>
          <w:rFonts w:ascii="Simplified Arabic" w:hAnsi="Simplified Arabic" w:cs="Simplified Arabic"/>
          <w:sz w:val="24"/>
          <w:szCs w:val="24"/>
          <w:rtl/>
        </w:rPr>
        <w:t>، و</w:t>
      </w:r>
      <w:r>
        <w:rPr>
          <w:rFonts w:ascii="Simplified Arabic" w:hAnsi="Simplified Arabic" w:cs="Simplified Arabic" w:hint="cs"/>
          <w:sz w:val="24"/>
          <w:szCs w:val="24"/>
          <w:rtl/>
        </w:rPr>
        <w:t xml:space="preserve">ما </w:t>
      </w:r>
      <w:r w:rsidRPr="00C11F0A">
        <w:rPr>
          <w:rFonts w:ascii="Simplified Arabic" w:hAnsi="Simplified Arabic" w:cs="Simplified Arabic"/>
          <w:sz w:val="24"/>
          <w:szCs w:val="24"/>
          <w:rtl/>
        </w:rPr>
        <w:t>إذا كانت هناك فروق ذات دلالة إحصائية تعزى لمتغيرات : الجامعة، والتخصص، والوظيفة في تمنع القيادات</w:t>
      </w:r>
      <w:r>
        <w:rPr>
          <w:rFonts w:ascii="Simplified Arabic" w:hAnsi="Simplified Arabic" w:cs="Simplified Arabic" w:hint="cs"/>
          <w:sz w:val="24"/>
          <w:szCs w:val="24"/>
          <w:rtl/>
        </w:rPr>
        <w:t xml:space="preserve"> </w:t>
      </w:r>
      <w:r w:rsidRPr="00C11F0A">
        <w:rPr>
          <w:rFonts w:ascii="Simplified Arabic" w:hAnsi="Simplified Arabic" w:cs="Simplified Arabic"/>
          <w:sz w:val="24"/>
          <w:szCs w:val="24"/>
          <w:rtl/>
        </w:rPr>
        <w:t xml:space="preserve">أكاديمية بعناصر وخصائص </w:t>
      </w:r>
      <w:r>
        <w:rPr>
          <w:rFonts w:ascii="Simplified Arabic" w:hAnsi="Simplified Arabic" w:cs="Simplified Arabic" w:hint="cs"/>
          <w:sz w:val="24"/>
          <w:szCs w:val="24"/>
          <w:rtl/>
        </w:rPr>
        <w:t>القيادة التحويلية.</w:t>
      </w:r>
    </w:p>
    <w:p w:rsidR="001D773F" w:rsidRPr="00775353" w:rsidRDefault="001D773F" w:rsidP="001D773F">
      <w:pPr>
        <w:bidi/>
        <w:spacing w:line="480" w:lineRule="auto"/>
        <w:ind w:left="900"/>
        <w:rPr>
          <w:rFonts w:ascii="Simplified Arabic" w:hAnsi="Simplified Arabic" w:cs="Simplified Arabic"/>
          <w:sz w:val="24"/>
          <w:szCs w:val="24"/>
          <w:rtl/>
        </w:rPr>
      </w:pPr>
      <w:r>
        <w:rPr>
          <w:rFonts w:ascii="Simplified Arabic" w:hAnsi="Simplified Arabic" w:cs="Simplified Arabic" w:hint="cs"/>
          <w:sz w:val="24"/>
          <w:szCs w:val="24"/>
          <w:rtl/>
        </w:rPr>
        <w:t>وتكون</w:t>
      </w:r>
      <w:r w:rsidRPr="00C11F0A">
        <w:rPr>
          <w:rFonts w:ascii="Simplified Arabic" w:hAnsi="Simplified Arabic" w:cs="Simplified Arabic"/>
          <w:sz w:val="24"/>
          <w:szCs w:val="24"/>
          <w:rtl/>
        </w:rPr>
        <w:t xml:space="preserve"> مجتمع الدراسة من جميع أعضاء هيئة التدريس </w:t>
      </w:r>
      <w:r>
        <w:rPr>
          <w:rFonts w:ascii="Simplified Arabic" w:hAnsi="Simplified Arabic" w:cs="Simplified Arabic" w:hint="cs"/>
          <w:sz w:val="24"/>
          <w:szCs w:val="24"/>
          <w:rtl/>
        </w:rPr>
        <w:t xml:space="preserve">الذكور </w:t>
      </w:r>
      <w:r w:rsidRPr="00C11F0A">
        <w:rPr>
          <w:rFonts w:ascii="Simplified Arabic" w:hAnsi="Simplified Arabic" w:cs="Simplified Arabic"/>
          <w:sz w:val="24"/>
          <w:szCs w:val="24"/>
          <w:rtl/>
        </w:rPr>
        <w:t>في الجامعات السعودية</w:t>
      </w:r>
      <w:r>
        <w:rPr>
          <w:rFonts w:ascii="Simplified Arabic" w:hAnsi="Simplified Arabic" w:cs="Simplified Arabic" w:hint="cs"/>
          <w:sz w:val="24"/>
          <w:szCs w:val="24"/>
          <w:rtl/>
        </w:rPr>
        <w:t xml:space="preserve">، وذلك خلال الفصل الدراسي الثاني للعام </w:t>
      </w:r>
      <w:r>
        <w:rPr>
          <w:rFonts w:ascii="Simplified Arabic" w:hAnsi="Simplified Arabic" w:cs="Simplified Arabic"/>
          <w:sz w:val="24"/>
          <w:szCs w:val="24"/>
          <w:rtl/>
        </w:rPr>
        <w:t>جامعي (2001/2000)</w:t>
      </w:r>
      <w:r w:rsidRPr="00C11F0A">
        <w:rPr>
          <w:rFonts w:ascii="Simplified Arabic" w:hAnsi="Simplified Arabic" w:cs="Simplified Arabic"/>
          <w:sz w:val="24"/>
          <w:szCs w:val="24"/>
          <w:rtl/>
        </w:rPr>
        <w:t>، حيث</w:t>
      </w:r>
      <w:r>
        <w:rPr>
          <w:rFonts w:ascii="Simplified Arabic" w:hAnsi="Simplified Arabic" w:cs="Simplified Arabic" w:hint="cs"/>
          <w:sz w:val="24"/>
          <w:szCs w:val="24"/>
          <w:rtl/>
        </w:rPr>
        <w:t xml:space="preserve"> </w:t>
      </w:r>
      <w:r w:rsidRPr="00C11F0A">
        <w:rPr>
          <w:rFonts w:ascii="Simplified Arabic" w:hAnsi="Simplified Arabic" w:cs="Simplified Arabic"/>
          <w:sz w:val="24"/>
          <w:szCs w:val="24"/>
          <w:rtl/>
        </w:rPr>
        <w:t>بلغ</w:t>
      </w:r>
      <w:r>
        <w:rPr>
          <w:rFonts w:ascii="Simplified Arabic" w:hAnsi="Simplified Arabic" w:cs="Simplified Arabic" w:hint="cs"/>
          <w:sz w:val="24"/>
          <w:szCs w:val="24"/>
          <w:rtl/>
        </w:rPr>
        <w:t xml:space="preserve"> </w:t>
      </w:r>
      <w:r w:rsidRPr="00C11F0A">
        <w:rPr>
          <w:rFonts w:ascii="Simplified Arabic" w:hAnsi="Simplified Arabic" w:cs="Simplified Arabic"/>
          <w:sz w:val="24"/>
          <w:szCs w:val="24"/>
          <w:rtl/>
        </w:rPr>
        <w:t>عددهم</w:t>
      </w:r>
      <w:r>
        <w:rPr>
          <w:rFonts w:ascii="Simplified Arabic" w:hAnsi="Simplified Arabic" w:cs="Simplified Arabic" w:hint="cs"/>
          <w:sz w:val="24"/>
          <w:szCs w:val="24"/>
          <w:rtl/>
        </w:rPr>
        <w:t xml:space="preserve"> (2912) عضوا</w:t>
      </w:r>
      <w:r w:rsidRPr="00C11F0A">
        <w:rPr>
          <w:rFonts w:ascii="Simplified Arabic" w:hAnsi="Simplified Arabic" w:cs="Simplified Arabic"/>
          <w:sz w:val="24"/>
          <w:szCs w:val="24"/>
          <w:rtl/>
        </w:rPr>
        <w:t xml:space="preserve">، </w:t>
      </w:r>
      <w:r w:rsidRPr="005B4EA7">
        <w:rPr>
          <w:rFonts w:ascii="Simplified Arabic" w:hAnsi="Simplified Arabic" w:cs="Simplified Arabic"/>
          <w:sz w:val="24"/>
          <w:szCs w:val="24"/>
          <w:rtl/>
        </w:rPr>
        <w:t xml:space="preserve">ولجمع بيانات الدراسة طوّر الباحث استبانة لقياس عناصر وخصائص القائد التحويلي، وأظهرت نتائج الدراسة أن خصائص وعناصر القيادة التحويلية لدى القيادات الأكاديمية في الجامعات السعودية متوسطة </w:t>
      </w:r>
      <w:r w:rsidRPr="005B4EA7">
        <w:rPr>
          <w:rFonts w:ascii="Simplified Arabic" w:hAnsi="Simplified Arabic" w:cs="Simplified Arabic" w:hint="cs"/>
          <w:sz w:val="24"/>
          <w:szCs w:val="24"/>
          <w:rtl/>
        </w:rPr>
        <w:t>المستوى،</w:t>
      </w:r>
      <w:r w:rsidRPr="005B4EA7">
        <w:rPr>
          <w:rFonts w:ascii="Simplified Arabic" w:hAnsi="Simplified Arabic" w:cs="Simplified Arabic"/>
          <w:sz w:val="24"/>
          <w:szCs w:val="24"/>
          <w:rtl/>
        </w:rPr>
        <w:t xml:space="preserve"> كما عناصر القيادة التحويلية تعزى لمتغيّر الوظيفة ، ولا توجد فروق وجدت فروق ذات دلالة إحصائية في دالة إحصائيا في سلوك القائد</w:t>
      </w:r>
      <w:r w:rsidRPr="00775353">
        <w:rPr>
          <w:rtl/>
        </w:rPr>
        <w:t xml:space="preserve"> </w:t>
      </w:r>
      <w:r w:rsidRPr="00775353">
        <w:rPr>
          <w:rFonts w:ascii="Simplified Arabic" w:hAnsi="Simplified Arabic" w:cs="Simplified Arabic"/>
          <w:sz w:val="24"/>
          <w:szCs w:val="24"/>
          <w:rtl/>
        </w:rPr>
        <w:t xml:space="preserve">لتحويلي تعزى لمتغيري الجامعة والتخصص، </w:t>
      </w:r>
      <w:r>
        <w:rPr>
          <w:rFonts w:ascii="Simplified Arabic" w:hAnsi="Simplified Arabic" w:cs="Simplified Arabic" w:hint="cs"/>
          <w:sz w:val="24"/>
          <w:szCs w:val="24"/>
          <w:rtl/>
        </w:rPr>
        <w:t>بينما لم ت</w:t>
      </w:r>
      <w:r>
        <w:rPr>
          <w:rFonts w:ascii="Simplified Arabic" w:hAnsi="Simplified Arabic" w:cs="Simplified Arabic"/>
          <w:sz w:val="24"/>
          <w:szCs w:val="24"/>
          <w:rtl/>
        </w:rPr>
        <w:t>ظهر</w:t>
      </w:r>
      <w:r w:rsidRPr="00775353">
        <w:rPr>
          <w:rFonts w:ascii="Simplified Arabic" w:hAnsi="Simplified Arabic" w:cs="Simplified Arabic"/>
          <w:sz w:val="24"/>
          <w:szCs w:val="24"/>
          <w:rtl/>
        </w:rPr>
        <w:t xml:space="preserve"> النتائج وجود فروق ذات دلالة إحصائية فيما يتعلق بخصائص القائد التحويلي تعزى لمتغيري الوظيفة والتخصص، بينما لم تظهر النتائج وجود فروق ذات دلالة إحصائية في تمتع القيادات الأكاديمية بخصائص القائد التحويلي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يمكن أن تعزى لمتغير الجامعة</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 xml:space="preserve">دراسة العامري، </w:t>
      </w:r>
      <w:r w:rsidRPr="00775353">
        <w:rPr>
          <w:rFonts w:ascii="Simplified Arabic" w:hAnsi="Simplified Arabic" w:cs="Simplified Arabic" w:hint="cs"/>
          <w:b/>
          <w:bCs/>
          <w:sz w:val="24"/>
          <w:szCs w:val="24"/>
          <w:rtl/>
        </w:rPr>
        <w:t>2002:</w:t>
      </w:r>
      <w:r w:rsidRPr="00775353">
        <w:rPr>
          <w:rFonts w:ascii="Simplified Arabic" w:hAnsi="Simplified Arabic" w:cs="Simplified Arabic"/>
          <w:b/>
          <w:bCs/>
          <w:sz w:val="24"/>
          <w:szCs w:val="24"/>
          <w:rtl/>
        </w:rPr>
        <w:t xml:space="preserve"> القيادة التحويلية في المؤسسات العامة</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دراسة استطلاعية لأراء الموظفين</w:t>
      </w:r>
      <w:r w:rsidRPr="00775353">
        <w:rPr>
          <w:rFonts w:ascii="Simplified Arabic" w:hAnsi="Simplified Arabic" w:cs="Simplified Arabic"/>
          <w:sz w:val="24"/>
          <w:szCs w:val="24"/>
        </w:rPr>
        <w:t xml:space="preserve"> " :</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وقد أجرى العامري (2002) دراسة بعنوان الممارسات </w:t>
      </w:r>
      <w:r w:rsidRPr="00775353">
        <w:rPr>
          <w:rFonts w:ascii="Simplified Arabic" w:hAnsi="Simplified Arabic" w:cs="Simplified Arabic" w:hint="cs"/>
          <w:sz w:val="24"/>
          <w:szCs w:val="24"/>
          <w:rtl/>
        </w:rPr>
        <w:t>التحويلية</w:t>
      </w:r>
      <w:r w:rsidRPr="00775353">
        <w:rPr>
          <w:rFonts w:ascii="Simplified Arabic" w:hAnsi="Simplified Arabic" w:cs="Simplified Arabic"/>
          <w:sz w:val="24"/>
          <w:szCs w:val="24"/>
          <w:rtl/>
        </w:rPr>
        <w:t xml:space="preserve"> في المؤسسات العامة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السعودية، والتي هدفت ت</w:t>
      </w:r>
      <w:r>
        <w:rPr>
          <w:rFonts w:ascii="Simplified Arabic" w:hAnsi="Simplified Arabic" w:cs="Simplified Arabic" w:hint="cs"/>
          <w:sz w:val="24"/>
          <w:szCs w:val="24"/>
          <w:rtl/>
        </w:rPr>
        <w:t>ح</w:t>
      </w:r>
      <w:r w:rsidRPr="00775353">
        <w:rPr>
          <w:rFonts w:ascii="Simplified Arabic" w:hAnsi="Simplified Arabic" w:cs="Simplified Arabic"/>
          <w:sz w:val="24"/>
          <w:szCs w:val="24"/>
          <w:rtl/>
        </w:rPr>
        <w:t>ديد أثر العوامل الشخصية في هذه الممارسات وعلاقة ذلك بالتغيير</w:t>
      </w:r>
      <w:r w:rsidRPr="00775353">
        <w:rPr>
          <w:rtl/>
        </w:rPr>
        <w:t xml:space="preserve"> </w:t>
      </w:r>
      <w:r w:rsidRPr="00775353">
        <w:rPr>
          <w:rFonts w:ascii="Simplified Arabic" w:hAnsi="Simplified Arabic" w:cs="Simplified Arabic"/>
          <w:sz w:val="24"/>
          <w:szCs w:val="24"/>
          <w:rtl/>
        </w:rPr>
        <w:t>السعودية ، والتي هدفت تحديد أثر العوامل الشخصية في هذه الممارسات وعلاقة ذلك بالتغيير أفرادها ( (600) موظفا، المنظمي ، وقد تم اختيار (15) مؤسسة عامة بمدينة الرياض بلغ ومن خلال استخدام المنهج الوصفي تم تطبيق الدراسة الميدانية ، واستخدم الباحث المقياس الذي صممه هيلرقل وآخرون (1992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Hellriegal &amp; al </w:t>
      </w:r>
      <w:r w:rsidRPr="00775353">
        <w:rPr>
          <w:rFonts w:ascii="Simplified Arabic" w:hAnsi="Simplified Arabic" w:cs="Simplified Arabic"/>
          <w:sz w:val="24"/>
          <w:szCs w:val="24"/>
          <w:rtl/>
        </w:rPr>
        <w:t>لقياس سلوكيات القيادة التحويلية، كما شمل هذا المقياس بعض المتغيرات الشخصية كالعمر ، والمؤهل العلمي ، ، وتوصلت الدراسة إلى تدني الممارسات التحويلية لدى مديري المؤسسات الدراسة، بينما وجدت ميولا مهمة لدى جميع الموظفين بضرورة وأهمية والخيرة، وطبيعة الوظيفة العامة المشمولة في التغيير المنظمي ، كما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أوضحت نتائج الدراسة عدم وجود أي تأثير المتغيرات العمر والمؤهل العلمي والخبرة وطبيعة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الوظيفة على رؤية الموظفين الخصائص القيادة التحويلية</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ind w:left="900"/>
        <w:rPr>
          <w:rFonts w:ascii="Simplified Arabic" w:hAnsi="Simplified Arabic" w:cs="Simplified Arabic"/>
          <w:sz w:val="24"/>
          <w:szCs w:val="24"/>
          <w:rtl/>
        </w:rPr>
      </w:pPr>
    </w:p>
    <w:p w:rsidR="001D773F"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وتوصل الباحث إلى أهمية هذا المفهوم ل</w:t>
      </w:r>
      <w:r>
        <w:rPr>
          <w:rFonts w:ascii="Simplified Arabic" w:hAnsi="Simplified Arabic" w:cs="Simplified Arabic"/>
          <w:sz w:val="24"/>
          <w:szCs w:val="24"/>
          <w:rtl/>
        </w:rPr>
        <w:t>لمنظمات العربية المعاصرة إجمالا</w:t>
      </w:r>
      <w:r w:rsidRPr="00775353">
        <w:rPr>
          <w:rFonts w:ascii="Simplified Arabic" w:hAnsi="Simplified Arabic" w:cs="Simplified Arabic"/>
          <w:sz w:val="24"/>
          <w:szCs w:val="24"/>
          <w:rtl/>
        </w:rPr>
        <w:t>، وإن للقيادة</w:t>
      </w:r>
      <w:r>
        <w:rPr>
          <w:rFonts w:ascii="Simplified Arabic" w:hAnsi="Simplified Arabic" w:cs="Simplified Arabic" w:hint="cs"/>
          <w:sz w:val="24"/>
          <w:szCs w:val="24"/>
          <w:rtl/>
        </w:rPr>
        <w:t xml:space="preserve"> التحويلية اثارا إيجابية على مختلف الجوانب التنظيمية.</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الع</w:t>
      </w:r>
      <w:r w:rsidRPr="00775353">
        <w:rPr>
          <w:rFonts w:ascii="Simplified Arabic" w:hAnsi="Simplified Arabic" w:cs="Simplified Arabic" w:hint="cs"/>
          <w:b/>
          <w:bCs/>
          <w:sz w:val="24"/>
          <w:szCs w:val="24"/>
          <w:rtl/>
        </w:rPr>
        <w:t>نز</w:t>
      </w:r>
      <w:r w:rsidRPr="00775353">
        <w:rPr>
          <w:rFonts w:ascii="Simplified Arabic" w:hAnsi="Simplified Arabic" w:cs="Simplified Arabic"/>
          <w:b/>
          <w:bCs/>
          <w:sz w:val="24"/>
          <w:szCs w:val="24"/>
          <w:rtl/>
        </w:rPr>
        <w:t xml:space="preserve">ي، </w:t>
      </w:r>
      <w:r w:rsidRPr="00775353">
        <w:rPr>
          <w:rFonts w:ascii="Simplified Arabic" w:hAnsi="Simplified Arabic" w:cs="Simplified Arabic" w:hint="cs"/>
          <w:b/>
          <w:bCs/>
          <w:sz w:val="24"/>
          <w:szCs w:val="24"/>
          <w:rtl/>
        </w:rPr>
        <w:t>2005:</w:t>
      </w:r>
      <w:r w:rsidRPr="00775353">
        <w:rPr>
          <w:rFonts w:ascii="Simplified Arabic" w:hAnsi="Simplified Arabic" w:cs="Simplified Arabic"/>
          <w:b/>
          <w:bCs/>
          <w:sz w:val="24"/>
          <w:szCs w:val="24"/>
          <w:rtl/>
        </w:rPr>
        <w:t xml:space="preserve"> القيادة التحويلية لدى مديري المدارس</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الثانوية في المملكة العربية السعودية وعلاقتها بالأداء الوظيفي لمعلميهم</w:t>
      </w:r>
      <w:r w:rsidRPr="00775353">
        <w:rPr>
          <w:rFonts w:ascii="Simplified Arabic" w:hAnsi="Simplified Arabic" w:cs="Simplified Arabic"/>
          <w:b/>
          <w:bCs/>
          <w:sz w:val="24"/>
          <w:szCs w:val="24"/>
        </w:rPr>
        <w:t xml:space="preserve"> ":</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هدفت الدراسة إلى التعرف على مستوى السلوك القيادي التحويلي لمديري المدارس الثانوية السعودية، وتعرف علاقة هذا السلوك بالأداء الوظيفي للمعلمين والكشف عن الفرق بين هذا المستوى ومستوى السلوك القيادي التحويلي المرغوب في ممارسته من قبلهم، وتوضيح ما إذا كانت هناك فروق ذات دلالة إحصائية في مستوى السلوك القيادي التحويلي لمديري المدارس </w:t>
      </w:r>
      <w:r>
        <w:rPr>
          <w:rFonts w:ascii="Simplified Arabic" w:hAnsi="Simplified Arabic" w:cs="Simplified Arabic"/>
          <w:sz w:val="24"/>
          <w:szCs w:val="24"/>
          <w:rtl/>
        </w:rPr>
        <w:t>الثانوية السعودية تعزى لمتغيرات</w:t>
      </w:r>
      <w:r w:rsidRPr="00775353">
        <w:rPr>
          <w:rFonts w:ascii="Simplified Arabic" w:hAnsi="Simplified Arabic" w:cs="Simplified Arabic"/>
          <w:sz w:val="24"/>
          <w:szCs w:val="24"/>
          <w:rtl/>
        </w:rPr>
        <w:t>: التخصص والخبرة واختلاف المنطقة التعليمية، كما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هدفت الدراسة تصميم برنامج يطور من مستوى السلوك القيادي التحويلي لمديري المدارس</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الثانوية السعودية</w:t>
      </w:r>
      <w:r w:rsidRPr="00775353">
        <w:rPr>
          <w:rFonts w:ascii="Simplified Arabic" w:hAnsi="Simplified Arabic" w:cs="Simplified Arabic"/>
          <w:sz w:val="24"/>
          <w:szCs w:val="24"/>
        </w:rPr>
        <w:t>.</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ولتحقيق أهداف الدراسة تم تطوير أداة لقياس مستوى السلوك القيادي التحويلي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تكونت من (83) فقر</w:t>
      </w:r>
      <w:r>
        <w:rPr>
          <w:rFonts w:ascii="Simplified Arabic" w:hAnsi="Simplified Arabic" w:cs="Simplified Arabic"/>
          <w:sz w:val="24"/>
          <w:szCs w:val="24"/>
          <w:rtl/>
        </w:rPr>
        <w:t>ة، وزعت على (5) أبعاد أساسية هي</w:t>
      </w:r>
      <w:r w:rsidRPr="00775353">
        <w:rPr>
          <w:rFonts w:ascii="Simplified Arabic" w:hAnsi="Simplified Arabic" w:cs="Simplified Arabic"/>
          <w:sz w:val="24"/>
          <w:szCs w:val="24"/>
          <w:rtl/>
        </w:rPr>
        <w:t>: التأثير المثالي والاستثارة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الفكرية، والاعت</w:t>
      </w:r>
      <w:r>
        <w:rPr>
          <w:rFonts w:ascii="Simplified Arabic" w:hAnsi="Simplified Arabic" w:cs="Simplified Arabic"/>
          <w:sz w:val="24"/>
          <w:szCs w:val="24"/>
          <w:rtl/>
        </w:rPr>
        <w:t>بارية الفردية والتمكين والتغيير</w:t>
      </w:r>
      <w:r w:rsidRPr="00775353">
        <w:rPr>
          <w:rFonts w:ascii="Simplified Arabic" w:hAnsi="Simplified Arabic" w:cs="Simplified Arabic"/>
          <w:sz w:val="24"/>
          <w:szCs w:val="24"/>
          <w:rtl/>
        </w:rPr>
        <w:t>. وق</w:t>
      </w:r>
      <w:r>
        <w:rPr>
          <w:rFonts w:ascii="Simplified Arabic" w:hAnsi="Simplified Arabic" w:cs="Simplified Arabic"/>
          <w:sz w:val="24"/>
          <w:szCs w:val="24"/>
          <w:rtl/>
        </w:rPr>
        <w:t>د تم التأكد من صدق أداة الدراسة، وثباتها</w:t>
      </w:r>
      <w:r w:rsidRPr="00775353">
        <w:rPr>
          <w:rFonts w:ascii="Simplified Arabic" w:hAnsi="Simplified Arabic" w:cs="Simplified Arabic"/>
          <w:sz w:val="24"/>
          <w:szCs w:val="24"/>
          <w:rtl/>
        </w:rPr>
        <w:t>. وللتعرف على مستوى الأداء الوظيفي للمعلمين تم الاعتماد على تقييمات مديري المدارس الثانوية والمشرفين التربويين، حسب نموذج تقييم الأداء الوظيفي للمعلمين والمعد من قبل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وزارة المعارف السعودية</w:t>
      </w:r>
      <w:r w:rsidRPr="00775353">
        <w:rPr>
          <w:rFonts w:ascii="Simplified Arabic" w:hAnsi="Simplified Arabic" w:cs="Simplified Arabic"/>
          <w:sz w:val="24"/>
          <w:szCs w:val="24"/>
        </w:rPr>
        <w:t>.</w:t>
      </w:r>
    </w:p>
    <w:p w:rsidR="001D773F" w:rsidRPr="00775353" w:rsidRDefault="001D773F" w:rsidP="001D773F">
      <w:pPr>
        <w:bidi/>
        <w:spacing w:line="480" w:lineRule="auto"/>
        <w:ind w:left="720"/>
        <w:rPr>
          <w:rFonts w:ascii="Simplified Arabic" w:hAnsi="Simplified Arabic" w:cs="Simplified Arabic"/>
          <w:sz w:val="24"/>
          <w:szCs w:val="24"/>
          <w:rtl/>
        </w:rPr>
      </w:pPr>
    </w:p>
    <w:p w:rsidR="001D773F" w:rsidRPr="00775353" w:rsidRDefault="001D773F" w:rsidP="001D773F">
      <w:pPr>
        <w:bidi/>
        <w:spacing w:line="480" w:lineRule="auto"/>
        <w:ind w:left="720"/>
        <w:rPr>
          <w:rFonts w:ascii="Simplified Arabic" w:hAnsi="Simplified Arabic" w:cs="Simplified Arabic"/>
          <w:sz w:val="24"/>
          <w:szCs w:val="24"/>
          <w:rtl/>
        </w:rPr>
      </w:pPr>
      <w:r>
        <w:rPr>
          <w:rFonts w:ascii="Simplified Arabic" w:hAnsi="Simplified Arabic" w:cs="Simplified Arabic"/>
          <w:sz w:val="24"/>
          <w:szCs w:val="24"/>
          <w:rtl/>
        </w:rPr>
        <w:t>حيث بلغ</w:t>
      </w:r>
      <w:r w:rsidRPr="00775353">
        <w:rPr>
          <w:rFonts w:ascii="Simplified Arabic" w:hAnsi="Simplified Arabic" w:cs="Simplified Arabic"/>
          <w:sz w:val="24"/>
          <w:szCs w:val="24"/>
          <w:rtl/>
        </w:rPr>
        <w:t xml:space="preserve">، وقد شملت الدراسة جميع مديري المدارس الثانوية في أربع مناطق تعليمية، عددهم (191) مدير مدرسة ثانوية خلال العام الدراسي 2005/2004 </w:t>
      </w:r>
      <w:r w:rsidRPr="00775353">
        <w:rPr>
          <w:rFonts w:ascii="Simplified Arabic" w:hAnsi="Simplified Arabic" w:cs="Simplified Arabic" w:hint="cs"/>
          <w:sz w:val="24"/>
          <w:szCs w:val="24"/>
          <w:rtl/>
        </w:rPr>
        <w:t>م،</w:t>
      </w:r>
      <w:r w:rsidRPr="00775353">
        <w:rPr>
          <w:rFonts w:ascii="Simplified Arabic" w:hAnsi="Simplified Arabic" w:cs="Simplified Arabic"/>
          <w:sz w:val="24"/>
          <w:szCs w:val="24"/>
          <w:rtl/>
        </w:rPr>
        <w:t xml:space="preserve"> وكانت حصيلة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الاستبيانات التي تم جمعها والقابلة للتحليل الإحصائي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ممثلة</w:t>
      </w:r>
      <w:r>
        <w:rPr>
          <w:rFonts w:ascii="Simplified Arabic" w:hAnsi="Simplified Arabic" w:cs="Simplified Arabic" w:hint="cs"/>
          <w:sz w:val="24"/>
          <w:szCs w:val="24"/>
          <w:rtl/>
        </w:rPr>
        <w:t xml:space="preserve"> ل</w:t>
      </w:r>
      <w:r w:rsidRPr="00775353">
        <w:rPr>
          <w:rFonts w:ascii="Simplified Arabic" w:hAnsi="Simplified Arabic" w:cs="Simplified Arabic"/>
          <w:sz w:val="24"/>
          <w:szCs w:val="24"/>
          <w:rtl/>
        </w:rPr>
        <w:t>استجابات (145) مدير مدرسة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ثانوية، وبنسبة %76% من مجتمع الدراسة</w:t>
      </w:r>
      <w:r w:rsidRPr="00775353">
        <w:rPr>
          <w:rFonts w:ascii="Simplified Arabic" w:hAnsi="Simplified Arabic" w:cs="Simplified Arabic"/>
          <w:sz w:val="24"/>
          <w:szCs w:val="24"/>
          <w:rtl/>
        </w:rPr>
        <w:t>، كما تم اختيار عينة طبقية عشوائية من مجتمع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المعلمين التابعين للمناطق التعليمية نفسها ، بلغ حجمها (764) معلماً و بنسبة 22 % من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مجموع المعلمين في المناطق التي أجريت فيها الدراسة</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وكشفت نتائج الدراسة عن انخفاض مستوى السلوك القيادي التحويلي المديري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المدارس الثانوية السعودية</w:t>
      </w:r>
      <w:r w:rsidRPr="00775353">
        <w:rPr>
          <w:rFonts w:ascii="Simplified Arabic" w:hAnsi="Simplified Arabic" w:cs="Simplified Arabic"/>
          <w:sz w:val="24"/>
          <w:szCs w:val="24"/>
          <w:rtl/>
        </w:rPr>
        <w:t>، وفي جميع الأب</w:t>
      </w:r>
      <w:r>
        <w:rPr>
          <w:rFonts w:ascii="Simplified Arabic" w:hAnsi="Simplified Arabic" w:cs="Simplified Arabic"/>
          <w:sz w:val="24"/>
          <w:szCs w:val="24"/>
          <w:rtl/>
        </w:rPr>
        <w:t>عاد التي شملتها أداة الدراسة</w:t>
      </w:r>
      <w:r w:rsidRPr="00775353">
        <w:rPr>
          <w:rFonts w:ascii="Simplified Arabic" w:hAnsi="Simplified Arabic" w:cs="Simplified Arabic"/>
          <w:sz w:val="24"/>
          <w:szCs w:val="24"/>
          <w:rtl/>
        </w:rPr>
        <w:t>، فالفرق بين المتوسط</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عند</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مستوى دلالة الحسابي لدرجاتهم والمتوسط النظري الأداة الدراسة دال إحصائيا</w:t>
      </w:r>
      <w:r>
        <w:rPr>
          <w:rFonts w:ascii="Simplified Arabic" w:hAnsi="Simplified Arabic" w:cs="Simplified Arabic" w:hint="cs"/>
          <w:sz w:val="24"/>
          <w:szCs w:val="24"/>
          <w:rtl/>
        </w:rPr>
        <w:t xml:space="preserve"> </w:t>
      </w:r>
      <w:r>
        <w:rPr>
          <w:rFonts w:ascii="Simplified Arabic" w:hAnsi="Simplified Arabic" w:cs="Simplified Arabic"/>
          <w:sz w:val="24"/>
          <w:szCs w:val="24"/>
        </w:rPr>
        <w:t>(0.05)</w:t>
      </w:r>
      <w:r w:rsidRPr="00775353">
        <w:rPr>
          <w:rFonts w:ascii="Simplified Arabic" w:hAnsi="Simplified Arabic" w:cs="Simplified Arabic" w:hint="cs"/>
          <w:sz w:val="24"/>
          <w:szCs w:val="24"/>
          <w:rtl/>
        </w:rPr>
        <w:t xml:space="preserve"> كم</w:t>
      </w:r>
      <w:r w:rsidRPr="00775353">
        <w:rPr>
          <w:rFonts w:ascii="Simplified Arabic" w:hAnsi="Simplified Arabic" w:cs="Simplified Arabic" w:hint="eastAsia"/>
          <w:sz w:val="24"/>
          <w:szCs w:val="24"/>
          <w:rtl/>
        </w:rPr>
        <w:t>ا</w:t>
      </w:r>
      <w:r w:rsidRPr="00775353">
        <w:rPr>
          <w:rFonts w:ascii="Simplified Arabic" w:hAnsi="Simplified Arabic" w:cs="Simplified Arabic"/>
          <w:sz w:val="24"/>
          <w:szCs w:val="24"/>
          <w:rtl/>
        </w:rPr>
        <w:t xml:space="preserve"> تبين عدم وجود فروق ذات دلالة إحصائية في مستوى السلوك القيادي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التحويلي لمديري المدارس الثانوية يمكن أن تعزى </w:t>
      </w:r>
      <w:r w:rsidRPr="00775353">
        <w:rPr>
          <w:rFonts w:ascii="Simplified Arabic" w:hAnsi="Simplified Arabic" w:cs="Simplified Arabic" w:hint="cs"/>
          <w:sz w:val="24"/>
          <w:szCs w:val="24"/>
          <w:rtl/>
        </w:rPr>
        <w:t>لمتغيرات:</w:t>
      </w:r>
      <w:r w:rsidRPr="00775353">
        <w:rPr>
          <w:rFonts w:ascii="Simplified Arabic" w:hAnsi="Simplified Arabic" w:cs="Simplified Arabic"/>
          <w:sz w:val="24"/>
          <w:szCs w:val="24"/>
          <w:rtl/>
        </w:rPr>
        <w:t xml:space="preserve"> التخصص، والخبرة، واختلاف</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المنطقة التعليمية</w:t>
      </w:r>
      <w:r w:rsidRPr="00775353">
        <w:rPr>
          <w:rFonts w:ascii="Simplified Arabic" w:hAnsi="Simplified Arabic" w:cs="Simplified Arabic"/>
          <w:sz w:val="24"/>
          <w:szCs w:val="24"/>
        </w:rPr>
        <w:t>.</w:t>
      </w:r>
    </w:p>
    <w:p w:rsidR="001D773F"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كما كشفت نتائج الدراسة عن انخفاض مستوى</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الأداء الوظيفي للمعلمين</w:t>
      </w:r>
      <w:r w:rsidRPr="00775353">
        <w:rPr>
          <w:rFonts w:ascii="Simplified Arabic" w:hAnsi="Simplified Arabic" w:cs="Simplified Arabic"/>
          <w:sz w:val="24"/>
          <w:szCs w:val="24"/>
          <w:rtl/>
        </w:rPr>
        <w:t>، وعدم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وجود علاقة ارتباطية دالة إحصائيا بين هذا المستوى والمستوى العام للسلوك القيادي التحويلي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المديري المدارس الثانوية، كما صمم الباحث برنامجا لتطوير السلوك القيادي التحويلي لمديري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المدارس </w:t>
      </w:r>
      <w:r w:rsidRPr="00775353">
        <w:rPr>
          <w:rFonts w:ascii="Simplified Arabic" w:hAnsi="Simplified Arabic" w:cs="Simplified Arabic" w:hint="cs"/>
          <w:sz w:val="24"/>
          <w:szCs w:val="24"/>
          <w:rtl/>
        </w:rPr>
        <w:t>الثانوية.</w:t>
      </w:r>
      <w:r w:rsidRPr="00775353">
        <w:rPr>
          <w:rFonts w:ascii="Simplified Arabic" w:hAnsi="Simplified Arabic" w:cs="Simplified Arabic"/>
          <w:sz w:val="24"/>
          <w:szCs w:val="24"/>
          <w:rtl/>
        </w:rPr>
        <w:t xml:space="preserve"> كما صمم الباحث برنامجا لتطوير السلوك القيادي التحويلي المديري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المدارس الثانوية السعودية</w:t>
      </w:r>
      <w:r w:rsidRPr="00775353">
        <w:rPr>
          <w:rFonts w:ascii="Simplified Arabic" w:hAnsi="Simplified Arabic" w:cs="Simplified Arabic"/>
          <w:sz w:val="24"/>
          <w:szCs w:val="24"/>
          <w:rtl/>
        </w:rPr>
        <w:t>، عرضت صيغته الأولية على مجموعة من الأساتذة بالجامعات الأردنية، بهدف إثراء مضامينه ومحتوياته بحيث اشتملت الصيغة النهائية لبرنامج التطوير المقترح على</w:t>
      </w:r>
      <w:r>
        <w:rPr>
          <w:rFonts w:ascii="Simplified Arabic" w:hAnsi="Simplified Arabic" w:cs="Simplified Arabic" w:hint="cs"/>
          <w:sz w:val="24"/>
          <w:szCs w:val="24"/>
          <w:rtl/>
        </w:rPr>
        <w:t>(</w:t>
      </w:r>
      <w:r w:rsidRPr="00775353">
        <w:rPr>
          <w:rFonts w:ascii="Simplified Arabic" w:hAnsi="Simplified Arabic" w:cs="Simplified Arabic"/>
          <w:sz w:val="24"/>
          <w:szCs w:val="24"/>
        </w:rPr>
        <w:t>21</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Pr>
          <w:rFonts w:ascii="Simplified Arabic" w:hAnsi="Simplified Arabic" w:cs="Simplified Arabic"/>
          <w:sz w:val="24"/>
          <w:szCs w:val="24"/>
          <w:rtl/>
        </w:rPr>
        <w:t>هدفًا، و (21) موضوعًا، و</w:t>
      </w:r>
      <w:r w:rsidRPr="00775353">
        <w:rPr>
          <w:rFonts w:ascii="Simplified Arabic" w:hAnsi="Simplified Arabic" w:cs="Simplified Arabic"/>
          <w:sz w:val="24"/>
          <w:szCs w:val="24"/>
          <w:rtl/>
        </w:rPr>
        <w:t xml:space="preserve">(89) مفردة موزعة على خمسة أبعاد </w:t>
      </w:r>
      <w:r w:rsidRPr="00775353">
        <w:rPr>
          <w:rFonts w:ascii="Simplified Arabic" w:hAnsi="Simplified Arabic" w:cs="Simplified Arabic" w:hint="cs"/>
          <w:sz w:val="24"/>
          <w:szCs w:val="24"/>
          <w:rtl/>
        </w:rPr>
        <w:t>أساسية،</w:t>
      </w:r>
      <w:r w:rsidRPr="00775353">
        <w:rPr>
          <w:rFonts w:ascii="Simplified Arabic" w:hAnsi="Simplified Arabic" w:cs="Simplified Arabic"/>
          <w:sz w:val="24"/>
          <w:szCs w:val="24"/>
          <w:rtl/>
        </w:rPr>
        <w:t xml:space="preserve"> هي</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التأثير المثالي، والاستثارة الفكرية ، والاعتبارية الفردية ، والتمكين ، والتغيير . ويتطلب تفعيل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البرنامج المقترح (102) ساعة، منها (5</w:t>
      </w:r>
      <w:r>
        <w:rPr>
          <w:rFonts w:ascii="Simplified Arabic" w:hAnsi="Simplified Arabic" w:cs="Simplified Arabic"/>
          <w:sz w:val="24"/>
          <w:szCs w:val="24"/>
          <w:rtl/>
        </w:rPr>
        <w:t>7) ساعة نظرية و (45) ساعة عملية</w:t>
      </w:r>
      <w:r w:rsidRPr="00775353">
        <w:rPr>
          <w:rFonts w:ascii="Simplified Arabic" w:hAnsi="Simplified Arabic" w:cs="Simplified Arabic"/>
          <w:sz w:val="24"/>
          <w:szCs w:val="24"/>
          <w:rtl/>
        </w:rPr>
        <w:t>، وبواقع</w:t>
      </w:r>
      <w:r>
        <w:rPr>
          <w:rFonts w:ascii="Simplified Arabic" w:hAnsi="Simplified Arabic" w:cs="Simplified Arabic" w:hint="cs"/>
          <w:sz w:val="24"/>
          <w:szCs w:val="24"/>
          <w:rtl/>
        </w:rPr>
        <w:t xml:space="preserve"> خمسة </w:t>
      </w:r>
      <w:r w:rsidRPr="00775353">
        <w:rPr>
          <w:rFonts w:ascii="Simplified Arabic" w:hAnsi="Simplified Arabic" w:cs="Simplified Arabic"/>
          <w:sz w:val="24"/>
          <w:szCs w:val="24"/>
          <w:rtl/>
        </w:rPr>
        <w:t>أيام تطويرية في الأسبوع الواحد</w:t>
      </w:r>
      <w:r>
        <w:rPr>
          <w:rFonts w:ascii="Simplified Arabic" w:hAnsi="Simplified Arabic" w:cs="Simplified Arabic" w:hint="cs"/>
          <w:sz w:val="24"/>
          <w:szCs w:val="24"/>
          <w:rtl/>
        </w:rPr>
        <w:t>.</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واستناداً لنتائج الدراسة، أوصى الباحث بضرو</w:t>
      </w:r>
      <w:r>
        <w:rPr>
          <w:rFonts w:ascii="Simplified Arabic" w:hAnsi="Simplified Arabic" w:cs="Simplified Arabic"/>
          <w:sz w:val="24"/>
          <w:szCs w:val="24"/>
          <w:rtl/>
        </w:rPr>
        <w:t>رة تفعيل برنامج التطوير المقترح</w:t>
      </w:r>
      <w:r w:rsidRPr="00775353">
        <w:rPr>
          <w:rFonts w:ascii="Simplified Arabic" w:hAnsi="Simplified Arabic" w:cs="Simplified Arabic"/>
          <w:sz w:val="24"/>
          <w:szCs w:val="24"/>
          <w:rtl/>
        </w:rPr>
        <w:t>، ووضع معايير أكاديمية وشخصية وإدارية يشترط توافرها فيمن يتولى مهام الإدارة المدرسية وإحداث تغييرات إيجابية في الثقافة التربوي</w:t>
      </w:r>
      <w:r>
        <w:rPr>
          <w:rFonts w:ascii="Simplified Arabic" w:hAnsi="Simplified Arabic" w:cs="Simplified Arabic"/>
          <w:sz w:val="24"/>
          <w:szCs w:val="24"/>
          <w:rtl/>
        </w:rPr>
        <w:t>ة، والمناخات المدرسية</w:t>
      </w:r>
      <w:r w:rsidRPr="00775353">
        <w:rPr>
          <w:rFonts w:ascii="Simplified Arabic" w:hAnsi="Simplified Arabic" w:cs="Simplified Arabic"/>
          <w:sz w:val="24"/>
          <w:szCs w:val="24"/>
          <w:rtl/>
        </w:rPr>
        <w:t>، على نحو يجعلها أكثر قدرة</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على الاستجابة الفاعلة لحاجات المجتمع السعودي المتغيرة والمتنامية</w:t>
      </w:r>
      <w:r w:rsidRPr="00775353">
        <w:rPr>
          <w:rFonts w:ascii="Simplified Arabic" w:hAnsi="Simplified Arabic" w:cs="Simplified Arabic"/>
          <w:sz w:val="24"/>
          <w:szCs w:val="24"/>
        </w:rPr>
        <w:t>.</w:t>
      </w:r>
    </w:p>
    <w:p w:rsidR="001D773F" w:rsidRPr="00775353" w:rsidRDefault="001D773F" w:rsidP="001D773F">
      <w:pPr>
        <w:bidi/>
        <w:spacing w:line="480" w:lineRule="auto"/>
        <w:ind w:left="720"/>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Pr>
          <w:rFonts w:ascii="Simplified Arabic" w:hAnsi="Simplified Arabic" w:cs="Simplified Arabic"/>
          <w:b/>
          <w:bCs/>
          <w:sz w:val="24"/>
          <w:szCs w:val="24"/>
          <w:rtl/>
        </w:rPr>
        <w:t>دراسة العازمي</w:t>
      </w:r>
      <w:r w:rsidRPr="00775353">
        <w:rPr>
          <w:rFonts w:ascii="Simplified Arabic" w:hAnsi="Simplified Arabic" w:cs="Simplified Arabic"/>
          <w:b/>
          <w:bCs/>
          <w:sz w:val="24"/>
          <w:szCs w:val="24"/>
          <w:rtl/>
        </w:rPr>
        <w:t xml:space="preserve">، </w:t>
      </w:r>
      <w:r w:rsidRPr="00775353">
        <w:rPr>
          <w:rFonts w:ascii="Simplified Arabic" w:hAnsi="Simplified Arabic" w:cs="Simplified Arabic" w:hint="cs"/>
          <w:b/>
          <w:bCs/>
          <w:sz w:val="24"/>
          <w:szCs w:val="24"/>
          <w:rtl/>
        </w:rPr>
        <w:t>2006:</w:t>
      </w:r>
      <w:r w:rsidRPr="00775353">
        <w:rPr>
          <w:rFonts w:ascii="Simplified Arabic" w:hAnsi="Simplified Arabic" w:cs="Simplified Arabic"/>
          <w:b/>
          <w:bCs/>
          <w:sz w:val="24"/>
          <w:szCs w:val="24"/>
          <w:rtl/>
        </w:rPr>
        <w:t xml:space="preserve"> " القيادة التحويلية وعلاقتها بالإبداع</w:t>
      </w:r>
      <w:r w:rsidRPr="00775353">
        <w:rPr>
          <w:rFonts w:ascii="Simplified Arabic" w:hAnsi="Simplified Arabic" w:cs="Simplified Arabic" w:hint="cs"/>
          <w:b/>
          <w:bCs/>
          <w:sz w:val="24"/>
          <w:szCs w:val="24"/>
          <w:rtl/>
        </w:rPr>
        <w:t xml:space="preserve"> الإداري</w:t>
      </w:r>
      <w:r w:rsidRPr="00775353">
        <w:rPr>
          <w:rFonts w:ascii="Simplified Arabic" w:hAnsi="Simplified Arabic" w:cs="Simplified Arabic"/>
          <w:b/>
          <w:bCs/>
          <w:sz w:val="24"/>
          <w:szCs w:val="24"/>
        </w:rPr>
        <w:t>:</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هدفت هذه الدراسة إلى التعرف على العلاقة بين سمات القائد التحويلي وتوافر الإبداع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الإداري لدى العاملين</w:t>
      </w:r>
      <w:r>
        <w:rPr>
          <w:rFonts w:ascii="Simplified Arabic" w:hAnsi="Simplified Arabic" w:cs="Simplified Arabic"/>
          <w:sz w:val="24"/>
          <w:szCs w:val="24"/>
          <w:rtl/>
        </w:rPr>
        <w:t xml:space="preserve"> المدنيين بديوان وزارة الداخلية</w:t>
      </w:r>
      <w:r w:rsidRPr="00775353">
        <w:rPr>
          <w:rFonts w:ascii="Simplified Arabic" w:hAnsi="Simplified Arabic" w:cs="Simplified Arabic"/>
          <w:sz w:val="24"/>
          <w:szCs w:val="24"/>
          <w:rtl/>
        </w:rPr>
        <w:t>، وكذا معرفة مدى التباين في أراء العاملين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المدنيين بالوزارة تجاه توافر القدرات الإبداعية بتباين خصائصهم الشخصية </w:t>
      </w:r>
      <w:r w:rsidRPr="00775353">
        <w:rPr>
          <w:rFonts w:ascii="Simplified Arabic" w:hAnsi="Simplified Arabic" w:cs="Simplified Arabic" w:hint="cs"/>
          <w:sz w:val="24"/>
          <w:szCs w:val="24"/>
          <w:rtl/>
        </w:rPr>
        <w:t>والوظيفية</w:t>
      </w:r>
      <w:r w:rsidRPr="00775353">
        <w:rPr>
          <w:rFonts w:ascii="Simplified Arabic" w:hAnsi="Simplified Arabic" w:cs="Simplified Arabic"/>
          <w:sz w:val="24"/>
          <w:szCs w:val="24"/>
        </w:rPr>
        <w:t>.</w:t>
      </w:r>
    </w:p>
    <w:p w:rsidR="001D773F"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ولتحقيق هذا الهدف اعتمد الباحث على المنهج الوصفي التحليلي والذي يعتمد على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دراسة الظاهرة كما توجد في</w:t>
      </w:r>
      <w:r>
        <w:rPr>
          <w:rFonts w:ascii="Simplified Arabic" w:hAnsi="Simplified Arabic" w:cs="Simplified Arabic"/>
          <w:sz w:val="24"/>
          <w:szCs w:val="24"/>
          <w:rtl/>
        </w:rPr>
        <w:t xml:space="preserve"> الواقع ويهتم بوصفها وصفا دقيقا</w:t>
      </w:r>
      <w:r w:rsidRPr="00775353">
        <w:rPr>
          <w:rFonts w:ascii="Simplified Arabic" w:hAnsi="Simplified Arabic" w:cs="Simplified Arabic"/>
          <w:sz w:val="24"/>
          <w:szCs w:val="24"/>
          <w:rtl/>
        </w:rPr>
        <w:t>.</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وتكونت عينة الدراسة من موظفي ديوان وزارة الداخلية من</w:t>
      </w:r>
      <w:r>
        <w:rPr>
          <w:rFonts w:ascii="Simplified Arabic" w:hAnsi="Simplified Arabic" w:cs="Simplified Arabic"/>
          <w:sz w:val="24"/>
          <w:szCs w:val="24"/>
          <w:rtl/>
        </w:rPr>
        <w:t xml:space="preserve"> المدنيين بمدينة الرياض</w:t>
      </w:r>
      <w:r w:rsidRPr="0077535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عددهم (300) موظفا</w:t>
      </w:r>
      <w:r w:rsidRPr="00775353">
        <w:rPr>
          <w:rFonts w:ascii="Simplified Arabic" w:hAnsi="Simplified Arabic" w:cs="Simplified Arabic"/>
          <w:sz w:val="24"/>
          <w:szCs w:val="24"/>
          <w:rtl/>
        </w:rPr>
        <w:t xml:space="preserve">. واستخدم الباحث </w:t>
      </w:r>
      <w:r w:rsidRPr="00775353">
        <w:rPr>
          <w:rFonts w:ascii="Simplified Arabic" w:hAnsi="Simplified Arabic" w:cs="Simplified Arabic" w:hint="cs"/>
          <w:sz w:val="24"/>
          <w:szCs w:val="24"/>
          <w:rtl/>
        </w:rPr>
        <w:t>الاستبيان</w:t>
      </w:r>
      <w:r>
        <w:rPr>
          <w:rFonts w:ascii="Simplified Arabic" w:hAnsi="Simplified Arabic" w:cs="Simplified Arabic"/>
          <w:sz w:val="24"/>
          <w:szCs w:val="24"/>
          <w:rtl/>
        </w:rPr>
        <w:t xml:space="preserve"> كأداة لجمع المعلومات اللازمة</w:t>
      </w:r>
      <w:r w:rsidRPr="00775353">
        <w:rPr>
          <w:rFonts w:ascii="Simplified Arabic" w:hAnsi="Simplified Arabic" w:cs="Simplified Arabic"/>
          <w:sz w:val="24"/>
          <w:szCs w:val="24"/>
          <w:rtl/>
        </w:rPr>
        <w:t>، تضمنت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ثلاثة أجزاء : جزء يتضمن المعلومات الشخصية ، جزء القيادة التحويلية يضم (32) بندا ، وجزء</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الإبداع الإداري يضم (20) بندا</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تو</w:t>
      </w:r>
      <w:r>
        <w:rPr>
          <w:rFonts w:ascii="Simplified Arabic" w:hAnsi="Simplified Arabic" w:cs="Simplified Arabic"/>
          <w:sz w:val="24"/>
          <w:szCs w:val="24"/>
          <w:rtl/>
        </w:rPr>
        <w:t>صل الباحث إلى مجموعة من النتائج</w:t>
      </w:r>
      <w:r w:rsidRPr="00775353">
        <w:rPr>
          <w:rFonts w:ascii="Simplified Arabic" w:hAnsi="Simplified Arabic" w:cs="Simplified Arabic"/>
          <w:sz w:val="24"/>
          <w:szCs w:val="24"/>
          <w:rtl/>
        </w:rPr>
        <w:t>، حيث أن أفراد عينة الدراسة يرون بأن خصائص</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وسمات القيادة التحويلية متوفرة بدرجة كبيرة لدى القيادات المدنية في وزارة الداخلية كما يرون بأن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القدرات الإبداعية متوفرة بدرجة كبيرة </w:t>
      </w:r>
      <w:r w:rsidRPr="00775353">
        <w:rPr>
          <w:rFonts w:ascii="Simplified Arabic" w:hAnsi="Simplified Arabic" w:cs="Simplified Arabic" w:hint="cs"/>
          <w:sz w:val="24"/>
          <w:szCs w:val="24"/>
          <w:rtl/>
        </w:rPr>
        <w:t>لديهم،</w:t>
      </w:r>
      <w:r w:rsidRPr="00775353">
        <w:rPr>
          <w:rFonts w:ascii="Simplified Arabic" w:hAnsi="Simplified Arabic" w:cs="Simplified Arabic"/>
          <w:sz w:val="24"/>
          <w:szCs w:val="24"/>
          <w:rtl/>
        </w:rPr>
        <w:t xml:space="preserve"> كما تبين وجود علاقة طردية متوسطة دالة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احصائيا عند مستوى (0.01) بين إمتلاك القيادات الإدارية لسمات وخصائص القائد التحويلي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و</w:t>
      </w:r>
      <w:r w:rsidRPr="00775353">
        <w:rPr>
          <w:rFonts w:ascii="Simplified Arabic" w:hAnsi="Simplified Arabic" w:cs="Simplified Arabic"/>
          <w:sz w:val="24"/>
          <w:szCs w:val="24"/>
          <w:rtl/>
        </w:rPr>
        <w:t xml:space="preserve">امتلاك مرؤوسيها لمهارات وقدرات </w:t>
      </w:r>
      <w:r>
        <w:rPr>
          <w:rFonts w:ascii="Simplified Arabic" w:hAnsi="Simplified Arabic" w:cs="Simplified Arabic" w:hint="cs"/>
          <w:sz w:val="24"/>
          <w:szCs w:val="24"/>
          <w:rtl/>
        </w:rPr>
        <w:t xml:space="preserve">إبداعية </w:t>
      </w:r>
      <w:r w:rsidRPr="00775353">
        <w:rPr>
          <w:rFonts w:ascii="Simplified Arabic" w:hAnsi="Simplified Arabic" w:cs="Simplified Arabic"/>
          <w:sz w:val="24"/>
          <w:szCs w:val="24"/>
          <w:rtl/>
        </w:rPr>
        <w:t>كما تبين وجود فروق ذات دلالة احصائية عند مستوى (0.05) حول كل من امتلاك</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القيادات لسمات وخصائص القيادة التحويلية وامتلاك العاملين لقدرات ابداعية تعزى للمؤهل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العلمي ، الخبرة</w:t>
      </w:r>
      <w:r w:rsidRPr="00775353">
        <w:rPr>
          <w:rFonts w:ascii="Simplified Arabic" w:hAnsi="Simplified Arabic" w:cs="Simplified Arabic"/>
          <w:sz w:val="24"/>
          <w:szCs w:val="24"/>
        </w:rPr>
        <w:t xml:space="preserve"> .</w:t>
      </w:r>
    </w:p>
    <w:p w:rsidR="001D773F"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وفي ختام الدراسة أوصى الباحث بضرورة وضع السبل الكفيلة بزيادة امتلاك القيادات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المدنية بديوان وزارة الداخلية لسمات وخصائص القائد التحويلي. وتشجيع وتدريب القيادات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المدنية </w:t>
      </w:r>
      <w:r w:rsidRPr="00775353">
        <w:rPr>
          <w:rFonts w:ascii="Simplified Arabic" w:hAnsi="Simplified Arabic" w:cs="Simplified Arabic" w:hint="cs"/>
          <w:sz w:val="24"/>
          <w:szCs w:val="24"/>
          <w:rtl/>
        </w:rPr>
        <w:t>بالاعتراف</w:t>
      </w:r>
      <w:r w:rsidRPr="00775353">
        <w:rPr>
          <w:rFonts w:ascii="Simplified Arabic" w:hAnsi="Simplified Arabic" w:cs="Simplified Arabic"/>
          <w:sz w:val="24"/>
          <w:szCs w:val="24"/>
          <w:rtl/>
        </w:rPr>
        <w:t xml:space="preserve"> بالأخطاء عند اكتشافها وكذا اطلاع العاملين معهم على الأهداف الكلية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للمنظمة.</w:t>
      </w:r>
    </w:p>
    <w:p w:rsidR="001D773F" w:rsidRPr="00775353" w:rsidRDefault="001D773F" w:rsidP="001D773F">
      <w:pPr>
        <w:bidi/>
        <w:spacing w:line="480" w:lineRule="auto"/>
        <w:ind w:left="720"/>
        <w:rPr>
          <w:rFonts w:ascii="Simplified Arabic" w:hAnsi="Simplified Arabic" w:cs="Simplified Arabic"/>
          <w:b/>
          <w:bCs/>
          <w:sz w:val="24"/>
          <w:szCs w:val="24"/>
          <w:rtl/>
        </w:rPr>
      </w:pPr>
      <w:r w:rsidRPr="00775353">
        <w:rPr>
          <w:rFonts w:ascii="Simplified Arabic" w:hAnsi="Simplified Arabic" w:cs="Simplified Arabic"/>
          <w:b/>
          <w:bCs/>
          <w:sz w:val="24"/>
          <w:szCs w:val="24"/>
          <w:rtl/>
        </w:rPr>
        <w:t xml:space="preserve">دراسة </w:t>
      </w:r>
      <w:r w:rsidRPr="00775353">
        <w:rPr>
          <w:rFonts w:ascii="Simplified Arabic" w:hAnsi="Simplified Arabic" w:cs="Simplified Arabic" w:hint="cs"/>
          <w:b/>
          <w:bCs/>
          <w:sz w:val="24"/>
          <w:szCs w:val="24"/>
          <w:rtl/>
        </w:rPr>
        <w:t>الغامدي،</w:t>
      </w:r>
      <w:r w:rsidRPr="00775353">
        <w:rPr>
          <w:rFonts w:ascii="Simplified Arabic" w:hAnsi="Simplified Arabic" w:cs="Simplified Arabic"/>
          <w:b/>
          <w:bCs/>
          <w:sz w:val="24"/>
          <w:szCs w:val="24"/>
        </w:rPr>
        <w:t>2006</w:t>
      </w:r>
      <w:r>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القيادة التحويلية في الأجهزة الأمنية</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السعودية : أنموذج مقترح</w:t>
      </w:r>
      <w:r w:rsidRPr="00775353">
        <w:rPr>
          <w:rFonts w:ascii="Simplified Arabic" w:hAnsi="Simplified Arabic" w:cs="Simplified Arabic"/>
          <w:b/>
          <w:bCs/>
          <w:sz w:val="24"/>
          <w:szCs w:val="24"/>
        </w:rPr>
        <w:t xml:space="preserve"> " :</w:t>
      </w:r>
    </w:p>
    <w:p w:rsidR="001D773F"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هدفت الدراسة إلى التعرف على مدى ممارسة القادة الأمنيين السعوديين لسلوك القيادة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التحويلية والتعرف على مدى امتلاك القيادات الأمنية السعودية الخصائص القائد </w:t>
      </w:r>
      <w:r>
        <w:rPr>
          <w:rFonts w:ascii="Simplified Arabic" w:hAnsi="Simplified Arabic" w:cs="Simplified Arabic"/>
          <w:sz w:val="24"/>
          <w:szCs w:val="24"/>
          <w:rtl/>
        </w:rPr>
        <w:t>التحويلي</w:t>
      </w:r>
      <w:r w:rsidRPr="00775353">
        <w:rPr>
          <w:rFonts w:ascii="Simplified Arabic" w:hAnsi="Simplified Arabic" w:cs="Simplified Arabic"/>
          <w:sz w:val="24"/>
          <w:szCs w:val="24"/>
          <w:rtl/>
        </w:rPr>
        <w:t>، وكذا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التعرف على الفروق ذات الدلالة الإحصائية بين إجابات أفراد الدراسة ، وفقا لمتغير القطاع ، الرتبة، المؤهل العلمي فيما يتعلق بخصائص القائد التحويلي ، وتقديم نموذج مقترح للقائد الأمني التحويلي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ولتحقيق هذه الأهداف قام الباحث باستخدام المنهج الوصفي التحليلي ، مطبقا إياه على ضباط</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القطاعات الأمنية ، الذين يعملون في المديريات العامة وفروعها ب</w:t>
      </w:r>
      <w:r>
        <w:rPr>
          <w:rFonts w:ascii="Simplified Arabic" w:hAnsi="Simplified Arabic" w:cs="Simplified Arabic"/>
          <w:sz w:val="24"/>
          <w:szCs w:val="24"/>
          <w:rtl/>
        </w:rPr>
        <w:t>مدينة الرياض ممن يحمل رتبة عقيد</w:t>
      </w:r>
      <w:r w:rsidRPr="0077535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ومقدم</w:t>
      </w:r>
      <w:r w:rsidRPr="00775353">
        <w:rPr>
          <w:rFonts w:ascii="Simplified Arabic" w:hAnsi="Simplified Arabic" w:cs="Simplified Arabic"/>
          <w:sz w:val="24"/>
          <w:szCs w:val="24"/>
          <w:rtl/>
        </w:rPr>
        <w:t>،</w:t>
      </w:r>
      <w:r>
        <w:rPr>
          <w:rFonts w:ascii="Simplified Arabic" w:hAnsi="Simplified Arabic" w:cs="Simplified Arabic"/>
          <w:sz w:val="24"/>
          <w:szCs w:val="24"/>
          <w:rtl/>
        </w:rPr>
        <w:t xml:space="preserve"> ورائد</w:t>
      </w:r>
      <w:r w:rsidRPr="00775353">
        <w:rPr>
          <w:rFonts w:ascii="Simplified Arabic" w:hAnsi="Simplified Arabic" w:cs="Simplified Arabic"/>
          <w:sz w:val="24"/>
          <w:szCs w:val="24"/>
          <w:rtl/>
        </w:rPr>
        <w:t xml:space="preserve">. من </w:t>
      </w:r>
      <w:r>
        <w:rPr>
          <w:rFonts w:ascii="Simplified Arabic" w:hAnsi="Simplified Arabic" w:cs="Simplified Arabic" w:hint="cs"/>
          <w:sz w:val="24"/>
          <w:szCs w:val="24"/>
          <w:rtl/>
        </w:rPr>
        <w:t>خ</w:t>
      </w:r>
      <w:r w:rsidRPr="00775353">
        <w:rPr>
          <w:rFonts w:ascii="Simplified Arabic" w:hAnsi="Simplified Arabic" w:cs="Simplified Arabic"/>
          <w:sz w:val="24"/>
          <w:szCs w:val="24"/>
          <w:rtl/>
        </w:rPr>
        <w:t>لال استبانة أعدت لهذا الغرض حيث توصلت الدراسة إلى أن أفراد الدراسة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يرون أن قادتهم يمارسون سلوك القيادة التحويلية بدرجة</w:t>
      </w:r>
      <w:r>
        <w:rPr>
          <w:rFonts w:ascii="Simplified Arabic" w:hAnsi="Simplified Arabic" w:cs="Simplified Arabic"/>
          <w:sz w:val="24"/>
          <w:szCs w:val="24"/>
          <w:rtl/>
        </w:rPr>
        <w:t xml:space="preserve"> متوسطة</w:t>
      </w:r>
      <w:r w:rsidRPr="00775353">
        <w:rPr>
          <w:rFonts w:ascii="Simplified Arabic" w:hAnsi="Simplified Arabic" w:cs="Simplified Arabic"/>
          <w:sz w:val="24"/>
          <w:szCs w:val="24"/>
          <w:rtl/>
        </w:rPr>
        <w:t>، حيث بلغ المتوسط العام لهذا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المحور (3.99) وأنّ قادتهم يمتلكون خصا</w:t>
      </w:r>
      <w:r>
        <w:rPr>
          <w:rFonts w:ascii="Simplified Arabic" w:hAnsi="Simplified Arabic" w:cs="Simplified Arabic"/>
          <w:sz w:val="24"/>
          <w:szCs w:val="24"/>
          <w:rtl/>
        </w:rPr>
        <w:t>ئص القائد التحويلي بدرجة متوسطة</w:t>
      </w:r>
      <w:r w:rsidRPr="00775353">
        <w:rPr>
          <w:rFonts w:ascii="Simplified Arabic" w:hAnsi="Simplified Arabic" w:cs="Simplified Arabic"/>
          <w:sz w:val="24"/>
          <w:szCs w:val="24"/>
          <w:rtl/>
        </w:rPr>
        <w:t>، حيث بلغ المتوسط</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العام هذا المحور (3.89)، كما تبين أنه لا توجد فروق ذات دلالة إحصائية وفقا لمتغيرات القطاع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الرت</w:t>
      </w:r>
      <w:r>
        <w:rPr>
          <w:rFonts w:ascii="Simplified Arabic" w:hAnsi="Simplified Arabic" w:cs="Simplified Arabic"/>
          <w:sz w:val="24"/>
          <w:szCs w:val="24"/>
          <w:rtl/>
        </w:rPr>
        <w:t>بة والمؤهل العلمي لكلا المحورين</w:t>
      </w:r>
      <w:r w:rsidRPr="00775353">
        <w:rPr>
          <w:rFonts w:ascii="Simplified Arabic" w:hAnsi="Simplified Arabic" w:cs="Simplified Arabic"/>
          <w:sz w:val="24"/>
          <w:szCs w:val="24"/>
          <w:rtl/>
        </w:rPr>
        <w:t>: السلوك والخصائص ، أما أهم التوصيات فقد ركزت على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مزيد من الاهتمام بعملية اختيار القيادات الأمنية والاهتمام بعملية التدريب لرجال الأمن ، ووضع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آلية </w:t>
      </w:r>
      <w:r w:rsidRPr="00775353">
        <w:rPr>
          <w:rFonts w:ascii="Simplified Arabic" w:hAnsi="Simplified Arabic" w:cs="Simplified Arabic" w:hint="cs"/>
          <w:sz w:val="24"/>
          <w:szCs w:val="24"/>
          <w:rtl/>
        </w:rPr>
        <w:t>للاستفادة</w:t>
      </w:r>
      <w:r w:rsidRPr="00775353">
        <w:rPr>
          <w:rFonts w:ascii="Simplified Arabic" w:hAnsi="Simplified Arabic" w:cs="Simplified Arabic"/>
          <w:sz w:val="24"/>
          <w:szCs w:val="24"/>
          <w:rtl/>
        </w:rPr>
        <w:t xml:space="preserve"> من الخبرات الدولية من خلال اتاحة الفرصة للقيادات الأمنية لحضور الندوات العلمية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في القيادة الأمنية وكذلك الاستفادة مالك الاستفادة من الخبرات الوطنية المختصة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والدورات المختصة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في </w:t>
      </w:r>
      <w:r>
        <w:rPr>
          <w:rFonts w:ascii="Simplified Arabic" w:hAnsi="Simplified Arabic" w:cs="Simplified Arabic" w:hint="cs"/>
          <w:sz w:val="24"/>
          <w:szCs w:val="24"/>
          <w:rtl/>
        </w:rPr>
        <w:t xml:space="preserve">مجال القيادة في </w:t>
      </w:r>
      <w:r w:rsidRPr="00775353">
        <w:rPr>
          <w:rFonts w:ascii="Simplified Arabic" w:hAnsi="Simplified Arabic" w:cs="Simplified Arabic"/>
          <w:sz w:val="24"/>
          <w:szCs w:val="24"/>
          <w:rtl/>
        </w:rPr>
        <w:t>الجامعات السعودية</w:t>
      </w:r>
      <w:r>
        <w:rPr>
          <w:rFonts w:ascii="Simplified Arabic" w:hAnsi="Simplified Arabic" w:cs="Simplified Arabic" w:hint="cs"/>
          <w:sz w:val="24"/>
          <w:szCs w:val="24"/>
          <w:rtl/>
        </w:rPr>
        <w:t>.</w:t>
      </w:r>
    </w:p>
    <w:p w:rsidR="001D773F" w:rsidRPr="00775353" w:rsidRDefault="001D773F" w:rsidP="001D773F">
      <w:pPr>
        <w:bidi/>
        <w:spacing w:line="480" w:lineRule="auto"/>
        <w:ind w:left="72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الطحاينة و وزرماس ،</w:t>
      </w:r>
      <w:r w:rsidRPr="00775353">
        <w:rPr>
          <w:rFonts w:ascii="Simplified Arabic" w:hAnsi="Simplified Arabic" w:cs="Simplified Arabic"/>
          <w:b/>
          <w:bCs/>
          <w:sz w:val="24"/>
          <w:szCs w:val="24"/>
        </w:rPr>
        <w:t>2006 "</w:t>
      </w:r>
      <w:r w:rsidRPr="00775353">
        <w:rPr>
          <w:rFonts w:ascii="Simplified Arabic" w:hAnsi="Simplified Arabic" w:cs="Simplified Arabic"/>
          <w:b/>
          <w:bCs/>
          <w:sz w:val="24"/>
          <w:szCs w:val="24"/>
          <w:rtl/>
        </w:rPr>
        <w:t>العلاقة بين القيادة التحويلية</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والثقافة التنظيمية في كليات التربية في الأردن</w:t>
      </w:r>
      <w:r w:rsidRPr="00775353">
        <w:rPr>
          <w:rFonts w:ascii="Simplified Arabic" w:hAnsi="Simplified Arabic" w:cs="Simplified Arabic"/>
          <w:b/>
          <w:bCs/>
          <w:sz w:val="24"/>
          <w:szCs w:val="24"/>
        </w:rPr>
        <w:t>:</w:t>
      </w:r>
    </w:p>
    <w:p w:rsidR="001D773F"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هدفت هذه الدراسة إلى التعرّف على السلوك القيادي التحويلي لعمداء كليات التربية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الرياضية في الجامعات </w:t>
      </w:r>
      <w:r w:rsidRPr="00775353">
        <w:rPr>
          <w:rFonts w:ascii="Simplified Arabic" w:hAnsi="Simplified Arabic" w:cs="Simplified Arabic" w:hint="cs"/>
          <w:sz w:val="24"/>
          <w:szCs w:val="24"/>
          <w:rtl/>
        </w:rPr>
        <w:t>الأردنية،</w:t>
      </w:r>
      <w:r w:rsidRPr="00775353">
        <w:rPr>
          <w:rFonts w:ascii="Simplified Arabic" w:hAnsi="Simplified Arabic" w:cs="Simplified Arabic"/>
          <w:sz w:val="24"/>
          <w:szCs w:val="24"/>
          <w:rtl/>
        </w:rPr>
        <w:t xml:space="preserve"> من وجهة نظر أعضاء هيئة التدريس ومساعدي البحث وكذا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معرفة وجهة ن</w:t>
      </w:r>
      <w:r>
        <w:rPr>
          <w:rFonts w:ascii="Simplified Arabic" w:hAnsi="Simplified Arabic" w:cs="Simplified Arabic"/>
          <w:sz w:val="24"/>
          <w:szCs w:val="24"/>
          <w:rtl/>
        </w:rPr>
        <w:t>ظرهم للثقافة التنظيمية بالمؤسسة</w:t>
      </w:r>
      <w:r w:rsidRPr="00775353">
        <w:rPr>
          <w:rFonts w:ascii="Simplified Arabic" w:hAnsi="Simplified Arabic" w:cs="Simplified Arabic"/>
          <w:sz w:val="24"/>
          <w:szCs w:val="24"/>
          <w:rtl/>
        </w:rPr>
        <w:t>، وعلاقة القيا</w:t>
      </w:r>
      <w:r>
        <w:rPr>
          <w:rFonts w:ascii="Simplified Arabic" w:hAnsi="Simplified Arabic" w:cs="Simplified Arabic"/>
          <w:sz w:val="24"/>
          <w:szCs w:val="24"/>
          <w:rtl/>
        </w:rPr>
        <w:t>دة التحويلية بالثقافة التنظيمية</w:t>
      </w:r>
      <w:r w:rsidRPr="0077535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والتعرف على أكثر أبعاد السلوك القيادي التحويلي تأثيرا في الثقافة التنظيمية. باستخدام المنهج</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الوصفي التحليلي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حيث شارك في هذه الدراسة (72) من أصل 100 عضو هيئة تدريس ومساعد بحث</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أجابو على نسخة معدّلة من مقياس القيادة متعدد </w:t>
      </w:r>
      <w:r w:rsidRPr="00775353">
        <w:rPr>
          <w:rFonts w:ascii="Simplified Arabic" w:hAnsi="Simplified Arabic" w:cs="Simplified Arabic" w:hint="cs"/>
          <w:sz w:val="24"/>
          <w:szCs w:val="24"/>
          <w:rtl/>
        </w:rPr>
        <w:t>العوامل</w:t>
      </w:r>
      <w:r w:rsidRPr="00775353">
        <w:rPr>
          <w:rFonts w:ascii="Simplified Arabic" w:hAnsi="Simplified Arabic" w:cs="Simplified Arabic"/>
          <w:sz w:val="24"/>
          <w:szCs w:val="24"/>
        </w:rPr>
        <w:t xml:space="preserve"> MLQ)</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الذي أعده باس وأفوليو</w:t>
      </w:r>
      <w:r>
        <w:rPr>
          <w:rFonts w:ascii="Simplified Arabic" w:hAnsi="Simplified Arabic" w:cs="Simplified Arabic" w:hint="cs"/>
          <w:sz w:val="24"/>
          <w:szCs w:val="24"/>
          <w:rtl/>
        </w:rPr>
        <w:t xml:space="preserve"> </w:t>
      </w:r>
      <w:r>
        <w:rPr>
          <w:rFonts w:ascii="Simplified Arabic" w:hAnsi="Simplified Arabic" w:cs="Simplified Arabic"/>
          <w:sz w:val="24"/>
          <w:szCs w:val="24"/>
        </w:rPr>
        <w:t>Organizational</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OCAQ </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ومقياس الثقافة التنظيمية</w:t>
      </w:r>
      <w:r>
        <w:rPr>
          <w:rFonts w:ascii="Simplified Arabic" w:hAnsi="Simplified Arabic" w:cs="Simplified Arabic" w:hint="cs"/>
          <w:sz w:val="24"/>
          <w:szCs w:val="24"/>
          <w:rtl/>
        </w:rPr>
        <w:t>(</w:t>
      </w:r>
      <w:r w:rsidRPr="00775353">
        <w:rPr>
          <w:rFonts w:ascii="Simplified Arabic" w:hAnsi="Simplified Arabic" w:cs="Simplified Arabic"/>
          <w:sz w:val="24"/>
          <w:szCs w:val="24"/>
        </w:rPr>
        <w:t>bass &amp; Avolio, 1995</w:t>
      </w:r>
      <w:r>
        <w:rPr>
          <w:rFonts w:ascii="Simplified Arabic" w:hAnsi="Simplified Arabic" w:cs="Simplified Arabic" w:hint="cs"/>
          <w:sz w:val="24"/>
          <w:szCs w:val="24"/>
          <w:rtl/>
        </w:rPr>
        <w:t>)</w:t>
      </w:r>
      <w:r>
        <w:rPr>
          <w:rFonts w:ascii="Simplified Arabic" w:hAnsi="Simplified Arabic" w:cs="Simplified Arabic"/>
          <w:sz w:val="24"/>
          <w:szCs w:val="24"/>
        </w:rPr>
        <w:t>Sashkin,)</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الذي أعده ساشكن</w:t>
      </w:r>
      <w:r w:rsidRPr="00775353">
        <w:rPr>
          <w:rFonts w:ascii="Simplified Arabic" w:hAnsi="Simplified Arabic" w:cs="Simplified Arabic"/>
          <w:sz w:val="24"/>
          <w:szCs w:val="24"/>
        </w:rPr>
        <w:t xml:space="preserve"> Culture Assessment Questionnaire(1990) </w:t>
      </w:r>
      <w:r w:rsidRPr="00775353">
        <w:rPr>
          <w:rFonts w:ascii="Simplified Arabic" w:hAnsi="Simplified Arabic" w:cs="Simplified Arabic"/>
          <w:sz w:val="24"/>
          <w:szCs w:val="24"/>
          <w:rtl/>
        </w:rPr>
        <w:t>، حيث تم ترجمة هذين المقياسين من اللغة الإنجليزية إلى اللغة العربية ، لتكونان أداة لجمع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المعلومات اللازمة للدراسة وتضم ( 44 ) بندا ( 20</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بندا للقيادة التحويلية و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24</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بندا للثقافة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التنظيمية. وأجريت الدراسة الميدانية بأربع كليات للعلوم التربوية في</w:t>
      </w:r>
      <w:r>
        <w:rPr>
          <w:rFonts w:ascii="Simplified Arabic" w:hAnsi="Simplified Arabic" w:cs="Simplified Arabic"/>
          <w:sz w:val="24"/>
          <w:szCs w:val="24"/>
          <w:rtl/>
        </w:rPr>
        <w:t>: جامعة الأردن</w:t>
      </w:r>
      <w:r w:rsidRPr="00775353">
        <w:rPr>
          <w:rFonts w:ascii="Simplified Arabic" w:hAnsi="Simplified Arabic" w:cs="Simplified Arabic"/>
          <w:sz w:val="24"/>
          <w:szCs w:val="24"/>
          <w:rtl/>
        </w:rPr>
        <w:t>، جامعة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مؤتة ، جامعة اليرموك وجامعة الهاشمية ، عام 2006</w:t>
      </w:r>
      <w:r>
        <w:rPr>
          <w:rFonts w:ascii="Simplified Arabic" w:hAnsi="Simplified Arabic" w:cs="Simplified Arabic" w:hint="cs"/>
          <w:sz w:val="24"/>
          <w:szCs w:val="24"/>
          <w:rtl/>
        </w:rPr>
        <w:t>.</w:t>
      </w:r>
    </w:p>
    <w:p w:rsidR="001D773F" w:rsidRPr="00775353" w:rsidRDefault="001D773F" w:rsidP="001D773F">
      <w:pPr>
        <w:bidi/>
        <w:spacing w:line="480" w:lineRule="auto"/>
        <w:ind w:left="720"/>
        <w:rPr>
          <w:rFonts w:ascii="Simplified Arabic" w:hAnsi="Simplified Arabic" w:cs="Simplified Arabic"/>
          <w:sz w:val="24"/>
          <w:szCs w:val="24"/>
          <w:rtl/>
        </w:rPr>
      </w:pPr>
      <w:r w:rsidRPr="00775353">
        <w:rPr>
          <w:rFonts w:ascii="Simplified Arabic" w:hAnsi="Simplified Arabic" w:cs="Simplified Arabic"/>
          <w:sz w:val="24"/>
          <w:szCs w:val="24"/>
          <w:rtl/>
        </w:rPr>
        <w:t>وقد أظهرت النتائج أن السلوك القيادي التحويلي موجود وممارس في كليا</w:t>
      </w:r>
      <w:r>
        <w:rPr>
          <w:rFonts w:ascii="Simplified Arabic" w:hAnsi="Simplified Arabic" w:cs="Simplified Arabic"/>
          <w:sz w:val="24"/>
          <w:szCs w:val="24"/>
          <w:rtl/>
        </w:rPr>
        <w:t>ت التربية الرياضية بدرجة متوسطة</w:t>
      </w:r>
      <w:r w:rsidRPr="00775353">
        <w:rPr>
          <w:rFonts w:ascii="Simplified Arabic" w:hAnsi="Simplified Arabic" w:cs="Simplified Arabic"/>
          <w:sz w:val="24"/>
          <w:szCs w:val="24"/>
          <w:rtl/>
        </w:rPr>
        <w:t>. وأظهرت النتائج كذلك أن هناك علاقة دالة بين السلوك القيادي التحويلي بأبع</w:t>
      </w:r>
      <w:r>
        <w:rPr>
          <w:rFonts w:ascii="Simplified Arabic" w:hAnsi="Simplified Arabic" w:cs="Simplified Arabic"/>
          <w:sz w:val="24"/>
          <w:szCs w:val="24"/>
          <w:rtl/>
        </w:rPr>
        <w:t>اده المختلفة والثقافة التنظيمية</w:t>
      </w:r>
      <w:r w:rsidRPr="00775353">
        <w:rPr>
          <w:rFonts w:ascii="Simplified Arabic" w:hAnsi="Simplified Arabic" w:cs="Simplified Arabic"/>
          <w:sz w:val="24"/>
          <w:szCs w:val="24"/>
          <w:rtl/>
        </w:rPr>
        <w:t xml:space="preserve">. حيث وجد أن بعد </w:t>
      </w:r>
      <w:r w:rsidRPr="00775353">
        <w:rPr>
          <w:rFonts w:ascii="Simplified Arabic" w:hAnsi="Simplified Arabic" w:cs="Simplified Arabic" w:hint="cs"/>
          <w:sz w:val="24"/>
          <w:szCs w:val="24"/>
          <w:rtl/>
        </w:rPr>
        <w:t>الاستثارة</w:t>
      </w:r>
      <w:r w:rsidRPr="00775353">
        <w:rPr>
          <w:rFonts w:ascii="Simplified Arabic" w:hAnsi="Simplified Arabic" w:cs="Simplified Arabic"/>
          <w:sz w:val="24"/>
          <w:szCs w:val="24"/>
          <w:rtl/>
        </w:rPr>
        <w:t xml:space="preserve"> الفكرية" كان ا</w:t>
      </w:r>
      <w:r>
        <w:rPr>
          <w:rFonts w:ascii="Simplified Arabic" w:hAnsi="Simplified Arabic" w:cs="Simplified Arabic"/>
          <w:sz w:val="24"/>
          <w:szCs w:val="24"/>
          <w:rtl/>
        </w:rPr>
        <w:t>لأكثر أثرا في الثقافة التنظيمية</w:t>
      </w:r>
      <w:r w:rsidRPr="00775353">
        <w:rPr>
          <w:rFonts w:ascii="Simplified Arabic" w:hAnsi="Simplified Arabic" w:cs="Simplified Arabic"/>
          <w:sz w:val="24"/>
          <w:szCs w:val="24"/>
          <w:rtl/>
        </w:rPr>
        <w:t>. كما أظهرت النتائج أن تنسيق عمل الفريق" كان أكثر أبعاد الثقافة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التنظيمية تأثرا بالقيادة التحويلية لعميد الكلية بشكل </w:t>
      </w:r>
      <w:r w:rsidRPr="00775353">
        <w:rPr>
          <w:rFonts w:ascii="Simplified Arabic" w:hAnsi="Simplified Arabic" w:cs="Simplified Arabic" w:hint="cs"/>
          <w:sz w:val="24"/>
          <w:szCs w:val="24"/>
          <w:rtl/>
        </w:rPr>
        <w:t>عام</w:t>
      </w:r>
      <w:r w:rsidRPr="00775353">
        <w:rPr>
          <w:rFonts w:ascii="Simplified Arabic" w:hAnsi="Simplified Arabic" w:cs="Simplified Arabic"/>
          <w:sz w:val="24"/>
          <w:szCs w:val="24"/>
        </w:rPr>
        <w:t>.</w:t>
      </w:r>
    </w:p>
    <w:p w:rsidR="001D773F" w:rsidRPr="00775353" w:rsidRDefault="001D773F" w:rsidP="001D773F">
      <w:pPr>
        <w:bidi/>
        <w:spacing w:line="480" w:lineRule="auto"/>
        <w:ind w:left="720"/>
        <w:rPr>
          <w:rFonts w:ascii="Simplified Arabic" w:hAnsi="Simplified Arabic" w:cs="Simplified Arabic"/>
          <w:b/>
          <w:bCs/>
          <w:sz w:val="24"/>
          <w:szCs w:val="24"/>
          <w:rtl/>
        </w:rPr>
      </w:pPr>
      <w:r>
        <w:rPr>
          <w:rFonts w:ascii="Simplified Arabic" w:hAnsi="Simplified Arabic" w:cs="Simplified Arabic"/>
          <w:b/>
          <w:bCs/>
          <w:sz w:val="24"/>
          <w:szCs w:val="24"/>
          <w:rtl/>
        </w:rPr>
        <w:t>دراسة البهلال، 2008</w:t>
      </w:r>
      <w:r w:rsidRPr="00775353">
        <w:rPr>
          <w:rFonts w:ascii="Simplified Arabic" w:hAnsi="Simplified Arabic" w:cs="Simplified Arabic"/>
          <w:b/>
          <w:bCs/>
          <w:sz w:val="24"/>
          <w:szCs w:val="24"/>
          <w:rtl/>
        </w:rPr>
        <w:t>: "متطلبات تطبيق القيادة التحويلية في</w:t>
      </w:r>
      <w:r>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الأجهزة الأمنية بالمملكة العربية السعودية</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هدفت هذه الدراسة إلى التعرف على أهم مبررات تطبيق القيادة التحويلية في الأجهزة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الأمنية بالمملكة ال</w:t>
      </w:r>
      <w:r>
        <w:rPr>
          <w:rFonts w:ascii="Simplified Arabic" w:hAnsi="Simplified Arabic" w:cs="Simplified Arabic"/>
          <w:sz w:val="24"/>
          <w:szCs w:val="24"/>
          <w:rtl/>
        </w:rPr>
        <w:t>عربية السعودية</w:t>
      </w:r>
      <w:r w:rsidRPr="00775353">
        <w:rPr>
          <w:rFonts w:ascii="Simplified Arabic" w:hAnsi="Simplified Arabic" w:cs="Simplified Arabic"/>
          <w:sz w:val="24"/>
          <w:szCs w:val="24"/>
          <w:rtl/>
        </w:rPr>
        <w:t>، وتحديد أهم المتطلبات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القيادية والمادية والمالية والفنية اللازمة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لتطبيق القيادة التحويلية</w:t>
      </w:r>
      <w:r w:rsidRPr="00775353">
        <w:rPr>
          <w:rFonts w:ascii="Simplified Arabic" w:hAnsi="Simplified Arabic" w:cs="Simplified Arabic"/>
          <w:sz w:val="24"/>
          <w:szCs w:val="24"/>
          <w:rtl/>
        </w:rPr>
        <w:t xml:space="preserve">، بالإضافة الى تحديد متطلبات الثقافة </w:t>
      </w:r>
      <w:r w:rsidRPr="00775353">
        <w:rPr>
          <w:rFonts w:ascii="Simplified Arabic" w:hAnsi="Simplified Arabic" w:cs="Simplified Arabic" w:hint="cs"/>
          <w:sz w:val="24"/>
          <w:szCs w:val="24"/>
          <w:rtl/>
        </w:rPr>
        <w:t>التنظيمية،</w:t>
      </w:r>
      <w:r w:rsidRPr="00775353">
        <w:rPr>
          <w:rFonts w:ascii="Simplified Arabic" w:hAnsi="Simplified Arabic" w:cs="Simplified Arabic"/>
          <w:sz w:val="24"/>
          <w:szCs w:val="24"/>
          <w:rtl/>
        </w:rPr>
        <w:t xml:space="preserve"> وكذا معرفة المهارات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المقترحة لبناء القيادات الأمنية التحويلية في المملكة وتنميتها</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ولتحقيق هذا الهدف استخدم الباحث المنهج الوصفي التحليلي على مجتمع الدراسة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كاملا، والمتكون من الضباط العاملين بمدي</w:t>
      </w:r>
      <w:r>
        <w:rPr>
          <w:rFonts w:ascii="Simplified Arabic" w:hAnsi="Simplified Arabic" w:cs="Simplified Arabic"/>
          <w:sz w:val="24"/>
          <w:szCs w:val="24"/>
          <w:rtl/>
        </w:rPr>
        <w:t>رية الأمن العام في مدينة الرياض</w:t>
      </w:r>
      <w:r w:rsidRPr="00775353">
        <w:rPr>
          <w:rFonts w:ascii="Simplified Arabic" w:hAnsi="Simplified Arabic" w:cs="Simplified Arabic"/>
          <w:sz w:val="24"/>
          <w:szCs w:val="24"/>
          <w:rtl/>
        </w:rPr>
        <w:t>، ويبلغ عددهم</w:t>
      </w:r>
      <w:r w:rsidRPr="00775353">
        <w:rPr>
          <w:rFonts w:ascii="Simplified Arabic" w:hAnsi="Simplified Arabic" w:cs="Simplified Arabic"/>
          <w:sz w:val="24"/>
          <w:szCs w:val="24"/>
        </w:rPr>
        <w:t xml:space="preserve">(276) </w:t>
      </w:r>
      <w:r>
        <w:rPr>
          <w:rFonts w:ascii="Simplified Arabic" w:hAnsi="Simplified Arabic" w:cs="Simplified Arabic"/>
          <w:sz w:val="24"/>
          <w:szCs w:val="24"/>
          <w:rtl/>
        </w:rPr>
        <w:t>فردا</w:t>
      </w:r>
      <w:r w:rsidRPr="00775353">
        <w:rPr>
          <w:rFonts w:ascii="Simplified Arabic" w:hAnsi="Simplified Arabic" w:cs="Simplified Arabic"/>
          <w:sz w:val="24"/>
          <w:szCs w:val="24"/>
          <w:rtl/>
        </w:rPr>
        <w:t xml:space="preserve">، موزعين على الأقسام المختلفة </w:t>
      </w:r>
      <w:r w:rsidRPr="00775353">
        <w:rPr>
          <w:rFonts w:ascii="Simplified Arabic" w:hAnsi="Simplified Arabic" w:cs="Simplified Arabic" w:hint="cs"/>
          <w:sz w:val="24"/>
          <w:szCs w:val="24"/>
          <w:rtl/>
        </w:rPr>
        <w:t>للمديرية،</w:t>
      </w:r>
      <w:r w:rsidRPr="00775353">
        <w:rPr>
          <w:rFonts w:ascii="Simplified Arabic" w:hAnsi="Simplified Arabic" w:cs="Simplified Arabic"/>
          <w:sz w:val="24"/>
          <w:szCs w:val="24"/>
          <w:rtl/>
        </w:rPr>
        <w:t xml:space="preserve"> في سنة 2008</w:t>
      </w:r>
      <w:r w:rsidRPr="00775353">
        <w:rPr>
          <w:rFonts w:ascii="Simplified Arabic" w:hAnsi="Simplified Arabic" w:cs="Simplified Arabic" w:hint="cs"/>
          <w:sz w:val="24"/>
          <w:szCs w:val="24"/>
          <w:rtl/>
        </w:rPr>
        <w:t>م.</w:t>
      </w:r>
      <w:r w:rsidRPr="00775353">
        <w:rPr>
          <w:rFonts w:ascii="Simplified Arabic" w:hAnsi="Simplified Arabic" w:cs="Simplified Arabic"/>
          <w:sz w:val="24"/>
          <w:szCs w:val="24"/>
          <w:rtl/>
        </w:rPr>
        <w:t xml:space="preserve"> كما استخدم الباحث</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أداة وحيدة وهي </w:t>
      </w:r>
      <w:r>
        <w:rPr>
          <w:rFonts w:ascii="Simplified Arabic" w:hAnsi="Simplified Arabic" w:cs="Simplified Arabic" w:hint="cs"/>
          <w:sz w:val="24"/>
          <w:szCs w:val="24"/>
          <w:rtl/>
        </w:rPr>
        <w:t>الاستبانة</w:t>
      </w:r>
      <w:r>
        <w:rPr>
          <w:rFonts w:ascii="Simplified Arabic" w:hAnsi="Simplified Arabic" w:cs="Simplified Arabic"/>
          <w:sz w:val="24"/>
          <w:szCs w:val="24"/>
          <w:rtl/>
        </w:rPr>
        <w:t>، حيث تكونت من جزئين، جزء يحوي المعلومات</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الشخصية</w:t>
      </w:r>
      <w:r w:rsidRPr="00775353">
        <w:rPr>
          <w:rFonts w:ascii="Simplified Arabic" w:hAnsi="Simplified Arabic" w:cs="Simplified Arabic"/>
          <w:sz w:val="24"/>
          <w:szCs w:val="24"/>
          <w:rtl/>
        </w:rPr>
        <w:t>، وجزء</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يحتوي على البنود وعددها (75) بندا ، موزعة على خمس أقسام تجيب على التساؤلات الرئيسية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للدراسة</w:t>
      </w:r>
      <w:r>
        <w:rPr>
          <w:rFonts w:ascii="Simplified Arabic" w:hAnsi="Simplified Arabic" w:cs="Simplified Arabic"/>
          <w:sz w:val="24"/>
          <w:szCs w:val="24"/>
        </w:rPr>
        <w:t xml:space="preserve"> </w:t>
      </w:r>
      <w:r>
        <w:rPr>
          <w:rFonts w:ascii="Simplified Arabic" w:hAnsi="Simplified Arabic" w:cs="Simplified Arabic" w:hint="cs"/>
          <w:sz w:val="24"/>
          <w:szCs w:val="24"/>
          <w:rtl/>
        </w:rPr>
        <w:t>.</w:t>
      </w:r>
    </w:p>
    <w:p w:rsidR="001D773F"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ومن أهم النتائج التي توصل اليها الباحث ضرورة تبني ثقافة </w:t>
      </w:r>
      <w:r w:rsidRPr="00775353">
        <w:rPr>
          <w:rFonts w:ascii="Simplified Arabic" w:hAnsi="Simplified Arabic" w:cs="Simplified Arabic" w:hint="cs"/>
          <w:sz w:val="24"/>
          <w:szCs w:val="24"/>
          <w:rtl/>
        </w:rPr>
        <w:t>احترام</w:t>
      </w:r>
      <w:r w:rsidRPr="00775353">
        <w:rPr>
          <w:rFonts w:ascii="Simplified Arabic" w:hAnsi="Simplified Arabic" w:cs="Simplified Arabic"/>
          <w:sz w:val="24"/>
          <w:szCs w:val="24"/>
          <w:rtl/>
        </w:rPr>
        <w:t xml:space="preserve"> الأفكار الجديدة التي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تسهم في التطوير</w:t>
      </w:r>
      <w:r w:rsidRPr="00775353">
        <w:rPr>
          <w:rFonts w:ascii="Simplified Arabic" w:hAnsi="Simplified Arabic" w:cs="Simplified Arabic"/>
          <w:sz w:val="24"/>
          <w:szCs w:val="24"/>
          <w:rtl/>
        </w:rPr>
        <w:t xml:space="preserve">، والعمل </w:t>
      </w:r>
      <w:r>
        <w:rPr>
          <w:rFonts w:ascii="Simplified Arabic" w:hAnsi="Simplified Arabic" w:cs="Simplified Arabic"/>
          <w:sz w:val="24"/>
          <w:szCs w:val="24"/>
          <w:rtl/>
        </w:rPr>
        <w:t>على رفع الروح المعنوية للعاملين</w:t>
      </w:r>
      <w:r w:rsidRPr="00775353">
        <w:rPr>
          <w:rFonts w:ascii="Simplified Arabic" w:hAnsi="Simplified Arabic" w:cs="Simplified Arabic"/>
          <w:sz w:val="24"/>
          <w:szCs w:val="24"/>
          <w:rtl/>
        </w:rPr>
        <w:t>، واستخدام الحوافز المعنوية لزيادة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دافعية العاملين وتحديد أولويات التحسين والتطوير، وكذا إدراك القيادات التحويلية بأهمية ضمان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الجودة </w:t>
      </w:r>
      <w:r w:rsidRPr="00775353">
        <w:rPr>
          <w:rFonts w:ascii="Simplified Arabic" w:hAnsi="Simplified Arabic" w:cs="Simplified Arabic" w:hint="cs"/>
          <w:sz w:val="24"/>
          <w:szCs w:val="24"/>
          <w:rtl/>
        </w:rPr>
        <w:t>والالتزام</w:t>
      </w:r>
      <w:r>
        <w:rPr>
          <w:rFonts w:ascii="Simplified Arabic" w:hAnsi="Simplified Arabic" w:cs="Simplified Arabic"/>
          <w:sz w:val="24"/>
          <w:szCs w:val="24"/>
          <w:rtl/>
        </w:rPr>
        <w:t xml:space="preserve"> بدعمها</w:t>
      </w:r>
      <w:r w:rsidRPr="00775353">
        <w:rPr>
          <w:rFonts w:ascii="Simplified Arabic" w:hAnsi="Simplified Arabic" w:cs="Simplified Arabic"/>
          <w:sz w:val="24"/>
          <w:szCs w:val="24"/>
          <w:rtl/>
        </w:rPr>
        <w:t>، والعمل بروح الفريق الواحد لتحقيق الرؤية والرسالة والهدف كمتطلبات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لتطبيق القيادة التحويلية</w:t>
      </w:r>
      <w:r>
        <w:rPr>
          <w:rFonts w:ascii="Simplified Arabic" w:hAnsi="Simplified Arabic" w:cs="Simplified Arabic" w:hint="cs"/>
          <w:sz w:val="24"/>
          <w:szCs w:val="24"/>
          <w:rtl/>
        </w:rPr>
        <w:t>.</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وأوصى الباحث بضرورة الاعتماد على سلوكيات القيادة التحويلية نظرا لأهميتها البالغة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في مواجهة المت</w:t>
      </w:r>
      <w:r>
        <w:rPr>
          <w:rFonts w:ascii="Simplified Arabic" w:hAnsi="Simplified Arabic" w:cs="Simplified Arabic"/>
          <w:sz w:val="24"/>
          <w:szCs w:val="24"/>
          <w:rtl/>
        </w:rPr>
        <w:t>غيرات الدائمة في البيئة الأمنية</w:t>
      </w:r>
      <w:r w:rsidRPr="00775353">
        <w:rPr>
          <w:rFonts w:ascii="Simplified Arabic" w:hAnsi="Simplified Arabic" w:cs="Simplified Arabic"/>
          <w:sz w:val="24"/>
          <w:szCs w:val="24"/>
          <w:rtl/>
        </w:rPr>
        <w:t>، كما أوصى بضرورة تعزيز بعض القيم في الثقافة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التنظيمية من خلال التركيز على الأبعاد ال</w:t>
      </w:r>
      <w:r>
        <w:rPr>
          <w:rFonts w:ascii="Simplified Arabic" w:hAnsi="Simplified Arabic" w:cs="Simplified Arabic"/>
          <w:sz w:val="24"/>
          <w:szCs w:val="24"/>
          <w:rtl/>
        </w:rPr>
        <w:t>أكثر ارتباطا بالقيادة التحويلية</w:t>
      </w:r>
      <w:r w:rsidRPr="00775353">
        <w:rPr>
          <w:rFonts w:ascii="Simplified Arabic" w:hAnsi="Simplified Arabic" w:cs="Simplified Arabic"/>
          <w:sz w:val="24"/>
          <w:szCs w:val="24"/>
          <w:rtl/>
        </w:rPr>
        <w:t>، وكذا ضرورة إنشاء</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معهد الإعداد القادة يأخذ في عين </w:t>
      </w:r>
      <w:r w:rsidRPr="00775353">
        <w:rPr>
          <w:rFonts w:ascii="Simplified Arabic" w:hAnsi="Simplified Arabic" w:cs="Simplified Arabic" w:hint="cs"/>
          <w:sz w:val="24"/>
          <w:szCs w:val="24"/>
          <w:rtl/>
        </w:rPr>
        <w:t>الاعتبار</w:t>
      </w:r>
      <w:r w:rsidRPr="00775353">
        <w:rPr>
          <w:rFonts w:ascii="Simplified Arabic" w:hAnsi="Simplified Arabic" w:cs="Simplified Arabic"/>
          <w:sz w:val="24"/>
          <w:szCs w:val="24"/>
          <w:rtl/>
        </w:rPr>
        <w:t xml:space="preserve"> التغيرات </w:t>
      </w:r>
      <w:r>
        <w:rPr>
          <w:rFonts w:ascii="Simplified Arabic" w:hAnsi="Simplified Arabic" w:cs="Simplified Arabic"/>
          <w:sz w:val="24"/>
          <w:szCs w:val="24"/>
          <w:rtl/>
        </w:rPr>
        <w:t>العصرية في الفكر الإداري الحديث</w:t>
      </w:r>
      <w:r w:rsidRPr="00775353">
        <w:rPr>
          <w:rFonts w:ascii="Simplified Arabic" w:hAnsi="Simplified Arabic" w:cs="Simplified Arabic"/>
          <w:sz w:val="24"/>
          <w:szCs w:val="24"/>
          <w:rtl/>
        </w:rPr>
        <w:t>، وان يركز</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في البداية على قيادة التغيير كأولوية تضاف إلى ضرورة إجراء دراسات أكثر شمولية حول القيادة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التحويلية</w:t>
      </w:r>
    </w:p>
    <w:p w:rsidR="001D773F" w:rsidRDefault="001D773F" w:rsidP="001D773F">
      <w:pPr>
        <w:bidi/>
        <w:spacing w:line="480" w:lineRule="auto"/>
        <w:ind w:left="900"/>
        <w:rPr>
          <w:rFonts w:ascii="Simplified Arabic" w:hAnsi="Simplified Arabic" w:cs="Simplified Arabic"/>
          <w:b/>
          <w:bCs/>
          <w:sz w:val="24"/>
          <w:szCs w:val="24"/>
          <w:rtl/>
        </w:rPr>
      </w:pPr>
      <w:r>
        <w:rPr>
          <w:rFonts w:ascii="Simplified Arabic" w:hAnsi="Simplified Arabic" w:cs="Simplified Arabic"/>
          <w:b/>
          <w:bCs/>
          <w:sz w:val="24"/>
          <w:szCs w:val="24"/>
          <w:rtl/>
        </w:rPr>
        <w:t>دراسة محمد عيسى، 2008</w:t>
      </w:r>
      <w:r w:rsidRPr="00775353">
        <w:rPr>
          <w:rFonts w:ascii="Simplified Arabic" w:hAnsi="Simplified Arabic" w:cs="Simplified Arabic"/>
          <w:b/>
          <w:bCs/>
          <w:sz w:val="24"/>
          <w:szCs w:val="24"/>
          <w:rtl/>
        </w:rPr>
        <w:t>: دور القيادة التحويلية في تطوير أداء</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 xml:space="preserve">مديري </w:t>
      </w:r>
      <w:r>
        <w:rPr>
          <w:rFonts w:ascii="Simplified Arabic" w:hAnsi="Simplified Arabic" w:cs="Simplified Arabic"/>
          <w:b/>
          <w:bCs/>
          <w:sz w:val="24"/>
          <w:szCs w:val="24"/>
          <w:rtl/>
        </w:rPr>
        <w:t>المدارس الثانوية في محافظات غزة</w:t>
      </w:r>
      <w:r w:rsidRPr="00775353">
        <w:rPr>
          <w:rFonts w:ascii="Simplified Arabic" w:hAnsi="Simplified Arabic" w:cs="Simplified Arabic"/>
          <w:b/>
          <w:bCs/>
          <w:sz w:val="24"/>
          <w:szCs w:val="24"/>
          <w:rtl/>
        </w:rPr>
        <w:t>":</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هدفت هذه الدراسة إلى الإجابة عن السؤال الرئيسي التالي: " ما دور القيادة التحويلية في تطوير</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أداء مديري المدارس الثانوية في محافظات غزة" ؟ ويتفرع من هذا السؤال الرئيس الأسئلة الفرعية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التالية</w:t>
      </w:r>
      <w:r w:rsidRPr="00775353">
        <w:rPr>
          <w:rFonts w:ascii="Simplified Arabic" w:hAnsi="Simplified Arabic" w:cs="Simplified Arabic"/>
          <w:sz w:val="24"/>
          <w:szCs w:val="24"/>
        </w:rPr>
        <w:t>:</w:t>
      </w:r>
    </w:p>
    <w:p w:rsidR="001D773F" w:rsidRPr="00775353" w:rsidRDefault="001D773F" w:rsidP="001D773F">
      <w:pPr>
        <w:pStyle w:val="a7"/>
        <w:numPr>
          <w:ilvl w:val="0"/>
          <w:numId w:val="8"/>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ما واقع ممارسة مديري المدارس الثانوية للقيادة التحويلية في المدارس الثانوية في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محافظات غزة من وجهة نظرهم؟</w:t>
      </w:r>
    </w:p>
    <w:p w:rsidR="001D773F" w:rsidRPr="00775353" w:rsidRDefault="001D773F" w:rsidP="001D773F">
      <w:pPr>
        <w:pStyle w:val="a7"/>
        <w:numPr>
          <w:ilvl w:val="0"/>
          <w:numId w:val="8"/>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هل توجد فروق ذات دلالة إحصائية بين التقديرات المتوقعة لاستخدام</w:t>
      </w:r>
      <w:r>
        <w:rPr>
          <w:rFonts w:ascii="Simplified Arabic" w:hAnsi="Simplified Arabic" w:cs="Simplified Arabic" w:hint="cs"/>
          <w:sz w:val="24"/>
          <w:szCs w:val="24"/>
          <w:rtl/>
        </w:rPr>
        <w:t xml:space="preserve"> النمط </w:t>
      </w:r>
      <w:r w:rsidRPr="00775353">
        <w:rPr>
          <w:rFonts w:ascii="Simplified Arabic" w:hAnsi="Simplified Arabic" w:cs="Simplified Arabic"/>
          <w:sz w:val="24"/>
          <w:szCs w:val="24"/>
          <w:rtl/>
        </w:rPr>
        <w:t>التحويلي من قبل مديري المدارس الثانوية في محافظات غزة تعزى لمتغير الجنس والمؤهل العلمي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وسنوات الخدمة والتخصص</w:t>
      </w:r>
      <w:r w:rsidRPr="00775353">
        <w:rPr>
          <w:rFonts w:ascii="Simplified Arabic" w:hAnsi="Simplified Arabic" w:cs="Simplified Arabic"/>
          <w:sz w:val="24"/>
          <w:szCs w:val="24"/>
          <w:rtl/>
        </w:rPr>
        <w:t>؟</w:t>
      </w:r>
    </w:p>
    <w:p w:rsidR="001D773F" w:rsidRPr="00775353" w:rsidRDefault="001D773F" w:rsidP="001D773F">
      <w:pPr>
        <w:pStyle w:val="a7"/>
        <w:numPr>
          <w:ilvl w:val="0"/>
          <w:numId w:val="8"/>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ما سبل تطوير أداء مديري المدارس الثانوية في ضوء استخدام القيادة التحويلية؟</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وللإجابة عن أسئلة الدراسة استخدمت الباحثة المنهج الوصفي </w:t>
      </w:r>
      <w:r w:rsidRPr="00775353">
        <w:rPr>
          <w:rFonts w:ascii="Simplified Arabic" w:hAnsi="Simplified Arabic" w:cs="Simplified Arabic" w:hint="cs"/>
          <w:sz w:val="24"/>
          <w:szCs w:val="24"/>
          <w:rtl/>
        </w:rPr>
        <w:t>التحليلي،</w:t>
      </w:r>
      <w:r w:rsidRPr="00775353">
        <w:rPr>
          <w:rFonts w:ascii="Simplified Arabic" w:hAnsi="Simplified Arabic" w:cs="Simplified Arabic"/>
          <w:sz w:val="24"/>
          <w:szCs w:val="24"/>
          <w:rtl/>
        </w:rPr>
        <w:t xml:space="preserve"> أما مجتمع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الدراسة فتكون من جميع مديري المدارس الثانوية في محافظات غزة والبالغ</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عددهم</w:t>
      </w:r>
      <w:r>
        <w:rPr>
          <w:rFonts w:ascii="Simplified Arabic" w:hAnsi="Simplified Arabic" w:cs="Simplified Arabic" w:hint="cs"/>
          <w:sz w:val="24"/>
          <w:szCs w:val="24"/>
          <w:rtl/>
        </w:rPr>
        <w:t xml:space="preserve"> </w:t>
      </w:r>
      <w:r>
        <w:rPr>
          <w:rFonts w:ascii="Simplified Arabic" w:hAnsi="Simplified Arabic" w:cs="Simplified Arabic"/>
          <w:sz w:val="24"/>
          <w:szCs w:val="24"/>
        </w:rPr>
        <w:t>117</w:t>
      </w:r>
      <w:r w:rsidRPr="00775353">
        <w:rPr>
          <w:rFonts w:ascii="Simplified Arabic" w:hAnsi="Simplified Arabic" w:cs="Simplified Arabic"/>
          <w:sz w:val="24"/>
          <w:szCs w:val="24"/>
          <w:rtl/>
        </w:rPr>
        <w:t>مديرا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ومديرة للعام الدراسي 2007 2008. كما بلغت عينة الدراسة (110) مديرا ومديرة من</w:t>
      </w:r>
      <w:r w:rsidRPr="00775353">
        <w:rPr>
          <w:rtl/>
        </w:rPr>
        <w:t xml:space="preserve"> </w:t>
      </w:r>
      <w:r w:rsidRPr="00775353">
        <w:rPr>
          <w:rFonts w:ascii="Simplified Arabic" w:hAnsi="Simplified Arabic" w:cs="Simplified Arabic"/>
          <w:sz w:val="24"/>
          <w:szCs w:val="24"/>
          <w:rtl/>
        </w:rPr>
        <w:t>مديري المدارس الثانوية في محافظات غزة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ولتحقيق أهداف الدراسة قامت الباحثة بتصميم استبيان مكوّن من (71) فقرة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وزعت على (6) م</w:t>
      </w:r>
      <w:r>
        <w:rPr>
          <w:rFonts w:ascii="Simplified Arabic" w:hAnsi="Simplified Arabic" w:cs="Simplified Arabic" w:hint="cs"/>
          <w:sz w:val="24"/>
          <w:szCs w:val="24"/>
          <w:rtl/>
        </w:rPr>
        <w:t>ج</w:t>
      </w:r>
      <w:r w:rsidRPr="00775353">
        <w:rPr>
          <w:rFonts w:ascii="Simplified Arabic" w:hAnsi="Simplified Arabic" w:cs="Simplified Arabic"/>
          <w:sz w:val="24"/>
          <w:szCs w:val="24"/>
          <w:rtl/>
        </w:rPr>
        <w:t>الات لتشمل على أبعاد القيادة التحويلية التالية</w:t>
      </w:r>
      <w:r w:rsidRPr="00775353">
        <w:rPr>
          <w:rFonts w:ascii="Simplified Arabic" w:hAnsi="Simplified Arabic" w:cs="Simplified Arabic"/>
          <w:sz w:val="24"/>
          <w:szCs w:val="24"/>
        </w:rPr>
        <w:t>:</w:t>
      </w:r>
    </w:p>
    <w:p w:rsidR="001D773F" w:rsidRPr="00775353" w:rsidRDefault="001D773F" w:rsidP="001D773F">
      <w:pPr>
        <w:pStyle w:val="a7"/>
        <w:numPr>
          <w:ilvl w:val="0"/>
          <w:numId w:val="9"/>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تطوير رؤية مشتركة للمدرسة</w:t>
      </w:r>
      <w:r w:rsidRPr="00775353">
        <w:rPr>
          <w:rFonts w:ascii="Simplified Arabic" w:hAnsi="Simplified Arabic" w:cs="Simplified Arabic"/>
          <w:sz w:val="24"/>
          <w:szCs w:val="24"/>
        </w:rPr>
        <w:t>.</w:t>
      </w:r>
    </w:p>
    <w:p w:rsidR="001D773F" w:rsidRPr="00775353" w:rsidRDefault="001D773F" w:rsidP="001D773F">
      <w:pPr>
        <w:pStyle w:val="a7"/>
        <w:numPr>
          <w:ilvl w:val="0"/>
          <w:numId w:val="9"/>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تحديد أهداف المدرسة وأولوياتها حسب حاجاتها وحاجات المجتمع المحلي</w:t>
      </w:r>
      <w:r w:rsidRPr="00775353">
        <w:rPr>
          <w:rFonts w:ascii="Simplified Arabic" w:hAnsi="Simplified Arabic" w:cs="Simplified Arabic"/>
          <w:sz w:val="24"/>
          <w:szCs w:val="24"/>
        </w:rPr>
        <w:t>.</w:t>
      </w:r>
    </w:p>
    <w:p w:rsidR="001D773F" w:rsidRPr="00775353" w:rsidRDefault="001D773F" w:rsidP="001D773F">
      <w:pPr>
        <w:pStyle w:val="a7"/>
        <w:numPr>
          <w:ilvl w:val="0"/>
          <w:numId w:val="9"/>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بناء ثقافة مشتركة داخل المدرسة داعمة للتغيير والتطوير</w:t>
      </w:r>
      <w:r w:rsidRPr="00775353">
        <w:rPr>
          <w:rFonts w:ascii="Simplified Arabic" w:hAnsi="Simplified Arabic" w:cs="Simplified Arabic"/>
          <w:sz w:val="24"/>
          <w:szCs w:val="24"/>
        </w:rPr>
        <w:t>.</w:t>
      </w:r>
    </w:p>
    <w:p w:rsidR="001D773F" w:rsidRPr="00775353" w:rsidRDefault="001D773F" w:rsidP="001D773F">
      <w:pPr>
        <w:pStyle w:val="a7"/>
        <w:numPr>
          <w:ilvl w:val="0"/>
          <w:numId w:val="9"/>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تقديم نموذج سلوكي يُحتذى</w:t>
      </w:r>
      <w:r w:rsidRPr="00775353">
        <w:rPr>
          <w:rFonts w:ascii="Simplified Arabic" w:hAnsi="Simplified Arabic" w:cs="Simplified Arabic"/>
          <w:sz w:val="24"/>
          <w:szCs w:val="24"/>
        </w:rPr>
        <w:t>.</w:t>
      </w:r>
    </w:p>
    <w:p w:rsidR="001D773F" w:rsidRPr="00775353" w:rsidRDefault="001D773F" w:rsidP="001D773F">
      <w:pPr>
        <w:pStyle w:val="a7"/>
        <w:numPr>
          <w:ilvl w:val="0"/>
          <w:numId w:val="9"/>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الاستثارة الفكرية وتوقع مستويات أداء عليا من العاملين</w:t>
      </w:r>
      <w:r w:rsidRPr="00775353">
        <w:rPr>
          <w:rFonts w:ascii="Simplified Arabic" w:hAnsi="Simplified Arabic" w:cs="Simplified Arabic"/>
          <w:sz w:val="24"/>
          <w:szCs w:val="24"/>
        </w:rPr>
        <w:t>.</w:t>
      </w:r>
    </w:p>
    <w:p w:rsidR="001D773F" w:rsidRDefault="001D773F" w:rsidP="001D773F">
      <w:pPr>
        <w:pStyle w:val="a7"/>
        <w:numPr>
          <w:ilvl w:val="0"/>
          <w:numId w:val="9"/>
        </w:numPr>
        <w:bidi/>
        <w:spacing w:line="480" w:lineRule="auto"/>
        <w:rPr>
          <w:rFonts w:ascii="Simplified Arabic" w:hAnsi="Simplified Arabic" w:cs="Simplified Arabic"/>
          <w:sz w:val="24"/>
          <w:szCs w:val="24"/>
        </w:rPr>
      </w:pPr>
      <w:r w:rsidRPr="00775353">
        <w:rPr>
          <w:rFonts w:ascii="Simplified Arabic" w:hAnsi="Simplified Arabic" w:cs="Simplified Arabic"/>
          <w:sz w:val="24"/>
          <w:szCs w:val="24"/>
          <w:rtl/>
        </w:rPr>
        <w:t>هيكلة الت</w:t>
      </w:r>
      <w:r w:rsidRPr="00775353">
        <w:rPr>
          <w:rFonts w:ascii="Simplified Arabic" w:hAnsi="Simplified Arabic" w:cs="Simplified Arabic" w:hint="cs"/>
          <w:sz w:val="24"/>
          <w:szCs w:val="24"/>
          <w:rtl/>
        </w:rPr>
        <w:t>غ</w:t>
      </w:r>
      <w:r w:rsidRPr="00775353">
        <w:rPr>
          <w:rFonts w:ascii="Simplified Arabic" w:hAnsi="Simplified Arabic" w:cs="Simplified Arabic"/>
          <w:sz w:val="24"/>
          <w:szCs w:val="24"/>
          <w:rtl/>
        </w:rPr>
        <w:t>بير</w:t>
      </w:r>
    </w:p>
    <w:p w:rsidR="001D773F" w:rsidRDefault="001D773F" w:rsidP="001D773F">
      <w:pPr>
        <w:pStyle w:val="a7"/>
        <w:bidi/>
        <w:spacing w:line="480" w:lineRule="auto"/>
        <w:ind w:left="1260"/>
        <w:rPr>
          <w:rFonts w:ascii="Simplified Arabic" w:hAnsi="Simplified Arabic" w:cs="Simplified Arabic"/>
          <w:sz w:val="24"/>
          <w:szCs w:val="24"/>
          <w:rtl/>
        </w:rPr>
      </w:pPr>
      <w:r w:rsidRPr="00775353">
        <w:rPr>
          <w:rFonts w:ascii="Simplified Arabic" w:hAnsi="Simplified Arabic" w:cs="Simplified Arabic"/>
          <w:sz w:val="24"/>
          <w:szCs w:val="24"/>
          <w:rtl/>
        </w:rPr>
        <w:t xml:space="preserve">وقامت الباحثة بعرض الاستبيان على </w:t>
      </w:r>
      <w:r w:rsidRPr="00775353">
        <w:rPr>
          <w:rFonts w:ascii="Simplified Arabic" w:hAnsi="Simplified Arabic" w:cs="Simplified Arabic" w:hint="cs"/>
          <w:sz w:val="24"/>
          <w:szCs w:val="24"/>
          <w:rtl/>
        </w:rPr>
        <w:t>(15)</w:t>
      </w:r>
      <w:r w:rsidRPr="00775353">
        <w:rPr>
          <w:rFonts w:ascii="Simplified Arabic" w:hAnsi="Simplified Arabic" w:cs="Simplified Arabic"/>
          <w:sz w:val="24"/>
          <w:szCs w:val="24"/>
          <w:rtl/>
        </w:rPr>
        <w:t xml:space="preserve"> </w:t>
      </w:r>
      <w:r w:rsidRPr="00775353">
        <w:rPr>
          <w:rFonts w:ascii="Simplified Arabic" w:hAnsi="Simplified Arabic" w:cs="Simplified Arabic" w:hint="cs"/>
          <w:sz w:val="24"/>
          <w:szCs w:val="24"/>
          <w:rtl/>
        </w:rPr>
        <w:t>محكّماً.</w:t>
      </w:r>
      <w:r w:rsidRPr="00775353">
        <w:rPr>
          <w:rFonts w:ascii="Simplified Arabic" w:hAnsi="Simplified Arabic" w:cs="Simplified Arabic"/>
          <w:sz w:val="24"/>
          <w:szCs w:val="24"/>
          <w:rtl/>
        </w:rPr>
        <w:t xml:space="preserve"> كما قامت الباحثة بتحليل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استجابات فقرات العينة مستخدمة برنامج</w:t>
      </w:r>
      <w:r w:rsidRPr="00775353">
        <w:rPr>
          <w:rFonts w:ascii="Simplified Arabic" w:hAnsi="Simplified Arabic" w:cs="Simplified Arabic"/>
          <w:sz w:val="24"/>
          <w:szCs w:val="24"/>
        </w:rPr>
        <w:t xml:space="preserve"> (spss). </w:t>
      </w:r>
      <w:r w:rsidRPr="00775353">
        <w:rPr>
          <w:rFonts w:ascii="Simplified Arabic" w:hAnsi="Simplified Arabic" w:cs="Simplified Arabic"/>
          <w:sz w:val="24"/>
          <w:szCs w:val="24"/>
          <w:rtl/>
        </w:rPr>
        <w:t>كما استخدمت معامل ارتباط بيرسون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لإيجا</w:t>
      </w:r>
      <w:r>
        <w:rPr>
          <w:rFonts w:ascii="Simplified Arabic" w:hAnsi="Simplified Arabic" w:cs="Simplified Arabic"/>
          <w:sz w:val="24"/>
          <w:szCs w:val="24"/>
          <w:rtl/>
        </w:rPr>
        <w:t>د صدق الاتساق الداخلي للاستبانة</w:t>
      </w:r>
      <w:r w:rsidRPr="00775353">
        <w:rPr>
          <w:rFonts w:ascii="Simplified Arabic" w:hAnsi="Simplified Arabic" w:cs="Simplified Arabic"/>
          <w:sz w:val="24"/>
          <w:szCs w:val="24"/>
          <w:rtl/>
        </w:rPr>
        <w:t>، ومعامل ارتباط سبيرمان لتحديد الثبات للاستبيان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وذلك باستخدام طريقتي التجزئة التصفية وطريقة الفاكرونباخ</w:t>
      </w:r>
      <w:r w:rsidRPr="00775353">
        <w:rPr>
          <w:rFonts w:ascii="Simplified Arabic" w:hAnsi="Simplified Arabic" w:cs="Simplified Arabic"/>
          <w:sz w:val="24"/>
          <w:szCs w:val="24"/>
        </w:rPr>
        <w:t>.</w:t>
      </w:r>
    </w:p>
    <w:p w:rsidR="001D773F" w:rsidRPr="00775353" w:rsidRDefault="001D773F" w:rsidP="001D773F">
      <w:pPr>
        <w:pStyle w:val="a7"/>
        <w:bidi/>
        <w:spacing w:line="480" w:lineRule="auto"/>
        <w:ind w:left="1260"/>
        <w:rPr>
          <w:rFonts w:ascii="Simplified Arabic" w:hAnsi="Simplified Arabic" w:cs="Simplified Arabic"/>
          <w:sz w:val="24"/>
          <w:szCs w:val="24"/>
          <w:rtl/>
        </w:rPr>
      </w:pPr>
      <w:r w:rsidRPr="00775353">
        <w:rPr>
          <w:rFonts w:ascii="Simplified Arabic" w:hAnsi="Simplified Arabic" w:cs="Simplified Arabic"/>
          <w:sz w:val="24"/>
          <w:szCs w:val="24"/>
          <w:rtl/>
        </w:rPr>
        <w:t>واستخدمت الباحثة اختبار</w:t>
      </w:r>
      <w:r w:rsidRPr="00775353">
        <w:rPr>
          <w:rFonts w:ascii="Simplified Arabic" w:hAnsi="Simplified Arabic" w:cs="Simplified Arabic"/>
          <w:sz w:val="24"/>
          <w:szCs w:val="24"/>
        </w:rPr>
        <w:t xml:space="preserve"> T-test </w:t>
      </w:r>
      <w:r w:rsidRPr="00775353">
        <w:rPr>
          <w:rFonts w:ascii="Simplified Arabic" w:hAnsi="Simplified Arabic" w:cs="Simplified Arabic"/>
          <w:sz w:val="24"/>
          <w:szCs w:val="24"/>
          <w:rtl/>
        </w:rPr>
        <w:t>للكشف عن مدى وجود فروق ذات دلالة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إحصائية تعزى إلى كل من متغيّر الجنس. كما استخدم أسلوب تحليل التباين الأحادي للكشف</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عن مدى وجود فروق ذات دلالة إحصائية تعزى إلى عدد سنوات الخدمة والتخصص والمؤهل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العلمي، وتوصلت الدراسة إلى النتائج التالية</w:t>
      </w:r>
      <w:r w:rsidRPr="00775353">
        <w:rPr>
          <w:rFonts w:ascii="Simplified Arabic" w:hAnsi="Simplified Arabic" w:cs="Simplified Arabic"/>
          <w:sz w:val="24"/>
          <w:szCs w:val="24"/>
        </w:rPr>
        <w:t>:</w:t>
      </w:r>
    </w:p>
    <w:p w:rsidR="001D773F" w:rsidRPr="00775353" w:rsidRDefault="001D773F" w:rsidP="001D773F">
      <w:pPr>
        <w:pStyle w:val="a7"/>
        <w:numPr>
          <w:ilvl w:val="0"/>
          <w:numId w:val="10"/>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توجد ممارسة للقيادة التحويلية في تطوير أداء مديري المدارس الثانوية في محافظات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غزة بنسبة أقل من 60</w:t>
      </w:r>
      <w:r w:rsidRPr="00775353">
        <w:rPr>
          <w:rFonts w:ascii="Simplified Arabic" w:hAnsi="Simplified Arabic" w:cs="Simplified Arabic"/>
          <w:sz w:val="24"/>
          <w:szCs w:val="24"/>
        </w:rPr>
        <w:t>%.</w:t>
      </w:r>
    </w:p>
    <w:p w:rsidR="001D773F" w:rsidRPr="00775353" w:rsidRDefault="001D773F" w:rsidP="001D773F">
      <w:pPr>
        <w:pStyle w:val="a7"/>
        <w:numPr>
          <w:ilvl w:val="0"/>
          <w:numId w:val="10"/>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 xml:space="preserve">احتل المجال الخامس </w:t>
      </w:r>
      <w:r w:rsidRPr="00775353">
        <w:rPr>
          <w:rFonts w:ascii="Simplified Arabic" w:hAnsi="Simplified Arabic" w:cs="Simplified Arabic" w:hint="cs"/>
          <w:sz w:val="24"/>
          <w:szCs w:val="24"/>
          <w:rtl/>
        </w:rPr>
        <w:t>(الاستثارة</w:t>
      </w:r>
      <w:r w:rsidRPr="00775353">
        <w:rPr>
          <w:rFonts w:ascii="Simplified Arabic" w:hAnsi="Simplified Arabic" w:cs="Simplified Arabic"/>
          <w:sz w:val="24"/>
          <w:szCs w:val="24"/>
          <w:rtl/>
        </w:rPr>
        <w:t xml:space="preserve"> الفكرية وتوقع مستويات أداء عليا</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المرتبة الأولى بوزن نسبي</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من</w:t>
      </w:r>
      <w:r w:rsidRPr="00775353">
        <w:rPr>
          <w:rFonts w:ascii="Simplified Arabic" w:hAnsi="Simplified Arabic" w:cs="Simplified Arabic" w:hint="cs"/>
          <w:sz w:val="24"/>
          <w:szCs w:val="24"/>
          <w:rtl/>
        </w:rPr>
        <w:t xml:space="preserve"> العاملين) 48.82،</w:t>
      </w:r>
      <w:r w:rsidRPr="00775353">
        <w:rPr>
          <w:rFonts w:ascii="Simplified Arabic" w:hAnsi="Simplified Arabic" w:cs="Simplified Arabic"/>
          <w:sz w:val="24"/>
          <w:szCs w:val="24"/>
          <w:rtl/>
        </w:rPr>
        <w:t xml:space="preserve"> بينما احتل الم</w:t>
      </w:r>
      <w:r w:rsidRPr="00775353">
        <w:rPr>
          <w:rFonts w:ascii="Simplified Arabic" w:hAnsi="Simplified Arabic" w:cs="Simplified Arabic" w:hint="cs"/>
          <w:sz w:val="24"/>
          <w:szCs w:val="24"/>
          <w:rtl/>
        </w:rPr>
        <w:t>ج</w:t>
      </w:r>
      <w:r w:rsidRPr="00775353">
        <w:rPr>
          <w:rFonts w:ascii="Simplified Arabic" w:hAnsi="Simplified Arabic" w:cs="Simplified Arabic"/>
          <w:sz w:val="24"/>
          <w:szCs w:val="24"/>
          <w:rtl/>
        </w:rPr>
        <w:t xml:space="preserve">ال الرابع </w:t>
      </w:r>
      <w:r w:rsidRPr="00775353">
        <w:rPr>
          <w:rFonts w:ascii="Simplified Arabic" w:hAnsi="Simplified Arabic" w:cs="Simplified Arabic" w:hint="cs"/>
          <w:sz w:val="24"/>
          <w:szCs w:val="24"/>
          <w:rtl/>
        </w:rPr>
        <w:t>(تقديم</w:t>
      </w:r>
      <w:r w:rsidRPr="00775353">
        <w:rPr>
          <w:rFonts w:ascii="Simplified Arabic" w:hAnsi="Simplified Arabic" w:cs="Simplified Arabic"/>
          <w:sz w:val="24"/>
          <w:szCs w:val="24"/>
          <w:rtl/>
        </w:rPr>
        <w:t xml:space="preserve"> نموذج سلوكي يحتذى</w:t>
      </w:r>
      <w:r w:rsidRPr="00775353">
        <w:rPr>
          <w:rFonts w:ascii="Simplified Arabic" w:hAnsi="Simplified Arabic" w:cs="Simplified Arabic" w:hint="cs"/>
          <w:sz w:val="24"/>
          <w:szCs w:val="24"/>
          <w:rtl/>
        </w:rPr>
        <w:t>)</w:t>
      </w:r>
      <w:r w:rsidRPr="00775353">
        <w:rPr>
          <w:rtl/>
        </w:rPr>
        <w:t xml:space="preserve"> </w:t>
      </w:r>
      <w:r w:rsidRPr="00775353">
        <w:rPr>
          <w:rFonts w:ascii="Simplified Arabic" w:hAnsi="Simplified Arabic" w:cs="Simplified Arabic"/>
          <w:sz w:val="24"/>
          <w:szCs w:val="24"/>
          <w:rtl/>
        </w:rPr>
        <w:t>المرتبة السادسة بوزن نسبي 42.24 في تقديرات أفراد العينة</w:t>
      </w:r>
      <w:r w:rsidRPr="00775353">
        <w:rPr>
          <w:rFonts w:ascii="Simplified Arabic" w:hAnsi="Simplified Arabic" w:cs="Simplified Arabic"/>
          <w:sz w:val="24"/>
          <w:szCs w:val="24"/>
        </w:rPr>
        <w:t>.</w:t>
      </w:r>
    </w:p>
    <w:p w:rsidR="001D773F" w:rsidRDefault="001D773F" w:rsidP="001D773F">
      <w:pPr>
        <w:pStyle w:val="a7"/>
        <w:numPr>
          <w:ilvl w:val="0"/>
          <w:numId w:val="10"/>
        </w:numPr>
        <w:bidi/>
        <w:spacing w:line="480" w:lineRule="auto"/>
        <w:rPr>
          <w:rFonts w:ascii="Simplified Arabic" w:hAnsi="Simplified Arabic" w:cs="Simplified Arabic"/>
          <w:sz w:val="24"/>
          <w:szCs w:val="24"/>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لا توجد فروق ذات دلالة إحصائية عند مستوى دلالة 0.05</w:t>
      </w:r>
      <w:r w:rsidRPr="00775353">
        <w:rPr>
          <w:rFonts w:ascii="Simplified Arabic" w:hAnsi="Simplified Arabic" w:cs="Simplified Arabic"/>
          <w:sz w:val="24"/>
          <w:szCs w:val="24"/>
        </w:rPr>
        <w:t xml:space="preserve"> </w:t>
      </w:r>
      <w:r w:rsidRPr="00775353">
        <w:rPr>
          <w:rFonts w:ascii="Times New Roman" w:hAnsi="Times New Roman" w:cs="Times New Roman"/>
          <w:sz w:val="24"/>
          <w:szCs w:val="24"/>
        </w:rPr>
        <w:t>≥</w:t>
      </w:r>
      <w:r w:rsidRPr="00775353">
        <w:rPr>
          <w:rFonts w:ascii="Simplified Arabic" w:hAnsi="Simplified Arabic" w:cs="Simplified Arabic"/>
          <w:sz w:val="24"/>
          <w:szCs w:val="24"/>
        </w:rPr>
        <w:t xml:space="preserve"> a </w:t>
      </w:r>
      <w:r w:rsidRPr="00775353">
        <w:rPr>
          <w:rFonts w:ascii="Simplified Arabic" w:hAnsi="Simplified Arabic" w:cs="Simplified Arabic"/>
          <w:sz w:val="24"/>
          <w:szCs w:val="24"/>
          <w:rtl/>
        </w:rPr>
        <w:t>في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تقديرات المدراء لواقع ممارسة القيادة التحويلية تعزى لمتغير الجنس وسنوات الخدمة والمؤهل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العلمي والتخصص.</w:t>
      </w:r>
    </w:p>
    <w:p w:rsidR="001D773F" w:rsidRDefault="001D773F" w:rsidP="001D773F">
      <w:pPr>
        <w:pStyle w:val="a7"/>
        <w:bidi/>
        <w:spacing w:line="480" w:lineRule="auto"/>
        <w:ind w:left="0"/>
        <w:rPr>
          <w:rFonts w:ascii="Simplified Arabic" w:hAnsi="Simplified Arabic" w:cs="Simplified Arabic"/>
          <w:b/>
          <w:bCs/>
          <w:sz w:val="32"/>
          <w:szCs w:val="32"/>
          <w:rtl/>
        </w:rPr>
      </w:pPr>
    </w:p>
    <w:p w:rsidR="001D773F" w:rsidRDefault="001D773F" w:rsidP="001D773F">
      <w:pPr>
        <w:pStyle w:val="a7"/>
        <w:bidi/>
        <w:spacing w:line="480" w:lineRule="auto"/>
        <w:ind w:left="0"/>
        <w:rPr>
          <w:rFonts w:ascii="Simplified Arabic" w:hAnsi="Simplified Arabic" w:cs="Simplified Arabic"/>
          <w:b/>
          <w:bCs/>
          <w:sz w:val="32"/>
          <w:szCs w:val="32"/>
          <w:rtl/>
        </w:rPr>
      </w:pPr>
    </w:p>
    <w:p w:rsidR="001D773F" w:rsidRPr="00775353" w:rsidRDefault="001D773F" w:rsidP="001D773F">
      <w:pPr>
        <w:pStyle w:val="a7"/>
        <w:bidi/>
        <w:spacing w:line="480" w:lineRule="auto"/>
        <w:ind w:left="0"/>
        <w:outlineLvl w:val="2"/>
        <w:rPr>
          <w:rFonts w:ascii="Simplified Arabic" w:hAnsi="Simplified Arabic" w:cs="Simplified Arabic"/>
          <w:sz w:val="32"/>
          <w:szCs w:val="32"/>
          <w:rtl/>
        </w:rPr>
      </w:pPr>
      <w:bookmarkStart w:id="14" w:name="_Toc179450438"/>
      <w:r w:rsidRPr="00775353">
        <w:rPr>
          <w:rFonts w:ascii="Simplified Arabic" w:hAnsi="Simplified Arabic" w:cs="Simplified Arabic" w:hint="cs"/>
          <w:b/>
          <w:bCs/>
          <w:sz w:val="32"/>
          <w:szCs w:val="32"/>
          <w:rtl/>
        </w:rPr>
        <w:t>الدراسات الاجنبية</w:t>
      </w:r>
      <w:bookmarkEnd w:id="14"/>
      <w:r w:rsidRPr="00775353">
        <w:rPr>
          <w:rFonts w:ascii="Simplified Arabic" w:hAnsi="Simplified Arabic" w:cs="Simplified Arabic"/>
          <w:b/>
          <w:bCs/>
          <w:sz w:val="32"/>
          <w:szCs w:val="32"/>
          <w:rtl/>
        </w:rPr>
        <w:t xml:space="preserve"> </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ماسي وكوك</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Masi and Cooke 2000</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آثار القيادة</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التحويلية على تحفيز وتمكين وإنتاجية العاملين</w:t>
      </w:r>
      <w:r w:rsidRPr="00775353">
        <w:rPr>
          <w:rFonts w:ascii="Simplified Arabic" w:hAnsi="Simplified Arabic" w:cs="Simplified Arabic"/>
          <w:b/>
          <w:bCs/>
          <w:sz w:val="24"/>
          <w:szCs w:val="24"/>
        </w:rPr>
        <w:t xml:space="preserve"> :</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في مجال المنظمات العسكرية يمكن الإشارة إلى هذه الدراسة التي قام بها كل من ماسي وكوك</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2000</w:t>
      </w:r>
      <w:r w:rsidRPr="00775353">
        <w:rPr>
          <w:rFonts w:ascii="Simplified Arabic" w:hAnsi="Simplified Arabic" w:cs="Simplified Arabic"/>
          <w:sz w:val="24"/>
          <w:szCs w:val="24"/>
        </w:rPr>
        <w:t xml:space="preserve"> Masi &amp; Cooke</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بعنوان آثار القيادة التحويلية على تحفيز وتمكين وإنتاجية العاملين في مؤسسة عسكرية دولية تابعة للجيش الأمريكي هدفها تجنيد الأشخاص المؤهلين للانضمام للجيش الأمريكي، وقد ضمت تلك الم</w:t>
      </w:r>
      <w:r>
        <w:rPr>
          <w:rFonts w:ascii="Simplified Arabic" w:hAnsi="Simplified Arabic" w:cs="Simplified Arabic"/>
          <w:sz w:val="24"/>
          <w:szCs w:val="24"/>
          <w:rtl/>
        </w:rPr>
        <w:t>ؤسسة العسكرية وحدة (4200) تجنيد</w:t>
      </w:r>
      <w:r w:rsidRPr="00775353">
        <w:rPr>
          <w:rFonts w:ascii="Simplified Arabic" w:hAnsi="Simplified Arabic" w:cs="Simplified Arabic"/>
          <w:sz w:val="24"/>
          <w:szCs w:val="24"/>
          <w:rtl/>
        </w:rPr>
        <w:t>، متعدد واستخدم الباحثان استبيان القيادة والتبادلية القيادات الوحدات العسكرية ، الذي وضع باس وأقوليو</w:t>
      </w:r>
      <w:r>
        <w:rPr>
          <w:rFonts w:ascii="Simplified Arabic" w:hAnsi="Simplified Arabic" w:cs="Simplified Arabic" w:hint="cs"/>
          <w:sz w:val="24"/>
          <w:szCs w:val="24"/>
          <w:rtl/>
        </w:rPr>
        <w:t>(</w:t>
      </w:r>
      <w:r w:rsidRPr="00775353">
        <w:rPr>
          <w:rFonts w:ascii="Simplified Arabic" w:hAnsi="Simplified Arabic" w:cs="Simplified Arabic"/>
          <w:sz w:val="24"/>
          <w:szCs w:val="24"/>
          <w:rtl/>
        </w:rPr>
        <w:t>1992</w:t>
      </w:r>
      <w:r w:rsidRPr="00775353">
        <w:rPr>
          <w:rFonts w:ascii="Simplified Arabic" w:hAnsi="Simplified Arabic" w:cs="Simplified Arabic"/>
          <w:sz w:val="24"/>
          <w:szCs w:val="24"/>
        </w:rPr>
        <w:t xml:space="preserve"> &amp; Bass </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العوامل</w:t>
      </w:r>
      <w:r w:rsidRPr="00775353">
        <w:rPr>
          <w:rFonts w:ascii="Simplified Arabic" w:hAnsi="Simplified Arabic" w:cs="Simplified Arabic"/>
          <w:sz w:val="24"/>
          <w:szCs w:val="24"/>
        </w:rPr>
        <w:t xml:space="preserve"> (MLQ) </w:t>
      </w:r>
      <w:r w:rsidRPr="00775353">
        <w:rPr>
          <w:rFonts w:ascii="Simplified Arabic" w:hAnsi="Simplified Arabic" w:cs="Simplified Arabic"/>
          <w:sz w:val="24"/>
          <w:szCs w:val="24"/>
          <w:rtl/>
        </w:rPr>
        <w:t>، لتحديد الممارسات التحويلية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أفوليو</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بين وتوصلت الدراسة إلى وجود علاقة ارتباطية </w:t>
      </w:r>
      <w:r>
        <w:rPr>
          <w:rFonts w:ascii="Simplified Arabic" w:hAnsi="Simplified Arabic" w:cs="Simplified Arabic"/>
          <w:sz w:val="24"/>
          <w:szCs w:val="24"/>
          <w:rtl/>
        </w:rPr>
        <w:t>موجبة الحافز والقيادة التحويلية</w:t>
      </w:r>
      <w:r w:rsidRPr="0077535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كما وجدت علاقة سلبية بين القيادة التبادلية وإنتاجية العاملين والتزام المجندين ، وتبين أن القادة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التحويليين يميلون إلى تمكين وتحفيز العاملين مما أدى إلى زيادة التزام المحمدين وتحسين أدائهم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بينما عمل العادة التبادليون على قمع العاملين وأثر ذلك سلنا على إنتاجيتهم وتحسين أدائهم</w:t>
      </w:r>
      <w:r w:rsidRPr="00775353">
        <w:rPr>
          <w:rFonts w:ascii="Simplified Arabic" w:hAnsi="Simplified Arabic" w:cs="Simplified Arabic"/>
          <w:b/>
          <w:bCs/>
          <w:sz w:val="24"/>
          <w:szCs w:val="24"/>
          <w:rtl/>
        </w:rPr>
        <w:t>.</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أرنولد وآخرون</w:t>
      </w:r>
      <w:r w:rsidRPr="00775353">
        <w:rPr>
          <w:rFonts w:ascii="Simplified Arabic" w:hAnsi="Simplified Arabic" w:cs="Simplified Arabic"/>
          <w:b/>
          <w:bCs/>
          <w:sz w:val="24"/>
          <w:szCs w:val="24"/>
        </w:rPr>
        <w:t>2001</w:t>
      </w:r>
      <w:r>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 "</w:t>
      </w:r>
      <w:r w:rsidRPr="00775353">
        <w:rPr>
          <w:rFonts w:ascii="Simplified Arabic" w:hAnsi="Simplified Arabic" w:cs="Simplified Arabic"/>
          <w:b/>
          <w:bCs/>
          <w:sz w:val="24"/>
          <w:szCs w:val="24"/>
          <w:rtl/>
        </w:rPr>
        <w:t xml:space="preserve"> ، </w:t>
      </w:r>
      <w:r w:rsidRPr="00775353">
        <w:rPr>
          <w:rFonts w:ascii="Simplified Arabic" w:hAnsi="Simplified Arabic" w:cs="Simplified Arabic"/>
          <w:b/>
          <w:bCs/>
          <w:sz w:val="24"/>
          <w:szCs w:val="24"/>
        </w:rPr>
        <w:t>Arnold &amp; al</w:t>
      </w:r>
      <w:r w:rsidRPr="00775353">
        <w:rPr>
          <w:rFonts w:ascii="Simplified Arabic" w:hAnsi="Simplified Arabic" w:cs="Simplified Arabic"/>
          <w:b/>
          <w:bCs/>
          <w:sz w:val="24"/>
          <w:szCs w:val="24"/>
          <w:rtl/>
        </w:rPr>
        <w:t xml:space="preserve"> القيادة التحويلية أو القفص الحديدي أيهما يقود إلى الثقة والالتزام وكفاءة الفريق</w:t>
      </w:r>
      <w:r w:rsidRPr="00775353">
        <w:rPr>
          <w:rFonts w:ascii="Simplified Arabic" w:hAnsi="Simplified Arabic" w:cs="Simplified Arabic"/>
          <w:b/>
          <w:bCs/>
          <w:sz w:val="24"/>
          <w:szCs w:val="24"/>
        </w:rPr>
        <w:t xml:space="preserve"> :</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أجرى هذه</w:t>
      </w:r>
      <w:r w:rsidRPr="00775353">
        <w:rPr>
          <w:rFonts w:ascii="Simplified Arabic" w:hAnsi="Simplified Arabic" w:cs="Simplified Arabic"/>
          <w:b/>
          <w:bCs/>
          <w:sz w:val="24"/>
          <w:szCs w:val="24"/>
          <w:rtl/>
        </w:rPr>
        <w:t xml:space="preserve"> </w:t>
      </w:r>
      <w:r w:rsidRPr="00775353">
        <w:rPr>
          <w:rFonts w:ascii="Simplified Arabic" w:hAnsi="Simplified Arabic" w:cs="Simplified Arabic"/>
          <w:sz w:val="24"/>
          <w:szCs w:val="24"/>
          <w:rtl/>
        </w:rPr>
        <w:t xml:space="preserve">الدراسة دراسة أرنولد وآخرون (2001) </w:t>
      </w:r>
      <w:r w:rsidRPr="00775353">
        <w:rPr>
          <w:rFonts w:ascii="Simplified Arabic" w:hAnsi="Simplified Arabic" w:cs="Simplified Arabic"/>
          <w:sz w:val="24"/>
          <w:szCs w:val="24"/>
        </w:rPr>
        <w:t>Arnold et al</w:t>
      </w:r>
      <w:r w:rsidRPr="00775353">
        <w:rPr>
          <w:rFonts w:ascii="Simplified Arabic" w:hAnsi="Simplified Arabic" w:cs="Simplified Arabic"/>
          <w:sz w:val="24"/>
          <w:szCs w:val="24"/>
          <w:rtl/>
        </w:rPr>
        <w:t xml:space="preserve"> بعنوان القيادة التحويلية أو القفص الحديدي أيهما يقود إلى الثقة والالتزام وكفاءة الفريق ، حيث هدفت الى توضيح ما إذا كانت هذه المتغيرات التنظيمية تعزى لممارسات القيادة التحويلية أو إلى وجود معايير قوية تعمل على ضبط سلوك أعضاء الفريق وتدفعهم للعمل ، أي وجود أنظمة رقابة قوية ما أطلق على الأعضاء تحكم سلوكهم وتصرفاتهم ، مما يولد الثقة والالتزام وكفاءة الفريق ، وهو من حملة الماجستير في من نوع الإدارة الذاتية غير عليه "القفص الحديدي"، وقد تألفت عينة الدراسة من (400) موظف إدارة الأعمال بإحدى الكليات الرائدة في كندا ، يشكلون فريقا خاضع للسلطة أو الرقابة عند مزاولة المهام ، حيث لا يخضع هذا الفريق لتوجيه أداء المهام والواجبات وذلك لمدة (20) شهرًا، ولكن ليس لدى أعضاء الفريق سلطة أو رقابة معين عن كيفية على من يعين في المجموعة أو ما هى المهام الأكاديمية التي يجب القيام بها ، ولكن لديهم صلاحية طرد من يرون أنه أجل إحلالا شديدًا بالمهمة، واتضح من نتائج الدراسة أن تصورات الرقابة</w:t>
      </w:r>
      <w:r>
        <w:rPr>
          <w:rFonts w:ascii="Simplified Arabic" w:hAnsi="Simplified Arabic" w:cs="Simplified Arabic" w:hint="cs"/>
          <w:sz w:val="24"/>
          <w:szCs w:val="24"/>
          <w:rtl/>
        </w:rPr>
        <w:t xml:space="preserve"> الصارمة</w:t>
      </w:r>
      <w:r w:rsidRPr="00775353">
        <w:rPr>
          <w:rFonts w:ascii="Simplified Arabic" w:hAnsi="Simplified Arabic" w:cs="Simplified Arabic"/>
          <w:sz w:val="24"/>
          <w:szCs w:val="24"/>
          <w:rtl/>
        </w:rPr>
        <w:t xml:space="preserve"> "القفص الحديدي" لم يرغب في بناء الثقة بالفريق، غير أنها ترتبط بمهمة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الالتزام لدى أعضاء الفريق، وتبين أن للقيادة المتغيرة للتأثير الكبير</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في بناء الثقة والالتزام بالفريق</w:t>
      </w:r>
      <w:r w:rsidRPr="00775353">
        <w:rPr>
          <w:rFonts w:ascii="Simplified Arabic" w:hAnsi="Simplified Arabic" w:cs="Simplified Arabic"/>
          <w:sz w:val="24"/>
          <w:szCs w:val="24"/>
        </w:rPr>
        <w:t>.</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فيلف وشينس 2002: "العلاقة بين فلفي وشينس للتعريف بالذات المهنية</w:t>
      </w:r>
      <w:r>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وتصورهم بما يتعلق بالقيادة البديلة</w:t>
      </w:r>
      <w:r w:rsidRPr="00775353">
        <w:rPr>
          <w:rFonts w:ascii="Simplified Arabic" w:hAnsi="Simplified Arabic" w:cs="Simplified Arabic"/>
          <w:b/>
          <w:bCs/>
          <w:sz w:val="24"/>
          <w:szCs w:val="24"/>
        </w:rPr>
        <w:t xml:space="preserve"> " : (</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بعنوان "العلاقة بين فلفي وشينس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2002</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دراسة فيلف وشينس بين بالضرورة السيرة المهنية لهما </w:t>
      </w:r>
      <w:r w:rsidRPr="00775353">
        <w:rPr>
          <w:rFonts w:ascii="Simplified Arabic" w:hAnsi="Simplified Arabic" w:cs="Simplified Arabic" w:hint="cs"/>
          <w:sz w:val="24"/>
          <w:szCs w:val="24"/>
          <w:rtl/>
        </w:rPr>
        <w:t>وتصورهم بما</w:t>
      </w:r>
      <w:r w:rsidRPr="00775353">
        <w:rPr>
          <w:rFonts w:ascii="Simplified Arabic" w:hAnsi="Simplified Arabic" w:cs="Simplified Arabic"/>
          <w:sz w:val="24"/>
          <w:szCs w:val="24"/>
          <w:rtl/>
        </w:rPr>
        <w:t xml:space="preserve"> في ذلك بالقيادة البديلة، والدافعون عن تحقيق المزيد من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النتائج، وقد أثرت تناسب الدراسة التحليلية من (504) عاملين في منظمات إدارية حكومية ألمانية،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واستخدم استبيان القيادة متعدد العوامل</w:t>
      </w:r>
      <w:r w:rsidRPr="00775353">
        <w:rPr>
          <w:rFonts w:ascii="Simplified Arabic" w:hAnsi="Simplified Arabic" w:cs="Simplified Arabic"/>
          <w:sz w:val="24"/>
          <w:szCs w:val="24"/>
        </w:rPr>
        <w:t xml:space="preserve"> (MILQ) </w:t>
      </w:r>
      <w:r w:rsidRPr="00775353">
        <w:rPr>
          <w:rFonts w:ascii="Simplified Arabic" w:hAnsi="Simplified Arabic" w:cs="Simplified Arabic"/>
          <w:sz w:val="24"/>
          <w:szCs w:val="24"/>
          <w:rtl/>
        </w:rPr>
        <w:t>الذي وضعه باس وافوليو</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&amp; Avolio 2002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Bass</w:t>
      </w:r>
      <w:r w:rsidRPr="00775353">
        <w:rPr>
          <w:rFonts w:ascii="Simplified Arabic" w:hAnsi="Simplified Arabic" w:cs="Simplified Arabic"/>
          <w:sz w:val="24"/>
          <w:szCs w:val="24"/>
          <w:rtl/>
        </w:rPr>
        <w:t xml:space="preserve"> ، والذي طوره فيلف وجوهل </w:t>
      </w:r>
      <w:r w:rsidRPr="00775353">
        <w:rPr>
          <w:rFonts w:ascii="Simplified Arabic" w:hAnsi="Simplified Arabic" w:cs="Simplified Arabic"/>
          <w:sz w:val="24"/>
          <w:szCs w:val="24"/>
        </w:rPr>
        <w:t>Felfe and Goihl )1995</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كما تم </w:t>
      </w:r>
      <w:r w:rsidRPr="00775353">
        <w:rPr>
          <w:rFonts w:ascii="Simplified Arabic" w:hAnsi="Simplified Arabic" w:cs="Simplified Arabic"/>
          <w:sz w:val="24"/>
          <w:szCs w:val="24"/>
          <w:rtl/>
        </w:rPr>
        <w:t>استخدام مقياس الكفاءة الذاتية المهني لقياس الكفاءة الذاتية المهنية، ولتحديد متطلبات المهمة العليا والدنيا استخدم مقياسا فرعيا قصيرا وضعه فيلف ورستكا وليبمان (1994</w:t>
      </w:r>
      <w:r>
        <w:rPr>
          <w:rFonts w:ascii="Simplified Arabic" w:hAnsi="Simplified Arabic" w:cs="Simplified Arabic"/>
          <w:sz w:val="24"/>
          <w:szCs w:val="24"/>
        </w:rPr>
        <w:t xml:space="preserve"> &amp; Felfe</w:t>
      </w:r>
      <w:r>
        <w:rPr>
          <w:rFonts w:ascii="Simplified Arabic" w:hAnsi="Simplified Arabic" w:cs="Simplified Arabic" w:hint="cs"/>
          <w:sz w:val="24"/>
          <w:szCs w:val="24"/>
          <w:rtl/>
        </w:rPr>
        <w:t xml:space="preserve"> </w:t>
      </w:r>
      <w:r>
        <w:rPr>
          <w:rFonts w:ascii="Simplified Arabic" w:hAnsi="Simplified Arabic" w:cs="Simplified Arabic"/>
          <w:sz w:val="24"/>
          <w:szCs w:val="24"/>
        </w:rPr>
        <w:t>Reserka &amp; Liepman</w:t>
      </w:r>
      <w:r>
        <w:rPr>
          <w:rFonts w:ascii="Simplified Arabic" w:hAnsi="Simplified Arabic" w:cs="Simplified Arabic" w:hint="cs"/>
          <w:sz w:val="24"/>
          <w:szCs w:val="24"/>
          <w:rtl/>
        </w:rPr>
        <w:t xml:space="preserve">) واظهرت نتائج الدراسة عدم وجود </w:t>
      </w:r>
      <w:r w:rsidRPr="00775353">
        <w:rPr>
          <w:rFonts w:ascii="Simplified Arabic" w:hAnsi="Simplified Arabic" w:cs="Simplified Arabic"/>
          <w:sz w:val="24"/>
          <w:szCs w:val="24"/>
          <w:rtl/>
        </w:rPr>
        <w:t>علاقة ارتباطية مهمة بين</w:t>
      </w:r>
      <w:r>
        <w:rPr>
          <w:rFonts w:ascii="Simplified Arabic" w:hAnsi="Simplified Arabic" w:cs="Simplified Arabic" w:hint="cs"/>
          <w:sz w:val="24"/>
          <w:szCs w:val="24"/>
          <w:rtl/>
        </w:rPr>
        <w:t xml:space="preserve"> متغير الخبرة والقيادة التحويلية فمتغير الخبرة </w:t>
      </w:r>
      <w:r w:rsidRPr="00775353">
        <w:rPr>
          <w:rFonts w:ascii="Simplified Arabic" w:hAnsi="Simplified Arabic" w:cs="Simplified Arabic"/>
          <w:sz w:val="24"/>
          <w:szCs w:val="24"/>
          <w:rtl/>
        </w:rPr>
        <w:t xml:space="preserve"> ارتبط ارتباطًا ضعيفًا بالقيادة التحويلية، في حين كانت هناك ارتباطات مهمة بين النوع والقيادة التحويلية </w:t>
      </w:r>
      <w:r>
        <w:rPr>
          <w:rFonts w:ascii="Simplified Arabic" w:hAnsi="Simplified Arabic" w:cs="Simplified Arabic" w:hint="cs"/>
          <w:sz w:val="24"/>
          <w:szCs w:val="24"/>
          <w:rtl/>
        </w:rPr>
        <w:t xml:space="preserve">تعتمد على المنصب الإداري كما </w:t>
      </w:r>
      <w:r w:rsidRPr="00775353">
        <w:rPr>
          <w:rFonts w:ascii="Simplified Arabic" w:hAnsi="Simplified Arabic" w:cs="Simplified Arabic"/>
          <w:sz w:val="24"/>
          <w:szCs w:val="24"/>
          <w:rtl/>
        </w:rPr>
        <w:t>و</w:t>
      </w:r>
      <w:r>
        <w:rPr>
          <w:rFonts w:ascii="Simplified Arabic" w:hAnsi="Simplified Arabic" w:cs="Simplified Arabic" w:hint="cs"/>
          <w:sz w:val="24"/>
          <w:szCs w:val="24"/>
          <w:rtl/>
        </w:rPr>
        <w:t>ج</w:t>
      </w:r>
      <w:r w:rsidRPr="00775353">
        <w:rPr>
          <w:rFonts w:ascii="Simplified Arabic" w:hAnsi="Simplified Arabic" w:cs="Simplified Arabic"/>
          <w:sz w:val="24"/>
          <w:szCs w:val="24"/>
          <w:rtl/>
        </w:rPr>
        <w:t>دت ارتباطات مهمة بين المتغيرات الديموغرافية والكفاءة الذاتية المهنية ، ولم تثبت نتائج</w:t>
      </w:r>
      <w:r>
        <w:rPr>
          <w:rFonts w:ascii="Simplified Arabic" w:hAnsi="Simplified Arabic" w:cs="Simplified Arabic" w:hint="cs"/>
          <w:sz w:val="24"/>
          <w:szCs w:val="24"/>
          <w:rtl/>
        </w:rPr>
        <w:t xml:space="preserve"> الدراسة وجود علاقة بين القيادة التحويلية او التبادلية مع الكفاءة المهنية و أوضحت النتائج ان </w:t>
      </w:r>
      <w:r w:rsidRPr="00775353">
        <w:rPr>
          <w:rFonts w:ascii="Simplified Arabic" w:hAnsi="Simplified Arabic" w:cs="Simplified Arabic"/>
          <w:sz w:val="24"/>
          <w:szCs w:val="24"/>
          <w:rtl/>
        </w:rPr>
        <w:t>هناك تأثيرا المتطلبات المهمة والتي شملت الشعور بالمسؤو</w:t>
      </w:r>
      <w:r>
        <w:rPr>
          <w:rFonts w:ascii="Simplified Arabic" w:hAnsi="Simplified Arabic" w:cs="Simplified Arabic"/>
          <w:sz w:val="24"/>
          <w:szCs w:val="24"/>
          <w:rtl/>
        </w:rPr>
        <w:t>لية، ودرجة الاستقلال الذاتي، وج</w:t>
      </w:r>
      <w:r>
        <w:rPr>
          <w:rFonts w:ascii="Simplified Arabic" w:hAnsi="Simplified Arabic" w:cs="Simplified Arabic" w:hint="cs"/>
          <w:sz w:val="24"/>
          <w:szCs w:val="24"/>
          <w:rtl/>
        </w:rPr>
        <w:t>ا</w:t>
      </w:r>
      <w:r w:rsidRPr="00775353">
        <w:rPr>
          <w:rFonts w:ascii="Simplified Arabic" w:hAnsi="Simplified Arabic" w:cs="Simplified Arabic"/>
          <w:sz w:val="24"/>
          <w:szCs w:val="24"/>
          <w:rtl/>
        </w:rPr>
        <w:t>ذبية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المهام الوظيفية على الكفاءة الذاتية، وكشفت نتائج الدراسة عن وجود ارتباط سالب</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بين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التحويلية ومتطلبات المهمة عندما كانت هذه المتطلبات منخفضة المستوى، ووجد تفاعل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مناخ المنظمة والقيادة التحويلية أثر ذلك على الكفاءة الذاتية المهنية ، وهذا يعني أن المناخ</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الصحي جعل من القيادة التحويلية فاعلة ومؤثرة على الكفاءة الذاتية المهنية للعاملين، واتضح</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أن أثر القيادة التحويلية يكون ضعيفًا على الكفاءة الذاتية المهنية عندما كانت متطلبات المهمة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عالية لشعور العاملين بالمسؤولية والاستقلال الذاتي وجاذبية المهام التي يزاولونها مما جعلهم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يمارسون هذه المهام بإتقان وتميز</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Pr>
        <w:t>"</w:t>
      </w:r>
      <w:r w:rsidRPr="00775353">
        <w:rPr>
          <w:rFonts w:ascii="Simplified Arabic" w:hAnsi="Simplified Arabic" w:cs="Simplified Arabic"/>
          <w:b/>
          <w:bCs/>
          <w:sz w:val="24"/>
          <w:szCs w:val="24"/>
          <w:rtl/>
        </w:rPr>
        <w:t>دراسة بوليتس</w:t>
      </w:r>
      <w:r w:rsidRPr="00775353">
        <w:rPr>
          <w:rFonts w:ascii="Simplified Arabic" w:hAnsi="Simplified Arabic" w:cs="Simplified Arabic"/>
          <w:b/>
          <w:bCs/>
          <w:sz w:val="24"/>
          <w:szCs w:val="24"/>
        </w:rPr>
        <w:t xml:space="preserve"> Politis 2002: </w:t>
      </w:r>
      <w:r w:rsidRPr="00775353">
        <w:rPr>
          <w:rFonts w:ascii="Simplified Arabic" w:hAnsi="Simplified Arabic" w:cs="Simplified Arabic"/>
          <w:b/>
          <w:bCs/>
          <w:sz w:val="24"/>
          <w:szCs w:val="24"/>
          <w:rtl/>
        </w:rPr>
        <w:t>تأثير القيادة التحويلية والتبادلية في</w:t>
      </w:r>
      <w:r w:rsidRPr="00775353">
        <w:rPr>
          <w:b/>
          <w:bCs/>
          <w:rtl/>
        </w:rPr>
        <w:t xml:space="preserve"> </w:t>
      </w:r>
      <w:r w:rsidRPr="00775353">
        <w:rPr>
          <w:rFonts w:ascii="Simplified Arabic" w:hAnsi="Simplified Arabic" w:cs="Simplified Arabic"/>
          <w:b/>
          <w:bCs/>
          <w:sz w:val="24"/>
          <w:szCs w:val="24"/>
          <w:rtl/>
        </w:rPr>
        <w:t>الأداء</w:t>
      </w:r>
    </w:p>
    <w:p w:rsidR="001D773F"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أما دراسة بوليتس</w:t>
      </w:r>
      <w:r w:rsidRPr="00775353">
        <w:rPr>
          <w:rFonts w:ascii="Simplified Arabic" w:hAnsi="Simplified Arabic" w:cs="Simplified Arabic"/>
          <w:sz w:val="24"/>
          <w:szCs w:val="24"/>
        </w:rPr>
        <w:t xml:space="preserve"> Politis </w:t>
      </w:r>
      <w:r w:rsidRPr="00775353">
        <w:rPr>
          <w:rFonts w:ascii="Simplified Arabic" w:hAnsi="Simplified Arabic" w:cs="Simplified Arabic"/>
          <w:sz w:val="24"/>
          <w:szCs w:val="24"/>
          <w:rtl/>
        </w:rPr>
        <w:t>بعنوان تأثير القيادة التحويلية والتبادلية في الأداء المنظمي، بمنظمات صناعية أسترا</w:t>
      </w:r>
      <w:r>
        <w:rPr>
          <w:rFonts w:ascii="Simplified Arabic" w:hAnsi="Simplified Arabic" w:cs="Simplified Arabic"/>
          <w:sz w:val="24"/>
          <w:szCs w:val="24"/>
          <w:rtl/>
        </w:rPr>
        <w:t>لية تستخدم تقنيات عالية المستوى</w:t>
      </w:r>
      <w:r w:rsidRPr="00775353">
        <w:rPr>
          <w:rFonts w:ascii="Simplified Arabic" w:hAnsi="Simplified Arabic" w:cs="Simplified Arabic"/>
          <w:sz w:val="24"/>
          <w:szCs w:val="24"/>
          <w:rtl/>
        </w:rPr>
        <w:t xml:space="preserve">، فقد حاولت تحديد علاقة نمط القيادة باكتساب العاملين لمصادر المعرفة، حيث هدفت هذه الدراسة تحديد علاقة أبعاد القيادة التحويلية المتمثلة في الكاريزما، وتقدير </w:t>
      </w:r>
      <w:r>
        <w:rPr>
          <w:rFonts w:ascii="Simplified Arabic" w:hAnsi="Simplified Arabic" w:cs="Simplified Arabic"/>
          <w:sz w:val="24"/>
          <w:szCs w:val="24"/>
          <w:rtl/>
        </w:rPr>
        <w:t>واحترام الأفراد والتحفيز الفكري</w:t>
      </w:r>
      <w:r w:rsidRPr="00775353">
        <w:rPr>
          <w:rFonts w:ascii="Simplified Arabic" w:hAnsi="Simplified Arabic" w:cs="Simplified Arabic"/>
          <w:sz w:val="24"/>
          <w:szCs w:val="24"/>
          <w:rtl/>
        </w:rPr>
        <w:t>. وأبعاد القيادة التبادلية المكافأة المحتملة والإدارة بالاستثناء بعوامل اكتساب المعرفة، كما هدفت هذه الدراسة تحديد علاقة الأداء الفعلي للمنظمة بعوامل اكتساب المعرفة واستخدام الباحثين استبيان القيادة متعدد العوامل القياس خصائص القيادة التحويلية والتبادلية</w:t>
      </w:r>
      <w:r w:rsidRPr="00775353">
        <w:rPr>
          <w:rFonts w:ascii="Simplified Arabic" w:hAnsi="Simplified Arabic" w:cs="Simplified Arabic"/>
          <w:sz w:val="24"/>
          <w:szCs w:val="24"/>
        </w:rPr>
        <w:t xml:space="preserve"> (MLQ) </w:t>
      </w:r>
      <w:r w:rsidRPr="00775353">
        <w:rPr>
          <w:rFonts w:ascii="Simplified Arabic" w:hAnsi="Simplified Arabic" w:cs="Simplified Arabic"/>
          <w:sz w:val="24"/>
          <w:szCs w:val="24"/>
          <w:rtl/>
        </w:rPr>
        <w:t xml:space="preserve">الذي وضعه باس (1985) </w:t>
      </w:r>
      <w:r w:rsidRPr="00775353">
        <w:rPr>
          <w:rFonts w:ascii="Simplified Arabic" w:hAnsi="Simplified Arabic" w:cs="Simplified Arabic" w:hint="cs"/>
          <w:sz w:val="24"/>
          <w:szCs w:val="24"/>
          <w:rtl/>
        </w:rPr>
        <w:t xml:space="preserve">كما، </w:t>
      </w:r>
      <w:r w:rsidRPr="00775353">
        <w:rPr>
          <w:rFonts w:ascii="Simplified Arabic" w:hAnsi="Simplified Arabic" w:cs="Simplified Arabic" w:hint="cs"/>
          <w:sz w:val="24"/>
          <w:szCs w:val="24"/>
        </w:rPr>
        <w:t>Bass</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تم استخدام مقياس</w:t>
      </w:r>
      <w:r w:rsidRPr="00775353">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مايكاتن </w:t>
      </w:r>
      <w:r w:rsidRPr="00775353">
        <w:rPr>
          <w:rFonts w:ascii="Simplified Arabic" w:hAnsi="Simplified Arabic" w:cs="Simplified Arabic" w:hint="cs"/>
          <w:sz w:val="24"/>
          <w:szCs w:val="24"/>
          <w:rtl/>
        </w:rPr>
        <w:t>وآخرون</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sidRPr="00775353">
        <w:rPr>
          <w:rFonts w:ascii="Simplified Arabic" w:hAnsi="Simplified Arabic" w:cs="Simplified Arabic"/>
          <w:sz w:val="24"/>
          <w:szCs w:val="24"/>
          <w:rtl/>
        </w:rPr>
        <w:t>1994</w:t>
      </w:r>
      <w:r w:rsidRPr="00775353">
        <w:rPr>
          <w:rFonts w:ascii="Simplified Arabic" w:hAnsi="Simplified Arabic" w:cs="Simplified Arabic"/>
          <w:sz w:val="24"/>
          <w:szCs w:val="24"/>
        </w:rPr>
        <w:t xml:space="preserve"> Mykytyn &amp; al</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لقياس عوامل اكتساب المعرفة، حيث اشتمل هذا المقياس على متغيّرات وخصائص شخصية، ومتغيرات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التواصل وفهم مشكلات العمل والرقابة والتنظيم، والمفاوضات .. كماعلى متغيرات القياس الأداء المنظمي الفعلي والمتوقع</w:t>
      </w:r>
      <w:r w:rsidRPr="00775353">
        <w:rPr>
          <w:rFonts w:ascii="Simplified Arabic" w:hAnsi="Simplified Arabic" w:cs="Simplified Arabic"/>
          <w:sz w:val="24"/>
          <w:szCs w:val="24"/>
        </w:rPr>
        <w:t>.</w:t>
      </w:r>
      <w:r>
        <w:rPr>
          <w:rFonts w:ascii="Simplified Arabic" w:hAnsi="Simplified Arabic" w:cs="Simplified Arabic" w:hint="cs"/>
          <w:sz w:val="24"/>
          <w:szCs w:val="24"/>
          <w:rtl/>
        </w:rPr>
        <w:t xml:space="preserve"> كما </w:t>
      </w:r>
      <w:r w:rsidRPr="00775353">
        <w:rPr>
          <w:rFonts w:ascii="Simplified Arabic" w:hAnsi="Simplified Arabic" w:cs="Simplified Arabic"/>
          <w:sz w:val="24"/>
          <w:szCs w:val="24"/>
          <w:rtl/>
        </w:rPr>
        <w:t>اشتمل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هذا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المقياس</w:t>
      </w:r>
      <w:r>
        <w:rPr>
          <w:rFonts w:ascii="Simplified Arabic" w:hAnsi="Simplified Arabic" w:cs="Simplified Arabic" w:hint="cs"/>
          <w:sz w:val="24"/>
          <w:szCs w:val="24"/>
          <w:rtl/>
        </w:rPr>
        <w:t xml:space="preserve"> على متغيرات لقياس الأداء المنظمي الفعلي والمتوقع.</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بينت نتائج الدراسة وجود علاقات ارتباطية إيجابية بين بعض أبعاد القيادة التحويلية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ومتغيرات اكتساب المعرفة، كما ارتبطت الكاريزما أو الإلهام بالخصائص الشخصية للقادة ووحدت ارتباطات إيجابية مهمة بين عوامل اكتساب المعرفة والتحفيز الفكري وعوامل اكتساب المعرفة والتنظيم والخصائص الشخصية، كما كشفت نتائج الدراسة عن وجود علاقات سلبية بين الرقابة والأداء المتوقع ، وبين عوامل اكتساب المعرفة والمكافأة المحتملة وبالرغم من الارتباط</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الإيجابي بين بعض أبعاد القيادة التحويلية وعوامل اكتساب المعرفة إلا أن هذا لا يعد شرطًاً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لتحقيق الأداءات المتوقعة</w:t>
      </w:r>
      <w:r>
        <w:rPr>
          <w:rFonts w:ascii="Simplified Arabic" w:hAnsi="Simplified Arabic" w:cs="Simplified Arabic" w:hint="cs"/>
          <w:sz w:val="24"/>
          <w:szCs w:val="24"/>
          <w:rtl/>
        </w:rPr>
        <w:t>.</w:t>
      </w:r>
    </w:p>
    <w:p w:rsidR="001D773F" w:rsidRPr="00775353" w:rsidRDefault="001D773F" w:rsidP="001D773F">
      <w:pPr>
        <w:bidi/>
        <w:spacing w:line="480" w:lineRule="auto"/>
        <w:ind w:left="900"/>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جانغ وزملاؤه</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 Jung &amp; al :2003: "</w:t>
      </w:r>
      <w:r w:rsidRPr="00775353">
        <w:rPr>
          <w:rFonts w:ascii="Simplified Arabic" w:hAnsi="Simplified Arabic" w:cs="Simplified Arabic"/>
          <w:b/>
          <w:bCs/>
          <w:sz w:val="24"/>
          <w:szCs w:val="24"/>
          <w:rtl/>
        </w:rPr>
        <w:t xml:space="preserve">دور القيادة </w:t>
      </w:r>
      <w:r w:rsidRPr="00775353">
        <w:rPr>
          <w:rFonts w:ascii="Simplified Arabic" w:hAnsi="Simplified Arabic" w:cs="Simplified Arabic" w:hint="cs"/>
          <w:b/>
          <w:bCs/>
          <w:sz w:val="24"/>
          <w:szCs w:val="24"/>
          <w:rtl/>
        </w:rPr>
        <w:t>التحويلية،</w:t>
      </w:r>
      <w:r w:rsidRPr="00775353">
        <w:rPr>
          <w:rFonts w:ascii="Simplified Arabic" w:hAnsi="Simplified Arabic" w:cs="Simplified Arabic"/>
          <w:b/>
          <w:bCs/>
          <w:sz w:val="24"/>
          <w:szCs w:val="24"/>
          <w:rtl/>
        </w:rPr>
        <w:t xml:space="preserve"> في تعزيز التجديد التنظيمي</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 xml:space="preserve">أعد جانغ وزملاؤه هذه الدراسة عام 2003 انطلاقا من وجود عوامل عديدة تؤثر </w:t>
      </w:r>
      <w:r w:rsidRPr="00775353">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التجديد التنظيمي</w:t>
      </w:r>
      <w:r w:rsidRPr="00775353">
        <w:rPr>
          <w:rFonts w:ascii="Simplified Arabic" w:hAnsi="Simplified Arabic" w:cs="Simplified Arabic"/>
          <w:sz w:val="24"/>
          <w:szCs w:val="24"/>
          <w:rtl/>
        </w:rPr>
        <w:t>، يأتي في مقدّمتها أسلوب قيادة مديرها الذي تم تحديده على أنه أحد العوامل</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الأكثر أهمية، إن لم يكن أكثرها أهمية</w:t>
      </w:r>
      <w:r w:rsidRPr="00775353">
        <w:rPr>
          <w:rFonts w:ascii="Simplified Arabic" w:hAnsi="Simplified Arabic" w:cs="Simplified Arabic"/>
          <w:sz w:val="24"/>
          <w:szCs w:val="24"/>
          <w:rtl/>
        </w:rPr>
        <w:t>، لذا بدأت تتوفر دراسات قليلة لاستقصاء الصلة بين هذا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العامل والتحديد على المستوى </w:t>
      </w:r>
      <w:r w:rsidRPr="00775353">
        <w:rPr>
          <w:rFonts w:ascii="Simplified Arabic" w:hAnsi="Simplified Arabic" w:cs="Simplified Arabic" w:hint="cs"/>
          <w:sz w:val="24"/>
          <w:szCs w:val="24"/>
          <w:rtl/>
        </w:rPr>
        <w:t>التنظيمي</w:t>
      </w:r>
      <w:r w:rsidRPr="00775353">
        <w:rPr>
          <w:rFonts w:ascii="Simplified Arabic" w:hAnsi="Simplified Arabic" w:cs="Simplified Arabic"/>
          <w:sz w:val="24"/>
          <w:szCs w:val="24"/>
        </w:rPr>
        <w:t>.</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واستندت الدراسة إلى صياغة أربع فرضيات تدور حول تأثير أسلوب مدير القياد</w:t>
      </w:r>
      <w:r>
        <w:rPr>
          <w:rFonts w:ascii="Simplified Arabic" w:hAnsi="Simplified Arabic" w:cs="Simplified Arabic"/>
          <w:sz w:val="24"/>
          <w:szCs w:val="24"/>
          <w:rtl/>
        </w:rPr>
        <w:t>ة العليا المباشر أو غير المباشر</w:t>
      </w:r>
      <w:r w:rsidRPr="00775353">
        <w:rPr>
          <w:rFonts w:ascii="Simplified Arabic" w:hAnsi="Simplified Arabic" w:cs="Simplified Arabic"/>
          <w:sz w:val="24"/>
          <w:szCs w:val="24"/>
          <w:rtl/>
        </w:rPr>
        <w:t>، من خلال تفويض السلطات وال</w:t>
      </w:r>
      <w:r>
        <w:rPr>
          <w:rFonts w:ascii="Simplified Arabic" w:hAnsi="Simplified Arabic" w:cs="Simplified Arabic"/>
          <w:sz w:val="24"/>
          <w:szCs w:val="24"/>
          <w:rtl/>
        </w:rPr>
        <w:t>مناخ التنظيمي في تجديد منظماتهم</w:t>
      </w:r>
      <w:r w:rsidRPr="00775353">
        <w:rPr>
          <w:rFonts w:ascii="Simplified Arabic" w:hAnsi="Simplified Arabic" w:cs="Simplified Arabic"/>
          <w:sz w:val="24"/>
          <w:szCs w:val="24"/>
          <w:rtl/>
        </w:rPr>
        <w:t>. استخدم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الباحثون مدخل المصادر المتعددة لجمع بيانات الدراسة المسحية التي طبقت على</w:t>
      </w:r>
      <w:r w:rsidRPr="00775353">
        <w:rPr>
          <w:rFonts w:ascii="Simplified Arabic" w:hAnsi="Simplified Arabic" w:cs="Simplified Arabic"/>
          <w:sz w:val="24"/>
          <w:szCs w:val="24"/>
        </w:rPr>
        <w:t xml:space="preserve">(32) </w:t>
      </w:r>
      <w:r w:rsidRPr="00775353">
        <w:rPr>
          <w:rFonts w:ascii="Simplified Arabic" w:hAnsi="Simplified Arabic" w:cs="Simplified Arabic"/>
          <w:sz w:val="24"/>
          <w:szCs w:val="24"/>
          <w:rtl/>
        </w:rPr>
        <w:t>شركة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تايوانية في صناعة الإلكترونيات </w:t>
      </w:r>
      <w:r w:rsidRPr="00775353">
        <w:rPr>
          <w:rFonts w:ascii="Simplified Arabic" w:hAnsi="Simplified Arabic" w:cs="Simplified Arabic" w:hint="cs"/>
          <w:sz w:val="24"/>
          <w:szCs w:val="24"/>
          <w:rtl/>
        </w:rPr>
        <w:t>والاتصالات</w:t>
      </w:r>
      <w:r w:rsidRPr="00775353">
        <w:rPr>
          <w:rFonts w:ascii="Simplified Arabic" w:hAnsi="Simplified Arabic" w:cs="Simplified Arabic"/>
          <w:sz w:val="24"/>
          <w:szCs w:val="24"/>
          <w:rtl/>
        </w:rPr>
        <w:t xml:space="preserve"> ودعمت النتائج وجود الصلة الإيجابية المباشرة بين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أسلوب القيادة الذي أطلق عليه قياد</w:t>
      </w:r>
      <w:r>
        <w:rPr>
          <w:rFonts w:ascii="Simplified Arabic" w:hAnsi="Simplified Arabic" w:cs="Simplified Arabic"/>
          <w:sz w:val="24"/>
          <w:szCs w:val="24"/>
          <w:rtl/>
        </w:rPr>
        <w:t>ة تحويلية وبين التجديد التنظيمي</w:t>
      </w:r>
      <w:r w:rsidRPr="00775353">
        <w:rPr>
          <w:rFonts w:ascii="Simplified Arabic" w:hAnsi="Simplified Arabic" w:cs="Simplified Arabic"/>
          <w:sz w:val="24"/>
          <w:szCs w:val="24"/>
          <w:rtl/>
        </w:rPr>
        <w:t>، كما أشارت النتائج أيضا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أن القيادة التحويلية لها علاقة موجبة دالة إحصائيا بتفويض </w:t>
      </w:r>
      <w:r w:rsidRPr="00775353">
        <w:rPr>
          <w:rFonts w:ascii="Simplified Arabic" w:hAnsi="Simplified Arabic" w:cs="Simplified Arabic" w:hint="cs"/>
          <w:sz w:val="24"/>
          <w:szCs w:val="24"/>
          <w:rtl/>
        </w:rPr>
        <w:t>السلطات،</w:t>
      </w:r>
      <w:r w:rsidRPr="00775353">
        <w:rPr>
          <w:rFonts w:ascii="Simplified Arabic" w:hAnsi="Simplified Arabic" w:cs="Simplified Arabic"/>
          <w:sz w:val="24"/>
          <w:szCs w:val="24"/>
          <w:rtl/>
        </w:rPr>
        <w:t xml:space="preserve"> وعلاقة سلبية دالة إحصائيا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مع المناخ التنظيمي الداعم للتجديد وبين التحديد التنظيمي</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sidRPr="00775353">
        <w:rPr>
          <w:rFonts w:ascii="Simplified Arabic" w:hAnsi="Simplified Arabic" w:cs="Simplified Arabic" w:hint="cs"/>
          <w:b/>
          <w:bCs/>
          <w:sz w:val="24"/>
          <w:szCs w:val="24"/>
          <w:rtl/>
        </w:rPr>
        <w:t>دراسة</w:t>
      </w:r>
      <w:r w:rsidRPr="00775353">
        <w:rPr>
          <w:rFonts w:ascii="Simplified Arabic" w:hAnsi="Simplified Arabic" w:cs="Simplified Arabic"/>
          <w:b/>
          <w:bCs/>
          <w:sz w:val="24"/>
          <w:szCs w:val="24"/>
        </w:rPr>
        <w:t>: , Brown,D &amp; L,. Keeping ": 2005</w:t>
      </w:r>
      <w:r w:rsidRPr="00775353">
        <w:rPr>
          <w:rFonts w:ascii="Simplified Arabic" w:hAnsi="Simplified Arabic" w:cs="Simplified Arabic"/>
          <w:b/>
          <w:bCs/>
          <w:sz w:val="24"/>
          <w:szCs w:val="24"/>
          <w:rtl/>
        </w:rPr>
        <w:t xml:space="preserve"> براون و كيبينج</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الدور العاطفي في بناء القيادة التحويلية</w:t>
      </w:r>
    </w:p>
    <w:p w:rsidR="001D773F"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أعد هذه الدراسة كل من براون</w:t>
      </w:r>
      <w:r w:rsidRPr="00775353">
        <w:rPr>
          <w:rFonts w:ascii="Simplified Arabic" w:hAnsi="Simplified Arabic" w:cs="Simplified Arabic"/>
          <w:sz w:val="24"/>
          <w:szCs w:val="24"/>
        </w:rPr>
        <w:t xml:space="preserve"> Brown </w:t>
      </w:r>
      <w:r w:rsidRPr="00775353">
        <w:rPr>
          <w:rFonts w:ascii="Simplified Arabic" w:hAnsi="Simplified Arabic" w:cs="Simplified Arabic"/>
          <w:sz w:val="24"/>
          <w:szCs w:val="24"/>
          <w:rtl/>
        </w:rPr>
        <w:t>وزميله كيبينج 2005 عام</w:t>
      </w:r>
      <w:r w:rsidRPr="00775353">
        <w:rPr>
          <w:rFonts w:ascii="Simplified Arabic" w:hAnsi="Simplified Arabic" w:cs="Simplified Arabic"/>
          <w:sz w:val="24"/>
          <w:szCs w:val="24"/>
        </w:rPr>
        <w:t xml:space="preserve"> Keeping</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حول الدور ال</w:t>
      </w:r>
      <w:r>
        <w:rPr>
          <w:rFonts w:ascii="Simplified Arabic" w:hAnsi="Simplified Arabic" w:cs="Simplified Arabic"/>
          <w:sz w:val="24"/>
          <w:szCs w:val="24"/>
          <w:rtl/>
        </w:rPr>
        <w:t>عاطفي في بناء القيادة التحويلية</w:t>
      </w:r>
      <w:r w:rsidRPr="00775353">
        <w:rPr>
          <w:rFonts w:ascii="Simplified Arabic" w:hAnsi="Simplified Arabic" w:cs="Simplified Arabic"/>
          <w:sz w:val="24"/>
          <w:szCs w:val="24"/>
          <w:rtl/>
        </w:rPr>
        <w:t>، لاستقصاء التأثير العاطفي على قياس القيادة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التحويلية كما تم تقويمها</w:t>
      </w:r>
      <w:r w:rsidRPr="00775353">
        <w:rPr>
          <w:rFonts w:ascii="Simplified Arabic" w:hAnsi="Simplified Arabic" w:cs="Simplified Arabic"/>
          <w:sz w:val="24"/>
          <w:szCs w:val="24"/>
          <w:rtl/>
        </w:rPr>
        <w:t>، باستخدام استبانة العوامل المتعددة العوامل</w:t>
      </w:r>
      <w:r w:rsidRPr="00775353">
        <w:rPr>
          <w:rFonts w:ascii="Simplified Arabic" w:hAnsi="Simplified Arabic" w:cs="Simplified Arabic"/>
          <w:sz w:val="24"/>
          <w:szCs w:val="24"/>
        </w:rPr>
        <w:t xml:space="preserve"> (MLQ) </w:t>
      </w:r>
      <w:r w:rsidRPr="00775353">
        <w:rPr>
          <w:rFonts w:ascii="Simplified Arabic" w:hAnsi="Simplified Arabic" w:cs="Simplified Arabic"/>
          <w:sz w:val="24"/>
          <w:szCs w:val="24"/>
          <w:rtl/>
        </w:rPr>
        <w:t>وبالاستناد الى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نظرية الألوية لاكتشاف علاقتها القيادية التحويلية بالمخرجات التنظيمية المهمة من خلال دراستين</w:t>
      </w:r>
      <w:r>
        <w:rPr>
          <w:rFonts w:ascii="Simplified Arabic" w:hAnsi="Simplified Arabic" w:cs="Simplified Arabic" w:hint="cs"/>
          <w:sz w:val="24"/>
          <w:szCs w:val="24"/>
          <w:rtl/>
        </w:rPr>
        <w:t xml:space="preserve"> </w:t>
      </w:r>
      <w:r w:rsidRPr="00775353">
        <w:rPr>
          <w:rFonts w:ascii="Simplified Arabic" w:hAnsi="Simplified Arabic" w:cs="Simplified Arabic" w:hint="cs"/>
          <w:sz w:val="24"/>
          <w:szCs w:val="24"/>
          <w:rtl/>
        </w:rPr>
        <w:t>منفصلتين</w:t>
      </w:r>
      <w:r w:rsidRPr="00775353">
        <w:rPr>
          <w:rFonts w:ascii="Simplified Arabic" w:hAnsi="Simplified Arabic" w:cs="Simplified Arabic"/>
          <w:sz w:val="24"/>
          <w:szCs w:val="24"/>
        </w:rPr>
        <w:t>:</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أوضحت نتائج الدراسة الأولى وبلغ عدد أفراد عينتها</w:t>
      </w:r>
      <w:r w:rsidRPr="00775353">
        <w:rPr>
          <w:rFonts w:ascii="Simplified Arabic" w:hAnsi="Simplified Arabic" w:cs="Simplified Arabic"/>
          <w:sz w:val="24"/>
          <w:szCs w:val="24"/>
        </w:rPr>
        <w:t>(307)</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موظفا، إن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الحالات النفسية الوقتية لها تأثير قلي</w:t>
      </w:r>
      <w:r>
        <w:rPr>
          <w:rFonts w:ascii="Simplified Arabic" w:hAnsi="Simplified Arabic" w:cs="Simplified Arabic"/>
          <w:sz w:val="24"/>
          <w:szCs w:val="24"/>
          <w:rtl/>
        </w:rPr>
        <w:t>ل على أي من قياس وبناء العلاقات</w:t>
      </w:r>
      <w:r w:rsidRPr="00775353">
        <w:rPr>
          <w:rFonts w:ascii="Simplified Arabic" w:hAnsi="Simplified Arabic" w:cs="Simplified Arabic"/>
          <w:sz w:val="24"/>
          <w:szCs w:val="24"/>
          <w:rtl/>
        </w:rPr>
        <w:t>، بينما المهام العاطفية الطابع</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تؤثر في كل منها تأثيرا مضاعفا تماما</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كشفت الدراسة الثانية التي استخدمت أفراد عينتها المستقلة</w:t>
      </w:r>
      <w:r w:rsidRPr="00775353">
        <w:rPr>
          <w:rFonts w:ascii="Simplified Arabic" w:hAnsi="Simplified Arabic" w:cs="Simplified Arabic"/>
          <w:sz w:val="24"/>
          <w:szCs w:val="24"/>
        </w:rPr>
        <w:t xml:space="preserve">(120) </w:t>
      </w:r>
      <w:r w:rsidRPr="00775353">
        <w:rPr>
          <w:rFonts w:ascii="Simplified Arabic" w:hAnsi="Simplified Arabic" w:cs="Simplified Arabic"/>
          <w:sz w:val="24"/>
          <w:szCs w:val="24"/>
          <w:rtl/>
        </w:rPr>
        <w:t>موظفا عن</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 xml:space="preserve">تقدير أكثر محافظة للتأثير </w:t>
      </w:r>
      <w:r w:rsidRPr="00775353">
        <w:rPr>
          <w:rFonts w:ascii="Simplified Arabic" w:hAnsi="Simplified Arabic" w:cs="Simplified Arabic" w:hint="cs"/>
          <w:sz w:val="24"/>
          <w:szCs w:val="24"/>
          <w:rtl/>
        </w:rPr>
        <w:t>الارتباطي</w:t>
      </w:r>
      <w:r w:rsidRPr="00775353">
        <w:rPr>
          <w:rFonts w:ascii="Simplified Arabic" w:hAnsi="Simplified Arabic" w:cs="Simplified Arabic"/>
          <w:sz w:val="24"/>
          <w:szCs w:val="24"/>
          <w:rtl/>
        </w:rPr>
        <w:t xml:space="preserve"> في قياس وبناء العلاقات</w:t>
      </w:r>
      <w:r>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كشفت نتائج هذه الدراسة بصفة عامة عن أن القيادة التحويلية عندما يستخدم في</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تقويمها على الأقل استبانة العوامل المتعددة للقيادة تؤثر عاليا في الشعور المقدّر للعلاقات العاطفية بين</w:t>
      </w:r>
      <w:r>
        <w:rPr>
          <w:rFonts w:ascii="Simplified Arabic" w:hAnsi="Simplified Arabic" w:cs="Simplified Arabic"/>
          <w:sz w:val="24"/>
          <w:szCs w:val="24"/>
        </w:rPr>
        <w:t xml:space="preserve"> </w:t>
      </w:r>
      <w:r>
        <w:rPr>
          <w:rFonts w:ascii="Simplified Arabic" w:hAnsi="Simplified Arabic" w:cs="Simplified Arabic" w:hint="cs"/>
          <w:sz w:val="24"/>
          <w:szCs w:val="24"/>
          <w:rtl/>
        </w:rPr>
        <w:t>الاشخاص ونحو المهمة التي تم تقديرها.</w:t>
      </w:r>
    </w:p>
    <w:p w:rsidR="001D773F" w:rsidRPr="00775353" w:rsidRDefault="001D773F" w:rsidP="001D773F">
      <w:pPr>
        <w:bidi/>
        <w:spacing w:line="480" w:lineRule="auto"/>
        <w:rPr>
          <w:rFonts w:ascii="Simplified Arabic" w:hAnsi="Simplified Arabic" w:cs="Simplified Arabic"/>
          <w:b/>
          <w:bCs/>
          <w:sz w:val="24"/>
          <w:szCs w:val="24"/>
          <w:rtl/>
        </w:rPr>
      </w:pPr>
      <w:r w:rsidRPr="00775353">
        <w:rPr>
          <w:rFonts w:ascii="Simplified Arabic" w:hAnsi="Simplified Arabic" w:cs="Simplified Arabic"/>
          <w:b/>
          <w:bCs/>
          <w:sz w:val="24"/>
          <w:szCs w:val="24"/>
          <w:rtl/>
        </w:rPr>
        <w:t>دراسة سكوبرويك وآخرون</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Pr>
        <w:t>" :2007: Schaubroek &amp; al "</w:t>
      </w:r>
      <w:r w:rsidRPr="00775353">
        <w:rPr>
          <w:rFonts w:ascii="Simplified Arabic" w:hAnsi="Simplified Arabic" w:cs="Simplified Arabic"/>
          <w:b/>
          <w:bCs/>
          <w:sz w:val="24"/>
          <w:szCs w:val="24"/>
          <w:rtl/>
        </w:rPr>
        <w:t xml:space="preserve">تأثير، القيادة التحويلية على أداء الفريق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أعد سكوبرويك وزملاؤه دراسة عام 2007 حول تأثير القيادة التحويلية على أداء</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الفريق</w:t>
      </w:r>
      <w:r w:rsidRPr="00775353">
        <w:rPr>
          <w:rFonts w:ascii="Simplified Arabic" w:hAnsi="Simplified Arabic" w:cs="Simplified Arabic"/>
          <w:sz w:val="24"/>
          <w:szCs w:val="24"/>
          <w:rtl/>
        </w:rPr>
        <w:t>، واستهدفت الدراسة فحص العلاقة بين سلوك القيادة التحويلية والأداء الجماعي في</w:t>
      </w:r>
      <w:r w:rsidRPr="00775353">
        <w:rPr>
          <w:rFonts w:ascii="Simplified Arabic" w:hAnsi="Simplified Arabic" w:cs="Simplified Arabic"/>
          <w:sz w:val="24"/>
          <w:szCs w:val="24"/>
        </w:rPr>
        <w:t>(218)</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فريق عمل ، في مجال الخدمات المالية لفروع بنك تجاري في الولايات المتحدة الأمريكية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وهونغ كونغ ، وكشفت الدراسة عن أهم النتائج التالية</w:t>
      </w:r>
      <w:r w:rsidRPr="00775353">
        <w:rPr>
          <w:rFonts w:ascii="Simplified Arabic" w:hAnsi="Simplified Arabic" w:cs="Simplified Arabic"/>
          <w:sz w:val="24"/>
          <w:szCs w:val="24"/>
        </w:rPr>
        <w:t xml:space="preserve"> :</w:t>
      </w:r>
    </w:p>
    <w:p w:rsidR="001D773F" w:rsidRPr="00775353" w:rsidRDefault="001D773F" w:rsidP="001D773F">
      <w:pPr>
        <w:pStyle w:val="a7"/>
        <w:numPr>
          <w:ilvl w:val="0"/>
          <w:numId w:val="11"/>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إن القيادة التحويلية قد أثرت في أداء الفريق من خلال التأثير غير المباشر لفعالية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الفريق</w:t>
      </w:r>
    </w:p>
    <w:p w:rsidR="001D773F" w:rsidRPr="00775353" w:rsidRDefault="001D773F" w:rsidP="001D773F">
      <w:pPr>
        <w:pStyle w:val="a7"/>
        <w:numPr>
          <w:ilvl w:val="0"/>
          <w:numId w:val="11"/>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إن تأثير القيادة التحويلية على فعالية الفريق تتأثر بطريق غير مباشر بقوة المسافة</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والسيطرة الجماعية للفريق، أي أنه كلما زادت فترة المسافة وزادت السيطرة </w:t>
      </w:r>
      <w:r w:rsidRPr="00775353">
        <w:rPr>
          <w:rFonts w:ascii="Simplified Arabic" w:hAnsi="Simplified Arabic" w:cs="Simplified Arabic" w:hint="cs"/>
          <w:sz w:val="24"/>
          <w:szCs w:val="24"/>
          <w:rtl/>
        </w:rPr>
        <w:t>الاجتماعية</w:t>
      </w:r>
      <w:r w:rsidRPr="00775353">
        <w:rPr>
          <w:rFonts w:ascii="Simplified Arabic" w:hAnsi="Simplified Arabic" w:cs="Simplified Arabic"/>
          <w:sz w:val="24"/>
          <w:szCs w:val="24"/>
          <w:rtl/>
        </w:rPr>
        <w:t xml:space="preserve"> للفريق</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فإن ذلك سيكشف عن تأثير أقوى للقيادة التحويلية على فعالية الفريق</w:t>
      </w:r>
    </w:p>
    <w:p w:rsidR="001D773F" w:rsidRPr="00775353" w:rsidRDefault="001D773F" w:rsidP="001D773F">
      <w:pPr>
        <w:pStyle w:val="a7"/>
        <w:numPr>
          <w:ilvl w:val="0"/>
          <w:numId w:val="11"/>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تم دعم الفرضية التي يستند إليها هذا النموذج من خلال البيانات التي تم جمعها من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الولايات المتحدة ومن هونغ كونغ والتي تقترح تشابه التحوّل في وظيفة فرق العمل في الشرق</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والغرب على السواء وتلقي الضوء على أهمية قيم فريق </w:t>
      </w:r>
      <w:r>
        <w:rPr>
          <w:rFonts w:ascii="Simplified Arabic" w:hAnsi="Simplified Arabic" w:cs="Simplified Arabic"/>
          <w:sz w:val="24"/>
          <w:szCs w:val="24"/>
          <w:rtl/>
        </w:rPr>
        <w:t>العمل في سلوك القيادة التحويلية</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2"/>
        <w:rPr>
          <w:rFonts w:ascii="Simplified Arabic" w:hAnsi="Simplified Arabic" w:cs="Simplified Arabic"/>
          <w:b/>
          <w:bCs/>
          <w:sz w:val="36"/>
          <w:szCs w:val="36"/>
          <w:u w:val="single"/>
          <w:rtl/>
        </w:rPr>
      </w:pPr>
      <w:bookmarkStart w:id="15" w:name="_Toc179450439"/>
      <w:r w:rsidRPr="00775353">
        <w:rPr>
          <w:rFonts w:ascii="Simplified Arabic" w:hAnsi="Simplified Arabic" w:cs="Simplified Arabic" w:hint="cs"/>
          <w:b/>
          <w:bCs/>
          <w:sz w:val="36"/>
          <w:szCs w:val="36"/>
          <w:u w:val="single"/>
          <w:rtl/>
        </w:rPr>
        <w:t>التعقيب على الدراسات السابقة</w:t>
      </w:r>
      <w:bookmarkEnd w:id="15"/>
    </w:p>
    <w:p w:rsidR="001D773F" w:rsidRPr="00775353" w:rsidRDefault="001D773F" w:rsidP="001D773F">
      <w:pPr>
        <w:bidi/>
        <w:spacing w:line="480" w:lineRule="auto"/>
        <w:ind w:left="-7"/>
        <w:rPr>
          <w:rFonts w:ascii="Simplified Arabic" w:hAnsi="Simplified Arabic" w:cs="Simplified Arabic"/>
          <w:sz w:val="24"/>
          <w:szCs w:val="24"/>
          <w:rtl/>
        </w:rPr>
      </w:pPr>
      <w:r>
        <w:rPr>
          <w:rFonts w:ascii="Simplified Arabic" w:hAnsi="Simplified Arabic" w:cs="Simplified Arabic"/>
          <w:sz w:val="24"/>
          <w:szCs w:val="24"/>
          <w:rtl/>
        </w:rPr>
        <w:t xml:space="preserve">تُظهر </w:t>
      </w:r>
      <w:r w:rsidRPr="00775353">
        <w:rPr>
          <w:rFonts w:ascii="Simplified Arabic" w:hAnsi="Simplified Arabic" w:cs="Simplified Arabic"/>
          <w:sz w:val="24"/>
          <w:szCs w:val="24"/>
          <w:rtl/>
        </w:rPr>
        <w:t xml:space="preserve">مراجعة </w:t>
      </w:r>
      <w:r>
        <w:rPr>
          <w:rFonts w:ascii="Simplified Arabic" w:hAnsi="Simplified Arabic" w:cs="Simplified Arabic" w:hint="cs"/>
          <w:sz w:val="24"/>
          <w:szCs w:val="24"/>
          <w:rtl/>
        </w:rPr>
        <w:t>الدراسات</w:t>
      </w:r>
      <w:r w:rsidRPr="00775353">
        <w:rPr>
          <w:rFonts w:ascii="Simplified Arabic" w:hAnsi="Simplified Arabic" w:cs="Simplified Arabic"/>
          <w:sz w:val="24"/>
          <w:szCs w:val="24"/>
          <w:rtl/>
        </w:rPr>
        <w:t xml:space="preserve"> السابقة حول القيادة التحويلية تأثيرها البارز على الأداء التنظيمي والابتكار، حيث أثبتت هذه الدراسات أن القيادة التحويلية تعمل كعامل محوري في تعزيز الدافعية والالتزام لدى العاملين. أظهرت الأبحاث، مثل دراسة</w:t>
      </w:r>
      <w:r w:rsidRPr="00775353">
        <w:rPr>
          <w:rFonts w:ascii="Simplified Arabic" w:hAnsi="Simplified Arabic" w:cs="Simplified Arabic"/>
          <w:sz w:val="24"/>
          <w:szCs w:val="24"/>
        </w:rPr>
        <w:t xml:space="preserve"> Bass &amp; Avolio (1994)</w:t>
      </w:r>
      <w:r w:rsidRPr="00775353">
        <w:rPr>
          <w:rFonts w:ascii="Simplified Arabic" w:hAnsi="Simplified Arabic" w:cs="Simplified Arabic"/>
          <w:sz w:val="24"/>
          <w:szCs w:val="24"/>
          <w:rtl/>
        </w:rPr>
        <w:t>، أن القادة التحويليين يساهمون في تطوير بيئات عمل إيجابية تعزز الإبداع والتعاون، مما يؤدي إلى تحسين الأداء العام للمؤسسة. كما تشير دراسة</w:t>
      </w:r>
      <w:r w:rsidRPr="00775353">
        <w:rPr>
          <w:rFonts w:ascii="Simplified Arabic" w:hAnsi="Simplified Arabic" w:cs="Simplified Arabic"/>
          <w:sz w:val="24"/>
          <w:szCs w:val="24"/>
        </w:rPr>
        <w:t xml:space="preserve"> Judge &amp; Piccolo (2004) </w:t>
      </w:r>
      <w:r w:rsidRPr="00775353">
        <w:rPr>
          <w:rFonts w:ascii="Simplified Arabic" w:hAnsi="Simplified Arabic" w:cs="Simplified Arabic"/>
          <w:sz w:val="24"/>
          <w:szCs w:val="24"/>
          <w:rtl/>
        </w:rPr>
        <w:t>إلى أن القيادة التحويلية ترتبط ارتباطًا وثيقًا بالرضا الوظيفي والاحتفاظ بالموظفين، وهو ما ينعكس على فعالية الأداء</w:t>
      </w:r>
      <w:r w:rsidRPr="00775353">
        <w:rPr>
          <w:rFonts w:ascii="Simplified Arabic" w:hAnsi="Simplified Arabic" w:cs="Simplified Arabic"/>
          <w:sz w:val="24"/>
          <w:szCs w:val="24"/>
        </w:rPr>
        <w:t>.</w:t>
      </w:r>
    </w:p>
    <w:p w:rsidR="001D773F" w:rsidRPr="00775353" w:rsidRDefault="001D773F" w:rsidP="001D773F">
      <w:pPr>
        <w:bidi/>
        <w:spacing w:line="480" w:lineRule="auto"/>
        <w:ind w:left="-7"/>
        <w:rPr>
          <w:rFonts w:ascii="Simplified Arabic" w:hAnsi="Simplified Arabic" w:cs="Simplified Arabic"/>
          <w:sz w:val="24"/>
          <w:szCs w:val="24"/>
          <w:rtl/>
        </w:rPr>
      </w:pPr>
      <w:r w:rsidRPr="00775353">
        <w:rPr>
          <w:rFonts w:ascii="Simplified Arabic" w:hAnsi="Simplified Arabic" w:cs="Simplified Arabic"/>
          <w:sz w:val="24"/>
          <w:szCs w:val="24"/>
          <w:rtl/>
        </w:rPr>
        <w:t>تتسم هذه الدراسة الحالية بتسليط الضوء على السياق المحلي في المملكة العربية السعودية، مستهدفةً تحليل أثر القيادة التحويلية على الأداء الوظيفي في المؤسسات السعودية. هذه الفكرة تتماشى مع دراسة العتري (2005)، التي سعت لاستكشاف العلاقة بين القيادة التحويلية وأداء العاملين، وتؤكد على أهمية فهم السياق الثقافي والتنظيمي في دراسة تأثير السلوك القيادي</w:t>
      </w:r>
      <w:r w:rsidRPr="00775353">
        <w:rPr>
          <w:rFonts w:ascii="Simplified Arabic" w:hAnsi="Simplified Arabic" w:cs="Simplified Arabic"/>
          <w:sz w:val="24"/>
          <w:szCs w:val="24"/>
        </w:rPr>
        <w:t>.</w:t>
      </w:r>
    </w:p>
    <w:p w:rsidR="001D773F" w:rsidRPr="00775353" w:rsidRDefault="001D773F" w:rsidP="001D773F">
      <w:pPr>
        <w:bidi/>
        <w:spacing w:line="480" w:lineRule="auto"/>
        <w:ind w:left="-7"/>
        <w:rPr>
          <w:rFonts w:ascii="Simplified Arabic" w:hAnsi="Simplified Arabic" w:cs="Simplified Arabic"/>
          <w:sz w:val="24"/>
          <w:szCs w:val="24"/>
          <w:rtl/>
        </w:rPr>
      </w:pPr>
      <w:r w:rsidRPr="00775353">
        <w:rPr>
          <w:rFonts w:ascii="Simplified Arabic" w:hAnsi="Simplified Arabic" w:cs="Simplified Arabic"/>
          <w:sz w:val="24"/>
          <w:szCs w:val="24"/>
          <w:rtl/>
        </w:rPr>
        <w:t>علاوة على ذلك، تتشارك الدراسة الحالية مع دراسة العامري (2006) التي تناولت واقع القيادة التحويلية في المؤسسات العربية، حيث تهدف إلى قياس فعالية هذا النوع من القيادة من خلال استبيانات مع الموظفين. هذه الدراسات توضح كيف أن القادة التحويليين في المؤسسات العربية يمكنهم خلق بيئات محفزة تساهم في تحسين الأداء وتحقيق الأهداف الاستراتيجية</w:t>
      </w:r>
      <w:r w:rsidRPr="00775353">
        <w:rPr>
          <w:rFonts w:ascii="Simplified Arabic" w:hAnsi="Simplified Arabic" w:cs="Simplified Arabic"/>
          <w:sz w:val="24"/>
          <w:szCs w:val="24"/>
        </w:rPr>
        <w:t>.</w:t>
      </w:r>
    </w:p>
    <w:p w:rsidR="001D773F" w:rsidRPr="00775353" w:rsidRDefault="001D773F" w:rsidP="001D773F">
      <w:pPr>
        <w:bidi/>
        <w:spacing w:line="480" w:lineRule="auto"/>
        <w:ind w:left="-7"/>
        <w:rPr>
          <w:rFonts w:ascii="Simplified Arabic" w:hAnsi="Simplified Arabic" w:cs="Simplified Arabic"/>
          <w:sz w:val="24"/>
          <w:szCs w:val="24"/>
          <w:rtl/>
        </w:rPr>
      </w:pPr>
      <w:r w:rsidRPr="00775353">
        <w:rPr>
          <w:rFonts w:ascii="Simplified Arabic" w:hAnsi="Simplified Arabic" w:cs="Simplified Arabic"/>
          <w:sz w:val="24"/>
          <w:szCs w:val="24"/>
          <w:rtl/>
        </w:rPr>
        <w:t>ومع ذلك، تختلف الدراسة الحالية عن دراسة زايد (1999) التي لم تتناول متغير القيادة التبادلية وتأثيره على الأداء. كما أنها لا تتطرق إلى التأثيرات الناتجة عن المتغيرات الديموغرافية على مستوى الأداء كما فعلت دراسات مثل العامري (2002) والعازمي (2006)، مما يشير إلى وجود فجوات في الأدبيات الحالية التي تستدعي المزيد من البحث</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باختصار، هذه الدراسة تستفيد من الأبحاث السابقة لتطوير الإطار النظري وتوفير قاعدة قوية لفهم السلوك القيادي في المؤسسات السعودية. كما أن النتائج المتوقعة ستساهم في تقديم توصيات قيمة للقيادات في المؤسسات حول كيفية تحسين الأداء الوظيفي من خلال تعزيز القيادة التحويلية، مما يفتح آفاقًا جديدة لدراسات مستقبلية حول هذا الموضوع</w:t>
      </w:r>
      <w:r>
        <w:rPr>
          <w:rFonts w:ascii="Simplified Arabic" w:hAnsi="Simplified Arabic" w:cs="Simplified Arabic" w:hint="cs"/>
          <w:sz w:val="24"/>
          <w:szCs w:val="24"/>
          <w:rtl/>
        </w:rPr>
        <w:t>.</w:t>
      </w:r>
    </w:p>
    <w:p w:rsidR="001D773F" w:rsidRDefault="001D773F" w:rsidP="001D773F">
      <w:pPr>
        <w:bidi/>
        <w:spacing w:line="480" w:lineRule="auto"/>
        <w:ind w:left="360"/>
        <w:outlineLvl w:val="1"/>
        <w:rPr>
          <w:rFonts w:ascii="Simplified Arabic" w:hAnsi="Simplified Arabic" w:cs="Simplified Arabic"/>
          <w:b/>
          <w:bCs/>
          <w:sz w:val="40"/>
          <w:szCs w:val="40"/>
          <w:rtl/>
        </w:rPr>
      </w:pPr>
      <w:bookmarkStart w:id="16" w:name="_Toc179450440"/>
      <w:r>
        <w:rPr>
          <w:rFonts w:ascii="Simplified Arabic" w:hAnsi="Simplified Arabic" w:cs="Simplified Arabic" w:hint="cs"/>
          <w:b/>
          <w:bCs/>
          <w:sz w:val="40"/>
          <w:szCs w:val="40"/>
          <w:rtl/>
        </w:rPr>
        <w:t>الأطر النظرية:</w:t>
      </w:r>
      <w:bookmarkEnd w:id="16"/>
    </w:p>
    <w:p w:rsidR="001D773F" w:rsidRDefault="001D773F" w:rsidP="001D773F">
      <w:pPr>
        <w:bidi/>
        <w:spacing w:line="480" w:lineRule="auto"/>
        <w:ind w:left="360"/>
        <w:outlineLvl w:val="2"/>
        <w:rPr>
          <w:rFonts w:ascii="Simplified Arabic" w:hAnsi="Simplified Arabic" w:cs="Simplified Arabic"/>
          <w:b/>
          <w:bCs/>
          <w:sz w:val="40"/>
          <w:szCs w:val="40"/>
          <w:rtl/>
        </w:rPr>
      </w:pPr>
      <w:bookmarkStart w:id="17" w:name="_Toc179450441"/>
      <w:r w:rsidRPr="00775353">
        <w:rPr>
          <w:rFonts w:ascii="Simplified Arabic" w:hAnsi="Simplified Arabic" w:cs="Simplified Arabic" w:hint="cs"/>
          <w:b/>
          <w:bCs/>
          <w:sz w:val="40"/>
          <w:szCs w:val="40"/>
          <w:rtl/>
        </w:rPr>
        <w:t>القيادة التحويلية</w:t>
      </w:r>
      <w:bookmarkEnd w:id="17"/>
    </w:p>
    <w:p w:rsidR="001D773F" w:rsidRDefault="001D773F" w:rsidP="001D773F">
      <w:pPr>
        <w:bidi/>
        <w:spacing w:line="480" w:lineRule="auto"/>
        <w:ind w:left="353"/>
        <w:rPr>
          <w:rFonts w:ascii="Simplified Arabic" w:hAnsi="Simplified Arabic" w:cs="Simplified Arabic"/>
          <w:b/>
          <w:bCs/>
          <w:sz w:val="24"/>
          <w:szCs w:val="24"/>
          <w:rtl/>
        </w:rPr>
      </w:pP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القيادة التحويلية هي أحد الأطر النظرية الرئيسية في دراسة القيادة التنظيمية، وتعتبر ذات أهمية بالغة خاصة في السياقات التي تتطلب الابتكار والتحول التنظيمي. ظهرت نظرية القيادة التحويلية لأول مرة على يد جيمس ماكجريجور بيرنز عام 1978، ثم تم تطويرها بشكل أكبر بواسطة برنارد باس في الثمانينيات. ترتكز هذه النظرية على قدرة القائد على إحداث تغيير جوهري داخل المنظمة من خلال التأثير العاطفي والإلهام الذي يمارسه على الأفراد لتحقيق أهداف أعلى من تلك التي كانوا يطمحون لها سابقاً</w:t>
      </w:r>
      <w:r w:rsidRPr="00775353">
        <w:rPr>
          <w:rFonts w:ascii="Simplified Arabic" w:hAnsi="Simplified Arabic" w:cs="Simplified Arabic"/>
          <w:b/>
          <w:bCs/>
          <w:sz w:val="24"/>
          <w:szCs w:val="24"/>
          <w:rtl/>
        </w:rPr>
        <w:t>.</w:t>
      </w:r>
    </w:p>
    <w:p w:rsidR="001D773F" w:rsidRDefault="001D773F" w:rsidP="001D773F">
      <w:pPr>
        <w:bidi/>
        <w:spacing w:line="480" w:lineRule="auto"/>
        <w:rPr>
          <w:rFonts w:ascii="Simplified Arabic" w:hAnsi="Simplified Arabic" w:cs="Simplified Arabic"/>
          <w:b/>
          <w:bCs/>
          <w:sz w:val="24"/>
          <w:szCs w:val="24"/>
          <w:rtl/>
        </w:rPr>
      </w:pP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نشأة الفيادة التحويلية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نشأة القيادة التحويلية تُعتبر تطورًا مهمًا في حقل دراسة القيادة التنظيمية، حيث ركزت على الجوانب الأخلاقية والتحفيزية في القيادة، وما يُعرف بالتأثير العميق للقادة على أتباعهم. يعود مفهوم القيادة التحويلية إلى أواخر السبعينيات، وقد تطور عبر العديد من المراحل والمؤثرين الأكاديميين. يمكن تقسيم نشأة القيادة التحويلية إلى ثلاث مراحل رئيسية</w:t>
      </w:r>
      <w:r w:rsidRPr="00775353">
        <w:rPr>
          <w:rFonts w:ascii="Simplified Arabic" w:hAnsi="Simplified Arabic" w:cs="Simplified Arabic"/>
          <w:sz w:val="24"/>
          <w:szCs w:val="24"/>
        </w:rPr>
        <w:t>:</w:t>
      </w:r>
    </w:p>
    <w:p w:rsidR="001D773F" w:rsidRPr="00775353" w:rsidRDefault="001D773F" w:rsidP="001D773F">
      <w:pPr>
        <w:pStyle w:val="a7"/>
        <w:numPr>
          <w:ilvl w:val="0"/>
          <w:numId w:val="12"/>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البداية مع جيمس ماكجريجور بيرنز</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1978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كانت أول إشارة إلى مفهوم القيادة التحويلية في كتاب "القيادة</w:t>
      </w:r>
      <w:r w:rsidRPr="00775353">
        <w:rPr>
          <w:rFonts w:ascii="Simplified Arabic" w:hAnsi="Simplified Arabic" w:cs="Simplified Arabic"/>
          <w:sz w:val="24"/>
          <w:szCs w:val="24"/>
        </w:rPr>
        <w:t xml:space="preserve">" (Leadership) </w:t>
      </w:r>
      <w:r w:rsidRPr="00775353">
        <w:rPr>
          <w:rFonts w:ascii="Simplified Arabic" w:hAnsi="Simplified Arabic" w:cs="Simplified Arabic"/>
          <w:sz w:val="24"/>
          <w:szCs w:val="24"/>
          <w:rtl/>
        </w:rPr>
        <w:t>الذي نشره جيمس ماكجريجور بيرنز عام 1978. في هذا الكتاب، قدم بيرنز مفهومين للقيادة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القيادة التحويلية</w:t>
      </w:r>
      <w:r w:rsidRPr="00775353">
        <w:rPr>
          <w:rFonts w:ascii="Simplified Arabic" w:hAnsi="Simplified Arabic" w:cs="Simplified Arabic"/>
          <w:sz w:val="24"/>
          <w:szCs w:val="24"/>
        </w:rPr>
        <w:t xml:space="preserve"> (Transformational Leadership): </w:t>
      </w:r>
      <w:r w:rsidRPr="00775353">
        <w:rPr>
          <w:rFonts w:ascii="Simplified Arabic" w:hAnsi="Simplified Arabic" w:cs="Simplified Arabic"/>
          <w:sz w:val="24"/>
          <w:szCs w:val="24"/>
          <w:rtl/>
        </w:rPr>
        <w:t>وهي القيادة التي ترفع مستوى الدافعية الأخلاقية والإنجاز لدى الأتباع. يرى بيرنز أن هذا النوع من القيادة يسعى لتحقيق تغييرات جوهرية وتحقيق أهداف أسمى وأخلاقية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القيادة التبادلية</w:t>
      </w:r>
      <w:r w:rsidRPr="00775353">
        <w:rPr>
          <w:rFonts w:ascii="Simplified Arabic" w:hAnsi="Simplified Arabic" w:cs="Simplified Arabic"/>
          <w:sz w:val="24"/>
          <w:szCs w:val="24"/>
        </w:rPr>
        <w:t xml:space="preserve"> (Transactional Leadership): </w:t>
      </w:r>
      <w:r w:rsidRPr="00775353">
        <w:rPr>
          <w:rFonts w:ascii="Simplified Arabic" w:hAnsi="Simplified Arabic" w:cs="Simplified Arabic"/>
          <w:sz w:val="24"/>
          <w:szCs w:val="24"/>
          <w:rtl/>
        </w:rPr>
        <w:t>وهي القيادة التي تعتمد على التعاملات اليومية مع الأتباع، مثل تبادل المكافآت مقابل الأداء الجيد</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بيرنز وصف القيادة التحويلية بأنها ليست مجرد عملية تبادلية بين القائد والتابع، بل تتضمن رفع معنويات الأتباع وتحفيزهم لتحقيق أهداف تتجاوز مصالحهم الذاتية، وتحقيق رفاهية المجتمع ككل</w:t>
      </w:r>
      <w:r w:rsidRPr="00775353">
        <w:rPr>
          <w:rFonts w:ascii="Simplified Arabic" w:hAnsi="Simplified Arabic" w:cs="Simplified Arabic"/>
          <w:sz w:val="24"/>
          <w:szCs w:val="24"/>
        </w:rPr>
        <w:t>.</w:t>
      </w:r>
    </w:p>
    <w:p w:rsidR="001D773F" w:rsidRPr="00775353" w:rsidRDefault="001D773F" w:rsidP="001D773F">
      <w:pPr>
        <w:pStyle w:val="a7"/>
        <w:numPr>
          <w:ilvl w:val="0"/>
          <w:numId w:val="12"/>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تطوير المفهوم على يد برنارد باس</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1985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الثمانينيات، قام برنارد باس</w:t>
      </w:r>
      <w:r w:rsidRPr="00775353">
        <w:rPr>
          <w:rFonts w:ascii="Simplified Arabic" w:hAnsi="Simplified Arabic" w:cs="Simplified Arabic"/>
          <w:sz w:val="24"/>
          <w:szCs w:val="24"/>
        </w:rPr>
        <w:t xml:space="preserve"> (Bernard Bass) </w:t>
      </w:r>
      <w:r w:rsidRPr="00775353">
        <w:rPr>
          <w:rFonts w:ascii="Simplified Arabic" w:hAnsi="Simplified Arabic" w:cs="Simplified Arabic"/>
          <w:sz w:val="24"/>
          <w:szCs w:val="24"/>
          <w:rtl/>
        </w:rPr>
        <w:t>بتوسيع وتطوير مفهوم القيادة التحويلية بناءً على أعمال بيرنز. قدم باس نموذجًا أكثر تفصيلًا ومحددًا لآليات القيادة التحويلية، وركز على أربعة أبعاد رئيسية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التأثير المثالي</w:t>
      </w:r>
      <w:r w:rsidRPr="00775353">
        <w:rPr>
          <w:rFonts w:ascii="Simplified Arabic" w:hAnsi="Simplified Arabic" w:cs="Simplified Arabic"/>
          <w:sz w:val="24"/>
          <w:szCs w:val="24"/>
        </w:rPr>
        <w:t xml:space="preserve"> (Idealized Influence).</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التحفيز الملهم</w:t>
      </w:r>
      <w:r w:rsidRPr="00775353">
        <w:rPr>
          <w:rFonts w:ascii="Simplified Arabic" w:hAnsi="Simplified Arabic" w:cs="Simplified Arabic"/>
          <w:sz w:val="24"/>
          <w:szCs w:val="24"/>
        </w:rPr>
        <w:t xml:space="preserve"> (Inspirational Motivation).</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التحفيز الفكري</w:t>
      </w:r>
      <w:r w:rsidRPr="00775353">
        <w:rPr>
          <w:rFonts w:ascii="Simplified Arabic" w:hAnsi="Simplified Arabic" w:cs="Simplified Arabic"/>
          <w:sz w:val="24"/>
          <w:szCs w:val="24"/>
        </w:rPr>
        <w:t xml:space="preserve"> (Intellectual Stimulation).</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الاعتبار الفردي</w:t>
      </w:r>
      <w:r w:rsidRPr="00775353">
        <w:rPr>
          <w:rFonts w:ascii="Simplified Arabic" w:hAnsi="Simplified Arabic" w:cs="Simplified Arabic"/>
          <w:sz w:val="24"/>
          <w:szCs w:val="24"/>
        </w:rPr>
        <w:t xml:space="preserve"> (Individualized Consideration).</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باس طوّر أيضًا مقياسًا لقياس القيادة التحويلية يُعرف بـ استبيان القيادة متعددة العوامل</w:t>
      </w:r>
      <w:r w:rsidRPr="00775353">
        <w:rPr>
          <w:rFonts w:ascii="Simplified Arabic" w:hAnsi="Simplified Arabic" w:cs="Simplified Arabic"/>
          <w:sz w:val="24"/>
          <w:szCs w:val="24"/>
        </w:rPr>
        <w:t xml:space="preserve"> (Multifactor Leadership Questionnaire)</w:t>
      </w:r>
      <w:r w:rsidRPr="00775353">
        <w:rPr>
          <w:rFonts w:ascii="Simplified Arabic" w:hAnsi="Simplified Arabic" w:cs="Simplified Arabic"/>
          <w:sz w:val="24"/>
          <w:szCs w:val="24"/>
          <w:rtl/>
        </w:rPr>
        <w:t>، والذي أصبح أحد الأدوات القياسية في أبحاث القيادة</w:t>
      </w:r>
      <w:r w:rsidRPr="00775353">
        <w:rPr>
          <w:rFonts w:ascii="Simplified Arabic" w:hAnsi="Simplified Arabic" w:cs="Simplified Arabic"/>
          <w:sz w:val="24"/>
          <w:szCs w:val="24"/>
        </w:rPr>
        <w:t>.</w:t>
      </w:r>
    </w:p>
    <w:p w:rsidR="001D773F" w:rsidRPr="00775353" w:rsidRDefault="001D773F" w:rsidP="001D773F">
      <w:pPr>
        <w:pStyle w:val="a7"/>
        <w:numPr>
          <w:ilvl w:val="0"/>
          <w:numId w:val="12"/>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التطوير اللاحق والأبحاث المستمرة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منذ ذلك الحين، أصبحت القيادة التحويلية مجالًا رئيسيًا في أبحاث القيادة والتنظيم. الباحثون في العقود اللاحقة أضافوا إلى هذه النظرية ووسعوا نطاق تطبيقها لتشمل مجالات متعددة مثل التعليم، الصحة، والشركات المتعددة الجنسيات. من بين هؤلاء الباحثين البارزين</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بروس أفوليو</w:t>
      </w:r>
      <w:r w:rsidRPr="00775353">
        <w:rPr>
          <w:rFonts w:ascii="Simplified Arabic" w:hAnsi="Simplified Arabic" w:cs="Simplified Arabic"/>
          <w:sz w:val="24"/>
          <w:szCs w:val="24"/>
        </w:rPr>
        <w:t xml:space="preserve"> (Bruce Avolio) </w:t>
      </w:r>
      <w:r w:rsidRPr="00775353">
        <w:rPr>
          <w:rFonts w:ascii="Simplified Arabic" w:hAnsi="Simplified Arabic" w:cs="Simplified Arabic"/>
          <w:sz w:val="24"/>
          <w:szCs w:val="24"/>
          <w:rtl/>
        </w:rPr>
        <w:t>الذي عمل على تعزيز مفهوم القيادة التحويلية من خلال تقديم نماذج تُظهر كيف يمكن لهذه القيادة أن تؤثر على الأداء التنظيمي والابتكار</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نويليكي وآخرون (</w:t>
      </w:r>
      <w:r w:rsidRPr="00775353">
        <w:rPr>
          <w:rFonts w:ascii="Simplified Arabic" w:hAnsi="Simplified Arabic" w:cs="Simplified Arabic"/>
          <w:sz w:val="24"/>
          <w:szCs w:val="24"/>
        </w:rPr>
        <w:t>Nielsen et al., 2009</w:t>
      </w:r>
      <w:r w:rsidRPr="00775353">
        <w:rPr>
          <w:rFonts w:ascii="Simplified Arabic" w:hAnsi="Simplified Arabic" w:cs="Simplified Arabic"/>
          <w:sz w:val="24"/>
          <w:szCs w:val="24"/>
          <w:rtl/>
        </w:rPr>
        <w:t>) الذين درسوا تأثير القيادة التحويلية على رفاهية الموظفين وأدائهم.</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مفهوم القيادة التحويلية</w:t>
      </w:r>
      <w:r>
        <w:rPr>
          <w:rFonts w:ascii="Simplified Arabic" w:hAnsi="Simplified Arabic" w:cs="Simplified Arabic" w:hint="cs"/>
          <w:b/>
          <w:bCs/>
          <w:sz w:val="32"/>
          <w:szCs w:val="32"/>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لازال مفهوم القيادة التحويلية</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(Transformational leadership TF </w:t>
      </w:r>
      <w:r w:rsidRPr="00775353">
        <w:rPr>
          <w:rFonts w:ascii="Simplified Arabic" w:hAnsi="Simplified Arabic" w:cs="Simplified Arabic"/>
          <w:sz w:val="24"/>
          <w:szCs w:val="24"/>
          <w:rtl/>
        </w:rPr>
        <w:t>يكتنفه</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بعض الغموض ، فلا يوجد إجماع بين الأكاديميين أو </w:t>
      </w:r>
      <w:r w:rsidRPr="00775353">
        <w:rPr>
          <w:rFonts w:ascii="Simplified Arabic" w:hAnsi="Simplified Arabic" w:cs="Simplified Arabic" w:hint="cs"/>
          <w:sz w:val="24"/>
          <w:szCs w:val="24"/>
          <w:rtl/>
        </w:rPr>
        <w:t>الإداريين</w:t>
      </w:r>
      <w:r w:rsidRPr="00775353">
        <w:rPr>
          <w:rFonts w:ascii="Simplified Arabic" w:hAnsi="Simplified Arabic" w:cs="Simplified Arabic"/>
          <w:sz w:val="24"/>
          <w:szCs w:val="24"/>
          <w:rtl/>
        </w:rPr>
        <w:t xml:space="preserve"> حول مفهوم محدد للقيادة التحويلية ، تما سبب حيرة وتساؤلات حول هذا الموضوع ، والذي ظهر كمصطلح - القيادة التحويلية على يد بيرتز</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1978</w:t>
      </w:r>
      <w:r w:rsidRPr="00775353">
        <w:rPr>
          <w:rFonts w:ascii="Simplified Arabic" w:hAnsi="Simplified Arabic" w:cs="Simplified Arabic"/>
          <w:sz w:val="24"/>
          <w:szCs w:val="24"/>
        </w:rPr>
        <w:t xml:space="preserve"> Burns</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في كتابه "القيادة" ، وذلك للتمييز بين أولئك القادة الذين يبنون علاقة ذات هدف وتحفيزية مع مرؤوسيهم من أولئك القادة الذين يعتمدون بشكل واسع على عملية تبادل المنافع للحصول على نتائج الغامدي ، 1421هـ (: (72)، وعلى الرغم من ذلك فقد أخذت القيادة التحويلية مكانها في أدبيات الإدارة والتنظيم ، فلقد حاول العديد من الباحثين طرح</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بعض الأفكار والاجتهادات لتحديد مفهوم القيادة التحويلية وفيما يلي بعضًا منها</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يرتكز جوهر القيادة التحويلية على القدرة على مواءمة الوسائل مع الغايات وتشكيل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وإعادة تشكيل المؤسسات لتحقيق أغراض إنسانية عظيمة وتطلعات أخلاقية، ويقوم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القيادي على إدراك الحاجات الظاهرة والكامنة للمرؤوسين والعمل على إشباع تلك الحاجات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واستثمار أقصى طاقات المرؤوسين بهدف تحقيق تغيير مقصود ( الغامدي، 1421 هـ : 72</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ومن جانب آخر يميل المفكرون إلى اعتبار القيادة التحويلية نتيجة للتطورات والممارسات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القيادية، والتي أدت إلى تطوير القائد الإداري لذاته وأدائه وتعامله</w:t>
      </w:r>
      <w:r>
        <w:rPr>
          <w:rFonts w:ascii="Simplified Arabic" w:hAnsi="Simplified Arabic" w:cs="Simplified Arabic"/>
          <w:sz w:val="24"/>
          <w:szCs w:val="24"/>
          <w:rtl/>
        </w:rPr>
        <w:t xml:space="preserve"> مع التغيّرات العالمية المعاصرة</w:t>
      </w:r>
      <w:r w:rsidRPr="00775353">
        <w:rPr>
          <w:rFonts w:ascii="Simplified Arabic" w:hAnsi="Simplified Arabic" w:cs="Simplified Arabic"/>
          <w:sz w:val="24"/>
          <w:szCs w:val="24"/>
          <w:rtl/>
        </w:rPr>
        <w:t>،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أن أطلق عليه القائد التحويلي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الهواري ، 1999 : 147</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 تعرف القيادة التحويلية بأنها "القيادة التي تضع رؤية واضحة لمنظماتها ، وتعمل على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إيجاد أساليب تنظيمية جديدة كلية تتوافق مع متطلبات المستقبل "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العامري ، 2002 : 21).</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يشتمل هذا التعريف على ضرورة وضع الرؤية المستقبلية لإحداث تغييرات جديدة في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المنظمة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وهناك من يعرف القيادة التحويلية بأنها "عملية يشترك فيها القائد مع الأفراد بروابط</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ترفع من مستوى الدافعية والأخلاق عند كل من القائد والأتباع" </w:t>
      </w:r>
      <w:r w:rsidRPr="00775353">
        <w:rPr>
          <w:rFonts w:ascii="Simplified Arabic" w:hAnsi="Simplified Arabic" w:cs="Simplified Arabic" w:hint="cs"/>
          <w:sz w:val="24"/>
          <w:szCs w:val="24"/>
          <w:rtl/>
        </w:rPr>
        <w:t>(هاوس</w:t>
      </w:r>
      <w:r w:rsidRPr="00775353">
        <w:rPr>
          <w:rFonts w:ascii="Simplified Arabic" w:hAnsi="Simplified Arabic" w:cs="Simplified Arabic"/>
          <w:sz w:val="24"/>
          <w:szCs w:val="24"/>
          <w:rtl/>
        </w:rPr>
        <w:t>، 2006 : 188)</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يركز هذا التعريف على أهمية عنصر الأخلاقيات في رفع دافعية كل من القائد والأتباع</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وتعرف كذلك بأنها - القيادة التحويلية - </w:t>
      </w:r>
      <w:r w:rsidRPr="00775353">
        <w:rPr>
          <w:rFonts w:ascii="Simplified Arabic" w:hAnsi="Simplified Arabic" w:cs="Simplified Arabic" w:hint="cs"/>
          <w:sz w:val="24"/>
          <w:szCs w:val="24"/>
          <w:rtl/>
        </w:rPr>
        <w:t>“قيادة</w:t>
      </w:r>
      <w:r w:rsidRPr="00775353">
        <w:rPr>
          <w:rFonts w:ascii="Simplified Arabic" w:hAnsi="Simplified Arabic" w:cs="Simplified Arabic"/>
          <w:sz w:val="24"/>
          <w:szCs w:val="24"/>
          <w:rtl/>
        </w:rPr>
        <w:t xml:space="preserve"> إيحائية تؤثر على الأفراد ليقدموا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عطاء يفوق التوقعات ، والذي غالبًا ما يتم في ح</w:t>
      </w:r>
      <w:r>
        <w:rPr>
          <w:rFonts w:ascii="Simplified Arabic" w:hAnsi="Simplified Arabic" w:cs="Simplified Arabic"/>
          <w:sz w:val="24"/>
          <w:szCs w:val="24"/>
          <w:rtl/>
        </w:rPr>
        <w:t>الات التغيرات التنظيمية الكبيرة</w:t>
      </w:r>
      <w:r w:rsidRPr="00775353">
        <w:rPr>
          <w:rFonts w:ascii="Simplified Arabic" w:hAnsi="Simplified Arabic" w:cs="Simplified Arabic"/>
          <w:sz w:val="24"/>
          <w:szCs w:val="24"/>
          <w:rtl/>
        </w:rPr>
        <w:t>. وتقوم القيادة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التحويلية على مفاهيم ذات أصول راسخة </w:t>
      </w:r>
      <w:r w:rsidRPr="00775353">
        <w:rPr>
          <w:rFonts w:ascii="Simplified Arabic" w:hAnsi="Simplified Arabic" w:cs="Simplified Arabic" w:hint="cs"/>
          <w:sz w:val="24"/>
          <w:szCs w:val="24"/>
          <w:rtl/>
        </w:rPr>
        <w:t>مثل:</w:t>
      </w:r>
      <w:r>
        <w:rPr>
          <w:rFonts w:ascii="Simplified Arabic" w:hAnsi="Simplified Arabic" w:cs="Simplified Arabic"/>
          <w:sz w:val="24"/>
          <w:szCs w:val="24"/>
          <w:rtl/>
        </w:rPr>
        <w:t xml:space="preserve"> الأمانة، والاستقامة الشخصية</w:t>
      </w:r>
      <w:r w:rsidRPr="00775353">
        <w:rPr>
          <w:rFonts w:ascii="Simplified Arabic" w:hAnsi="Simplified Arabic" w:cs="Simplified Arabic"/>
          <w:sz w:val="24"/>
          <w:szCs w:val="24"/>
          <w:rtl/>
        </w:rPr>
        <w:t>، وضع اعتبار</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للقيم الاجتماعية</w:t>
      </w:r>
      <w:r>
        <w:rPr>
          <w:rFonts w:ascii="Simplified Arabic" w:hAnsi="Simplified Arabic" w:cs="Simplified Arabic"/>
          <w:sz w:val="24"/>
          <w:szCs w:val="24"/>
          <w:rtl/>
        </w:rPr>
        <w:t xml:space="preserve"> والمهنية والالتزام الحقيقي بها</w:t>
      </w:r>
      <w:r w:rsidRPr="00775353">
        <w:rPr>
          <w:rFonts w:ascii="Simplified Arabic" w:hAnsi="Simplified Arabic" w:cs="Simplified Arabic"/>
          <w:sz w:val="24"/>
          <w:szCs w:val="24"/>
          <w:rtl/>
        </w:rPr>
        <w:t>، وا</w:t>
      </w:r>
      <w:r>
        <w:rPr>
          <w:rFonts w:ascii="Simplified Arabic" w:hAnsi="Simplified Arabic" w:cs="Simplified Arabic"/>
          <w:sz w:val="24"/>
          <w:szCs w:val="24"/>
          <w:rtl/>
        </w:rPr>
        <w:t>حترام الفرد والتفاعل مع الآخرين</w:t>
      </w:r>
      <w:r w:rsidRPr="00775353">
        <w:rPr>
          <w:rFonts w:ascii="Simplified Arabic" w:hAnsi="Simplified Arabic" w:cs="Simplified Arabic"/>
          <w:sz w:val="24"/>
          <w:szCs w:val="24"/>
          <w:rtl/>
        </w:rPr>
        <w:t>؛ فالقائد</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التحويلي يملك الرؤية، الجاذبية، القدوة، التمكين</w:t>
      </w:r>
      <w:r w:rsidRPr="00775353">
        <w:rPr>
          <w:rFonts w:ascii="Simplified Arabic" w:hAnsi="Simplified Arabic" w:cs="Simplified Arabic"/>
          <w:sz w:val="24"/>
          <w:szCs w:val="24"/>
          <w:rtl/>
        </w:rPr>
        <w:t>، التحفيز والاستقامة" (ضرار</w:t>
      </w:r>
      <w:r w:rsidRPr="00775353">
        <w:rPr>
          <w:rFonts w:ascii="Simplified Arabic" w:hAnsi="Simplified Arabic" w:cs="Simplified Arabic"/>
          <w:sz w:val="24"/>
          <w:szCs w:val="24"/>
        </w:rPr>
        <w:t>1995</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286:</w:t>
      </w:r>
      <w:r w:rsidRPr="00775353">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يسعى هذا التعريف إلى التأكيد على الصفات والقيم المهنية والاجتماعية التي تجعل من القائد</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يؤثر على الأفراد ويقوم بإيحائهم لتحقيق أداءات تفوق </w:t>
      </w:r>
      <w:r w:rsidRPr="00775353">
        <w:rPr>
          <w:rFonts w:ascii="Simplified Arabic" w:hAnsi="Simplified Arabic" w:cs="Simplified Arabic" w:hint="cs"/>
          <w:sz w:val="24"/>
          <w:szCs w:val="24"/>
          <w:rtl/>
        </w:rPr>
        <w:t>التوقعات</w:t>
      </w:r>
      <w:r w:rsidRPr="00775353">
        <w:rPr>
          <w:rFonts w:ascii="Simplified Arabic" w:hAnsi="Simplified Arabic" w:cs="Simplified Arabic"/>
          <w:sz w:val="24"/>
          <w:szCs w:val="24"/>
        </w:rPr>
        <w:t>.</w:t>
      </w:r>
    </w:p>
    <w:p w:rsidR="001D773F" w:rsidRPr="00775353" w:rsidRDefault="001D773F" w:rsidP="001D773F">
      <w:pPr>
        <w:bidi/>
        <w:spacing w:line="480" w:lineRule="auto"/>
        <w:ind w:left="-900"/>
        <w:rPr>
          <w:rFonts w:ascii="Simplified Arabic" w:hAnsi="Simplified Arabic" w:cs="Simplified Arabic"/>
          <w:sz w:val="24"/>
          <w:szCs w:val="24"/>
          <w:rtl/>
        </w:rPr>
      </w:pPr>
      <w:r>
        <w:rPr>
          <w:rFonts w:ascii="Simplified Arabic" w:hAnsi="Simplified Arabic" w:cs="Simplified Arabic"/>
          <w:sz w:val="24"/>
          <w:szCs w:val="24"/>
          <w:rtl/>
        </w:rPr>
        <w:t>و</w:t>
      </w:r>
      <w:r w:rsidRPr="00775353">
        <w:rPr>
          <w:rFonts w:ascii="Simplified Arabic" w:hAnsi="Simplified Arabic" w:cs="Simplified Arabic"/>
          <w:sz w:val="24"/>
          <w:szCs w:val="24"/>
          <w:rtl/>
        </w:rPr>
        <w:t xml:space="preserve">يرى الهواري </w:t>
      </w:r>
      <w:r w:rsidRPr="00775353">
        <w:rPr>
          <w:rFonts w:ascii="Simplified Arabic" w:hAnsi="Simplified Arabic" w:cs="Simplified Arabic" w:hint="cs"/>
          <w:sz w:val="24"/>
          <w:szCs w:val="24"/>
          <w:rtl/>
        </w:rPr>
        <w:t>(1996)</w:t>
      </w:r>
      <w:r w:rsidRPr="00775353">
        <w:rPr>
          <w:rFonts w:ascii="Simplified Arabic" w:hAnsi="Simplified Arabic" w:cs="Simplified Arabic"/>
          <w:sz w:val="24"/>
          <w:szCs w:val="24"/>
          <w:rtl/>
        </w:rPr>
        <w:t xml:space="preserve"> أن القيادة التحويلية تعني مدى سعي القائد الإداري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الارتقاء بمستوى مرؤوسيه من أجل الإنجاز والتطوير الذاتي والعمل على تنمية وتطوير الجماعات</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والمنظمة ككل" (الهواري، 1996 م:31)</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sz w:val="24"/>
          <w:szCs w:val="24"/>
        </w:rPr>
        <w:t>-</w:t>
      </w:r>
      <w:r w:rsidRPr="00775353">
        <w:rPr>
          <w:rFonts w:ascii="Simplified Arabic" w:hAnsi="Simplified Arabic" w:cs="Simplified Arabic"/>
          <w:sz w:val="24"/>
          <w:szCs w:val="24"/>
          <w:rtl/>
        </w:rPr>
        <w:t>يركز هذا المفهوم على أن القائد التحويلي هو الذي يسعى إلى الارتقاء بالأتباع والمنظمة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ككل، وليس تحقيق أهدافه الشخصية </w:t>
      </w:r>
      <w:r w:rsidRPr="00775353">
        <w:rPr>
          <w:rFonts w:ascii="Simplified Arabic" w:hAnsi="Simplified Arabic" w:cs="Simplified Arabic" w:hint="cs"/>
          <w:sz w:val="24"/>
          <w:szCs w:val="24"/>
          <w:rtl/>
        </w:rPr>
        <w:t>فقط.</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كما يرى الهواري (1999) أن القائد التحويلي: "هو ذلك الشخص الذي يرفع من</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مستوى العاملين لتحقيق الانجاز والتنمية الذاتية ويروّج لعملية تنمية </w:t>
      </w:r>
      <w:r>
        <w:rPr>
          <w:rFonts w:ascii="Simplified Arabic" w:hAnsi="Simplified Arabic" w:cs="Simplified Arabic"/>
          <w:sz w:val="24"/>
          <w:szCs w:val="24"/>
          <w:rtl/>
        </w:rPr>
        <w:t>وتطوير المجموعات والمنظمات</w:t>
      </w:r>
      <w:r w:rsidRPr="00775353">
        <w:rPr>
          <w:rFonts w:ascii="Simplified Arabic" w:hAnsi="Simplified Arabic" w:cs="Simplified Arabic"/>
          <w:sz w:val="24"/>
          <w:szCs w:val="24"/>
          <w:rtl/>
        </w:rPr>
        <w:t xml:space="preserve">، </w:t>
      </w:r>
      <w:r>
        <w:rPr>
          <w:rFonts w:ascii="Simplified Arabic" w:hAnsi="Simplified Arabic" w:cs="Simplified Arabic"/>
          <w:sz w:val="24"/>
          <w:szCs w:val="24"/>
          <w:rtl/>
        </w:rPr>
        <w:t>ويستثير في أتباعه الهمم العالية</w:t>
      </w:r>
      <w:r w:rsidRPr="00775353">
        <w:rPr>
          <w:rFonts w:ascii="Simplified Arabic" w:hAnsi="Simplified Arabic" w:cs="Simplified Arabic"/>
          <w:sz w:val="24"/>
          <w:szCs w:val="24"/>
          <w:rtl/>
        </w:rPr>
        <w:t>، والوعي بالقضايا العالمية الرئيسة في الوقت الذي يعمل فيه على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زيادة ثقتهم بأنفسهم " </w:t>
      </w:r>
      <w:r w:rsidRPr="00775353">
        <w:rPr>
          <w:rFonts w:ascii="Simplified Arabic" w:hAnsi="Simplified Arabic" w:cs="Simplified Arabic" w:hint="cs"/>
          <w:sz w:val="24"/>
          <w:szCs w:val="24"/>
          <w:rtl/>
        </w:rPr>
        <w:t>الهواري،</w:t>
      </w:r>
      <w:r w:rsidRPr="00775353">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1999 : 147</w:t>
      </w:r>
      <w:r>
        <w:rPr>
          <w:rFonts w:ascii="Simplified Arabic" w:hAnsi="Simplified Arabic" w:cs="Simplified Arabic" w:hint="cs"/>
          <w:sz w:val="24"/>
          <w:szCs w:val="24"/>
          <w:rtl/>
        </w:rPr>
        <w:t>)</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يضيف هذا المفهوم إلى المفهوم السابق أن تطوير وتنمية التابعين يكون من خلال استثارة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هممهم وزيادة ثقتهم بأنفسهم ورفع وعيهم بمتطلبات العصر</w:t>
      </w:r>
      <w:r>
        <w:rPr>
          <w:rFonts w:ascii="Simplified Arabic" w:hAnsi="Simplified Arabic" w:cs="Simplified Arabic" w:hint="cs"/>
          <w:sz w:val="24"/>
          <w:szCs w:val="24"/>
          <w:rtl/>
        </w:rPr>
        <w:t>.</w:t>
      </w:r>
    </w:p>
    <w:p w:rsidR="001D773F" w:rsidRPr="00775353" w:rsidRDefault="001D773F" w:rsidP="001D773F">
      <w:pPr>
        <w:bidi/>
        <w:spacing w:line="480" w:lineRule="auto"/>
        <w:ind w:left="-900"/>
        <w:rPr>
          <w:rFonts w:ascii="Simplified Arabic" w:hAnsi="Simplified Arabic" w:cs="Simplified Arabic"/>
          <w:sz w:val="24"/>
          <w:szCs w:val="24"/>
          <w:rtl/>
        </w:rPr>
      </w:pPr>
      <w:r w:rsidRPr="00775353">
        <w:rPr>
          <w:rFonts w:ascii="Simplified Arabic" w:hAnsi="Simplified Arabic" w:cs="Simplified Arabic"/>
          <w:sz w:val="24"/>
          <w:szCs w:val="24"/>
          <w:rtl/>
        </w:rPr>
        <w:t>وترى عباس (2004) أن القيادة التحويلية: "هي ذلك النمط من القيادة التي تستخدم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الإبداع في التأثير على العاملين، وتعتمد الحوار لتعرف كيفية أداء العمل وتحديد سبله ووسائله</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وتستخدم الطرق غير الاعتيادية لتجاوز ا</w:t>
      </w:r>
      <w:r>
        <w:rPr>
          <w:rFonts w:ascii="Simplified Arabic" w:hAnsi="Simplified Arabic" w:cs="Simplified Arabic"/>
          <w:sz w:val="24"/>
          <w:szCs w:val="24"/>
          <w:rtl/>
        </w:rPr>
        <w:t>لواقع المألوف في العمل المنظّمي</w:t>
      </w:r>
      <w:r w:rsidRPr="00775353">
        <w:rPr>
          <w:rFonts w:ascii="Simplified Arabic" w:hAnsi="Simplified Arabic" w:cs="Simplified Arabic"/>
          <w:sz w:val="24"/>
          <w:szCs w:val="24"/>
          <w:rtl/>
        </w:rPr>
        <w:t xml:space="preserve">، ومحاولة إثرائه </w:t>
      </w:r>
      <w:r w:rsidRPr="00775353">
        <w:rPr>
          <w:rFonts w:ascii="Simplified Arabic" w:hAnsi="Simplified Arabic" w:cs="Simplified Arabic" w:hint="cs"/>
          <w:sz w:val="24"/>
          <w:szCs w:val="24"/>
          <w:rtl/>
        </w:rPr>
        <w:t>وتحسين</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sz w:val="24"/>
          <w:szCs w:val="24"/>
        </w:rPr>
        <w:t>23: 2004</w:t>
      </w:r>
      <w:r w:rsidRPr="00775353">
        <w:rPr>
          <w:rFonts w:ascii="Simplified Arabic" w:hAnsi="Simplified Arabic" w:cs="Simplified Arabic"/>
          <w:sz w:val="24"/>
          <w:szCs w:val="24"/>
          <w:rtl/>
        </w:rPr>
        <w:t>مناخاته</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عباس</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يركز هذا المفهوم على أن القيادة التحويلية كنمط من أنماط القيادة ، تلجأ إلى طرق إبداعية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وغير اعتيادية للتأثير في الع</w:t>
      </w:r>
      <w:r>
        <w:rPr>
          <w:rFonts w:ascii="Simplified Arabic" w:hAnsi="Simplified Arabic" w:cs="Simplified Arabic"/>
          <w:sz w:val="24"/>
          <w:szCs w:val="24"/>
          <w:rtl/>
        </w:rPr>
        <w:t>املين وتغيير المنظمة نحو الأفضل</w:t>
      </w:r>
      <w:r w:rsidRPr="00775353">
        <w:rPr>
          <w:rFonts w:ascii="Simplified Arabic" w:hAnsi="Simplified Arabic" w:cs="Simplified Arabic"/>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يعرف بيرنز</w:t>
      </w:r>
      <w:r w:rsidRPr="00775353">
        <w:rPr>
          <w:rFonts w:ascii="Simplified Arabic" w:hAnsi="Simplified Arabic" w:cs="Simplified Arabic"/>
          <w:sz w:val="24"/>
          <w:szCs w:val="24"/>
        </w:rPr>
        <w:t xml:space="preserve"> Burns </w:t>
      </w:r>
      <w:r>
        <w:rPr>
          <w:rFonts w:ascii="Simplified Arabic" w:hAnsi="Simplified Arabic" w:cs="Simplified Arabic"/>
          <w:sz w:val="24"/>
          <w:szCs w:val="24"/>
          <w:rtl/>
        </w:rPr>
        <w:t>القيادة التحويلية بأنها</w:t>
      </w:r>
      <w:r w:rsidRPr="00775353">
        <w:rPr>
          <w:rFonts w:ascii="Simplified Arabic" w:hAnsi="Simplified Arabic" w:cs="Simplified Arabic"/>
          <w:sz w:val="24"/>
          <w:szCs w:val="24"/>
          <w:rtl/>
        </w:rPr>
        <w:t>: " تفاعل بين القادة والمرؤوسين يؤدي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رفع التحفيز والنضج إلى أعلى المستويات وتجاوز المصالح الشخصية إلى المصلحة العامة" (الغامدي</w:t>
      </w:r>
      <w:r>
        <w:rPr>
          <w:rFonts w:ascii="Simplified Arabic" w:hAnsi="Simplified Arabic" w:cs="Simplified Arabic"/>
          <w:sz w:val="24"/>
          <w:szCs w:val="24"/>
        </w:rPr>
        <w:t>15: 1421</w:t>
      </w:r>
      <w:r w:rsidRPr="00775353">
        <w:rPr>
          <w:rFonts w:ascii="Simplified Arabic" w:hAnsi="Simplified Arabic" w:cs="Simplified Arabic"/>
          <w:sz w:val="24"/>
          <w:szCs w:val="24"/>
          <w:rtl/>
        </w:rPr>
        <w:t>هـ</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hint="cs"/>
          <w:sz w:val="24"/>
          <w:szCs w:val="24"/>
          <w:rtl/>
        </w:rPr>
        <w:t>ينطوي</w:t>
      </w:r>
      <w:r w:rsidRPr="00775353">
        <w:rPr>
          <w:rFonts w:ascii="Simplified Arabic" w:hAnsi="Simplified Arabic" w:cs="Simplified Arabic"/>
          <w:sz w:val="24"/>
          <w:szCs w:val="24"/>
          <w:rtl/>
        </w:rPr>
        <w:t xml:space="preserve"> هذا التعريف على أهمية تحقيق المصلحة العامة من وراء عملية التفاعل بين القادة</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والمرؤوسين وليس العكس</w:t>
      </w:r>
      <w:r w:rsidRPr="00775353">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w:t>
      </w:r>
      <w:r w:rsidRPr="00775353">
        <w:rPr>
          <w:rFonts w:ascii="Simplified Arabic" w:hAnsi="Simplified Arabic" w:cs="Simplified Arabic" w:hint="cs"/>
          <w:sz w:val="24"/>
          <w:szCs w:val="24"/>
          <w:rtl/>
        </w:rPr>
        <w:t>ی</w:t>
      </w:r>
      <w:r w:rsidRPr="00775353">
        <w:rPr>
          <w:rFonts w:ascii="Simplified Arabic" w:hAnsi="Simplified Arabic" w:cs="Simplified Arabic" w:hint="eastAsia"/>
          <w:sz w:val="24"/>
          <w:szCs w:val="24"/>
          <w:rtl/>
        </w:rPr>
        <w:t>ر</w:t>
      </w:r>
      <w:r w:rsidRPr="00775353">
        <w:rPr>
          <w:rFonts w:ascii="Simplified Arabic" w:hAnsi="Simplified Arabic" w:cs="Simplified Arabic" w:hint="cs"/>
          <w:sz w:val="24"/>
          <w:szCs w:val="24"/>
          <w:rtl/>
        </w:rPr>
        <w:t>ی</w:t>
      </w:r>
      <w:r w:rsidRPr="00775353">
        <w:rPr>
          <w:rFonts w:ascii="Simplified Arabic" w:hAnsi="Simplified Arabic" w:cs="Simplified Arabic"/>
          <w:sz w:val="24"/>
          <w:szCs w:val="24"/>
          <w:rtl/>
        </w:rPr>
        <w:t xml:space="preserve"> باس</w:t>
      </w:r>
      <w:r w:rsidRPr="00775353">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1985</w:t>
      </w:r>
      <w:r w:rsidRPr="00775353">
        <w:rPr>
          <w:rFonts w:ascii="Simplified Arabic" w:hAnsi="Simplified Arabic" w:cs="Simplified Arabic"/>
          <w:sz w:val="24"/>
          <w:szCs w:val="24"/>
        </w:rPr>
        <w:t xml:space="preserve"> Bass</w:t>
      </w:r>
      <w:r w:rsidRPr="00775353">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أن القيادة التحويلية: "تركّز على إعادة ترتيب احتياجات</w:t>
      </w:r>
      <w:r w:rsidRPr="00775353">
        <w:rPr>
          <w:rFonts w:ascii="Simplified Arabic" w:hAnsi="Simplified Arabic" w:cs="Simplified Arabic" w:hint="cs"/>
          <w:sz w:val="24"/>
          <w:szCs w:val="24"/>
          <w:rtl/>
        </w:rPr>
        <w:t xml:space="preserve"> </w:t>
      </w:r>
      <w:r w:rsidRPr="00775353">
        <w:rPr>
          <w:rFonts w:ascii="Simplified Arabic" w:hAnsi="Simplified Arabic" w:cs="Simplified Arabic" w:hint="eastAsia"/>
          <w:sz w:val="24"/>
          <w:szCs w:val="24"/>
          <w:rtl/>
        </w:rPr>
        <w:t>التابعين</w:t>
      </w:r>
      <w:r w:rsidRPr="00775353">
        <w:rPr>
          <w:rFonts w:ascii="Simplified Arabic" w:hAnsi="Simplified Arabic" w:cs="Simplified Arabic"/>
          <w:sz w:val="24"/>
          <w:szCs w:val="24"/>
          <w:rtl/>
        </w:rPr>
        <w:t xml:space="preserve"> حسب أهميتها، وليس فقط تلبية الاحتياجات الحالية وإنما توجيه الاهتمام </w:t>
      </w:r>
      <w:r w:rsidRPr="00775353">
        <w:rPr>
          <w:rFonts w:ascii="Simplified Arabic" w:hAnsi="Simplified Arabic" w:cs="Simplified Arabic" w:hint="cs"/>
          <w:sz w:val="24"/>
          <w:szCs w:val="24"/>
          <w:rtl/>
        </w:rPr>
        <w:t xml:space="preserve">بالاحتياجات </w:t>
      </w:r>
      <w:r w:rsidRPr="00775353">
        <w:rPr>
          <w:rFonts w:ascii="Simplified Arabic" w:hAnsi="Simplified Arabic" w:cs="Simplified Arabic"/>
          <w:sz w:val="24"/>
          <w:szCs w:val="24"/>
          <w:rtl/>
        </w:rPr>
        <w:t>- يركز هذا التعريف على ضرورة تلبية حاجات التابعين بطريقة عقلانية</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وينظر باس</w:t>
      </w:r>
      <w:r w:rsidRPr="00775353">
        <w:rPr>
          <w:rFonts w:ascii="Simplified Arabic" w:hAnsi="Simplified Arabic" w:cs="Simplified Arabic"/>
          <w:sz w:val="24"/>
          <w:szCs w:val="24"/>
        </w:rPr>
        <w:t xml:space="preserve"> Bass (1990) </w:t>
      </w:r>
      <w:r>
        <w:rPr>
          <w:rFonts w:ascii="Simplified Arabic" w:hAnsi="Simplified Arabic" w:cs="Simplified Arabic"/>
          <w:sz w:val="24"/>
          <w:szCs w:val="24"/>
          <w:rtl/>
        </w:rPr>
        <w:t>للقيادة التحويلية على أنها</w:t>
      </w:r>
      <w:r w:rsidRPr="00775353">
        <w:rPr>
          <w:rFonts w:ascii="Simplified Arabic" w:hAnsi="Simplified Arabic" w:cs="Simplified Arabic"/>
          <w:sz w:val="24"/>
          <w:szCs w:val="24"/>
          <w:rtl/>
        </w:rPr>
        <w:t>: " نوع من القيادة التي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باتجاه قبول الأهداف وتحقيق تحصل عندما يقوم القائد بتوسيع ورفع درجة اهتمام العاملين معه</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رسالة المنظمة ورؤيتها من خلال تحفيزهم على تجاوز مصالحهم الشخصية لإنجاز المصلحة العامة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باس، 1990:20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يشتمل هذا المفهوم على أهمية توضيح الرؤية والرسالة والأهداف للعاملين من طرف القائد، ومحاولة جلب اهتمامهم لتحقيق هذه الرؤية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ويرى باس وأفوليو</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1992</w:t>
      </w:r>
      <w:r w:rsidRPr="00775353">
        <w:rPr>
          <w:rFonts w:ascii="Simplified Arabic" w:hAnsi="Simplified Arabic" w:cs="Simplified Arabic"/>
          <w:sz w:val="24"/>
          <w:szCs w:val="24"/>
        </w:rPr>
        <w:t xml:space="preserve"> Bass and Avolio </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أن: " القيادة التحويلية ترفع من رغبة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العاملين في الإنجاز والتطوير الداني وتعمل في الوقت ذاته</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على تطوير</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مجموعات العمل والمنظمة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وتزيد من ثقة العاملين بأنفسهم فالقائد التحويلي يتصف بال</w:t>
      </w:r>
      <w:r>
        <w:rPr>
          <w:rFonts w:ascii="Simplified Arabic" w:hAnsi="Simplified Arabic" w:cs="Simplified Arabic"/>
          <w:sz w:val="24"/>
          <w:szCs w:val="24"/>
          <w:rtl/>
        </w:rPr>
        <w:t>نفوذ المثالي، ويقدر العاملين مع</w:t>
      </w:r>
      <w:r>
        <w:rPr>
          <w:rFonts w:ascii="Simplified Arabic" w:hAnsi="Simplified Arabic" w:cs="Simplified Arabic" w:hint="cs"/>
          <w:sz w:val="24"/>
          <w:szCs w:val="24"/>
          <w:rtl/>
        </w:rPr>
        <w:t xml:space="preserve">ه </w:t>
      </w:r>
      <w:r w:rsidRPr="00775353">
        <w:rPr>
          <w:rFonts w:ascii="Simplified Arabic" w:hAnsi="Simplified Arabic" w:cs="Simplified Arabic"/>
          <w:sz w:val="24"/>
          <w:szCs w:val="24"/>
          <w:rtl/>
        </w:rPr>
        <w:t>ويحفزهم فكريًا لتحقيق رؤيته عن المنظّمة، ويجعلهم أكثر إحساسًا برسالة المنظمة وأهدافها</w:t>
      </w:r>
      <w:r w:rsidRPr="00775353">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أفوليو، 1994: 1560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يشتمل هذا التعريف على أنّ القائد التحويلي يتصف بالنفوذ المثالي الذي يسمح له بحفز</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العاملين و</w:t>
      </w:r>
      <w:r>
        <w:rPr>
          <w:rFonts w:ascii="Simplified Arabic" w:hAnsi="Simplified Arabic" w:cs="Simplified Arabic"/>
          <w:sz w:val="24"/>
          <w:szCs w:val="24"/>
          <w:rtl/>
        </w:rPr>
        <w:t xml:space="preserve">تطوير </w:t>
      </w:r>
      <w:r w:rsidRPr="00775353">
        <w:rPr>
          <w:rFonts w:ascii="Simplified Arabic" w:hAnsi="Simplified Arabic" w:cs="Simplified Arabic"/>
          <w:sz w:val="24"/>
          <w:szCs w:val="24"/>
          <w:rtl/>
        </w:rPr>
        <w:t>وأشار فيرهو لم</w:t>
      </w:r>
      <w:r w:rsidRPr="00775353">
        <w:rPr>
          <w:rFonts w:ascii="Simplified Arabic" w:hAnsi="Simplified Arabic" w:cs="Simplified Arabic"/>
          <w:sz w:val="24"/>
          <w:szCs w:val="24"/>
        </w:rPr>
        <w:t xml:space="preserve"> Falrholm </w:t>
      </w:r>
      <w:r w:rsidRPr="00775353">
        <w:rPr>
          <w:rFonts w:ascii="Simplified Arabic" w:hAnsi="Simplified Arabic" w:cs="Simplified Arabic"/>
          <w:sz w:val="24"/>
          <w:szCs w:val="24"/>
          <w:rtl/>
        </w:rPr>
        <w:t>إلى أن " القيادة التحويلية تستخدم الإلهام والرؤى المشتركة، والقيم لرفع القائد والمرؤوسين إلى أعلى مستويات التفكير والتحفيز، ورفع الروح المعنوية؛ فالقيادة هنا تدفع الأفراد إلى مضاعفة جهودهم الملائمة لتحقيق الأهداف المشتركة</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فيرهولم، 1995:65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 xml:space="preserve">إلى زيادة وعي مرؤوسيه باحتياجاتهم، القيادة التحويلية هنا تدفع الأفراد إلى مضاعفة جهودهم من خلال القيم والرؤى </w:t>
      </w:r>
      <w:r w:rsidRPr="00775353">
        <w:rPr>
          <w:rFonts w:ascii="Simplified Arabic" w:hAnsi="Simplified Arabic" w:cs="Simplified Arabic" w:hint="cs"/>
          <w:sz w:val="24"/>
          <w:szCs w:val="24"/>
          <w:rtl/>
        </w:rPr>
        <w:t>المشتركة.</w:t>
      </w:r>
      <w:r w:rsidRPr="00775353">
        <w:rPr>
          <w:rFonts w:ascii="Simplified Arabic" w:hAnsi="Simplified Arabic" w:cs="Simplified Arabic"/>
          <w:sz w:val="24"/>
          <w:szCs w:val="24"/>
          <w:rtl/>
        </w:rPr>
        <w:t xml:space="preserve"> ومن هذا المنطلق فإن القائد التحويلي يسعى وتحويل هذا الوعي بالاحتياجات إلى آمال وتوقعات حاجاتهم فيما يتعلق بإدراك وتحقيق الذات ومن ثم تتولد لديهم في حياتهم العملية الدافعية لإشباع</w:t>
      </w:r>
      <w:r w:rsidRPr="00775353">
        <w:rPr>
          <w:rFonts w:ascii="Simplified Arabic" w:hAnsi="Simplified Arabic" w:cs="Simplified Arabic"/>
          <w:sz w:val="24"/>
          <w:szCs w:val="24"/>
        </w:rPr>
        <w:t xml:space="preserve"> Tichy &amp; Devanna, 1990: 187</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وعليه يمكن الإستنتاج أن هذا النمط من القيادة ينقل التركيز من تحقيق الأهداف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ت</w:t>
      </w:r>
      <w:r>
        <w:rPr>
          <w:rFonts w:ascii="Simplified Arabic" w:hAnsi="Simplified Arabic" w:cs="Simplified Arabic"/>
          <w:sz w:val="24"/>
          <w:szCs w:val="24"/>
          <w:rtl/>
        </w:rPr>
        <w:t>جاوزها والتفوق عليها</w:t>
      </w:r>
      <w:r w:rsidRPr="00775353">
        <w:rPr>
          <w:rFonts w:ascii="Simplified Arabic" w:hAnsi="Simplified Arabic" w:cs="Simplified Arabic"/>
          <w:sz w:val="24"/>
          <w:szCs w:val="24"/>
          <w:rtl/>
        </w:rPr>
        <w:t xml:space="preserve">، ومن خلال التفاعل </w:t>
      </w:r>
      <w:r>
        <w:rPr>
          <w:rFonts w:ascii="Simplified Arabic" w:hAnsi="Simplified Arabic" w:cs="Simplified Arabic"/>
          <w:sz w:val="24"/>
          <w:szCs w:val="24"/>
          <w:rtl/>
        </w:rPr>
        <w:t>مع الأتباع بطريقة تحفّز تفكيرهم</w:t>
      </w:r>
      <w:r w:rsidRPr="00775353">
        <w:rPr>
          <w:rFonts w:ascii="Simplified Arabic" w:hAnsi="Simplified Arabic" w:cs="Simplified Arabic"/>
          <w:sz w:val="24"/>
          <w:szCs w:val="24"/>
          <w:rtl/>
        </w:rPr>
        <w:t>، من أجل الوصول</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المنظمة</w:t>
      </w:r>
      <w:r w:rsidRPr="00775353">
        <w:rPr>
          <w:rFonts w:ascii="Simplified Arabic" w:hAnsi="Simplified Arabic" w:cs="Simplified Arabic"/>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إلى أعلى مستوى من ا</w:t>
      </w:r>
      <w:r>
        <w:rPr>
          <w:rFonts w:ascii="Simplified Arabic" w:hAnsi="Simplified Arabic" w:cs="Simplified Arabic"/>
          <w:sz w:val="24"/>
          <w:szCs w:val="24"/>
          <w:rtl/>
        </w:rPr>
        <w:t>لأداء وتحقيق أداء يفوق التوقعات</w:t>
      </w:r>
      <w:r w:rsidRPr="00775353">
        <w:rPr>
          <w:rFonts w:ascii="Simplified Arabic" w:hAnsi="Simplified Arabic" w:cs="Simplified Arabic"/>
          <w:sz w:val="24"/>
          <w:szCs w:val="24"/>
          <w:rtl/>
        </w:rPr>
        <w:t xml:space="preserve">، فهؤلاء القادة يحاولون إحداث تأثير جذري في أراء تابعيهم حول رؤيتهم حول العمل بإعادة تعريف </w:t>
      </w:r>
      <w:r>
        <w:rPr>
          <w:rFonts w:ascii="Simplified Arabic" w:hAnsi="Simplified Arabic" w:cs="Simplified Arabic"/>
          <w:sz w:val="24"/>
          <w:szCs w:val="24"/>
          <w:rtl/>
        </w:rPr>
        <w:t>ما هو ضروري في أعمالهم ووظائفهم</w:t>
      </w:r>
      <w:r w:rsidRPr="00775353">
        <w:rPr>
          <w:rFonts w:ascii="Simplified Arabic" w:hAnsi="Simplified Arabic" w:cs="Simplified Arabic"/>
          <w:sz w:val="24"/>
          <w:szCs w:val="24"/>
          <w:rtl/>
        </w:rPr>
        <w:t>، من خلال تشجيعهم على إعادة التفكير في السياق الذي يتم فيه القيام بالعمل</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وبأدوارهم كمساهمين في إنجازات المنظمة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2</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2001</w:t>
      </w:r>
      <w:r w:rsidRPr="00775353">
        <w:rPr>
          <w:rFonts w:ascii="Simplified Arabic" w:hAnsi="Simplified Arabic" w:cs="Simplified Arabic"/>
          <w:sz w:val="24"/>
          <w:szCs w:val="24"/>
        </w:rPr>
        <w:t xml:space="preserve"> ,Gustafson) .</w:t>
      </w:r>
    </w:p>
    <w:p w:rsidR="001D773F" w:rsidRPr="00775353" w:rsidRDefault="001D773F" w:rsidP="001D773F">
      <w:pPr>
        <w:bidi/>
        <w:spacing w:line="480" w:lineRule="auto"/>
        <w:rPr>
          <w:rFonts w:ascii="Simplified Arabic" w:hAnsi="Simplified Arabic" w:cs="Simplified Arabic"/>
          <w:sz w:val="24"/>
          <w:szCs w:val="24"/>
        </w:rPr>
      </w:pPr>
      <w:r w:rsidRPr="00775353">
        <w:rPr>
          <w:rFonts w:ascii="Simplified Arabic" w:hAnsi="Simplified Arabic" w:cs="Simplified Arabic"/>
          <w:sz w:val="24"/>
          <w:szCs w:val="24"/>
          <w:rtl/>
        </w:rPr>
        <w:t>مما سبق يمكن أن يستخلص الباحث مفهوما شاملا يأخذ بالاعتبار وجهات النظر</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المختلفة</w:t>
      </w:r>
      <w:r w:rsidRPr="00775353">
        <w:rPr>
          <w:rFonts w:ascii="Simplified Arabic" w:hAnsi="Simplified Arabic" w:cs="Simplified Arabic"/>
          <w:sz w:val="24"/>
          <w:szCs w:val="24"/>
          <w:rtl/>
        </w:rPr>
        <w:t>، بحيث ي</w:t>
      </w:r>
      <w:r>
        <w:rPr>
          <w:rFonts w:ascii="Simplified Arabic" w:hAnsi="Simplified Arabic" w:cs="Simplified Arabic"/>
          <w:sz w:val="24"/>
          <w:szCs w:val="24"/>
          <w:rtl/>
        </w:rPr>
        <w:t>مكن القول بأن القيادة التحويلية</w:t>
      </w:r>
      <w:r w:rsidRPr="00775353">
        <w:rPr>
          <w:rFonts w:ascii="Simplified Arabic" w:hAnsi="Simplified Arabic" w:cs="Simplified Arabic"/>
          <w:sz w:val="24"/>
          <w:szCs w:val="24"/>
          <w:rtl/>
        </w:rPr>
        <w:t>: " هي تلك القيادة التي تركز على الأهداف البعيدة المدى</w:t>
      </w:r>
      <w:r>
        <w:rPr>
          <w:rFonts w:ascii="Simplified Arabic" w:hAnsi="Simplified Arabic" w:cs="Simplified Arabic"/>
          <w:sz w:val="24"/>
          <w:szCs w:val="24"/>
          <w:rtl/>
        </w:rPr>
        <w:t xml:space="preserve"> مع التركيز على بناء رؤية واضحة</w:t>
      </w:r>
      <w:r w:rsidRPr="00775353">
        <w:rPr>
          <w:rFonts w:ascii="Simplified Arabic" w:hAnsi="Simplified Arabic" w:cs="Simplified Arabic"/>
          <w:sz w:val="24"/>
          <w:szCs w:val="24"/>
          <w:rtl/>
        </w:rPr>
        <w:t>، وحفز وتشجي</w:t>
      </w:r>
      <w:r>
        <w:rPr>
          <w:rFonts w:ascii="Simplified Arabic" w:hAnsi="Simplified Arabic" w:cs="Simplified Arabic"/>
          <w:sz w:val="24"/>
          <w:szCs w:val="24"/>
          <w:rtl/>
        </w:rPr>
        <w:t>ع الموظفين على تنفيذ تلك الرؤية</w:t>
      </w:r>
      <w:r w:rsidRPr="00775353">
        <w:rPr>
          <w:rFonts w:ascii="Simplified Arabic" w:hAnsi="Simplified Arabic" w:cs="Simplified Arabic"/>
          <w:sz w:val="24"/>
          <w:szCs w:val="24"/>
          <w:rtl/>
        </w:rPr>
        <w:t>، والعمل في نفس الوقت على تغيير وتعديل ال</w:t>
      </w:r>
      <w:r>
        <w:rPr>
          <w:rFonts w:ascii="Simplified Arabic" w:hAnsi="Simplified Arabic" w:cs="Simplified Arabic"/>
          <w:sz w:val="24"/>
          <w:szCs w:val="24"/>
          <w:rtl/>
        </w:rPr>
        <w:t>أنظمة القائمة لتلائم هذه الرؤية</w:t>
      </w:r>
      <w:r w:rsidRPr="00775353">
        <w:rPr>
          <w:rFonts w:ascii="Simplified Arabic" w:hAnsi="Simplified Arabic" w:cs="Simplified Arabic"/>
          <w:sz w:val="24"/>
          <w:szCs w:val="24"/>
          <w:rtl/>
        </w:rPr>
        <w:t>، مع الأخذ بالاعتبار تدريب المرؤوسين على تحمل أكبر قدر من المسؤولية في تنمية وتطوير أنفسهم</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وتحقيق أداءات تفوق التوقعات ".</w:t>
      </w:r>
    </w:p>
    <w:p w:rsidR="001D773F" w:rsidRDefault="001D773F" w:rsidP="001D773F">
      <w:pPr>
        <w:bidi/>
        <w:spacing w:line="480" w:lineRule="auto"/>
        <w:rPr>
          <w:rFonts w:ascii="Simplified Arabic" w:hAnsi="Simplified Arabic" w:cs="Simplified Arabic"/>
          <w:b/>
          <w:bCs/>
          <w:sz w:val="32"/>
          <w:szCs w:val="32"/>
          <w:rtl/>
        </w:rPr>
      </w:pPr>
    </w:p>
    <w:p w:rsidR="001D773F" w:rsidRDefault="001D773F" w:rsidP="001D773F">
      <w:pPr>
        <w:bidi/>
        <w:spacing w:line="480" w:lineRule="auto"/>
        <w:rPr>
          <w:rFonts w:ascii="Simplified Arabic" w:hAnsi="Simplified Arabic" w:cs="Simplified Arabic"/>
          <w:b/>
          <w:bCs/>
          <w:sz w:val="32"/>
          <w:szCs w:val="32"/>
          <w:rtl/>
        </w:rPr>
      </w:pP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أهمية القيادة التحويلية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يعتقد بينيس</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2001</w:t>
      </w:r>
      <w:r w:rsidRPr="00775353">
        <w:rPr>
          <w:rFonts w:ascii="Simplified Arabic" w:hAnsi="Simplified Arabic" w:cs="Simplified Arabic"/>
          <w:sz w:val="24"/>
          <w:szCs w:val="24"/>
        </w:rPr>
        <w:t xml:space="preserve"> Bennis</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أنه قد آن الأوان لوضع حد لممارسة القيادة التقليدية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w:t>
      </w:r>
      <w:r>
        <w:rPr>
          <w:rFonts w:ascii="Simplified Arabic" w:hAnsi="Simplified Arabic" w:cs="Simplified Arabic"/>
          <w:sz w:val="24"/>
          <w:szCs w:val="24"/>
          <w:rtl/>
        </w:rPr>
        <w:t>لهرمية من أعلى إلى أسفل</w:t>
      </w:r>
      <w:r w:rsidRPr="00775353">
        <w:rPr>
          <w:rFonts w:ascii="Simplified Arabic" w:hAnsi="Simplified Arabic" w:cs="Simplified Arabic"/>
          <w:sz w:val="24"/>
          <w:szCs w:val="24"/>
          <w:rtl/>
        </w:rPr>
        <w:t>، وتبني أشكال مختلفة من القيادة ، تتواءم مع عصر المعلومات والعولمة</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ويشير أن بيئة المنظمات الحديثة تشهد تحولات وتغيرات على النحو التالي</w:t>
      </w:r>
      <w:r w:rsidRPr="00775353">
        <w:rPr>
          <w:rFonts w:ascii="Simplified Arabic" w:hAnsi="Simplified Arabic" w:cs="Simplified Arabic"/>
          <w:sz w:val="24"/>
          <w:szCs w:val="24"/>
        </w:rPr>
        <w:t xml:space="preserve"> :</w:t>
      </w:r>
    </w:p>
    <w:p w:rsidR="001D773F" w:rsidRPr="00775353" w:rsidRDefault="001D773F" w:rsidP="001D773F">
      <w:pPr>
        <w:pStyle w:val="a7"/>
        <w:numPr>
          <w:ilvl w:val="0"/>
          <w:numId w:val="17"/>
        </w:num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فأوّلا: بدأت أهميّة القيادة تبرز كعنصر مهم في الإقتصاد المبني على المعرفة</w:t>
      </w:r>
    </w:p>
    <w:p w:rsidR="001D773F" w:rsidRPr="00775353" w:rsidRDefault="001D773F" w:rsidP="001D773F">
      <w:pPr>
        <w:pStyle w:val="a7"/>
        <w:numPr>
          <w:ilvl w:val="0"/>
          <w:numId w:val="17"/>
        </w:numPr>
        <w:bidi/>
        <w:spacing w:line="480" w:lineRule="auto"/>
        <w:rPr>
          <w:rFonts w:ascii="Simplified Arabic" w:hAnsi="Simplified Arabic" w:cs="Simplified Arabic"/>
          <w:sz w:val="24"/>
          <w:szCs w:val="24"/>
          <w:rtl/>
        </w:rPr>
      </w:pPr>
      <w:r>
        <w:rPr>
          <w:rFonts w:ascii="Simplified Arabic" w:hAnsi="Simplified Arabic" w:cs="Simplified Arabic"/>
          <w:sz w:val="24"/>
          <w:szCs w:val="24"/>
          <w:rtl/>
        </w:rPr>
        <w:t>ثانيا</w:t>
      </w:r>
      <w:r w:rsidRPr="00775353">
        <w:rPr>
          <w:rFonts w:ascii="Simplified Arabic" w:hAnsi="Simplified Arabic" w:cs="Simplified Arabic"/>
          <w:sz w:val="24"/>
          <w:szCs w:val="24"/>
          <w:rtl/>
        </w:rPr>
        <w:t xml:space="preserve">: هناك وعي واضح </w:t>
      </w:r>
      <w:r>
        <w:rPr>
          <w:rFonts w:ascii="Simplified Arabic" w:hAnsi="Simplified Arabic" w:cs="Simplified Arabic"/>
          <w:sz w:val="24"/>
          <w:szCs w:val="24"/>
          <w:rtl/>
        </w:rPr>
        <w:t>بالأهمية الحاسمة للثروة البشرية</w:t>
      </w:r>
      <w:r w:rsidRPr="00775353">
        <w:rPr>
          <w:rFonts w:ascii="Simplified Arabic" w:hAnsi="Simplified Arabic" w:cs="Simplified Arabic"/>
          <w:sz w:val="24"/>
          <w:szCs w:val="24"/>
          <w:rtl/>
        </w:rPr>
        <w:t>، سواء في شكل بناء المعرفة أو</w:t>
      </w:r>
      <w:r>
        <w:rPr>
          <w:rFonts w:ascii="Simplified Arabic" w:hAnsi="Simplified Arabic" w:cs="Simplified Arabic" w:hint="cs"/>
          <w:sz w:val="24"/>
          <w:szCs w:val="24"/>
          <w:rtl/>
        </w:rPr>
        <w:t xml:space="preserve"> </w:t>
      </w:r>
      <w:r w:rsidRPr="00775353">
        <w:rPr>
          <w:rFonts w:ascii="Simplified Arabic" w:hAnsi="Simplified Arabic" w:cs="Simplified Arabic" w:hint="cs"/>
          <w:sz w:val="24"/>
          <w:szCs w:val="24"/>
          <w:rtl/>
        </w:rPr>
        <w:t>الابتكارات</w:t>
      </w:r>
      <w:r w:rsidRPr="00775353">
        <w:rPr>
          <w:rFonts w:ascii="Simplified Arabic" w:hAnsi="Simplified Arabic" w:cs="Simplified Arabic"/>
          <w:sz w:val="24"/>
          <w:szCs w:val="24"/>
          <w:rtl/>
        </w:rPr>
        <w:t xml:space="preserve"> </w:t>
      </w:r>
      <w:r w:rsidRPr="00775353">
        <w:rPr>
          <w:rFonts w:ascii="Simplified Arabic" w:hAnsi="Simplified Arabic" w:cs="Simplified Arabic" w:hint="cs"/>
          <w:sz w:val="24"/>
          <w:szCs w:val="24"/>
          <w:rtl/>
        </w:rPr>
        <w:t>والاختراعات</w:t>
      </w:r>
    </w:p>
    <w:p w:rsidR="001D773F" w:rsidRPr="00775353" w:rsidRDefault="001D773F" w:rsidP="001D773F">
      <w:pPr>
        <w:pStyle w:val="a7"/>
        <w:numPr>
          <w:ilvl w:val="0"/>
          <w:numId w:val="17"/>
        </w:numPr>
        <w:bidi/>
        <w:spacing w:line="480" w:lineRule="auto"/>
        <w:rPr>
          <w:rFonts w:ascii="Simplified Arabic" w:hAnsi="Simplified Arabic" w:cs="Simplified Arabic"/>
          <w:sz w:val="24"/>
          <w:szCs w:val="24"/>
          <w:rtl/>
        </w:rPr>
      </w:pPr>
      <w:r>
        <w:rPr>
          <w:rFonts w:ascii="Simplified Arabic" w:hAnsi="Simplified Arabic" w:cs="Simplified Arabic"/>
          <w:sz w:val="24"/>
          <w:szCs w:val="24"/>
          <w:rtl/>
        </w:rPr>
        <w:t>ثالثا</w:t>
      </w:r>
      <w:r w:rsidRPr="00775353">
        <w:rPr>
          <w:rFonts w:ascii="Simplified Arabic" w:hAnsi="Simplified Arabic" w:cs="Simplified Arabic"/>
          <w:sz w:val="24"/>
          <w:szCs w:val="24"/>
          <w:rtl/>
        </w:rPr>
        <w:t>: هناك تغيرات كاسحة مصاحبة لعملية الانتقال من عالم الأجهزة القياسية والتناظرية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عالم التقنية الرقمية الحديثة</w:t>
      </w:r>
      <w:r w:rsidRPr="00775353">
        <w:rPr>
          <w:rFonts w:ascii="Simplified Arabic" w:hAnsi="Simplified Arabic" w:cs="Simplified Arabic"/>
          <w:sz w:val="24"/>
          <w:szCs w:val="24"/>
        </w:rPr>
        <w:t xml:space="preserve"> .</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وعليه فهو يرى أنه لم يعد بوسع المنظمات أن تبقى على نظام التسلسل الهرمي</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المتصلب، بل أضحى لزاما عليها أن</w:t>
      </w:r>
      <w:r>
        <w:rPr>
          <w:rFonts w:ascii="Simplified Arabic" w:hAnsi="Simplified Arabic" w:cs="Simplified Arabic"/>
          <w:sz w:val="24"/>
          <w:szCs w:val="24"/>
          <w:rtl/>
        </w:rPr>
        <w:t xml:space="preserve"> تتبنّى صيغا تنظيمية أكثر مرونة، وفي إطار كهذا</w:t>
      </w:r>
      <w:r w:rsidRPr="00775353">
        <w:rPr>
          <w:rFonts w:ascii="Simplified Arabic" w:hAnsi="Simplified Arabic" w:cs="Simplified Arabic"/>
          <w:sz w:val="24"/>
          <w:szCs w:val="24"/>
          <w:rtl/>
        </w:rPr>
        <w:t>، يجب</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على القائد الناجح أن يكون متشرّبيا با</w:t>
      </w:r>
      <w:r>
        <w:rPr>
          <w:rFonts w:ascii="Simplified Arabic" w:hAnsi="Simplified Arabic" w:cs="Simplified Arabic"/>
          <w:sz w:val="24"/>
          <w:szCs w:val="24"/>
          <w:rtl/>
        </w:rPr>
        <w:t>لإيمان بالتوجه والمهمة المنتظرة</w:t>
      </w:r>
      <w:r w:rsidRPr="00775353">
        <w:rPr>
          <w:rFonts w:ascii="Simplified Arabic" w:hAnsi="Simplified Arabic" w:cs="Simplified Arabic"/>
          <w:sz w:val="24"/>
          <w:szCs w:val="24"/>
          <w:rtl/>
        </w:rPr>
        <w:t>، وأن يتميز بخصائص</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معينة مثل الكفاءة والبراعة والطموح والاستقامة (2001:13 </w:t>
      </w:r>
      <w:r w:rsidRPr="00775353">
        <w:rPr>
          <w:rFonts w:ascii="Simplified Arabic" w:hAnsi="Simplified Arabic" w:cs="Simplified Arabic"/>
          <w:sz w:val="24"/>
          <w:szCs w:val="24"/>
        </w:rPr>
        <w:t>Bennis</w:t>
      </w:r>
      <w:r w:rsidRPr="00775353">
        <w:rPr>
          <w:rFonts w:ascii="Simplified Arabic" w:hAnsi="Simplified Arabic" w:cs="Simplified Arabic"/>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فالمن</w:t>
      </w:r>
      <w:r>
        <w:rPr>
          <w:rFonts w:ascii="Simplified Arabic" w:hAnsi="Simplified Arabic" w:cs="Simplified Arabic"/>
          <w:sz w:val="24"/>
          <w:szCs w:val="24"/>
          <w:rtl/>
        </w:rPr>
        <w:t>ظمات المعاصرة دينامية في جوهرها</w:t>
      </w:r>
      <w:r w:rsidRPr="00775353">
        <w:rPr>
          <w:rFonts w:ascii="Simplified Arabic" w:hAnsi="Simplified Arabic" w:cs="Simplified Arabic"/>
          <w:sz w:val="24"/>
          <w:szCs w:val="24"/>
          <w:rtl/>
        </w:rPr>
        <w:t>، فحاجات ورغبات العاملين والمتعاملين فيها متجددة ومتغيرة ، مما استدعى وجود قيادات تمتلك خصائص وقيما ومعتقدات تختلف جذريًا عن خصائص القيادة التقليدية ، بحيث تكون قادرة على التوظيف الفاعل للموارد والتقنيات هي المنظمات ونظم المعلومات وقيادة المنظّمة في ظروف ومناخات تنافسية، فالمنظمات الفاعلة</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 xml:space="preserve">التي تتحلى بالمرونة والابتكار وتعتمد </w:t>
      </w:r>
      <w:r w:rsidRPr="00775353">
        <w:rPr>
          <w:rFonts w:ascii="Simplified Arabic" w:hAnsi="Simplified Arabic" w:cs="Simplified Arabic" w:hint="cs"/>
          <w:sz w:val="24"/>
          <w:szCs w:val="24"/>
          <w:rtl/>
        </w:rPr>
        <w:t>استراتيجيا</w:t>
      </w:r>
      <w:r w:rsidRPr="00775353">
        <w:rPr>
          <w:rFonts w:ascii="Simplified Arabic" w:hAnsi="Simplified Arabic" w:cs="Simplified Arabic" w:hint="eastAsia"/>
          <w:sz w:val="24"/>
          <w:szCs w:val="24"/>
          <w:rtl/>
        </w:rPr>
        <w:t>ت</w:t>
      </w:r>
      <w:r w:rsidRPr="00775353">
        <w:rPr>
          <w:rFonts w:ascii="Simplified Arabic" w:hAnsi="Simplified Arabic" w:cs="Simplified Arabic"/>
          <w:sz w:val="24"/>
          <w:szCs w:val="24"/>
          <w:rtl/>
        </w:rPr>
        <w:t xml:space="preserve"> واضحة للتغيير والتميز (21</w:t>
      </w:r>
      <w:r>
        <w:rPr>
          <w:rFonts w:ascii="Simplified Arabic" w:hAnsi="Simplified Arabic" w:cs="Simplified Arabic"/>
          <w:sz w:val="24"/>
          <w:szCs w:val="24"/>
        </w:rPr>
        <w:t>:</w:t>
      </w:r>
      <w:r w:rsidRPr="00775353">
        <w:rPr>
          <w:rFonts w:ascii="Simplified Arabic" w:hAnsi="Simplified Arabic" w:cs="Simplified Arabic"/>
          <w:sz w:val="24"/>
          <w:szCs w:val="24"/>
          <w:rtl/>
        </w:rPr>
        <w:t xml:space="preserve"> </w:t>
      </w:r>
      <w:r>
        <w:rPr>
          <w:rFonts w:ascii="Simplified Arabic" w:hAnsi="Simplified Arabic" w:cs="Simplified Arabic"/>
          <w:sz w:val="24"/>
          <w:szCs w:val="24"/>
        </w:rPr>
        <w:t>Avolio,1992</w:t>
      </w:r>
      <w:r w:rsidRPr="00775353">
        <w:rPr>
          <w:rFonts w:ascii="Simplified Arabic" w:hAnsi="Simplified Arabic" w:cs="Simplified Arabic"/>
          <w:sz w:val="24"/>
          <w:szCs w:val="24"/>
          <w:rtl/>
        </w:rPr>
        <w:t xml:space="preserve">&amp; </w:t>
      </w:r>
      <w:r>
        <w:rPr>
          <w:rFonts w:ascii="Simplified Arabic" w:hAnsi="Simplified Arabic" w:cs="Simplified Arabic"/>
          <w:sz w:val="24"/>
          <w:szCs w:val="24"/>
        </w:rPr>
        <w:t>(</w:t>
      </w:r>
      <w:r w:rsidRPr="00775353">
        <w:rPr>
          <w:rFonts w:ascii="Simplified Arabic" w:hAnsi="Simplified Arabic" w:cs="Simplified Arabic"/>
          <w:sz w:val="24"/>
          <w:szCs w:val="24"/>
        </w:rPr>
        <w:t>Bass</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فالقيادة التحويلية تدعم وتضع قيما للمنظمة، وتحدث تغييرات في ثقافتها ومعتقداتها،</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 xml:space="preserve">وتسهم في وضع معايير للأداء </w:t>
      </w:r>
      <w:r>
        <w:rPr>
          <w:rFonts w:ascii="Simplified Arabic" w:hAnsi="Simplified Arabic" w:cs="Simplified Arabic"/>
          <w:sz w:val="24"/>
          <w:szCs w:val="24"/>
          <w:rtl/>
        </w:rPr>
        <w:t>المنظّمي ضمن نسق متكامل ومترابط</w:t>
      </w:r>
      <w:r w:rsidRPr="00775353">
        <w:rPr>
          <w:rFonts w:ascii="Simplified Arabic" w:hAnsi="Simplified Arabic" w:cs="Simplified Arabic"/>
          <w:sz w:val="24"/>
          <w:szCs w:val="24"/>
          <w:rtl/>
        </w:rPr>
        <w:t>، يجعلها قادرة على</w:t>
      </w:r>
      <w:r>
        <w:rPr>
          <w:rFonts w:ascii="Simplified Arabic" w:hAnsi="Simplified Arabic" w:cs="Simplified Arabic"/>
          <w:sz w:val="24"/>
          <w:szCs w:val="24"/>
        </w:rPr>
        <w:t xml:space="preserve"> (Avolio et al, 19919)</w:t>
      </w:r>
      <w:r w:rsidRPr="00775353">
        <w:rPr>
          <w:rFonts w:ascii="Simplified Arabic" w:hAnsi="Simplified Arabic" w:cs="Simplified Arabic"/>
          <w:sz w:val="24"/>
          <w:szCs w:val="24"/>
          <w:rtl/>
        </w:rPr>
        <w:t>الاستجابة الفاعلة للتغييرات الداخلية والخارجية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إن القيادة التحويلية ترتبط ارتباطًا إيجابيًا بالتميز في الأداء والرضا الوظيفي للعاملين</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حيث كشفت معظم الدراسات أن القيادة التحويلية تعمل على ما يلي</w:t>
      </w:r>
      <w:r w:rsidRPr="00775353">
        <w:rPr>
          <w:rFonts w:ascii="Simplified Arabic" w:hAnsi="Simplified Arabic" w:cs="Simplified Arabic"/>
          <w:sz w:val="24"/>
          <w:szCs w:val="24"/>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 - رفع مستويات الأداء المنظمي</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 - الاستجابة الفاعلة للتغيرات الحاصلة في مناخ عمل المنظمات والتقلبات الجارية في</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حاجات ورغبات العاملين والمتعاملين مع المنظمة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Pr>
      </w:pPr>
      <w:r w:rsidRPr="00775353">
        <w:rPr>
          <w:rFonts w:ascii="Simplified Arabic" w:hAnsi="Simplified Arabic" w:cs="Simplified Arabic"/>
          <w:sz w:val="24"/>
          <w:szCs w:val="24"/>
          <w:rtl/>
        </w:rPr>
        <w:t>ج - رفع مستوى ثقة العاملين بالمنظمة واشعارهم يروح المواطنة والانتماء، وتبعث في</w:t>
      </w:r>
      <w:r>
        <w:rPr>
          <w:rFonts w:ascii="Simplified Arabic" w:hAnsi="Simplified Arabic" w:cs="Simplified Arabic"/>
          <w:sz w:val="24"/>
          <w:szCs w:val="24"/>
        </w:rPr>
        <w:t xml:space="preserve"> (</w:t>
      </w:r>
      <w:r w:rsidRPr="00775353">
        <w:rPr>
          <w:rFonts w:ascii="Simplified Arabic" w:hAnsi="Simplified Arabic" w:cs="Simplified Arabic"/>
          <w:sz w:val="24"/>
          <w:szCs w:val="24"/>
        </w:rPr>
        <w:t xml:space="preserve">Aminuddin, 1998 </w:t>
      </w:r>
      <w:r>
        <w:rPr>
          <w:rFonts w:ascii="Simplified Arabic" w:hAnsi="Simplified Arabic" w:cs="Simplified Arabic"/>
          <w:sz w:val="24"/>
          <w:szCs w:val="24"/>
        </w:rPr>
        <w:t>:</w:t>
      </w:r>
      <w:r w:rsidRPr="00775353">
        <w:rPr>
          <w:rFonts w:ascii="Simplified Arabic" w:hAnsi="Simplified Arabic" w:cs="Simplified Arabic"/>
          <w:sz w:val="24"/>
          <w:szCs w:val="24"/>
        </w:rPr>
        <w:t>170)</w:t>
      </w:r>
      <w:r w:rsidRPr="00775353">
        <w:rPr>
          <w:rFonts w:ascii="Simplified Arabic" w:hAnsi="Simplified Arabic" w:cs="Simplified Arabic"/>
          <w:sz w:val="24"/>
          <w:szCs w:val="24"/>
          <w:rtl/>
        </w:rPr>
        <w:t>نفوسهم الدافعية اللازمة لتحقيق الأداءات المتميزة</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ويش الهواري (2006) أهمية القيادة التحويلية من خلال مقارنتها بفعالية القيادة التقليدية</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لتي تشتمل - حسب رأيه - على : القائد الدكتاتور الذي يوجه اهتمامه نحو تحقيق أهداف</w:t>
      </w:r>
      <w:r>
        <w:rPr>
          <w:rFonts w:ascii="Simplified Arabic" w:hAnsi="Simplified Arabic" w:cs="Simplified Arabic"/>
          <w:sz w:val="24"/>
          <w:szCs w:val="24"/>
        </w:rPr>
        <w:t xml:space="preserve"> </w:t>
      </w:r>
      <w:r w:rsidRPr="00775353">
        <w:rPr>
          <w:rFonts w:ascii="Simplified Arabic" w:hAnsi="Simplified Arabic" w:cs="Simplified Arabic"/>
          <w:sz w:val="24"/>
          <w:szCs w:val="24"/>
          <w:rtl/>
        </w:rPr>
        <w:t>المنظمة ، القائد المحامل الذي يوجه اهتمامه نحو تحقيق أهداف الأفراد والقائد الميكافيللي أو</w:t>
      </w:r>
      <w:r>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الزئبقي الذي يحصل علي التوفيق بين تحقيق أهداف كل من المنظمة (الهواري </w:t>
      </w:r>
      <w:r w:rsidRPr="00775353">
        <w:rPr>
          <w:rFonts w:ascii="Simplified Arabic" w:hAnsi="Simplified Arabic" w:cs="Simplified Arabic"/>
          <w:sz w:val="24"/>
          <w:szCs w:val="24"/>
          <w:rtl/>
        </w:rPr>
        <w:t xml:space="preserve">أ: (67). وأن القاسم المشترك بين هذه الأنماط الثلاثة هو عملية التبادل أو المبادلة بين المدير والمرؤوسين </w:t>
      </w:r>
      <w:r>
        <w:rPr>
          <w:rFonts w:ascii="Simplified Arabic" w:hAnsi="Simplified Arabic" w:cs="Simplified Arabic" w:hint="cs"/>
          <w:sz w:val="24"/>
          <w:szCs w:val="24"/>
          <w:rtl/>
        </w:rPr>
        <w:t>(</w:t>
      </w:r>
      <w:r w:rsidRPr="00775353">
        <w:rPr>
          <w:rFonts w:ascii="Simplified Arabic" w:hAnsi="Simplified Arabic" w:cs="Simplified Arabic"/>
          <w:sz w:val="24"/>
          <w:szCs w:val="24"/>
          <w:rtl/>
        </w:rPr>
        <w:t>الهواري ، 2006، أ: 41) . أما المدير قائد الفريق فهو متكامل يهتم بالعمل كثيرا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 xml:space="preserve">وفي نفس الوقت يهتم بالناس كثيرا (الهواري ، 2006 ب (204) </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ومن هن</w:t>
      </w:r>
      <w:r>
        <w:rPr>
          <w:rFonts w:ascii="Simplified Arabic" w:hAnsi="Simplified Arabic" w:cs="Simplified Arabic" w:hint="cs"/>
          <w:sz w:val="24"/>
          <w:szCs w:val="24"/>
          <w:rtl/>
        </w:rPr>
        <w:t>ا</w:t>
      </w:r>
      <w:r w:rsidRPr="00775353">
        <w:rPr>
          <w:rFonts w:ascii="Simplified Arabic" w:hAnsi="Simplified Arabic" w:cs="Simplified Arabic"/>
          <w:sz w:val="24"/>
          <w:szCs w:val="24"/>
          <w:rtl/>
        </w:rPr>
        <w:t xml:space="preserve"> تبر</w:t>
      </w:r>
      <w:r>
        <w:rPr>
          <w:rFonts w:ascii="Simplified Arabic" w:hAnsi="Simplified Arabic" w:cs="Simplified Arabic"/>
          <w:sz w:val="24"/>
          <w:szCs w:val="24"/>
          <w:rtl/>
        </w:rPr>
        <w:t>ز أهمية مفهوم القيادة التحويلية</w:t>
      </w:r>
      <w:r w:rsidRPr="00775353">
        <w:rPr>
          <w:rFonts w:ascii="Simplified Arabic" w:hAnsi="Simplified Arabic" w:cs="Simplified Arabic"/>
          <w:sz w:val="24"/>
          <w:szCs w:val="24"/>
          <w:rtl/>
        </w:rPr>
        <w:t>، فالقائد التحويلي يتعامل مع العاملين من منطلق الحاجة إلى</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مساعدتهم له وللمنظّمة وليس من منطلق التوجيه أو الإلزام ا</w:t>
      </w:r>
      <w:r>
        <w:rPr>
          <w:rFonts w:ascii="Simplified Arabic" w:hAnsi="Simplified Arabic" w:cs="Simplified Arabic"/>
          <w:sz w:val="24"/>
          <w:szCs w:val="24"/>
          <w:rtl/>
        </w:rPr>
        <w:t>لذي تقوم عليه القيادة التقليدية</w:t>
      </w:r>
      <w:r w:rsidRPr="00775353">
        <w:rPr>
          <w:rFonts w:ascii="Simplified Arabic" w:hAnsi="Simplified Arabic" w:cs="Simplified Arabic"/>
          <w:sz w:val="24"/>
          <w:szCs w:val="24"/>
          <w:rtl/>
        </w:rPr>
        <w:t>، وهذا</w:t>
      </w:r>
      <w:r>
        <w:rPr>
          <w:rFonts w:ascii="Simplified Arabic" w:hAnsi="Simplified Arabic" w:cs="Simplified Arabic" w:hint="cs"/>
          <w:sz w:val="24"/>
          <w:szCs w:val="24"/>
          <w:rtl/>
        </w:rPr>
        <w:t xml:space="preserve"> </w:t>
      </w:r>
      <w:r w:rsidRPr="00775353">
        <w:rPr>
          <w:rFonts w:ascii="Simplified Arabic" w:hAnsi="Simplified Arabic" w:cs="Simplified Arabic"/>
          <w:sz w:val="24"/>
          <w:szCs w:val="24"/>
          <w:rtl/>
        </w:rPr>
        <w:t>التحول في التفكير يفترض أن يساعد في تحقيق رؤية المنظمة واستراتيجيتها</w:t>
      </w:r>
      <w:r w:rsidRPr="00775353">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عناصر القيادة التحويلية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القيادة التحويلية تعتمد على أربعة عناصر رئيسية تُعرف باسم "العناصر الأربعة للقيادة التحويلية". أول هذه العناصر هو التأثير المثالي</w:t>
      </w:r>
      <w:r w:rsidRPr="00775353">
        <w:rPr>
          <w:rFonts w:ascii="Simplified Arabic" w:hAnsi="Simplified Arabic" w:cs="Simplified Arabic"/>
          <w:sz w:val="24"/>
          <w:szCs w:val="24"/>
        </w:rPr>
        <w:t xml:space="preserve"> (Idealized Influence)</w:t>
      </w:r>
      <w:r w:rsidRPr="00775353">
        <w:rPr>
          <w:rFonts w:ascii="Simplified Arabic" w:hAnsi="Simplified Arabic" w:cs="Simplified Arabic"/>
          <w:sz w:val="24"/>
          <w:szCs w:val="24"/>
          <w:rtl/>
        </w:rPr>
        <w:t>، الذي يعني أن القائد التحويلي يعتبر قدوة حسنة للأتباع من خلال الالتزام بالقيم والمبادئ التي يسعى إلى تحقيقها داخل المنظمة. هذا ينعكس على الأتباع، الذين يسعون إلى تقليد القائد والاقتداء به نظرًا لاحترامهم وتأثرهم به</w:t>
      </w:r>
      <w:r w:rsidRPr="00775353">
        <w:rPr>
          <w:rFonts w:ascii="Simplified Arabic" w:hAnsi="Simplified Arabic" w:cs="Simplified Arabic"/>
          <w:sz w:val="24"/>
          <w:szCs w:val="24"/>
        </w:rPr>
        <w:t xml:space="preserve"> (Bass &amp; Riggio, 2006). </w:t>
      </w:r>
      <w:r w:rsidRPr="00775353">
        <w:rPr>
          <w:rFonts w:ascii="Simplified Arabic" w:hAnsi="Simplified Arabic" w:cs="Simplified Arabic"/>
          <w:sz w:val="24"/>
          <w:szCs w:val="24"/>
          <w:rtl/>
        </w:rPr>
        <w:t>كذلك، يلتزم القائد التحويلي بمعايير أخلاقية عالية ويضع المصلحة العامة فوق مصلحته الشخصية، مما يزيد من تأثيره</w:t>
      </w:r>
      <w:r w:rsidRPr="00775353">
        <w:rPr>
          <w:rFonts w:ascii="Simplified Arabic" w:hAnsi="Simplified Arabic" w:cs="Simplified Arabic"/>
          <w:sz w:val="24"/>
          <w:szCs w:val="24"/>
        </w:rPr>
        <w:t xml:space="preserve"> (Northouse, 2018)</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العنصر الثاني هو التحفيز الإلهامي</w:t>
      </w:r>
      <w:r w:rsidRPr="00775353">
        <w:rPr>
          <w:rFonts w:ascii="Simplified Arabic" w:hAnsi="Simplified Arabic" w:cs="Simplified Arabic"/>
          <w:sz w:val="24"/>
          <w:szCs w:val="24"/>
        </w:rPr>
        <w:t xml:space="preserve"> (Inspirational Motivation)</w:t>
      </w:r>
      <w:r w:rsidRPr="00775353">
        <w:rPr>
          <w:rFonts w:ascii="Simplified Arabic" w:hAnsi="Simplified Arabic" w:cs="Simplified Arabic"/>
          <w:sz w:val="24"/>
          <w:szCs w:val="24"/>
          <w:rtl/>
        </w:rPr>
        <w:t>، حيث يقدم القائد رؤية مستقبلية مُلهمة للأتباع ويشجعهم على الالتزام بها. القائد التحويلي يتمتع بمهارات عالية في التواصل الإيجابي، ويستخدم هذه المهارات لتحفيز الأتباع على تجاوز التحديات وتحقيق أهداف المنظمة</w:t>
      </w:r>
      <w:r w:rsidRPr="00775353">
        <w:rPr>
          <w:rFonts w:ascii="Simplified Arabic" w:hAnsi="Simplified Arabic" w:cs="Simplified Arabic"/>
          <w:sz w:val="24"/>
          <w:szCs w:val="24"/>
        </w:rPr>
        <w:t xml:space="preserve"> (Bass, 1985). </w:t>
      </w:r>
      <w:r w:rsidRPr="00775353">
        <w:rPr>
          <w:rFonts w:ascii="Simplified Arabic" w:hAnsi="Simplified Arabic" w:cs="Simplified Arabic"/>
          <w:sz w:val="24"/>
          <w:szCs w:val="24"/>
          <w:rtl/>
        </w:rPr>
        <w:t>كما أن هذه الرؤية المستقبلية تخلق بيئة عمل تجعل الأفراد يشعرون بأهمية عملهم</w:t>
      </w:r>
      <w:r w:rsidRPr="00775353">
        <w:rPr>
          <w:rFonts w:ascii="Simplified Arabic" w:hAnsi="Simplified Arabic" w:cs="Simplified Arabic"/>
          <w:sz w:val="24"/>
          <w:szCs w:val="24"/>
        </w:rPr>
        <w:t xml:space="preserve"> (Avolio &amp; Bass, 1994)</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 xml:space="preserve"> أما العنصر الثالث فهو التحفيز الفكري</w:t>
      </w:r>
      <w:r w:rsidRPr="00775353">
        <w:rPr>
          <w:rFonts w:ascii="Simplified Arabic" w:hAnsi="Simplified Arabic" w:cs="Simplified Arabic"/>
          <w:sz w:val="24"/>
          <w:szCs w:val="24"/>
        </w:rPr>
        <w:t xml:space="preserve"> (Intellectual Stimulation)</w:t>
      </w:r>
      <w:r w:rsidRPr="00775353">
        <w:rPr>
          <w:rFonts w:ascii="Simplified Arabic" w:hAnsi="Simplified Arabic" w:cs="Simplified Arabic"/>
          <w:sz w:val="24"/>
          <w:szCs w:val="24"/>
          <w:rtl/>
        </w:rPr>
        <w:t>، الذي يشجع القائد من خلاله الأتباع على التفكير النقدي والإبداعي لحل المشكلات. هذا العنصر يساعد في تطوير بيئة ابتكارية داخل المنظمة، حيث يتم تحفيز الأتباع على إعادة النظر في الطرق التقليدية لأداء العمل والسعي لاكتشاف حلول جديدة للتحديات التي تواجههم</w:t>
      </w:r>
      <w:r w:rsidRPr="00775353">
        <w:rPr>
          <w:rFonts w:ascii="Simplified Arabic" w:hAnsi="Simplified Arabic" w:cs="Simplified Arabic"/>
          <w:sz w:val="24"/>
          <w:szCs w:val="24"/>
        </w:rPr>
        <w:t xml:space="preserve"> (Bass, 1990). </w:t>
      </w:r>
      <w:r w:rsidRPr="00775353">
        <w:rPr>
          <w:rFonts w:ascii="Simplified Arabic" w:hAnsi="Simplified Arabic" w:cs="Simplified Arabic"/>
          <w:sz w:val="24"/>
          <w:szCs w:val="24"/>
          <w:rtl/>
        </w:rPr>
        <w:t>التحفيز الفكري يعتبر أساسًا للابتكار والتحسين المستمر، مما يساعد على تطوير الأداء التنظيمي بشكل مستدام</w:t>
      </w:r>
      <w:r w:rsidRPr="00775353">
        <w:rPr>
          <w:rFonts w:ascii="Simplified Arabic" w:hAnsi="Simplified Arabic" w:cs="Simplified Arabic"/>
          <w:sz w:val="24"/>
          <w:szCs w:val="24"/>
        </w:rPr>
        <w:t xml:space="preserve"> (Northouse, 2018).</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العنصر الأخير هو الاعتبار الفردي</w:t>
      </w:r>
      <w:r w:rsidRPr="00775353">
        <w:rPr>
          <w:rFonts w:ascii="Simplified Arabic" w:hAnsi="Simplified Arabic" w:cs="Simplified Arabic"/>
          <w:sz w:val="24"/>
          <w:szCs w:val="24"/>
        </w:rPr>
        <w:t xml:space="preserve"> (Individualized Consideration)</w:t>
      </w:r>
      <w:r w:rsidRPr="00775353">
        <w:rPr>
          <w:rFonts w:ascii="Simplified Arabic" w:hAnsi="Simplified Arabic" w:cs="Simplified Arabic"/>
          <w:sz w:val="24"/>
          <w:szCs w:val="24"/>
          <w:rtl/>
        </w:rPr>
        <w:t>، والذي يعني أن القائد التحويلي يهتم بتطوير كل فرد من أتباعه بشكل فردي. هذا الدعم الشخصي يشمل التواصل المستمر مع الأتباع، فهم احتياجاتهم، وتقديم التوجيه المناسب لهم لتحقيق النمو الشخصي والمهني. القائد التحويلي يُعزز التواصل المفتوح مع الأتباع ويشجع على تقديم الملاحظات المستمرة بهدف تحسين أدائهم</w:t>
      </w:r>
      <w:r w:rsidRPr="00775353">
        <w:rPr>
          <w:rFonts w:ascii="Simplified Arabic" w:hAnsi="Simplified Arabic" w:cs="Simplified Arabic"/>
          <w:sz w:val="24"/>
          <w:szCs w:val="24"/>
        </w:rPr>
        <w:t xml:space="preserve"> (Bass &amp; Avolio, 1993)</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بالتالي، فإن القيادة التحويلية من خلال هذه العناصر الأربعة تسعى إلى تحقيق تحسين شامل في أداء المنظمة عبر تطوير الأفراد وزيادة التزامهم وابتكارهم. فهي تجمع بين تحفيز الأتباع للعمل بجدية نحو تحقيق رؤية مشتركة وبين تقديم الدعم اللازم لتطوير قدراتهم الفردية (</w:t>
      </w:r>
      <w:r w:rsidRPr="00775353">
        <w:rPr>
          <w:rFonts w:ascii="Simplified Arabic" w:hAnsi="Simplified Arabic" w:cs="Simplified Arabic"/>
          <w:sz w:val="24"/>
          <w:szCs w:val="24"/>
        </w:rPr>
        <w:t>Bass &amp; Riggio, 2006; Northouse, 2018</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اخلاقيات القيادة التحويلية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أخلاقيات القيادة التحويلية تعتبر من أبرز سماتها وتلعب دورًا محوريًا في تحديد فعالية القائد وتأثيره على الأفراد والمنظمة. الأخلاقيات في القيادة التحويلية تُبنى على أساس الالتزام بالقيم العليا والمبادئ الأخلاقية التي توجه القائد في سلوكه وقراراته. تتمثل هذه الأخلاقيات في عدة جوانب، أولها النزاهة، حيث يلتزم القائد التحويلي بالشفافية والصراحة في تعاملاته مع الأفراد، ويظهر سلوكًا ثابتًا ينسجم مع قيمه ومعتقداته. هذا النوع من القادة لا يسعى لتحقيق مكاسب شخصية على حساب المجموعة، بل يضع المصلحة العامة فوق كل شيء</w:t>
      </w:r>
      <w:r w:rsidRPr="00775353">
        <w:rPr>
          <w:rFonts w:ascii="Simplified Arabic" w:hAnsi="Simplified Arabic" w:cs="Simplified Arabic"/>
          <w:sz w:val="24"/>
          <w:szCs w:val="24"/>
        </w:rPr>
        <w:t xml:space="preserve"> (Bass &amp; Riggio, 2006).</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جانب آخر مهم من أخلاقيات القيادة التحويلية هو العدالة، حيث يعامل القائد التحويلي جميع الأفراد بالتساوي ويمنحهم الفرص نفسها للتطور والنمو. القائد التحويلي يتجنب التحيز أو التفرقة بين الأفراد ويحرص على أن تكون قراراته عادلة وتخدم الجميع بشكل منصف</w:t>
      </w:r>
      <w:r w:rsidRPr="00775353">
        <w:rPr>
          <w:rFonts w:ascii="Simplified Arabic" w:hAnsi="Simplified Arabic" w:cs="Simplified Arabic"/>
          <w:sz w:val="24"/>
          <w:szCs w:val="24"/>
        </w:rPr>
        <w:t xml:space="preserve"> (Northouse, 2018). </w:t>
      </w:r>
      <w:r w:rsidRPr="00775353">
        <w:rPr>
          <w:rFonts w:ascii="Simplified Arabic" w:hAnsi="Simplified Arabic" w:cs="Simplified Arabic"/>
          <w:sz w:val="24"/>
          <w:szCs w:val="24"/>
          <w:rtl/>
        </w:rPr>
        <w:t>هذا السلوك العادل يعزز الثقة بين القائد وأتباعه، مما يزيد من التزامهم وولائهم</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إلى جانب ذلك، فإن القيادة التحويلية ترتكز على الاحترام والتقدير للأفراد. القائد التحويلي يحترم احتياجات وتطلعات الأفراد ويشجعهم على تحقيق أهدافهم الشخصية والمهنية. يُظهر هذا النوع من القادة اهتمامًا كبيرًا بتطوير الأتباع على المستويين الشخصي والمهني، ويعمل على توفير بيئة داعمة تشجعهم على النمو والتعلم المستمر</w:t>
      </w:r>
      <w:r w:rsidRPr="00775353">
        <w:rPr>
          <w:rFonts w:ascii="Simplified Arabic" w:hAnsi="Simplified Arabic" w:cs="Simplified Arabic"/>
          <w:sz w:val="24"/>
          <w:szCs w:val="24"/>
        </w:rPr>
        <w:t xml:space="preserve"> (Avolio &amp; Bass, 1994)</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كما أن القادة التحويليين يتسمون بقدرتهم على الإلهام والتحفيز الأخلاقي، حيث يقومون بتوجيه الأفراد ليس فقط لتحقيق أهداف المنظمة، بل أيضًا لتحقيق تطلعات أخلاقية سامية. يستخدمون قوتهم ونفوذهم بطريقة تدفع الأفراد نحو تحسين سلوكهم والارتقاء بأهدافهم إلى مستويات تتجاوز المصلحة الشخصية لتخدم المصلحة العامة. بذلك، يسهم القائد التحويلي في بناء ثقافة تنظيمية قائمة على الالتزام بالقيم الأخلاقية والمهنية</w:t>
      </w:r>
      <w:r w:rsidRPr="00775353">
        <w:rPr>
          <w:rFonts w:ascii="Simplified Arabic" w:hAnsi="Simplified Arabic" w:cs="Simplified Arabic"/>
          <w:sz w:val="24"/>
          <w:szCs w:val="24"/>
        </w:rPr>
        <w:t xml:space="preserve"> (Burns, 1978)</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نهاية المطاف، فإن القيادة التحويلية ترتبط ارتباطًا وثيقًا بالقيم الأخلاقية العالية، حيث يسعى القائد التحويلي إلى تقديم نموذج يحتذى به في الالتزام بالأخلاقيات المهنية والشخصية، مما يعزز الثقة والاحترام داخل المنظمة ويسهم في تحقيق أهدافها بشكل مستدام وأخلاقي (</w:t>
      </w:r>
      <w:r w:rsidRPr="00775353">
        <w:rPr>
          <w:rFonts w:ascii="Simplified Arabic" w:hAnsi="Simplified Arabic" w:cs="Simplified Arabic"/>
          <w:sz w:val="24"/>
          <w:szCs w:val="24"/>
        </w:rPr>
        <w:t>Bass, 1990</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 xml:space="preserve">خصائص القائد التحويلي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القيادة التحويلية تعتمد على مجموعة من الخصائص التي تجعل القائد التحويلي فعالًا في تحفيز وتحسين أداء الأفراد والمنظمات. من بين هذه الخصائص، نجد أن القائد التحويلي يتمتع برؤية واضحة للمستقبل، حيث يكون قادرًا على وضع رؤية بعيدة المدى تلهم الأتباع وتوجههم نحو تحقيق أهداف استراتيجية. هذه الرؤية تساعد على إحداث تغييرات جوهرية في المنظمة، وتوجيه الجهود لتحقيق نتائج تفوق التوقعات</w:t>
      </w:r>
      <w:r w:rsidRPr="00775353">
        <w:rPr>
          <w:rFonts w:ascii="Simplified Arabic" w:hAnsi="Simplified Arabic" w:cs="Simplified Arabic"/>
          <w:sz w:val="24"/>
          <w:szCs w:val="24"/>
        </w:rPr>
        <w:t xml:space="preserve"> (Bass, 1985)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 الخصائص الأخرى للقائد التحويلي الكاريزما أو النفوذ المثالي. القائد التحويلي يكون قدوة يحتذى بها ويتصف بالجاذبية الشخصية التي تجعل الأفراد يثقون به ويتبعونه عن قناعة. هذا النوع من القادة يلتزم بالقيم الأخلاقية ويظهر نزاهة وشفافية في تعامله، مما يعزز ثقافة الثقة والولاء داخل المنظمة</w:t>
      </w:r>
      <w:r w:rsidRPr="00775353">
        <w:rPr>
          <w:rFonts w:ascii="Simplified Arabic" w:hAnsi="Simplified Arabic" w:cs="Simplified Arabic"/>
          <w:sz w:val="24"/>
          <w:szCs w:val="24"/>
        </w:rPr>
        <w:t xml:space="preserve"> (Northouse, 2018)</w:t>
      </w:r>
      <w:r>
        <w:rPr>
          <w:rFonts w:ascii="Simplified Arabic" w:hAnsi="Simplified Arabic" w:cs="Simplified Arabic" w:hint="cs"/>
          <w:sz w:val="24"/>
          <w:szCs w:val="24"/>
          <w:rtl/>
        </w:rPr>
        <w:t>.</w:t>
      </w:r>
      <w:r w:rsidRPr="00775353">
        <w:rPr>
          <w:rFonts w:ascii="Simplified Arabic" w:hAnsi="Simplified Arabic" w:cs="Simplified Arabic"/>
          <w:sz w:val="24"/>
          <w:szCs w:val="24"/>
          <w:rtl/>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القائد التحويلي أيضًا يكون قادرًا على التحفيز الملهم. يتميز بقدرته على إشعال الحماس والدافعية لدى أتباعه من خلال تقديم تحديات تحفزهم على التفوق وتحقيق أهداف تفوق المتوقع. يعمل على خلق بيئة مليئة بالتحديات والتشجيع الإيجابي، مما يساعد الأفراد على تنمية قدراتهم والعمل بجدية لتحقيق النجاح</w:t>
      </w:r>
      <w:r w:rsidRPr="00775353">
        <w:rPr>
          <w:rFonts w:ascii="Simplified Arabic" w:hAnsi="Simplified Arabic" w:cs="Simplified Arabic"/>
          <w:sz w:val="24"/>
          <w:szCs w:val="24"/>
        </w:rPr>
        <w:t xml:space="preserve"> (Avolio &amp; Bass, 1994).</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إضافة إلى ذلك، القائد التحويلي يمتلك التحفيز الفكري، حيث يشجع الأتباع على التفكير الإبداعي وحل المشكلات بطرق جديدة وغير تقليدية. يسعى إلى تطوير قدراتهم الفكرية ويحثهم على التفكير النقدي والإبداعي في مواجهة التحديات. هذا التحفيز يعزز الابتكار والإبداع داخل المنظمة</w:t>
      </w:r>
      <w:r w:rsidRPr="00775353">
        <w:rPr>
          <w:rFonts w:ascii="Simplified Arabic" w:hAnsi="Simplified Arabic" w:cs="Simplified Arabic"/>
          <w:sz w:val="24"/>
          <w:szCs w:val="24"/>
        </w:rPr>
        <w:t xml:space="preserve"> (Bass &amp; Riggio, 2006)</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وأخيرًا، القائد التحويلي يتمتع بميزة الاعتبار الفردي، حيث يظهر اهتمامًا شخصيًا وفعليًا باحتياجات وتطلعات الأتباع. يعامل كل فرد كحالة فريدة، ويعمل على دعمهم وتطويرهم بشكل يتناسب مع قدراتهم واحتياجاتهم الشخصية والمهنية. هذا الاهتمام الفردي يعزز الولاء والانتماء، ويشجع الأفراد على تقديم أقصى ما لديهم من طاقات وإمكانات (</w:t>
      </w:r>
      <w:r w:rsidRPr="00775353">
        <w:rPr>
          <w:rFonts w:ascii="Simplified Arabic" w:hAnsi="Simplified Arabic" w:cs="Simplified Arabic"/>
          <w:sz w:val="24"/>
          <w:szCs w:val="24"/>
        </w:rPr>
        <w:t>Burns, 1978</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28"/>
          <w:szCs w:val="28"/>
          <w:rtl/>
        </w:rPr>
      </w:pPr>
      <w:r w:rsidRPr="00775353">
        <w:rPr>
          <w:rFonts w:ascii="Simplified Arabic" w:hAnsi="Simplified Arabic" w:cs="Simplified Arabic" w:hint="cs"/>
          <w:b/>
          <w:bCs/>
          <w:sz w:val="28"/>
          <w:szCs w:val="28"/>
          <w:rtl/>
        </w:rPr>
        <w:t xml:space="preserve">التحديات التي تواجه القائد التحويلي </w:t>
      </w:r>
    </w:p>
    <w:p w:rsidR="001D773F" w:rsidRPr="00775353"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Pr="00775353">
        <w:rPr>
          <w:rFonts w:ascii="Simplified Arabic" w:hAnsi="Simplified Arabic" w:cs="Simplified Arabic"/>
          <w:sz w:val="24"/>
          <w:szCs w:val="24"/>
          <w:rtl/>
        </w:rPr>
        <w:t>واجه القيادة التحويلية مجموعة من التحديات التي قد تؤثر على قدرتها في تحقيق الأهداف المرجوة. من بين هذه التحديات</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أولاً، مقاومة التغيير. يعد تغيير الثقافة التنظيمية وإعادة هيكلة العمليات من الأمور الصعبة، حيث قد يواجه القائد التحويلي مقاومة من الأفراد الذين اعتادوا على الأنماط الحالية. هذه المقاومة يمكن أن تكون ناتجة عن الخوف من المجهول أو القلق بشأن فقدان الوظائف أو الأمان</w:t>
      </w:r>
      <w:r w:rsidRPr="00775353">
        <w:rPr>
          <w:rFonts w:ascii="Simplified Arabic" w:hAnsi="Simplified Arabic" w:cs="Simplified Arabic"/>
          <w:sz w:val="24"/>
          <w:szCs w:val="24"/>
        </w:rPr>
        <w:t xml:space="preserve"> (Kotter, 1996)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ثانيًا، تحديات التواصل. يجب على القائد التحويلي أن يكون قادرًا على توصيل رؤيته وأهدافه بفعالية إلى جميع أفراد المنظمة. قد تحدث سوء تفاهمات أو انعدام الثقة إذا لم تكن الرسائل واضحة أو لم يتم تبادل المعلومات بشكل جيد</w:t>
      </w:r>
      <w:r w:rsidRPr="00775353">
        <w:rPr>
          <w:rFonts w:ascii="Simplified Arabic" w:hAnsi="Simplified Arabic" w:cs="Simplified Arabic"/>
          <w:sz w:val="24"/>
          <w:szCs w:val="24"/>
        </w:rPr>
        <w:t xml:space="preserve"> (Clampitt, 2005)</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ثالثًا، تحديات الالتزام. من الضروري أن يكون الأفراد ملتزمين بالتغييرات التي يقودها القائد التحويلي. إذا كانت هناك فجوة بين الرؤية والتطبيق، أو إذا لم يشعر الأفراد بأنهم جزء من العملية، فقد يتضاءل الالتزام ويؤثر سلبًا على الأداء</w:t>
      </w:r>
      <w:r w:rsidRPr="00775353">
        <w:rPr>
          <w:rFonts w:ascii="Simplified Arabic" w:hAnsi="Simplified Arabic" w:cs="Simplified Arabic"/>
          <w:sz w:val="24"/>
          <w:szCs w:val="24"/>
        </w:rPr>
        <w:t xml:space="preserve"> (Schein, 2010)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 xml:space="preserve"> رابعًا، القيود الزمنية. قد يواجه القادة ضغوطات الوقت لتنفيذ التغييرات، مما قد يؤدي إلى اتخاذ قرارات سريعة وغير مدروسة. التغيير يتطلب وقتًا لتحقيق النتائج المرجوة، وعندما يكون هناك ضغط لإنجاز الأمور بسرعة، قد تتعرض الجودة للخطر</w:t>
      </w:r>
      <w:r w:rsidRPr="00775353">
        <w:rPr>
          <w:rFonts w:ascii="Simplified Arabic" w:hAnsi="Simplified Arabic" w:cs="Simplified Arabic"/>
          <w:sz w:val="24"/>
          <w:szCs w:val="24"/>
        </w:rPr>
        <w:t xml:space="preserve"> (Hussain et al., 2017)</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خامسًا، التوازن بين الابتكار والاستقرار. بينما يسعى القائد التحويلي إلى تشجيع الابتكار والإبداع، يجب أن يكون أيضًا حذرًا في الحفاظ على الاستقرار التنظيمي. وجود الابتكار المستمر بدون استقرار يمكن أن يؤدي إلى فوضى داخل المنظمة، مما يؤثر سلبًا على الأداء العام</w:t>
      </w:r>
      <w:r w:rsidRPr="00775353">
        <w:rPr>
          <w:rFonts w:ascii="Simplified Arabic" w:hAnsi="Simplified Arabic" w:cs="Simplified Arabic"/>
          <w:sz w:val="24"/>
          <w:szCs w:val="24"/>
        </w:rPr>
        <w:t xml:space="preserve"> (Kirkpatrick &amp; Locke, 1996)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سادسًا، تحقيق التوازن بين الأهداف الفردية والجماعية. يجب على القائد التحويلي أن يكون قادرًا على تحقيق التوازن بين احتياجات الأفراد وأهداف المنظمة. إذا كانت الأهداف الشخصية لا تتماشى مع رؤية المنظمة، قد يتعرض القائد لصعوبات في تحقيق الانسجام بين الأفراد والفريق ككل</w:t>
      </w:r>
      <w:r w:rsidRPr="00775353">
        <w:rPr>
          <w:rFonts w:ascii="Simplified Arabic" w:hAnsi="Simplified Arabic" w:cs="Simplified Arabic"/>
          <w:sz w:val="24"/>
          <w:szCs w:val="24"/>
        </w:rPr>
        <w:t xml:space="preserve"> (Kirkpatrick &amp; Locke, 1996)</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 خلال فهم هذه التحديات، يمكن للقادة التحويليين تطوير استراتيجيات فعالة للتغلب عليها وتعزيز نجاحهم في تحقيق الأهداف التنظيمية.</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 xml:space="preserve">وظائف ومهام القائد التحويلي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يمتلك القائد التحويلي مجموعة من الوظائف والمهام التي تسهم في تحقيق أهداف المنظمة وتعزيز الابتكار وتحسين الأداء. ومن أبرز هذه الوظائف</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تحديد الرؤية والأهداف: يقوم القائد التحويلي بوضع رؤية واضحة للمستقبل وتحديد الأهداف الاستراتيجية التي يجب أن تسعى المنظمة لتحقيقها. هذه الرؤية تعمل كمصدر إلهام للأفراد وتعزز من شعورهم بالانتماء</w:t>
      </w:r>
      <w:r w:rsidRPr="00775353">
        <w:rPr>
          <w:rFonts w:ascii="Simplified Arabic" w:hAnsi="Simplified Arabic" w:cs="Simplified Arabic"/>
          <w:sz w:val="24"/>
          <w:szCs w:val="24"/>
        </w:rPr>
        <w:t xml:space="preserve"> (Bass &amp; Avolio, 1994).</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تحفيز الأفراد: يسعى القائد إلى تحفيز أعضاء الفريق وزيادة دافعيتهم من خلال تعزيز شعورهم بالمسؤولية والمشاركة في اتخاذ القرارات. يقوم القائد بتقدير جهود الأفراد وتوفير الدعم اللازم لهم</w:t>
      </w:r>
      <w:r w:rsidRPr="00775353">
        <w:rPr>
          <w:rFonts w:ascii="Simplified Arabic" w:hAnsi="Simplified Arabic" w:cs="Simplified Arabic"/>
          <w:sz w:val="24"/>
          <w:szCs w:val="24"/>
        </w:rPr>
        <w:t xml:space="preserve"> (Bass, 1990)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تطوير العلاقات: يعمل القائد التحويلي على بناء علاقات إيجابية وقوية مع الأفراد في المنظمة. يركز على التواصل الفعال، مما يعزز الثقة ويزيد من التعاون بين الأفراد</w:t>
      </w:r>
      <w:r w:rsidRPr="00775353">
        <w:rPr>
          <w:rFonts w:ascii="Simplified Arabic" w:hAnsi="Simplified Arabic" w:cs="Simplified Arabic"/>
          <w:sz w:val="24"/>
          <w:szCs w:val="24"/>
        </w:rPr>
        <w:t xml:space="preserve"> (Northouse, 2016)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تشجيع الابتكار والإبداع: يقوم القائد بتشجيع الأفكار الجديدة والابتكارات، ويعطي الأفراد الحرية لتجربة أساليب جديدة وتحقيق التغييرات. هذه البيئة المحفزة تعزز من الإبداع داخل المنظمة</w:t>
      </w:r>
      <w:r w:rsidRPr="00775353">
        <w:rPr>
          <w:rFonts w:ascii="Simplified Arabic" w:hAnsi="Simplified Arabic" w:cs="Simplified Arabic"/>
          <w:sz w:val="24"/>
          <w:szCs w:val="24"/>
        </w:rPr>
        <w:t xml:space="preserve"> (Gumusluoglu &amp; Ilsev, 2009).</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توفير التوجيه والدعم: يوفر القائد التحويلي التوجيه والإرشاد لأعضاء الفريق، مما يساعدهم في تطوير مهاراتهم وقدراتهم. يعمل على تحديد المجالات التي يحتاج الأفراد فيها إلى دعم، ويقدم المساعدة اللازمة لتحقيق الأداء المتميز</w:t>
      </w:r>
      <w:r w:rsidRPr="00775353">
        <w:rPr>
          <w:rFonts w:ascii="Simplified Arabic" w:hAnsi="Simplified Arabic" w:cs="Simplified Arabic"/>
          <w:sz w:val="24"/>
          <w:szCs w:val="24"/>
        </w:rPr>
        <w:t xml:space="preserve"> (Yukl, 2010)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إدارة التغيير: يتولى القائد التحويلي إدارة عملية التغيير داخل المنظمة، حيث يكون مسؤولاً عن توجيه الأفراد خلال مراحل التغيير المختلفة وتقديم الدعم اللازم للتكيف مع هذه التغييرات</w:t>
      </w:r>
      <w:r w:rsidRPr="00775353">
        <w:rPr>
          <w:rFonts w:ascii="Simplified Arabic" w:hAnsi="Simplified Arabic" w:cs="Simplified Arabic"/>
          <w:sz w:val="24"/>
          <w:szCs w:val="24"/>
        </w:rPr>
        <w:t xml:space="preserve"> (Kotter, 1996)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تعزيز الثقافة التنظيمية: يعمل القائد على تشكيل ثقافة تنظيمية إيجابية تدعم الابتكار والتعاون. يشجع على قيم الالتزام، والمشاركة، والشفافية</w:t>
      </w:r>
      <w:r w:rsidRPr="00775353">
        <w:rPr>
          <w:rFonts w:ascii="Simplified Arabic" w:hAnsi="Simplified Arabic" w:cs="Simplified Arabic"/>
          <w:sz w:val="24"/>
          <w:szCs w:val="24"/>
        </w:rPr>
        <w:t xml:space="preserve"> (Schein, 2010)</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تقييم الأداء: يقوم القائد بتحليل أداء الأفراد والفرق وتقديم الملاحظات والتقييمات اللازمة. يساعد ذلك في تحديد مجالات التحسين ويعزز من تطوير المهارات (</w:t>
      </w:r>
      <w:r w:rsidRPr="00775353">
        <w:rPr>
          <w:rFonts w:ascii="Simplified Arabic" w:hAnsi="Simplified Arabic" w:cs="Simplified Arabic"/>
          <w:sz w:val="24"/>
          <w:szCs w:val="24"/>
        </w:rPr>
        <w:t>Bass &amp; Avolio, 1994</w:t>
      </w:r>
      <w:r w:rsidRPr="00775353">
        <w:rPr>
          <w:rFonts w:ascii="Simplified Arabic" w:hAnsi="Simplified Arabic" w:cs="Simplified Arabic"/>
          <w:sz w:val="24"/>
          <w:szCs w:val="24"/>
          <w:rtl/>
        </w:rPr>
        <w:t>).</w:t>
      </w:r>
    </w:p>
    <w:p w:rsidR="001D773F" w:rsidRPr="00775353" w:rsidRDefault="001D773F" w:rsidP="001D773F">
      <w:pPr>
        <w:bidi/>
        <w:spacing w:line="480" w:lineRule="auto"/>
        <w:rPr>
          <w:rFonts w:ascii="Simplified Arabic" w:hAnsi="Simplified Arabic" w:cs="Simplified Arabic"/>
          <w:b/>
          <w:bCs/>
          <w:sz w:val="28"/>
          <w:szCs w:val="28"/>
          <w:rtl/>
        </w:rPr>
      </w:pPr>
      <w:r w:rsidRPr="00775353">
        <w:rPr>
          <w:rFonts w:ascii="Simplified Arabic" w:hAnsi="Simplified Arabic" w:cs="Simplified Arabic" w:hint="cs"/>
          <w:b/>
          <w:bCs/>
          <w:sz w:val="28"/>
          <w:szCs w:val="28"/>
          <w:rtl/>
        </w:rPr>
        <w:t xml:space="preserve">القيادة التحويلية وتعزيز الابتكار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القيادة التحويلية أحد الأساليب القيادية الفعّالة في تعزيز الابتكار داخل المنظمات. حيث يتمحور دور القادة التحويليين حول تحفيز الأفراد وتوجيههم نحو تحقيق الأهداف المشتركة، مما يسهم في خلق بيئة عمل تشجع على الإبداع والتغيير</w:t>
      </w:r>
      <w:r w:rsidRPr="00775353">
        <w:rPr>
          <w:rFonts w:ascii="Simplified Arabic" w:hAnsi="Simplified Arabic" w:cs="Simplified Arabic"/>
          <w:sz w:val="24"/>
          <w:szCs w:val="24"/>
        </w:rPr>
        <w:t xml:space="preserve"> (Bass, 1985)</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إن القيادة التحويلية ترتكز على القدرة على تعزيز شعور الأفراد بالانتماء والولاء، وهو ما يساهم في تحفيزهم على التفكير الابتكاري وتحدي الأنماط التقليدية</w:t>
      </w:r>
      <w:r w:rsidRPr="00775353">
        <w:rPr>
          <w:rFonts w:ascii="Simplified Arabic" w:hAnsi="Simplified Arabic" w:cs="Simplified Arabic"/>
          <w:sz w:val="24"/>
          <w:szCs w:val="24"/>
        </w:rPr>
        <w:t xml:space="preserve"> (Burns, 1978)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وفقاً لـ</w:t>
      </w:r>
      <w:r w:rsidRPr="00775353">
        <w:rPr>
          <w:rFonts w:ascii="Simplified Arabic" w:hAnsi="Simplified Arabic" w:cs="Simplified Arabic"/>
          <w:sz w:val="24"/>
          <w:szCs w:val="24"/>
        </w:rPr>
        <w:t xml:space="preserve"> Avolio (1994)</w:t>
      </w:r>
      <w:r w:rsidRPr="00775353">
        <w:rPr>
          <w:rFonts w:ascii="Simplified Arabic" w:hAnsi="Simplified Arabic" w:cs="Simplified Arabic"/>
          <w:sz w:val="24"/>
          <w:szCs w:val="24"/>
          <w:rtl/>
        </w:rPr>
        <w:t>، يقوم القادة التحويليون بتوجيه فرقهم نحو رؤية مستقبلية، مما يعزز من إبداع الأفراد ويدفعهم نحو استكشاف أفكار جديدة. فهم يسعون إلى خلق ثقافة تنظيمية تدعم المخاطرة المحسوبة وتقدير الابتكار، مما يمكّن الأفراد من تقديم حلول مبتكرة للتحديات التي تواجههم</w:t>
      </w:r>
      <w:r w:rsidRPr="00775353">
        <w:rPr>
          <w:rFonts w:ascii="Simplified Arabic" w:hAnsi="Simplified Arabic" w:cs="Simplified Arabic"/>
          <w:sz w:val="24"/>
          <w:szCs w:val="24"/>
        </w:rPr>
        <w:t xml:space="preserve"> (Bass &amp; Avolio, 1992)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إن الدعم المقدم من القادة للأفراد، سواء من خلال الموارد اللازمة أو من خلال التدريب، يعد عاملاً مهماً في تطوير مهارات الابتكار</w:t>
      </w:r>
      <w:r w:rsidRPr="00775353">
        <w:rPr>
          <w:rFonts w:ascii="Simplified Arabic" w:hAnsi="Simplified Arabic" w:cs="Simplified Arabic"/>
          <w:sz w:val="24"/>
          <w:szCs w:val="24"/>
        </w:rPr>
        <w:t xml:space="preserve"> (Bass, 1985)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علاوة على ذلك، يلعب القادة التحويليون دورًا حيويًا في زيادة ثقة الأفراد بأنفسهم، مما يساهم في رفع مستوى أدائهم وقدرتهم على تحقيق نتائج تفوق التوقعات</w:t>
      </w:r>
      <w:r w:rsidRPr="00775353">
        <w:rPr>
          <w:rFonts w:ascii="Simplified Arabic" w:hAnsi="Simplified Arabic" w:cs="Simplified Arabic"/>
          <w:sz w:val="24"/>
          <w:szCs w:val="24"/>
        </w:rPr>
        <w:t xml:space="preserve"> (Bass &amp; Avolio, 1992)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هذا النوع من القيادة يعزز من روح الفريق والتعاون، حيث يركز القادة على تعزيز القيم المشتركة والاحترام المتبادل بين الأعضاء، مما يسهم في تحسين الروح المعنوية وزيادة الإنتاجية</w:t>
      </w:r>
      <w:r w:rsidRPr="00775353">
        <w:rPr>
          <w:rFonts w:ascii="Simplified Arabic" w:hAnsi="Simplified Arabic" w:cs="Simplified Arabic"/>
          <w:sz w:val="24"/>
          <w:szCs w:val="24"/>
        </w:rPr>
        <w:t xml:space="preserve"> (Avolio, 1994)</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بناءً على ما سبق، يمكن القول إن القيادة التحويلية تشكل عنصراً أساسياً في تعزيز الابتكار داخل المنظمات. فهي تسهم في خلق بيئة عمل محفزة للتغيير، مما يضمن تحقيق الأداء العالي والابتكار المستدام (</w:t>
      </w:r>
      <w:r w:rsidRPr="00775353">
        <w:rPr>
          <w:rFonts w:ascii="Simplified Arabic" w:hAnsi="Simplified Arabic" w:cs="Simplified Arabic"/>
          <w:sz w:val="24"/>
          <w:szCs w:val="24"/>
        </w:rPr>
        <w:t>Bass, 1985</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2"/>
        <w:rPr>
          <w:rFonts w:ascii="Simplified Arabic" w:hAnsi="Simplified Arabic" w:cs="Simplified Arabic"/>
          <w:b/>
          <w:bCs/>
          <w:sz w:val="32"/>
          <w:szCs w:val="32"/>
          <w:rtl/>
        </w:rPr>
      </w:pPr>
      <w:bookmarkStart w:id="18" w:name="_Toc179450442"/>
      <w:r w:rsidRPr="00775353">
        <w:rPr>
          <w:rFonts w:ascii="Simplified Arabic" w:hAnsi="Simplified Arabic" w:cs="Simplified Arabic" w:hint="cs"/>
          <w:b/>
          <w:bCs/>
          <w:sz w:val="32"/>
          <w:szCs w:val="32"/>
          <w:rtl/>
        </w:rPr>
        <w:t>القيادة التحويلية والأداء الوظيفي</w:t>
      </w:r>
      <w:bookmarkEnd w:id="18"/>
      <w:r w:rsidRPr="00775353">
        <w:rPr>
          <w:rFonts w:ascii="Simplified Arabic" w:hAnsi="Simplified Arabic" w:cs="Simplified Arabic" w:hint="cs"/>
          <w:b/>
          <w:bCs/>
          <w:sz w:val="32"/>
          <w:szCs w:val="32"/>
          <w:rtl/>
        </w:rPr>
        <w:t xml:space="preserve">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القيادة التحويلية أحد الأساليب القيادية الفعّالة في تعزيز الابتكار داخل المنظمات. حيث يتمحور دور القادة التحويليين حول تحفيز الأفراد وتوجيههم نحو تحقيق الأهداف المشتركة، مما يسهم في خلق بيئة عمل تشجع على الإبداع والتغيير</w:t>
      </w:r>
      <w:r w:rsidRPr="00775353">
        <w:rPr>
          <w:rFonts w:ascii="Simplified Arabic" w:hAnsi="Simplified Arabic" w:cs="Simplified Arabic"/>
          <w:sz w:val="24"/>
          <w:szCs w:val="24"/>
        </w:rPr>
        <w:t xml:space="preserve"> (Bass, 1985). </w:t>
      </w:r>
      <w:r w:rsidRPr="00775353">
        <w:rPr>
          <w:rFonts w:ascii="Simplified Arabic" w:hAnsi="Simplified Arabic" w:cs="Simplified Arabic"/>
          <w:sz w:val="24"/>
          <w:szCs w:val="24"/>
          <w:rtl/>
        </w:rPr>
        <w:t>إن القيادة التحويلية ترتكز على القدرة على تعزيز شعور الأفراد بالانتماء والولاء، وهو ما يساهم في تحفيزهم على التفكير الابتكاري وتحدي الأنماط التقليدية</w:t>
      </w:r>
      <w:r w:rsidRPr="00775353">
        <w:rPr>
          <w:rFonts w:ascii="Simplified Arabic" w:hAnsi="Simplified Arabic" w:cs="Simplified Arabic"/>
          <w:sz w:val="24"/>
          <w:szCs w:val="24"/>
        </w:rPr>
        <w:t xml:space="preserve"> (Burns, 1978)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وفقاً لـ</w:t>
      </w:r>
      <w:r w:rsidRPr="00775353">
        <w:rPr>
          <w:rFonts w:ascii="Simplified Arabic" w:hAnsi="Simplified Arabic" w:cs="Simplified Arabic"/>
          <w:sz w:val="24"/>
          <w:szCs w:val="24"/>
        </w:rPr>
        <w:t xml:space="preserve"> Avolio (1994)</w:t>
      </w:r>
      <w:r w:rsidRPr="00775353">
        <w:rPr>
          <w:rFonts w:ascii="Simplified Arabic" w:hAnsi="Simplified Arabic" w:cs="Simplified Arabic"/>
          <w:sz w:val="24"/>
          <w:szCs w:val="24"/>
          <w:rtl/>
        </w:rPr>
        <w:t>، يقوم القادة التحويليون بتوجيه فرقهم نحو رؤية مستقبلية، مما يعزز من إبداع الأفراد ويدفعهم نحو استكشاف أفكار جديدة. فهم يسعون إلى خلق ثقافة تنظيمية تدعم المخاطرة المحسوبة وتقدير الابتكار، مما يمكّن الأفراد من تقديم حلول مبتكرة للتحديات التي تواجههم</w:t>
      </w:r>
      <w:r w:rsidRPr="00775353">
        <w:rPr>
          <w:rFonts w:ascii="Simplified Arabic" w:hAnsi="Simplified Arabic" w:cs="Simplified Arabic"/>
          <w:sz w:val="24"/>
          <w:szCs w:val="24"/>
        </w:rPr>
        <w:t xml:space="preserve"> (Bass &amp; Avolio, 1992)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إن الدعم المقدم من القادة للأفراد، سواء من خلال الموارد اللازمة أو من خلال التدريب، يعد عاملاً مهماً في تطوير مهارات الابتكار</w:t>
      </w:r>
      <w:r w:rsidRPr="00775353">
        <w:rPr>
          <w:rFonts w:ascii="Simplified Arabic" w:hAnsi="Simplified Arabic" w:cs="Simplified Arabic"/>
          <w:sz w:val="24"/>
          <w:szCs w:val="24"/>
        </w:rPr>
        <w:t xml:space="preserve"> (Bass, 1985)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علاوة على ذلك، يلعب القادة التحويليون دورًا حيويًا في زيادة ثقة الأفراد بأنفسهم، مما يساهم في رفع مستوى أدائهم وقدرتهم على تحقيق نتائج تفوق التوقعات</w:t>
      </w:r>
      <w:r w:rsidRPr="00775353">
        <w:rPr>
          <w:rFonts w:ascii="Simplified Arabic" w:hAnsi="Simplified Arabic" w:cs="Simplified Arabic"/>
          <w:sz w:val="24"/>
          <w:szCs w:val="24"/>
        </w:rPr>
        <w:t xml:space="preserve"> (Bass &amp; Avolio, 1992). </w:t>
      </w:r>
      <w:r w:rsidRPr="00775353">
        <w:rPr>
          <w:rFonts w:ascii="Simplified Arabic" w:hAnsi="Simplified Arabic" w:cs="Simplified Arabic"/>
          <w:sz w:val="24"/>
          <w:szCs w:val="24"/>
          <w:rtl/>
        </w:rPr>
        <w:t>هذا النوع من القيادة يعزز من روح الفريق والتعاون، حيث يركز القادة على تعزيز القيم المشتركة والاحترام المتبادل بين الأعضاء، مما يسهم في تحسين الروح المعنوية وزيادة الإنتاجية</w:t>
      </w:r>
      <w:r w:rsidRPr="00775353">
        <w:rPr>
          <w:rFonts w:ascii="Simplified Arabic" w:hAnsi="Simplified Arabic" w:cs="Simplified Arabic"/>
          <w:sz w:val="24"/>
          <w:szCs w:val="24"/>
        </w:rPr>
        <w:t xml:space="preserve"> (Avolio, 1994)</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يمكن القول إن القيادة التحويلية تشكل عنصراً أساسياً في تعزيز الابتكار داخل المنظمات. فهي تسهم في خلق بيئة عمل محفزة للتغيير، مما يضمن تحقيق الأداء العالي والابتكار المستدام</w:t>
      </w:r>
      <w:r w:rsidRPr="00775353">
        <w:rPr>
          <w:rFonts w:ascii="Simplified Arabic" w:hAnsi="Simplified Arabic" w:cs="Simplified Arabic"/>
          <w:sz w:val="24"/>
          <w:szCs w:val="24"/>
        </w:rPr>
        <w:t xml:space="preserve"> (Bass, 1985)</w:t>
      </w:r>
      <w:r>
        <w:rPr>
          <w:rFonts w:ascii="Simplified Arabic" w:hAnsi="Simplified Arabic" w:cs="Simplified Arabic" w:hint="cs"/>
          <w:sz w:val="24"/>
          <w:szCs w:val="24"/>
          <w:rtl/>
        </w:rPr>
        <w:t>.</w:t>
      </w:r>
    </w:p>
    <w:p w:rsidR="001D773F" w:rsidRPr="00775353" w:rsidRDefault="001D773F" w:rsidP="001D773F">
      <w:pPr>
        <w:bidi/>
        <w:spacing w:line="480" w:lineRule="auto"/>
        <w:outlineLvl w:val="2"/>
        <w:rPr>
          <w:rFonts w:ascii="Simplified Arabic" w:hAnsi="Simplified Arabic" w:cs="Simplified Arabic"/>
          <w:b/>
          <w:bCs/>
          <w:sz w:val="36"/>
          <w:szCs w:val="36"/>
          <w:rtl/>
        </w:rPr>
      </w:pPr>
      <w:bookmarkStart w:id="19" w:name="_Toc179450443"/>
      <w:r w:rsidRPr="00775353">
        <w:rPr>
          <w:rFonts w:ascii="Simplified Arabic" w:hAnsi="Simplified Arabic" w:cs="Simplified Arabic" w:hint="cs"/>
          <w:b/>
          <w:bCs/>
          <w:sz w:val="36"/>
          <w:szCs w:val="36"/>
          <w:rtl/>
        </w:rPr>
        <w:t>الأداء الوظيفي</w:t>
      </w:r>
      <w:bookmarkEnd w:id="19"/>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يُعَد الأداء الوظيفي أحد المفاهيم الأساسية في مجال الإدارة والتنظيم، حيث يشير إلى مدى كفاءة وفاعلية الأفراد في أداء مهامهم ووظائفهم داخل المؤسسة. يعتبر الأداء الوظيفي محور اهتمام العديد من الباحثين والمديرين، نظراً لتأثيره الكبير على تحقيق الأهداف التنظيمية ونجاح المؤسسات. يتشكل الأداء الوظيفي من مجموعة من العوامل التي تشمل المهارات والمعرفة، بالإضافة إلى السلوكيات والاتجاهات التي يتبناها الأفراد في مكان العمل</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تتطلب دراسة الأداء الوظيفي فهماً عميقاً لمجموعة من العوامل المؤثرة فيه، مثل البيئة التنظيمية، والدوافع، والقيادة، والتفاعل بين الأفراد. يشكل القائد التحويلي أحد العناصر الحاسمة التي يمكن أن تلعب دوراً مهماً في تعزيز الأداء الوظيفي، من خلال تحفيز الأفراد وتوجيههم نحو تحقيق أهداف المؤسسة بطرق مبتكرة وإيجابية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يمكن اعتبار الأداء الوظيفي مقياساً للنجاح في العمل، إذ يعكس قدرة الأفراد على تحقيق التوقعات المطلوبة منهم. يتجلى ذلك من خلال جودة العمل المنجز، والالتزام بالمواعيد النهائية، والقدرة على التعاون مع الزملاء، والإسهام في تحقيق أهداف الفريق</w:t>
      </w:r>
      <w:r w:rsidRPr="00775353">
        <w:rPr>
          <w:rFonts w:ascii="Simplified Arabic" w:hAnsi="Simplified Arabic" w:cs="Simplified Arabic"/>
          <w:sz w:val="24"/>
          <w:szCs w:val="24"/>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نشأة الأداء الوظيفي:</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نشأة الأداء الوظيفي تُعَد واحدة من المواضيع الأساسية في مجال الإدارة، حيث تعود جذورها إلى تطور الفكر الإداري والعلمي منذ القرن العشرين. في البداية، كان التركيز على الجوانب الكمية للإنتاجية، حيث قُيِّس الأداء بشكل رئيسي بمدى إنجاز الأفراد للمهام الموكلة إليهم ضمن إطار زمني محدد</w:t>
      </w:r>
      <w:r w:rsidRPr="00775353">
        <w:rPr>
          <w:rFonts w:ascii="Simplified Arabic" w:hAnsi="Simplified Arabic" w:cs="Simplified Arabic"/>
          <w:sz w:val="24"/>
          <w:szCs w:val="24"/>
        </w:rPr>
        <w:t xml:space="preserve"> (Schermerhorn, Hunt, &amp; Osborn, 2008). </w:t>
      </w:r>
      <w:r w:rsidRPr="00775353">
        <w:rPr>
          <w:rFonts w:ascii="Simplified Arabic" w:hAnsi="Simplified Arabic" w:cs="Simplified Arabic"/>
          <w:sz w:val="24"/>
          <w:szCs w:val="24"/>
          <w:rtl/>
        </w:rPr>
        <w:t>في تلك الفترة، بدأ الباحثون في استكشاف العوامل المؤثرة على أداء العاملين، مما أدى إلى ظهور مفاهيم وأساليب جديدة في الإدارة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مع مرور الزمن، تطور مفهوم الأداء الوظيفي ليشمل جوانب أكثر تعقيدًا، مثل الجودة والإبداع والتفاعل بين الأفراد. خلال الخمسينات والستينات، ظهرت نظريات جديدة حول القيادة والسلوك التنظيمي، مما أثر بشكل كبير على كيفية فهم الأداء الوظيفي. على سبيل المثال، قدمت نظرية ماسلو (1943) حول تسلسل الحاجات الإنسانية إطارًا لفهم الدوافع التي تؤثر على الأداء</w:t>
      </w:r>
      <w:r w:rsidRPr="00775353">
        <w:rPr>
          <w:rFonts w:ascii="Simplified Arabic" w:hAnsi="Simplified Arabic" w:cs="Simplified Arabic"/>
          <w:sz w:val="24"/>
          <w:szCs w:val="24"/>
        </w:rPr>
        <w:t xml:space="preserve"> (Maslow, 1943)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السبعينات والثمانينات، تطورت الأبحاث لتشمل تأثير البيئة التنظيمية والثقافة المؤسسية على الأداء. حيث اعتبر الباحثون أن أداء الأفراد لا يتأثر فقط بالمهارات والمعرفة، بل أيضًا بالعوامل النفسية والاجتماعية مثل الدافعية والروح المعنوية</w:t>
      </w:r>
      <w:r w:rsidRPr="00775353">
        <w:rPr>
          <w:rFonts w:ascii="Simplified Arabic" w:hAnsi="Simplified Arabic" w:cs="Simplified Arabic"/>
          <w:sz w:val="24"/>
          <w:szCs w:val="24"/>
        </w:rPr>
        <w:t xml:space="preserve"> (Goleman, 1998)</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ومع بداية التسعينات، بدأ التركيز على الجوانب السلوكية والاجتماعية للأداء الوظيفي، حيث أصبح يُعَد الأداء الوظيفي مفهومًا شاملاً يتضمن مجموعة من الأبعاد التي تشمل الكفاءة، الفاعلية، والإبداع</w:t>
      </w:r>
      <w:r w:rsidRPr="00775353">
        <w:rPr>
          <w:rFonts w:ascii="Simplified Arabic" w:hAnsi="Simplified Arabic" w:cs="Simplified Arabic"/>
          <w:sz w:val="24"/>
          <w:szCs w:val="24"/>
        </w:rPr>
        <w:t xml:space="preserve"> (Robbins &amp; Judge, 2019)</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اليوم، يُعَد الأداء الوظيفي جزءًا لا يتجزأ من علوم الإدارة، حيث تسعى المنظمات إلى تحسين أداء موظفيها كوسيلة لتحقيق أهدافها الاستراتيجية والتميز في السوق</w:t>
      </w:r>
      <w:r w:rsidRPr="00775353">
        <w:rPr>
          <w:rFonts w:ascii="Simplified Arabic" w:hAnsi="Simplified Arabic" w:cs="Simplified Arabic"/>
          <w:sz w:val="24"/>
          <w:szCs w:val="24"/>
        </w:rPr>
        <w:t xml:space="preserve"> (Bass &amp; Avolio, 1992)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تتطلب هذه الجهود قيادة فعالة تسهم في تعزيز التفاعل الإيجابي بين الأفراد وتوفير بيئة عمل محفزة</w:t>
      </w:r>
      <w:r w:rsidRPr="00775353">
        <w:rPr>
          <w:rFonts w:ascii="Simplified Arabic" w:hAnsi="Simplified Arabic" w:cs="Simplified Arabic"/>
          <w:sz w:val="24"/>
          <w:szCs w:val="24"/>
        </w:rPr>
        <w:t xml:space="preserve"> (Yukl, 2013)</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ومن خلال هذه التطورات، يتضح أن الأداء الوظيفي ليس مجرد نتيجة للقدرات الفردية، بل هو نتاج تفاعل معقد بين الأفراد، الثقافة التنظيمية، والبيئة المحيطة</w:t>
      </w:r>
      <w:r w:rsidRPr="00775353">
        <w:rPr>
          <w:rFonts w:ascii="Simplified Arabic" w:hAnsi="Simplified Arabic" w:cs="Simplified Arabic"/>
          <w:sz w:val="24"/>
          <w:szCs w:val="24"/>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 xml:space="preserve">نظرية الأداء الوظيفي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تعد نظرية الأداء الوظيفي إطارًا نظريًا يُستخدم لفهم وتقييم الأداء الفردي في بيئات العمل. تعتمد هذه النظرية على مجموعة من المكونات التي تساهم في تحديد مدى كفاءة الأفراد في تنفيذ مهامهم وتحقيق الأهداف المؤسسية. يركز مفهوم الأداء الوظيفي على العلاقة بين عدة عوامل تؤثر على أداء الأفراد، بما في ذلك المهارات، والبيئة، والدوافع</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الأداء الوظيفي نتيجة تفاعلية بين القدرات الفردية والعوامل البيئية. يشير العديد من الباحثين إلى أن الأداء ليس مجرد نتيجة للقدرات المعرفية والمهارات الفنية، بل يتأثر أيضًا بعوامل خارجية مثل ثقافة المنظمة، ونمط القيادة، والموارد المتاحة</w:t>
      </w:r>
      <w:r w:rsidRPr="00775353">
        <w:rPr>
          <w:rFonts w:ascii="Simplified Arabic" w:hAnsi="Simplified Arabic" w:cs="Simplified Arabic"/>
          <w:sz w:val="24"/>
          <w:szCs w:val="24"/>
        </w:rPr>
        <w:t xml:space="preserve"> (Campbell, 1990)</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تتضمن نظرية الأداء الوظيفي عدة عناصر رئيسية، منها</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الكفاءة المعرفية: تشير إلى مدى قدرة الفرد على فهم وتحليل المعلومات واتخاذ قرارات مستندة إلى تلك المعلومات. تعد الكفاءة المعرفية عاملًا أساسيًا في تحقيق الأداء العالي، حيث تؤثر في كيفية استجابة الأفراد للمهام والمواقف المتغيرة</w:t>
      </w:r>
      <w:r w:rsidRPr="00775353">
        <w:rPr>
          <w:rFonts w:ascii="Simplified Arabic" w:hAnsi="Simplified Arabic" w:cs="Simplified Arabic"/>
          <w:sz w:val="24"/>
          <w:szCs w:val="24"/>
        </w:rPr>
        <w:t xml:space="preserve"> (Schmidt &amp; Hunter, 1998)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الدافعية: تمثل القوة المحفزة وراء سلوك الأفراد وأدائهم. تُعتبر الدوافع الذاتية، مثل الرغبة في تحقيق النجاح والتطور المهني، من العوامل الحاسمة التي تؤثر في مستوى الأداء</w:t>
      </w:r>
      <w:r w:rsidRPr="00775353">
        <w:rPr>
          <w:rFonts w:ascii="Simplified Arabic" w:hAnsi="Simplified Arabic" w:cs="Simplified Arabic"/>
          <w:sz w:val="24"/>
          <w:szCs w:val="24"/>
        </w:rPr>
        <w:t xml:space="preserve"> (Deci &amp; Ryan, 1985)</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يشير الباحثون إلى أن زيادة مستوى الدافعية يعزز من جودة العمل والإنتاجية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القدرات الفنية والمهارات: تعكس القدرات الفنية مدى إتقان الأفراد لمهاراتهم التقنية والمهنية. تُعتبر هذه المهارات ضرورية لأداء المهام بكفاءة وفعالية، وتؤثر بشكل مباشر على جودة الأداء</w:t>
      </w:r>
      <w:r w:rsidRPr="00775353">
        <w:rPr>
          <w:rFonts w:ascii="Simplified Arabic" w:hAnsi="Simplified Arabic" w:cs="Simplified Arabic"/>
          <w:sz w:val="24"/>
          <w:szCs w:val="24"/>
        </w:rPr>
        <w:t xml:space="preserve"> (Salas et al., 2012)</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البيئة التنظيمية: تشمل الثقافة التنظيمية، ونمط القيادة، والموارد المتاحة. تلعب البيئة التنظيمية دورًا حاسمًا في تشكيل سلوك الأفراد وتحفيزهم لتحقيق الأداء العالي. تعتبر بيئة العمل الداعمة والمحفزة عنصرًا أساسيًا في تعزيز الأداء الوظيفي</w:t>
      </w:r>
      <w:r w:rsidRPr="00775353">
        <w:rPr>
          <w:rFonts w:ascii="Simplified Arabic" w:hAnsi="Simplified Arabic" w:cs="Simplified Arabic"/>
          <w:sz w:val="24"/>
          <w:szCs w:val="24"/>
        </w:rPr>
        <w:t xml:space="preserve"> (Kahn, 1990)</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التغذية الراجعة: تشير التغذية الراجعة إلى المعلومات التي يحصل عليها الأفراد حول أدائهم. تعتبر التغذية الراجعة الفعالة أداة مهمة لتحسين الأداء، حيث تساعد الأفراد على تحديد نقاط القوة والضعف والعمل على تحسين أدائهم بناءً على تلك المعلومات (</w:t>
      </w:r>
      <w:r w:rsidRPr="00775353">
        <w:rPr>
          <w:rFonts w:ascii="Simplified Arabic" w:hAnsi="Simplified Arabic" w:cs="Simplified Arabic"/>
          <w:sz w:val="24"/>
          <w:szCs w:val="24"/>
        </w:rPr>
        <w:t>Kluger &amp; DeNisi, 1996</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28"/>
          <w:szCs w:val="28"/>
          <w:rtl/>
        </w:rPr>
      </w:pPr>
      <w:r w:rsidRPr="00775353">
        <w:rPr>
          <w:rFonts w:ascii="Simplified Arabic" w:hAnsi="Simplified Arabic" w:cs="Simplified Arabic" w:hint="cs"/>
          <w:b/>
          <w:bCs/>
          <w:sz w:val="28"/>
          <w:szCs w:val="28"/>
          <w:rtl/>
        </w:rPr>
        <w:t xml:space="preserve">مفهوم الأداء الوظيفي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نشأة الأداء الوظيفي تُعَد واحدة من المواضيع الأساسية في مجال الإدارة، حيث تعود جذورها إلى تطور الفكر الإداري والعلمي منذ القرن العشرين. في البداية، كان التركيز على الجوانب الكمية للإنتاجية، حيث قُيِّس الأداء بشكل رئيسي بمدى إنجاز الأفراد للمهام الموكلة إليهم ضمن إطار زمني محدد</w:t>
      </w:r>
      <w:r w:rsidRPr="00775353">
        <w:rPr>
          <w:rFonts w:ascii="Simplified Arabic" w:hAnsi="Simplified Arabic" w:cs="Simplified Arabic"/>
          <w:sz w:val="24"/>
          <w:szCs w:val="24"/>
        </w:rPr>
        <w:t xml:space="preserve"> (Schermerhorn</w:t>
      </w:r>
      <w:r w:rsidRPr="00775353">
        <w:rPr>
          <w:rFonts w:ascii="Simplified Arabic" w:hAnsi="Simplified Arabic" w:cs="Simplified Arabic"/>
          <w:sz w:val="24"/>
          <w:szCs w:val="24"/>
          <w:rtl/>
        </w:rPr>
        <w:t>،</w:t>
      </w:r>
      <w:r w:rsidRPr="00775353">
        <w:rPr>
          <w:rFonts w:ascii="Simplified Arabic" w:hAnsi="Simplified Arabic" w:cs="Simplified Arabic"/>
          <w:sz w:val="24"/>
          <w:szCs w:val="24"/>
        </w:rPr>
        <w:t xml:space="preserve"> Hunt, &amp; Osborn, 2008). </w:t>
      </w:r>
      <w:r w:rsidRPr="00775353">
        <w:rPr>
          <w:rFonts w:ascii="Simplified Arabic" w:hAnsi="Simplified Arabic" w:cs="Simplified Arabic"/>
          <w:sz w:val="24"/>
          <w:szCs w:val="24"/>
          <w:rtl/>
        </w:rPr>
        <w:t>في تلك الفترة، بدأ الباحثون في استكشاف العوامل المؤثرة على أداء العاملين، مما أدى إلى ظهور مفاهيم وأساليب جديدة في الإدارة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مع مرور الزمن، تطور مفهوم الأداء الوظيفي ليشمل جوانب أكثر تعقيدًا، مثل الجودة والإبداع والتفاعل بين الأفراد. خلال الخمسينات والستينات، ظهرت نظريات جديدة حول القيادة والسلوك التنظيمي، مما أثر بشكل كبير على كيفية فهم الأداء الوظيفي. على سبيل المثال، قدمت نظرية ماسلو (1943) حول تسلسل الحاجات الإنسانية إطارًا لفهم الدوافع التي تؤثر على الأداء</w:t>
      </w:r>
      <w:r w:rsidRPr="00775353">
        <w:rPr>
          <w:rFonts w:ascii="Simplified Arabic" w:hAnsi="Simplified Arabic" w:cs="Simplified Arabic"/>
          <w:sz w:val="24"/>
          <w:szCs w:val="24"/>
        </w:rPr>
        <w:t xml:space="preserve"> (Maslow, 1943)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السبعينات والثمانينات، تطورت الأبحاث لتشمل تأثير البيئة التنظيمية والثقافة المؤسسية على الأداء. حيث اعتبر الباحثون أن أداء الأفراد لا يتأثر فقط بالمهارات والمعرفة، بل أيضًا بالعوامل النفسية والاجتماعية مثل الدافعية والروح المعنوية</w:t>
      </w:r>
      <w:r w:rsidRPr="00775353">
        <w:rPr>
          <w:rFonts w:ascii="Simplified Arabic" w:hAnsi="Simplified Arabic" w:cs="Simplified Arabic"/>
          <w:sz w:val="24"/>
          <w:szCs w:val="24"/>
        </w:rPr>
        <w:t xml:space="preserve"> (Goleman, 1998)</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ومع بداية التسعينات، بدأ التركيز على الجوانب السلوكية والاجتماعية للأداء الوظيفي، حيث أصبح يُعَد الأداء الوظيفي مفهومًا شاملاً يتضمن مجموعة من الأبعاد التي تشمل الكفاءة، الفاعلية، والإبداع</w:t>
      </w:r>
      <w:r w:rsidRPr="00775353">
        <w:rPr>
          <w:rFonts w:ascii="Simplified Arabic" w:hAnsi="Simplified Arabic" w:cs="Simplified Arabic"/>
          <w:sz w:val="24"/>
          <w:szCs w:val="24"/>
        </w:rPr>
        <w:t xml:space="preserve"> (Robbins &amp; Judge, 2019)</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اليوم، يُعَد الأداء الوظيفي جزءًا لا يتجزأ من علوم الإدارة، حيث تسعى المنظمات إلى تحسين أداء موظفيها كوسيلة لتحقيق أهدافها الاستراتيجية والتميز في السوق (</w:t>
      </w:r>
      <w:r w:rsidRPr="00775353">
        <w:rPr>
          <w:rFonts w:ascii="Simplified Arabic" w:hAnsi="Simplified Arabic" w:cs="Simplified Arabic"/>
          <w:sz w:val="24"/>
          <w:szCs w:val="24"/>
        </w:rPr>
        <w:t>Bass &amp; Avolio, 1992</w:t>
      </w:r>
      <w:r w:rsidRPr="00775353">
        <w:rPr>
          <w:rFonts w:ascii="Simplified Arabic" w:hAnsi="Simplified Arabic" w:cs="Simplified Arabic"/>
          <w:sz w:val="24"/>
          <w:szCs w:val="24"/>
          <w:rtl/>
        </w:rPr>
        <w:t>). تتطلب هذه الجهود قيادة فعالة تسهم في تعزيز التفاعل الإيجابي بين الأفراد وتوفير بيئة عمل محفزة (</w:t>
      </w:r>
      <w:r w:rsidRPr="00775353">
        <w:rPr>
          <w:rFonts w:ascii="Simplified Arabic" w:hAnsi="Simplified Arabic" w:cs="Simplified Arabic"/>
          <w:sz w:val="24"/>
          <w:szCs w:val="24"/>
        </w:rPr>
        <w:t>Yukl, 2013</w:t>
      </w:r>
      <w:r w:rsidRPr="00775353">
        <w:rPr>
          <w:rFonts w:ascii="Simplified Arabic" w:hAnsi="Simplified Arabic" w:cs="Simplified Arabic"/>
          <w:sz w:val="24"/>
          <w:szCs w:val="24"/>
          <w:rtl/>
        </w:rPr>
        <w:t>). ومن خلال هذه التطورات، يتضح أن الأداء الوظيفي ليس مجرد نتيجة للقدرات الفردية، بل هو نتاج تفاعل معقد بين الأفراد، الثقافة التنظيمية، والبيئة المحيطة.</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أهمية الأداء الوظيفي</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أهمية الأداء الوظيفي جزءًا لا يتجزأ من نجاح المؤسسات، حيث يؤثر بشكل مباشر على تحقيق الأهداف التنظيمية وزيادة القدرة التنافسية. يُعَد الأداء الوظيفي مؤشرًا رئيسيًا على كفاءة الأفراد في تنفيذ المهام الموكلة إليهم، مما يساهم في تحقيق مستوى عالٍ من الإنتاجية</w:t>
      </w:r>
      <w:r w:rsidRPr="00775353">
        <w:rPr>
          <w:rFonts w:ascii="Simplified Arabic" w:hAnsi="Simplified Arabic" w:cs="Simplified Arabic"/>
          <w:sz w:val="24"/>
          <w:szCs w:val="24"/>
        </w:rPr>
        <w:t xml:space="preserve"> (Aguinis, 2009). </w:t>
      </w:r>
      <w:r w:rsidRPr="00775353">
        <w:rPr>
          <w:rFonts w:ascii="Simplified Arabic" w:hAnsi="Simplified Arabic" w:cs="Simplified Arabic"/>
          <w:sz w:val="24"/>
          <w:szCs w:val="24"/>
          <w:rtl/>
        </w:rPr>
        <w:t>تساهم مؤشرات الأداء الوظيفي القوية في تعزيز فعالية العمليات الداخلية، مما يؤدي إلى تحقيق الأهداف الاستراتيجية وتحسين الخدمة المقدمة للعملاء</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 ناحية أخرى، يُساعد الأداء الوظيفي المرتفع في تحسين روح الفريق، حيث يعزز التعاون والتفاعل بين الأفراد داخل المؤسسة. إذ يُعَد وجود أفراد متميزين في الأداء دافعًا لبقية أعضاء الفريق لتقديم أفضل ما لديهم، مما يسهم في خلق بيئة عمل إيجابية ومشجعة</w:t>
      </w:r>
      <w:r w:rsidRPr="00775353">
        <w:rPr>
          <w:rFonts w:ascii="Simplified Arabic" w:hAnsi="Simplified Arabic" w:cs="Simplified Arabic"/>
          <w:sz w:val="24"/>
          <w:szCs w:val="24"/>
        </w:rPr>
        <w:t xml:space="preserve"> (Bakker et al., 2014)</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يُظهر الأبحاث أن الأداء الوظيفي الجيد يعزز من مستوى الرضا الوظيفي لدى الأفراد، مما يؤدي بدوره إلى تقليل معدلات الدوران الوظيفي</w:t>
      </w:r>
      <w:r w:rsidRPr="00775353">
        <w:rPr>
          <w:rFonts w:ascii="Simplified Arabic" w:hAnsi="Simplified Arabic" w:cs="Simplified Arabic"/>
          <w:sz w:val="24"/>
          <w:szCs w:val="24"/>
        </w:rPr>
        <w:t xml:space="preserve"> (Griffeth et al., 2000).</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يؤثر الأداء الوظيفي على الابتكار في المؤسسات، حيث تساهم الكفاءات العالية في تحفيز الأفكار الجديدة والإبداع</w:t>
      </w:r>
      <w:r w:rsidRPr="00775353">
        <w:rPr>
          <w:rFonts w:ascii="Simplified Arabic" w:hAnsi="Simplified Arabic" w:cs="Simplified Arabic"/>
          <w:sz w:val="24"/>
          <w:szCs w:val="24"/>
        </w:rPr>
        <w:t xml:space="preserve"> (Bamford et al., 2013)</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يمكن للموظفين ذوي الأداء العالي أن يكونوا قادة في تبني أساليب عمل جديدة أو تطوير المنتجات والخدمات، مما يعزز من قدرة المؤسسة على التكيف مع التغيرات السوقية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بالإضافة إلى ذلك، يرتبط الأداء الوظيفي بشكل وثيق مع رضا العملاء. إذ أن الموظفين الذين يقدمون أداءً عاليًا يميلون إلى تقديم خدمة عملاء أفضل، مما يؤدي إلى زيادة رضا العملاء وولائهم</w:t>
      </w:r>
      <w:r w:rsidRPr="00775353">
        <w:rPr>
          <w:rFonts w:ascii="Simplified Arabic" w:hAnsi="Simplified Arabic" w:cs="Simplified Arabic"/>
          <w:sz w:val="24"/>
          <w:szCs w:val="24"/>
        </w:rPr>
        <w:t xml:space="preserve"> (Heskett et al., 1994)</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وبالتالي، فإن تحسين الأداء الوظيفي يُعَد استثمارًا طويل الأجل في نجاح المؤسسة ونموها</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الأداء الوظيفي يُعتبر عنصرًا حيويًا في النجاح المؤسسي، حيث يؤثر على الإنتاجية، ورضا الموظفين، ورضا العملاء، ويعزز من الابتكار، مما يتطلب اهتمامًا مستمرًا من قبل الإدارات في قياسه وتحسينه</w:t>
      </w:r>
      <w:r w:rsidRPr="00775353">
        <w:rPr>
          <w:rFonts w:ascii="Simplified Arabic" w:hAnsi="Simplified Arabic" w:cs="Simplified Arabic"/>
          <w:sz w:val="24"/>
          <w:szCs w:val="24"/>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 xml:space="preserve">عناصر الأداء الوظيفي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عناصر الأداء الوظيفي جوانب حيوية تُساهم في تقييم قدرة الأفراد على تنفيذ مهامهم وتحقيق الأهداف المؤسسية. يتكون الأداء الوظيفي من مجموعة من العناصر التي تعكس الكفاءة والفعالية في العمل، ومن أبرز هذه العناصر</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الكفاءة: تشير الكفاءة إلى القدرة على إنجاز المهام بطريقة فعالة وباستخدام أقل قدر ممكن من الموارد. يُعتبر هذا العنصر أساسيًا في تقييم الأداء، حيث يُظهر مدى قدرة الفرد على تحقيق النتائج المطلوبة في الوقت المحدد</w:t>
      </w:r>
      <w:r w:rsidRPr="00775353">
        <w:rPr>
          <w:rFonts w:ascii="Simplified Arabic" w:hAnsi="Simplified Arabic" w:cs="Simplified Arabic"/>
          <w:sz w:val="24"/>
          <w:szCs w:val="24"/>
        </w:rPr>
        <w:t xml:space="preserve"> (Aguinis, 2009)</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الجودة: تتعلق جودة الأداء بالمعايير والمستويات التي يتم من خلالها إنجاز المهام. الأداء عالي الجودة يضمن تلبية أو تجاوز توقعات العملاء، مما يسهم في تعزيز رضاهم وزيادة ولائهم</w:t>
      </w:r>
      <w:r w:rsidRPr="00775353">
        <w:rPr>
          <w:rFonts w:ascii="Simplified Arabic" w:hAnsi="Simplified Arabic" w:cs="Simplified Arabic"/>
          <w:sz w:val="24"/>
          <w:szCs w:val="24"/>
        </w:rPr>
        <w:t xml:space="preserve"> (Bamford et al., 2013)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الإنتاجية: تُعتبر الإنتاجية مقياسًا لمدى إنجاز الأفراد للمهام مقارنةً بالوقت والموارد المستثمرة. تساهم الإنتاجية العالية في تحقيق الأهداف الاستراتيجية للمؤسسة وتعزز من قدرتها التنافسية في السوق</w:t>
      </w:r>
      <w:r w:rsidRPr="00775353">
        <w:rPr>
          <w:rFonts w:ascii="Simplified Arabic" w:hAnsi="Simplified Arabic" w:cs="Simplified Arabic"/>
          <w:sz w:val="24"/>
          <w:szCs w:val="24"/>
        </w:rPr>
        <w:t xml:space="preserve"> (Griffeth et al., 2000).</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الالتزام: يُعتبر الالتزام بالعمل من العناصر الأساسية التي تؤثر على الأداء. يشير الالتزام إلى مدى انخراط الأفراد في العمل ورغبتهم في المساهمة في نجاح المؤسسة</w:t>
      </w:r>
      <w:r w:rsidRPr="00775353">
        <w:rPr>
          <w:rFonts w:ascii="Simplified Arabic" w:hAnsi="Simplified Arabic" w:cs="Simplified Arabic"/>
          <w:sz w:val="24"/>
          <w:szCs w:val="24"/>
        </w:rPr>
        <w:t xml:space="preserve"> (Meyer &amp; Allen, 1991)</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يُساهم الالتزام العالي في تحسين مستوى الأداء الوظيفي وزيادة الرضا العام عن العمل</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المبادرة: تعكس المبادرة قدرة الأفراد على اتخاذ خطوات إضافية تتجاوز ما هو مطلوب منهم. القادة والموظفون الذين يظهرون مبادرة قوية يساهمون في تحسين العمليات وتقديم حلول جديدة، مما يؤدي إلى تعزيز الابتكار داخل المؤسسة</w:t>
      </w:r>
      <w:r w:rsidRPr="00775353">
        <w:rPr>
          <w:rFonts w:ascii="Simplified Arabic" w:hAnsi="Simplified Arabic" w:cs="Simplified Arabic"/>
          <w:sz w:val="24"/>
          <w:szCs w:val="24"/>
        </w:rPr>
        <w:t xml:space="preserve"> (Bakker et al., 2014)</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التعاون: يشير التعاون إلى قدرة الأفراد على العمل بشكل فعال ضمن فرق. يُعتبر التعاون عنصرًا أساسيًا في تحسين الأداء الوظيفي، حيث يعزز من تبادل المعرفة والخبرات، مما يؤدي إلى تحقيق نتائج أفضل</w:t>
      </w:r>
      <w:r w:rsidRPr="00775353">
        <w:rPr>
          <w:rFonts w:ascii="Simplified Arabic" w:hAnsi="Simplified Arabic" w:cs="Simplified Arabic"/>
          <w:sz w:val="24"/>
          <w:szCs w:val="24"/>
        </w:rPr>
        <w:t xml:space="preserve"> (Katzenbach &amp; Smith, 1993)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التكيف: يُشير عنصر التكيف إلى قدرة الأفراد على التكيف مع التغييرات في بيئة العمل. في عالم العمل المتغير، يُعتبر التكيف عنصرًا حاسمًا لضمان استمرار الأداء العالي (</w:t>
      </w:r>
      <w:r w:rsidRPr="00775353">
        <w:rPr>
          <w:rFonts w:ascii="Simplified Arabic" w:hAnsi="Simplified Arabic" w:cs="Simplified Arabic"/>
          <w:sz w:val="24"/>
          <w:szCs w:val="24"/>
        </w:rPr>
        <w:t>Bamford et al., 2013</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6"/>
          <w:szCs w:val="36"/>
          <w:rtl/>
        </w:rPr>
      </w:pPr>
      <w:r w:rsidRPr="00775353">
        <w:rPr>
          <w:rFonts w:ascii="Simplified Arabic" w:hAnsi="Simplified Arabic" w:cs="Simplified Arabic" w:hint="cs"/>
          <w:b/>
          <w:bCs/>
          <w:sz w:val="36"/>
          <w:szCs w:val="36"/>
          <w:rtl/>
        </w:rPr>
        <w:t>تقييم الأداء الوظيفي</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يعتبر تقييم الأداء الوظيفي عملية محورية في عالم العمل الحديث، حيث يسعى العديد من المنظمات إلى تحقيق مستويات أعلى من الكفاءة والإنتاجية. يهدف هذا التقييم إلى قياس مدى قدرة الأفراد على أداء مهامهم وتحقيق أهدافهم المحددة، مما يسهم في تعزيز فعالية العمل وزيادة رضا الموظفين. تعتبر نتائج تقييم الأداء أداة هامة لاتخاذ قرارات استراتيجية تتعلق بالتدريب، والترقية، والتطوير الوظيفي، وبالتالي تساهم في بناء بيئة عمل صحية وإيجابية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يتطلب تقييم الأداء الوظيفي استخدام مقاييس موضوعية وأدوات متعددة لجمع البيانات، كما يعتمد على تغذية راجعة بناءة من الزملاء والمديرين. من خلال فهم الأداء الفردي والجماعي، يمكن للمنظمات تحديد نقاط القوة والضعف، وتطوير استراتيجيات موجهة لتحسين الأداء العام. ولذلك، يُعد تقييم الأداء ليس مجرد إجراء إداري، بل هو عملية استراتيجية تسهم في تحقيق الأهداف المؤسسية وتعزيز الابتكار</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هذا السياق، يلعب القادة دورًا رئيسيًا في إنشاء ثقافة تقييم الأداء، حيث يحتاجون إلى التأكيد على أهمية التعلم المستمر والتغذية الراجعة. من خلال اعتماد تقييمات فعالة وشفافة، يمكن للمنظمات تعزيز التفاعل الإيجابي بين الأفراد والمساهمة في تحقيق النجاح المستدام.</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b/>
          <w:bCs/>
          <w:sz w:val="32"/>
          <w:szCs w:val="32"/>
          <w:rtl/>
        </w:rPr>
        <w:t>مفهوم تقييم الأداء</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تقييم الأداء هو عملية منهجية تهدف إلى قياس مدى فعالية الأداء الفردي أو الجماعي داخل المؤسسة. يتضمن هذا التقييم مجموعة متنوعة من الجوانب، مثل تحقيق الأهداف المحددة، والكفاءة في أداء المهام، والقدرة على التعاون مع الزملاء، والمشاركة في تطوير بيئة عمل إيجابية</w:t>
      </w:r>
      <w:r w:rsidRPr="00775353">
        <w:rPr>
          <w:rFonts w:ascii="Simplified Arabic" w:hAnsi="Simplified Arabic" w:cs="Simplified Arabic"/>
          <w:sz w:val="24"/>
          <w:szCs w:val="24"/>
        </w:rPr>
        <w:t xml:space="preserve"> (Dessler, 2016)</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يعتبر تقييم الأداء أداة حيوية تساعد المنظمات في تحديد نقاط القوة والضعف في الأداء، مما يمكّنها من اتخاذ قرارات مدروسة بشأن تطوير الموظفين والترقيات والتعويضات</w:t>
      </w:r>
      <w:r w:rsidRPr="00775353">
        <w:rPr>
          <w:rFonts w:ascii="Simplified Arabic" w:hAnsi="Simplified Arabic" w:cs="Simplified Arabic"/>
          <w:sz w:val="24"/>
          <w:szCs w:val="24"/>
        </w:rPr>
        <w:t xml:space="preserve"> (Aguinis, 2013)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عادةً ما تشمل عملية تقييم الأداء تحديد معايير الأداء المناسبة، والتي تُستخدم لتقييم الأداء الفعلي مقابل الأداء المتوقع</w:t>
      </w:r>
      <w:r w:rsidRPr="00775353">
        <w:rPr>
          <w:rFonts w:ascii="Simplified Arabic" w:hAnsi="Simplified Arabic" w:cs="Simplified Arabic"/>
          <w:sz w:val="24"/>
          <w:szCs w:val="24"/>
        </w:rPr>
        <w:t xml:space="preserve"> (Brewster et al., 2016)</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يمكن أن تتضمن هذه المعايير مجموعة من الأبعاد، مثل الجودة، والكفاءة، والقدرة على حل المشكلات، والابتكار. ولجمع البيانات، يمكن استخدام أدوات متعددة، بما في ذلك التقييم الذاتي، والمراجعات من قبل الزملاء، والتقييمات من قبل المشرفين</w:t>
      </w:r>
      <w:r w:rsidRPr="00775353">
        <w:rPr>
          <w:rFonts w:ascii="Simplified Arabic" w:hAnsi="Simplified Arabic" w:cs="Simplified Arabic"/>
          <w:sz w:val="24"/>
          <w:szCs w:val="24"/>
        </w:rPr>
        <w:t xml:space="preserve"> (DeNisi &amp; Williams, 2018)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تهدف عملية تقييم الأداء إلى تحسين الأداء العام للأفراد والمنظمات. من خلال تحليل النتائج والتغذية الراجعة، يمكن للقادة والمديرين تطوير برامج تدريبية ودعم إضافي لمساعدة الموظفين على تحسين أدائهم</w:t>
      </w:r>
      <w:r w:rsidRPr="00775353">
        <w:rPr>
          <w:rFonts w:ascii="Simplified Arabic" w:hAnsi="Simplified Arabic" w:cs="Simplified Arabic"/>
          <w:sz w:val="24"/>
          <w:szCs w:val="24"/>
        </w:rPr>
        <w:t xml:space="preserve"> (Armstrong &amp; Baron, 2005). </w:t>
      </w:r>
      <w:r w:rsidRPr="00775353">
        <w:rPr>
          <w:rFonts w:ascii="Simplified Arabic" w:hAnsi="Simplified Arabic" w:cs="Simplified Arabic"/>
          <w:sz w:val="24"/>
          <w:szCs w:val="24"/>
          <w:rtl/>
        </w:rPr>
        <w:t>كما يسهم تقييم الأداء في تعزيز الانتماء والرضا الوظيفي بين الموظفين، حيث يشعرون بالتقدير والدعم في مساعيهم لتحقيق أهدافهم الشخصية والمهنية</w:t>
      </w:r>
      <w:r w:rsidRPr="00775353">
        <w:rPr>
          <w:rFonts w:ascii="Simplified Arabic" w:hAnsi="Simplified Arabic" w:cs="Simplified Arabic"/>
          <w:sz w:val="24"/>
          <w:szCs w:val="24"/>
        </w:rPr>
        <w:t xml:space="preserve"> (Locke &amp; Latham, 2002)</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علاوة على ذلك، يساعد تقييم الأداء في توضيح التوقعات وتعزيز المساءلة، حيث يكون لدى الأفراد فهم واضح لما هو مطلوب منهم لتحقيق النجاح. وبهذه الطريقة، يمكن أن يؤدي تقييم الأداء إلى تحسين الأداء الفردي والجماعي، وبالتالي تعزيز الأداء العام للمنظمة ككل (</w:t>
      </w:r>
      <w:r w:rsidRPr="00775353">
        <w:rPr>
          <w:rFonts w:ascii="Simplified Arabic" w:hAnsi="Simplified Arabic" w:cs="Simplified Arabic"/>
          <w:sz w:val="24"/>
          <w:szCs w:val="24"/>
        </w:rPr>
        <w:t>Pulakos, 2004</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اهداف تقييم الاداء</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تقييم الأداء يُعتبر أداة أساسية في إدارة الموارد البشرية، حيث يساهم في تحقيق عدة أهداف رئيسية تتعلق بالأفراد والمنظمات على حد سواء. يمكن تلخيص أهداف تقييم الأداء فيما يلي</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تحسين الأداء: يهدف تقييم الأداء إلى تحديد مجالات القوة والضعف لدى الموظفين، مما يسمح بتوجيه التدريب والتطوير بشكل فعال لتحسين الأداء الفردي والجماعي</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تحديد الأهداف: يساعد تقييم الأداء في وضع أهداف واضحة ومحددة للموظفين، مما يسهم في توجيه الجهود نحو تحقيق نتائج ملموسة ومتسقة مع أهداف المؤسسة</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توفير التغذية الراجعة: يتيح تقييم الأداء للموظفين الحصول على تغذية راجعة حول أدائهم، مما يساعدهم في فهم توقعات الإدارة واحتياجاتهم للتطوير</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تعزيز المحاسبة: يعمل تقييم الأداء على تعزيز مستوى المسؤولية والمحاسبة لدى الأفراد، حيث يكونون أكثر وعياً بتوقعات الأداء ومتطلبات العمل</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توجيه اتخاذ القرار: يوفر تقييم الأداء معلومات دقيقة تساعد في اتخاذ القرارات المتعلقة بالتوظيف، والترقيات، والتعويضات، وبالتالي يدعم إدارة الموارد البشرية في توجيه القرارات الاستراتيجية</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تعزيز الرضا الوظيفي: عندما يتم تقييم الأداء بإنصاف، يشعر الموظفون بالتقدير والاحترام، مما يزيد من رضاهم الوظيفي وارتباطهم بالمؤسسة</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تطوير الكفاءات: يُسهم تقييم الأداء في تحديد المهارات والكفاءات التي تحتاج إلى تعزيز وتطوير، مما يسهم في بناء قدرات الموظفين وتطويرهم المستدام</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تحسين الاتصال: يعزز تقييم الأداء من التواصل بين الموظفين والمديرين، حيث يتم تبادل الآراء والتوقعات، مما يساعد على خلق بيئة عمل إيجابية</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تحقيق الأهداف الاستراتيجية: يساعد تقييم الأداء في ربط الأداء الفردي بأهداف المؤسسة الاستراتيجية، مما يسهم في تحقيق النجاح العام للمنظمة</w:t>
      </w:r>
      <w:r w:rsidRPr="00775353">
        <w:rPr>
          <w:rFonts w:ascii="Simplified Arabic" w:hAnsi="Simplified Arabic" w:cs="Simplified Arabic"/>
          <w:sz w:val="24"/>
          <w:szCs w:val="24"/>
        </w:rPr>
        <w:t>.</w:t>
      </w:r>
    </w:p>
    <w:p w:rsidR="001D773F" w:rsidRPr="00775353" w:rsidRDefault="001D773F" w:rsidP="001D773F">
      <w:pPr>
        <w:pStyle w:val="a7"/>
        <w:numPr>
          <w:ilvl w:val="0"/>
          <w:numId w:val="23"/>
        </w:numPr>
        <w:bidi/>
        <w:spacing w:line="480" w:lineRule="auto"/>
        <w:ind w:left="360"/>
        <w:rPr>
          <w:rFonts w:ascii="Simplified Arabic" w:hAnsi="Simplified Arabic" w:cs="Simplified Arabic"/>
          <w:sz w:val="24"/>
          <w:szCs w:val="24"/>
          <w:rtl/>
        </w:rPr>
      </w:pPr>
      <w:r w:rsidRPr="00775353">
        <w:rPr>
          <w:rFonts w:ascii="Simplified Arabic" w:hAnsi="Simplified Arabic" w:cs="Simplified Arabic"/>
          <w:sz w:val="24"/>
          <w:szCs w:val="24"/>
          <w:rtl/>
        </w:rPr>
        <w:t>تحسين ثقافة المؤسسة: يساهم تقييم الأداء في تعزيز ثقافة التميز والابتكار داخل المؤسسة، حيث يشجع الأفراد على السعي لتحقيق أداء يفوق التوقعات.</w:t>
      </w:r>
    </w:p>
    <w:p w:rsidR="001D773F" w:rsidRPr="00775353" w:rsidRDefault="001D773F" w:rsidP="001D773F">
      <w:pPr>
        <w:bidi/>
        <w:spacing w:line="480" w:lineRule="auto"/>
        <w:outlineLvl w:val="3"/>
        <w:rPr>
          <w:rFonts w:ascii="Simplified Arabic" w:hAnsi="Simplified Arabic" w:cs="Simplified Arabic"/>
          <w:b/>
          <w:bCs/>
          <w:sz w:val="32"/>
          <w:szCs w:val="32"/>
          <w:rtl/>
        </w:rPr>
      </w:pPr>
      <w:r>
        <w:rPr>
          <w:rFonts w:ascii="Simplified Arabic" w:hAnsi="Simplified Arabic" w:cs="Simplified Arabic" w:hint="cs"/>
          <w:b/>
          <w:bCs/>
          <w:sz w:val="32"/>
          <w:szCs w:val="32"/>
          <w:rtl/>
        </w:rPr>
        <w:t>طرق</w:t>
      </w:r>
      <w:r w:rsidRPr="00775353">
        <w:rPr>
          <w:rFonts w:ascii="Simplified Arabic" w:hAnsi="Simplified Arabic" w:cs="Simplified Arabic" w:hint="cs"/>
          <w:b/>
          <w:bCs/>
          <w:sz w:val="32"/>
          <w:szCs w:val="32"/>
          <w:rtl/>
        </w:rPr>
        <w:t xml:space="preserve"> تقييم الاداء</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عملية تقييم الأداء أحد العوامل الأساسية في نجاح المؤسسات، حيث تساهم في قياس فعالية الموظفين وقدرتهم على تحقيق الأهداف المؤسسية. تنطوي عملية تقييم الأداء على مجموعة من الطرق والأساليب التي يمكن استخدامها للحصول على معلومات دقيقة وشاملة حول أداء الموظف، وتعتبر هذه الطرق ضرورية لتحقيق الأهداف الاستراتيجية للمؤسسة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تتضمن إحدى الطرق الشائعة في تقييم الأداء التقييم الذاتي، حيث يُمنح الموظفون الفرصة لتقييم أدائهم بناءً على مجموعة من المعايير المحددة مسبقًا. تعمل هذه الطريقة على تعزيز الوعي الذاتي لدى الموظفين، مما يساعدهم في تحديد مجالات التطوير وتحسين الأداء</w:t>
      </w:r>
      <w:r w:rsidRPr="00775353">
        <w:rPr>
          <w:rFonts w:ascii="Simplified Arabic" w:hAnsi="Simplified Arabic" w:cs="Simplified Arabic"/>
          <w:sz w:val="24"/>
          <w:szCs w:val="24"/>
        </w:rPr>
        <w:t xml:space="preserve"> (Sonnentag, 2018)</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من جهة أخرى، يعد تقييم الأداء من قبل المديرين أحد الأساليب التقليدية المستخدمة في تقييم الأداء، حيث يقوم المدير المباشر بتقديم تقييم شامل لأداء الموظف بناءً على ملاحظاته ومعاييره</w:t>
      </w:r>
      <w:r w:rsidRPr="00775353">
        <w:rPr>
          <w:rFonts w:ascii="Simplified Arabic" w:hAnsi="Simplified Arabic" w:cs="Simplified Arabic"/>
          <w:sz w:val="24"/>
          <w:szCs w:val="24"/>
        </w:rPr>
        <w:t xml:space="preserve"> (DeNisi &amp; Murphy, 2017)</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علاوة على ذلك، تساهم طريقة التقييم من قبل الأقران في تعزيز التعاون بين الزملاء، حيث يقوم الأقران بتقديم تقييمات لبعضهم البعض، مما يوفر منظورًا مختلفًا عن الأداء</w:t>
      </w:r>
      <w:r w:rsidRPr="00775353">
        <w:rPr>
          <w:rFonts w:ascii="Simplified Arabic" w:hAnsi="Simplified Arabic" w:cs="Simplified Arabic"/>
          <w:sz w:val="24"/>
          <w:szCs w:val="24"/>
        </w:rPr>
        <w:t xml:space="preserve"> (Baker et al., 2020)</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من ناحية أخرى، يُعتبر نظام التقييم 360 درجة من الأساليب المتقدمة، حيث يتم جمع آراء متعددة من مصادر مختلفة مثل المديرين، والزملاء، والمرؤوسين، والعملاء، مما يقدم صورة شاملة عن الأداء ويساعد في تحديد نقاط القوة والضعف</w:t>
      </w:r>
      <w:r w:rsidRPr="00775353">
        <w:rPr>
          <w:rFonts w:ascii="Simplified Arabic" w:hAnsi="Simplified Arabic" w:cs="Simplified Arabic"/>
          <w:sz w:val="24"/>
          <w:szCs w:val="24"/>
        </w:rPr>
        <w:t xml:space="preserve"> (Bracken et al., 2016)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تستخدم قوائم الفحص</w:t>
      </w:r>
      <w:r w:rsidRPr="00775353">
        <w:rPr>
          <w:rFonts w:ascii="Simplified Arabic" w:hAnsi="Simplified Arabic" w:cs="Simplified Arabic"/>
          <w:sz w:val="24"/>
          <w:szCs w:val="24"/>
        </w:rPr>
        <w:t xml:space="preserve"> (Checklists) </w:t>
      </w:r>
      <w:r w:rsidRPr="00775353">
        <w:rPr>
          <w:rFonts w:ascii="Simplified Arabic" w:hAnsi="Simplified Arabic" w:cs="Simplified Arabic"/>
          <w:sz w:val="24"/>
          <w:szCs w:val="24"/>
          <w:rtl/>
        </w:rPr>
        <w:t>أيضًا في عملية تقييم الأداء، حيث تتيح للمديرين تقييم الأداء بناءً على مجموعة من المعايير الأساسية المحددة مسبقًا</w:t>
      </w:r>
      <w:r w:rsidRPr="00775353">
        <w:rPr>
          <w:rFonts w:ascii="Simplified Arabic" w:hAnsi="Simplified Arabic" w:cs="Simplified Arabic"/>
          <w:sz w:val="24"/>
          <w:szCs w:val="24"/>
        </w:rPr>
        <w:t xml:space="preserve"> (Wheeler &amp; Rhoades, 2021). </w:t>
      </w:r>
      <w:r w:rsidRPr="00775353">
        <w:rPr>
          <w:rFonts w:ascii="Simplified Arabic" w:hAnsi="Simplified Arabic" w:cs="Simplified Arabic"/>
          <w:sz w:val="24"/>
          <w:szCs w:val="24"/>
          <w:rtl/>
        </w:rPr>
        <w:t>كما تُعتبر مقاييس الأداء</w:t>
      </w:r>
      <w:r w:rsidRPr="00775353">
        <w:rPr>
          <w:rFonts w:ascii="Simplified Arabic" w:hAnsi="Simplified Arabic" w:cs="Simplified Arabic"/>
          <w:sz w:val="24"/>
          <w:szCs w:val="24"/>
        </w:rPr>
        <w:t xml:space="preserve"> (Rating Scales) </w:t>
      </w:r>
      <w:r w:rsidRPr="00775353">
        <w:rPr>
          <w:rFonts w:ascii="Simplified Arabic" w:hAnsi="Simplified Arabic" w:cs="Simplified Arabic"/>
          <w:sz w:val="24"/>
          <w:szCs w:val="24"/>
          <w:rtl/>
        </w:rPr>
        <w:t>أداة فعالة لتقييم الأداء، حيث تُستخدم لتقييم الموظف على مقياس من 1 إلى 5 أو من 1 إلى 10 استنادًا إلى مجموعة من المعايير</w:t>
      </w:r>
      <w:r w:rsidRPr="00775353">
        <w:rPr>
          <w:rFonts w:ascii="Simplified Arabic" w:hAnsi="Simplified Arabic" w:cs="Simplified Arabic"/>
          <w:sz w:val="24"/>
          <w:szCs w:val="24"/>
        </w:rPr>
        <w:t xml:space="preserve"> (Pulakos et al., 2019)</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تُعد المقابلات الشخصية إحدى الطرق التقليدية التي يمكن استخدامها لتقييم الأداء، حيث يتم إجراء مقابلات دورية مع الموظف لمناقشة أدائه وتقديم التغذية الراجعة اللازمة، مما يوفر فرصة للموظف للتعبير عن آرائه ومشاعره بشأن أدائه</w:t>
      </w:r>
      <w:r w:rsidRPr="00775353">
        <w:rPr>
          <w:rFonts w:ascii="Simplified Arabic" w:hAnsi="Simplified Arabic" w:cs="Simplified Arabic"/>
          <w:sz w:val="24"/>
          <w:szCs w:val="24"/>
        </w:rPr>
        <w:t xml:space="preserve"> (Buss, 2018)</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تستخدم بعض المؤسسات أيضًا أسلوب تقييم الأداء بناءً على الأهداف</w:t>
      </w:r>
      <w:r w:rsidRPr="00775353">
        <w:rPr>
          <w:rFonts w:ascii="Simplified Arabic" w:hAnsi="Simplified Arabic" w:cs="Simplified Arabic"/>
          <w:sz w:val="24"/>
          <w:szCs w:val="24"/>
        </w:rPr>
        <w:t xml:space="preserve"> (MBO)</w:t>
      </w:r>
      <w:r w:rsidRPr="00775353">
        <w:rPr>
          <w:rFonts w:ascii="Simplified Arabic" w:hAnsi="Simplified Arabic" w:cs="Simplified Arabic"/>
          <w:sz w:val="24"/>
          <w:szCs w:val="24"/>
          <w:rtl/>
        </w:rPr>
        <w:t>، حيث يُحدد أهداف محددة مسبقًا للموظف ويتم تقييم أدائه بناءً على مدى تحقيق هذه الأهداف</w:t>
      </w:r>
      <w:r w:rsidRPr="00775353">
        <w:rPr>
          <w:rFonts w:ascii="Simplified Arabic" w:hAnsi="Simplified Arabic" w:cs="Simplified Arabic"/>
          <w:sz w:val="24"/>
          <w:szCs w:val="24"/>
        </w:rPr>
        <w:t xml:space="preserve"> (Drucker, 2007). </w:t>
      </w:r>
      <w:r w:rsidRPr="00775353">
        <w:rPr>
          <w:rFonts w:ascii="Simplified Arabic" w:hAnsi="Simplified Arabic" w:cs="Simplified Arabic"/>
          <w:sz w:val="24"/>
          <w:szCs w:val="24"/>
          <w:rtl/>
        </w:rPr>
        <w:t>بالإضافة إلى ذلك، تساهم المراجعات السنوية في تقييم الأداء بشكل شامل على مدار العام، حيث يتم استعراض الإنجازات والتحديات التي واجهها الموظف خلال فترة التقييم</w:t>
      </w:r>
      <w:r w:rsidRPr="00775353">
        <w:rPr>
          <w:rFonts w:ascii="Simplified Arabic" w:hAnsi="Simplified Arabic" w:cs="Simplified Arabic"/>
          <w:sz w:val="24"/>
          <w:szCs w:val="24"/>
        </w:rPr>
        <w:t xml:space="preserve"> (Cardy &amp; Dobbins, 1994)</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يمكن أن تسهم الأدوات الإلكترونية في تسهيل عملية تقييم الأداء، حيث تتوفر العديد من البرمجيات والأدوات التي تساعد في جمع البيانات وتحليلها بطريقة منظمة وفعالة</w:t>
      </w:r>
      <w:r w:rsidRPr="00775353">
        <w:rPr>
          <w:rFonts w:ascii="Simplified Arabic" w:hAnsi="Simplified Arabic" w:cs="Simplified Arabic"/>
          <w:sz w:val="24"/>
          <w:szCs w:val="24"/>
        </w:rPr>
        <w:t xml:space="preserve"> (Zubair et al., 2021)</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باستخدام هذه الطرق المتنوعة، تستطيع المؤسسات الحصول على صورة دقيقة عن أداء موظفيها وتحقق تحسينات مستمرة في الأداء الفردي والجماعي، مما يعزز من كفاءة وفاعلية العمليات التنظيمية</w:t>
      </w:r>
      <w:r>
        <w:rPr>
          <w:rFonts w:ascii="Simplified Arabic" w:hAnsi="Simplified Arabic" w:cs="Simplified Arabic" w:hint="cs"/>
          <w:sz w:val="24"/>
          <w:szCs w:val="24"/>
          <w:rtl/>
        </w:rPr>
        <w:t>.</w:t>
      </w:r>
    </w:p>
    <w:p w:rsidR="001D773F" w:rsidRDefault="001D773F" w:rsidP="001D773F">
      <w:pPr>
        <w:bidi/>
        <w:spacing w:line="480" w:lineRule="auto"/>
        <w:rPr>
          <w:rFonts w:ascii="Simplified Arabic" w:hAnsi="Simplified Arabic" w:cs="Simplified Arabic"/>
          <w:b/>
          <w:bCs/>
          <w:sz w:val="32"/>
          <w:szCs w:val="32"/>
          <w:rtl/>
        </w:rPr>
      </w:pPr>
    </w:p>
    <w:p w:rsidR="001D773F" w:rsidRDefault="001D773F" w:rsidP="001D773F">
      <w:pPr>
        <w:bidi/>
        <w:spacing w:line="480" w:lineRule="auto"/>
        <w:rPr>
          <w:rFonts w:ascii="Simplified Arabic" w:hAnsi="Simplified Arabic" w:cs="Simplified Arabic"/>
          <w:b/>
          <w:bCs/>
          <w:sz w:val="32"/>
          <w:szCs w:val="32"/>
          <w:rtl/>
        </w:rPr>
      </w:pP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مسؤولية القيام بعملية تقييم الاداء</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عملية تقييم الأداء مسؤولية مشتركة بين عدة أطراف في المؤسسة، إذ تشمل هذه العملية عددًا من الأفراد والمجموعات التي تلعب أدوارًا حيوية لضمان نجاح التقييم وتحقيق أهداف المؤسسة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أولاً، يُعد المدير المباشر أحد العناصر الأساسية في عملية تقييم الأداء، حيث يكون مسؤولا عن رصد أداء الموظفين وتقديم التغذية الراجعة اللازمة. يتطلب من المدير أن يكون لديه فهم شامل لأهداف المؤسسة ومعايير الأداء المحددة، ويجب أن يكون قادراً على تقديم ملاحظات موضوعية ومبنية على أدلة واضحة حول أداء كل موظف. كما يتعين على المدير التأكد من أن عملية التقييم تتم بشكل عادل وشفاف، مما يعزز الثقة بينه وبين موظفيه ويزيد من دافعيتهم للعمل</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ثانيًا، يتحمل الموظف نفسه جزءًا من المسؤولية في عملية تقييم الأداء، حيث يُتوقع منه أن يشارك بنشاط في التقييم الذاتي، ويكون لديه وعي بالأهداف والمعايير المطلوبة لأداء عمله. يُمكن أن يسهم الموظف في تحديد مجالات تحسين الأداء وتقديم أفكار جديدة لتعزيز فعاليته</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ثالثًا، تلعب إدارة الموارد البشرية دورًا محوريًا في تصميم وتنفيذ نظام تقييم الأداء. فهي مسؤولة عن تطوير السياسات والإجراءات الخاصة بالتقييم، وتوفير التدريب والدعم اللازمين للمديرين والموظفين لضمان تطبيق نظام التقييم بشكل صحيح</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رابعًا، يُعتبر فريق العمل أو الزملاء أيضًا جزءًا من عملية التقييم، حيث يمكن أن يقدموا ملاحظات قيمة حول أداء بعضهم البعض من خلال أسلوب تقييم الأقران، مما يعزز من فرص التعلم والتطور الجماعي</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أخيرًا، تُعتبر القيادة العليا مسؤولة عن وضع رؤية واستراتيجية شاملة لعملية تقييم الأداء، حيث تساهم في توجيه الجهود نحو تحسين الأداء المؤسسي ككل. يجب أن تكون القيادة العليا مشرفة على عملية التقييم وتدعم المبادرات الرامية إلى تطوير الأداء وتعزيز ثقافة التقييم المستمر</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بناءً على ذلك، فإن نجاح عملية تقييم الأداء يعتمد على التعاون بين جميع الأطراف المعنية، ويتطلب وجود نظام متكامل يضمن العدالة والشفافية والمشاركة الفعالة لتحقيق الأهداف المشتركة للمؤسسة.</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 xml:space="preserve">قياس الأداء الوظيفي </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يعتبر قياس الأداء الوظيفي أحد العناصر الأساسية في إدارة الموارد البشرية، حيث يسهم في تحسين الفعالية التنظيمية وتعزيز الابتكار. يُعرف قياس الأداء الوظيفي بأنه عملية تقييم فعالية الموظفين في تحقيق أهدافهم المحددة، ومدى توافق أدائهم مع المتطلبات العامة للمؤسسة</w:t>
      </w:r>
      <w:r w:rsidRPr="00775353">
        <w:rPr>
          <w:rFonts w:ascii="Simplified Arabic" w:hAnsi="Simplified Arabic" w:cs="Simplified Arabic"/>
          <w:sz w:val="24"/>
          <w:szCs w:val="24"/>
        </w:rPr>
        <w:t xml:space="preserve"> (Aguinis, 2009)</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تشير الأبحاث إلى أن قياس الأداء يهدف إلى تحسين أداء الأفراد من خلال تقديم تقييمات دورية تُسهم في تحديد نقاط القوة والضعف</w:t>
      </w:r>
      <w:r w:rsidRPr="00775353">
        <w:rPr>
          <w:rFonts w:ascii="Simplified Arabic" w:hAnsi="Simplified Arabic" w:cs="Simplified Arabic"/>
          <w:sz w:val="24"/>
          <w:szCs w:val="24"/>
        </w:rPr>
        <w:t xml:space="preserve"> (Borman &amp; Motowidlo, 1997). </w:t>
      </w:r>
      <w:r w:rsidRPr="00775353">
        <w:rPr>
          <w:rFonts w:ascii="Simplified Arabic" w:hAnsi="Simplified Arabic" w:cs="Simplified Arabic"/>
          <w:sz w:val="24"/>
          <w:szCs w:val="24"/>
          <w:rtl/>
        </w:rPr>
        <w:t>لذا، يُعتبر تحديد الأهداف القابلة للقياس جزءًا أساسيًا من العملية، حيث يمكن استخدام مؤشرات الأداء الرئيسية</w:t>
      </w:r>
      <w:r w:rsidRPr="00775353">
        <w:rPr>
          <w:rFonts w:ascii="Simplified Arabic" w:hAnsi="Simplified Arabic" w:cs="Simplified Arabic"/>
          <w:sz w:val="24"/>
          <w:szCs w:val="24"/>
        </w:rPr>
        <w:t xml:space="preserve"> (KPIs) </w:t>
      </w:r>
      <w:r w:rsidRPr="00775353">
        <w:rPr>
          <w:rFonts w:ascii="Simplified Arabic" w:hAnsi="Simplified Arabic" w:cs="Simplified Arabic"/>
          <w:sz w:val="24"/>
          <w:szCs w:val="24"/>
          <w:rtl/>
        </w:rPr>
        <w:t>كمقياس لتحديد مدى تحقيق الأهداف، وتُستخدم لقياس جوانب مختلفة مثل الإنتاجية والجودة</w:t>
      </w:r>
      <w:r w:rsidRPr="00775353">
        <w:rPr>
          <w:rFonts w:ascii="Simplified Arabic" w:hAnsi="Simplified Arabic" w:cs="Simplified Arabic"/>
          <w:sz w:val="24"/>
          <w:szCs w:val="24"/>
        </w:rPr>
        <w:t xml:space="preserve"> (Parmenter, 2015)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بالإضافة إلى الأساليب الكمية، تُعتبر الأساليب النوعية مهمة أيضًا في قياس الأداء. يمكن استخدام المقابلات والاستبيانات لجمع معلومات حول أداء الموظفين من منظور مختلف</w:t>
      </w:r>
      <w:r w:rsidRPr="00775353">
        <w:rPr>
          <w:rFonts w:ascii="Simplified Arabic" w:hAnsi="Simplified Arabic" w:cs="Simplified Arabic"/>
          <w:sz w:val="24"/>
          <w:szCs w:val="24"/>
        </w:rPr>
        <w:t xml:space="preserve"> (Sanchez &amp; Thornton, 1998)</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كذلك، يُعَد التقييم الذاتي أداة فعالة، حيث يُشجع الموظفين على التفكير في أدائهم وتحديد مجالات التحسين، مما يعزز من شعورهم بالمسؤولية</w:t>
      </w:r>
      <w:r w:rsidRPr="00775353">
        <w:rPr>
          <w:rFonts w:ascii="Simplified Arabic" w:hAnsi="Simplified Arabic" w:cs="Simplified Arabic"/>
          <w:sz w:val="24"/>
          <w:szCs w:val="24"/>
        </w:rPr>
        <w:t xml:space="preserve"> (Baker et al., 2005)</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يمكن أن يُسهم قياس الأداء في تعزيز ثقافة التنظيم. يتيح وضع معايير واضحة للموظفين فهم التوقعات، مما يعزز من مستوى التحفيز والالتزام</w:t>
      </w:r>
      <w:r w:rsidRPr="00775353">
        <w:rPr>
          <w:rFonts w:ascii="Simplified Arabic" w:hAnsi="Simplified Arabic" w:cs="Simplified Arabic"/>
          <w:sz w:val="24"/>
          <w:szCs w:val="24"/>
        </w:rPr>
        <w:t xml:space="preserve"> (Locke &amp; Latham, 2002)</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كما يُساعد قياس الأداء في التعرف على الموهوبين وتوجيههم نحو التطور والابتكار</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يُظهر قياس الأداء الوظيفي كأداة حيوية لتعزيز الكفاءة والفعالية في المؤسسات. من خلال تطبيق منهجيات قياس دقيقة، يمكن تحديد نقاط القوة والضعف، مما يساهم في تطوير استراتيجيات تحسين فعالة. إن توجيه الجهود نحو قياس الأداء بطريقة موضوعية وشفافة يعزز من قدرة المؤسسة على تحقيق أهدافها الاستراتيجية.</w:t>
      </w:r>
    </w:p>
    <w:p w:rsidR="001D773F" w:rsidRPr="00775353" w:rsidRDefault="001D773F" w:rsidP="001D773F">
      <w:pPr>
        <w:bidi/>
        <w:spacing w:line="480" w:lineRule="auto"/>
        <w:outlineLvl w:val="2"/>
        <w:rPr>
          <w:rFonts w:ascii="Simplified Arabic" w:hAnsi="Simplified Arabic" w:cs="Simplified Arabic"/>
          <w:b/>
          <w:bCs/>
          <w:sz w:val="36"/>
          <w:szCs w:val="36"/>
          <w:rtl/>
        </w:rPr>
      </w:pPr>
      <w:bookmarkStart w:id="20" w:name="_Toc179450444"/>
      <w:r w:rsidRPr="00775353">
        <w:rPr>
          <w:rFonts w:ascii="Simplified Arabic" w:hAnsi="Simplified Arabic" w:cs="Simplified Arabic" w:hint="cs"/>
          <w:b/>
          <w:bCs/>
          <w:sz w:val="36"/>
          <w:szCs w:val="36"/>
          <w:rtl/>
        </w:rPr>
        <w:t>نظرية الابتكار</w:t>
      </w:r>
      <w:bookmarkEnd w:id="20"/>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نظرية الابتكار من النظريات المركزية في فهم كيفية تطوير الأفكار الجديدة وتحويلها إلى منتجات أو خدمات يمكن أن تضيف قيمة اقتصادية واجتماعية. تهدف هذه النظرية إلى تحليل العملية التي يتم من خلالها إنشاء أفكار جديدة، وتطويرها، وتطبيقها في السوق، مما يعزز من فعالية المؤسسات وقدرتها على التكيف مع التغيرات المستمرة في البيئة الخارجية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تنقسم نظرية الابتكار عادةً إلى نوعين رئيسيين: الابتكار التكنولوجي والابتكار الإداري. يركز الابتكار التكنولوجي على تطوير تقنيات جديدة أو تحسين التقنيات القائمة، في حين يتعامل الابتكار الإداري مع تحسين العمليات التنظيمية، والهياكل، والاستراتيجيات لتحقيق أهداف مؤسسية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أحد النماذج الشائعة لفهم الابتكار هو نموذج "دائرة الابتكار</w:t>
      </w:r>
      <w:r w:rsidRPr="00775353">
        <w:rPr>
          <w:rFonts w:ascii="Simplified Arabic" w:hAnsi="Simplified Arabic" w:cs="Simplified Arabic"/>
          <w:sz w:val="24"/>
          <w:szCs w:val="24"/>
        </w:rPr>
        <w:t>" (Innovation Cycle)</w:t>
      </w:r>
      <w:r w:rsidRPr="00775353">
        <w:rPr>
          <w:rFonts w:ascii="Simplified Arabic" w:hAnsi="Simplified Arabic" w:cs="Simplified Arabic"/>
          <w:sz w:val="24"/>
          <w:szCs w:val="24"/>
          <w:rtl/>
        </w:rPr>
        <w:t>، الذي يصف مراحل الابتكار من الفكرة إلى التطبيق. تتضمن هذه المراحل عادةً: البحث والتطوير، تصميم الفكرة، اختبار الفكرة، ثم تطبيقها في السوق. يُعد فهم كل مرحلة من هذه المراحل أساسيًا لضمان نجاح الابتكار</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بالإضافة إلى ذلك، يُعَد الابتكار جزءًا أساسيًا من النمو الاقتصادي والتنمية. حيث تُظهر الأبحاث أن الابتكار يُسهم في زيادة الإنتاجية، وتحسين الجودة، وتوسيع الخيارات المتاحة للمستهلكين. كما أن الابتكار يُعتبر محركًا رئيسيًا لتحسين الأداء المؤسسي وتعزيز القدرة التنافسية</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الثقافة التنظيمية من العوامل الرئيسية التي تؤثر على الابتكار. المؤسسات التي تعزز من ثقافة الابتكار، وتشجع على المخاطرة وتقبل الفشل، تكون أكثر قدرة على تطوير أفكار جديدة وتحقيق النجاح. لذا، يُعتبر الاستثمار في التعليم والتدريب، وتوفير بيئة عمل مرنة، من العوامل المهمة لتعزيز الابتكار</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نشأة نظرية الابتكار</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نشأت نظرية الابتكار كمجال دراسي متفرع من دراسات الاقتصاد والإدارة، حيث تمثل دراسة كيفية تطوير الأفكار الجديدة وتحويلها إلى تطبيقات عملية. يمكن تتبع جذور نظرية الابتكار إلى عدة مراحل تاريخية وفكرية</w:t>
      </w:r>
      <w:r w:rsidRPr="00775353">
        <w:rPr>
          <w:rFonts w:ascii="Simplified Arabic" w:hAnsi="Simplified Arabic" w:cs="Simplified Arabic"/>
          <w:sz w:val="24"/>
          <w:szCs w:val="24"/>
        </w:rPr>
        <w:t>.</w:t>
      </w:r>
    </w:p>
    <w:p w:rsidR="001D773F" w:rsidRPr="00775353" w:rsidRDefault="001D773F" w:rsidP="001D773F">
      <w:pPr>
        <w:pStyle w:val="a7"/>
        <w:numPr>
          <w:ilvl w:val="0"/>
          <w:numId w:val="27"/>
        </w:numPr>
        <w:bidi/>
        <w:spacing w:line="480" w:lineRule="auto"/>
        <w:ind w:left="360"/>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الأفكار الأولية (القرن التاسع عشر)</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بدأت الأفكار المتعلقة بالابتكار في القرن التاسع عشر مع ظهور الثورة الصناعية. إذ شهدت هذه الفترة تطورًا ملحوظًا في التكنولوجيا، مما أدى إلى تحسين الإنتاجية وزيادة الطلب على المنتجات الجديدة. أبرز المفكرين في تلك الفترة كان يوستين بوسيت الذي ربط بين الابتكار والنمو الاقتصادي</w:t>
      </w:r>
      <w:r w:rsidRPr="00775353">
        <w:rPr>
          <w:rFonts w:ascii="Simplified Arabic" w:hAnsi="Simplified Arabic" w:cs="Simplified Arabic"/>
          <w:sz w:val="24"/>
          <w:szCs w:val="24"/>
        </w:rPr>
        <w:t>.</w:t>
      </w:r>
    </w:p>
    <w:p w:rsidR="001D773F" w:rsidRPr="00775353" w:rsidRDefault="001D773F" w:rsidP="001D773F">
      <w:pPr>
        <w:pStyle w:val="a7"/>
        <w:numPr>
          <w:ilvl w:val="0"/>
          <w:numId w:val="27"/>
        </w:numPr>
        <w:bidi/>
        <w:spacing w:line="480" w:lineRule="auto"/>
        <w:ind w:left="360"/>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مدرسة الاقتصاد الكلاسيكي (القرن العشرين)</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أوائل القرن العشرين، قدمت مدرسة الاقتصاد الكلاسيكي أفكارًا أساسية حول الابتكار، حيث اعتبر جوزيف شومبيتر الابتكار عنصرًا محوريًا في التطور الاقتصادي. استخدم شومبيتر مصطلح "الخلق الإبداعي" لوصف كيفية ظهور مؤسسات جديدة من خلال الابتكار، مما يساهم في تغيير الديناميكيات الاقتصادية</w:t>
      </w:r>
      <w:r w:rsidRPr="00775353">
        <w:rPr>
          <w:rFonts w:ascii="Simplified Arabic" w:hAnsi="Simplified Arabic" w:cs="Simplified Arabic"/>
          <w:sz w:val="24"/>
          <w:szCs w:val="24"/>
        </w:rPr>
        <w:t>.</w:t>
      </w:r>
    </w:p>
    <w:p w:rsidR="001D773F" w:rsidRPr="00775353" w:rsidRDefault="001D773F" w:rsidP="001D773F">
      <w:pPr>
        <w:pStyle w:val="a7"/>
        <w:numPr>
          <w:ilvl w:val="0"/>
          <w:numId w:val="27"/>
        </w:numPr>
        <w:bidi/>
        <w:spacing w:line="480" w:lineRule="auto"/>
        <w:ind w:left="360"/>
        <w:rPr>
          <w:rFonts w:ascii="Simplified Arabic" w:hAnsi="Simplified Arabic" w:cs="Simplified Arabic"/>
          <w:b/>
          <w:bCs/>
          <w:sz w:val="24"/>
          <w:szCs w:val="24"/>
          <w:rtl/>
        </w:rPr>
      </w:pPr>
      <w:r w:rsidRPr="00775353">
        <w:rPr>
          <w:rFonts w:ascii="Simplified Arabic" w:hAnsi="Simplified Arabic" w:cs="Simplified Arabic"/>
          <w:b/>
          <w:bCs/>
          <w:sz w:val="24"/>
          <w:szCs w:val="24"/>
          <w:rtl/>
        </w:rPr>
        <w:t>نموذج الابتكار التكنولوجي</w:t>
      </w:r>
      <w:r w:rsidRPr="00775353">
        <w:rPr>
          <w:rFonts w:ascii="Simplified Arabic" w:hAnsi="Simplified Arabic" w:cs="Simplified Arabic" w:hint="cs"/>
          <w:b/>
          <w:bCs/>
          <w:sz w:val="24"/>
          <w:szCs w:val="24"/>
          <w:rtl/>
        </w:rPr>
        <w:t xml:space="preserve"> (</w:t>
      </w:r>
      <w:r w:rsidRPr="00775353">
        <w:rPr>
          <w:rFonts w:ascii="Simplified Arabic" w:hAnsi="Simplified Arabic" w:cs="Simplified Arabic"/>
          <w:b/>
          <w:bCs/>
          <w:sz w:val="24"/>
          <w:szCs w:val="24"/>
          <w:rtl/>
        </w:rPr>
        <w:t>1960</w:t>
      </w:r>
      <w:r w:rsidRPr="00775353">
        <w:rPr>
          <w:rFonts w:ascii="Simplified Arabic" w:hAnsi="Simplified Arabic" w:cs="Simplified Arabic"/>
          <w:b/>
          <w:bCs/>
          <w:sz w:val="24"/>
          <w:szCs w:val="24"/>
        </w:rPr>
        <w:t>-</w:t>
      </w:r>
      <w:r w:rsidRPr="00775353">
        <w:rPr>
          <w:rFonts w:ascii="Simplified Arabic" w:hAnsi="Simplified Arabic" w:cs="Simplified Arabic"/>
          <w:b/>
          <w:bCs/>
          <w:sz w:val="24"/>
          <w:szCs w:val="24"/>
          <w:rtl/>
        </w:rPr>
        <w:t>1970</w:t>
      </w:r>
      <w:r w:rsidRPr="00775353">
        <w:rPr>
          <w:rFonts w:ascii="Simplified Arabic" w:hAnsi="Simplified Arabic" w:cs="Simplified Arabic" w:hint="cs"/>
          <w:b/>
          <w:b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هذه الفترة، تطور نموذج الابتكار التكنولوجي بشكل أكبر. تم تقديم عدة نماذج لتفسير كيفية حدوث الابتكار، مثل نموذج "خط الابتكار</w:t>
      </w:r>
      <w:r w:rsidRPr="00775353">
        <w:rPr>
          <w:rFonts w:ascii="Simplified Arabic" w:hAnsi="Simplified Arabic" w:cs="Simplified Arabic"/>
          <w:sz w:val="24"/>
          <w:szCs w:val="24"/>
        </w:rPr>
        <w:t xml:space="preserve">" (Innovation Pipeline) </w:t>
      </w:r>
      <w:r w:rsidRPr="00775353">
        <w:rPr>
          <w:rFonts w:ascii="Simplified Arabic" w:hAnsi="Simplified Arabic" w:cs="Simplified Arabic"/>
          <w:sz w:val="24"/>
          <w:szCs w:val="24"/>
          <w:rtl/>
        </w:rPr>
        <w:t>الذي يصف كيفية تقدم الأفكار من البحث والتطوير إلى السوق. وقد ساهمت هذه النماذج في فهم العمليات الداخلية للمؤسسات التي تعزز من الابتكار</w:t>
      </w:r>
      <w:r w:rsidRPr="00775353">
        <w:rPr>
          <w:rFonts w:ascii="Simplified Arabic" w:hAnsi="Simplified Arabic" w:cs="Simplified Arabic"/>
          <w:sz w:val="24"/>
          <w:szCs w:val="24"/>
        </w:rPr>
        <w:t>.</w:t>
      </w:r>
    </w:p>
    <w:p w:rsidR="001D773F" w:rsidRPr="00775353" w:rsidRDefault="001D773F" w:rsidP="001D773F">
      <w:pPr>
        <w:pStyle w:val="a7"/>
        <w:numPr>
          <w:ilvl w:val="0"/>
          <w:numId w:val="27"/>
        </w:numPr>
        <w:bidi/>
        <w:spacing w:line="480" w:lineRule="auto"/>
        <w:ind w:left="360"/>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نظرية الابتكار المفتوح</w:t>
      </w:r>
      <w:r w:rsidRPr="00775353">
        <w:rPr>
          <w:rFonts w:ascii="Simplified Arabic" w:hAnsi="Simplified Arabic" w:cs="Simplified Arabic"/>
          <w:b/>
          <w:bCs/>
          <w:sz w:val="24"/>
          <w:szCs w:val="24"/>
        </w:rPr>
        <w:t xml:space="preserve"> </w:t>
      </w:r>
      <w:r w:rsidRPr="00775353">
        <w:rPr>
          <w:rFonts w:ascii="Simplified Arabic" w:hAnsi="Simplified Arabic" w:cs="Simplified Arabic" w:hint="cs"/>
          <w:b/>
          <w:bCs/>
          <w:sz w:val="24"/>
          <w:szCs w:val="24"/>
          <w:rtl/>
        </w:rPr>
        <w:t>(</w:t>
      </w:r>
      <w:r w:rsidRPr="00775353">
        <w:rPr>
          <w:rFonts w:ascii="Simplified Arabic" w:hAnsi="Simplified Arabic" w:cs="Simplified Arabic"/>
          <w:b/>
          <w:bCs/>
          <w:sz w:val="24"/>
          <w:szCs w:val="24"/>
          <w:rtl/>
        </w:rPr>
        <w:t>2000</w:t>
      </w:r>
      <w:r w:rsidRPr="00775353">
        <w:rPr>
          <w:rFonts w:ascii="Simplified Arabic" w:hAnsi="Simplified Arabic" w:cs="Simplified Arabic" w:hint="cs"/>
          <w:b/>
          <w:b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أوائل القرن الحادي والعشرين، أدخل هنري تشسبرو مفهوم "الابتكار المفتوح" الذي يشير إلى استخدام المعرفة الخارجية لتحقيق الابتكار. يُظهر هذا المفهوم أهمية التعاون بين المؤسسات والمجتمع الأكاديمي والمستخدمين في تطوير الأفكار وتحقيق الابتكارات الجديدة</w:t>
      </w:r>
      <w:r w:rsidRPr="00775353">
        <w:rPr>
          <w:rFonts w:ascii="Simplified Arabic" w:hAnsi="Simplified Arabic" w:cs="Simplified Arabic"/>
          <w:sz w:val="24"/>
          <w:szCs w:val="24"/>
        </w:rPr>
        <w:t>.</w:t>
      </w:r>
    </w:p>
    <w:p w:rsidR="001D773F" w:rsidRPr="00775353" w:rsidRDefault="001D773F" w:rsidP="001D773F">
      <w:pPr>
        <w:pStyle w:val="a7"/>
        <w:numPr>
          <w:ilvl w:val="0"/>
          <w:numId w:val="27"/>
        </w:numPr>
        <w:bidi/>
        <w:spacing w:line="480" w:lineRule="auto"/>
        <w:ind w:left="360"/>
        <w:rPr>
          <w:rFonts w:ascii="Simplified Arabic" w:hAnsi="Simplified Arabic" w:cs="Simplified Arabic"/>
          <w:b/>
          <w:bCs/>
          <w:sz w:val="24"/>
          <w:szCs w:val="24"/>
          <w:rtl/>
        </w:rPr>
      </w:pPr>
      <w:r w:rsidRPr="00775353">
        <w:rPr>
          <w:rFonts w:ascii="Simplified Arabic" w:hAnsi="Simplified Arabic" w:cs="Simplified Arabic"/>
          <w:b/>
          <w:bCs/>
          <w:sz w:val="24"/>
          <w:szCs w:val="24"/>
        </w:rPr>
        <w:t xml:space="preserve"> </w:t>
      </w:r>
      <w:r w:rsidRPr="00775353">
        <w:rPr>
          <w:rFonts w:ascii="Simplified Arabic" w:hAnsi="Simplified Arabic" w:cs="Simplified Arabic"/>
          <w:b/>
          <w:bCs/>
          <w:sz w:val="24"/>
          <w:szCs w:val="24"/>
          <w:rtl/>
        </w:rPr>
        <w:t>الاتجاهات الحديثة</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السنوات الأخيرة، شهدت نظرية الابتكار تطورات جديدة مع التركيز على الابتكار الاجتماعي، والابتكار المستدام، ودور التكنولوجيا الرقمية. يُعتبر الابتكار اليوم جزءًا أساسيًا من استراتيجيات الشركات في مختلف الصناعات، ويُعزز من قدرة المؤسسات على التكيف مع التغيرات السريعة في الأسواق</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تعتبر نظرية الابتكار نتيجة لتراكم الأفكار والتطورات عبر الزمن، حيث تمثل رؤية متعددة الأبعاد حول كيفية ظهور الأفكار الجديدة وكيفية تحويلها إلى تطبيقات عملية. لا تزال نظرية الابتكار تُطور باستمرار لتلبية احتياجات العالم المتغير بسرعة.</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مفهوم الابتكار</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الابتكار هو مفهوم مركزي في الأدبيات الأكاديمية والتطبيقية، يعكس القدرة على تقديم أفكار جديدة وتطوير منتجات أو خدمات أو عمليات تحمل قيمة مضافة. يُعرَّف الابتكار عمومًا بأنه العملية التي تتضمن إنشاء أو تحسين أو تعديل الأفكار الموجودة بغرض تحقيق تحسينات ملموسة في الأداء، وزيادة الكفاءة، وتلبية احتياجات السوق بشكل أكثر فعالية</w:t>
      </w:r>
      <w:r w:rsidRPr="00775353">
        <w:rPr>
          <w:rFonts w:ascii="Simplified Arabic" w:hAnsi="Simplified Arabic" w:cs="Simplified Arabic"/>
          <w:sz w:val="24"/>
          <w:szCs w:val="24"/>
        </w:rPr>
        <w:t xml:space="preserve"> (Tidd &amp; Bessant, 2014)</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يتجاوز مفهوم الابتكار الإبداع، إذ يُعتبر الإبداع مجرد مرحلة من مراحل الابتكار، في حين يُشير الابتكار إلى التنفيذ الفعلي للأفكار الإبداعية. يمكن تصنيف الابتكار إلى عدة أنواع رئيسية، مثل الابتكار التكنولوجي، الذي يتضمن تطوير تقنيات جديدة، والابتكار المنتج، الذي يشمل إدخال منتجات جديدة إلى السوق، والابتكار في العمليات، الذي يركز على تحسين العمليات الداخلية للمؤسسات</w:t>
      </w:r>
      <w:r w:rsidRPr="00775353">
        <w:rPr>
          <w:rFonts w:ascii="Simplified Arabic" w:hAnsi="Simplified Arabic" w:cs="Simplified Arabic"/>
          <w:sz w:val="24"/>
          <w:szCs w:val="24"/>
        </w:rPr>
        <w:t xml:space="preserve"> (Chesbrough, 2003)</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تتأثر عملية الابتكار بعدة عوامل، بما في ذلك الثقافة التنظيمية، التي تلعب دورًا حيويًا في تحفيز الإبداع والمبادرة. كما يعتبر الاستثمار في البحث والتطوير عنصرًا أساسيًا، حيث يزيد من قدرة المؤسسات على الابتكار من خلال تعزيز المعرفة والمهارات اللازمة لتطوير أفكار جديدة</w:t>
      </w:r>
      <w:r w:rsidRPr="00775353">
        <w:rPr>
          <w:rFonts w:ascii="Simplified Arabic" w:hAnsi="Simplified Arabic" w:cs="Simplified Arabic"/>
          <w:sz w:val="24"/>
          <w:szCs w:val="24"/>
        </w:rPr>
        <w:t xml:space="preserve"> (Drucker, 1985)</w:t>
      </w:r>
      <w:r>
        <w:rPr>
          <w:rFonts w:ascii="Simplified Arabic" w:hAnsi="Simplified Arabic" w:cs="Simplified Arabic" w:hint="cs"/>
          <w:sz w:val="24"/>
          <w:szCs w:val="24"/>
          <w:rtl/>
        </w:rPr>
        <w:t>.</w:t>
      </w:r>
      <w:r w:rsidRPr="00775353">
        <w:rPr>
          <w:rFonts w:ascii="Simplified Arabic" w:hAnsi="Simplified Arabic" w:cs="Simplified Arabic"/>
          <w:sz w:val="24"/>
          <w:szCs w:val="24"/>
        </w:rPr>
        <w:t xml:space="preserve"> </w:t>
      </w:r>
      <w:r w:rsidRPr="00775353">
        <w:rPr>
          <w:rFonts w:ascii="Simplified Arabic" w:hAnsi="Simplified Arabic" w:cs="Simplified Arabic"/>
          <w:sz w:val="24"/>
          <w:szCs w:val="24"/>
          <w:rtl/>
        </w:rPr>
        <w:t>علاوة على ذلك، فإن التعاون بين المؤسسات والبحث عن الشراكات الفعالة مع الجامعات والمراكز البحثية يسهم في تعزيز الابتكار من خلال تبادل المعرفة والموارد</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العصر الحديث، أصبحت التكنولوجيا الرقمية عاملًا محوريًا في تعزيز الابتكار. توفر الأدوات الرقمية، مثل التحليل البياني والذكاء الاصطناعي، إمكانيات جديدة للمؤسسات لفهم احتياجات العملاء، مما يمكّنها من تطوير حلول مبتكرة تلبي تلك الاحتياجات. وبذلك، يُعَد الابتكار ضروريًا لنجاح أي مؤسسة في بيئة عمل تنافسية وسريعة التغير</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يُعتبر الابتكار عملية مستمرة تتطلب مزيجًا من الإبداع، والتخطيط الاستراتيجي، والتنفيذ الفعّال. يُعزز الابتكار من القدرة التنافسية للمؤسسات ويدعم النمو الاقتصادي، مما يجعله محور اهتمام للباحثين وصناع القرار على حد سواء.</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أنواع الابتكار</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الابتكار، باعتباره مفهومًا متعدد الأبعاد، يتنوع إلى عدة أنواع بناءً على السياق الذي يُطبق فيه والهدف المرجو منه. يُعتبر تصنيف الابتكار ضروريًا لفهم كيفية تطبيقه في مختلف المجالات وتحديد أساليب تحسينه واستغلاله بشكل فعال. من أبرز أنواع الابتكار هو الابتكار التكنولوجي، الذي يركز على تطوير تقنيات جديدة أو تحسين التقنيات الموجودة بهدف تحقيق مكاسب اقتصادية أو اجتماعية</w:t>
      </w:r>
      <w:r w:rsidRPr="00775353">
        <w:rPr>
          <w:rFonts w:ascii="Simplified Arabic" w:hAnsi="Simplified Arabic" w:cs="Simplified Arabic"/>
          <w:sz w:val="24"/>
          <w:szCs w:val="24"/>
        </w:rPr>
        <w:t xml:space="preserve"> (Schumpeter, 1934). </w:t>
      </w:r>
      <w:r w:rsidRPr="00775353">
        <w:rPr>
          <w:rFonts w:ascii="Simplified Arabic" w:hAnsi="Simplified Arabic" w:cs="Simplified Arabic"/>
          <w:sz w:val="24"/>
          <w:szCs w:val="24"/>
          <w:rtl/>
        </w:rPr>
        <w:t>يُعتبر الابتكار التكنولوجي أحد المحركات الأساسية للنمو الاقتصادي والتقدم الصناعي، ويشمل مجموعة متنوعة من الأنشطة، مثل البحث والتطوير والتصميم الهندسي</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نوع آخر من الابتكار هو الابتكار في المنتجات، والذي يتجلى في تطوير منتجات جديدة أو تحسين المنتجات الحالية لتلبية احتياجات المستهلكين بشكل أفضل. يُعد هذا النوع من الابتكار أساسيًا لزيادة الحصة السوقية للشركات وتعزيز ولاء العملاء، إذ يسعى إلى تقديم حلول جديدة وذات قيمة مضافة. يُمكن أن يكون هذا الابتكار في صورة منتج مادي أو خدمة جديدة كليًا تقدم تجربة فريدة للعملاء</w:t>
      </w:r>
      <w:r w:rsidRPr="00775353">
        <w:rPr>
          <w:rFonts w:ascii="Simplified Arabic" w:hAnsi="Simplified Arabic" w:cs="Simplified Arabic"/>
          <w:sz w:val="24"/>
          <w:szCs w:val="24"/>
        </w:rPr>
        <w:t xml:space="preserve"> (Kotler &amp; Keller, 2016)</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 جهة أخرى، هناك الابتكار في العمليات، الذي يتعلق بتحسين الإجراءات والعمليات الداخلية في المؤسسات بهدف زيادة الكفاءة وتقليل التكاليف. يركز هذا النوع من الابتكار على كيفية تنظيم العمل داخل المؤسسة، ويشمل استخدام تقنيات جديدة في الإنتاج أو تقديم الخدمات، بالإضافة إلى تحسين إدارة الموارد وتطوير استراتيجيات فعالة</w:t>
      </w:r>
      <w:r w:rsidRPr="00775353">
        <w:rPr>
          <w:rFonts w:ascii="Simplified Arabic" w:hAnsi="Simplified Arabic" w:cs="Simplified Arabic"/>
          <w:sz w:val="24"/>
          <w:szCs w:val="24"/>
        </w:rPr>
        <w:t xml:space="preserve"> (Davenport, 2013). </w:t>
      </w:r>
      <w:r w:rsidRPr="00775353">
        <w:rPr>
          <w:rFonts w:ascii="Simplified Arabic" w:hAnsi="Simplified Arabic" w:cs="Simplified Arabic"/>
          <w:sz w:val="24"/>
          <w:szCs w:val="24"/>
          <w:rtl/>
        </w:rPr>
        <w:t>الابتكار في العمليات يتيح للمؤسسات تحسين جودة منتجاتها أو خدماتها مع تقليل الوقت والتكاليف المطلوبة لتحقيق ذلك</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الابتكار التنظيمي هو نوع آخر من الابتكار، يرتبط بتطوير هياكل أو أساليب تنظيمية جديدة تدعم التعاون الفعال واتخاذ القرارات داخل المؤسسة. يهدف هذا النوع من الابتكار إلى تعزيز الثقافة التنظيمية المرنة التي تشجع على التكيف مع التغيرات الخارجية والتفاعل السريع مع تحديات السوق. يؤدي الابتكار التنظيمي إلى تحسين بيئة العمل وزيادة رضا الموظفين وإنتاجيتهم</w:t>
      </w:r>
      <w:r w:rsidRPr="00775353">
        <w:rPr>
          <w:rFonts w:ascii="Simplified Arabic" w:hAnsi="Simplified Arabic" w:cs="Simplified Arabic"/>
          <w:sz w:val="24"/>
          <w:szCs w:val="24"/>
        </w:rPr>
        <w:t xml:space="preserve"> (Burns &amp; Stalker, 1961)</w:t>
      </w:r>
      <w:r>
        <w:rPr>
          <w:rFonts w:ascii="Simplified Arabic" w:hAnsi="Simplified Arabic" w:cs="Simplified Arabic" w:hint="cs"/>
          <w:sz w:val="24"/>
          <w:szCs w:val="24"/>
          <w:rtl/>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الابتكار التسويقي يركز على تطوير استراتيجيات تسويق جديدة تهدف إلى تحسين كيفية توصيل المنتجات والخدمات إلى السوق. يمكن أن يشمل هذا النوع من الابتكار أساليب جديدة في التسعير، أو استخدام قنوات توزيع مبتكرة، أو تطوير حملات إعلانية تفاعلية تعتمد على التكنولوجيا الرقمية</w:t>
      </w:r>
      <w:r w:rsidRPr="00775353">
        <w:rPr>
          <w:rFonts w:ascii="Simplified Arabic" w:hAnsi="Simplified Arabic" w:cs="Simplified Arabic"/>
          <w:sz w:val="24"/>
          <w:szCs w:val="24"/>
        </w:rPr>
        <w:t xml:space="preserve"> (Grewal et al., 2019). </w:t>
      </w:r>
      <w:r w:rsidRPr="00775353">
        <w:rPr>
          <w:rFonts w:ascii="Simplified Arabic" w:hAnsi="Simplified Arabic" w:cs="Simplified Arabic"/>
          <w:sz w:val="24"/>
          <w:szCs w:val="24"/>
          <w:rtl/>
        </w:rPr>
        <w:t>يسهم الابتكار التسويقي في تعزيز حضور العلامة التجارية وجذب عملاء جدد وزيادة ولاء العملاء الحاليين</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تُعد أنواع الابتكار متعددة ومتداخلة، وكل منها يلعب دورًا هامًا في تعزيز النمو والتطور على المستوى الفردي والتنظيمي والمجتمعي. يعتمد نجاح المؤسسات في البيئة التنافسية الحديثة على قدرتها على الابتكار في مختلف هذه المجالات لتحقيق التميز والاستدامة.</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أهمية الابتكار</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يُعد الابتكار عنصرًا حيويًا في تعزيز التنمية والتطور الاقتصادي والاجتماعي للمؤسسات والمجتمعات. من خلال الابتكار، تتمكن المؤسسات من مواكبة التغيرات السريعة في الأسواق والبيئات التنافسية، حيث يسهم في تطوير منتجات وخدمات جديدة تلبي احتياجات العملاء المتزايدة والمتغيرة. يساهم الابتكار أيضًا في تحسين الكفاءة الداخلية للمؤسسات من خلال تبني أساليب عمل جديدة وتقنيات مبتكرة، مما يؤدي إلى زيادة الإنتاجية وخفض التكاليف التشغيلية. إلى جانب ذلك، يسهم الابتكار في فتح آفاق جديدة للتنمية المستدامة، من خلال تقديم حلول مبتكرة للتحديات البيئية والاجتماعية. علاوة على ذلك، يعزز الابتكار القدرات التنافسية للمؤسسات على المستوى المحلي والعالمي، ويمنحها الفرصة للتميز عن منافسيها من خلال تقديم قيمة مضافة للعملاء والمستهلكين. ومن هذا المنطلق، يُعتبر الابتكار عاملًا أساسيًا في تحقيق التفوق الاستراتيجي وتعزيز الأداء الاقتصادي الشامل للمؤسسات والدول (</w:t>
      </w:r>
      <w:r w:rsidRPr="00775353">
        <w:rPr>
          <w:rFonts w:ascii="Simplified Arabic" w:hAnsi="Simplified Arabic" w:cs="Simplified Arabic"/>
          <w:sz w:val="24"/>
          <w:szCs w:val="24"/>
        </w:rPr>
        <w:t>Drucker, 1985</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العوامل التي تؤثر على الابتكار</w:t>
      </w:r>
    </w:p>
    <w:p w:rsidR="001D773F" w:rsidRPr="00775353" w:rsidRDefault="001D773F" w:rsidP="001D773F">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Pr="00775353">
        <w:rPr>
          <w:rFonts w:ascii="Simplified Arabic" w:hAnsi="Simplified Arabic" w:cs="Simplified Arabic"/>
          <w:sz w:val="24"/>
          <w:szCs w:val="24"/>
          <w:rtl/>
        </w:rPr>
        <w:t>عد الابتكار عملية معقدة تتأثر بالعديد من العوامل الداخلية والخارجية التي تسهم إما في تعزيز أو تقييد القدرة الابتكارية داخل المؤسسات. من أبرز العوامل المؤثرة في الابتكار هو القيادة، حيث تلعب القيادة التحويلية دورًا جوهريًا في خلق بيئة مشجعة على الإبداع والابتكار من خلال تحفيز العاملين وتمكينهم من التعبير عن أفكارهم بحرية، ودعمهم في تجريب حلول جديدة. كما أن الهيكل التنظيمي للمؤسسة يعد عاملاً حاسماً في التأثير على الابتكار، إذ يُعتبر الهيكل المرن الذي يشجع التواصل المفتوح وتفويض الصلاحيات من بين العوامل التي تسهم في زيادة القدرات الابتكارية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الثقافة التنظيمية تمثل أيضًا إحدى العوامل المهمة، حيث تُعتبر المؤسسات ذات الثقافة التي تدعم التغيير والتجريب أكثر قدرة على الابتكار مقارنة بالمؤسسات التي تتمسك بالروتين وتخشى المخاطر. إلى جانب ذلك، تؤثر التكنولوجيا بشكل مباشر على الابتكار، إذ تمثل الأدوات التكنولوجية والتقنيات الحديثة منصة لإطلاق أفكار جديدة وتحويلها إلى تطبيقات عملية. تساهم تكنولوجيا المعلومات، على سبيل المثال، في تسريع عمليات الابتكار من خلال تسهيل تبادل المعلومات وتطوير العمليات</w:t>
      </w:r>
      <w:r w:rsidRPr="00775353">
        <w:rPr>
          <w:rFonts w:ascii="Simplified Arabic" w:hAnsi="Simplified Arabic" w:cs="Simplified Arabic"/>
          <w:sz w:val="24"/>
          <w:szCs w:val="24"/>
        </w:rPr>
        <w:t>.</w:t>
      </w:r>
    </w:p>
    <w:p w:rsidR="001D773F"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من الناحية الخارجية، تلعب البيئة الاقتصادية دوراً مهماً، حيث إن الاقتصاد الديناميكي الذي يدعم الاستثمار في الأبحاث والتطوير يمكّن المؤسسات من الابتكار بشكل أسرع. كذلك تؤثر البيئة القانونية على الابتكار من خلال التشريعات والقوانين التي تحمي الملكية الفكرية وتضمن حقوق المبتكرين، مما يشجع المزيد من الابتكارات. أخيرًا، يمكن أن تؤثر العوامل الاجتماعية، مثل تفضيلات المستهلكين والضغوط التنافسية، على الابتكار، إذ تجبر المؤسسات على تطوير منتجات وخدمات تتماشى مع التغيرات في الطلب ومتطلبات السوق (</w:t>
      </w:r>
      <w:r w:rsidRPr="00775353">
        <w:rPr>
          <w:rFonts w:ascii="Simplified Arabic" w:hAnsi="Simplified Arabic" w:cs="Simplified Arabic"/>
          <w:sz w:val="24"/>
          <w:szCs w:val="24"/>
        </w:rPr>
        <w:t>Schilling, 2013; Tidd &amp; Bessant, 2018</w:t>
      </w:r>
      <w:r w:rsidRPr="00775353">
        <w:rPr>
          <w:rFonts w:ascii="Simplified Arabic" w:hAnsi="Simplified Arabic" w:cs="Simplified Arabic"/>
          <w:sz w:val="24"/>
          <w:szCs w:val="24"/>
          <w:rtl/>
        </w:rPr>
        <w:t>).</w:t>
      </w:r>
    </w:p>
    <w:p w:rsidR="001D773F" w:rsidRPr="00775353" w:rsidRDefault="001D773F" w:rsidP="001D773F">
      <w:pPr>
        <w:bidi/>
        <w:spacing w:line="480" w:lineRule="auto"/>
        <w:outlineLvl w:val="3"/>
        <w:rPr>
          <w:rFonts w:ascii="Simplified Arabic" w:hAnsi="Simplified Arabic" w:cs="Simplified Arabic"/>
          <w:b/>
          <w:bCs/>
          <w:sz w:val="32"/>
          <w:szCs w:val="32"/>
          <w:rtl/>
        </w:rPr>
      </w:pPr>
      <w:r w:rsidRPr="00775353">
        <w:rPr>
          <w:rFonts w:ascii="Simplified Arabic" w:hAnsi="Simplified Arabic" w:cs="Simplified Arabic" w:hint="cs"/>
          <w:b/>
          <w:bCs/>
          <w:sz w:val="32"/>
          <w:szCs w:val="32"/>
          <w:rtl/>
        </w:rPr>
        <w:t>الابتكار في الاقتصاد الرقمي</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في ظل التحولات السريعة نحو الاقتصاد الرقمي، أصبح الابتكار محركًا رئيسيًا للتنافسية والنمو الاقتصادي. يُشير مفهوم الاقتصاد الرقمي إلى الاعتماد المتزايد على التكنولوجيا الرقمية في جميع جوانب الحياة الاقتصادية، بما في ذلك الإنتاج والتوزيع والخدمات. في هذا السياق، يلعب الابتكار دورًا حاسمًا في تمكين الشركات من البقاء في طليعة المنافسة من خلال تبني تقنيات جديدة وتطوير منتجات وخدمات تلبي احتياجات المستهلكين المتغيرة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أحد أبرز العوامل التي تؤثر على الابتكار في الاقتصاد الرقمي هو التكنولوجيا الرقمية نفسها، مثل الذكاء الاصطناعي، وإنترنت الأشياء، والحوسبة السحابية. هذه التقنيات تتيح للشركات القدرة على تحسين كفاءة العمليات، وتقديم خدمات مبتكرة، والتفاعل مع المستهلكين بطرق جديدة وأكثر فاعلية. كما تُسهل التكنولوجيا الرقمية تبادل المعلومات والتواصل العالمي، مما يزيد من فرص الابتكار المشترك بين الشركات في مختلف الدول والأسواق</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البيانات الكبيرة</w:t>
      </w:r>
      <w:r w:rsidRPr="00775353">
        <w:rPr>
          <w:rFonts w:ascii="Simplified Arabic" w:hAnsi="Simplified Arabic" w:cs="Simplified Arabic"/>
          <w:sz w:val="24"/>
          <w:szCs w:val="24"/>
        </w:rPr>
        <w:t xml:space="preserve"> (Big Data) </w:t>
      </w:r>
      <w:r w:rsidRPr="00775353">
        <w:rPr>
          <w:rFonts w:ascii="Simplified Arabic" w:hAnsi="Simplified Arabic" w:cs="Simplified Arabic"/>
          <w:sz w:val="24"/>
          <w:szCs w:val="24"/>
          <w:rtl/>
        </w:rPr>
        <w:t>هي عنصر رئيسي آخر يدعم الابتكار في الاقتصاد الرقمي، حيث تتيح للشركات جمع وتحليل كميات ضخمة من البيانات لفهم سلوك المستهلكين بشكل أفضل، مما يؤدي إلى تطوير استراتيجيات تسويق أكثر دقة وإبداعًا. على سبيل المثال، يمكن استخدام البيانات الضخمة لتحسين تجربة العملاء من خلال تقديم حلول مخصصة تناسب احتياجاتهم الفردية</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يؤثر الاقتصاد الرقمي أيضًا على الابتكار من خلال تحويل نماذج الأعمال التقليدية. العديد من الشركات الناشئة الرقمية قد ابتكرت نماذج أعمال جديدة تعتمد على الاقتصاد التشاركي، مثل خدمات النقل عبر التطبيقات (مثل أوبر)، أو منصات التجارة الإلكترونية التي تتيح للشركات الصغيرة الوصول إلى الأسواق العالمية بسهولة. هذا التحول يُعزز الابتكار، حيث يشجع المؤسسات على إعادة التفكير في كيفية تقديم القيمة للعملاء</w:t>
      </w:r>
      <w:r w:rsidRPr="00775353">
        <w:rPr>
          <w:rFonts w:ascii="Simplified Arabic" w:hAnsi="Simplified Arabic" w:cs="Simplified Arabic"/>
          <w:sz w:val="24"/>
          <w:szCs w:val="24"/>
        </w:rPr>
        <w:t>.</w:t>
      </w:r>
    </w:p>
    <w:p w:rsidR="001D773F" w:rsidRPr="00775353" w:rsidRDefault="001D773F" w:rsidP="001D773F">
      <w:pPr>
        <w:bidi/>
        <w:spacing w:line="480" w:lineRule="auto"/>
        <w:rPr>
          <w:rFonts w:ascii="Simplified Arabic" w:hAnsi="Simplified Arabic" w:cs="Simplified Arabic"/>
          <w:sz w:val="24"/>
          <w:szCs w:val="24"/>
          <w:rtl/>
        </w:rPr>
      </w:pPr>
      <w:r w:rsidRPr="00775353">
        <w:rPr>
          <w:rFonts w:ascii="Simplified Arabic" w:hAnsi="Simplified Arabic" w:cs="Simplified Arabic"/>
          <w:sz w:val="24"/>
          <w:szCs w:val="24"/>
          <w:rtl/>
        </w:rPr>
        <w:t>كما أن الابتكار في الاقتصاد الرقمي يعتمد بشكل كبير على الاستثمارات في البحث والتطوير</w:t>
      </w:r>
      <w:r w:rsidRPr="00775353">
        <w:rPr>
          <w:rFonts w:ascii="Simplified Arabic" w:hAnsi="Simplified Arabic" w:cs="Simplified Arabic"/>
          <w:sz w:val="24"/>
          <w:szCs w:val="24"/>
        </w:rPr>
        <w:t xml:space="preserve"> (R&amp;D) </w:t>
      </w:r>
      <w:r w:rsidRPr="00775353">
        <w:rPr>
          <w:rFonts w:ascii="Simplified Arabic" w:hAnsi="Simplified Arabic" w:cs="Simplified Arabic"/>
          <w:sz w:val="24"/>
          <w:szCs w:val="24"/>
          <w:rtl/>
        </w:rPr>
        <w:t>والقدرة على التكيف السريع مع التغيرات التقنية. الشركات التي تستثمر بشكل مكثف في تطوير تقنياتها الرقمية وتواكب التحديثات التقنية تكون أكثر قدرة على الابتكار وتحقيق ميزة تنافسية. بالإضافة إلى ذلك، يلعب التعليم والتدريب المستمر دورًا مهمًا في تعزيز القدرات الابتكارية للعاملين، حيث يصبح من الضروري تحسين مهاراتهم الرقمية لمواكبة التغيرات المستمرة في الأدوات والتقنيات</w:t>
      </w:r>
      <w:r w:rsidRPr="00775353">
        <w:rPr>
          <w:rFonts w:ascii="Simplified Arabic" w:hAnsi="Simplified Arabic" w:cs="Simplified Arabic"/>
          <w:sz w:val="24"/>
          <w:szCs w:val="24"/>
        </w:rPr>
        <w:t>.</w:t>
      </w:r>
    </w:p>
    <w:p w:rsidR="00A86702" w:rsidRPr="001D773F" w:rsidRDefault="001D773F" w:rsidP="001D773F">
      <w:pPr>
        <w:bidi/>
        <w:rPr>
          <w:rFonts w:ascii="Simplified Arabic" w:hAnsi="Simplified Arabic" w:cs="Simplified Arabic"/>
          <w:sz w:val="24"/>
          <w:szCs w:val="24"/>
        </w:rPr>
      </w:pPr>
      <w:r w:rsidRPr="00775353">
        <w:rPr>
          <w:rFonts w:ascii="Simplified Arabic" w:hAnsi="Simplified Arabic" w:cs="Simplified Arabic"/>
          <w:sz w:val="24"/>
          <w:szCs w:val="24"/>
          <w:rtl/>
        </w:rPr>
        <w:t>من الناحية الاقتصادية، يساهم الابتكار الرقمي في زيادة الإنتاجية وخفض التكاليف، مما يمكن المؤسسات من تقديم منتجات وخدمات بجودة أفضل وأسعار تنافسية. وفي الوقت نفسه، يساعد الابتكار الرقمي في خلق فرص عمل جديدة في مجالات مثل تطوير البرمجيات وتحليل البيانات والأمن السيبراني، مما يعزز النمو الاقتصادي بشكل عام (</w:t>
      </w:r>
      <w:r w:rsidRPr="00775353">
        <w:rPr>
          <w:rFonts w:ascii="Simplified Arabic" w:hAnsi="Simplified Arabic" w:cs="Simplified Arabic"/>
          <w:sz w:val="24"/>
          <w:szCs w:val="24"/>
        </w:rPr>
        <w:t>Schumpeter, 1942; OECD, 2020</w:t>
      </w:r>
    </w:p>
    <w:sectPr w:rsidR="00A86702" w:rsidRPr="001D77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tr-fon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8073148"/>
      <w:docPartObj>
        <w:docPartGallery w:val="Page Numbers (Bottom of Page)"/>
        <w:docPartUnique/>
      </w:docPartObj>
    </w:sdtPr>
    <w:sdtEndPr/>
    <w:sdtContent>
      <w:p w:rsidR="009D4E63" w:rsidRDefault="001D773F">
        <w:pPr>
          <w:pStyle w:val="a4"/>
          <w:jc w:val="center"/>
        </w:pPr>
        <w:r>
          <w:fldChar w:fldCharType="begin"/>
        </w:r>
        <w:r>
          <w:instrText>PAGE   \* MERGEFORMAT</w:instrText>
        </w:r>
        <w:r>
          <w:fldChar w:fldCharType="separate"/>
        </w:r>
        <w:r w:rsidRPr="001D773F">
          <w:rPr>
            <w:rFonts w:cs="Calibri"/>
            <w:noProof/>
            <w:lang w:val="ar-SA"/>
          </w:rPr>
          <w:t>I</w:t>
        </w:r>
        <w:r>
          <w:fldChar w:fldCharType="end"/>
        </w:r>
      </w:p>
    </w:sdtContent>
  </w:sdt>
  <w:p w:rsidR="009D4E63" w:rsidRDefault="001D773F">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A77C6"/>
    <w:multiLevelType w:val="multilevel"/>
    <w:tmpl w:val="5A304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B2B36"/>
    <w:multiLevelType w:val="hybridMultilevel"/>
    <w:tmpl w:val="871E171C"/>
    <w:lvl w:ilvl="0" w:tplc="4BAC938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DA11019"/>
    <w:multiLevelType w:val="hybridMultilevel"/>
    <w:tmpl w:val="A59834EC"/>
    <w:lvl w:ilvl="0" w:tplc="BE461840">
      <w:start w:val="1"/>
      <w:numFmt w:val="decimal"/>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FCA5B62"/>
    <w:multiLevelType w:val="hybridMultilevel"/>
    <w:tmpl w:val="2AF2D176"/>
    <w:lvl w:ilvl="0" w:tplc="929C18E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nsid w:val="16AC0342"/>
    <w:multiLevelType w:val="hybridMultilevel"/>
    <w:tmpl w:val="6D166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A12A8"/>
    <w:multiLevelType w:val="hybridMultilevel"/>
    <w:tmpl w:val="C9462684"/>
    <w:lvl w:ilvl="0" w:tplc="D3FAA98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8C27EF1"/>
    <w:multiLevelType w:val="hybridMultilevel"/>
    <w:tmpl w:val="C2C8283A"/>
    <w:lvl w:ilvl="0" w:tplc="C9068A7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190A37D2"/>
    <w:multiLevelType w:val="multilevel"/>
    <w:tmpl w:val="41BC1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B53B75"/>
    <w:multiLevelType w:val="hybridMultilevel"/>
    <w:tmpl w:val="46D260FE"/>
    <w:lvl w:ilvl="0" w:tplc="7CE24B62">
      <w:start w:val="3"/>
      <w:numFmt w:val="bullet"/>
      <w:lvlText w:val="-"/>
      <w:lvlJc w:val="left"/>
      <w:pPr>
        <w:ind w:left="1260" w:hanging="360"/>
      </w:pPr>
      <w:rPr>
        <w:rFonts w:ascii="Simplified Arabic" w:eastAsiaTheme="minorHAnsi" w:hAnsi="Simplified Arabic" w:cs="Simplified Arabic"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1EFC55C8"/>
    <w:multiLevelType w:val="hybridMultilevel"/>
    <w:tmpl w:val="F528BCA8"/>
    <w:lvl w:ilvl="0" w:tplc="B24EF0F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2A0D72B0"/>
    <w:multiLevelType w:val="multilevel"/>
    <w:tmpl w:val="591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315565"/>
    <w:multiLevelType w:val="hybridMultilevel"/>
    <w:tmpl w:val="EB54A502"/>
    <w:lvl w:ilvl="0" w:tplc="743A64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2EB06435"/>
    <w:multiLevelType w:val="multilevel"/>
    <w:tmpl w:val="09349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9D4022"/>
    <w:multiLevelType w:val="hybridMultilevel"/>
    <w:tmpl w:val="31AAADE8"/>
    <w:lvl w:ilvl="0" w:tplc="7624D55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30D879AC"/>
    <w:multiLevelType w:val="multilevel"/>
    <w:tmpl w:val="2BCC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150976"/>
    <w:multiLevelType w:val="hybridMultilevel"/>
    <w:tmpl w:val="541AD2F8"/>
    <w:lvl w:ilvl="0" w:tplc="845C2DB8">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6">
    <w:nsid w:val="32772D91"/>
    <w:multiLevelType w:val="hybridMultilevel"/>
    <w:tmpl w:val="2D08EAB2"/>
    <w:lvl w:ilvl="0" w:tplc="A66053F4">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CA5FE7"/>
    <w:multiLevelType w:val="multilevel"/>
    <w:tmpl w:val="CAD6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8344C"/>
    <w:multiLevelType w:val="multilevel"/>
    <w:tmpl w:val="FDF2B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6D1788"/>
    <w:multiLevelType w:val="multilevel"/>
    <w:tmpl w:val="E91E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DB5355"/>
    <w:multiLevelType w:val="hybridMultilevel"/>
    <w:tmpl w:val="C7FC9C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FD7EC2"/>
    <w:multiLevelType w:val="multilevel"/>
    <w:tmpl w:val="5A304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A75BDD"/>
    <w:multiLevelType w:val="hybridMultilevel"/>
    <w:tmpl w:val="9816F212"/>
    <w:lvl w:ilvl="0" w:tplc="8042E14C">
      <w:start w:val="1"/>
      <w:numFmt w:val="arabicAlpha"/>
      <w:lvlText w:val="%1."/>
      <w:lvlJc w:val="left"/>
      <w:pPr>
        <w:ind w:left="1110" w:hanging="360"/>
      </w:pPr>
      <w:rPr>
        <w:rFonts w:hint="default"/>
      </w:rPr>
    </w:lvl>
    <w:lvl w:ilvl="1" w:tplc="3AC61B74">
      <w:start w:val="1"/>
      <w:numFmt w:val="decimal"/>
      <w:lvlText w:val="%2-"/>
      <w:lvlJc w:val="left"/>
      <w:pPr>
        <w:ind w:left="1875" w:hanging="405"/>
      </w:pPr>
      <w:rPr>
        <w:rFonts w:hint="default"/>
      </w:r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3">
    <w:nsid w:val="49D703D9"/>
    <w:multiLevelType w:val="multilevel"/>
    <w:tmpl w:val="B1D2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777A49"/>
    <w:multiLevelType w:val="multilevel"/>
    <w:tmpl w:val="5A304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012468"/>
    <w:multiLevelType w:val="hybridMultilevel"/>
    <w:tmpl w:val="BBF2AD16"/>
    <w:lvl w:ilvl="0" w:tplc="44BEBBA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nsid w:val="4F257505"/>
    <w:multiLevelType w:val="hybridMultilevel"/>
    <w:tmpl w:val="418C08AA"/>
    <w:lvl w:ilvl="0" w:tplc="4FFCE30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678E10A9"/>
    <w:multiLevelType w:val="multilevel"/>
    <w:tmpl w:val="9544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0D437E"/>
    <w:multiLevelType w:val="hybridMultilevel"/>
    <w:tmpl w:val="892E2D1C"/>
    <w:lvl w:ilvl="0" w:tplc="D80E4034">
      <w:start w:val="1"/>
      <w:numFmt w:val="decimal"/>
      <w:lvlText w:val="%1."/>
      <w:lvlJc w:val="left"/>
      <w:pPr>
        <w:ind w:left="1290" w:hanging="390"/>
      </w:pPr>
      <w:rPr>
        <w:rFonts w:hint="default"/>
      </w:rPr>
    </w:lvl>
    <w:lvl w:ilvl="1" w:tplc="E00CD748">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4E73B5"/>
    <w:multiLevelType w:val="hybridMultilevel"/>
    <w:tmpl w:val="340AF108"/>
    <w:lvl w:ilvl="0" w:tplc="04090009">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0">
    <w:nsid w:val="6A9056F5"/>
    <w:multiLevelType w:val="multilevel"/>
    <w:tmpl w:val="7CB6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1C171C"/>
    <w:multiLevelType w:val="multilevel"/>
    <w:tmpl w:val="9816F212"/>
    <w:lvl w:ilvl="0">
      <w:start w:val="1"/>
      <w:numFmt w:val="arabicAlpha"/>
      <w:lvlText w:val="%1."/>
      <w:lvlJc w:val="left"/>
      <w:pPr>
        <w:ind w:left="1110" w:hanging="360"/>
      </w:pPr>
      <w:rPr>
        <w:rFonts w:hint="default"/>
      </w:rPr>
    </w:lvl>
    <w:lvl w:ilvl="1">
      <w:start w:val="1"/>
      <w:numFmt w:val="decimal"/>
      <w:lvlText w:val="%2-"/>
      <w:lvlJc w:val="left"/>
      <w:pPr>
        <w:ind w:left="1875" w:hanging="405"/>
      </w:pPr>
      <w:rPr>
        <w:rFonts w:hint="default"/>
      </w:rPr>
    </w:lvl>
    <w:lvl w:ilvl="2" w:tentative="1">
      <w:start w:val="1"/>
      <w:numFmt w:val="lowerRoman"/>
      <w:lvlText w:val="%3."/>
      <w:lvlJc w:val="right"/>
      <w:pPr>
        <w:ind w:left="2550" w:hanging="180"/>
      </w:pPr>
    </w:lvl>
    <w:lvl w:ilvl="3" w:tentative="1">
      <w:start w:val="1"/>
      <w:numFmt w:val="decimal"/>
      <w:lvlText w:val="%4."/>
      <w:lvlJc w:val="left"/>
      <w:pPr>
        <w:ind w:left="3270" w:hanging="360"/>
      </w:pPr>
    </w:lvl>
    <w:lvl w:ilvl="4" w:tentative="1">
      <w:start w:val="1"/>
      <w:numFmt w:val="lowerLetter"/>
      <w:lvlText w:val="%5."/>
      <w:lvlJc w:val="left"/>
      <w:pPr>
        <w:ind w:left="3990" w:hanging="360"/>
      </w:pPr>
    </w:lvl>
    <w:lvl w:ilvl="5" w:tentative="1">
      <w:start w:val="1"/>
      <w:numFmt w:val="lowerRoman"/>
      <w:lvlText w:val="%6."/>
      <w:lvlJc w:val="right"/>
      <w:pPr>
        <w:ind w:left="4710" w:hanging="180"/>
      </w:pPr>
    </w:lvl>
    <w:lvl w:ilvl="6" w:tentative="1">
      <w:start w:val="1"/>
      <w:numFmt w:val="decimal"/>
      <w:lvlText w:val="%7."/>
      <w:lvlJc w:val="left"/>
      <w:pPr>
        <w:ind w:left="5430" w:hanging="360"/>
      </w:pPr>
    </w:lvl>
    <w:lvl w:ilvl="7" w:tentative="1">
      <w:start w:val="1"/>
      <w:numFmt w:val="lowerLetter"/>
      <w:lvlText w:val="%8."/>
      <w:lvlJc w:val="left"/>
      <w:pPr>
        <w:ind w:left="6150" w:hanging="360"/>
      </w:pPr>
    </w:lvl>
    <w:lvl w:ilvl="8" w:tentative="1">
      <w:start w:val="1"/>
      <w:numFmt w:val="lowerRoman"/>
      <w:lvlText w:val="%9."/>
      <w:lvlJc w:val="right"/>
      <w:pPr>
        <w:ind w:left="6870" w:hanging="180"/>
      </w:pPr>
    </w:lvl>
  </w:abstractNum>
  <w:abstractNum w:abstractNumId="32">
    <w:nsid w:val="6F2708E3"/>
    <w:multiLevelType w:val="multilevel"/>
    <w:tmpl w:val="5FC0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1078A4"/>
    <w:multiLevelType w:val="hybridMultilevel"/>
    <w:tmpl w:val="B13A8A9E"/>
    <w:lvl w:ilvl="0" w:tplc="B55AF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6937A6"/>
    <w:multiLevelType w:val="multilevel"/>
    <w:tmpl w:val="592A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787044"/>
    <w:multiLevelType w:val="multilevel"/>
    <w:tmpl w:val="7250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307B2B"/>
    <w:multiLevelType w:val="multilevel"/>
    <w:tmpl w:val="FB8E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B7D4A18"/>
    <w:multiLevelType w:val="hybridMultilevel"/>
    <w:tmpl w:val="AAA87E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7"/>
  </w:num>
  <w:num w:numId="3">
    <w:abstractNumId w:val="28"/>
  </w:num>
  <w:num w:numId="4">
    <w:abstractNumId w:val="15"/>
  </w:num>
  <w:num w:numId="5">
    <w:abstractNumId w:val="22"/>
  </w:num>
  <w:num w:numId="6">
    <w:abstractNumId w:val="4"/>
  </w:num>
  <w:num w:numId="7">
    <w:abstractNumId w:val="20"/>
  </w:num>
  <w:num w:numId="8">
    <w:abstractNumId w:val="5"/>
  </w:num>
  <w:num w:numId="9">
    <w:abstractNumId w:val="1"/>
  </w:num>
  <w:num w:numId="10">
    <w:abstractNumId w:val="3"/>
  </w:num>
  <w:num w:numId="11">
    <w:abstractNumId w:val="33"/>
  </w:num>
  <w:num w:numId="12">
    <w:abstractNumId w:val="13"/>
  </w:num>
  <w:num w:numId="13">
    <w:abstractNumId w:val="23"/>
  </w:num>
  <w:num w:numId="14">
    <w:abstractNumId w:val="34"/>
  </w:num>
  <w:num w:numId="15">
    <w:abstractNumId w:val="17"/>
  </w:num>
  <w:num w:numId="16">
    <w:abstractNumId w:val="8"/>
  </w:num>
  <w:num w:numId="17">
    <w:abstractNumId w:val="16"/>
  </w:num>
  <w:num w:numId="18">
    <w:abstractNumId w:val="32"/>
  </w:num>
  <w:num w:numId="19">
    <w:abstractNumId w:val="10"/>
  </w:num>
  <w:num w:numId="20">
    <w:abstractNumId w:val="14"/>
  </w:num>
  <w:num w:numId="21">
    <w:abstractNumId w:val="19"/>
  </w:num>
  <w:num w:numId="22">
    <w:abstractNumId w:val="35"/>
  </w:num>
  <w:num w:numId="23">
    <w:abstractNumId w:val="6"/>
  </w:num>
  <w:num w:numId="24">
    <w:abstractNumId w:val="27"/>
  </w:num>
  <w:num w:numId="25">
    <w:abstractNumId w:val="36"/>
  </w:num>
  <w:num w:numId="26">
    <w:abstractNumId w:val="21"/>
  </w:num>
  <w:num w:numId="27">
    <w:abstractNumId w:val="26"/>
  </w:num>
  <w:num w:numId="28">
    <w:abstractNumId w:val="7"/>
  </w:num>
  <w:num w:numId="29">
    <w:abstractNumId w:val="18"/>
  </w:num>
  <w:num w:numId="30">
    <w:abstractNumId w:val="12"/>
  </w:num>
  <w:num w:numId="31">
    <w:abstractNumId w:val="29"/>
  </w:num>
  <w:num w:numId="32">
    <w:abstractNumId w:val="25"/>
  </w:num>
  <w:num w:numId="33">
    <w:abstractNumId w:val="11"/>
  </w:num>
  <w:num w:numId="34">
    <w:abstractNumId w:val="9"/>
  </w:num>
  <w:num w:numId="35">
    <w:abstractNumId w:val="2"/>
  </w:num>
  <w:num w:numId="36">
    <w:abstractNumId w:val="24"/>
  </w:num>
  <w:num w:numId="37">
    <w:abstractNumId w:val="0"/>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73F"/>
    <w:rsid w:val="001D773F"/>
    <w:rsid w:val="00A867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24D7C5-18AC-4037-B2A9-EF17BE3C8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73F"/>
  </w:style>
  <w:style w:type="paragraph" w:styleId="1">
    <w:name w:val="heading 1"/>
    <w:basedOn w:val="a"/>
    <w:next w:val="a"/>
    <w:link w:val="1Char"/>
    <w:uiPriority w:val="9"/>
    <w:qFormat/>
    <w:rsid w:val="001D77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1D77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Char"/>
    <w:uiPriority w:val="9"/>
    <w:qFormat/>
    <w:rsid w:val="001D773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D773F"/>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semiHidden/>
    <w:rsid w:val="001D773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1D773F"/>
    <w:rPr>
      <w:rFonts w:ascii="Times New Roman" w:eastAsia="Times New Roman" w:hAnsi="Times New Roman" w:cs="Times New Roman"/>
      <w:b/>
      <w:bCs/>
      <w:kern w:val="0"/>
      <w:sz w:val="27"/>
      <w:szCs w:val="27"/>
      <w14:ligatures w14:val="none"/>
    </w:rPr>
  </w:style>
  <w:style w:type="paragraph" w:styleId="a3">
    <w:name w:val="header"/>
    <w:basedOn w:val="a"/>
    <w:link w:val="Char"/>
    <w:uiPriority w:val="99"/>
    <w:unhideWhenUsed/>
    <w:rsid w:val="001D773F"/>
    <w:pPr>
      <w:tabs>
        <w:tab w:val="center" w:pos="4680"/>
        <w:tab w:val="right" w:pos="9360"/>
      </w:tabs>
      <w:spacing w:after="0" w:line="240" w:lineRule="auto"/>
    </w:pPr>
  </w:style>
  <w:style w:type="character" w:customStyle="1" w:styleId="Char">
    <w:name w:val="رأس الصفحة Char"/>
    <w:basedOn w:val="a0"/>
    <w:link w:val="a3"/>
    <w:uiPriority w:val="99"/>
    <w:rsid w:val="001D773F"/>
  </w:style>
  <w:style w:type="paragraph" w:styleId="a4">
    <w:name w:val="footer"/>
    <w:basedOn w:val="a"/>
    <w:link w:val="Char0"/>
    <w:uiPriority w:val="99"/>
    <w:unhideWhenUsed/>
    <w:rsid w:val="001D773F"/>
    <w:pPr>
      <w:tabs>
        <w:tab w:val="center" w:pos="4680"/>
        <w:tab w:val="right" w:pos="9360"/>
      </w:tabs>
      <w:spacing w:after="0" w:line="240" w:lineRule="auto"/>
    </w:pPr>
  </w:style>
  <w:style w:type="character" w:customStyle="1" w:styleId="Char0">
    <w:name w:val="تذييل الصفحة Char"/>
    <w:basedOn w:val="a0"/>
    <w:link w:val="a4"/>
    <w:uiPriority w:val="99"/>
    <w:rsid w:val="001D773F"/>
  </w:style>
  <w:style w:type="character" w:styleId="a5">
    <w:name w:val="Strong"/>
    <w:basedOn w:val="a0"/>
    <w:uiPriority w:val="22"/>
    <w:qFormat/>
    <w:rsid w:val="001D773F"/>
    <w:rPr>
      <w:b/>
      <w:bCs/>
    </w:rPr>
  </w:style>
  <w:style w:type="paragraph" w:styleId="a6">
    <w:name w:val="Normal (Web)"/>
    <w:basedOn w:val="a"/>
    <w:uiPriority w:val="99"/>
    <w:semiHidden/>
    <w:unhideWhenUsed/>
    <w:rsid w:val="001D773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uiPriority w:val="34"/>
    <w:qFormat/>
    <w:rsid w:val="001D773F"/>
    <w:pPr>
      <w:ind w:left="720"/>
      <w:contextualSpacing/>
    </w:pPr>
  </w:style>
  <w:style w:type="character" w:styleId="a8">
    <w:name w:val="Emphasis"/>
    <w:basedOn w:val="a0"/>
    <w:uiPriority w:val="20"/>
    <w:qFormat/>
    <w:rsid w:val="001D773F"/>
    <w:rPr>
      <w:i/>
      <w:iCs/>
    </w:rPr>
  </w:style>
  <w:style w:type="character" w:customStyle="1" w:styleId="overflow-hidden">
    <w:name w:val="overflow-hidden"/>
    <w:basedOn w:val="a0"/>
    <w:rsid w:val="001D773F"/>
  </w:style>
  <w:style w:type="table" w:styleId="a9">
    <w:name w:val="Table Grid"/>
    <w:basedOn w:val="a1"/>
    <w:uiPriority w:val="39"/>
    <w:rsid w:val="001D77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0">
    <w:name w:val="Plain Table 1"/>
    <w:basedOn w:val="a1"/>
    <w:uiPriority w:val="41"/>
    <w:rsid w:val="001D773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TOC Heading"/>
    <w:basedOn w:val="1"/>
    <w:next w:val="a"/>
    <w:uiPriority w:val="39"/>
    <w:unhideWhenUsed/>
    <w:qFormat/>
    <w:rsid w:val="001D773F"/>
    <w:pPr>
      <w:bidi/>
      <w:outlineLvl w:val="9"/>
    </w:pPr>
    <w:rPr>
      <w:kern w:val="0"/>
      <w:rtl/>
      <w14:ligatures w14:val="none"/>
    </w:rPr>
  </w:style>
  <w:style w:type="paragraph" w:styleId="11">
    <w:name w:val="toc 1"/>
    <w:basedOn w:val="a"/>
    <w:next w:val="a"/>
    <w:autoRedefine/>
    <w:uiPriority w:val="39"/>
    <w:unhideWhenUsed/>
    <w:rsid w:val="001D773F"/>
    <w:pPr>
      <w:tabs>
        <w:tab w:val="right" w:leader="dot" w:pos="9350"/>
      </w:tabs>
      <w:bidi/>
      <w:spacing w:after="100"/>
    </w:pPr>
  </w:style>
  <w:style w:type="paragraph" w:styleId="20">
    <w:name w:val="toc 2"/>
    <w:basedOn w:val="a"/>
    <w:next w:val="a"/>
    <w:autoRedefine/>
    <w:uiPriority w:val="39"/>
    <w:unhideWhenUsed/>
    <w:rsid w:val="001D773F"/>
    <w:pPr>
      <w:tabs>
        <w:tab w:val="right" w:leader="dot" w:pos="9350"/>
      </w:tabs>
      <w:bidi/>
      <w:spacing w:after="100"/>
      <w:ind w:left="220"/>
    </w:pPr>
  </w:style>
  <w:style w:type="paragraph" w:styleId="30">
    <w:name w:val="toc 3"/>
    <w:basedOn w:val="a"/>
    <w:next w:val="a"/>
    <w:autoRedefine/>
    <w:uiPriority w:val="39"/>
    <w:unhideWhenUsed/>
    <w:rsid w:val="001D773F"/>
    <w:pPr>
      <w:spacing w:after="100"/>
      <w:ind w:left="440"/>
    </w:pPr>
  </w:style>
  <w:style w:type="character" w:styleId="Hyperlink">
    <w:name w:val="Hyperlink"/>
    <w:basedOn w:val="a0"/>
    <w:uiPriority w:val="99"/>
    <w:unhideWhenUsed/>
    <w:rsid w:val="001D773F"/>
    <w:rPr>
      <w:color w:val="0563C1" w:themeColor="hyperlink"/>
      <w:u w:val="single"/>
    </w:rPr>
  </w:style>
  <w:style w:type="paragraph" w:styleId="ab">
    <w:name w:val="caption"/>
    <w:basedOn w:val="a"/>
    <w:next w:val="a"/>
    <w:uiPriority w:val="35"/>
    <w:unhideWhenUsed/>
    <w:qFormat/>
    <w:rsid w:val="001D773F"/>
    <w:pPr>
      <w:spacing w:after="200" w:line="240" w:lineRule="auto"/>
    </w:pPr>
    <w:rPr>
      <w:i/>
      <w:iCs/>
      <w:color w:val="44546A" w:themeColor="text2"/>
      <w:sz w:val="18"/>
      <w:szCs w:val="18"/>
    </w:rPr>
  </w:style>
  <w:style w:type="paragraph" w:styleId="ac">
    <w:name w:val="table of figures"/>
    <w:basedOn w:val="a"/>
    <w:next w:val="a"/>
    <w:uiPriority w:val="99"/>
    <w:unhideWhenUsed/>
    <w:rsid w:val="001D773F"/>
    <w:pPr>
      <w:spacing w:after="0"/>
    </w:pPr>
  </w:style>
  <w:style w:type="paragraph" w:customStyle="1" w:styleId="ad">
    <w:name w:val="جداول"/>
    <w:basedOn w:val="a"/>
    <w:link w:val="Char1"/>
    <w:qFormat/>
    <w:rsid w:val="001D773F"/>
    <w:pPr>
      <w:keepNext/>
      <w:bidi/>
      <w:spacing w:line="480" w:lineRule="auto"/>
      <w:ind w:left="900"/>
    </w:pPr>
    <w:rPr>
      <w:rFonts w:ascii="Simplified Arabic" w:hAnsi="Simplified Arabic" w:cs="Simplified Arabic"/>
      <w:sz w:val="24"/>
      <w:szCs w:val="24"/>
    </w:rPr>
  </w:style>
  <w:style w:type="character" w:customStyle="1" w:styleId="Char1">
    <w:name w:val="جداول Char"/>
    <w:basedOn w:val="a0"/>
    <w:link w:val="ad"/>
    <w:rsid w:val="001D773F"/>
    <w:rPr>
      <w:rFonts w:ascii="Simplified Arabic" w:hAnsi="Simplified Arabic" w:cs="Simplified Arab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87</Pages>
  <Words>16201</Words>
  <Characters>88459</Characters>
  <Application>Microsoft Office Word</Application>
  <DocSecurity>0</DocSecurity>
  <Lines>1282</Lines>
  <Paragraphs>619</Paragraphs>
  <ScaleCrop>false</ScaleCrop>
  <HeadingPairs>
    <vt:vector size="4" baseType="variant">
      <vt:variant>
        <vt:lpstr>العنوان</vt:lpstr>
      </vt:variant>
      <vt:variant>
        <vt:i4>1</vt:i4>
      </vt:variant>
      <vt:variant>
        <vt:lpstr>عناوين</vt:lpstr>
      </vt:variant>
      <vt:variant>
        <vt:i4>22</vt:i4>
      </vt:variant>
    </vt:vector>
  </HeadingPairs>
  <TitlesOfParts>
    <vt:vector size="23" baseType="lpstr">
      <vt:lpstr/>
      <vt:lpstr/>
      <vt:lpstr/>
      <vt:lpstr>الفصل الأول: مقدمة</vt:lpstr>
      <vt:lpstr>    مقدمة</vt:lpstr>
      <vt:lpstr>    مشكلة البحث</vt:lpstr>
      <vt:lpstr>    أهمية الدراسة</vt:lpstr>
      <vt:lpstr>    اهداف الدراسة</vt:lpstr>
      <vt:lpstr>    تساؤلات الدراسة</vt:lpstr>
      <vt:lpstr>    فروض الدراسة:</vt:lpstr>
      <vt:lpstr>    الدراسات السابقة</vt:lpstr>
      <vt:lpstr>    المنطلقات النظرية للدراسة:</vt:lpstr>
      <vt:lpstr>    منهجية البحث:</vt:lpstr>
      <vt:lpstr>الفصل الثاني</vt:lpstr>
      <vt:lpstr>    الدراسات السابقة</vt:lpstr>
      <vt:lpstr>        الدراسات العربية:</vt:lpstr>
      <vt:lpstr>        الدراسات الاجنبية </vt:lpstr>
      <vt:lpstr>        التعقيب على الدراسات السابقة</vt:lpstr>
      <vt:lpstr>    الأطر النظرية:</vt:lpstr>
      <vt:lpstr>        القيادة التحويلية</vt:lpstr>
      <vt:lpstr>        القيادة التحويلية والأداء الوظيفي </vt:lpstr>
      <vt:lpstr>        الأداء الوظيفي</vt:lpstr>
      <vt:lpstr>        نظرية الابتكار</vt:lpstr>
    </vt:vector>
  </TitlesOfParts>
  <Company/>
  <LinksUpToDate>false</LinksUpToDate>
  <CharactersWithSpaces>104041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2024-10-15T14:12:00Z</dcterms:created>
  <dcterms:modified xsi:type="dcterms:W3CDTF">2024-10-15T14:18:00Z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14da90e1-1ffe-4e67-9008-690a063037b9</vt:lpwstr>
  </property>
</Properties>
</file>