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AD91E" w14:textId="77777777" w:rsidR="002B0741" w:rsidRDefault="006F1F8B">
      <w:pPr>
        <w:pStyle w:val="BodyText"/>
        <w:ind w:left="45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7A26AF15" wp14:editId="3917A01B">
                <wp:extent cx="5011420" cy="965200"/>
                <wp:effectExtent l="0" t="3175" r="0" b="3175"/>
                <wp:docPr id="210" name="Group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1420" cy="965200"/>
                          <a:chOff x="0" y="0"/>
                          <a:chExt cx="7892" cy="1520"/>
                        </a:xfrm>
                      </wpg:grpSpPr>
                      <wps:wsp>
                        <wps:cNvPr id="211" name="Rectangle 20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892" cy="1097"/>
                          </a:xfrm>
                          <a:prstGeom prst="rect">
                            <a:avLst/>
                          </a:prstGeom>
                          <a:solidFill>
                            <a:srgbClr val="D3D3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Text Box 20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892" cy="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AF1C35" w14:textId="77777777" w:rsidR="002B0741" w:rsidRDefault="006F1F8B">
                              <w:pPr>
                                <w:spacing w:before="437"/>
                                <w:ind w:right="-15"/>
                                <w:jc w:val="right"/>
                                <w:rPr>
                                  <w:rFonts w:ascii="Tahoma"/>
                                  <w:sz w:val="87"/>
                                </w:rPr>
                              </w:pPr>
                              <w:r>
                                <w:rPr>
                                  <w:rFonts w:ascii="Tahoma"/>
                                  <w:color w:val="FFFFFF"/>
                                  <w:w w:val="75"/>
                                  <w:sz w:val="44"/>
                                </w:rPr>
                                <w:t>CHAPTER</w:t>
                              </w:r>
                              <w:r>
                                <w:rPr>
                                  <w:rFonts w:ascii="Tahoma"/>
                                  <w:color w:val="FFFFFF"/>
                                  <w:spacing w:val="2"/>
                                  <w:w w:val="7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75"/>
                                  <w:position w:val="-21"/>
                                  <w:sz w:val="87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26AF15" id="Group 201" o:spid="_x0000_s1026" style="width:394.6pt;height:76pt;mso-position-horizontal-relative:char;mso-position-vertical-relative:line" coordsize="7892,1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">
                <v:rect id="Rectangle 203" o:spid="_x0000_s1027" style="position:absolute;width:7892;height:1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" fillcolor="#d3d3d3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2" o:spid="_x0000_s1028" type="#_x0000_t202" style="position:absolute;width:7892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" filled="f" stroked="f">
                  <v:textbox inset="0,0,0,0">
                    <w:txbxContent>
                      <w:p w14:paraId="33AF1C35" w14:textId="77777777" w:rsidR="002B0741" w:rsidRDefault="006F1F8B">
                        <w:pPr>
                          <w:spacing w:before="437"/>
                          <w:ind w:right="-15"/>
                          <w:jc w:val="right"/>
                          <w:rPr>
                            <w:rFonts w:ascii="Tahoma"/>
                            <w:sz w:val="87"/>
                          </w:rPr>
                        </w:pPr>
                        <w:r>
                          <w:rPr>
                            <w:rFonts w:ascii="Tahoma"/>
                            <w:color w:val="FFFFFF"/>
                            <w:w w:val="75"/>
                            <w:sz w:val="44"/>
                          </w:rPr>
                          <w:t>CHAPTER</w:t>
                        </w:r>
                        <w:r>
                          <w:rPr>
                            <w:rFonts w:ascii="Tahoma"/>
                            <w:color w:val="FFFFFF"/>
                            <w:spacing w:val="2"/>
                            <w:w w:val="75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75"/>
                            <w:position w:val="-21"/>
                            <w:sz w:val="87"/>
                          </w:rPr>
                          <w:t>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54819A8" w14:textId="77777777" w:rsidR="002B0741" w:rsidRDefault="006F1F8B">
      <w:pPr>
        <w:spacing w:before="125"/>
        <w:ind w:left="4944"/>
        <w:rPr>
          <w:rFonts w:ascii="Tahoma"/>
          <w:sz w:val="58"/>
        </w:rPr>
      </w:pPr>
      <w:r>
        <w:rPr>
          <w:rFonts w:ascii="Tahoma"/>
          <w:color w:val="262426"/>
          <w:w w:val="80"/>
          <w:sz w:val="58"/>
        </w:rPr>
        <w:t>Managing</w:t>
      </w:r>
      <w:r>
        <w:rPr>
          <w:rFonts w:ascii="Tahoma"/>
          <w:color w:val="262426"/>
          <w:spacing w:val="53"/>
          <w:w w:val="80"/>
          <w:sz w:val="58"/>
        </w:rPr>
        <w:t xml:space="preserve"> </w:t>
      </w:r>
      <w:r>
        <w:rPr>
          <w:rFonts w:ascii="Tahoma"/>
          <w:color w:val="262426"/>
          <w:w w:val="80"/>
          <w:sz w:val="58"/>
        </w:rPr>
        <w:t>Banks</w:t>
      </w:r>
    </w:p>
    <w:p w14:paraId="4A0D1FFE" w14:textId="77777777" w:rsidR="002B0741" w:rsidRDefault="002B0741">
      <w:pPr>
        <w:pStyle w:val="BodyText"/>
        <w:rPr>
          <w:rFonts w:ascii="Tahoma"/>
          <w:sz w:val="72"/>
        </w:rPr>
      </w:pPr>
    </w:p>
    <w:p w14:paraId="74912491" w14:textId="77777777" w:rsidR="002B0741" w:rsidRDefault="002B0741">
      <w:pPr>
        <w:pStyle w:val="BodyText"/>
        <w:rPr>
          <w:rFonts w:ascii="Tahoma"/>
          <w:sz w:val="72"/>
        </w:rPr>
      </w:pPr>
    </w:p>
    <w:p w14:paraId="7F34D1F2" w14:textId="77777777" w:rsidR="002B0741" w:rsidRDefault="002B0741">
      <w:pPr>
        <w:pStyle w:val="BodyText"/>
        <w:rPr>
          <w:rFonts w:ascii="Tahoma"/>
          <w:sz w:val="72"/>
        </w:rPr>
      </w:pPr>
    </w:p>
    <w:p w14:paraId="28673A1C" w14:textId="77777777" w:rsidR="002B0741" w:rsidRDefault="002B0741">
      <w:pPr>
        <w:pStyle w:val="BodyText"/>
        <w:rPr>
          <w:rFonts w:ascii="Tahoma"/>
          <w:sz w:val="72"/>
        </w:rPr>
      </w:pPr>
    </w:p>
    <w:p w14:paraId="1B2D0E21" w14:textId="77777777" w:rsidR="002B0741" w:rsidRDefault="002B0741">
      <w:pPr>
        <w:pStyle w:val="BodyText"/>
        <w:spacing w:before="4"/>
        <w:rPr>
          <w:rFonts w:ascii="Tahoma"/>
          <w:sz w:val="56"/>
        </w:rPr>
      </w:pPr>
    </w:p>
    <w:p w14:paraId="2A83C62E" w14:textId="77777777" w:rsidR="002B0741" w:rsidRDefault="006F1F8B">
      <w:pPr>
        <w:pStyle w:val="BodyText"/>
        <w:spacing w:line="249" w:lineRule="auto"/>
        <w:ind w:left="454" w:right="447" w:firstLine="376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390272" behindDoc="1" locked="0" layoutInCell="1" allowOverlap="1" wp14:anchorId="5A65FFCD" wp14:editId="16134D11">
                <wp:simplePos x="0" y="0"/>
                <wp:positionH relativeFrom="page">
                  <wp:posOffset>1380490</wp:posOffset>
                </wp:positionH>
                <wp:positionV relativeFrom="paragraph">
                  <wp:posOffset>-93345</wp:posOffset>
                </wp:positionV>
                <wp:extent cx="201295" cy="534670"/>
                <wp:effectExtent l="0" t="0" r="0" b="0"/>
                <wp:wrapNone/>
                <wp:docPr id="209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2B16E8" w14:textId="77777777" w:rsidR="002B0741" w:rsidRDefault="006F1F8B">
                            <w:pPr>
                              <w:spacing w:line="816" w:lineRule="exact"/>
                              <w:rPr>
                                <w:rFonts w:ascii="Tahoma"/>
                                <w:sz w:val="68"/>
                              </w:rPr>
                            </w:pPr>
                            <w:r>
                              <w:rPr>
                                <w:rFonts w:ascii="Tahoma"/>
                                <w:color w:val="262426"/>
                                <w:w w:val="77"/>
                                <w:sz w:val="6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5FFCD" id="Text Box 200" o:spid="_x0000_s1029" type="#_x0000_t202" style="position:absolute;left:0;text-align:left;margin-left:108.7pt;margin-top:-7.35pt;width:15.85pt;height:42.1pt;z-index:-1692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" filled="f" stroked="f">
                <v:textbox inset="0,0,0,0">
                  <w:txbxContent>
                    <w:p w14:paraId="492B16E8" w14:textId="77777777" w:rsidR="002B0741" w:rsidRDefault="006F1F8B">
                      <w:pPr>
                        <w:spacing w:line="816" w:lineRule="exact"/>
                        <w:rPr>
                          <w:rFonts w:ascii="Tahoma"/>
                          <w:sz w:val="68"/>
                        </w:rPr>
                      </w:pPr>
                      <w:r>
                        <w:rPr>
                          <w:rFonts w:ascii="Tahoma"/>
                          <w:color w:val="262426"/>
                          <w:w w:val="77"/>
                          <w:sz w:val="68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>
        <w:rPr>
          <w:color w:val="262426"/>
        </w:rPr>
        <w:t>hapter</w:t>
      </w:r>
      <w:proofErr w:type="spellEnd"/>
      <w:r>
        <w:rPr>
          <w:color w:val="262426"/>
          <w:spacing w:val="38"/>
        </w:rPr>
        <w:t xml:space="preserve"> </w:t>
      </w:r>
      <w:r>
        <w:rPr>
          <w:color w:val="262426"/>
        </w:rPr>
        <w:t>2</w:t>
      </w:r>
      <w:r>
        <w:rPr>
          <w:color w:val="262426"/>
          <w:spacing w:val="38"/>
        </w:rPr>
        <w:t xml:space="preserve"> </w:t>
      </w:r>
      <w:r>
        <w:rPr>
          <w:color w:val="262426"/>
        </w:rPr>
        <w:t>builds</w:t>
      </w:r>
      <w:r>
        <w:rPr>
          <w:color w:val="262426"/>
          <w:spacing w:val="40"/>
        </w:rPr>
        <w:t xml:space="preserve"> </w:t>
      </w:r>
      <w:r>
        <w:rPr>
          <w:color w:val="262426"/>
        </w:rPr>
        <w:t>on</w:t>
      </w:r>
      <w:r>
        <w:rPr>
          <w:color w:val="262426"/>
          <w:spacing w:val="36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39"/>
        </w:rPr>
        <w:t xml:space="preserve"> </w:t>
      </w:r>
      <w:r>
        <w:rPr>
          <w:color w:val="262426"/>
        </w:rPr>
        <w:t>first</w:t>
      </w:r>
      <w:r>
        <w:rPr>
          <w:color w:val="262426"/>
          <w:spacing w:val="37"/>
        </w:rPr>
        <w:t xml:space="preserve"> </w:t>
      </w:r>
      <w:r>
        <w:rPr>
          <w:color w:val="262426"/>
        </w:rPr>
        <w:t>chapter</w:t>
      </w:r>
      <w:r>
        <w:rPr>
          <w:color w:val="262426"/>
          <w:spacing w:val="36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30"/>
        </w:rPr>
        <w:t xml:space="preserve"> </w:t>
      </w:r>
      <w:r>
        <w:rPr>
          <w:color w:val="262426"/>
        </w:rPr>
        <w:t>introduces</w:t>
      </w:r>
      <w:r>
        <w:rPr>
          <w:color w:val="262426"/>
          <w:spacing w:val="39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38"/>
        </w:rPr>
        <w:t xml:space="preserve"> </w:t>
      </w:r>
      <w:r>
        <w:rPr>
          <w:color w:val="262426"/>
        </w:rPr>
        <w:t>management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topics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are particularly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relevant to risk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management and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regulation.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This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chapter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examines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corporate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governance,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financial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statements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use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communicate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their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activities,</w:t>
      </w:r>
      <w:r>
        <w:rPr>
          <w:color w:val="262426"/>
          <w:spacing w:val="10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function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asset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liability</w:t>
      </w:r>
    </w:p>
    <w:p w14:paraId="1C56A369" w14:textId="77777777" w:rsidR="002B0741" w:rsidRDefault="006F1F8B">
      <w:pPr>
        <w:pStyle w:val="BodyText"/>
        <w:spacing w:line="280" w:lineRule="exact"/>
        <w:ind w:left="454"/>
      </w:pPr>
      <w:r>
        <w:rPr>
          <w:color w:val="262426"/>
        </w:rPr>
        <w:t>management</w:t>
      </w:r>
      <w:r>
        <w:rPr>
          <w:color w:val="262426"/>
          <w:spacing w:val="23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20"/>
        </w:rPr>
        <w:t xml:space="preserve"> </w:t>
      </w:r>
      <w:r>
        <w:rPr>
          <w:color w:val="262426"/>
        </w:rPr>
        <w:t>banking,</w:t>
      </w:r>
      <w:r>
        <w:rPr>
          <w:color w:val="262426"/>
          <w:spacing w:val="21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25"/>
        </w:rPr>
        <w:t xml:space="preserve"> </w:t>
      </w:r>
      <w:r>
        <w:rPr>
          <w:color w:val="262426"/>
        </w:rPr>
        <w:t>how</w:t>
      </w:r>
      <w:r>
        <w:rPr>
          <w:color w:val="262426"/>
          <w:spacing w:val="24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24"/>
        </w:rPr>
        <w:t xml:space="preserve"> </w:t>
      </w:r>
      <w:r>
        <w:rPr>
          <w:color w:val="262426"/>
        </w:rPr>
        <w:t>manage</w:t>
      </w:r>
      <w:r>
        <w:rPr>
          <w:color w:val="262426"/>
          <w:spacing w:val="25"/>
        </w:rPr>
        <w:t xml:space="preserve"> </w:t>
      </w:r>
      <w:r>
        <w:rPr>
          <w:color w:val="262426"/>
        </w:rPr>
        <w:t>loan</w:t>
      </w:r>
      <w:r>
        <w:rPr>
          <w:color w:val="262426"/>
          <w:spacing w:val="22"/>
        </w:rPr>
        <w:t xml:space="preserve"> </w:t>
      </w:r>
      <w:r>
        <w:rPr>
          <w:color w:val="262426"/>
        </w:rPr>
        <w:t>losses.</w:t>
      </w:r>
    </w:p>
    <w:p w14:paraId="42C7BEAC" w14:textId="77777777" w:rsidR="002B0741" w:rsidRDefault="002B0741">
      <w:pPr>
        <w:pStyle w:val="BodyText"/>
        <w:spacing w:before="11"/>
        <w:rPr>
          <w:sz w:val="25"/>
        </w:rPr>
      </w:pPr>
    </w:p>
    <w:p w14:paraId="03EAA9ED" w14:textId="77777777" w:rsidR="002B0741" w:rsidRDefault="006F1F8B">
      <w:pPr>
        <w:ind w:left="454"/>
        <w:rPr>
          <w:i/>
          <w:sz w:val="24"/>
        </w:rPr>
      </w:pPr>
      <w:r>
        <w:rPr>
          <w:i/>
          <w:color w:val="262426"/>
          <w:w w:val="110"/>
          <w:sz w:val="24"/>
        </w:rPr>
        <w:t>Chapter</w:t>
      </w:r>
      <w:r>
        <w:rPr>
          <w:i/>
          <w:color w:val="262426"/>
          <w:spacing w:val="11"/>
          <w:w w:val="110"/>
          <w:sz w:val="24"/>
        </w:rPr>
        <w:t xml:space="preserve"> </w:t>
      </w:r>
      <w:r>
        <w:rPr>
          <w:i/>
          <w:color w:val="262426"/>
          <w:w w:val="110"/>
          <w:sz w:val="24"/>
        </w:rPr>
        <w:t>Outline</w:t>
      </w:r>
    </w:p>
    <w:p w14:paraId="5C85899D" w14:textId="77777777" w:rsidR="002B0741" w:rsidRDefault="006F1F8B">
      <w:pPr>
        <w:pStyle w:val="ListParagraph"/>
        <w:numPr>
          <w:ilvl w:val="1"/>
          <w:numId w:val="16"/>
        </w:numPr>
        <w:tabs>
          <w:tab w:val="left" w:pos="1221"/>
          <w:tab w:val="left" w:pos="1222"/>
        </w:tabs>
        <w:spacing w:before="12"/>
        <w:ind w:hanging="549"/>
        <w:rPr>
          <w:sz w:val="24"/>
        </w:rPr>
      </w:pPr>
      <w:r>
        <w:rPr>
          <w:color w:val="262426"/>
          <w:sz w:val="24"/>
        </w:rPr>
        <w:t>Balance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Sheet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and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Income</w:t>
      </w:r>
      <w:r>
        <w:rPr>
          <w:color w:val="262426"/>
          <w:spacing w:val="16"/>
          <w:sz w:val="24"/>
        </w:rPr>
        <w:t xml:space="preserve"> </w:t>
      </w:r>
      <w:r>
        <w:rPr>
          <w:color w:val="262426"/>
          <w:sz w:val="24"/>
        </w:rPr>
        <w:t>Statement</w:t>
      </w:r>
    </w:p>
    <w:p w14:paraId="09FD45CC" w14:textId="77777777" w:rsidR="002B0741" w:rsidRDefault="006F1F8B">
      <w:pPr>
        <w:pStyle w:val="ListParagraph"/>
        <w:numPr>
          <w:ilvl w:val="1"/>
          <w:numId w:val="16"/>
        </w:numPr>
        <w:tabs>
          <w:tab w:val="left" w:pos="1221"/>
          <w:tab w:val="left" w:pos="1222"/>
        </w:tabs>
        <w:spacing w:before="9"/>
        <w:ind w:hanging="549"/>
        <w:rPr>
          <w:sz w:val="24"/>
        </w:rPr>
      </w:pPr>
      <w:r>
        <w:rPr>
          <w:color w:val="262426"/>
          <w:w w:val="105"/>
          <w:sz w:val="24"/>
        </w:rPr>
        <w:t>Loan</w:t>
      </w:r>
      <w:r>
        <w:rPr>
          <w:color w:val="262426"/>
          <w:spacing w:val="-6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Losses</w:t>
      </w:r>
    </w:p>
    <w:p w14:paraId="546B5CF4" w14:textId="77777777" w:rsidR="002B0741" w:rsidRDefault="006F1F8B">
      <w:pPr>
        <w:pStyle w:val="ListParagraph"/>
        <w:numPr>
          <w:ilvl w:val="1"/>
          <w:numId w:val="16"/>
        </w:numPr>
        <w:tabs>
          <w:tab w:val="left" w:pos="1221"/>
          <w:tab w:val="left" w:pos="1222"/>
        </w:tabs>
        <w:spacing w:before="11"/>
        <w:ind w:hanging="549"/>
        <w:rPr>
          <w:sz w:val="24"/>
        </w:rPr>
      </w:pPr>
      <w:r>
        <w:rPr>
          <w:color w:val="262426"/>
          <w:sz w:val="24"/>
        </w:rPr>
        <w:t>Asset</w:t>
      </w:r>
      <w:r>
        <w:rPr>
          <w:color w:val="262426"/>
          <w:spacing w:val="33"/>
          <w:sz w:val="24"/>
        </w:rPr>
        <w:t xml:space="preserve"> </w:t>
      </w:r>
      <w:r>
        <w:rPr>
          <w:color w:val="262426"/>
          <w:sz w:val="24"/>
        </w:rPr>
        <w:t>and</w:t>
      </w:r>
      <w:r>
        <w:rPr>
          <w:color w:val="262426"/>
          <w:spacing w:val="36"/>
          <w:sz w:val="24"/>
        </w:rPr>
        <w:t xml:space="preserve"> </w:t>
      </w:r>
      <w:r>
        <w:rPr>
          <w:color w:val="262426"/>
          <w:sz w:val="24"/>
        </w:rPr>
        <w:t>Liability</w:t>
      </w:r>
      <w:r>
        <w:rPr>
          <w:color w:val="262426"/>
          <w:spacing w:val="34"/>
          <w:sz w:val="24"/>
        </w:rPr>
        <w:t xml:space="preserve"> </w:t>
      </w:r>
      <w:r>
        <w:rPr>
          <w:color w:val="262426"/>
          <w:sz w:val="24"/>
        </w:rPr>
        <w:t>Management</w:t>
      </w:r>
    </w:p>
    <w:p w14:paraId="35D9DF2C" w14:textId="77777777" w:rsidR="002B0741" w:rsidRDefault="006F1F8B">
      <w:pPr>
        <w:pStyle w:val="ListParagraph"/>
        <w:numPr>
          <w:ilvl w:val="1"/>
          <w:numId w:val="16"/>
        </w:numPr>
        <w:tabs>
          <w:tab w:val="left" w:pos="1221"/>
          <w:tab w:val="left" w:pos="1222"/>
        </w:tabs>
        <w:spacing w:before="12"/>
        <w:ind w:hanging="549"/>
        <w:rPr>
          <w:sz w:val="24"/>
        </w:rPr>
      </w:pPr>
      <w:r>
        <w:rPr>
          <w:color w:val="262426"/>
          <w:w w:val="105"/>
          <w:sz w:val="24"/>
        </w:rPr>
        <w:t>Corporate</w:t>
      </w:r>
      <w:r>
        <w:rPr>
          <w:color w:val="262426"/>
          <w:spacing w:val="-7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Governance</w:t>
      </w:r>
    </w:p>
    <w:p w14:paraId="02536F5C" w14:textId="77777777" w:rsidR="002B0741" w:rsidRDefault="002B0741">
      <w:pPr>
        <w:pStyle w:val="BodyText"/>
        <w:spacing w:before="8"/>
        <w:rPr>
          <w:sz w:val="25"/>
        </w:rPr>
      </w:pPr>
    </w:p>
    <w:p w14:paraId="55E3BDC4" w14:textId="77777777" w:rsidR="002B0741" w:rsidRDefault="006F1F8B">
      <w:pPr>
        <w:ind w:left="454"/>
        <w:jc w:val="both"/>
        <w:rPr>
          <w:i/>
          <w:sz w:val="24"/>
        </w:rPr>
      </w:pPr>
      <w:r>
        <w:rPr>
          <w:i/>
          <w:color w:val="262426"/>
          <w:w w:val="110"/>
          <w:sz w:val="24"/>
        </w:rPr>
        <w:t>Key</w:t>
      </w:r>
      <w:r>
        <w:rPr>
          <w:i/>
          <w:color w:val="262426"/>
          <w:spacing w:val="-9"/>
          <w:w w:val="110"/>
          <w:sz w:val="24"/>
        </w:rPr>
        <w:t xml:space="preserve"> </w:t>
      </w:r>
      <w:r>
        <w:rPr>
          <w:i/>
          <w:color w:val="262426"/>
          <w:w w:val="110"/>
          <w:sz w:val="24"/>
        </w:rPr>
        <w:t>Learning</w:t>
      </w:r>
      <w:r>
        <w:rPr>
          <w:i/>
          <w:color w:val="262426"/>
          <w:spacing w:val="-8"/>
          <w:w w:val="110"/>
          <w:sz w:val="24"/>
        </w:rPr>
        <w:t xml:space="preserve"> </w:t>
      </w:r>
      <w:r>
        <w:rPr>
          <w:i/>
          <w:color w:val="262426"/>
          <w:w w:val="110"/>
          <w:sz w:val="24"/>
        </w:rPr>
        <w:t>Points</w:t>
      </w:r>
    </w:p>
    <w:p w14:paraId="1CF3DB87" w14:textId="77777777" w:rsidR="002B0741" w:rsidRDefault="006F1F8B">
      <w:pPr>
        <w:pStyle w:val="ListParagraph"/>
        <w:numPr>
          <w:ilvl w:val="0"/>
          <w:numId w:val="15"/>
        </w:numPr>
        <w:tabs>
          <w:tab w:val="left" w:pos="894"/>
        </w:tabs>
        <w:spacing w:before="12" w:line="249" w:lineRule="auto"/>
        <w:ind w:right="450"/>
        <w:rPr>
          <w:sz w:val="24"/>
        </w:rPr>
      </w:pPr>
      <w:r>
        <w:rPr>
          <w:color w:val="262426"/>
          <w:sz w:val="24"/>
        </w:rPr>
        <w:t xml:space="preserve">Banks report their assets, liabilities, and the effects of their various </w:t>
      </w:r>
      <w:proofErr w:type="spellStart"/>
      <w:r>
        <w:rPr>
          <w:color w:val="262426"/>
          <w:sz w:val="24"/>
        </w:rPr>
        <w:t>busi</w:t>
      </w:r>
      <w:proofErr w:type="spellEnd"/>
      <w:r>
        <w:rPr>
          <w:color w:val="262426"/>
          <w:sz w:val="24"/>
        </w:rPr>
        <w:t>-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ness transactions in financial statements. Financial statements provide a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comprehensive view of performance for shareholders, depositors, stake-</w:t>
      </w:r>
      <w:r>
        <w:rPr>
          <w:color w:val="262426"/>
          <w:spacing w:val="-50"/>
          <w:sz w:val="24"/>
        </w:rPr>
        <w:t xml:space="preserve"> </w:t>
      </w:r>
      <w:r>
        <w:rPr>
          <w:color w:val="262426"/>
          <w:sz w:val="24"/>
        </w:rPr>
        <w:t>holders,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and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regulators.</w:t>
      </w:r>
    </w:p>
    <w:p w14:paraId="523993EC" w14:textId="77777777" w:rsidR="002B0741" w:rsidRDefault="006F1F8B">
      <w:pPr>
        <w:pStyle w:val="ListParagraph"/>
        <w:numPr>
          <w:ilvl w:val="0"/>
          <w:numId w:val="15"/>
        </w:numPr>
        <w:tabs>
          <w:tab w:val="left" w:pos="894"/>
        </w:tabs>
        <w:spacing w:line="249" w:lineRule="auto"/>
        <w:ind w:right="447"/>
        <w:rPr>
          <w:sz w:val="24"/>
        </w:rPr>
      </w:pPr>
      <w:r>
        <w:rPr>
          <w:color w:val="262426"/>
          <w:sz w:val="24"/>
        </w:rPr>
        <w:t>Banks</w:t>
      </w:r>
      <w:r>
        <w:rPr>
          <w:color w:val="262426"/>
          <w:spacing w:val="-9"/>
          <w:sz w:val="24"/>
        </w:rPr>
        <w:t xml:space="preserve"> </w:t>
      </w:r>
      <w:r>
        <w:rPr>
          <w:color w:val="262426"/>
          <w:sz w:val="24"/>
        </w:rPr>
        <w:t>treat</w:t>
      </w:r>
      <w:r>
        <w:rPr>
          <w:color w:val="262426"/>
          <w:spacing w:val="-7"/>
          <w:sz w:val="24"/>
        </w:rPr>
        <w:t xml:space="preserve"> </w:t>
      </w:r>
      <w:r>
        <w:rPr>
          <w:color w:val="262426"/>
          <w:sz w:val="24"/>
        </w:rPr>
        <w:t>performing</w:t>
      </w:r>
      <w:r>
        <w:rPr>
          <w:color w:val="262426"/>
          <w:spacing w:val="-7"/>
          <w:sz w:val="24"/>
        </w:rPr>
        <w:t xml:space="preserve"> </w:t>
      </w:r>
      <w:r>
        <w:rPr>
          <w:color w:val="262426"/>
          <w:sz w:val="24"/>
        </w:rPr>
        <w:t>and</w:t>
      </w:r>
      <w:r>
        <w:rPr>
          <w:color w:val="262426"/>
          <w:spacing w:val="-10"/>
          <w:sz w:val="24"/>
        </w:rPr>
        <w:t xml:space="preserve"> </w:t>
      </w:r>
      <w:r>
        <w:rPr>
          <w:color w:val="262426"/>
          <w:sz w:val="24"/>
        </w:rPr>
        <w:t>nonperforming</w:t>
      </w:r>
      <w:r>
        <w:rPr>
          <w:color w:val="262426"/>
          <w:spacing w:val="-9"/>
          <w:sz w:val="24"/>
        </w:rPr>
        <w:t xml:space="preserve"> </w:t>
      </w:r>
      <w:r>
        <w:rPr>
          <w:color w:val="262426"/>
          <w:sz w:val="24"/>
        </w:rPr>
        <w:t>loans</w:t>
      </w:r>
      <w:r>
        <w:rPr>
          <w:color w:val="262426"/>
          <w:spacing w:val="-9"/>
          <w:sz w:val="24"/>
        </w:rPr>
        <w:t xml:space="preserve"> </w:t>
      </w:r>
      <w:r>
        <w:rPr>
          <w:color w:val="262426"/>
          <w:sz w:val="24"/>
        </w:rPr>
        <w:t>differently;</w:t>
      </w:r>
      <w:r>
        <w:rPr>
          <w:color w:val="262426"/>
          <w:spacing w:val="-8"/>
          <w:sz w:val="24"/>
        </w:rPr>
        <w:t xml:space="preserve"> </w:t>
      </w:r>
      <w:r>
        <w:rPr>
          <w:color w:val="262426"/>
          <w:sz w:val="24"/>
        </w:rPr>
        <w:t>banks</w:t>
      </w:r>
      <w:r>
        <w:rPr>
          <w:color w:val="262426"/>
          <w:spacing w:val="-2"/>
          <w:sz w:val="24"/>
        </w:rPr>
        <w:t xml:space="preserve"> </w:t>
      </w:r>
      <w:r>
        <w:rPr>
          <w:color w:val="262426"/>
          <w:sz w:val="24"/>
        </w:rPr>
        <w:t>build</w:t>
      </w:r>
      <w:r>
        <w:rPr>
          <w:color w:val="262426"/>
          <w:spacing w:val="-51"/>
          <w:sz w:val="24"/>
        </w:rPr>
        <w:t xml:space="preserve"> </w:t>
      </w:r>
      <w:r>
        <w:rPr>
          <w:color w:val="262426"/>
          <w:sz w:val="24"/>
        </w:rPr>
        <w:t>up reserves in their financial statements to reduce the potential negative</w:t>
      </w:r>
      <w:r>
        <w:rPr>
          <w:color w:val="262426"/>
          <w:spacing w:val="-50"/>
          <w:sz w:val="24"/>
        </w:rPr>
        <w:t xml:space="preserve"> </w:t>
      </w:r>
      <w:r>
        <w:rPr>
          <w:color w:val="262426"/>
          <w:sz w:val="24"/>
        </w:rPr>
        <w:t>effects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of</w:t>
      </w:r>
      <w:r>
        <w:rPr>
          <w:color w:val="262426"/>
          <w:spacing w:val="15"/>
          <w:sz w:val="24"/>
        </w:rPr>
        <w:t xml:space="preserve"> </w:t>
      </w:r>
      <w:r>
        <w:rPr>
          <w:color w:val="262426"/>
          <w:sz w:val="24"/>
        </w:rPr>
        <w:t>nonperforming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loans.</w:t>
      </w:r>
    </w:p>
    <w:p w14:paraId="05ECA253" w14:textId="77777777" w:rsidR="002B0741" w:rsidRDefault="002B0741">
      <w:pPr>
        <w:pStyle w:val="BodyText"/>
        <w:rPr>
          <w:sz w:val="20"/>
        </w:rPr>
      </w:pPr>
    </w:p>
    <w:p w14:paraId="621BF89B" w14:textId="77777777" w:rsidR="002B0741" w:rsidRDefault="002B0741">
      <w:pPr>
        <w:pStyle w:val="BodyText"/>
        <w:rPr>
          <w:sz w:val="20"/>
        </w:rPr>
      </w:pPr>
    </w:p>
    <w:p w14:paraId="661D43D3" w14:textId="77777777" w:rsidR="002B0741" w:rsidRDefault="002B0741">
      <w:pPr>
        <w:pStyle w:val="BodyText"/>
        <w:spacing w:before="8"/>
        <w:rPr>
          <w:sz w:val="29"/>
        </w:rPr>
      </w:pPr>
    </w:p>
    <w:p w14:paraId="0BBFD69D" w14:textId="77777777" w:rsidR="002B0741" w:rsidRDefault="006F1F8B">
      <w:pPr>
        <w:spacing w:before="105"/>
        <w:ind w:left="454" w:right="449"/>
        <w:jc w:val="right"/>
        <w:rPr>
          <w:rFonts w:ascii="Tahoma"/>
          <w:sz w:val="26"/>
        </w:rPr>
      </w:pPr>
      <w:r>
        <w:rPr>
          <w:rFonts w:ascii="Tahoma"/>
          <w:color w:val="262426"/>
          <w:sz w:val="26"/>
        </w:rPr>
        <w:t>31</w:t>
      </w:r>
    </w:p>
    <w:p w14:paraId="5998FA28" w14:textId="77777777" w:rsidR="002B0741" w:rsidRDefault="002B0741">
      <w:pPr>
        <w:jc w:val="right"/>
        <w:rPr>
          <w:rFonts w:ascii="Tahoma"/>
          <w:sz w:val="26"/>
        </w:rPr>
        <w:sectPr w:rsidR="002B0741">
          <w:footerReference w:type="default" r:id="rId7"/>
          <w:type w:val="continuous"/>
          <w:pgSz w:w="12240" w:h="15840"/>
          <w:pgMar w:top="1340" w:right="1720" w:bottom="280" w:left="1720" w:header="720" w:footer="0" w:gutter="0"/>
          <w:pgNumType w:start="31"/>
          <w:cols w:space="720"/>
        </w:sectPr>
      </w:pPr>
    </w:p>
    <w:p w14:paraId="5CC1C86A" w14:textId="77777777" w:rsidR="002B0741" w:rsidRDefault="002B0741">
      <w:pPr>
        <w:pStyle w:val="BodyText"/>
        <w:rPr>
          <w:rFonts w:ascii="Tahoma"/>
          <w:sz w:val="20"/>
        </w:rPr>
      </w:pPr>
    </w:p>
    <w:p w14:paraId="11327C54" w14:textId="77777777" w:rsidR="002B0741" w:rsidRDefault="002B0741">
      <w:pPr>
        <w:pStyle w:val="BodyText"/>
        <w:spacing w:before="11"/>
        <w:rPr>
          <w:rFonts w:ascii="Tahoma"/>
          <w:sz w:val="25"/>
        </w:rPr>
      </w:pPr>
    </w:p>
    <w:p w14:paraId="58D8529E" w14:textId="77777777" w:rsidR="002B0741" w:rsidRDefault="006F1F8B">
      <w:pPr>
        <w:pStyle w:val="ListParagraph"/>
        <w:numPr>
          <w:ilvl w:val="0"/>
          <w:numId w:val="15"/>
        </w:numPr>
        <w:tabs>
          <w:tab w:val="left" w:pos="894"/>
        </w:tabs>
        <w:spacing w:before="102" w:line="249" w:lineRule="auto"/>
        <w:ind w:right="450"/>
        <w:rPr>
          <w:sz w:val="24"/>
        </w:rPr>
      </w:pPr>
      <w:r>
        <w:rPr>
          <w:color w:val="262426"/>
          <w:sz w:val="24"/>
        </w:rPr>
        <w:t>Banks manage their assets and liabilities with the overall objective of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reducing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risks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while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maximizing</w:t>
      </w:r>
      <w:r>
        <w:rPr>
          <w:color w:val="262426"/>
          <w:spacing w:val="15"/>
          <w:sz w:val="24"/>
        </w:rPr>
        <w:t xml:space="preserve"> </w:t>
      </w:r>
      <w:r>
        <w:rPr>
          <w:color w:val="262426"/>
          <w:sz w:val="24"/>
        </w:rPr>
        <w:t>returns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shareholders.</w:t>
      </w:r>
    </w:p>
    <w:p w14:paraId="7DE668C3" w14:textId="77777777" w:rsidR="002B0741" w:rsidRDefault="006F1F8B">
      <w:pPr>
        <w:pStyle w:val="ListParagraph"/>
        <w:numPr>
          <w:ilvl w:val="0"/>
          <w:numId w:val="15"/>
        </w:numPr>
        <w:tabs>
          <w:tab w:val="left" w:pos="894"/>
        </w:tabs>
        <w:spacing w:line="249" w:lineRule="auto"/>
        <w:ind w:right="455"/>
        <w:rPr>
          <w:sz w:val="24"/>
        </w:rPr>
      </w:pPr>
      <w:r>
        <w:rPr>
          <w:color w:val="262426"/>
          <w:sz w:val="24"/>
        </w:rPr>
        <w:t>Bank</w:t>
      </w:r>
      <w:r>
        <w:rPr>
          <w:color w:val="262426"/>
          <w:spacing w:val="-13"/>
          <w:sz w:val="24"/>
        </w:rPr>
        <w:t xml:space="preserve"> </w:t>
      </w:r>
      <w:r>
        <w:rPr>
          <w:color w:val="262426"/>
          <w:sz w:val="24"/>
        </w:rPr>
        <w:t>corporate</w:t>
      </w:r>
      <w:r>
        <w:rPr>
          <w:color w:val="262426"/>
          <w:spacing w:val="-5"/>
          <w:sz w:val="24"/>
        </w:rPr>
        <w:t xml:space="preserve"> </w:t>
      </w:r>
      <w:r>
        <w:rPr>
          <w:color w:val="262426"/>
          <w:sz w:val="24"/>
        </w:rPr>
        <w:t>governance</w:t>
      </w:r>
      <w:r>
        <w:rPr>
          <w:color w:val="262426"/>
          <w:spacing w:val="-11"/>
          <w:sz w:val="24"/>
        </w:rPr>
        <w:t xml:space="preserve"> </w:t>
      </w:r>
      <w:r>
        <w:rPr>
          <w:color w:val="262426"/>
          <w:sz w:val="24"/>
        </w:rPr>
        <w:t>refers</w:t>
      </w:r>
      <w:r>
        <w:rPr>
          <w:color w:val="262426"/>
          <w:spacing w:val="-5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-12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-12"/>
          <w:sz w:val="24"/>
        </w:rPr>
        <w:t xml:space="preserve"> </w:t>
      </w:r>
      <w:r>
        <w:rPr>
          <w:color w:val="262426"/>
          <w:sz w:val="24"/>
        </w:rPr>
        <w:t>framework</w:t>
      </w:r>
      <w:r>
        <w:rPr>
          <w:color w:val="262426"/>
          <w:spacing w:val="-5"/>
          <w:sz w:val="24"/>
        </w:rPr>
        <w:t xml:space="preserve"> </w:t>
      </w:r>
      <w:r>
        <w:rPr>
          <w:color w:val="262426"/>
          <w:sz w:val="24"/>
        </w:rPr>
        <w:t>banks</w:t>
      </w:r>
      <w:r>
        <w:rPr>
          <w:color w:val="262426"/>
          <w:spacing w:val="-12"/>
          <w:sz w:val="24"/>
        </w:rPr>
        <w:t xml:space="preserve"> </w:t>
      </w:r>
      <w:r>
        <w:rPr>
          <w:color w:val="262426"/>
          <w:sz w:val="24"/>
        </w:rPr>
        <w:t>use</w:t>
      </w:r>
      <w:r>
        <w:rPr>
          <w:color w:val="262426"/>
          <w:spacing w:val="-11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-11"/>
          <w:sz w:val="24"/>
        </w:rPr>
        <w:t xml:space="preserve"> </w:t>
      </w:r>
      <w:r>
        <w:rPr>
          <w:color w:val="262426"/>
          <w:sz w:val="24"/>
        </w:rPr>
        <w:t>manage</w:t>
      </w:r>
      <w:r>
        <w:rPr>
          <w:color w:val="262426"/>
          <w:spacing w:val="-51"/>
          <w:sz w:val="24"/>
        </w:rPr>
        <w:t xml:space="preserve"> </w:t>
      </w:r>
      <w:r>
        <w:rPr>
          <w:color w:val="262426"/>
          <w:sz w:val="24"/>
        </w:rPr>
        <w:t xml:space="preserve">their operations and deal with the </w:t>
      </w:r>
      <w:proofErr w:type="gramStart"/>
      <w:r>
        <w:rPr>
          <w:color w:val="262426"/>
          <w:sz w:val="24"/>
        </w:rPr>
        <w:t>often conflicting</w:t>
      </w:r>
      <w:proofErr w:type="gramEnd"/>
      <w:r>
        <w:rPr>
          <w:color w:val="262426"/>
          <w:sz w:val="24"/>
        </w:rPr>
        <w:t xml:space="preserve"> interests of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bank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stakeholders.</w:t>
      </w:r>
    </w:p>
    <w:p w14:paraId="0B4DFA3A" w14:textId="77777777" w:rsidR="002B0741" w:rsidRDefault="002B0741">
      <w:pPr>
        <w:pStyle w:val="BodyText"/>
        <w:rPr>
          <w:sz w:val="20"/>
        </w:rPr>
      </w:pPr>
    </w:p>
    <w:p w14:paraId="49854070" w14:textId="77777777" w:rsidR="002B0741" w:rsidRDefault="002B0741">
      <w:pPr>
        <w:pStyle w:val="BodyText"/>
        <w:rPr>
          <w:sz w:val="20"/>
        </w:rPr>
      </w:pPr>
    </w:p>
    <w:p w14:paraId="1805D977" w14:textId="77777777" w:rsidR="002B0741" w:rsidRDefault="002B0741">
      <w:pPr>
        <w:pStyle w:val="BodyText"/>
        <w:spacing w:before="9"/>
        <w:rPr>
          <w:sz w:val="20"/>
        </w:rPr>
      </w:pPr>
    </w:p>
    <w:p w14:paraId="3374565D" w14:textId="77777777" w:rsidR="002B0741" w:rsidRDefault="006F1F8B">
      <w:pPr>
        <w:tabs>
          <w:tab w:val="left" w:pos="8345"/>
        </w:tabs>
        <w:spacing w:before="100"/>
        <w:ind w:left="454"/>
        <w:jc w:val="both"/>
        <w:rPr>
          <w:rFonts w:ascii="Tahoma"/>
          <w:sz w:val="29"/>
        </w:rPr>
      </w:pPr>
      <w:r>
        <w:rPr>
          <w:rFonts w:ascii="Tahoma"/>
          <w:color w:val="262426"/>
          <w:spacing w:val="14"/>
          <w:w w:val="75"/>
          <w:sz w:val="29"/>
          <w:u w:val="thick" w:color="262426"/>
        </w:rPr>
        <w:t>MANAGING</w:t>
      </w:r>
      <w:r>
        <w:rPr>
          <w:rFonts w:ascii="Tahoma"/>
          <w:color w:val="262426"/>
          <w:spacing w:val="53"/>
          <w:w w:val="75"/>
          <w:sz w:val="29"/>
          <w:u w:val="thick" w:color="262426"/>
        </w:rPr>
        <w:t xml:space="preserve"> </w:t>
      </w:r>
      <w:r>
        <w:rPr>
          <w:rFonts w:ascii="Tahoma"/>
          <w:color w:val="262426"/>
          <w:spacing w:val="13"/>
          <w:w w:val="75"/>
          <w:sz w:val="29"/>
          <w:u w:val="thick" w:color="262426"/>
        </w:rPr>
        <w:t>BANKS</w:t>
      </w:r>
      <w:r>
        <w:rPr>
          <w:rFonts w:ascii="Tahoma"/>
          <w:color w:val="262426"/>
          <w:spacing w:val="13"/>
          <w:sz w:val="29"/>
          <w:u w:val="thick" w:color="262426"/>
        </w:rPr>
        <w:tab/>
      </w:r>
    </w:p>
    <w:p w14:paraId="1122071A" w14:textId="77777777" w:rsidR="002B0741" w:rsidRDefault="002B0741">
      <w:pPr>
        <w:pStyle w:val="BodyText"/>
        <w:spacing w:before="9"/>
        <w:rPr>
          <w:rFonts w:ascii="Tahoma"/>
          <w:sz w:val="43"/>
        </w:rPr>
      </w:pPr>
    </w:p>
    <w:p w14:paraId="617737B3" w14:textId="77777777" w:rsidR="002B0741" w:rsidRDefault="006F1F8B">
      <w:pPr>
        <w:pStyle w:val="ListParagraph"/>
        <w:numPr>
          <w:ilvl w:val="1"/>
          <w:numId w:val="14"/>
        </w:numPr>
        <w:tabs>
          <w:tab w:val="left" w:pos="1332"/>
        </w:tabs>
        <w:ind w:hanging="878"/>
        <w:jc w:val="both"/>
        <w:rPr>
          <w:rFonts w:ascii="Tahoma"/>
          <w:sz w:val="29"/>
        </w:rPr>
      </w:pPr>
      <w:r>
        <w:rPr>
          <w:rFonts w:ascii="Tahoma"/>
          <w:color w:val="262426"/>
          <w:spacing w:val="15"/>
          <w:w w:val="80"/>
          <w:sz w:val="29"/>
        </w:rPr>
        <w:t>Balance</w:t>
      </w:r>
      <w:r>
        <w:rPr>
          <w:rFonts w:ascii="Tahoma"/>
          <w:color w:val="262426"/>
          <w:spacing w:val="39"/>
          <w:w w:val="80"/>
          <w:sz w:val="29"/>
        </w:rPr>
        <w:t xml:space="preserve"> </w:t>
      </w:r>
      <w:r>
        <w:rPr>
          <w:rFonts w:ascii="Tahoma"/>
          <w:color w:val="262426"/>
          <w:spacing w:val="12"/>
          <w:w w:val="80"/>
          <w:sz w:val="29"/>
        </w:rPr>
        <w:t>Sheet</w:t>
      </w:r>
      <w:r>
        <w:rPr>
          <w:rFonts w:ascii="Tahoma"/>
          <w:color w:val="262426"/>
          <w:spacing w:val="37"/>
          <w:w w:val="80"/>
          <w:sz w:val="29"/>
        </w:rPr>
        <w:t xml:space="preserve"> </w:t>
      </w:r>
      <w:r>
        <w:rPr>
          <w:rFonts w:ascii="Tahoma"/>
          <w:color w:val="262426"/>
          <w:spacing w:val="11"/>
          <w:w w:val="80"/>
          <w:sz w:val="29"/>
        </w:rPr>
        <w:t>and</w:t>
      </w:r>
      <w:r>
        <w:rPr>
          <w:rFonts w:ascii="Tahoma"/>
          <w:color w:val="262426"/>
          <w:spacing w:val="40"/>
          <w:w w:val="80"/>
          <w:sz w:val="29"/>
        </w:rPr>
        <w:t xml:space="preserve"> </w:t>
      </w:r>
      <w:r>
        <w:rPr>
          <w:rFonts w:ascii="Tahoma"/>
          <w:color w:val="262426"/>
          <w:spacing w:val="14"/>
          <w:w w:val="80"/>
          <w:sz w:val="29"/>
        </w:rPr>
        <w:t>Income</w:t>
      </w:r>
      <w:r>
        <w:rPr>
          <w:rFonts w:ascii="Tahoma"/>
          <w:color w:val="262426"/>
          <w:spacing w:val="40"/>
          <w:w w:val="80"/>
          <w:sz w:val="29"/>
        </w:rPr>
        <w:t xml:space="preserve"> </w:t>
      </w:r>
      <w:r>
        <w:rPr>
          <w:rFonts w:ascii="Tahoma"/>
          <w:color w:val="262426"/>
          <w:spacing w:val="14"/>
          <w:w w:val="80"/>
          <w:sz w:val="29"/>
        </w:rPr>
        <w:t>Statement</w:t>
      </w:r>
    </w:p>
    <w:p w14:paraId="35A0C444" w14:textId="77777777" w:rsidR="002B0741" w:rsidRDefault="006F1F8B">
      <w:pPr>
        <w:pStyle w:val="BodyText"/>
        <w:spacing w:before="295" w:line="249" w:lineRule="auto"/>
        <w:ind w:left="454" w:right="447"/>
        <w:jc w:val="both"/>
      </w:pPr>
      <w:r>
        <w:rPr>
          <w:color w:val="262426"/>
        </w:rPr>
        <w:t>One responsibility that a bank’s board and senior management team must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fulfill is to record correctly and account for all the bank’s transactions. Trans-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actions include the bank’s loans, investments, and other assets as well as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deposits. These records form the underlying basis for the bank’s financial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statements: its balance sheet, income statement, statement of cash flows, and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notes to these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statements. Through financial statements,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 xml:space="preserve">a bank </w:t>
      </w:r>
      <w:proofErr w:type="gramStart"/>
      <w:r>
        <w:rPr>
          <w:color w:val="262426"/>
        </w:rPr>
        <w:t>is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able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proofErr w:type="gramEnd"/>
      <w:r>
        <w:rPr>
          <w:color w:val="262426"/>
        </w:rPr>
        <w:t xml:space="preserve"> communicate its financial position to its stakeholders and regulators. This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section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focuses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on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balance</w:t>
      </w:r>
      <w:r>
        <w:rPr>
          <w:color w:val="262426"/>
          <w:spacing w:val="10"/>
        </w:rPr>
        <w:t xml:space="preserve"> </w:t>
      </w:r>
      <w:r>
        <w:rPr>
          <w:color w:val="262426"/>
        </w:rPr>
        <w:t>sheet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income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statement.</w:t>
      </w:r>
    </w:p>
    <w:p w14:paraId="7396304E" w14:textId="77777777" w:rsidR="002B0741" w:rsidRDefault="002B0741">
      <w:pPr>
        <w:pStyle w:val="BodyText"/>
        <w:spacing w:before="8"/>
      </w:pPr>
    </w:p>
    <w:p w14:paraId="63C804BD" w14:textId="77777777" w:rsidR="002B0741" w:rsidRDefault="006F1F8B">
      <w:pPr>
        <w:pStyle w:val="ListParagraph"/>
        <w:numPr>
          <w:ilvl w:val="2"/>
          <w:numId w:val="14"/>
        </w:numPr>
        <w:tabs>
          <w:tab w:val="left" w:pos="894"/>
        </w:tabs>
        <w:spacing w:line="249" w:lineRule="auto"/>
        <w:ind w:right="447"/>
        <w:rPr>
          <w:sz w:val="24"/>
        </w:rPr>
      </w:pPr>
      <w:r>
        <w:rPr>
          <w:color w:val="262426"/>
          <w:sz w:val="24"/>
        </w:rPr>
        <w:t>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balance sheet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shows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all the</w:t>
      </w:r>
      <w:r>
        <w:rPr>
          <w:color w:val="262426"/>
          <w:spacing w:val="52"/>
          <w:sz w:val="24"/>
        </w:rPr>
        <w:t xml:space="preserve"> </w:t>
      </w:r>
      <w:r>
        <w:rPr>
          <w:color w:val="262426"/>
          <w:sz w:val="24"/>
        </w:rPr>
        <w:t>assets, liabilities, and equity the bank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 xml:space="preserve">has at one </w:t>
      </w:r>
      <w:proofErr w:type="gramStart"/>
      <w:r>
        <w:rPr>
          <w:color w:val="262426"/>
          <w:sz w:val="24"/>
        </w:rPr>
        <w:t>particular point</w:t>
      </w:r>
      <w:proofErr w:type="gramEnd"/>
      <w:r>
        <w:rPr>
          <w:color w:val="262426"/>
          <w:sz w:val="24"/>
        </w:rPr>
        <w:t xml:space="preserve"> in time, such as at the end of a year. It is a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snapshot of what the bank owns (assets) and owes (liabilities), and 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difference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between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them,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bank’s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equity.</w:t>
      </w:r>
    </w:p>
    <w:p w14:paraId="0B6AAFCA" w14:textId="77777777" w:rsidR="002B0741" w:rsidRDefault="006F1F8B">
      <w:pPr>
        <w:pStyle w:val="ListParagraph"/>
        <w:numPr>
          <w:ilvl w:val="2"/>
          <w:numId w:val="14"/>
        </w:numPr>
        <w:tabs>
          <w:tab w:val="left" w:pos="894"/>
        </w:tabs>
        <w:spacing w:line="249" w:lineRule="auto"/>
        <w:ind w:left="891" w:right="456" w:hanging="219"/>
        <w:rPr>
          <w:sz w:val="24"/>
        </w:rPr>
      </w:pPr>
      <w:r>
        <w:rPr>
          <w:color w:val="262426"/>
          <w:sz w:val="24"/>
        </w:rPr>
        <w:t>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income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statement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records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all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revenues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(income)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and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costs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 xml:space="preserve">(expenses) that the bank has encountered over a specific </w:t>
      </w:r>
      <w:proofErr w:type="gramStart"/>
      <w:r>
        <w:rPr>
          <w:color w:val="262426"/>
          <w:sz w:val="24"/>
        </w:rPr>
        <w:t>time period</w:t>
      </w:r>
      <w:proofErr w:type="gramEnd"/>
      <w:r>
        <w:rPr>
          <w:color w:val="262426"/>
          <w:sz w:val="24"/>
        </w:rPr>
        <w:t>,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such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as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one</w:t>
      </w:r>
      <w:r>
        <w:rPr>
          <w:color w:val="262426"/>
          <w:spacing w:val="16"/>
          <w:sz w:val="24"/>
        </w:rPr>
        <w:t xml:space="preserve"> </w:t>
      </w:r>
      <w:r>
        <w:rPr>
          <w:color w:val="262426"/>
          <w:sz w:val="24"/>
        </w:rPr>
        <w:t>month,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one</w:t>
      </w:r>
      <w:r>
        <w:rPr>
          <w:color w:val="262426"/>
          <w:spacing w:val="16"/>
          <w:sz w:val="24"/>
        </w:rPr>
        <w:t xml:space="preserve"> </w:t>
      </w:r>
      <w:r>
        <w:rPr>
          <w:color w:val="262426"/>
          <w:sz w:val="24"/>
        </w:rPr>
        <w:t>quarter,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or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one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year.</w:t>
      </w:r>
    </w:p>
    <w:p w14:paraId="16E685CB" w14:textId="77777777" w:rsidR="002B0741" w:rsidRDefault="002B0741">
      <w:pPr>
        <w:pStyle w:val="BodyText"/>
        <w:spacing w:before="8"/>
        <w:rPr>
          <w:sz w:val="23"/>
        </w:rPr>
      </w:pPr>
    </w:p>
    <w:p w14:paraId="24A77312" w14:textId="77777777" w:rsidR="002B0741" w:rsidRDefault="006F1F8B">
      <w:pPr>
        <w:pStyle w:val="ListParagraph"/>
        <w:numPr>
          <w:ilvl w:val="2"/>
          <w:numId w:val="13"/>
        </w:numPr>
        <w:tabs>
          <w:tab w:val="left" w:pos="1331"/>
          <w:tab w:val="left" w:pos="1332"/>
        </w:tabs>
        <w:ind w:hanging="878"/>
        <w:rPr>
          <w:rFonts w:ascii="Tahoma"/>
          <w:sz w:val="24"/>
        </w:rPr>
      </w:pPr>
      <w:r>
        <w:rPr>
          <w:rFonts w:ascii="Tahoma"/>
          <w:color w:val="262426"/>
          <w:spacing w:val="10"/>
          <w:w w:val="90"/>
          <w:sz w:val="24"/>
        </w:rPr>
        <w:t>Bank</w:t>
      </w:r>
      <w:r>
        <w:rPr>
          <w:rFonts w:ascii="Tahoma"/>
          <w:color w:val="262426"/>
          <w:spacing w:val="-4"/>
          <w:w w:val="90"/>
          <w:sz w:val="24"/>
        </w:rPr>
        <w:t xml:space="preserve"> </w:t>
      </w:r>
      <w:r>
        <w:rPr>
          <w:rFonts w:ascii="Tahoma"/>
          <w:color w:val="262426"/>
          <w:spacing w:val="11"/>
          <w:w w:val="90"/>
          <w:sz w:val="24"/>
        </w:rPr>
        <w:t>Assets</w:t>
      </w:r>
    </w:p>
    <w:p w14:paraId="46F64777" w14:textId="77777777" w:rsidR="002B0741" w:rsidRDefault="002B0741">
      <w:pPr>
        <w:pStyle w:val="BodyText"/>
        <w:spacing w:before="6"/>
        <w:rPr>
          <w:rFonts w:ascii="Tahoma"/>
          <w:sz w:val="25"/>
        </w:rPr>
      </w:pPr>
    </w:p>
    <w:p w14:paraId="71207678" w14:textId="77777777" w:rsidR="002B0741" w:rsidRDefault="006F1F8B">
      <w:pPr>
        <w:pStyle w:val="BodyText"/>
        <w:spacing w:line="249" w:lineRule="auto"/>
        <w:ind w:left="454" w:right="448"/>
        <w:jc w:val="both"/>
      </w:pPr>
      <w:r>
        <w:rPr>
          <w:color w:val="262426"/>
          <w:w w:val="105"/>
        </w:rPr>
        <w:t>A bank typically has cash, investments in securities and loans, real estate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holdings, and other assets on its balance sheet. The majority of a bank’s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</w:rPr>
        <w:t>assets are held in either the bank’s banking book or its trading book. A small</w:t>
      </w:r>
      <w:r>
        <w:rPr>
          <w:color w:val="262426"/>
          <w:spacing w:val="1"/>
        </w:rPr>
        <w:t xml:space="preserve"> </w:t>
      </w:r>
      <w:r>
        <w:rPr>
          <w:color w:val="262426"/>
          <w:w w:val="105"/>
        </w:rPr>
        <w:t>proportion of the bank’s assets are held in cash, either in the vault of the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</w:rPr>
        <w:t>bank to meet immediate needs for payments and withdrawals, as reserves 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central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bank,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or</w:t>
      </w:r>
      <w:r>
        <w:rPr>
          <w:color w:val="262426"/>
          <w:spacing w:val="-3"/>
        </w:rPr>
        <w:t xml:space="preserve"> </w:t>
      </w:r>
      <w:r>
        <w:rPr>
          <w:color w:val="262426"/>
        </w:rPr>
        <w:t>deposited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with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other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fulfill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-3"/>
        </w:rPr>
        <w:t xml:space="preserve"> </w:t>
      </w:r>
      <w:r>
        <w:rPr>
          <w:color w:val="262426"/>
        </w:rPr>
        <w:t>regulatory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reserve</w:t>
      </w:r>
      <w:r>
        <w:rPr>
          <w:color w:val="262426"/>
          <w:spacing w:val="-50"/>
        </w:rPr>
        <w:t xml:space="preserve"> </w:t>
      </w:r>
      <w:r>
        <w:rPr>
          <w:color w:val="262426"/>
          <w:w w:val="105"/>
        </w:rPr>
        <w:t>requirements</w:t>
      </w:r>
      <w:r>
        <w:rPr>
          <w:color w:val="262426"/>
          <w:spacing w:val="8"/>
          <w:w w:val="105"/>
        </w:rPr>
        <w:t xml:space="preserve"> </w:t>
      </w:r>
      <w:r>
        <w:rPr>
          <w:color w:val="262426"/>
          <w:w w:val="105"/>
        </w:rPr>
        <w:t>(see</w:t>
      </w:r>
      <w:r>
        <w:rPr>
          <w:color w:val="262426"/>
          <w:spacing w:val="8"/>
          <w:w w:val="105"/>
        </w:rPr>
        <w:t xml:space="preserve"> </w:t>
      </w:r>
      <w:r>
        <w:rPr>
          <w:color w:val="262426"/>
          <w:w w:val="105"/>
        </w:rPr>
        <w:t>Chapter</w:t>
      </w:r>
      <w:r>
        <w:rPr>
          <w:color w:val="262426"/>
          <w:spacing w:val="8"/>
          <w:w w:val="105"/>
        </w:rPr>
        <w:t xml:space="preserve"> </w:t>
      </w:r>
      <w:r>
        <w:rPr>
          <w:color w:val="262426"/>
          <w:w w:val="105"/>
        </w:rPr>
        <w:t>1).</w:t>
      </w:r>
    </w:p>
    <w:p w14:paraId="056DDC6C" w14:textId="77777777" w:rsidR="002B0741" w:rsidRDefault="002B0741">
      <w:pPr>
        <w:spacing w:line="249" w:lineRule="auto"/>
        <w:jc w:val="both"/>
        <w:sectPr w:rsidR="002B0741">
          <w:headerReference w:type="even" r:id="rId8"/>
          <w:headerReference w:type="default" r:id="rId9"/>
          <w:pgSz w:w="12240" w:h="15840"/>
          <w:pgMar w:top="1620" w:right="1720" w:bottom="280" w:left="1720" w:header="1268" w:footer="0" w:gutter="0"/>
          <w:pgNumType w:start="32"/>
          <w:cols w:space="720"/>
        </w:sectPr>
      </w:pPr>
    </w:p>
    <w:p w14:paraId="62ADD467" w14:textId="77777777" w:rsidR="002B0741" w:rsidRDefault="002B0741">
      <w:pPr>
        <w:pStyle w:val="BodyText"/>
        <w:rPr>
          <w:sz w:val="20"/>
        </w:rPr>
      </w:pPr>
    </w:p>
    <w:p w14:paraId="41BA63F6" w14:textId="77777777" w:rsidR="002B0741" w:rsidRDefault="002B0741">
      <w:pPr>
        <w:pStyle w:val="BodyText"/>
        <w:spacing w:before="3"/>
        <w:rPr>
          <w:sz w:val="27"/>
        </w:rPr>
      </w:pPr>
    </w:p>
    <w:p w14:paraId="2699A777" w14:textId="77777777" w:rsidR="002B0741" w:rsidRDefault="006F1F8B">
      <w:pPr>
        <w:pStyle w:val="BodyText"/>
        <w:spacing w:before="102" w:line="249" w:lineRule="auto"/>
        <w:ind w:left="454" w:right="446" w:firstLine="440"/>
        <w:jc w:val="both"/>
      </w:pPr>
      <w:r>
        <w:rPr>
          <w:color w:val="262426"/>
        </w:rPr>
        <w:t>Figure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2.1</w:t>
      </w:r>
      <w:r>
        <w:rPr>
          <w:color w:val="262426"/>
          <w:spacing w:val="27"/>
        </w:rPr>
        <w:t xml:space="preserve"> </w:t>
      </w:r>
      <w:r>
        <w:rPr>
          <w:color w:val="262426"/>
        </w:rPr>
        <w:t>shows</w:t>
      </w:r>
      <w:r>
        <w:rPr>
          <w:color w:val="262426"/>
          <w:spacing w:val="29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26"/>
        </w:rPr>
        <w:t xml:space="preserve"> </w:t>
      </w:r>
      <w:r>
        <w:rPr>
          <w:color w:val="262426"/>
        </w:rPr>
        <w:t>simple</w:t>
      </w:r>
      <w:r>
        <w:rPr>
          <w:color w:val="262426"/>
          <w:spacing w:val="25"/>
        </w:rPr>
        <w:t xml:space="preserve"> </w:t>
      </w:r>
      <w:r>
        <w:rPr>
          <w:color w:val="262426"/>
        </w:rPr>
        <w:t>balance</w:t>
      </w:r>
      <w:r>
        <w:rPr>
          <w:color w:val="262426"/>
          <w:spacing w:val="27"/>
        </w:rPr>
        <w:t xml:space="preserve"> </w:t>
      </w:r>
      <w:r>
        <w:rPr>
          <w:color w:val="262426"/>
        </w:rPr>
        <w:t>sheet</w:t>
      </w:r>
      <w:r>
        <w:rPr>
          <w:color w:val="262426"/>
          <w:spacing w:val="27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28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21"/>
        </w:rPr>
        <w:t xml:space="preserve"> </w:t>
      </w:r>
      <w:r>
        <w:rPr>
          <w:color w:val="262426"/>
        </w:rPr>
        <w:t>hypothetical</w:t>
      </w:r>
      <w:r>
        <w:rPr>
          <w:color w:val="262426"/>
          <w:spacing w:val="30"/>
        </w:rPr>
        <w:t xml:space="preserve"> </w:t>
      </w:r>
      <w:r>
        <w:rPr>
          <w:color w:val="262426"/>
        </w:rPr>
        <w:t>bank,</w:t>
      </w:r>
      <w:r>
        <w:rPr>
          <w:color w:val="262426"/>
          <w:spacing w:val="29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-51"/>
        </w:rPr>
        <w:t xml:space="preserve"> </w:t>
      </w:r>
      <w:r>
        <w:rPr>
          <w:color w:val="262426"/>
        </w:rPr>
        <w:t>A,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typical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medium-sized 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provides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credit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commercial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industrial purposes. The bank finances its assets—the bonds it owns and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loans it underwrites—using a combination of deposits and borrowings. We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will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use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this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hypothetical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balance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sheet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our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example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throughout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remainder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this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chapter.</w:t>
      </w:r>
    </w:p>
    <w:p w14:paraId="6FBA4490" w14:textId="77777777" w:rsidR="002B0741" w:rsidRDefault="002B0741">
      <w:pPr>
        <w:pStyle w:val="BodyText"/>
        <w:rPr>
          <w:sz w:val="20"/>
        </w:rPr>
      </w:pPr>
    </w:p>
    <w:p w14:paraId="57E53B54" w14:textId="77777777" w:rsidR="002B0741" w:rsidRDefault="002B0741">
      <w:pPr>
        <w:pStyle w:val="BodyText"/>
        <w:rPr>
          <w:sz w:val="20"/>
        </w:rPr>
      </w:pPr>
    </w:p>
    <w:p w14:paraId="1021D877" w14:textId="77777777" w:rsidR="002B0741" w:rsidRDefault="002B0741">
      <w:pPr>
        <w:pStyle w:val="BodyText"/>
        <w:spacing w:before="11"/>
        <w:rPr>
          <w:sz w:val="10"/>
        </w:rPr>
      </w:pPr>
    </w:p>
    <w:tbl>
      <w:tblPr>
        <w:tblW w:w="0" w:type="auto"/>
        <w:tblInd w:w="46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3"/>
        <w:gridCol w:w="502"/>
        <w:gridCol w:w="328"/>
        <w:gridCol w:w="416"/>
        <w:gridCol w:w="2633"/>
        <w:gridCol w:w="934"/>
      </w:tblGrid>
      <w:tr w:rsidR="002B0741" w14:paraId="1ABA0A21" w14:textId="77777777">
        <w:trPr>
          <w:trHeight w:val="255"/>
        </w:trPr>
        <w:tc>
          <w:tcPr>
            <w:tcW w:w="2943" w:type="dxa"/>
            <w:tcBorders>
              <w:bottom w:val="single" w:sz="6" w:space="0" w:color="262426"/>
            </w:tcBorders>
          </w:tcPr>
          <w:p w14:paraId="7D7A03A0" w14:textId="77777777" w:rsidR="002B0741" w:rsidRDefault="006F1F8B">
            <w:pPr>
              <w:pStyle w:val="TableParagraph"/>
              <w:spacing w:line="236" w:lineRule="exact"/>
              <w:ind w:left="158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830" w:type="dxa"/>
            <w:gridSpan w:val="2"/>
            <w:tcBorders>
              <w:bottom w:val="single" w:sz="6" w:space="0" w:color="262426"/>
            </w:tcBorders>
          </w:tcPr>
          <w:p w14:paraId="4CEA0C62" w14:textId="77777777" w:rsidR="002B0741" w:rsidRDefault="006F1F8B">
            <w:pPr>
              <w:pStyle w:val="TableParagraph"/>
              <w:spacing w:line="236" w:lineRule="exact"/>
              <w:ind w:left="143"/>
            </w:pPr>
            <w:r>
              <w:rPr>
                <w:color w:val="262426"/>
                <w:w w:val="90"/>
              </w:rPr>
              <w:t>Amount</w:t>
            </w:r>
          </w:p>
        </w:tc>
        <w:tc>
          <w:tcPr>
            <w:tcW w:w="416" w:type="dxa"/>
            <w:tcBorders>
              <w:bottom w:val="single" w:sz="6" w:space="0" w:color="262426"/>
            </w:tcBorders>
          </w:tcPr>
          <w:p w14:paraId="49E9DDCC" w14:textId="77777777" w:rsidR="002B0741" w:rsidRDefault="002B07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33" w:type="dxa"/>
            <w:tcBorders>
              <w:bottom w:val="single" w:sz="6" w:space="0" w:color="262426"/>
            </w:tcBorders>
          </w:tcPr>
          <w:p w14:paraId="2BEEBEEA" w14:textId="77777777" w:rsidR="002B0741" w:rsidRDefault="006F1F8B">
            <w:pPr>
              <w:pStyle w:val="TableParagraph"/>
              <w:spacing w:line="236" w:lineRule="exact"/>
              <w:ind w:left="193"/>
            </w:pPr>
            <w:r>
              <w:rPr>
                <w:color w:val="262426"/>
                <w:spacing w:val="-1"/>
              </w:rPr>
              <w:t>Liabilities</w:t>
            </w:r>
            <w:r>
              <w:rPr>
                <w:color w:val="262426"/>
                <w:spacing w:val="-16"/>
              </w:rPr>
              <w:t xml:space="preserve"> </w:t>
            </w:r>
            <w:r>
              <w:rPr>
                <w:color w:val="262426"/>
                <w:spacing w:val="-1"/>
              </w:rPr>
              <w:t>in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  <w:spacing w:val="-1"/>
              </w:rPr>
              <w:t>million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</w:rPr>
              <w:t>USD</w:t>
            </w:r>
          </w:p>
        </w:tc>
        <w:tc>
          <w:tcPr>
            <w:tcW w:w="934" w:type="dxa"/>
            <w:tcBorders>
              <w:bottom w:val="single" w:sz="6" w:space="0" w:color="262426"/>
            </w:tcBorders>
          </w:tcPr>
          <w:p w14:paraId="011EEEC1" w14:textId="77777777" w:rsidR="002B0741" w:rsidRDefault="006F1F8B">
            <w:pPr>
              <w:pStyle w:val="TableParagraph"/>
              <w:spacing w:line="236" w:lineRule="exact"/>
              <w:ind w:right="51"/>
              <w:jc w:val="right"/>
            </w:pPr>
            <w:r>
              <w:rPr>
                <w:color w:val="262426"/>
              </w:rPr>
              <w:t>Amount</w:t>
            </w:r>
          </w:p>
        </w:tc>
      </w:tr>
      <w:tr w:rsidR="002B0741" w14:paraId="30AD479A" w14:textId="77777777">
        <w:trPr>
          <w:trHeight w:val="283"/>
        </w:trPr>
        <w:tc>
          <w:tcPr>
            <w:tcW w:w="2943" w:type="dxa"/>
            <w:tcBorders>
              <w:top w:val="single" w:sz="6" w:space="0" w:color="262426"/>
            </w:tcBorders>
          </w:tcPr>
          <w:p w14:paraId="6E234750" w14:textId="77777777" w:rsidR="002B0741" w:rsidRDefault="006F1F8B">
            <w:pPr>
              <w:pStyle w:val="TableParagraph"/>
              <w:spacing w:before="14" w:line="249" w:lineRule="exact"/>
              <w:ind w:left="158"/>
            </w:pPr>
            <w:r>
              <w:rPr>
                <w:color w:val="262426"/>
              </w:rPr>
              <w:t>Cash</w:t>
            </w:r>
          </w:p>
        </w:tc>
        <w:tc>
          <w:tcPr>
            <w:tcW w:w="830" w:type="dxa"/>
            <w:gridSpan w:val="2"/>
            <w:tcBorders>
              <w:top w:val="single" w:sz="6" w:space="0" w:color="262426"/>
            </w:tcBorders>
          </w:tcPr>
          <w:p w14:paraId="5A73BDA9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  <w:tcBorders>
              <w:top w:val="single" w:sz="6" w:space="0" w:color="262426"/>
            </w:tcBorders>
          </w:tcPr>
          <w:p w14:paraId="253FECB7" w14:textId="77777777" w:rsidR="002B0741" w:rsidRDefault="006F1F8B">
            <w:pPr>
              <w:pStyle w:val="TableParagraph"/>
              <w:spacing w:before="14" w:line="249" w:lineRule="exact"/>
              <w:ind w:left="6"/>
            </w:pPr>
            <w:r>
              <w:rPr>
                <w:color w:val="262426"/>
              </w:rPr>
              <w:t>10</w:t>
            </w:r>
          </w:p>
        </w:tc>
        <w:tc>
          <w:tcPr>
            <w:tcW w:w="2633" w:type="dxa"/>
            <w:tcBorders>
              <w:top w:val="single" w:sz="6" w:space="0" w:color="262426"/>
            </w:tcBorders>
          </w:tcPr>
          <w:p w14:paraId="2068E6AC" w14:textId="77777777" w:rsidR="002B0741" w:rsidRDefault="006F1F8B">
            <w:pPr>
              <w:pStyle w:val="TableParagraph"/>
              <w:spacing w:before="14" w:line="249" w:lineRule="exact"/>
              <w:ind w:left="193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934" w:type="dxa"/>
            <w:tcBorders>
              <w:top w:val="single" w:sz="6" w:space="0" w:color="262426"/>
            </w:tcBorders>
          </w:tcPr>
          <w:p w14:paraId="7366252E" w14:textId="77777777" w:rsidR="002B0741" w:rsidRDefault="006F1F8B">
            <w:pPr>
              <w:pStyle w:val="TableParagraph"/>
              <w:spacing w:before="14" w:line="249" w:lineRule="exact"/>
              <w:ind w:left="190"/>
            </w:pPr>
            <w:r>
              <w:rPr>
                <w:color w:val="262426"/>
              </w:rPr>
              <w:t>300</w:t>
            </w:r>
          </w:p>
        </w:tc>
      </w:tr>
      <w:tr w:rsidR="002B0741" w14:paraId="071EE3CF" w14:textId="77777777">
        <w:trPr>
          <w:trHeight w:val="306"/>
        </w:trPr>
        <w:tc>
          <w:tcPr>
            <w:tcW w:w="2943" w:type="dxa"/>
          </w:tcPr>
          <w:p w14:paraId="02A0BC63" w14:textId="77777777" w:rsidR="002B0741" w:rsidRDefault="006F1F8B">
            <w:pPr>
              <w:pStyle w:val="TableParagraph"/>
              <w:spacing w:before="23" w:line="263" w:lineRule="exact"/>
              <w:ind w:left="158"/>
            </w:pPr>
            <w:r>
              <w:rPr>
                <w:color w:val="262426"/>
                <w:spacing w:val="-1"/>
                <w:w w:val="90"/>
              </w:rPr>
              <w:t>Government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bonds</w:t>
            </w:r>
          </w:p>
        </w:tc>
        <w:tc>
          <w:tcPr>
            <w:tcW w:w="502" w:type="dxa"/>
          </w:tcPr>
          <w:p w14:paraId="6B67C27B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44" w:type="dxa"/>
            <w:gridSpan w:val="2"/>
          </w:tcPr>
          <w:p w14:paraId="069CE273" w14:textId="77777777" w:rsidR="002B0741" w:rsidRDefault="006F1F8B">
            <w:pPr>
              <w:pStyle w:val="TableParagraph"/>
              <w:spacing w:before="23" w:line="263" w:lineRule="exact"/>
              <w:ind w:left="224"/>
            </w:pPr>
            <w:r>
              <w:rPr>
                <w:color w:val="262426"/>
              </w:rPr>
              <w:t>100</w:t>
            </w:r>
          </w:p>
        </w:tc>
        <w:tc>
          <w:tcPr>
            <w:tcW w:w="3567" w:type="dxa"/>
            <w:gridSpan w:val="2"/>
          </w:tcPr>
          <w:p w14:paraId="4BA80043" w14:textId="77777777" w:rsidR="002B0741" w:rsidRDefault="006F1F8B">
            <w:pPr>
              <w:pStyle w:val="TableParagraph"/>
              <w:tabs>
                <w:tab w:val="left" w:pos="2823"/>
                <w:tab w:val="left" w:pos="3519"/>
              </w:tabs>
              <w:spacing w:before="23" w:line="263" w:lineRule="exact"/>
              <w:ind w:left="193"/>
            </w:pPr>
            <w:r>
              <w:rPr>
                <w:color w:val="262426"/>
                <w:w w:val="90"/>
                <w:u w:val="single" w:color="262426"/>
              </w:rPr>
              <w:t>Long-term</w:t>
            </w:r>
            <w:r>
              <w:rPr>
                <w:color w:val="262426"/>
                <w:spacing w:val="-5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deposits</w:t>
            </w:r>
            <w:r>
              <w:rPr>
                <w:color w:val="262426"/>
                <w:w w:val="90"/>
                <w:u w:val="single" w:color="262426"/>
              </w:rPr>
              <w:tab/>
            </w:r>
            <w:r>
              <w:rPr>
                <w:color w:val="262426"/>
                <w:u w:val="single" w:color="262426"/>
              </w:rPr>
              <w:t>250</w:t>
            </w:r>
            <w:r>
              <w:rPr>
                <w:color w:val="262426"/>
                <w:u w:val="single" w:color="262426"/>
              </w:rPr>
              <w:tab/>
            </w:r>
          </w:p>
        </w:tc>
      </w:tr>
      <w:tr w:rsidR="002B0741" w14:paraId="652C985D" w14:textId="77777777">
        <w:trPr>
          <w:trHeight w:val="583"/>
        </w:trPr>
        <w:tc>
          <w:tcPr>
            <w:tcW w:w="2943" w:type="dxa"/>
          </w:tcPr>
          <w:p w14:paraId="47162B08" w14:textId="77777777" w:rsidR="002B0741" w:rsidRDefault="002B0741">
            <w:pPr>
              <w:pStyle w:val="TableParagraph"/>
              <w:spacing w:before="7"/>
              <w:rPr>
                <w:rFonts w:ascii="Cambria"/>
                <w:sz w:val="25"/>
              </w:rPr>
            </w:pPr>
          </w:p>
          <w:p w14:paraId="387D998A" w14:textId="77777777" w:rsidR="002B0741" w:rsidRDefault="006F1F8B">
            <w:pPr>
              <w:pStyle w:val="TableParagraph"/>
              <w:spacing w:line="263" w:lineRule="exact"/>
              <w:ind w:left="158"/>
            </w:pPr>
            <w:r>
              <w:rPr>
                <w:color w:val="262426"/>
                <w:spacing w:val="-1"/>
                <w:w w:val="90"/>
              </w:rPr>
              <w:t>Loans</w:t>
            </w:r>
            <w:r>
              <w:rPr>
                <w:color w:val="262426"/>
                <w:spacing w:val="-10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to</w:t>
            </w:r>
            <w:r>
              <w:rPr>
                <w:color w:val="262426"/>
                <w:spacing w:val="-6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local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government,</w:t>
            </w:r>
            <w:r>
              <w:rPr>
                <w:color w:val="262426"/>
                <w:spacing w:val="-6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net</w:t>
            </w:r>
          </w:p>
        </w:tc>
        <w:tc>
          <w:tcPr>
            <w:tcW w:w="502" w:type="dxa"/>
          </w:tcPr>
          <w:p w14:paraId="45780F7C" w14:textId="77777777" w:rsidR="002B0741" w:rsidRDefault="002B0741">
            <w:pPr>
              <w:pStyle w:val="TableParagraph"/>
              <w:spacing w:before="7"/>
              <w:rPr>
                <w:rFonts w:ascii="Cambria"/>
                <w:sz w:val="25"/>
              </w:rPr>
            </w:pPr>
          </w:p>
          <w:p w14:paraId="29F6E569" w14:textId="77777777" w:rsidR="002B0741" w:rsidRDefault="006F1F8B">
            <w:pPr>
              <w:pStyle w:val="TableParagraph"/>
              <w:spacing w:line="263" w:lineRule="exact"/>
              <w:ind w:right="51"/>
              <w:jc w:val="right"/>
            </w:pPr>
            <w:r>
              <w:rPr>
                <w:color w:val="262426"/>
              </w:rPr>
              <w:t>190</w:t>
            </w:r>
          </w:p>
        </w:tc>
        <w:tc>
          <w:tcPr>
            <w:tcW w:w="744" w:type="dxa"/>
            <w:gridSpan w:val="2"/>
          </w:tcPr>
          <w:p w14:paraId="7FCBAD0E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67" w:type="dxa"/>
            <w:gridSpan w:val="2"/>
          </w:tcPr>
          <w:p w14:paraId="43BAEFF7" w14:textId="77777777" w:rsidR="002B0741" w:rsidRDefault="006F1F8B">
            <w:pPr>
              <w:pStyle w:val="TableParagraph"/>
              <w:tabs>
                <w:tab w:val="right" w:pos="3476"/>
              </w:tabs>
              <w:spacing w:before="9"/>
              <w:ind w:left="188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Subtotal</w:t>
            </w:r>
            <w:r>
              <w:rPr>
                <w:rFonts w:ascii="Verdana"/>
                <w:i/>
                <w:color w:val="262426"/>
                <w:spacing w:val="-1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deposits</w:t>
            </w:r>
            <w:r>
              <w:rPr>
                <w:rFonts w:ascii="Times New Roman"/>
                <w:i/>
                <w:color w:val="262426"/>
                <w:w w:val="75"/>
              </w:rPr>
              <w:tab/>
            </w:r>
            <w:r>
              <w:rPr>
                <w:rFonts w:ascii="Verdana"/>
                <w:i/>
                <w:color w:val="262426"/>
                <w:w w:val="75"/>
              </w:rPr>
              <w:t>550</w:t>
            </w:r>
          </w:p>
          <w:p w14:paraId="7594B690" w14:textId="77777777" w:rsidR="002B0741" w:rsidRDefault="006F1F8B">
            <w:pPr>
              <w:pStyle w:val="TableParagraph"/>
              <w:tabs>
                <w:tab w:val="right" w:pos="3148"/>
              </w:tabs>
              <w:spacing w:before="24" w:line="263" w:lineRule="exact"/>
              <w:ind w:left="188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financing</w:t>
            </w:r>
            <w:r>
              <w:rPr>
                <w:rFonts w:ascii="Times New Roman"/>
                <w:color w:val="262426"/>
                <w:w w:val="90"/>
              </w:rPr>
              <w:tab/>
            </w:r>
            <w:r>
              <w:rPr>
                <w:color w:val="262426"/>
                <w:w w:val="90"/>
              </w:rPr>
              <w:t>200</w:t>
            </w:r>
          </w:p>
        </w:tc>
      </w:tr>
      <w:tr w:rsidR="002B0741" w14:paraId="6AF37587" w14:textId="77777777">
        <w:trPr>
          <w:trHeight w:val="279"/>
        </w:trPr>
        <w:tc>
          <w:tcPr>
            <w:tcW w:w="2943" w:type="dxa"/>
          </w:tcPr>
          <w:p w14:paraId="7ADE10E8" w14:textId="77777777" w:rsidR="002B0741" w:rsidRDefault="006F1F8B">
            <w:pPr>
              <w:pStyle w:val="TableParagraph"/>
              <w:spacing w:before="10" w:line="249" w:lineRule="exact"/>
              <w:ind w:left="158"/>
            </w:pPr>
            <w:r>
              <w:rPr>
                <w:color w:val="262426"/>
                <w:w w:val="90"/>
              </w:rPr>
              <w:t>Loans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to</w:t>
            </w:r>
            <w:r>
              <w:rPr>
                <w:color w:val="262426"/>
                <w:spacing w:val="-2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SMEs,</w:t>
            </w:r>
            <w:r>
              <w:rPr>
                <w:color w:val="262426"/>
                <w:spacing w:val="-1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net</w:t>
            </w:r>
          </w:p>
        </w:tc>
        <w:tc>
          <w:tcPr>
            <w:tcW w:w="502" w:type="dxa"/>
          </w:tcPr>
          <w:p w14:paraId="343B8E6A" w14:textId="77777777" w:rsidR="002B0741" w:rsidRDefault="006F1F8B">
            <w:pPr>
              <w:pStyle w:val="TableParagraph"/>
              <w:spacing w:before="10" w:line="249" w:lineRule="exact"/>
              <w:ind w:right="51"/>
              <w:jc w:val="right"/>
            </w:pPr>
            <w:r>
              <w:rPr>
                <w:color w:val="262426"/>
              </w:rPr>
              <w:t>200</w:t>
            </w:r>
          </w:p>
        </w:tc>
        <w:tc>
          <w:tcPr>
            <w:tcW w:w="744" w:type="dxa"/>
            <w:gridSpan w:val="2"/>
          </w:tcPr>
          <w:p w14:paraId="6BD35557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67" w:type="dxa"/>
            <w:gridSpan w:val="2"/>
          </w:tcPr>
          <w:p w14:paraId="257DECD5" w14:textId="77777777" w:rsidR="002B0741" w:rsidRDefault="006F1F8B">
            <w:pPr>
              <w:pStyle w:val="TableParagraph"/>
              <w:tabs>
                <w:tab w:val="left" w:pos="2819"/>
                <w:tab w:val="left" w:pos="3519"/>
              </w:tabs>
              <w:spacing w:before="10" w:line="249" w:lineRule="exact"/>
              <w:ind w:left="188"/>
            </w:pPr>
            <w:r>
              <w:rPr>
                <w:color w:val="262426"/>
                <w:w w:val="90"/>
                <w:u w:val="single" w:color="262426"/>
              </w:rPr>
              <w:t>Long-term</w:t>
            </w:r>
            <w:r>
              <w:rPr>
                <w:color w:val="262426"/>
                <w:spacing w:val="-6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bonds</w:t>
            </w:r>
            <w:r>
              <w:rPr>
                <w:color w:val="262426"/>
                <w:w w:val="90"/>
                <w:u w:val="single" w:color="262426"/>
              </w:rPr>
              <w:tab/>
            </w:r>
            <w:r>
              <w:rPr>
                <w:color w:val="262426"/>
                <w:u w:val="single" w:color="262426"/>
              </w:rPr>
              <w:t>150</w:t>
            </w:r>
            <w:r>
              <w:rPr>
                <w:color w:val="262426"/>
                <w:u w:val="single" w:color="262426"/>
              </w:rPr>
              <w:tab/>
            </w:r>
          </w:p>
        </w:tc>
      </w:tr>
      <w:tr w:rsidR="002B0741" w14:paraId="488F61CE" w14:textId="77777777">
        <w:trPr>
          <w:trHeight w:val="585"/>
        </w:trPr>
        <w:tc>
          <w:tcPr>
            <w:tcW w:w="7756" w:type="dxa"/>
            <w:gridSpan w:val="6"/>
          </w:tcPr>
          <w:p w14:paraId="18F0A731" w14:textId="77777777" w:rsidR="002B0741" w:rsidRDefault="006F1F8B">
            <w:pPr>
              <w:pStyle w:val="TableParagraph"/>
              <w:tabs>
                <w:tab w:val="left" w:pos="4814"/>
                <w:tab w:val="right" w:pos="7663"/>
              </w:tabs>
              <w:spacing w:before="22"/>
              <w:ind w:left="158"/>
              <w:rPr>
                <w:rFonts w:ascii="Verdana"/>
                <w:i/>
              </w:rPr>
            </w:pPr>
            <w:r>
              <w:rPr>
                <w:color w:val="262426"/>
                <w:w w:val="90"/>
                <w:u w:val="single" w:color="262426"/>
              </w:rPr>
              <w:t>Loans</w:t>
            </w:r>
            <w:r>
              <w:rPr>
                <w:color w:val="262426"/>
                <w:spacing w:val="-10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to</w:t>
            </w:r>
            <w:r>
              <w:rPr>
                <w:color w:val="262426"/>
                <w:spacing w:val="-6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large</w:t>
            </w:r>
            <w:r>
              <w:rPr>
                <w:color w:val="262426"/>
                <w:spacing w:val="-9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corporations,</w:t>
            </w:r>
            <w:r>
              <w:rPr>
                <w:color w:val="262426"/>
                <w:spacing w:val="-9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net</w:t>
            </w:r>
            <w:r>
              <w:rPr>
                <w:color w:val="262426"/>
                <w:spacing w:val="82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500</w:t>
            </w:r>
            <w:r>
              <w:rPr>
                <w:color w:val="262426"/>
                <w:w w:val="90"/>
              </w:rPr>
              <w:tab/>
            </w:r>
            <w:r>
              <w:rPr>
                <w:rFonts w:ascii="Verdana"/>
                <w:i/>
                <w:color w:val="262426"/>
                <w:w w:val="75"/>
              </w:rPr>
              <w:t>Subtotal</w:t>
            </w:r>
            <w:r>
              <w:rPr>
                <w:rFonts w:ascii="Verdana"/>
                <w:i/>
                <w:color w:val="262426"/>
                <w:spacing w:val="5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other</w:t>
            </w:r>
            <w:r>
              <w:rPr>
                <w:rFonts w:ascii="Verdana"/>
                <w:i/>
                <w:color w:val="262426"/>
                <w:spacing w:val="5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liabilities</w:t>
            </w:r>
            <w:r>
              <w:rPr>
                <w:rFonts w:ascii="Times New Roman"/>
                <w:i/>
                <w:color w:val="262426"/>
                <w:w w:val="75"/>
              </w:rPr>
              <w:tab/>
            </w:r>
            <w:r>
              <w:rPr>
                <w:rFonts w:ascii="Verdana"/>
                <w:i/>
                <w:color w:val="262426"/>
                <w:w w:val="75"/>
              </w:rPr>
              <w:t>350</w:t>
            </w:r>
          </w:p>
          <w:p w14:paraId="634AD30C" w14:textId="77777777" w:rsidR="002B0741" w:rsidRDefault="006F1F8B">
            <w:pPr>
              <w:pStyle w:val="TableParagraph"/>
              <w:tabs>
                <w:tab w:val="left" w:pos="3608"/>
                <w:tab w:val="left" w:pos="4374"/>
                <w:tab w:val="right" w:pos="7333"/>
              </w:tabs>
              <w:spacing w:before="26" w:line="250" w:lineRule="exact"/>
              <w:ind w:left="155"/>
            </w:pPr>
            <w:r>
              <w:rPr>
                <w:rFonts w:ascii="Verdana"/>
                <w:i/>
                <w:color w:val="262426"/>
                <w:w w:val="75"/>
              </w:rPr>
              <w:t>Total</w:t>
            </w:r>
            <w:r>
              <w:rPr>
                <w:rFonts w:ascii="Verdana"/>
                <w:i/>
                <w:color w:val="262426"/>
                <w:spacing w:val="4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loans</w:t>
            </w:r>
            <w:r>
              <w:rPr>
                <w:rFonts w:ascii="Verdana"/>
                <w:i/>
                <w:color w:val="262426"/>
                <w:w w:val="75"/>
              </w:rPr>
              <w:tab/>
            </w:r>
            <w:r>
              <w:rPr>
                <w:rFonts w:ascii="Verdana"/>
                <w:i/>
                <w:color w:val="262426"/>
              </w:rPr>
              <w:t>890</w:t>
            </w:r>
            <w:r>
              <w:rPr>
                <w:rFonts w:ascii="Verdana"/>
                <w:i/>
                <w:color w:val="262426"/>
              </w:rPr>
              <w:tab/>
            </w:r>
            <w:r>
              <w:rPr>
                <w:color w:val="262426"/>
                <w:w w:val="90"/>
              </w:rPr>
              <w:t>Total</w:t>
            </w:r>
            <w:r>
              <w:rPr>
                <w:color w:val="262426"/>
                <w:spacing w:val="-4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liabilities</w:t>
            </w:r>
            <w:r>
              <w:rPr>
                <w:rFonts w:ascii="Times New Roman"/>
                <w:color w:val="262426"/>
                <w:w w:val="90"/>
              </w:rPr>
              <w:tab/>
            </w:r>
            <w:r>
              <w:rPr>
                <w:color w:val="262426"/>
                <w:w w:val="90"/>
              </w:rPr>
              <w:t>900</w:t>
            </w:r>
          </w:p>
        </w:tc>
      </w:tr>
      <w:tr w:rsidR="002B0741" w14:paraId="783BC07D" w14:textId="77777777">
        <w:trPr>
          <w:trHeight w:val="279"/>
        </w:trPr>
        <w:tc>
          <w:tcPr>
            <w:tcW w:w="2943" w:type="dxa"/>
            <w:tcBorders>
              <w:bottom w:val="double" w:sz="3" w:space="0" w:color="262426"/>
            </w:tcBorders>
          </w:tcPr>
          <w:p w14:paraId="3FA7EBA3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46" w:type="dxa"/>
            <w:gridSpan w:val="3"/>
            <w:tcBorders>
              <w:bottom w:val="double" w:sz="3" w:space="0" w:color="262426"/>
            </w:tcBorders>
          </w:tcPr>
          <w:p w14:paraId="280790DA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33" w:type="dxa"/>
            <w:tcBorders>
              <w:bottom w:val="double" w:sz="3" w:space="0" w:color="262426"/>
            </w:tcBorders>
          </w:tcPr>
          <w:p w14:paraId="454CBD5B" w14:textId="77777777" w:rsidR="002B0741" w:rsidRDefault="006F1F8B">
            <w:pPr>
              <w:pStyle w:val="TableParagraph"/>
              <w:spacing w:before="23" w:line="236" w:lineRule="exact"/>
              <w:ind w:left="187"/>
            </w:pPr>
            <w:r>
              <w:rPr>
                <w:color w:val="262426"/>
              </w:rPr>
              <w:t>Equity</w:t>
            </w:r>
          </w:p>
        </w:tc>
        <w:tc>
          <w:tcPr>
            <w:tcW w:w="934" w:type="dxa"/>
            <w:tcBorders>
              <w:bottom w:val="double" w:sz="3" w:space="0" w:color="262426"/>
            </w:tcBorders>
          </w:tcPr>
          <w:p w14:paraId="2C0934CF" w14:textId="77777777" w:rsidR="002B0741" w:rsidRDefault="006F1F8B">
            <w:pPr>
              <w:pStyle w:val="TableParagraph"/>
              <w:spacing w:before="23" w:line="236" w:lineRule="exact"/>
              <w:ind w:right="72"/>
              <w:jc w:val="right"/>
            </w:pPr>
            <w:r>
              <w:rPr>
                <w:color w:val="262426"/>
              </w:rPr>
              <w:t>100</w:t>
            </w:r>
          </w:p>
        </w:tc>
      </w:tr>
      <w:tr w:rsidR="002B0741" w14:paraId="0D27BA30" w14:textId="77777777">
        <w:trPr>
          <w:trHeight w:val="400"/>
        </w:trPr>
        <w:tc>
          <w:tcPr>
            <w:tcW w:w="2943" w:type="dxa"/>
            <w:tcBorders>
              <w:top w:val="double" w:sz="3" w:space="0" w:color="262426"/>
            </w:tcBorders>
          </w:tcPr>
          <w:p w14:paraId="27546CB4" w14:textId="77777777" w:rsidR="002B0741" w:rsidRDefault="006F1F8B">
            <w:pPr>
              <w:pStyle w:val="TableParagraph"/>
              <w:spacing w:before="24"/>
              <w:ind w:left="158"/>
            </w:pPr>
            <w:r>
              <w:rPr>
                <w:color w:val="262426"/>
              </w:rPr>
              <w:t>Total</w:t>
            </w:r>
          </w:p>
        </w:tc>
        <w:tc>
          <w:tcPr>
            <w:tcW w:w="1246" w:type="dxa"/>
            <w:gridSpan w:val="3"/>
            <w:tcBorders>
              <w:top w:val="double" w:sz="3" w:space="0" w:color="262426"/>
            </w:tcBorders>
          </w:tcPr>
          <w:p w14:paraId="6CDB0171" w14:textId="77777777" w:rsidR="002B0741" w:rsidRDefault="006F1F8B">
            <w:pPr>
              <w:pStyle w:val="TableParagraph"/>
              <w:spacing w:before="24"/>
              <w:ind w:left="555"/>
            </w:pPr>
            <w:r>
              <w:rPr>
                <w:color w:val="262426"/>
              </w:rPr>
              <w:t>1,000</w:t>
            </w:r>
          </w:p>
        </w:tc>
        <w:tc>
          <w:tcPr>
            <w:tcW w:w="2633" w:type="dxa"/>
            <w:tcBorders>
              <w:top w:val="double" w:sz="3" w:space="0" w:color="262426"/>
            </w:tcBorders>
          </w:tcPr>
          <w:p w14:paraId="28D333E7" w14:textId="77777777" w:rsidR="002B0741" w:rsidRDefault="006F1F8B">
            <w:pPr>
              <w:pStyle w:val="TableParagraph"/>
              <w:spacing w:before="24"/>
              <w:ind w:left="188"/>
            </w:pPr>
            <w:r>
              <w:rPr>
                <w:color w:val="262426"/>
              </w:rPr>
              <w:t>Total</w:t>
            </w:r>
          </w:p>
        </w:tc>
        <w:tc>
          <w:tcPr>
            <w:tcW w:w="934" w:type="dxa"/>
            <w:tcBorders>
              <w:top w:val="double" w:sz="3" w:space="0" w:color="262426"/>
            </w:tcBorders>
          </w:tcPr>
          <w:p w14:paraId="497AF577" w14:textId="77777777" w:rsidR="002B0741" w:rsidRDefault="006F1F8B">
            <w:pPr>
              <w:pStyle w:val="TableParagraph"/>
              <w:spacing w:before="24"/>
              <w:ind w:right="66"/>
              <w:jc w:val="right"/>
            </w:pPr>
            <w:r>
              <w:rPr>
                <w:color w:val="262426"/>
              </w:rPr>
              <w:t>1,000</w:t>
            </w:r>
          </w:p>
        </w:tc>
      </w:tr>
    </w:tbl>
    <w:p w14:paraId="481E82C0" w14:textId="77777777" w:rsidR="002B0741" w:rsidRDefault="006F1F8B">
      <w:pPr>
        <w:spacing w:before="159"/>
        <w:ind w:left="45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390784" behindDoc="1" locked="0" layoutInCell="1" allowOverlap="1" wp14:anchorId="7D8046BC" wp14:editId="3D269807">
                <wp:simplePos x="0" y="0"/>
                <wp:positionH relativeFrom="page">
                  <wp:posOffset>1385570</wp:posOffset>
                </wp:positionH>
                <wp:positionV relativeFrom="paragraph">
                  <wp:posOffset>-2104390</wp:posOffset>
                </wp:positionV>
                <wp:extent cx="5001895" cy="2104390"/>
                <wp:effectExtent l="0" t="0" r="0" b="0"/>
                <wp:wrapNone/>
                <wp:docPr id="208" name="Rectangl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01895" cy="2104390"/>
                        </a:xfrm>
                        <a:prstGeom prst="rect">
                          <a:avLst/>
                        </a:pr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BC7DAD" id="Rectangle 199" o:spid="_x0000_s1026" style="position:absolute;left:0;text-align:left;margin-left:109.1pt;margin-top:-165.7pt;width:393.85pt;height:165.7pt;z-index:-1692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" filled="f" strokecolor="#262426" strokeweight=".6pt">
                <w10:wrap anchorx="page"/>
              </v:rect>
            </w:pict>
          </mc:Fallback>
        </mc:AlternateContent>
      </w:r>
      <w:r>
        <w:rPr>
          <w:rFonts w:ascii="Tahoma" w:hAnsi="Tahoma"/>
          <w:color w:val="262426"/>
          <w:spacing w:val="10"/>
          <w:w w:val="90"/>
        </w:rPr>
        <w:t>FIGURE</w:t>
      </w:r>
      <w:r>
        <w:rPr>
          <w:rFonts w:ascii="Tahoma" w:hAnsi="Tahoma"/>
          <w:color w:val="262426"/>
          <w:spacing w:val="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2.1</w:t>
      </w:r>
      <w:r>
        <w:rPr>
          <w:rFonts w:ascii="Tahoma" w:hAnsi="Tahoma"/>
          <w:color w:val="262426"/>
          <w:spacing w:val="22"/>
          <w:w w:val="90"/>
        </w:rPr>
        <w:t xml:space="preserve"> </w:t>
      </w:r>
      <w:r>
        <w:rPr>
          <w:color w:val="262426"/>
          <w:w w:val="90"/>
        </w:rPr>
        <w:t>Bank</w:t>
      </w:r>
      <w:r>
        <w:rPr>
          <w:color w:val="262426"/>
          <w:spacing w:val="17"/>
          <w:w w:val="90"/>
        </w:rPr>
        <w:t xml:space="preserve"> </w:t>
      </w:r>
      <w:r>
        <w:rPr>
          <w:color w:val="262426"/>
          <w:w w:val="90"/>
        </w:rPr>
        <w:t>A’s</w:t>
      </w:r>
      <w:r>
        <w:rPr>
          <w:color w:val="262426"/>
          <w:spacing w:val="18"/>
          <w:w w:val="90"/>
        </w:rPr>
        <w:t xml:space="preserve"> </w:t>
      </w:r>
      <w:r>
        <w:rPr>
          <w:color w:val="262426"/>
          <w:w w:val="90"/>
        </w:rPr>
        <w:t>Balance</w:t>
      </w:r>
      <w:r>
        <w:rPr>
          <w:color w:val="262426"/>
          <w:spacing w:val="16"/>
          <w:w w:val="90"/>
        </w:rPr>
        <w:t xml:space="preserve"> </w:t>
      </w:r>
      <w:r>
        <w:rPr>
          <w:color w:val="262426"/>
          <w:w w:val="90"/>
        </w:rPr>
        <w:t>Sheet</w:t>
      </w:r>
    </w:p>
    <w:p w14:paraId="558AEC3F" w14:textId="77777777" w:rsidR="002B0741" w:rsidRDefault="002B0741">
      <w:pPr>
        <w:pStyle w:val="BodyText"/>
        <w:rPr>
          <w:sz w:val="26"/>
        </w:rPr>
      </w:pPr>
    </w:p>
    <w:p w14:paraId="4D960753" w14:textId="77777777" w:rsidR="002B0741" w:rsidRDefault="002B0741">
      <w:pPr>
        <w:pStyle w:val="BodyText"/>
        <w:spacing w:before="1"/>
        <w:rPr>
          <w:sz w:val="25"/>
        </w:rPr>
      </w:pPr>
    </w:p>
    <w:p w14:paraId="0FA3DE36" w14:textId="77777777" w:rsidR="002B0741" w:rsidRDefault="006F1F8B">
      <w:pPr>
        <w:pStyle w:val="BodyText"/>
        <w:spacing w:line="249" w:lineRule="auto"/>
        <w:ind w:left="454" w:firstLine="440"/>
      </w:pPr>
      <w:r>
        <w:rPr>
          <w:color w:val="262426"/>
        </w:rPr>
        <w:t>From</w:t>
      </w:r>
      <w:r>
        <w:rPr>
          <w:color w:val="262426"/>
          <w:spacing w:val="36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28"/>
        </w:rPr>
        <w:t xml:space="preserve"> </w:t>
      </w:r>
      <w:r>
        <w:rPr>
          <w:color w:val="262426"/>
        </w:rPr>
        <w:t>management</w:t>
      </w:r>
      <w:r>
        <w:rPr>
          <w:color w:val="262426"/>
          <w:spacing w:val="34"/>
        </w:rPr>
        <w:t xml:space="preserve"> </w:t>
      </w:r>
      <w:r>
        <w:rPr>
          <w:color w:val="262426"/>
        </w:rPr>
        <w:t>perspective,</w:t>
      </w:r>
      <w:r>
        <w:rPr>
          <w:color w:val="262426"/>
          <w:spacing w:val="38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37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30"/>
        </w:rPr>
        <w:t xml:space="preserve"> </w:t>
      </w:r>
      <w:r>
        <w:rPr>
          <w:color w:val="262426"/>
        </w:rPr>
        <w:t>assets</w:t>
      </w:r>
      <w:r>
        <w:rPr>
          <w:color w:val="262426"/>
          <w:spacing w:val="28"/>
        </w:rPr>
        <w:t xml:space="preserve"> </w:t>
      </w:r>
      <w:r>
        <w:rPr>
          <w:color w:val="262426"/>
        </w:rPr>
        <w:t>are</w:t>
      </w:r>
      <w:r>
        <w:rPr>
          <w:color w:val="262426"/>
          <w:spacing w:val="30"/>
        </w:rPr>
        <w:t xml:space="preserve"> </w:t>
      </w:r>
      <w:r>
        <w:rPr>
          <w:color w:val="262426"/>
        </w:rPr>
        <w:t>divided</w:t>
      </w:r>
      <w:r>
        <w:rPr>
          <w:color w:val="262426"/>
          <w:spacing w:val="33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29"/>
        </w:rPr>
        <w:t xml:space="preserve"> </w:t>
      </w:r>
      <w:r>
        <w:rPr>
          <w:color w:val="262426"/>
        </w:rPr>
        <w:t>two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“books”:</w:t>
      </w:r>
    </w:p>
    <w:p w14:paraId="1C90760A" w14:textId="77777777" w:rsidR="002B0741" w:rsidRDefault="002B0741">
      <w:pPr>
        <w:pStyle w:val="BodyText"/>
        <w:rPr>
          <w:sz w:val="25"/>
        </w:rPr>
      </w:pPr>
    </w:p>
    <w:p w14:paraId="6D0D2EDA" w14:textId="77777777" w:rsidR="002B0741" w:rsidRDefault="006F1F8B">
      <w:pPr>
        <w:pStyle w:val="ListParagraph"/>
        <w:numPr>
          <w:ilvl w:val="3"/>
          <w:numId w:val="13"/>
        </w:numPr>
        <w:tabs>
          <w:tab w:val="left" w:pos="894"/>
        </w:tabs>
        <w:spacing w:line="249" w:lineRule="auto"/>
        <w:ind w:right="447"/>
        <w:rPr>
          <w:sz w:val="24"/>
        </w:rPr>
      </w:pPr>
      <w:r>
        <w:rPr>
          <w:color w:val="262426"/>
          <w:sz w:val="24"/>
        </w:rPr>
        <w:t xml:space="preserve">The trading book includes the investments the bank has made in </w:t>
      </w:r>
      <w:proofErr w:type="spellStart"/>
      <w:r>
        <w:rPr>
          <w:color w:val="262426"/>
          <w:sz w:val="24"/>
        </w:rPr>
        <w:t>securi</w:t>
      </w:r>
      <w:proofErr w:type="spellEnd"/>
      <w:r>
        <w:rPr>
          <w:color w:val="262426"/>
          <w:sz w:val="24"/>
        </w:rPr>
        <w:t>-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ties such as bonds, equities, and commodities. The trading book is chiefly</w:t>
      </w:r>
      <w:r>
        <w:rPr>
          <w:color w:val="262426"/>
          <w:spacing w:val="-50"/>
          <w:sz w:val="24"/>
        </w:rPr>
        <w:t xml:space="preserve"> </w:t>
      </w:r>
      <w:r>
        <w:rPr>
          <w:color w:val="262426"/>
          <w:sz w:val="24"/>
        </w:rPr>
        <w:t>exposed to market risk. Chapter 6 will discuss in further detail the risks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w w:val="105"/>
          <w:sz w:val="24"/>
        </w:rPr>
        <w:t>of the various</w:t>
      </w:r>
      <w:r>
        <w:rPr>
          <w:color w:val="262426"/>
          <w:spacing w:val="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financial</w:t>
      </w:r>
      <w:r>
        <w:rPr>
          <w:color w:val="262426"/>
          <w:spacing w:val="-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assets usually</w:t>
      </w:r>
      <w:r>
        <w:rPr>
          <w:color w:val="262426"/>
          <w:spacing w:val="-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found</w:t>
      </w:r>
      <w:r>
        <w:rPr>
          <w:color w:val="262426"/>
          <w:spacing w:val="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in</w:t>
      </w:r>
      <w:r>
        <w:rPr>
          <w:color w:val="262426"/>
          <w:spacing w:val="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the</w:t>
      </w:r>
      <w:r>
        <w:rPr>
          <w:color w:val="262426"/>
          <w:spacing w:val="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trading</w:t>
      </w:r>
      <w:r>
        <w:rPr>
          <w:color w:val="262426"/>
          <w:spacing w:val="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book.</w:t>
      </w:r>
    </w:p>
    <w:p w14:paraId="2DCB5D81" w14:textId="77777777" w:rsidR="002B0741" w:rsidRDefault="006F1F8B">
      <w:pPr>
        <w:pStyle w:val="ListParagraph"/>
        <w:numPr>
          <w:ilvl w:val="3"/>
          <w:numId w:val="13"/>
        </w:numPr>
        <w:tabs>
          <w:tab w:val="left" w:pos="894"/>
        </w:tabs>
        <w:spacing w:line="249" w:lineRule="auto"/>
        <w:ind w:right="455"/>
        <w:rPr>
          <w:sz w:val="24"/>
        </w:rPr>
      </w:pPr>
      <w:r>
        <w:rPr>
          <w:color w:val="262426"/>
          <w:sz w:val="24"/>
        </w:rPr>
        <w:t>The banking book refers to the loans the bank has made. The primary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risk in the banking book is credit risk. Interest rate risk is also a major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consideration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when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managing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bank’s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banking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book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(see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Section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2.3.1). Chapters 4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and 5 will discuss in</w:t>
      </w:r>
      <w:r>
        <w:rPr>
          <w:color w:val="262426"/>
          <w:spacing w:val="52"/>
          <w:sz w:val="24"/>
        </w:rPr>
        <w:t xml:space="preserve"> </w:t>
      </w:r>
      <w:r>
        <w:rPr>
          <w:color w:val="262426"/>
          <w:sz w:val="24"/>
        </w:rPr>
        <w:t>detail</w:t>
      </w:r>
      <w:r>
        <w:rPr>
          <w:color w:val="262426"/>
          <w:spacing w:val="53"/>
          <w:sz w:val="24"/>
        </w:rPr>
        <w:t xml:space="preserve"> </w:t>
      </w:r>
      <w:r>
        <w:rPr>
          <w:color w:val="262426"/>
          <w:sz w:val="24"/>
        </w:rPr>
        <w:t>the risks of the various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loan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types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that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banks</w:t>
      </w:r>
      <w:r>
        <w:rPr>
          <w:color w:val="262426"/>
          <w:spacing w:val="15"/>
          <w:sz w:val="24"/>
        </w:rPr>
        <w:t xml:space="preserve"> </w:t>
      </w:r>
      <w:r>
        <w:rPr>
          <w:color w:val="262426"/>
          <w:sz w:val="24"/>
        </w:rPr>
        <w:t>routinely</w:t>
      </w:r>
      <w:r>
        <w:rPr>
          <w:color w:val="262426"/>
          <w:spacing w:val="16"/>
          <w:sz w:val="24"/>
        </w:rPr>
        <w:t xml:space="preserve"> </w:t>
      </w:r>
      <w:r>
        <w:rPr>
          <w:color w:val="262426"/>
          <w:sz w:val="24"/>
        </w:rPr>
        <w:t>underwrite.</w:t>
      </w:r>
    </w:p>
    <w:p w14:paraId="6DCEDE86" w14:textId="77777777" w:rsidR="002B0741" w:rsidRDefault="002B0741">
      <w:pPr>
        <w:pStyle w:val="BodyText"/>
        <w:spacing w:before="6"/>
      </w:pPr>
    </w:p>
    <w:p w14:paraId="343BB184" w14:textId="77777777" w:rsidR="002B0741" w:rsidRDefault="006F1F8B">
      <w:pPr>
        <w:pStyle w:val="BodyText"/>
        <w:spacing w:line="249" w:lineRule="auto"/>
        <w:ind w:left="454" w:right="437" w:firstLine="440"/>
      </w:pPr>
      <w:r>
        <w:rPr>
          <w:color w:val="262426"/>
        </w:rPr>
        <w:t>Figure</w:t>
      </w:r>
      <w:r>
        <w:rPr>
          <w:color w:val="262426"/>
          <w:spacing w:val="29"/>
        </w:rPr>
        <w:t xml:space="preserve"> </w:t>
      </w:r>
      <w:r>
        <w:rPr>
          <w:color w:val="262426"/>
        </w:rPr>
        <w:t>2.2</w:t>
      </w:r>
      <w:r>
        <w:rPr>
          <w:color w:val="262426"/>
          <w:spacing w:val="34"/>
        </w:rPr>
        <w:t xml:space="preserve"> </w:t>
      </w:r>
      <w:r>
        <w:rPr>
          <w:color w:val="262426"/>
        </w:rPr>
        <w:t>below</w:t>
      </w:r>
      <w:r>
        <w:rPr>
          <w:color w:val="262426"/>
          <w:spacing w:val="28"/>
        </w:rPr>
        <w:t xml:space="preserve"> </w:t>
      </w:r>
      <w:r>
        <w:rPr>
          <w:color w:val="262426"/>
        </w:rPr>
        <w:t>depicts</w:t>
      </w:r>
      <w:r>
        <w:rPr>
          <w:color w:val="262426"/>
          <w:spacing w:val="36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29"/>
        </w:rPr>
        <w:t xml:space="preserve"> </w:t>
      </w:r>
      <w:r>
        <w:rPr>
          <w:color w:val="262426"/>
        </w:rPr>
        <w:t>difference</w:t>
      </w:r>
      <w:r>
        <w:rPr>
          <w:color w:val="262426"/>
          <w:spacing w:val="35"/>
        </w:rPr>
        <w:t xml:space="preserve"> </w:t>
      </w:r>
      <w:r>
        <w:rPr>
          <w:color w:val="262426"/>
        </w:rPr>
        <w:t>between</w:t>
      </w:r>
      <w:r>
        <w:rPr>
          <w:color w:val="262426"/>
          <w:spacing w:val="28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37"/>
        </w:rPr>
        <w:t xml:space="preserve"> </w:t>
      </w:r>
      <w:r>
        <w:rPr>
          <w:color w:val="262426"/>
        </w:rPr>
        <w:t>trading</w:t>
      </w:r>
      <w:r>
        <w:rPr>
          <w:color w:val="262426"/>
          <w:spacing w:val="28"/>
        </w:rPr>
        <w:t xml:space="preserve"> </w:t>
      </w:r>
      <w:r>
        <w:rPr>
          <w:color w:val="262426"/>
        </w:rPr>
        <w:t>book</w:t>
      </w:r>
      <w:r>
        <w:rPr>
          <w:color w:val="262426"/>
          <w:spacing w:val="35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banking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book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our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hypothetical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bank,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A.</w:t>
      </w:r>
    </w:p>
    <w:p w14:paraId="7115F216" w14:textId="77777777" w:rsidR="002B0741" w:rsidRDefault="002B0741">
      <w:pPr>
        <w:spacing w:line="249" w:lineRule="auto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71F52DBA" w14:textId="77777777" w:rsidR="002B0741" w:rsidRDefault="002B0741">
      <w:pPr>
        <w:pStyle w:val="BodyText"/>
        <w:rPr>
          <w:sz w:val="20"/>
        </w:rPr>
      </w:pPr>
    </w:p>
    <w:p w14:paraId="65E81C99" w14:textId="77777777" w:rsidR="002B0741" w:rsidRDefault="002B0741">
      <w:pPr>
        <w:pStyle w:val="BodyText"/>
        <w:rPr>
          <w:sz w:val="20"/>
        </w:rPr>
      </w:pPr>
    </w:p>
    <w:p w14:paraId="149E064E" w14:textId="77777777" w:rsidR="002B0741" w:rsidRDefault="002B0741">
      <w:pPr>
        <w:pStyle w:val="BodyText"/>
        <w:spacing w:after="1"/>
        <w:rPr>
          <w:sz w:val="20"/>
        </w:rPr>
      </w:pPr>
    </w:p>
    <w:tbl>
      <w:tblPr>
        <w:tblW w:w="0" w:type="auto"/>
        <w:tblInd w:w="4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7"/>
        <w:gridCol w:w="1950"/>
        <w:gridCol w:w="2720"/>
      </w:tblGrid>
      <w:tr w:rsidR="002B0741" w14:paraId="4C0C7EDB" w14:textId="77777777">
        <w:trPr>
          <w:trHeight w:val="486"/>
        </w:trPr>
        <w:tc>
          <w:tcPr>
            <w:tcW w:w="3207" w:type="dxa"/>
            <w:tcBorders>
              <w:top w:val="single" w:sz="6" w:space="0" w:color="262426"/>
              <w:left w:val="single" w:sz="6" w:space="0" w:color="262426"/>
              <w:bottom w:val="single" w:sz="6" w:space="0" w:color="262426"/>
            </w:tcBorders>
          </w:tcPr>
          <w:p w14:paraId="0D64A752" w14:textId="77777777" w:rsidR="002B0741" w:rsidRDefault="006F1F8B">
            <w:pPr>
              <w:pStyle w:val="TableParagraph"/>
              <w:spacing w:before="223" w:line="241" w:lineRule="exact"/>
              <w:ind w:left="156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950" w:type="dxa"/>
            <w:tcBorders>
              <w:top w:val="single" w:sz="6" w:space="0" w:color="262426"/>
              <w:bottom w:val="single" w:sz="6" w:space="0" w:color="262426"/>
            </w:tcBorders>
          </w:tcPr>
          <w:p w14:paraId="6973A51E" w14:textId="77777777" w:rsidR="002B0741" w:rsidRDefault="006F1F8B">
            <w:pPr>
              <w:pStyle w:val="TableParagraph"/>
              <w:spacing w:before="223" w:line="241" w:lineRule="exact"/>
              <w:ind w:left="745"/>
            </w:pPr>
            <w:r>
              <w:rPr>
                <w:color w:val="262426"/>
              </w:rPr>
              <w:t>Amount</w:t>
            </w:r>
          </w:p>
        </w:tc>
        <w:tc>
          <w:tcPr>
            <w:tcW w:w="2720" w:type="dxa"/>
            <w:tcBorders>
              <w:top w:val="single" w:sz="6" w:space="0" w:color="262426"/>
              <w:bottom w:val="single" w:sz="6" w:space="0" w:color="262426"/>
              <w:right w:val="single" w:sz="6" w:space="0" w:color="262426"/>
            </w:tcBorders>
          </w:tcPr>
          <w:p w14:paraId="14924FCF" w14:textId="77777777" w:rsidR="002B0741" w:rsidRDefault="006F1F8B">
            <w:pPr>
              <w:pStyle w:val="TableParagraph"/>
              <w:spacing w:before="223" w:line="241" w:lineRule="exact"/>
              <w:ind w:left="546"/>
            </w:pPr>
            <w:r>
              <w:rPr>
                <w:color w:val="262426"/>
              </w:rPr>
              <w:t>Book</w:t>
            </w:r>
          </w:p>
        </w:tc>
      </w:tr>
      <w:tr w:rsidR="002B0741" w14:paraId="5AC23066" w14:textId="77777777">
        <w:trPr>
          <w:trHeight w:val="296"/>
        </w:trPr>
        <w:tc>
          <w:tcPr>
            <w:tcW w:w="3207" w:type="dxa"/>
            <w:tcBorders>
              <w:top w:val="single" w:sz="6" w:space="0" w:color="262426"/>
              <w:left w:val="single" w:sz="6" w:space="0" w:color="262426"/>
            </w:tcBorders>
          </w:tcPr>
          <w:p w14:paraId="166B7C6A" w14:textId="77777777" w:rsidR="002B0741" w:rsidRDefault="006F1F8B">
            <w:pPr>
              <w:pStyle w:val="TableParagraph"/>
              <w:spacing w:before="17" w:line="261" w:lineRule="exact"/>
              <w:ind w:left="156"/>
            </w:pPr>
            <w:r>
              <w:rPr>
                <w:color w:val="262426"/>
              </w:rPr>
              <w:t>Cash</w:t>
            </w:r>
          </w:p>
        </w:tc>
        <w:tc>
          <w:tcPr>
            <w:tcW w:w="1950" w:type="dxa"/>
            <w:tcBorders>
              <w:top w:val="single" w:sz="6" w:space="0" w:color="262426"/>
            </w:tcBorders>
          </w:tcPr>
          <w:p w14:paraId="3490B4B7" w14:textId="77777777" w:rsidR="002B0741" w:rsidRDefault="006F1F8B">
            <w:pPr>
              <w:pStyle w:val="TableParagraph"/>
              <w:spacing w:before="17" w:line="261" w:lineRule="exact"/>
              <w:ind w:left="642" w:right="447"/>
              <w:jc w:val="center"/>
            </w:pPr>
            <w:r>
              <w:rPr>
                <w:color w:val="262426"/>
              </w:rPr>
              <w:t>10</w:t>
            </w:r>
          </w:p>
        </w:tc>
        <w:tc>
          <w:tcPr>
            <w:tcW w:w="2720" w:type="dxa"/>
            <w:tcBorders>
              <w:top w:val="single" w:sz="6" w:space="0" w:color="262426"/>
              <w:right w:val="single" w:sz="6" w:space="0" w:color="262426"/>
            </w:tcBorders>
          </w:tcPr>
          <w:p w14:paraId="2E71B1E3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</w:tr>
      <w:tr w:rsidR="002B0741" w14:paraId="7BBF4077" w14:textId="77777777">
        <w:trPr>
          <w:trHeight w:val="291"/>
        </w:trPr>
        <w:tc>
          <w:tcPr>
            <w:tcW w:w="3207" w:type="dxa"/>
            <w:tcBorders>
              <w:left w:val="single" w:sz="6" w:space="0" w:color="262426"/>
            </w:tcBorders>
          </w:tcPr>
          <w:p w14:paraId="66C79836" w14:textId="77777777" w:rsidR="002B0741" w:rsidRDefault="006F1F8B">
            <w:pPr>
              <w:pStyle w:val="TableParagraph"/>
              <w:spacing w:before="9" w:line="263" w:lineRule="exact"/>
              <w:ind w:left="156"/>
            </w:pPr>
            <w:r>
              <w:rPr>
                <w:color w:val="262426"/>
                <w:spacing w:val="-1"/>
                <w:w w:val="90"/>
              </w:rPr>
              <w:t>Government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bonds</w:t>
            </w:r>
          </w:p>
        </w:tc>
        <w:tc>
          <w:tcPr>
            <w:tcW w:w="1950" w:type="dxa"/>
          </w:tcPr>
          <w:p w14:paraId="122743AF" w14:textId="77777777" w:rsidR="002B0741" w:rsidRDefault="006F1F8B">
            <w:pPr>
              <w:pStyle w:val="TableParagraph"/>
              <w:spacing w:before="9" w:line="263" w:lineRule="exact"/>
              <w:ind w:left="642" w:right="556"/>
              <w:jc w:val="center"/>
            </w:pPr>
            <w:r>
              <w:rPr>
                <w:color w:val="262426"/>
              </w:rPr>
              <w:t>100</w:t>
            </w:r>
          </w:p>
        </w:tc>
        <w:tc>
          <w:tcPr>
            <w:tcW w:w="2720" w:type="dxa"/>
            <w:tcBorders>
              <w:right w:val="single" w:sz="6" w:space="0" w:color="262426"/>
            </w:tcBorders>
          </w:tcPr>
          <w:p w14:paraId="075C51EA" w14:textId="77777777" w:rsidR="002B0741" w:rsidRDefault="006F1F8B">
            <w:pPr>
              <w:pStyle w:val="TableParagraph"/>
              <w:spacing w:before="9" w:line="263" w:lineRule="exact"/>
              <w:ind w:left="546"/>
            </w:pPr>
            <w:r>
              <w:rPr>
                <w:color w:val="262426"/>
              </w:rPr>
              <w:t>Trading</w:t>
            </w:r>
          </w:p>
        </w:tc>
      </w:tr>
      <w:tr w:rsidR="002B0741" w14:paraId="2C0C8E63" w14:textId="77777777">
        <w:trPr>
          <w:trHeight w:val="292"/>
        </w:trPr>
        <w:tc>
          <w:tcPr>
            <w:tcW w:w="3207" w:type="dxa"/>
            <w:tcBorders>
              <w:left w:val="single" w:sz="6" w:space="0" w:color="262426"/>
            </w:tcBorders>
          </w:tcPr>
          <w:p w14:paraId="731919DA" w14:textId="77777777" w:rsidR="002B0741" w:rsidRDefault="006F1F8B">
            <w:pPr>
              <w:pStyle w:val="TableParagraph"/>
              <w:spacing w:before="10" w:line="263" w:lineRule="exact"/>
              <w:ind w:left="156"/>
            </w:pPr>
            <w:r>
              <w:rPr>
                <w:color w:val="262426"/>
                <w:w w:val="90"/>
              </w:rPr>
              <w:t>Loans</w:t>
            </w:r>
            <w:r>
              <w:rPr>
                <w:color w:val="262426"/>
                <w:spacing w:val="-10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to</w:t>
            </w:r>
            <w:r>
              <w:rPr>
                <w:color w:val="262426"/>
                <w:spacing w:val="-7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local</w:t>
            </w:r>
            <w:r>
              <w:rPr>
                <w:color w:val="262426"/>
                <w:spacing w:val="-10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government</w:t>
            </w:r>
          </w:p>
        </w:tc>
        <w:tc>
          <w:tcPr>
            <w:tcW w:w="1950" w:type="dxa"/>
          </w:tcPr>
          <w:p w14:paraId="2501AD85" w14:textId="77777777" w:rsidR="002B0741" w:rsidRDefault="006F1F8B">
            <w:pPr>
              <w:pStyle w:val="TableParagraph"/>
              <w:spacing w:before="10" w:line="263" w:lineRule="exact"/>
              <w:ind w:left="642" w:right="567"/>
              <w:jc w:val="center"/>
            </w:pPr>
            <w:r>
              <w:rPr>
                <w:color w:val="262426"/>
              </w:rPr>
              <w:t>190</w:t>
            </w:r>
          </w:p>
        </w:tc>
        <w:tc>
          <w:tcPr>
            <w:tcW w:w="2720" w:type="dxa"/>
            <w:tcBorders>
              <w:right w:val="single" w:sz="6" w:space="0" w:color="262426"/>
            </w:tcBorders>
          </w:tcPr>
          <w:p w14:paraId="4C6A7B64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B0741" w14:paraId="1248CE31" w14:textId="77777777">
        <w:trPr>
          <w:trHeight w:val="292"/>
        </w:trPr>
        <w:tc>
          <w:tcPr>
            <w:tcW w:w="3207" w:type="dxa"/>
            <w:tcBorders>
              <w:left w:val="single" w:sz="6" w:space="0" w:color="262426"/>
            </w:tcBorders>
          </w:tcPr>
          <w:p w14:paraId="78BF2462" w14:textId="77777777" w:rsidR="002B0741" w:rsidRDefault="006F1F8B">
            <w:pPr>
              <w:pStyle w:val="TableParagraph"/>
              <w:spacing w:before="10" w:line="263" w:lineRule="exact"/>
              <w:ind w:left="156"/>
            </w:pPr>
            <w:r>
              <w:rPr>
                <w:color w:val="262426"/>
                <w:w w:val="90"/>
              </w:rPr>
              <w:t>Loans</w:t>
            </w:r>
            <w:r>
              <w:rPr>
                <w:color w:val="262426"/>
                <w:spacing w:val="1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to</w:t>
            </w:r>
            <w:r>
              <w:rPr>
                <w:color w:val="262426"/>
                <w:spacing w:val="6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SMEs</w:t>
            </w:r>
          </w:p>
        </w:tc>
        <w:tc>
          <w:tcPr>
            <w:tcW w:w="1950" w:type="dxa"/>
          </w:tcPr>
          <w:p w14:paraId="57E3BB30" w14:textId="77777777" w:rsidR="002B0741" w:rsidRDefault="006F1F8B">
            <w:pPr>
              <w:pStyle w:val="TableParagraph"/>
              <w:spacing w:before="10" w:line="263" w:lineRule="exact"/>
              <w:ind w:left="642" w:right="567"/>
              <w:jc w:val="center"/>
            </w:pPr>
            <w:r>
              <w:rPr>
                <w:color w:val="262426"/>
              </w:rPr>
              <w:t>200</w:t>
            </w:r>
          </w:p>
        </w:tc>
        <w:tc>
          <w:tcPr>
            <w:tcW w:w="2720" w:type="dxa"/>
            <w:tcBorders>
              <w:right w:val="single" w:sz="6" w:space="0" w:color="262426"/>
            </w:tcBorders>
          </w:tcPr>
          <w:p w14:paraId="5690F661" w14:textId="77777777" w:rsidR="002B0741" w:rsidRDefault="006F1F8B">
            <w:pPr>
              <w:pStyle w:val="TableParagraph"/>
              <w:spacing w:before="10" w:line="263" w:lineRule="exact"/>
              <w:ind w:left="542"/>
            </w:pPr>
            <w:r>
              <w:rPr>
                <w:color w:val="262426"/>
              </w:rPr>
              <w:t>Banking</w:t>
            </w:r>
          </w:p>
        </w:tc>
      </w:tr>
      <w:tr w:rsidR="002B0741" w14:paraId="67DC3599" w14:textId="77777777">
        <w:trPr>
          <w:trHeight w:val="318"/>
        </w:trPr>
        <w:tc>
          <w:tcPr>
            <w:tcW w:w="3207" w:type="dxa"/>
            <w:tcBorders>
              <w:left w:val="single" w:sz="6" w:space="0" w:color="262426"/>
            </w:tcBorders>
          </w:tcPr>
          <w:p w14:paraId="0E1AF74F" w14:textId="77777777" w:rsidR="002B0741" w:rsidRDefault="006F1F8B">
            <w:pPr>
              <w:pStyle w:val="TableParagraph"/>
              <w:spacing w:before="10"/>
              <w:ind w:left="156"/>
            </w:pPr>
            <w:r>
              <w:rPr>
                <w:color w:val="262426"/>
                <w:w w:val="90"/>
              </w:rPr>
              <w:t>Loans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to</w:t>
            </w:r>
            <w:r>
              <w:rPr>
                <w:color w:val="262426"/>
                <w:spacing w:val="-4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large</w:t>
            </w:r>
            <w:r>
              <w:rPr>
                <w:color w:val="262426"/>
                <w:spacing w:val="-7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corporations</w:t>
            </w:r>
          </w:p>
        </w:tc>
        <w:tc>
          <w:tcPr>
            <w:tcW w:w="1950" w:type="dxa"/>
          </w:tcPr>
          <w:p w14:paraId="3B8E4C72" w14:textId="77777777" w:rsidR="002B0741" w:rsidRDefault="006F1F8B">
            <w:pPr>
              <w:pStyle w:val="TableParagraph"/>
              <w:spacing w:before="10"/>
              <w:ind w:left="642" w:right="567"/>
              <w:jc w:val="center"/>
            </w:pPr>
            <w:r>
              <w:rPr>
                <w:color w:val="262426"/>
              </w:rPr>
              <w:t>500</w:t>
            </w:r>
          </w:p>
        </w:tc>
        <w:tc>
          <w:tcPr>
            <w:tcW w:w="2720" w:type="dxa"/>
            <w:tcBorders>
              <w:right w:val="single" w:sz="6" w:space="0" w:color="262426"/>
            </w:tcBorders>
          </w:tcPr>
          <w:p w14:paraId="5D177479" w14:textId="77777777" w:rsidR="002B0741" w:rsidRDefault="002B074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B0741" w14:paraId="042A28B4" w14:textId="77777777">
        <w:trPr>
          <w:trHeight w:val="451"/>
        </w:trPr>
        <w:tc>
          <w:tcPr>
            <w:tcW w:w="3207" w:type="dxa"/>
            <w:tcBorders>
              <w:left w:val="single" w:sz="6" w:space="0" w:color="262426"/>
              <w:bottom w:val="single" w:sz="6" w:space="0" w:color="262426"/>
            </w:tcBorders>
          </w:tcPr>
          <w:p w14:paraId="06012127" w14:textId="77777777" w:rsidR="002B0741" w:rsidRDefault="006F1F8B">
            <w:pPr>
              <w:pStyle w:val="TableParagraph"/>
              <w:spacing w:before="32"/>
              <w:ind w:left="156"/>
            </w:pPr>
            <w:r>
              <w:rPr>
                <w:color w:val="262426"/>
              </w:rPr>
              <w:t>Total</w:t>
            </w:r>
          </w:p>
        </w:tc>
        <w:tc>
          <w:tcPr>
            <w:tcW w:w="1950" w:type="dxa"/>
            <w:tcBorders>
              <w:bottom w:val="single" w:sz="6" w:space="0" w:color="262426"/>
            </w:tcBorders>
          </w:tcPr>
          <w:p w14:paraId="74617E3A" w14:textId="77777777" w:rsidR="002B0741" w:rsidRDefault="006F1F8B">
            <w:pPr>
              <w:pStyle w:val="TableParagraph"/>
              <w:spacing w:before="32"/>
              <w:ind w:left="642" w:right="720"/>
              <w:jc w:val="center"/>
            </w:pPr>
            <w:r>
              <w:rPr>
                <w:color w:val="262426"/>
              </w:rPr>
              <w:t>1,000</w:t>
            </w:r>
          </w:p>
        </w:tc>
        <w:tc>
          <w:tcPr>
            <w:tcW w:w="2720" w:type="dxa"/>
            <w:tcBorders>
              <w:bottom w:val="single" w:sz="6" w:space="0" w:color="262426"/>
              <w:right w:val="single" w:sz="6" w:space="0" w:color="262426"/>
            </w:tcBorders>
          </w:tcPr>
          <w:p w14:paraId="5B346597" w14:textId="77777777" w:rsidR="002B0741" w:rsidRDefault="002B0741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60682282" w14:textId="77777777" w:rsidR="002B0741" w:rsidRDefault="006F1F8B">
      <w:pPr>
        <w:spacing w:before="96"/>
        <w:ind w:left="454"/>
        <w:jc w:val="both"/>
      </w:pPr>
      <w:r>
        <w:rPr>
          <w:noProof/>
        </w:rPr>
        <w:drawing>
          <wp:anchor distT="0" distB="0" distL="0" distR="0" simplePos="0" relativeHeight="486391296" behindDoc="1" locked="0" layoutInCell="1" allowOverlap="1" wp14:anchorId="0CA31698" wp14:editId="67A674B9">
            <wp:simplePos x="0" y="0"/>
            <wp:positionH relativeFrom="page">
              <wp:posOffset>1380744</wp:posOffset>
            </wp:positionH>
            <wp:positionV relativeFrom="paragraph">
              <wp:posOffset>-1032187</wp:posOffset>
            </wp:positionV>
            <wp:extent cx="5021483" cy="7239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1483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/>
          <w:color w:val="262426"/>
          <w:spacing w:val="10"/>
          <w:w w:val="95"/>
        </w:rPr>
        <w:t>FIGURE</w:t>
      </w:r>
      <w:r>
        <w:rPr>
          <w:rFonts w:ascii="Tahoma"/>
          <w:color w:val="262426"/>
          <w:spacing w:val="-7"/>
          <w:w w:val="95"/>
        </w:rPr>
        <w:t xml:space="preserve"> </w:t>
      </w:r>
      <w:r>
        <w:rPr>
          <w:rFonts w:ascii="Tahoma"/>
          <w:color w:val="262426"/>
          <w:w w:val="95"/>
        </w:rPr>
        <w:t>2.2</w:t>
      </w:r>
      <w:r>
        <w:rPr>
          <w:rFonts w:ascii="Tahoma"/>
          <w:color w:val="262426"/>
          <w:spacing w:val="4"/>
          <w:w w:val="95"/>
        </w:rPr>
        <w:t xml:space="preserve"> </w:t>
      </w:r>
      <w:r>
        <w:rPr>
          <w:color w:val="262426"/>
          <w:w w:val="95"/>
        </w:rPr>
        <w:t>Trading</w:t>
      </w:r>
      <w:r>
        <w:rPr>
          <w:color w:val="262426"/>
          <w:spacing w:val="2"/>
          <w:w w:val="95"/>
        </w:rPr>
        <w:t xml:space="preserve"> </w:t>
      </w:r>
      <w:r>
        <w:rPr>
          <w:color w:val="262426"/>
          <w:w w:val="95"/>
        </w:rPr>
        <w:t>and</w:t>
      </w:r>
      <w:r>
        <w:rPr>
          <w:color w:val="262426"/>
          <w:spacing w:val="1"/>
          <w:w w:val="95"/>
        </w:rPr>
        <w:t xml:space="preserve"> </w:t>
      </w:r>
      <w:r>
        <w:rPr>
          <w:color w:val="262426"/>
          <w:w w:val="95"/>
        </w:rPr>
        <w:t>Banking</w:t>
      </w:r>
      <w:r>
        <w:rPr>
          <w:color w:val="262426"/>
          <w:spacing w:val="1"/>
          <w:w w:val="95"/>
        </w:rPr>
        <w:t xml:space="preserve"> </w:t>
      </w:r>
      <w:r>
        <w:rPr>
          <w:color w:val="262426"/>
          <w:w w:val="95"/>
        </w:rPr>
        <w:t>Books</w:t>
      </w:r>
    </w:p>
    <w:p w14:paraId="1600BA02" w14:textId="77777777" w:rsidR="002B0741" w:rsidRDefault="002B0741">
      <w:pPr>
        <w:pStyle w:val="BodyText"/>
        <w:rPr>
          <w:sz w:val="26"/>
        </w:rPr>
      </w:pPr>
    </w:p>
    <w:p w14:paraId="34EC9DF8" w14:textId="77777777" w:rsidR="002B0741" w:rsidRDefault="002B0741">
      <w:pPr>
        <w:pStyle w:val="BodyText"/>
        <w:spacing w:before="1"/>
        <w:rPr>
          <w:sz w:val="25"/>
        </w:rPr>
      </w:pPr>
    </w:p>
    <w:p w14:paraId="7474F241" w14:textId="77777777" w:rsidR="002B0741" w:rsidRDefault="006F1F8B">
      <w:pPr>
        <w:pStyle w:val="BodyText"/>
        <w:spacing w:before="1" w:line="249" w:lineRule="auto"/>
        <w:ind w:left="454" w:right="449" w:firstLine="440"/>
        <w:jc w:val="both"/>
      </w:pPr>
      <w:r>
        <w:rPr>
          <w:color w:val="262426"/>
        </w:rPr>
        <w:t>Bank A’s trading book consists of the government bonds the bank owns,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 the banking book consists of three distinct portfolios: local government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loans, small and medium enterprise (SME) loans, and large corporate loans.</w:t>
      </w:r>
      <w:r>
        <w:rPr>
          <w:color w:val="262426"/>
          <w:spacing w:val="1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2"/>
          <w:w w:val="105"/>
        </w:rPr>
        <w:t xml:space="preserve"> </w:t>
      </w:r>
      <w:r>
        <w:rPr>
          <w:color w:val="262426"/>
          <w:w w:val="105"/>
        </w:rPr>
        <w:t>value</w:t>
      </w:r>
      <w:r>
        <w:rPr>
          <w:color w:val="262426"/>
          <w:spacing w:val="4"/>
          <w:w w:val="105"/>
        </w:rPr>
        <w:t xml:space="preserve"> </w:t>
      </w:r>
      <w:r>
        <w:rPr>
          <w:color w:val="262426"/>
          <w:w w:val="105"/>
        </w:rPr>
        <w:t>of</w:t>
      </w:r>
      <w:r>
        <w:rPr>
          <w:color w:val="262426"/>
          <w:spacing w:val="3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4"/>
          <w:w w:val="105"/>
        </w:rPr>
        <w:t xml:space="preserve"> </w:t>
      </w:r>
      <w:r>
        <w:rPr>
          <w:color w:val="262426"/>
          <w:w w:val="105"/>
        </w:rPr>
        <w:t>banking</w:t>
      </w:r>
      <w:r>
        <w:rPr>
          <w:color w:val="262426"/>
          <w:spacing w:val="3"/>
          <w:w w:val="105"/>
        </w:rPr>
        <w:t xml:space="preserve"> </w:t>
      </w:r>
      <w:r>
        <w:rPr>
          <w:color w:val="262426"/>
          <w:w w:val="105"/>
        </w:rPr>
        <w:t>book</w:t>
      </w:r>
      <w:r>
        <w:rPr>
          <w:color w:val="262426"/>
          <w:spacing w:val="4"/>
          <w:w w:val="105"/>
        </w:rPr>
        <w:t xml:space="preserve"> </w:t>
      </w:r>
      <w:r>
        <w:rPr>
          <w:color w:val="262426"/>
          <w:w w:val="105"/>
        </w:rPr>
        <w:t>equals</w:t>
      </w:r>
      <w:r>
        <w:rPr>
          <w:color w:val="262426"/>
          <w:spacing w:val="4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4"/>
          <w:w w:val="105"/>
        </w:rPr>
        <w:t xml:space="preserve"> </w:t>
      </w:r>
      <w:r>
        <w:rPr>
          <w:color w:val="262426"/>
          <w:w w:val="105"/>
        </w:rPr>
        <w:t>value</w:t>
      </w:r>
      <w:r>
        <w:rPr>
          <w:color w:val="262426"/>
          <w:spacing w:val="2"/>
          <w:w w:val="105"/>
        </w:rPr>
        <w:t xml:space="preserve"> </w:t>
      </w:r>
      <w:r>
        <w:rPr>
          <w:color w:val="262426"/>
          <w:w w:val="105"/>
        </w:rPr>
        <w:t>of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3"/>
          <w:w w:val="105"/>
        </w:rPr>
        <w:t xml:space="preserve"> </w:t>
      </w:r>
      <w:r>
        <w:rPr>
          <w:color w:val="262426"/>
          <w:w w:val="105"/>
        </w:rPr>
        <w:t>bank’s</w:t>
      </w:r>
      <w:r>
        <w:rPr>
          <w:color w:val="262426"/>
          <w:spacing w:val="3"/>
          <w:w w:val="105"/>
        </w:rPr>
        <w:t xml:space="preserve"> </w:t>
      </w:r>
      <w:r>
        <w:rPr>
          <w:color w:val="262426"/>
          <w:w w:val="105"/>
        </w:rPr>
        <w:t>loans.</w:t>
      </w:r>
    </w:p>
    <w:p w14:paraId="457EAC89" w14:textId="77777777" w:rsidR="002B0741" w:rsidRDefault="006F1F8B">
      <w:pPr>
        <w:pStyle w:val="BodyText"/>
        <w:spacing w:line="249" w:lineRule="auto"/>
        <w:ind w:left="454" w:right="447" w:firstLine="440"/>
        <w:jc w:val="both"/>
      </w:pPr>
      <w:r>
        <w:rPr>
          <w:color w:val="262426"/>
        </w:rPr>
        <w:t>In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addition,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will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usually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own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estate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(buildings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other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premises) and machinery and equipment (computer and other technology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networks)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used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support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operations.</w:t>
      </w:r>
    </w:p>
    <w:p w14:paraId="27ADE69A" w14:textId="77777777" w:rsidR="002B0741" w:rsidRDefault="002B0741">
      <w:pPr>
        <w:pStyle w:val="BodyText"/>
        <w:spacing w:before="9"/>
        <w:rPr>
          <w:sz w:val="23"/>
        </w:rPr>
      </w:pPr>
    </w:p>
    <w:p w14:paraId="55746BD3" w14:textId="77777777" w:rsidR="002B0741" w:rsidRDefault="006F1F8B">
      <w:pPr>
        <w:pStyle w:val="ListParagraph"/>
        <w:numPr>
          <w:ilvl w:val="2"/>
          <w:numId w:val="13"/>
        </w:numPr>
        <w:tabs>
          <w:tab w:val="left" w:pos="1332"/>
        </w:tabs>
        <w:spacing w:before="1"/>
        <w:ind w:hanging="878"/>
        <w:jc w:val="both"/>
        <w:rPr>
          <w:rFonts w:ascii="Tahoma"/>
          <w:sz w:val="24"/>
        </w:rPr>
      </w:pPr>
      <w:r>
        <w:rPr>
          <w:rFonts w:ascii="Tahoma"/>
          <w:color w:val="262426"/>
          <w:spacing w:val="11"/>
          <w:w w:val="80"/>
          <w:sz w:val="24"/>
        </w:rPr>
        <w:t>Bank</w:t>
      </w:r>
      <w:r>
        <w:rPr>
          <w:rFonts w:ascii="Tahoma"/>
          <w:color w:val="262426"/>
          <w:spacing w:val="54"/>
          <w:w w:val="80"/>
          <w:sz w:val="24"/>
        </w:rPr>
        <w:t xml:space="preserve"> </w:t>
      </w:r>
      <w:r>
        <w:rPr>
          <w:rFonts w:ascii="Tahoma"/>
          <w:color w:val="262426"/>
          <w:w w:val="80"/>
          <w:sz w:val="24"/>
        </w:rPr>
        <w:t>L</w:t>
      </w:r>
      <w:r>
        <w:rPr>
          <w:rFonts w:ascii="Tahoma"/>
          <w:color w:val="262426"/>
          <w:spacing w:val="-31"/>
          <w:w w:val="80"/>
          <w:sz w:val="24"/>
        </w:rPr>
        <w:t xml:space="preserve"> </w:t>
      </w:r>
      <w:proofErr w:type="spellStart"/>
      <w:r>
        <w:rPr>
          <w:rFonts w:ascii="Tahoma"/>
          <w:color w:val="262426"/>
          <w:spacing w:val="11"/>
          <w:w w:val="80"/>
          <w:sz w:val="24"/>
        </w:rPr>
        <w:t>iabilities</w:t>
      </w:r>
      <w:proofErr w:type="spellEnd"/>
    </w:p>
    <w:p w14:paraId="6E595B3C" w14:textId="77777777" w:rsidR="002B0741" w:rsidRDefault="002B0741">
      <w:pPr>
        <w:pStyle w:val="BodyText"/>
        <w:spacing w:before="3"/>
        <w:rPr>
          <w:rFonts w:ascii="Tahoma"/>
          <w:sz w:val="25"/>
        </w:rPr>
      </w:pPr>
    </w:p>
    <w:p w14:paraId="750E07FA" w14:textId="77777777" w:rsidR="002B0741" w:rsidRDefault="006F1F8B">
      <w:pPr>
        <w:pStyle w:val="BodyText"/>
        <w:spacing w:line="249" w:lineRule="auto"/>
        <w:ind w:left="454" w:right="449"/>
        <w:jc w:val="both"/>
      </w:pPr>
      <w:r>
        <w:rPr>
          <w:color w:val="262426"/>
        </w:rPr>
        <w:t>A bank’s liabilities consist of its deposits and its borrowings. Most of a com-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mercial</w:t>
      </w:r>
      <w:proofErr w:type="spellEnd"/>
      <w:r>
        <w:rPr>
          <w:color w:val="262426"/>
          <w:spacing w:val="-2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liabilities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are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deposits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made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by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customers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(depositors).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These deposits are generally placed in either transaction accounts or savings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accounts. Figure 2.3 shows the balance sheet with the various liabilities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holds.</w:t>
      </w:r>
    </w:p>
    <w:p w14:paraId="3654F356" w14:textId="77777777" w:rsidR="002B0741" w:rsidRDefault="002B0741">
      <w:pPr>
        <w:pStyle w:val="BodyText"/>
        <w:spacing w:before="10"/>
      </w:pPr>
    </w:p>
    <w:p w14:paraId="74080B45" w14:textId="77777777" w:rsidR="002B0741" w:rsidRDefault="006F1F8B">
      <w:pPr>
        <w:pStyle w:val="ListParagraph"/>
        <w:numPr>
          <w:ilvl w:val="3"/>
          <w:numId w:val="13"/>
        </w:numPr>
        <w:tabs>
          <w:tab w:val="left" w:pos="894"/>
        </w:tabs>
        <w:spacing w:line="249" w:lineRule="auto"/>
        <w:ind w:left="891" w:right="449" w:hanging="219"/>
        <w:rPr>
          <w:sz w:val="24"/>
        </w:rPr>
      </w:pPr>
      <w:r>
        <w:rPr>
          <w:color w:val="262426"/>
          <w:sz w:val="24"/>
        </w:rPr>
        <w:t>Transaction accounts are accounts where the depositor can withdraw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the deposits on demand using checks, debit cards, or similar payment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 xml:space="preserve">instructions. Transaction accounts usually allow </w:t>
      </w:r>
      <w:proofErr w:type="gramStart"/>
      <w:r>
        <w:rPr>
          <w:color w:val="262426"/>
          <w:sz w:val="24"/>
        </w:rPr>
        <w:t>a large number of</w:t>
      </w:r>
      <w:proofErr w:type="gramEnd"/>
      <w:r>
        <w:rPr>
          <w:color w:val="262426"/>
          <w:sz w:val="24"/>
        </w:rPr>
        <w:t xml:space="preserve"> with-</w:t>
      </w:r>
      <w:r>
        <w:rPr>
          <w:color w:val="262426"/>
          <w:spacing w:val="1"/>
          <w:sz w:val="24"/>
        </w:rPr>
        <w:t xml:space="preserve"> </w:t>
      </w:r>
      <w:proofErr w:type="spellStart"/>
      <w:r>
        <w:rPr>
          <w:color w:val="262426"/>
          <w:sz w:val="24"/>
        </w:rPr>
        <w:t>drawals</w:t>
      </w:r>
      <w:proofErr w:type="spellEnd"/>
      <w:r>
        <w:rPr>
          <w:color w:val="262426"/>
          <w:sz w:val="24"/>
        </w:rPr>
        <w:t xml:space="preserve"> with minimal time restrictions. In exchange for the convenience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of immediate access to deposits, banks pay no, or low, interest to 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pacing w:val="-5"/>
          <w:sz w:val="24"/>
        </w:rPr>
        <w:t>depositors.</w:t>
      </w:r>
      <w:r>
        <w:rPr>
          <w:color w:val="262426"/>
          <w:spacing w:val="-7"/>
          <w:sz w:val="24"/>
        </w:rPr>
        <w:t xml:space="preserve"> </w:t>
      </w:r>
      <w:r>
        <w:rPr>
          <w:color w:val="262426"/>
          <w:spacing w:val="-5"/>
          <w:sz w:val="24"/>
        </w:rPr>
        <w:t>Checking</w:t>
      </w:r>
      <w:r>
        <w:rPr>
          <w:color w:val="262426"/>
          <w:spacing w:val="-12"/>
          <w:sz w:val="24"/>
        </w:rPr>
        <w:t xml:space="preserve"> </w:t>
      </w:r>
      <w:r>
        <w:rPr>
          <w:color w:val="262426"/>
          <w:spacing w:val="-5"/>
          <w:sz w:val="24"/>
        </w:rPr>
        <w:t>or</w:t>
      </w:r>
      <w:r>
        <w:rPr>
          <w:color w:val="262426"/>
          <w:spacing w:val="-11"/>
          <w:sz w:val="24"/>
        </w:rPr>
        <w:t xml:space="preserve"> </w:t>
      </w:r>
      <w:r>
        <w:rPr>
          <w:color w:val="262426"/>
          <w:spacing w:val="-5"/>
          <w:sz w:val="24"/>
        </w:rPr>
        <w:t>debit</w:t>
      </w:r>
      <w:r>
        <w:rPr>
          <w:color w:val="262426"/>
          <w:spacing w:val="-13"/>
          <w:sz w:val="24"/>
        </w:rPr>
        <w:t xml:space="preserve"> </w:t>
      </w:r>
      <w:r>
        <w:rPr>
          <w:color w:val="262426"/>
          <w:spacing w:val="-5"/>
          <w:sz w:val="24"/>
        </w:rPr>
        <w:t>accounts</w:t>
      </w:r>
      <w:r>
        <w:rPr>
          <w:color w:val="262426"/>
          <w:spacing w:val="-6"/>
          <w:sz w:val="24"/>
        </w:rPr>
        <w:t xml:space="preserve"> </w:t>
      </w:r>
      <w:r>
        <w:rPr>
          <w:color w:val="262426"/>
          <w:spacing w:val="-5"/>
          <w:sz w:val="24"/>
        </w:rPr>
        <w:t>are</w:t>
      </w:r>
      <w:r>
        <w:rPr>
          <w:color w:val="262426"/>
          <w:spacing w:val="-13"/>
          <w:sz w:val="24"/>
        </w:rPr>
        <w:t xml:space="preserve"> </w:t>
      </w:r>
      <w:r>
        <w:rPr>
          <w:color w:val="262426"/>
          <w:spacing w:val="-5"/>
          <w:sz w:val="24"/>
        </w:rPr>
        <w:t>examples</w:t>
      </w:r>
      <w:r>
        <w:rPr>
          <w:color w:val="262426"/>
          <w:spacing w:val="-11"/>
          <w:sz w:val="24"/>
        </w:rPr>
        <w:t xml:space="preserve"> </w:t>
      </w:r>
      <w:r>
        <w:rPr>
          <w:color w:val="262426"/>
          <w:spacing w:val="-5"/>
          <w:sz w:val="24"/>
        </w:rPr>
        <w:t>of transaction accounts.</w:t>
      </w:r>
    </w:p>
    <w:p w14:paraId="73A55EE2" w14:textId="77777777" w:rsidR="002B0741" w:rsidRDefault="006F1F8B">
      <w:pPr>
        <w:pStyle w:val="ListParagraph"/>
        <w:numPr>
          <w:ilvl w:val="3"/>
          <w:numId w:val="13"/>
        </w:numPr>
        <w:tabs>
          <w:tab w:val="left" w:pos="894"/>
        </w:tabs>
        <w:spacing w:line="249" w:lineRule="auto"/>
        <w:ind w:right="447"/>
        <w:rPr>
          <w:sz w:val="24"/>
        </w:rPr>
      </w:pPr>
      <w:r>
        <w:rPr>
          <w:color w:val="262426"/>
          <w:sz w:val="24"/>
        </w:rPr>
        <w:t>Savings accounts may limit the number of withdrawals a depositor can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 xml:space="preserve">make over a specified period of </w:t>
      </w:r>
      <w:proofErr w:type="gramStart"/>
      <w:r>
        <w:rPr>
          <w:color w:val="262426"/>
          <w:sz w:val="24"/>
        </w:rPr>
        <w:t>time, and</w:t>
      </w:r>
      <w:proofErr w:type="gramEnd"/>
      <w:r>
        <w:rPr>
          <w:color w:val="262426"/>
          <w:sz w:val="24"/>
        </w:rPr>
        <w:t xml:space="preserve"> offer higher interest rates to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depositors. Because access to funds in a savings account is limited and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withdrawal in certain cases may be restricted by time, savings accounts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are important to a bank’s asset and liability management function (see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Section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2.3 for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more details).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Examples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of savings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accounts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are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time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deposits,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passbook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savings,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and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certificates</w:t>
      </w:r>
      <w:r>
        <w:rPr>
          <w:color w:val="262426"/>
          <w:spacing w:val="16"/>
          <w:sz w:val="24"/>
        </w:rPr>
        <w:t xml:space="preserve"> </w:t>
      </w:r>
      <w:r>
        <w:rPr>
          <w:color w:val="262426"/>
          <w:sz w:val="24"/>
        </w:rPr>
        <w:t>of</w:t>
      </w:r>
      <w:r>
        <w:rPr>
          <w:color w:val="262426"/>
          <w:spacing w:val="15"/>
          <w:sz w:val="24"/>
        </w:rPr>
        <w:t xml:space="preserve"> </w:t>
      </w:r>
      <w:r>
        <w:rPr>
          <w:color w:val="262426"/>
          <w:sz w:val="24"/>
        </w:rPr>
        <w:t>deposit.</w:t>
      </w:r>
    </w:p>
    <w:p w14:paraId="2A35F804" w14:textId="77777777" w:rsidR="002B0741" w:rsidRDefault="002B0741">
      <w:pPr>
        <w:spacing w:line="249" w:lineRule="auto"/>
        <w:jc w:val="both"/>
        <w:rPr>
          <w:sz w:val="24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73788B4A" w14:textId="77777777" w:rsidR="002B0741" w:rsidRDefault="002B0741">
      <w:pPr>
        <w:pStyle w:val="BodyText"/>
        <w:rPr>
          <w:sz w:val="20"/>
        </w:rPr>
      </w:pPr>
    </w:p>
    <w:p w14:paraId="72848DEA" w14:textId="77777777" w:rsidR="002B0741" w:rsidRDefault="002B0741">
      <w:pPr>
        <w:pStyle w:val="BodyText"/>
        <w:spacing w:before="3"/>
        <w:rPr>
          <w:sz w:val="27"/>
        </w:rPr>
      </w:pPr>
    </w:p>
    <w:p w14:paraId="624549E9" w14:textId="77777777" w:rsidR="002B0741" w:rsidRDefault="006F1F8B">
      <w:pPr>
        <w:pStyle w:val="BodyText"/>
        <w:spacing w:before="102" w:line="249" w:lineRule="auto"/>
        <w:ind w:left="454" w:right="447" w:firstLine="440"/>
        <w:jc w:val="both"/>
      </w:pPr>
      <w:r>
        <w:rPr>
          <w:color w:val="262426"/>
        </w:rPr>
        <w:t>A bank may also borrow money from other banks overnight or from its</w:t>
      </w:r>
      <w:r>
        <w:rPr>
          <w:color w:val="262426"/>
          <w:spacing w:val="1"/>
        </w:rPr>
        <w:t xml:space="preserve"> </w:t>
      </w:r>
      <w:r>
        <w:rPr>
          <w:color w:val="262426"/>
          <w:spacing w:val="-1"/>
          <w:w w:val="105"/>
        </w:rPr>
        <w:t>central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spacing w:val="-1"/>
          <w:w w:val="105"/>
        </w:rPr>
        <w:t>bank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spacing w:val="-1"/>
          <w:w w:val="105"/>
        </w:rPr>
        <w:t>for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spacing w:val="-1"/>
          <w:w w:val="105"/>
        </w:rPr>
        <w:t>various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spacing w:val="-1"/>
          <w:w w:val="105"/>
        </w:rPr>
        <w:t>time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spacing w:val="-1"/>
          <w:w w:val="105"/>
        </w:rPr>
        <w:t>periods.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spacing w:val="-1"/>
          <w:w w:val="105"/>
        </w:rPr>
        <w:t>Additionally,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banks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may</w:t>
      </w:r>
      <w:r>
        <w:rPr>
          <w:color w:val="262426"/>
          <w:spacing w:val="-12"/>
          <w:w w:val="105"/>
        </w:rPr>
        <w:t xml:space="preserve"> </w:t>
      </w:r>
      <w:r>
        <w:rPr>
          <w:color w:val="262426"/>
          <w:w w:val="105"/>
        </w:rPr>
        <w:t>issue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bonds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</w:rPr>
        <w:t>and other debt instruments that are publicly traded. Figure 2.3 shows Bank</w:t>
      </w:r>
      <w:r>
        <w:rPr>
          <w:color w:val="262426"/>
          <w:spacing w:val="1"/>
        </w:rPr>
        <w:t xml:space="preserve"> </w:t>
      </w:r>
      <w:r>
        <w:rPr>
          <w:color w:val="262426"/>
          <w:w w:val="105"/>
        </w:rPr>
        <w:t>A’s</w:t>
      </w:r>
      <w:r>
        <w:rPr>
          <w:color w:val="262426"/>
          <w:spacing w:val="11"/>
          <w:w w:val="105"/>
        </w:rPr>
        <w:t xml:space="preserve"> </w:t>
      </w:r>
      <w:r>
        <w:rPr>
          <w:color w:val="262426"/>
          <w:w w:val="105"/>
        </w:rPr>
        <w:t>debt</w:t>
      </w:r>
      <w:r>
        <w:rPr>
          <w:color w:val="262426"/>
          <w:spacing w:val="11"/>
          <w:w w:val="105"/>
        </w:rPr>
        <w:t xml:space="preserve"> </w:t>
      </w:r>
      <w:r>
        <w:rPr>
          <w:color w:val="262426"/>
          <w:w w:val="105"/>
        </w:rPr>
        <w:t>financing.</w:t>
      </w:r>
    </w:p>
    <w:p w14:paraId="17314BE2" w14:textId="77777777" w:rsidR="002B0741" w:rsidRDefault="002B0741">
      <w:pPr>
        <w:pStyle w:val="BodyText"/>
        <w:spacing w:before="6"/>
        <w:rPr>
          <w:sz w:val="29"/>
        </w:rPr>
      </w:pPr>
    </w:p>
    <w:tbl>
      <w:tblPr>
        <w:tblW w:w="0" w:type="auto"/>
        <w:tblInd w:w="4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95"/>
        <w:gridCol w:w="1046"/>
        <w:gridCol w:w="715"/>
        <w:gridCol w:w="2624"/>
      </w:tblGrid>
      <w:tr w:rsidR="002B0741" w14:paraId="35C36BF1" w14:textId="77777777">
        <w:trPr>
          <w:trHeight w:val="500"/>
        </w:trPr>
        <w:tc>
          <w:tcPr>
            <w:tcW w:w="3495" w:type="dxa"/>
            <w:tcBorders>
              <w:top w:val="single" w:sz="6" w:space="0" w:color="262426"/>
              <w:left w:val="single" w:sz="6" w:space="0" w:color="262426"/>
              <w:bottom w:val="single" w:sz="6" w:space="0" w:color="262426"/>
            </w:tcBorders>
          </w:tcPr>
          <w:p w14:paraId="5938E794" w14:textId="77777777" w:rsidR="002B0741" w:rsidRDefault="002B0741">
            <w:pPr>
              <w:pStyle w:val="TableParagraph"/>
              <w:spacing w:before="3"/>
              <w:rPr>
                <w:rFonts w:ascii="Cambria"/>
                <w:sz w:val="20"/>
              </w:rPr>
            </w:pPr>
          </w:p>
          <w:p w14:paraId="771907BB" w14:textId="77777777" w:rsidR="002B0741" w:rsidRDefault="006F1F8B">
            <w:pPr>
              <w:pStyle w:val="TableParagraph"/>
              <w:spacing w:line="241" w:lineRule="exact"/>
              <w:ind w:left="156"/>
            </w:pPr>
            <w:r>
              <w:rPr>
                <w:color w:val="262426"/>
                <w:w w:val="95"/>
              </w:rPr>
              <w:t>Liabilities</w:t>
            </w:r>
            <w:r>
              <w:rPr>
                <w:color w:val="262426"/>
                <w:spacing w:val="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4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11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046" w:type="dxa"/>
            <w:tcBorders>
              <w:top w:val="single" w:sz="6" w:space="0" w:color="262426"/>
              <w:bottom w:val="single" w:sz="6" w:space="0" w:color="262426"/>
            </w:tcBorders>
          </w:tcPr>
          <w:p w14:paraId="164A9183" w14:textId="77777777" w:rsidR="002B0741" w:rsidRDefault="002B0741">
            <w:pPr>
              <w:pStyle w:val="TableParagraph"/>
              <w:spacing w:before="3"/>
              <w:rPr>
                <w:rFonts w:ascii="Cambria"/>
                <w:sz w:val="20"/>
              </w:rPr>
            </w:pPr>
          </w:p>
          <w:p w14:paraId="45BD1CBD" w14:textId="77777777" w:rsidR="002B0741" w:rsidRDefault="006F1F8B">
            <w:pPr>
              <w:pStyle w:val="TableParagraph"/>
              <w:spacing w:line="241" w:lineRule="exact"/>
              <w:ind w:left="5"/>
            </w:pPr>
            <w:r>
              <w:rPr>
                <w:color w:val="262426"/>
              </w:rPr>
              <w:t>Amount</w:t>
            </w:r>
          </w:p>
        </w:tc>
        <w:tc>
          <w:tcPr>
            <w:tcW w:w="715" w:type="dxa"/>
            <w:tcBorders>
              <w:top w:val="single" w:sz="6" w:space="0" w:color="262426"/>
              <w:bottom w:val="single" w:sz="6" w:space="0" w:color="262426"/>
            </w:tcBorders>
          </w:tcPr>
          <w:p w14:paraId="030469D0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24" w:type="dxa"/>
            <w:tcBorders>
              <w:top w:val="single" w:sz="6" w:space="0" w:color="262426"/>
              <w:bottom w:val="single" w:sz="6" w:space="0" w:color="262426"/>
              <w:right w:val="single" w:sz="6" w:space="0" w:color="262426"/>
            </w:tcBorders>
          </w:tcPr>
          <w:p w14:paraId="5B5BFA4C" w14:textId="77777777" w:rsidR="002B0741" w:rsidRDefault="002B0741">
            <w:pPr>
              <w:pStyle w:val="TableParagraph"/>
              <w:spacing w:before="3"/>
              <w:rPr>
                <w:rFonts w:ascii="Cambria"/>
                <w:sz w:val="20"/>
              </w:rPr>
            </w:pPr>
          </w:p>
          <w:p w14:paraId="729E161E" w14:textId="77777777" w:rsidR="002B0741" w:rsidRDefault="006F1F8B">
            <w:pPr>
              <w:pStyle w:val="TableParagraph"/>
              <w:spacing w:line="241" w:lineRule="exact"/>
              <w:ind w:left="436"/>
            </w:pPr>
            <w:r>
              <w:rPr>
                <w:color w:val="262426"/>
                <w:w w:val="95"/>
              </w:rPr>
              <w:t>Liability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type</w:t>
            </w:r>
          </w:p>
        </w:tc>
      </w:tr>
      <w:tr w:rsidR="002B0741" w14:paraId="1EA9B33E" w14:textId="77777777">
        <w:trPr>
          <w:trHeight w:val="296"/>
        </w:trPr>
        <w:tc>
          <w:tcPr>
            <w:tcW w:w="3495" w:type="dxa"/>
            <w:tcBorders>
              <w:top w:val="single" w:sz="6" w:space="0" w:color="262426"/>
              <w:left w:val="single" w:sz="6" w:space="0" w:color="262426"/>
            </w:tcBorders>
          </w:tcPr>
          <w:p w14:paraId="2510DDE2" w14:textId="77777777" w:rsidR="002B0741" w:rsidRDefault="006F1F8B">
            <w:pPr>
              <w:pStyle w:val="TableParagraph"/>
              <w:spacing w:before="17" w:line="261" w:lineRule="exact"/>
              <w:ind w:left="156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4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1046" w:type="dxa"/>
            <w:tcBorders>
              <w:top w:val="single" w:sz="6" w:space="0" w:color="262426"/>
            </w:tcBorders>
          </w:tcPr>
          <w:p w14:paraId="131CFF12" w14:textId="77777777" w:rsidR="002B0741" w:rsidRDefault="006F1F8B">
            <w:pPr>
              <w:pStyle w:val="TableParagraph"/>
              <w:spacing w:before="17" w:line="261" w:lineRule="exact"/>
              <w:ind w:left="16"/>
            </w:pPr>
            <w:r>
              <w:rPr>
                <w:color w:val="262426"/>
              </w:rPr>
              <w:t>300</w:t>
            </w:r>
          </w:p>
        </w:tc>
        <w:tc>
          <w:tcPr>
            <w:tcW w:w="715" w:type="dxa"/>
            <w:tcBorders>
              <w:top w:val="single" w:sz="6" w:space="0" w:color="262426"/>
            </w:tcBorders>
          </w:tcPr>
          <w:p w14:paraId="5A721274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24" w:type="dxa"/>
            <w:tcBorders>
              <w:top w:val="single" w:sz="6" w:space="0" w:color="262426"/>
              <w:right w:val="single" w:sz="6" w:space="0" w:color="262426"/>
            </w:tcBorders>
          </w:tcPr>
          <w:p w14:paraId="653ADFD4" w14:textId="77777777" w:rsidR="002B0741" w:rsidRDefault="006F1F8B">
            <w:pPr>
              <w:pStyle w:val="TableParagraph"/>
              <w:spacing w:before="17" w:line="261" w:lineRule="exact"/>
              <w:ind w:left="447"/>
            </w:pPr>
            <w:r>
              <w:rPr>
                <w:color w:val="262426"/>
                <w:spacing w:val="-2"/>
                <w:w w:val="90"/>
              </w:rPr>
              <w:t>Transaction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deposit</w:t>
            </w:r>
          </w:p>
        </w:tc>
      </w:tr>
      <w:tr w:rsidR="002B0741" w14:paraId="7C10ACEF" w14:textId="77777777">
        <w:trPr>
          <w:trHeight w:val="272"/>
        </w:trPr>
        <w:tc>
          <w:tcPr>
            <w:tcW w:w="3495" w:type="dxa"/>
            <w:tcBorders>
              <w:left w:val="single" w:sz="6" w:space="0" w:color="262426"/>
              <w:bottom w:val="single" w:sz="6" w:space="0" w:color="262426"/>
            </w:tcBorders>
          </w:tcPr>
          <w:p w14:paraId="6F4E0239" w14:textId="77777777" w:rsidR="002B0741" w:rsidRDefault="006F1F8B">
            <w:pPr>
              <w:pStyle w:val="TableParagraph"/>
              <w:spacing w:before="9" w:line="243" w:lineRule="exact"/>
              <w:ind w:left="156"/>
            </w:pPr>
            <w:r>
              <w:rPr>
                <w:color w:val="262426"/>
                <w:w w:val="90"/>
              </w:rPr>
              <w:t>Long-term</w:t>
            </w:r>
            <w:r>
              <w:rPr>
                <w:color w:val="262426"/>
                <w:spacing w:val="-6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1046" w:type="dxa"/>
            <w:tcBorders>
              <w:bottom w:val="single" w:sz="6" w:space="0" w:color="262426"/>
            </w:tcBorders>
          </w:tcPr>
          <w:p w14:paraId="1EB84776" w14:textId="77777777" w:rsidR="002B0741" w:rsidRDefault="006F1F8B">
            <w:pPr>
              <w:pStyle w:val="TableParagraph"/>
              <w:spacing w:before="9" w:line="243" w:lineRule="exact"/>
              <w:ind w:left="9"/>
            </w:pPr>
            <w:r>
              <w:rPr>
                <w:color w:val="262426"/>
              </w:rPr>
              <w:t>250</w:t>
            </w:r>
          </w:p>
        </w:tc>
        <w:tc>
          <w:tcPr>
            <w:tcW w:w="715" w:type="dxa"/>
            <w:tcBorders>
              <w:bottom w:val="single" w:sz="6" w:space="0" w:color="262426"/>
            </w:tcBorders>
          </w:tcPr>
          <w:p w14:paraId="1E9A2BFF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  <w:tcBorders>
              <w:right w:val="single" w:sz="6" w:space="0" w:color="262426"/>
            </w:tcBorders>
          </w:tcPr>
          <w:p w14:paraId="1B969CF9" w14:textId="77777777" w:rsidR="002B0741" w:rsidRDefault="006F1F8B">
            <w:pPr>
              <w:pStyle w:val="TableParagraph"/>
              <w:spacing w:before="9" w:line="243" w:lineRule="exact"/>
              <w:ind w:left="443"/>
            </w:pPr>
            <w:r>
              <w:rPr>
                <w:color w:val="262426"/>
                <w:w w:val="90"/>
              </w:rPr>
              <w:t>Savings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</w:t>
            </w:r>
          </w:p>
        </w:tc>
      </w:tr>
      <w:tr w:rsidR="002B0741" w14:paraId="7412857D" w14:textId="77777777">
        <w:trPr>
          <w:trHeight w:val="297"/>
        </w:trPr>
        <w:tc>
          <w:tcPr>
            <w:tcW w:w="3495" w:type="dxa"/>
            <w:tcBorders>
              <w:top w:val="single" w:sz="6" w:space="0" w:color="262426"/>
              <w:left w:val="single" w:sz="6" w:space="0" w:color="262426"/>
            </w:tcBorders>
          </w:tcPr>
          <w:p w14:paraId="26C73AAC" w14:textId="77777777" w:rsidR="002B0741" w:rsidRDefault="006F1F8B">
            <w:pPr>
              <w:pStyle w:val="TableParagraph"/>
              <w:spacing w:before="13" w:line="264" w:lineRule="exact"/>
              <w:ind w:left="1745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Total</w:t>
            </w:r>
            <w:r>
              <w:rPr>
                <w:rFonts w:ascii="Verdana"/>
                <w:i/>
                <w:color w:val="262426"/>
                <w:spacing w:val="16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deposits</w:t>
            </w:r>
          </w:p>
        </w:tc>
        <w:tc>
          <w:tcPr>
            <w:tcW w:w="1046" w:type="dxa"/>
            <w:tcBorders>
              <w:top w:val="single" w:sz="6" w:space="0" w:color="262426"/>
            </w:tcBorders>
          </w:tcPr>
          <w:p w14:paraId="4422970D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dxa"/>
            <w:tcBorders>
              <w:top w:val="single" w:sz="6" w:space="0" w:color="262426"/>
            </w:tcBorders>
          </w:tcPr>
          <w:p w14:paraId="7E099AE5" w14:textId="77777777" w:rsidR="002B0741" w:rsidRDefault="006F1F8B">
            <w:pPr>
              <w:pStyle w:val="TableParagraph"/>
              <w:spacing w:before="13" w:line="264" w:lineRule="exact"/>
              <w:ind w:right="20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550</w:t>
            </w:r>
          </w:p>
        </w:tc>
        <w:tc>
          <w:tcPr>
            <w:tcW w:w="2624" w:type="dxa"/>
            <w:tcBorders>
              <w:right w:val="single" w:sz="6" w:space="0" w:color="262426"/>
            </w:tcBorders>
          </w:tcPr>
          <w:p w14:paraId="518846D7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</w:tr>
      <w:tr w:rsidR="002B0741" w14:paraId="3E7D771F" w14:textId="77777777">
        <w:trPr>
          <w:trHeight w:val="292"/>
        </w:trPr>
        <w:tc>
          <w:tcPr>
            <w:tcW w:w="3495" w:type="dxa"/>
            <w:tcBorders>
              <w:left w:val="single" w:sz="6" w:space="0" w:color="262426"/>
            </w:tcBorders>
          </w:tcPr>
          <w:p w14:paraId="0597EF05" w14:textId="77777777" w:rsidR="002B0741" w:rsidRDefault="006F1F8B">
            <w:pPr>
              <w:pStyle w:val="TableParagraph"/>
              <w:spacing w:before="10" w:line="263" w:lineRule="exact"/>
              <w:ind w:left="156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financing</w:t>
            </w:r>
          </w:p>
        </w:tc>
        <w:tc>
          <w:tcPr>
            <w:tcW w:w="1046" w:type="dxa"/>
          </w:tcPr>
          <w:p w14:paraId="30B947CB" w14:textId="77777777" w:rsidR="002B0741" w:rsidRDefault="006F1F8B">
            <w:pPr>
              <w:pStyle w:val="TableParagraph"/>
              <w:spacing w:before="10" w:line="263" w:lineRule="exact"/>
              <w:ind w:left="16"/>
            </w:pPr>
            <w:r>
              <w:rPr>
                <w:color w:val="262426"/>
              </w:rPr>
              <w:t>200</w:t>
            </w:r>
          </w:p>
        </w:tc>
        <w:tc>
          <w:tcPr>
            <w:tcW w:w="715" w:type="dxa"/>
          </w:tcPr>
          <w:p w14:paraId="4F03FA55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  <w:tcBorders>
              <w:right w:val="single" w:sz="6" w:space="0" w:color="262426"/>
            </w:tcBorders>
          </w:tcPr>
          <w:p w14:paraId="66A76292" w14:textId="77777777" w:rsidR="002B0741" w:rsidRDefault="006F1F8B">
            <w:pPr>
              <w:pStyle w:val="TableParagraph"/>
              <w:spacing w:before="10" w:line="263" w:lineRule="exact"/>
              <w:ind w:left="447"/>
            </w:pPr>
            <w:r>
              <w:rPr>
                <w:color w:val="262426"/>
                <w:w w:val="85"/>
              </w:rPr>
              <w:t>Other</w:t>
            </w:r>
            <w:r>
              <w:rPr>
                <w:color w:val="262426"/>
                <w:spacing w:val="10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bank</w:t>
            </w:r>
            <w:r>
              <w:rPr>
                <w:color w:val="262426"/>
                <w:spacing w:val="14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liability</w:t>
            </w:r>
          </w:p>
        </w:tc>
      </w:tr>
      <w:tr w:rsidR="002B0741" w14:paraId="2EC12056" w14:textId="77777777">
        <w:trPr>
          <w:trHeight w:val="268"/>
        </w:trPr>
        <w:tc>
          <w:tcPr>
            <w:tcW w:w="3495" w:type="dxa"/>
            <w:tcBorders>
              <w:left w:val="single" w:sz="6" w:space="0" w:color="262426"/>
              <w:bottom w:val="single" w:sz="12" w:space="0" w:color="262426"/>
            </w:tcBorders>
          </w:tcPr>
          <w:p w14:paraId="6E4FB24E" w14:textId="77777777" w:rsidR="002B0741" w:rsidRDefault="006F1F8B">
            <w:pPr>
              <w:pStyle w:val="TableParagraph"/>
              <w:spacing w:before="10" w:line="238" w:lineRule="exact"/>
              <w:ind w:left="156"/>
            </w:pPr>
            <w:r>
              <w:rPr>
                <w:color w:val="262426"/>
                <w:w w:val="90"/>
              </w:rPr>
              <w:t>Long-term</w:t>
            </w:r>
            <w:r>
              <w:rPr>
                <w:color w:val="262426"/>
                <w:spacing w:val="-7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bonds</w:t>
            </w:r>
          </w:p>
        </w:tc>
        <w:tc>
          <w:tcPr>
            <w:tcW w:w="1046" w:type="dxa"/>
            <w:tcBorders>
              <w:bottom w:val="single" w:sz="12" w:space="0" w:color="262426"/>
            </w:tcBorders>
          </w:tcPr>
          <w:p w14:paraId="02785692" w14:textId="77777777" w:rsidR="002B0741" w:rsidRDefault="006F1F8B">
            <w:pPr>
              <w:pStyle w:val="TableParagraph"/>
              <w:spacing w:before="10" w:line="238" w:lineRule="exact"/>
              <w:ind w:left="9"/>
            </w:pPr>
            <w:r>
              <w:rPr>
                <w:color w:val="262426"/>
              </w:rPr>
              <w:t>150</w:t>
            </w:r>
          </w:p>
        </w:tc>
        <w:tc>
          <w:tcPr>
            <w:tcW w:w="715" w:type="dxa"/>
            <w:tcBorders>
              <w:bottom w:val="single" w:sz="12" w:space="0" w:color="262426"/>
            </w:tcBorders>
          </w:tcPr>
          <w:p w14:paraId="5D9DD8CF" w14:textId="77777777" w:rsidR="002B0741" w:rsidRDefault="002B07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4" w:type="dxa"/>
            <w:tcBorders>
              <w:right w:val="single" w:sz="6" w:space="0" w:color="262426"/>
            </w:tcBorders>
          </w:tcPr>
          <w:p w14:paraId="0B9358C4" w14:textId="77777777" w:rsidR="002B0741" w:rsidRDefault="006F1F8B">
            <w:pPr>
              <w:pStyle w:val="TableParagraph"/>
              <w:spacing w:before="10" w:line="238" w:lineRule="exact"/>
              <w:ind w:left="443"/>
            </w:pPr>
            <w:r>
              <w:rPr>
                <w:color w:val="262426"/>
                <w:w w:val="85"/>
              </w:rPr>
              <w:t>Other</w:t>
            </w:r>
            <w:r>
              <w:rPr>
                <w:color w:val="262426"/>
                <w:spacing w:val="10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bank</w:t>
            </w:r>
            <w:r>
              <w:rPr>
                <w:color w:val="262426"/>
                <w:spacing w:val="11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liability</w:t>
            </w:r>
          </w:p>
        </w:tc>
      </w:tr>
      <w:tr w:rsidR="002B0741" w14:paraId="15A307ED" w14:textId="77777777">
        <w:trPr>
          <w:trHeight w:val="260"/>
        </w:trPr>
        <w:tc>
          <w:tcPr>
            <w:tcW w:w="3495" w:type="dxa"/>
            <w:tcBorders>
              <w:top w:val="single" w:sz="12" w:space="0" w:color="262426"/>
              <w:left w:val="single" w:sz="6" w:space="0" w:color="262426"/>
              <w:bottom w:val="double" w:sz="3" w:space="0" w:color="262426"/>
            </w:tcBorders>
          </w:tcPr>
          <w:p w14:paraId="42024182" w14:textId="77777777" w:rsidR="002B0741" w:rsidRDefault="006F1F8B">
            <w:pPr>
              <w:pStyle w:val="TableParagraph"/>
              <w:spacing w:before="1" w:line="240" w:lineRule="exact"/>
              <w:ind w:left="1745" w:right="-29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Other</w:t>
            </w:r>
            <w:r>
              <w:rPr>
                <w:rFonts w:ascii="Verdana"/>
                <w:i/>
                <w:color w:val="262426"/>
                <w:spacing w:val="17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debt</w:t>
            </w:r>
            <w:r>
              <w:rPr>
                <w:rFonts w:ascii="Verdana"/>
                <w:i/>
                <w:color w:val="262426"/>
                <w:spacing w:val="23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financing</w:t>
            </w:r>
          </w:p>
        </w:tc>
        <w:tc>
          <w:tcPr>
            <w:tcW w:w="1046" w:type="dxa"/>
            <w:tcBorders>
              <w:top w:val="single" w:sz="12" w:space="0" w:color="262426"/>
              <w:bottom w:val="double" w:sz="3" w:space="0" w:color="262426"/>
            </w:tcBorders>
          </w:tcPr>
          <w:p w14:paraId="6B97EFE4" w14:textId="77777777" w:rsidR="002B0741" w:rsidRDefault="002B07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5" w:type="dxa"/>
            <w:tcBorders>
              <w:top w:val="single" w:sz="12" w:space="0" w:color="262426"/>
              <w:bottom w:val="double" w:sz="3" w:space="0" w:color="262426"/>
            </w:tcBorders>
          </w:tcPr>
          <w:p w14:paraId="3EDAEB99" w14:textId="77777777" w:rsidR="002B0741" w:rsidRDefault="006F1F8B">
            <w:pPr>
              <w:pStyle w:val="TableParagraph"/>
              <w:spacing w:before="1" w:line="240" w:lineRule="exact"/>
              <w:ind w:right="20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350</w:t>
            </w:r>
          </w:p>
        </w:tc>
        <w:tc>
          <w:tcPr>
            <w:tcW w:w="2624" w:type="dxa"/>
            <w:tcBorders>
              <w:right w:val="single" w:sz="6" w:space="0" w:color="262426"/>
            </w:tcBorders>
          </w:tcPr>
          <w:p w14:paraId="6F8D2A77" w14:textId="77777777" w:rsidR="002B0741" w:rsidRDefault="002B07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B0741" w14:paraId="3C501122" w14:textId="77777777">
        <w:trPr>
          <w:trHeight w:val="453"/>
        </w:trPr>
        <w:tc>
          <w:tcPr>
            <w:tcW w:w="3495" w:type="dxa"/>
            <w:tcBorders>
              <w:top w:val="double" w:sz="3" w:space="0" w:color="262426"/>
              <w:left w:val="single" w:sz="6" w:space="0" w:color="262426"/>
              <w:bottom w:val="single" w:sz="6" w:space="0" w:color="262426"/>
            </w:tcBorders>
          </w:tcPr>
          <w:p w14:paraId="2A73C9C5" w14:textId="77777777" w:rsidR="002B0741" w:rsidRDefault="006F1F8B">
            <w:pPr>
              <w:pStyle w:val="TableParagraph"/>
              <w:spacing w:before="24"/>
              <w:ind w:left="1306"/>
            </w:pPr>
            <w:r>
              <w:rPr>
                <w:color w:val="262426"/>
                <w:w w:val="95"/>
              </w:rPr>
              <w:t>Total</w:t>
            </w:r>
            <w:r>
              <w:rPr>
                <w:color w:val="262426"/>
                <w:spacing w:val="1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liabilities</w:t>
            </w:r>
          </w:p>
        </w:tc>
        <w:tc>
          <w:tcPr>
            <w:tcW w:w="1046" w:type="dxa"/>
            <w:tcBorders>
              <w:top w:val="double" w:sz="3" w:space="0" w:color="262426"/>
              <w:bottom w:val="single" w:sz="6" w:space="0" w:color="262426"/>
            </w:tcBorders>
          </w:tcPr>
          <w:p w14:paraId="371046A9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dxa"/>
            <w:tcBorders>
              <w:top w:val="double" w:sz="3" w:space="0" w:color="262426"/>
              <w:bottom w:val="single" w:sz="6" w:space="0" w:color="262426"/>
            </w:tcBorders>
          </w:tcPr>
          <w:p w14:paraId="06738ECD" w14:textId="77777777" w:rsidR="002B0741" w:rsidRDefault="006F1F8B">
            <w:pPr>
              <w:pStyle w:val="TableParagraph"/>
              <w:spacing w:before="24"/>
              <w:ind w:right="-15"/>
              <w:jc w:val="right"/>
            </w:pPr>
            <w:r>
              <w:rPr>
                <w:color w:val="262426"/>
              </w:rPr>
              <w:t>900</w:t>
            </w:r>
          </w:p>
        </w:tc>
        <w:tc>
          <w:tcPr>
            <w:tcW w:w="2624" w:type="dxa"/>
            <w:tcBorders>
              <w:bottom w:val="single" w:sz="6" w:space="0" w:color="262426"/>
              <w:right w:val="single" w:sz="6" w:space="0" w:color="262426"/>
            </w:tcBorders>
          </w:tcPr>
          <w:p w14:paraId="1A39F3F0" w14:textId="77777777" w:rsidR="002B0741" w:rsidRDefault="002B0741">
            <w:pPr>
              <w:pStyle w:val="TableParagraph"/>
              <w:rPr>
                <w:rFonts w:ascii="Times New Roman"/>
              </w:rPr>
            </w:pPr>
          </w:p>
        </w:tc>
      </w:tr>
    </w:tbl>
    <w:p w14:paraId="66AE221C" w14:textId="77777777" w:rsidR="002B0741" w:rsidRDefault="006F1F8B">
      <w:pPr>
        <w:spacing w:before="87"/>
        <w:ind w:left="454"/>
      </w:pPr>
      <w:r>
        <w:rPr>
          <w:rFonts w:ascii="Tahoma" w:hAnsi="Tahoma"/>
          <w:color w:val="262426"/>
          <w:spacing w:val="9"/>
          <w:w w:val="95"/>
        </w:rPr>
        <w:t>FIGURE</w:t>
      </w:r>
      <w:r>
        <w:rPr>
          <w:rFonts w:ascii="Tahoma" w:hAnsi="Tahoma"/>
          <w:color w:val="262426"/>
          <w:spacing w:val="-1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2.3</w:t>
      </w:r>
      <w:r>
        <w:rPr>
          <w:rFonts w:ascii="Tahoma" w:hAnsi="Tahoma"/>
          <w:color w:val="262426"/>
          <w:spacing w:val="4"/>
          <w:w w:val="95"/>
        </w:rPr>
        <w:t xml:space="preserve"> </w:t>
      </w:r>
      <w:r>
        <w:rPr>
          <w:color w:val="262426"/>
          <w:w w:val="95"/>
        </w:rPr>
        <w:t>The</w:t>
      </w:r>
      <w:r>
        <w:rPr>
          <w:color w:val="262426"/>
          <w:spacing w:val="4"/>
          <w:w w:val="95"/>
        </w:rPr>
        <w:t xml:space="preserve"> </w:t>
      </w:r>
      <w:r>
        <w:rPr>
          <w:color w:val="262426"/>
          <w:w w:val="95"/>
        </w:rPr>
        <w:t>Bank’s</w:t>
      </w:r>
      <w:r>
        <w:rPr>
          <w:color w:val="262426"/>
          <w:spacing w:val="2"/>
          <w:w w:val="95"/>
        </w:rPr>
        <w:t xml:space="preserve"> </w:t>
      </w:r>
      <w:r>
        <w:rPr>
          <w:color w:val="262426"/>
          <w:w w:val="95"/>
        </w:rPr>
        <w:t>Debt</w:t>
      </w:r>
      <w:r>
        <w:rPr>
          <w:color w:val="262426"/>
          <w:spacing w:val="-3"/>
          <w:w w:val="95"/>
        </w:rPr>
        <w:t xml:space="preserve"> </w:t>
      </w:r>
      <w:r>
        <w:rPr>
          <w:color w:val="262426"/>
          <w:w w:val="95"/>
        </w:rPr>
        <w:t>Financing</w:t>
      </w:r>
    </w:p>
    <w:p w14:paraId="415F876E" w14:textId="77777777" w:rsidR="002B0741" w:rsidRDefault="002B0741">
      <w:pPr>
        <w:pStyle w:val="BodyText"/>
        <w:rPr>
          <w:sz w:val="26"/>
        </w:rPr>
      </w:pPr>
    </w:p>
    <w:p w14:paraId="08DB5916" w14:textId="77777777" w:rsidR="002B0741" w:rsidRDefault="002B0741">
      <w:pPr>
        <w:pStyle w:val="BodyText"/>
      </w:pPr>
    </w:p>
    <w:p w14:paraId="61F55777" w14:textId="77777777" w:rsidR="002B0741" w:rsidRDefault="006F1F8B">
      <w:pPr>
        <w:pStyle w:val="ListParagraph"/>
        <w:numPr>
          <w:ilvl w:val="2"/>
          <w:numId w:val="13"/>
        </w:numPr>
        <w:tabs>
          <w:tab w:val="left" w:pos="1331"/>
          <w:tab w:val="left" w:pos="1332"/>
        </w:tabs>
        <w:spacing w:before="1"/>
        <w:ind w:hanging="878"/>
        <w:rPr>
          <w:rFonts w:ascii="Tahoma"/>
          <w:sz w:val="24"/>
        </w:rPr>
      </w:pPr>
      <w:r>
        <w:rPr>
          <w:rFonts w:ascii="Tahoma"/>
          <w:color w:val="262426"/>
          <w:spacing w:val="11"/>
          <w:w w:val="90"/>
          <w:sz w:val="24"/>
        </w:rPr>
        <w:t>Equity</w:t>
      </w:r>
    </w:p>
    <w:p w14:paraId="1C294C18" w14:textId="77777777" w:rsidR="002B0741" w:rsidRDefault="002B0741">
      <w:pPr>
        <w:pStyle w:val="BodyText"/>
        <w:spacing w:before="6"/>
        <w:rPr>
          <w:rFonts w:ascii="Tahoma"/>
          <w:sz w:val="25"/>
        </w:rPr>
      </w:pPr>
    </w:p>
    <w:p w14:paraId="775902B7" w14:textId="77777777" w:rsidR="002B0741" w:rsidRDefault="006F1F8B">
      <w:pPr>
        <w:pStyle w:val="BodyText"/>
        <w:ind w:left="454"/>
      </w:pPr>
      <w:r>
        <w:rPr>
          <w:color w:val="262426"/>
        </w:rPr>
        <w:t>The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difference</w:t>
      </w:r>
      <w:r>
        <w:rPr>
          <w:color w:val="262426"/>
          <w:spacing w:val="4"/>
        </w:rPr>
        <w:t xml:space="preserve"> </w:t>
      </w:r>
      <w:r>
        <w:rPr>
          <w:color w:val="262426"/>
        </w:rPr>
        <w:t>between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assets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liabilities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equals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equity.</w:t>
      </w:r>
    </w:p>
    <w:p w14:paraId="2CCA2A0E" w14:textId="77777777" w:rsidR="002B0741" w:rsidRDefault="002B0741">
      <w:pPr>
        <w:pStyle w:val="BodyText"/>
        <w:spacing w:before="8"/>
        <w:rPr>
          <w:sz w:val="25"/>
        </w:rPr>
      </w:pPr>
    </w:p>
    <w:p w14:paraId="62BC336D" w14:textId="77777777" w:rsidR="002B0741" w:rsidRDefault="006F1F8B">
      <w:pPr>
        <w:pStyle w:val="BodyText"/>
        <w:spacing w:before="1"/>
        <w:ind w:left="455" w:right="449"/>
        <w:jc w:val="center"/>
      </w:pPr>
      <w:r>
        <w:rPr>
          <w:color w:val="262426"/>
        </w:rPr>
        <w:t>Assets</w:t>
      </w:r>
      <w:r>
        <w:rPr>
          <w:color w:val="262426"/>
          <w:spacing w:val="20"/>
        </w:rPr>
        <w:t xml:space="preserve"> </w:t>
      </w:r>
      <w:r>
        <w:rPr>
          <w:color w:val="262426"/>
        </w:rPr>
        <w:t>–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Liabilities</w:t>
      </w:r>
      <w:r>
        <w:rPr>
          <w:color w:val="262426"/>
          <w:spacing w:val="20"/>
        </w:rPr>
        <w:t xml:space="preserve"> </w:t>
      </w:r>
      <w:r>
        <w:rPr>
          <w:color w:val="262426"/>
        </w:rPr>
        <w:t>=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Equity</w:t>
      </w:r>
    </w:p>
    <w:p w14:paraId="690DBC5B" w14:textId="77777777" w:rsidR="002B0741" w:rsidRDefault="002B0741">
      <w:pPr>
        <w:pStyle w:val="BodyText"/>
        <w:rPr>
          <w:sz w:val="28"/>
        </w:rPr>
      </w:pPr>
    </w:p>
    <w:p w14:paraId="4EFFCE24" w14:textId="77777777" w:rsidR="002B0741" w:rsidRDefault="002B0741">
      <w:pPr>
        <w:pStyle w:val="BodyText"/>
        <w:spacing w:before="6"/>
        <w:rPr>
          <w:sz w:val="23"/>
        </w:rPr>
      </w:pPr>
    </w:p>
    <w:p w14:paraId="4694282C" w14:textId="77777777" w:rsidR="002B0741" w:rsidRDefault="006F1F8B">
      <w:pPr>
        <w:spacing w:before="1"/>
        <w:ind w:left="454"/>
        <w:rPr>
          <w:rFonts w:ascii="Tahoma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7D8BD30" wp14:editId="50DECE6D">
                <wp:simplePos x="0" y="0"/>
                <wp:positionH relativeFrom="page">
                  <wp:posOffset>1380490</wp:posOffset>
                </wp:positionH>
                <wp:positionV relativeFrom="paragraph">
                  <wp:posOffset>254635</wp:posOffset>
                </wp:positionV>
                <wp:extent cx="5011420" cy="1270"/>
                <wp:effectExtent l="0" t="0" r="0" b="0"/>
                <wp:wrapTopAndBottom/>
                <wp:docPr id="207" name="Freeform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CE7AF" id="Freeform 198" o:spid="_x0000_s1026" style="position:absolute;left:0;text-align:left;margin-left:108.7pt;margin-top:20.05pt;width:394.6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  <w:r>
        <w:rPr>
          <w:rFonts w:ascii="Tahoma"/>
          <w:color w:val="262426"/>
        </w:rPr>
        <w:t>EXAMPLE</w:t>
      </w:r>
    </w:p>
    <w:p w14:paraId="3CD60BCF" w14:textId="77777777" w:rsidR="002B0741" w:rsidRDefault="006F1F8B">
      <w:pPr>
        <w:spacing w:before="148" w:after="103" w:line="264" w:lineRule="auto"/>
        <w:ind w:left="454" w:right="437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Bank A has USD 1,000 million in assets with USD 900 million in liabilities; the difference of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100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bank’s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equity.</w:t>
      </w:r>
    </w:p>
    <w:p w14:paraId="7A8FC648" w14:textId="77777777" w:rsidR="002B0741" w:rsidRDefault="006F1F8B">
      <w:pPr>
        <w:pStyle w:val="BodyText"/>
        <w:spacing w:line="20" w:lineRule="exact"/>
        <w:ind w:left="448"/>
        <w:rPr>
          <w:rFonts w:ascii="Tahoma"/>
          <w:sz w:val="2"/>
        </w:rPr>
      </w:pPr>
      <w:r>
        <w:rPr>
          <w:rFonts w:ascii="Tahoma"/>
          <w:noProof/>
          <w:sz w:val="2"/>
        </w:rPr>
        <mc:AlternateContent>
          <mc:Choice Requires="wpg">
            <w:drawing>
              <wp:inline distT="0" distB="0" distL="0" distR="0" wp14:anchorId="0EA20C55" wp14:editId="79BFDF75">
                <wp:extent cx="5011420" cy="7620"/>
                <wp:effectExtent l="5080" t="1270" r="12700" b="10160"/>
                <wp:docPr id="205" name="Group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1420" cy="7620"/>
                          <a:chOff x="0" y="0"/>
                          <a:chExt cx="7892" cy="12"/>
                        </a:xfrm>
                      </wpg:grpSpPr>
                      <wps:wsp>
                        <wps:cNvPr id="206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7891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28DC07" id="Group 196" o:spid="_x0000_s1026" style="width:394.6pt;height:.6pt;mso-position-horizontal-relative:char;mso-position-vertical-relative:line" coordsize="789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">
                <v:line id="Line 197" o:spid="_x0000_s1027" style="position:absolute;visibility:visible;mso-wrap-style:square" from="0,6" to="7891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" strokecolor="#262426" strokeweight=".6pt"/>
                <w10:wrap anchorx="page"/>
                <w10:anchorlock/>
              </v:group>
            </w:pict>
          </mc:Fallback>
        </mc:AlternateContent>
      </w:r>
    </w:p>
    <w:p w14:paraId="78B6C04C" w14:textId="77777777" w:rsidR="002B0741" w:rsidRDefault="002B0741">
      <w:pPr>
        <w:pStyle w:val="BodyText"/>
        <w:spacing w:before="7"/>
        <w:rPr>
          <w:rFonts w:ascii="Tahoma"/>
          <w:sz w:val="37"/>
        </w:rPr>
      </w:pPr>
    </w:p>
    <w:p w14:paraId="15FC2577" w14:textId="77777777" w:rsidR="002B0741" w:rsidRDefault="006F1F8B">
      <w:pPr>
        <w:pStyle w:val="BodyText"/>
        <w:spacing w:line="249" w:lineRule="auto"/>
        <w:ind w:left="454" w:right="463" w:firstLine="440"/>
        <w:jc w:val="both"/>
      </w:pPr>
      <w:r>
        <w:rPr>
          <w:color w:val="262426"/>
        </w:rPr>
        <w:t>Equity represents the ownership stake of the bank’s shareholders 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consists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two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parts:</w:t>
      </w:r>
    </w:p>
    <w:p w14:paraId="0535F178" w14:textId="77777777" w:rsidR="002B0741" w:rsidRDefault="002B0741">
      <w:pPr>
        <w:pStyle w:val="BodyText"/>
        <w:rPr>
          <w:sz w:val="25"/>
        </w:rPr>
      </w:pPr>
    </w:p>
    <w:p w14:paraId="017D34A8" w14:textId="77777777" w:rsidR="002B0741" w:rsidRDefault="006F1F8B">
      <w:pPr>
        <w:pStyle w:val="ListParagraph"/>
        <w:numPr>
          <w:ilvl w:val="0"/>
          <w:numId w:val="12"/>
        </w:numPr>
        <w:tabs>
          <w:tab w:val="left" w:pos="891"/>
          <w:tab w:val="left" w:pos="892"/>
        </w:tabs>
        <w:ind w:hanging="438"/>
        <w:rPr>
          <w:sz w:val="24"/>
        </w:rPr>
      </w:pPr>
      <w:r>
        <w:rPr>
          <w:color w:val="262426"/>
          <w:sz w:val="24"/>
        </w:rPr>
        <w:t>Paid-in</w:t>
      </w:r>
      <w:r>
        <w:rPr>
          <w:color w:val="262426"/>
          <w:spacing w:val="19"/>
          <w:sz w:val="24"/>
        </w:rPr>
        <w:t xml:space="preserve"> </w:t>
      </w:r>
      <w:r>
        <w:rPr>
          <w:color w:val="262426"/>
          <w:sz w:val="24"/>
        </w:rPr>
        <w:t>capital,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8"/>
          <w:sz w:val="24"/>
        </w:rPr>
        <w:t xml:space="preserve"> </w:t>
      </w:r>
      <w:r>
        <w:rPr>
          <w:color w:val="262426"/>
          <w:sz w:val="24"/>
        </w:rPr>
        <w:t>capital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that</w:t>
      </w:r>
      <w:r>
        <w:rPr>
          <w:color w:val="262426"/>
          <w:spacing w:val="18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20"/>
          <w:sz w:val="24"/>
        </w:rPr>
        <w:t xml:space="preserve"> </w:t>
      </w:r>
      <w:r>
        <w:rPr>
          <w:color w:val="262426"/>
          <w:sz w:val="24"/>
        </w:rPr>
        <w:t>owners</w:t>
      </w:r>
      <w:r>
        <w:rPr>
          <w:color w:val="262426"/>
          <w:spacing w:val="19"/>
          <w:sz w:val="24"/>
        </w:rPr>
        <w:t xml:space="preserve"> </w:t>
      </w:r>
      <w:r>
        <w:rPr>
          <w:color w:val="262426"/>
          <w:sz w:val="24"/>
        </w:rPr>
        <w:t>have</w:t>
      </w:r>
      <w:r>
        <w:rPr>
          <w:color w:val="262426"/>
          <w:spacing w:val="20"/>
          <w:sz w:val="24"/>
        </w:rPr>
        <w:t xml:space="preserve"> </w:t>
      </w:r>
      <w:r>
        <w:rPr>
          <w:color w:val="262426"/>
          <w:sz w:val="24"/>
        </w:rPr>
        <w:t>provided</w:t>
      </w:r>
      <w:r>
        <w:rPr>
          <w:color w:val="262426"/>
          <w:spacing w:val="16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8"/>
          <w:sz w:val="24"/>
        </w:rPr>
        <w:t xml:space="preserve"> </w:t>
      </w:r>
      <w:r>
        <w:rPr>
          <w:color w:val="262426"/>
          <w:sz w:val="24"/>
        </w:rPr>
        <w:t>bank</w:t>
      </w:r>
    </w:p>
    <w:p w14:paraId="3B59BD04" w14:textId="77777777" w:rsidR="002B0741" w:rsidRDefault="006F1F8B">
      <w:pPr>
        <w:pStyle w:val="ListParagraph"/>
        <w:numPr>
          <w:ilvl w:val="0"/>
          <w:numId w:val="12"/>
        </w:numPr>
        <w:tabs>
          <w:tab w:val="left" w:pos="891"/>
          <w:tab w:val="left" w:pos="892"/>
        </w:tabs>
        <w:spacing w:before="9" w:line="249" w:lineRule="auto"/>
        <w:ind w:left="892" w:right="454" w:hanging="438"/>
        <w:rPr>
          <w:sz w:val="24"/>
        </w:rPr>
      </w:pPr>
      <w:r>
        <w:rPr>
          <w:color w:val="262426"/>
          <w:sz w:val="24"/>
        </w:rPr>
        <w:t>Retained</w:t>
      </w:r>
      <w:r>
        <w:rPr>
          <w:color w:val="262426"/>
          <w:spacing w:val="2"/>
          <w:sz w:val="24"/>
        </w:rPr>
        <w:t xml:space="preserve"> </w:t>
      </w:r>
      <w:r>
        <w:rPr>
          <w:color w:val="262426"/>
          <w:sz w:val="24"/>
        </w:rPr>
        <w:t>earnings,</w:t>
      </w:r>
      <w:r>
        <w:rPr>
          <w:color w:val="262426"/>
          <w:spacing w:val="4"/>
          <w:sz w:val="24"/>
        </w:rPr>
        <w:t xml:space="preserve"> </w:t>
      </w:r>
      <w:r>
        <w:rPr>
          <w:color w:val="262426"/>
          <w:sz w:val="24"/>
        </w:rPr>
        <w:t>all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2"/>
          <w:sz w:val="24"/>
        </w:rPr>
        <w:t xml:space="preserve"> </w:t>
      </w:r>
      <w:r>
        <w:rPr>
          <w:color w:val="262426"/>
          <w:sz w:val="24"/>
        </w:rPr>
        <w:t>earnings</w:t>
      </w:r>
      <w:r>
        <w:rPr>
          <w:color w:val="262426"/>
          <w:spacing w:val="3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0"/>
          <w:sz w:val="24"/>
        </w:rPr>
        <w:t xml:space="preserve"> </w:t>
      </w:r>
      <w:r>
        <w:rPr>
          <w:color w:val="262426"/>
          <w:sz w:val="24"/>
        </w:rPr>
        <w:t>bank</w:t>
      </w:r>
      <w:r>
        <w:rPr>
          <w:color w:val="262426"/>
          <w:spacing w:val="4"/>
          <w:sz w:val="24"/>
        </w:rPr>
        <w:t xml:space="preserve"> </w:t>
      </w:r>
      <w:r>
        <w:rPr>
          <w:color w:val="262426"/>
          <w:sz w:val="24"/>
        </w:rPr>
        <w:t>has</w:t>
      </w:r>
      <w:r>
        <w:rPr>
          <w:color w:val="262426"/>
          <w:spacing w:val="3"/>
          <w:sz w:val="24"/>
        </w:rPr>
        <w:t xml:space="preserve"> </w:t>
      </w:r>
      <w:r>
        <w:rPr>
          <w:color w:val="262426"/>
          <w:sz w:val="24"/>
        </w:rPr>
        <w:t>generated</w:t>
      </w:r>
      <w:r>
        <w:rPr>
          <w:color w:val="262426"/>
          <w:spacing w:val="10"/>
          <w:sz w:val="24"/>
        </w:rPr>
        <w:t xml:space="preserve"> </w:t>
      </w:r>
      <w:r>
        <w:rPr>
          <w:color w:val="262426"/>
          <w:sz w:val="24"/>
        </w:rPr>
        <w:t>since</w:t>
      </w:r>
      <w:r>
        <w:rPr>
          <w:color w:val="262426"/>
          <w:spacing w:val="5"/>
          <w:sz w:val="24"/>
        </w:rPr>
        <w:t xml:space="preserve"> </w:t>
      </w:r>
      <w:r>
        <w:rPr>
          <w:color w:val="262426"/>
          <w:sz w:val="24"/>
        </w:rPr>
        <w:t>its</w:t>
      </w:r>
      <w:r>
        <w:rPr>
          <w:color w:val="262426"/>
          <w:spacing w:val="-50"/>
          <w:sz w:val="24"/>
        </w:rPr>
        <w:t xml:space="preserve"> </w:t>
      </w:r>
      <w:r>
        <w:rPr>
          <w:color w:val="262426"/>
          <w:sz w:val="24"/>
        </w:rPr>
        <w:t>inception,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less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any</w:t>
      </w:r>
      <w:r>
        <w:rPr>
          <w:color w:val="262426"/>
          <w:spacing w:val="10"/>
          <w:sz w:val="24"/>
        </w:rPr>
        <w:t xml:space="preserve"> </w:t>
      </w:r>
      <w:r>
        <w:rPr>
          <w:color w:val="262426"/>
          <w:sz w:val="24"/>
        </w:rPr>
        <w:t>income</w:t>
      </w:r>
      <w:r>
        <w:rPr>
          <w:color w:val="262426"/>
          <w:spacing w:val="9"/>
          <w:sz w:val="24"/>
        </w:rPr>
        <w:t xml:space="preserve"> </w:t>
      </w:r>
      <w:r>
        <w:rPr>
          <w:color w:val="262426"/>
          <w:sz w:val="24"/>
        </w:rPr>
        <w:t>it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returned</w:t>
      </w:r>
      <w:r>
        <w:rPr>
          <w:color w:val="262426"/>
          <w:spacing w:val="11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7"/>
          <w:sz w:val="24"/>
        </w:rPr>
        <w:t xml:space="preserve"> </w:t>
      </w:r>
      <w:r>
        <w:rPr>
          <w:color w:val="262426"/>
          <w:sz w:val="24"/>
        </w:rPr>
        <w:t>owners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as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dividends</w:t>
      </w:r>
    </w:p>
    <w:p w14:paraId="7CB50DD4" w14:textId="77777777" w:rsidR="002B0741" w:rsidRDefault="002B0741">
      <w:pPr>
        <w:pStyle w:val="BodyText"/>
        <w:rPr>
          <w:sz w:val="25"/>
        </w:rPr>
      </w:pPr>
    </w:p>
    <w:p w14:paraId="48E07F57" w14:textId="77777777" w:rsidR="002B0741" w:rsidRDefault="006F1F8B">
      <w:pPr>
        <w:pStyle w:val="BodyText"/>
        <w:spacing w:line="249" w:lineRule="auto"/>
        <w:ind w:left="454" w:right="448" w:firstLine="437"/>
        <w:jc w:val="both"/>
      </w:pPr>
      <w:r>
        <w:rPr>
          <w:color w:val="262426"/>
        </w:rPr>
        <w:t>A bank can raise equity in two ways. First, it can sell new stock (equity)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 its existing shareholders or the public. When the bank turns to the public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sell</w:t>
      </w:r>
      <w:r>
        <w:rPr>
          <w:color w:val="262426"/>
          <w:spacing w:val="-3"/>
        </w:rPr>
        <w:t xml:space="preserve"> </w:t>
      </w:r>
      <w:r>
        <w:rPr>
          <w:color w:val="262426"/>
        </w:rPr>
        <w:t>new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equity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-3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form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shares,</w:t>
      </w:r>
      <w:r>
        <w:rPr>
          <w:color w:val="262426"/>
          <w:spacing w:val="4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process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called</w:t>
      </w:r>
      <w:r>
        <w:rPr>
          <w:color w:val="262426"/>
          <w:spacing w:val="5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public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offering.</w:t>
      </w:r>
    </w:p>
    <w:p w14:paraId="67821A39" w14:textId="77777777" w:rsidR="002B0741" w:rsidRDefault="002B0741">
      <w:pPr>
        <w:spacing w:line="249" w:lineRule="auto"/>
        <w:jc w:val="both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0534F2F3" w14:textId="77777777" w:rsidR="002B0741" w:rsidRDefault="002B0741">
      <w:pPr>
        <w:pStyle w:val="BodyText"/>
        <w:rPr>
          <w:sz w:val="20"/>
        </w:rPr>
      </w:pPr>
    </w:p>
    <w:p w14:paraId="5B58F984" w14:textId="77777777" w:rsidR="002B0741" w:rsidRDefault="002B0741">
      <w:pPr>
        <w:pStyle w:val="BodyText"/>
        <w:spacing w:before="9"/>
        <w:rPr>
          <w:sz w:val="26"/>
        </w:rPr>
      </w:pPr>
    </w:p>
    <w:p w14:paraId="7F69215A" w14:textId="77777777" w:rsidR="002B0741" w:rsidRDefault="006F1F8B">
      <w:pPr>
        <w:pStyle w:val="BodyText"/>
        <w:spacing w:before="108" w:line="249" w:lineRule="auto"/>
        <w:ind w:left="454" w:right="447"/>
        <w:jc w:val="both"/>
      </w:pPr>
      <w:r>
        <w:rPr>
          <w:color w:val="262426"/>
        </w:rPr>
        <w:t>An alternative approach to raising equity is a private offering, when the bank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turns 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selected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group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of qualified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investors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raise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the equity capital.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The bank can also generate net income that is added to its existing equity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capital as retained earnings. Dividends are discretionary payments from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 to its shareholders. The bank returns part of its income to its owners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through dividends. The board of directors usually decides whether to pay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dividends.</w:t>
      </w:r>
    </w:p>
    <w:p w14:paraId="7F31892E" w14:textId="77777777" w:rsidR="002B0741" w:rsidRDefault="006F1F8B">
      <w:pPr>
        <w:pStyle w:val="BodyText"/>
        <w:spacing w:line="249" w:lineRule="auto"/>
        <w:ind w:left="454" w:right="447" w:firstLine="437"/>
        <w:jc w:val="both"/>
      </w:pPr>
      <w:r>
        <w:rPr>
          <w:color w:val="262426"/>
        </w:rPr>
        <w:t>Typically, equity consists of preferred and common stock. One of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fundamental differences between preferred and common stock is that com-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mon</w:t>
      </w:r>
      <w:proofErr w:type="spellEnd"/>
      <w:r>
        <w:rPr>
          <w:color w:val="262426"/>
        </w:rPr>
        <w:t xml:space="preserve"> stock allows its owners to make decisions that affect the bank by voting,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including voting for the board of directors. Owners of preferred stock gen-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erally</w:t>
      </w:r>
      <w:proofErr w:type="spellEnd"/>
      <w:r>
        <w:rPr>
          <w:color w:val="262426"/>
        </w:rPr>
        <w:t xml:space="preserve"> do not have this right, which they give up in exchange for set dividend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payments and priority over the common shareholders in the event the 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is liquidated. Preferred stock is considered a hybrid security, as it has both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debt- and equity-like features. The debt-like features are the set return 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fact that preferred shareholders, in case the bank is liquidated, receive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payments before the common shareholders. The equity-like features include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that preferred shareholders may receive dividends that may be structured to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reflect corporate profits,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fact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if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liquidated,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receive</w:t>
      </w:r>
      <w:r>
        <w:rPr>
          <w:color w:val="262426"/>
          <w:spacing w:val="3"/>
        </w:rPr>
        <w:t xml:space="preserve"> </w:t>
      </w:r>
      <w:r>
        <w:rPr>
          <w:color w:val="262426"/>
        </w:rPr>
        <w:t>payment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after</w:t>
      </w:r>
      <w:r>
        <w:rPr>
          <w:color w:val="262426"/>
          <w:spacing w:val="3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bondholders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but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before</w:t>
      </w:r>
      <w:r>
        <w:rPr>
          <w:color w:val="262426"/>
          <w:spacing w:val="-3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2"/>
        </w:rPr>
        <w:t xml:space="preserve"> </w:t>
      </w:r>
      <w:r>
        <w:rPr>
          <w:color w:val="262426"/>
        </w:rPr>
        <w:t>common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shareholders.</w:t>
      </w:r>
    </w:p>
    <w:p w14:paraId="2A68A3EC" w14:textId="77777777" w:rsidR="002B0741" w:rsidRDefault="002B0741">
      <w:pPr>
        <w:pStyle w:val="BodyText"/>
        <w:spacing w:before="2"/>
        <w:rPr>
          <w:sz w:val="23"/>
        </w:rPr>
      </w:pPr>
    </w:p>
    <w:p w14:paraId="0B65521B" w14:textId="77777777" w:rsidR="002B0741" w:rsidRDefault="006F1F8B">
      <w:pPr>
        <w:pStyle w:val="ListParagraph"/>
        <w:numPr>
          <w:ilvl w:val="2"/>
          <w:numId w:val="13"/>
        </w:numPr>
        <w:tabs>
          <w:tab w:val="left" w:pos="1331"/>
          <w:tab w:val="left" w:pos="1332"/>
        </w:tabs>
        <w:ind w:hanging="878"/>
        <w:rPr>
          <w:rFonts w:ascii="Tahoma"/>
          <w:sz w:val="24"/>
        </w:rPr>
      </w:pPr>
      <w:r>
        <w:rPr>
          <w:rFonts w:ascii="Tahoma"/>
          <w:color w:val="262426"/>
          <w:spacing w:val="10"/>
          <w:w w:val="80"/>
          <w:sz w:val="24"/>
        </w:rPr>
        <w:t>Income</w:t>
      </w:r>
      <w:r>
        <w:rPr>
          <w:rFonts w:ascii="Tahoma"/>
          <w:color w:val="262426"/>
          <w:spacing w:val="34"/>
          <w:w w:val="80"/>
          <w:sz w:val="24"/>
        </w:rPr>
        <w:t xml:space="preserve"> </w:t>
      </w:r>
      <w:r>
        <w:rPr>
          <w:rFonts w:ascii="Tahoma"/>
          <w:color w:val="262426"/>
          <w:spacing w:val="12"/>
          <w:w w:val="80"/>
          <w:sz w:val="24"/>
        </w:rPr>
        <w:t>Statement</w:t>
      </w:r>
    </w:p>
    <w:p w14:paraId="490B8038" w14:textId="77777777" w:rsidR="002B0741" w:rsidRDefault="002B0741">
      <w:pPr>
        <w:pStyle w:val="BodyText"/>
        <w:spacing w:before="6"/>
        <w:rPr>
          <w:rFonts w:ascii="Tahoma"/>
          <w:sz w:val="25"/>
        </w:rPr>
      </w:pPr>
    </w:p>
    <w:p w14:paraId="5942B6D7" w14:textId="77777777" w:rsidR="002B0741" w:rsidRDefault="006F1F8B">
      <w:pPr>
        <w:pStyle w:val="BodyText"/>
        <w:spacing w:before="1" w:line="249" w:lineRule="auto"/>
        <w:ind w:left="454" w:right="448"/>
        <w:jc w:val="both"/>
      </w:pPr>
      <w:r>
        <w:rPr>
          <w:color w:val="262426"/>
        </w:rPr>
        <w:t>The income statement records the effects of the financial transactions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bank carried out over a specified </w:t>
      </w:r>
      <w:proofErr w:type="gramStart"/>
      <w:r>
        <w:rPr>
          <w:color w:val="262426"/>
        </w:rPr>
        <w:t>time period</w:t>
      </w:r>
      <w:proofErr w:type="gramEnd"/>
      <w:r>
        <w:rPr>
          <w:color w:val="262426"/>
        </w:rPr>
        <w:t>, usually quarterly or annually.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income statement specifically shows the effect of costs on revenues. The</w:t>
      </w:r>
      <w:r>
        <w:rPr>
          <w:color w:val="262426"/>
          <w:spacing w:val="1"/>
        </w:rPr>
        <w:t xml:space="preserve"> </w:t>
      </w:r>
      <w:r>
        <w:rPr>
          <w:color w:val="262426"/>
          <w:spacing w:val="-1"/>
        </w:rPr>
        <w:t>difference</w:t>
      </w:r>
      <w:r>
        <w:rPr>
          <w:color w:val="262426"/>
          <w:spacing w:val="-11"/>
        </w:rPr>
        <w:t xml:space="preserve"> </w:t>
      </w:r>
      <w:r>
        <w:rPr>
          <w:color w:val="262426"/>
          <w:spacing w:val="-1"/>
        </w:rPr>
        <w:t>between</w:t>
      </w:r>
      <w:r>
        <w:rPr>
          <w:color w:val="262426"/>
          <w:spacing w:val="-6"/>
        </w:rPr>
        <w:t xml:space="preserve"> </w:t>
      </w:r>
      <w:r>
        <w:rPr>
          <w:color w:val="262426"/>
          <w:spacing w:val="-1"/>
        </w:rPr>
        <w:t>the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revenues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earned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13"/>
        </w:rPr>
        <w:t xml:space="preserve"> </w:t>
      </w:r>
      <w:r>
        <w:rPr>
          <w:color w:val="262426"/>
        </w:rPr>
        <w:t>costs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incurred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over</w:t>
      </w:r>
      <w:r>
        <w:rPr>
          <w:color w:val="262426"/>
          <w:spacing w:val="-13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set</w:t>
      </w:r>
      <w:r>
        <w:rPr>
          <w:color w:val="262426"/>
          <w:spacing w:val="-11"/>
        </w:rPr>
        <w:t xml:space="preserve"> </w:t>
      </w:r>
      <w:proofErr w:type="gramStart"/>
      <w:r>
        <w:rPr>
          <w:color w:val="262426"/>
        </w:rPr>
        <w:t>time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period</w:t>
      </w:r>
      <w:proofErr w:type="gramEnd"/>
      <w:r>
        <w:rPr>
          <w:color w:val="262426"/>
          <w:spacing w:val="1"/>
        </w:rPr>
        <w:t xml:space="preserve"> </w:t>
      </w:r>
      <w:r>
        <w:rPr>
          <w:color w:val="262426"/>
        </w:rPr>
        <w:t>is called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profit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(or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loss).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sum, profit (or loss) is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difference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between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income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expenses.</w:t>
      </w:r>
    </w:p>
    <w:p w14:paraId="6F6D2F6B" w14:textId="77777777" w:rsidR="002B0741" w:rsidRDefault="006F1F8B">
      <w:pPr>
        <w:pStyle w:val="BodyText"/>
        <w:spacing w:line="249" w:lineRule="auto"/>
        <w:ind w:left="452" w:right="448" w:firstLine="440"/>
        <w:jc w:val="both"/>
      </w:pPr>
      <w:r>
        <w:rPr>
          <w:color w:val="262426"/>
        </w:rPr>
        <w:t>The bank’s greatest source of income is the difference between the inter-</w:t>
      </w:r>
      <w:r>
        <w:rPr>
          <w:color w:val="262426"/>
          <w:spacing w:val="-50"/>
        </w:rPr>
        <w:t xml:space="preserve"> </w:t>
      </w:r>
      <w:proofErr w:type="spellStart"/>
      <w:r>
        <w:rPr>
          <w:color w:val="262426"/>
        </w:rPr>
        <w:t>est</w:t>
      </w:r>
      <w:proofErr w:type="spellEnd"/>
      <w:r>
        <w:rPr>
          <w:color w:val="262426"/>
        </w:rPr>
        <w:t xml:space="preserve"> rate the bank earns on the loans it makes and the interest rate it pays 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depositors for their deposits. This difference is called the interest rate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margin. Banks profit only when their interest income (paid by the borrowers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bank)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greater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interest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expenses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(paid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depositors). Managing the bank’s net interest income, the difference between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interest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income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interest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expense,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important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function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management.</w:t>
      </w:r>
    </w:p>
    <w:p w14:paraId="4AC1097E" w14:textId="77777777" w:rsidR="002B0741" w:rsidRDefault="002B0741">
      <w:pPr>
        <w:spacing w:line="249" w:lineRule="auto"/>
        <w:jc w:val="both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6A95F6B8" w14:textId="77777777" w:rsidR="002B0741" w:rsidRDefault="002B0741">
      <w:pPr>
        <w:pStyle w:val="BodyText"/>
        <w:rPr>
          <w:sz w:val="20"/>
        </w:rPr>
      </w:pPr>
    </w:p>
    <w:p w14:paraId="1626E9C8" w14:textId="77777777" w:rsidR="002B0741" w:rsidRDefault="002B0741">
      <w:pPr>
        <w:pStyle w:val="BodyText"/>
        <w:spacing w:before="8"/>
        <w:rPr>
          <w:sz w:val="28"/>
        </w:rPr>
      </w:pPr>
    </w:p>
    <w:p w14:paraId="6DE35793" w14:textId="77777777" w:rsidR="002B0741" w:rsidRDefault="006F1F8B">
      <w:pPr>
        <w:spacing w:before="93"/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45A38BE7" w14:textId="77777777" w:rsidR="002B0741" w:rsidRDefault="006F1F8B">
      <w:pPr>
        <w:pStyle w:val="BodyText"/>
        <w:spacing w:before="5"/>
        <w:rPr>
          <w:rFonts w:ascii="Tahoma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0EC8FC0" wp14:editId="1E53A985">
                <wp:simplePos x="0" y="0"/>
                <wp:positionH relativeFrom="page">
                  <wp:posOffset>1380490</wp:posOffset>
                </wp:positionH>
                <wp:positionV relativeFrom="paragraph">
                  <wp:posOffset>100965</wp:posOffset>
                </wp:positionV>
                <wp:extent cx="5011420" cy="1270"/>
                <wp:effectExtent l="0" t="0" r="0" b="0"/>
                <wp:wrapTopAndBottom/>
                <wp:docPr id="204" name="Freeform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81881" id="Freeform 195" o:spid="_x0000_s1026" style="position:absolute;left:0;text-align:left;margin-left:108.7pt;margin-top:7.95pt;width:394.6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2E3AED2B" w14:textId="77777777" w:rsidR="002B0741" w:rsidRDefault="006F1F8B">
      <w:pPr>
        <w:spacing w:before="126" w:line="264" w:lineRule="auto"/>
        <w:ind w:left="454" w:right="445"/>
        <w:jc w:val="both"/>
        <w:rPr>
          <w:rFonts w:ascii="Tahoma" w:hAnsi="Tahoma"/>
        </w:rPr>
      </w:pPr>
      <w:r>
        <w:rPr>
          <w:rFonts w:ascii="Tahoma" w:hAnsi="Tahoma"/>
          <w:color w:val="262426"/>
          <w:w w:val="85"/>
        </w:rPr>
        <w:t>Using the balance sheet presented in Figure 2.1 and the bank’s stated rates of return, we can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calculate its net interest income. Looking at the assets (left) side of the balance sheet, we see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90"/>
        </w:rPr>
        <w:t>that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10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cash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holds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hand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currently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earns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nothing.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interest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income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bank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derives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from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next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four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items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and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their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total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is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shown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Figure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2.4.</w:t>
      </w:r>
    </w:p>
    <w:p w14:paraId="25A952B4" w14:textId="77777777" w:rsidR="002B0741" w:rsidRDefault="002B0741">
      <w:pPr>
        <w:pStyle w:val="BodyText"/>
        <w:rPr>
          <w:rFonts w:ascii="Tahoma"/>
          <w:sz w:val="20"/>
        </w:rPr>
      </w:pPr>
    </w:p>
    <w:p w14:paraId="6BD69330" w14:textId="77777777" w:rsidR="002B0741" w:rsidRDefault="002B0741">
      <w:pPr>
        <w:pStyle w:val="BodyText"/>
        <w:rPr>
          <w:rFonts w:ascii="Tahoma"/>
          <w:sz w:val="14"/>
        </w:rPr>
      </w:pPr>
    </w:p>
    <w:tbl>
      <w:tblPr>
        <w:tblW w:w="0" w:type="auto"/>
        <w:tblInd w:w="4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4"/>
        <w:gridCol w:w="1003"/>
        <w:gridCol w:w="1483"/>
        <w:gridCol w:w="2316"/>
      </w:tblGrid>
      <w:tr w:rsidR="002B0741" w14:paraId="4215D32A" w14:textId="77777777">
        <w:trPr>
          <w:trHeight w:val="429"/>
        </w:trPr>
        <w:tc>
          <w:tcPr>
            <w:tcW w:w="3074" w:type="dxa"/>
            <w:tcBorders>
              <w:top w:val="single" w:sz="6" w:space="0" w:color="262426"/>
              <w:left w:val="single" w:sz="6" w:space="0" w:color="262426"/>
              <w:bottom w:val="single" w:sz="6" w:space="0" w:color="262426"/>
            </w:tcBorders>
          </w:tcPr>
          <w:p w14:paraId="21D98370" w14:textId="77777777" w:rsidR="002B0741" w:rsidRDefault="006F1F8B">
            <w:pPr>
              <w:pStyle w:val="TableParagraph"/>
              <w:spacing w:before="166" w:line="243" w:lineRule="exact"/>
              <w:ind w:left="156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003" w:type="dxa"/>
            <w:tcBorders>
              <w:top w:val="single" w:sz="6" w:space="0" w:color="262426"/>
              <w:bottom w:val="single" w:sz="6" w:space="0" w:color="262426"/>
            </w:tcBorders>
          </w:tcPr>
          <w:p w14:paraId="309421DA" w14:textId="77777777" w:rsidR="002B0741" w:rsidRDefault="006F1F8B">
            <w:pPr>
              <w:pStyle w:val="TableParagraph"/>
              <w:spacing w:before="166" w:line="243" w:lineRule="exact"/>
              <w:ind w:right="160"/>
              <w:jc w:val="right"/>
            </w:pPr>
            <w:r>
              <w:rPr>
                <w:color w:val="262426"/>
              </w:rPr>
              <w:t>Amount</w:t>
            </w:r>
          </w:p>
        </w:tc>
        <w:tc>
          <w:tcPr>
            <w:tcW w:w="1483" w:type="dxa"/>
            <w:tcBorders>
              <w:top w:val="single" w:sz="6" w:space="0" w:color="262426"/>
              <w:bottom w:val="single" w:sz="6" w:space="0" w:color="262426"/>
            </w:tcBorders>
          </w:tcPr>
          <w:p w14:paraId="3DE36A95" w14:textId="77777777" w:rsidR="002B0741" w:rsidRDefault="006F1F8B">
            <w:pPr>
              <w:pStyle w:val="TableParagraph"/>
              <w:spacing w:before="166" w:line="243" w:lineRule="exact"/>
              <w:ind w:right="128"/>
              <w:jc w:val="right"/>
            </w:pPr>
            <w:r>
              <w:rPr>
                <w:color w:val="262426"/>
                <w:w w:val="90"/>
              </w:rPr>
              <w:t>Annual return</w:t>
            </w:r>
          </w:p>
        </w:tc>
        <w:tc>
          <w:tcPr>
            <w:tcW w:w="2316" w:type="dxa"/>
            <w:tcBorders>
              <w:top w:val="single" w:sz="6" w:space="0" w:color="262426"/>
              <w:bottom w:val="single" w:sz="6" w:space="0" w:color="262426"/>
              <w:right w:val="single" w:sz="6" w:space="0" w:color="262426"/>
            </w:tcBorders>
          </w:tcPr>
          <w:p w14:paraId="587CAD6B" w14:textId="77777777" w:rsidR="002B0741" w:rsidRDefault="006F1F8B">
            <w:pPr>
              <w:pStyle w:val="TableParagraph"/>
              <w:spacing w:before="166" w:line="243" w:lineRule="exact"/>
              <w:ind w:right="148"/>
              <w:jc w:val="right"/>
            </w:pPr>
            <w:r>
              <w:rPr>
                <w:color w:val="262426"/>
                <w:w w:val="90"/>
              </w:rPr>
              <w:t>Annual</w:t>
            </w:r>
            <w:r>
              <w:rPr>
                <w:color w:val="262426"/>
                <w:spacing w:val="14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interest</w:t>
            </w:r>
            <w:r>
              <w:rPr>
                <w:color w:val="262426"/>
                <w:spacing w:val="1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income</w:t>
            </w:r>
          </w:p>
        </w:tc>
      </w:tr>
      <w:tr w:rsidR="002B0741" w14:paraId="52103236" w14:textId="77777777">
        <w:trPr>
          <w:trHeight w:val="321"/>
        </w:trPr>
        <w:tc>
          <w:tcPr>
            <w:tcW w:w="3074" w:type="dxa"/>
            <w:tcBorders>
              <w:top w:val="single" w:sz="6" w:space="0" w:color="262426"/>
              <w:left w:val="single" w:sz="6" w:space="0" w:color="262426"/>
            </w:tcBorders>
          </w:tcPr>
          <w:p w14:paraId="5A52BE4F" w14:textId="77777777" w:rsidR="002B0741" w:rsidRDefault="006F1F8B">
            <w:pPr>
              <w:pStyle w:val="TableParagraph"/>
              <w:spacing w:before="14"/>
              <w:ind w:left="156"/>
            </w:pPr>
            <w:r>
              <w:rPr>
                <w:color w:val="262426"/>
              </w:rPr>
              <w:t>Cash</w:t>
            </w:r>
          </w:p>
        </w:tc>
        <w:tc>
          <w:tcPr>
            <w:tcW w:w="1003" w:type="dxa"/>
            <w:tcBorders>
              <w:top w:val="single" w:sz="6" w:space="0" w:color="262426"/>
            </w:tcBorders>
          </w:tcPr>
          <w:p w14:paraId="335BC48D" w14:textId="77777777" w:rsidR="002B0741" w:rsidRDefault="006F1F8B">
            <w:pPr>
              <w:pStyle w:val="TableParagraph"/>
              <w:spacing w:before="14"/>
              <w:ind w:right="125"/>
              <w:jc w:val="right"/>
            </w:pPr>
            <w:r>
              <w:rPr>
                <w:color w:val="262426"/>
              </w:rPr>
              <w:t>10</w:t>
            </w:r>
          </w:p>
        </w:tc>
        <w:tc>
          <w:tcPr>
            <w:tcW w:w="1483" w:type="dxa"/>
            <w:tcBorders>
              <w:top w:val="single" w:sz="6" w:space="0" w:color="262426"/>
            </w:tcBorders>
          </w:tcPr>
          <w:p w14:paraId="6290259E" w14:textId="77777777" w:rsidR="002B0741" w:rsidRDefault="006F1F8B">
            <w:pPr>
              <w:pStyle w:val="TableParagraph"/>
              <w:spacing w:before="14"/>
              <w:ind w:right="73"/>
              <w:jc w:val="right"/>
            </w:pPr>
            <w:r>
              <w:rPr>
                <w:color w:val="262426"/>
              </w:rPr>
              <w:t>0%</w:t>
            </w:r>
          </w:p>
        </w:tc>
        <w:tc>
          <w:tcPr>
            <w:tcW w:w="2316" w:type="dxa"/>
            <w:tcBorders>
              <w:top w:val="single" w:sz="6" w:space="0" w:color="262426"/>
              <w:right w:val="single" w:sz="6" w:space="0" w:color="262426"/>
            </w:tcBorders>
          </w:tcPr>
          <w:p w14:paraId="4F001AC7" w14:textId="77777777" w:rsidR="002B0741" w:rsidRDefault="006F1F8B">
            <w:pPr>
              <w:pStyle w:val="TableParagraph"/>
              <w:spacing w:before="14" w:line="287" w:lineRule="exact"/>
              <w:ind w:right="171"/>
              <w:jc w:val="right"/>
            </w:pPr>
            <w:r>
              <w:rPr>
                <w:color w:val="262426"/>
                <w:w w:val="85"/>
              </w:rPr>
              <w:t>10</w:t>
            </w:r>
            <w:r>
              <w:rPr>
                <w:color w:val="262426"/>
                <w:spacing w:val="-5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>*</w:t>
            </w:r>
            <w:r>
              <w:rPr>
                <w:color w:val="262426"/>
                <w:spacing w:val="-3"/>
                <w:w w:val="85"/>
                <w:position w:val="-4"/>
              </w:rPr>
              <w:t xml:space="preserve"> </w:t>
            </w:r>
            <w:r>
              <w:rPr>
                <w:color w:val="262426"/>
                <w:w w:val="85"/>
              </w:rPr>
              <w:t>0%</w:t>
            </w:r>
            <w:r>
              <w:rPr>
                <w:color w:val="262426"/>
                <w:spacing w:val="-6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</w:t>
            </w:r>
            <w:r>
              <w:rPr>
                <w:color w:val="262426"/>
                <w:spacing w:val="-2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0</w:t>
            </w:r>
          </w:p>
        </w:tc>
      </w:tr>
      <w:tr w:rsidR="002B0741" w14:paraId="1492DD69" w14:textId="77777777">
        <w:trPr>
          <w:trHeight w:val="292"/>
        </w:trPr>
        <w:tc>
          <w:tcPr>
            <w:tcW w:w="3074" w:type="dxa"/>
            <w:tcBorders>
              <w:left w:val="single" w:sz="6" w:space="0" w:color="262426"/>
            </w:tcBorders>
          </w:tcPr>
          <w:p w14:paraId="52632D5D" w14:textId="77777777" w:rsidR="002B0741" w:rsidRDefault="006F1F8B">
            <w:pPr>
              <w:pStyle w:val="TableParagraph"/>
              <w:spacing w:line="252" w:lineRule="exact"/>
              <w:ind w:left="156"/>
            </w:pPr>
            <w:r>
              <w:rPr>
                <w:color w:val="262426"/>
                <w:spacing w:val="-1"/>
                <w:w w:val="90"/>
              </w:rPr>
              <w:t>Government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bonds</w:t>
            </w:r>
          </w:p>
        </w:tc>
        <w:tc>
          <w:tcPr>
            <w:tcW w:w="1003" w:type="dxa"/>
          </w:tcPr>
          <w:p w14:paraId="41D02A44" w14:textId="77777777" w:rsidR="002B0741" w:rsidRDefault="006F1F8B">
            <w:pPr>
              <w:pStyle w:val="TableParagraph"/>
              <w:spacing w:line="252" w:lineRule="exact"/>
              <w:ind w:right="125"/>
              <w:jc w:val="right"/>
            </w:pPr>
            <w:r>
              <w:rPr>
                <w:color w:val="262426"/>
              </w:rPr>
              <w:t>100</w:t>
            </w:r>
          </w:p>
        </w:tc>
        <w:tc>
          <w:tcPr>
            <w:tcW w:w="1483" w:type="dxa"/>
          </w:tcPr>
          <w:p w14:paraId="69F2589A" w14:textId="77777777" w:rsidR="002B0741" w:rsidRDefault="006F1F8B">
            <w:pPr>
              <w:pStyle w:val="TableParagraph"/>
              <w:spacing w:line="252" w:lineRule="exact"/>
              <w:ind w:right="73"/>
              <w:jc w:val="right"/>
            </w:pPr>
            <w:r>
              <w:rPr>
                <w:color w:val="262426"/>
              </w:rPr>
              <w:t>2%</w:t>
            </w:r>
          </w:p>
        </w:tc>
        <w:tc>
          <w:tcPr>
            <w:tcW w:w="2316" w:type="dxa"/>
            <w:tcBorders>
              <w:right w:val="single" w:sz="6" w:space="0" w:color="262426"/>
            </w:tcBorders>
          </w:tcPr>
          <w:p w14:paraId="113E0D5A" w14:textId="77777777" w:rsidR="002B0741" w:rsidRDefault="006F1F8B">
            <w:pPr>
              <w:pStyle w:val="TableParagraph"/>
              <w:spacing w:line="273" w:lineRule="exact"/>
              <w:ind w:right="171"/>
              <w:jc w:val="right"/>
            </w:pPr>
            <w:r>
              <w:rPr>
                <w:color w:val="262426"/>
                <w:w w:val="85"/>
              </w:rPr>
              <w:t>100</w:t>
            </w:r>
            <w:r>
              <w:rPr>
                <w:color w:val="262426"/>
                <w:spacing w:val="-3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>*</w:t>
            </w:r>
            <w:r>
              <w:rPr>
                <w:color w:val="262426"/>
                <w:spacing w:val="-2"/>
                <w:w w:val="85"/>
                <w:position w:val="-4"/>
              </w:rPr>
              <w:t xml:space="preserve"> </w:t>
            </w:r>
            <w:r>
              <w:rPr>
                <w:color w:val="262426"/>
                <w:w w:val="85"/>
              </w:rPr>
              <w:t>2%</w:t>
            </w:r>
            <w:r>
              <w:rPr>
                <w:color w:val="262426"/>
                <w:spacing w:val="-5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 2</w:t>
            </w:r>
          </w:p>
        </w:tc>
      </w:tr>
      <w:tr w:rsidR="002B0741" w14:paraId="0DCB1A6E" w14:textId="77777777">
        <w:trPr>
          <w:trHeight w:val="291"/>
        </w:trPr>
        <w:tc>
          <w:tcPr>
            <w:tcW w:w="3074" w:type="dxa"/>
            <w:tcBorders>
              <w:left w:val="single" w:sz="6" w:space="0" w:color="262426"/>
            </w:tcBorders>
          </w:tcPr>
          <w:p w14:paraId="6144C2F5" w14:textId="77777777" w:rsidR="002B0741" w:rsidRDefault="006F1F8B">
            <w:pPr>
              <w:pStyle w:val="TableParagraph"/>
              <w:spacing w:line="252" w:lineRule="exact"/>
              <w:ind w:left="156"/>
              <w:rPr>
                <w:sz w:val="13"/>
              </w:rPr>
            </w:pPr>
            <w:r>
              <w:rPr>
                <w:color w:val="262426"/>
                <w:spacing w:val="-1"/>
                <w:w w:val="90"/>
              </w:rPr>
              <w:t>Loans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to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local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government,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net</w:t>
            </w:r>
            <w:r>
              <w:rPr>
                <w:color w:val="262426"/>
                <w:spacing w:val="-38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  <w:position w:val="7"/>
                <w:sz w:val="13"/>
              </w:rPr>
              <w:t>1</w:t>
            </w:r>
          </w:p>
        </w:tc>
        <w:tc>
          <w:tcPr>
            <w:tcW w:w="1003" w:type="dxa"/>
          </w:tcPr>
          <w:p w14:paraId="25F82B97" w14:textId="77777777" w:rsidR="002B0741" w:rsidRDefault="006F1F8B">
            <w:pPr>
              <w:pStyle w:val="TableParagraph"/>
              <w:spacing w:line="252" w:lineRule="exact"/>
              <w:ind w:right="130"/>
              <w:jc w:val="right"/>
            </w:pPr>
            <w:r>
              <w:rPr>
                <w:color w:val="262426"/>
              </w:rPr>
              <w:t>190</w:t>
            </w:r>
          </w:p>
        </w:tc>
        <w:tc>
          <w:tcPr>
            <w:tcW w:w="1483" w:type="dxa"/>
          </w:tcPr>
          <w:p w14:paraId="3CACF9A0" w14:textId="77777777" w:rsidR="002B0741" w:rsidRDefault="006F1F8B">
            <w:pPr>
              <w:pStyle w:val="TableParagraph"/>
              <w:spacing w:line="252" w:lineRule="exact"/>
              <w:ind w:right="80"/>
              <w:jc w:val="right"/>
            </w:pPr>
            <w:r>
              <w:rPr>
                <w:color w:val="262426"/>
              </w:rPr>
              <w:t>3%</w:t>
            </w:r>
          </w:p>
        </w:tc>
        <w:tc>
          <w:tcPr>
            <w:tcW w:w="2316" w:type="dxa"/>
            <w:tcBorders>
              <w:right w:val="single" w:sz="6" w:space="0" w:color="262426"/>
            </w:tcBorders>
          </w:tcPr>
          <w:p w14:paraId="52F14AB0" w14:textId="77777777" w:rsidR="002B0741" w:rsidRDefault="006F1F8B">
            <w:pPr>
              <w:pStyle w:val="TableParagraph"/>
              <w:spacing w:line="272" w:lineRule="exact"/>
              <w:ind w:right="171"/>
              <w:jc w:val="right"/>
            </w:pPr>
            <w:r>
              <w:rPr>
                <w:color w:val="262426"/>
                <w:w w:val="85"/>
              </w:rPr>
              <w:t>190</w:t>
            </w:r>
            <w:r>
              <w:rPr>
                <w:color w:val="262426"/>
                <w:spacing w:val="4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>*</w:t>
            </w:r>
            <w:r>
              <w:rPr>
                <w:color w:val="262426"/>
                <w:spacing w:val="-2"/>
                <w:w w:val="85"/>
                <w:position w:val="-4"/>
              </w:rPr>
              <w:t xml:space="preserve"> </w:t>
            </w:r>
            <w:r>
              <w:rPr>
                <w:color w:val="262426"/>
                <w:w w:val="85"/>
              </w:rPr>
              <w:t>3%</w:t>
            </w:r>
            <w:r>
              <w:rPr>
                <w:color w:val="262426"/>
                <w:spacing w:val="-6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 6</w:t>
            </w:r>
          </w:p>
        </w:tc>
      </w:tr>
      <w:tr w:rsidR="002B0741" w14:paraId="1BE1DBAA" w14:textId="77777777">
        <w:trPr>
          <w:trHeight w:val="292"/>
        </w:trPr>
        <w:tc>
          <w:tcPr>
            <w:tcW w:w="3074" w:type="dxa"/>
            <w:tcBorders>
              <w:left w:val="single" w:sz="6" w:space="0" w:color="262426"/>
            </w:tcBorders>
          </w:tcPr>
          <w:p w14:paraId="43C1B54B" w14:textId="77777777" w:rsidR="002B0741" w:rsidRDefault="006F1F8B">
            <w:pPr>
              <w:pStyle w:val="TableParagraph"/>
              <w:spacing w:line="251" w:lineRule="exact"/>
              <w:ind w:left="156"/>
            </w:pPr>
            <w:r>
              <w:rPr>
                <w:color w:val="262426"/>
                <w:w w:val="90"/>
              </w:rPr>
              <w:t>Loans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to</w:t>
            </w:r>
            <w:r>
              <w:rPr>
                <w:color w:val="262426"/>
                <w:spacing w:val="-2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SMEs,</w:t>
            </w:r>
            <w:r>
              <w:rPr>
                <w:color w:val="262426"/>
                <w:spacing w:val="-1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net</w:t>
            </w:r>
          </w:p>
        </w:tc>
        <w:tc>
          <w:tcPr>
            <w:tcW w:w="1003" w:type="dxa"/>
          </w:tcPr>
          <w:p w14:paraId="7954D516" w14:textId="77777777" w:rsidR="002B0741" w:rsidRDefault="006F1F8B">
            <w:pPr>
              <w:pStyle w:val="TableParagraph"/>
              <w:spacing w:line="251" w:lineRule="exact"/>
              <w:ind w:right="131"/>
              <w:jc w:val="right"/>
            </w:pPr>
            <w:r>
              <w:rPr>
                <w:color w:val="262426"/>
              </w:rPr>
              <w:t>200</w:t>
            </w:r>
          </w:p>
        </w:tc>
        <w:tc>
          <w:tcPr>
            <w:tcW w:w="1483" w:type="dxa"/>
          </w:tcPr>
          <w:p w14:paraId="467F9AD6" w14:textId="77777777" w:rsidR="002B0741" w:rsidRDefault="006F1F8B">
            <w:pPr>
              <w:pStyle w:val="TableParagraph"/>
              <w:spacing w:line="251" w:lineRule="exact"/>
              <w:ind w:right="79"/>
              <w:jc w:val="right"/>
            </w:pPr>
            <w:r>
              <w:rPr>
                <w:color w:val="262426"/>
              </w:rPr>
              <w:t>5%</w:t>
            </w:r>
          </w:p>
        </w:tc>
        <w:tc>
          <w:tcPr>
            <w:tcW w:w="2316" w:type="dxa"/>
            <w:tcBorders>
              <w:right w:val="single" w:sz="6" w:space="0" w:color="262426"/>
            </w:tcBorders>
          </w:tcPr>
          <w:p w14:paraId="2863E8AC" w14:textId="77777777" w:rsidR="002B0741" w:rsidRDefault="006F1F8B">
            <w:pPr>
              <w:pStyle w:val="TableParagraph"/>
              <w:spacing w:line="273" w:lineRule="exact"/>
              <w:ind w:right="172"/>
              <w:jc w:val="right"/>
            </w:pPr>
            <w:r>
              <w:rPr>
                <w:color w:val="262426"/>
                <w:w w:val="85"/>
              </w:rPr>
              <w:t>200</w:t>
            </w:r>
            <w:r>
              <w:rPr>
                <w:color w:val="262426"/>
                <w:spacing w:val="6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>*</w:t>
            </w:r>
            <w:r>
              <w:rPr>
                <w:color w:val="262426"/>
                <w:spacing w:val="-1"/>
                <w:w w:val="85"/>
                <w:position w:val="-4"/>
              </w:rPr>
              <w:t xml:space="preserve"> </w:t>
            </w:r>
            <w:r>
              <w:rPr>
                <w:color w:val="262426"/>
                <w:w w:val="85"/>
              </w:rPr>
              <w:t>5%</w:t>
            </w:r>
            <w:r>
              <w:rPr>
                <w:color w:val="262426"/>
                <w:spacing w:val="-5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</w:t>
            </w:r>
            <w:r>
              <w:rPr>
                <w:color w:val="262426"/>
                <w:spacing w:val="2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10</w:t>
            </w:r>
          </w:p>
        </w:tc>
      </w:tr>
      <w:tr w:rsidR="002B0741" w14:paraId="4404D2A8" w14:textId="77777777">
        <w:trPr>
          <w:trHeight w:val="318"/>
        </w:trPr>
        <w:tc>
          <w:tcPr>
            <w:tcW w:w="3074" w:type="dxa"/>
            <w:tcBorders>
              <w:left w:val="single" w:sz="6" w:space="0" w:color="262426"/>
            </w:tcBorders>
          </w:tcPr>
          <w:p w14:paraId="42B4BFAE" w14:textId="77777777" w:rsidR="002B0741" w:rsidRDefault="006F1F8B">
            <w:pPr>
              <w:pStyle w:val="TableParagraph"/>
              <w:spacing w:line="251" w:lineRule="exact"/>
              <w:ind w:left="156"/>
            </w:pPr>
            <w:r>
              <w:rPr>
                <w:color w:val="262426"/>
                <w:spacing w:val="-1"/>
                <w:w w:val="90"/>
              </w:rPr>
              <w:t>Loans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to</w:t>
            </w:r>
            <w:r>
              <w:rPr>
                <w:color w:val="262426"/>
                <w:spacing w:val="-6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large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corporations,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net</w:t>
            </w:r>
          </w:p>
        </w:tc>
        <w:tc>
          <w:tcPr>
            <w:tcW w:w="1003" w:type="dxa"/>
          </w:tcPr>
          <w:p w14:paraId="2B2A5585" w14:textId="77777777" w:rsidR="002B0741" w:rsidRDefault="006F1F8B">
            <w:pPr>
              <w:pStyle w:val="TableParagraph"/>
              <w:spacing w:line="251" w:lineRule="exact"/>
              <w:ind w:right="131"/>
              <w:jc w:val="right"/>
            </w:pPr>
            <w:r>
              <w:rPr>
                <w:color w:val="262426"/>
              </w:rPr>
              <w:t>500</w:t>
            </w:r>
          </w:p>
        </w:tc>
        <w:tc>
          <w:tcPr>
            <w:tcW w:w="1483" w:type="dxa"/>
          </w:tcPr>
          <w:p w14:paraId="121FAAF5" w14:textId="77777777" w:rsidR="002B0741" w:rsidRDefault="006F1F8B">
            <w:pPr>
              <w:pStyle w:val="TableParagraph"/>
              <w:spacing w:line="251" w:lineRule="exact"/>
              <w:ind w:right="79"/>
              <w:jc w:val="right"/>
            </w:pPr>
            <w:r>
              <w:rPr>
                <w:color w:val="262426"/>
              </w:rPr>
              <w:t>7%</w:t>
            </w:r>
          </w:p>
        </w:tc>
        <w:tc>
          <w:tcPr>
            <w:tcW w:w="2316" w:type="dxa"/>
            <w:tcBorders>
              <w:right w:val="single" w:sz="6" w:space="0" w:color="262426"/>
            </w:tcBorders>
          </w:tcPr>
          <w:p w14:paraId="63EE3219" w14:textId="77777777" w:rsidR="002B0741" w:rsidRDefault="006F1F8B">
            <w:pPr>
              <w:pStyle w:val="TableParagraph"/>
              <w:spacing w:line="299" w:lineRule="exact"/>
              <w:ind w:right="172"/>
              <w:jc w:val="right"/>
            </w:pPr>
            <w:r>
              <w:rPr>
                <w:color w:val="262426"/>
                <w:w w:val="85"/>
              </w:rPr>
              <w:t>500</w:t>
            </w:r>
            <w:r>
              <w:rPr>
                <w:color w:val="262426"/>
                <w:spacing w:val="6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>*</w:t>
            </w:r>
            <w:r>
              <w:rPr>
                <w:color w:val="262426"/>
                <w:spacing w:val="-1"/>
                <w:w w:val="85"/>
                <w:position w:val="-4"/>
              </w:rPr>
              <w:t xml:space="preserve"> </w:t>
            </w:r>
            <w:r>
              <w:rPr>
                <w:color w:val="262426"/>
                <w:w w:val="85"/>
              </w:rPr>
              <w:t>7%</w:t>
            </w:r>
            <w:r>
              <w:rPr>
                <w:color w:val="262426"/>
                <w:spacing w:val="-5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</w:t>
            </w:r>
            <w:r>
              <w:rPr>
                <w:color w:val="262426"/>
                <w:spacing w:val="2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35</w:t>
            </w:r>
          </w:p>
        </w:tc>
      </w:tr>
      <w:tr w:rsidR="002B0741" w14:paraId="21349BD8" w14:textId="77777777">
        <w:trPr>
          <w:trHeight w:val="435"/>
        </w:trPr>
        <w:tc>
          <w:tcPr>
            <w:tcW w:w="3074" w:type="dxa"/>
            <w:tcBorders>
              <w:left w:val="single" w:sz="6" w:space="0" w:color="262426"/>
              <w:bottom w:val="single" w:sz="6" w:space="0" w:color="262426"/>
            </w:tcBorders>
          </w:tcPr>
          <w:p w14:paraId="08124E40" w14:textId="77777777" w:rsidR="002B0741" w:rsidRDefault="006F1F8B">
            <w:pPr>
              <w:pStyle w:val="TableParagraph"/>
              <w:spacing w:before="7"/>
              <w:ind w:left="156"/>
            </w:pPr>
            <w:r>
              <w:rPr>
                <w:color w:val="262426"/>
              </w:rPr>
              <w:t>Total</w:t>
            </w:r>
          </w:p>
        </w:tc>
        <w:tc>
          <w:tcPr>
            <w:tcW w:w="1003" w:type="dxa"/>
            <w:tcBorders>
              <w:bottom w:val="single" w:sz="6" w:space="0" w:color="262426"/>
            </w:tcBorders>
          </w:tcPr>
          <w:p w14:paraId="4150B136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3" w:type="dxa"/>
            <w:tcBorders>
              <w:bottom w:val="single" w:sz="6" w:space="0" w:color="262426"/>
            </w:tcBorders>
          </w:tcPr>
          <w:p w14:paraId="4FAB34CA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16" w:type="dxa"/>
            <w:tcBorders>
              <w:bottom w:val="single" w:sz="6" w:space="0" w:color="262426"/>
              <w:right w:val="single" w:sz="6" w:space="0" w:color="262426"/>
            </w:tcBorders>
          </w:tcPr>
          <w:p w14:paraId="761510DB" w14:textId="77777777" w:rsidR="002B0741" w:rsidRDefault="006F1F8B">
            <w:pPr>
              <w:pStyle w:val="TableParagraph"/>
              <w:spacing w:before="7"/>
              <w:ind w:right="172"/>
              <w:jc w:val="right"/>
            </w:pPr>
            <w:r>
              <w:rPr>
                <w:color w:val="262426"/>
              </w:rPr>
              <w:t>53</w:t>
            </w:r>
          </w:p>
        </w:tc>
      </w:tr>
    </w:tbl>
    <w:p w14:paraId="7A4B71BA" w14:textId="77777777" w:rsidR="002B0741" w:rsidRDefault="006F1F8B">
      <w:pPr>
        <w:spacing w:before="89"/>
        <w:ind w:left="45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393856" behindDoc="1" locked="0" layoutInCell="1" allowOverlap="1" wp14:anchorId="0A9B14F5" wp14:editId="7A7FB2F9">
                <wp:simplePos x="0" y="0"/>
                <wp:positionH relativeFrom="page">
                  <wp:posOffset>1492250</wp:posOffset>
                </wp:positionH>
                <wp:positionV relativeFrom="paragraph">
                  <wp:posOffset>-329565</wp:posOffset>
                </wp:positionV>
                <wp:extent cx="4787900" cy="0"/>
                <wp:effectExtent l="0" t="0" r="0" b="0"/>
                <wp:wrapNone/>
                <wp:docPr id="203" name="Lin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8790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B6B691" id="Line 194" o:spid="_x0000_s1026" style="position:absolute;left:0;text-align:left;z-index:-1692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7.5pt,-25.95pt" to="494.5pt,-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" strokecolor="#262426" strokeweight=".6pt">
                <w10:wrap anchorx="page"/>
              </v:line>
            </w:pict>
          </mc:Fallback>
        </mc:AlternateContent>
      </w:r>
      <w:r>
        <w:rPr>
          <w:rFonts w:ascii="Tahoma" w:hAnsi="Tahoma"/>
          <w:color w:val="262426"/>
          <w:spacing w:val="7"/>
          <w:w w:val="95"/>
        </w:rPr>
        <w:t>FIGURE</w:t>
      </w:r>
      <w:r>
        <w:rPr>
          <w:rFonts w:ascii="Tahoma" w:hAnsi="Tahoma"/>
          <w:color w:val="262426"/>
          <w:spacing w:val="-13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2.4</w:t>
      </w:r>
      <w:r>
        <w:rPr>
          <w:rFonts w:ascii="Tahoma" w:hAnsi="Tahoma"/>
          <w:color w:val="262426"/>
          <w:spacing w:val="-6"/>
          <w:w w:val="95"/>
        </w:rPr>
        <w:t xml:space="preserve"> </w:t>
      </w:r>
      <w:r>
        <w:rPr>
          <w:color w:val="262426"/>
          <w:w w:val="95"/>
        </w:rPr>
        <w:t>The</w:t>
      </w:r>
      <w:r>
        <w:rPr>
          <w:color w:val="262426"/>
          <w:spacing w:val="-3"/>
          <w:w w:val="95"/>
        </w:rPr>
        <w:t xml:space="preserve"> </w:t>
      </w:r>
      <w:r>
        <w:rPr>
          <w:color w:val="262426"/>
          <w:w w:val="95"/>
        </w:rPr>
        <w:t>Bank’s</w:t>
      </w:r>
      <w:r>
        <w:rPr>
          <w:color w:val="262426"/>
          <w:spacing w:val="-2"/>
          <w:w w:val="95"/>
        </w:rPr>
        <w:t xml:space="preserve"> </w:t>
      </w:r>
      <w:r>
        <w:rPr>
          <w:color w:val="262426"/>
          <w:w w:val="95"/>
        </w:rPr>
        <w:t>Interest</w:t>
      </w:r>
      <w:r>
        <w:rPr>
          <w:color w:val="262426"/>
          <w:spacing w:val="-3"/>
          <w:w w:val="95"/>
        </w:rPr>
        <w:t xml:space="preserve"> </w:t>
      </w:r>
      <w:r>
        <w:rPr>
          <w:color w:val="262426"/>
          <w:w w:val="95"/>
        </w:rPr>
        <w:t>Income</w:t>
      </w:r>
      <w:r>
        <w:rPr>
          <w:color w:val="262426"/>
          <w:w w:val="95"/>
          <w:position w:val="7"/>
          <w:sz w:val="13"/>
        </w:rPr>
        <w:t>1</w:t>
      </w:r>
    </w:p>
    <w:p w14:paraId="3B56D89E" w14:textId="77777777" w:rsidR="002B0741" w:rsidRDefault="006F1F8B">
      <w:pPr>
        <w:pStyle w:val="BodyText"/>
        <w:spacing w:before="5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001EE99" wp14:editId="352B2C0A">
                <wp:simplePos x="0" y="0"/>
                <wp:positionH relativeFrom="page">
                  <wp:posOffset>1380490</wp:posOffset>
                </wp:positionH>
                <wp:positionV relativeFrom="paragraph">
                  <wp:posOffset>114300</wp:posOffset>
                </wp:positionV>
                <wp:extent cx="5011420" cy="1270"/>
                <wp:effectExtent l="0" t="0" r="0" b="0"/>
                <wp:wrapTopAndBottom/>
                <wp:docPr id="202" name="Freeform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DC0FF" id="Freeform 193" o:spid="_x0000_s1026" style="position:absolute;left:0;text-align:left;margin-left:108.7pt;margin-top:9pt;width:394.6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0DC0FC8B" w14:textId="77777777" w:rsidR="002B0741" w:rsidRDefault="002B0741">
      <w:pPr>
        <w:pStyle w:val="BodyText"/>
        <w:spacing w:before="9"/>
        <w:rPr>
          <w:sz w:val="32"/>
        </w:rPr>
      </w:pPr>
    </w:p>
    <w:p w14:paraId="3FA51D7D" w14:textId="77777777" w:rsidR="002B0741" w:rsidRDefault="006F1F8B">
      <w:pPr>
        <w:pStyle w:val="BodyText"/>
        <w:spacing w:line="249" w:lineRule="auto"/>
        <w:ind w:left="454" w:firstLine="440"/>
      </w:pPr>
      <w:r>
        <w:rPr>
          <w:color w:val="262426"/>
        </w:rPr>
        <w:t>Looking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at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liabilities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(right)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side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same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balance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sheet,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interest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expense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comes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from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first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four</w:t>
      </w:r>
      <w:r>
        <w:rPr>
          <w:color w:val="262426"/>
          <w:spacing w:val="9"/>
        </w:rPr>
        <w:t xml:space="preserve"> </w:t>
      </w:r>
      <w:proofErr w:type="gramStart"/>
      <w:r>
        <w:rPr>
          <w:color w:val="262426"/>
        </w:rPr>
        <w:t>items,</w:t>
      </w:r>
      <w:r>
        <w:rPr>
          <w:color w:val="262426"/>
          <w:spacing w:val="6"/>
        </w:rPr>
        <w:t xml:space="preserve"> </w:t>
      </w:r>
      <w:r>
        <w:rPr>
          <w:color w:val="262426"/>
        </w:rPr>
        <w:t>and</w:t>
      </w:r>
      <w:proofErr w:type="gramEnd"/>
      <w:r>
        <w:rPr>
          <w:color w:val="262426"/>
          <w:spacing w:val="5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shown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Figure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2.5.</w:t>
      </w:r>
    </w:p>
    <w:p w14:paraId="3C6918B4" w14:textId="77777777" w:rsidR="002B0741" w:rsidRDefault="002B0741">
      <w:pPr>
        <w:pStyle w:val="BodyText"/>
        <w:rPr>
          <w:sz w:val="20"/>
        </w:rPr>
      </w:pPr>
    </w:p>
    <w:p w14:paraId="26E5987E" w14:textId="77777777" w:rsidR="002B0741" w:rsidRDefault="002B0741">
      <w:pPr>
        <w:pStyle w:val="BodyText"/>
        <w:rPr>
          <w:sz w:val="20"/>
        </w:rPr>
      </w:pPr>
    </w:p>
    <w:p w14:paraId="5117F137" w14:textId="77777777" w:rsidR="002B0741" w:rsidRDefault="002B0741">
      <w:pPr>
        <w:pStyle w:val="BodyText"/>
        <w:spacing w:before="1"/>
        <w:rPr>
          <w:sz w:val="11"/>
        </w:rPr>
      </w:pPr>
    </w:p>
    <w:tbl>
      <w:tblPr>
        <w:tblW w:w="0" w:type="auto"/>
        <w:tblInd w:w="6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57"/>
        <w:gridCol w:w="1370"/>
        <w:gridCol w:w="1376"/>
        <w:gridCol w:w="2164"/>
      </w:tblGrid>
      <w:tr w:rsidR="002B0741" w14:paraId="6C5D6C58" w14:textId="77777777">
        <w:trPr>
          <w:trHeight w:val="255"/>
        </w:trPr>
        <w:tc>
          <w:tcPr>
            <w:tcW w:w="2657" w:type="dxa"/>
            <w:tcBorders>
              <w:bottom w:val="single" w:sz="6" w:space="0" w:color="262426"/>
            </w:tcBorders>
          </w:tcPr>
          <w:p w14:paraId="1E8DA3D9" w14:textId="77777777" w:rsidR="002B0741" w:rsidRDefault="006F1F8B">
            <w:pPr>
              <w:pStyle w:val="TableParagraph"/>
              <w:spacing w:line="233" w:lineRule="exact"/>
            </w:pPr>
            <w:r>
              <w:rPr>
                <w:color w:val="262426"/>
                <w:w w:val="95"/>
              </w:rPr>
              <w:t>Liabilities</w:t>
            </w:r>
            <w:r>
              <w:rPr>
                <w:color w:val="262426"/>
                <w:spacing w:val="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4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11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370" w:type="dxa"/>
            <w:tcBorders>
              <w:bottom w:val="single" w:sz="6" w:space="0" w:color="262426"/>
            </w:tcBorders>
          </w:tcPr>
          <w:p w14:paraId="3AD37FA5" w14:textId="77777777" w:rsidR="002B0741" w:rsidRDefault="006F1F8B">
            <w:pPr>
              <w:pStyle w:val="TableParagraph"/>
              <w:spacing w:line="233" w:lineRule="exact"/>
              <w:ind w:right="281"/>
              <w:jc w:val="right"/>
            </w:pPr>
            <w:r>
              <w:rPr>
                <w:color w:val="262426"/>
              </w:rPr>
              <w:t>Amount</w:t>
            </w:r>
          </w:p>
        </w:tc>
        <w:tc>
          <w:tcPr>
            <w:tcW w:w="1376" w:type="dxa"/>
            <w:tcBorders>
              <w:bottom w:val="single" w:sz="6" w:space="0" w:color="262426"/>
            </w:tcBorders>
          </w:tcPr>
          <w:p w14:paraId="5ED49F2D" w14:textId="77777777" w:rsidR="002B0741" w:rsidRDefault="006F1F8B">
            <w:pPr>
              <w:pStyle w:val="TableParagraph"/>
              <w:spacing w:line="233" w:lineRule="exact"/>
              <w:ind w:right="94"/>
              <w:jc w:val="right"/>
            </w:pPr>
            <w:r>
              <w:rPr>
                <w:color w:val="262426"/>
                <w:w w:val="90"/>
              </w:rPr>
              <w:t>Annual</w:t>
            </w:r>
            <w:r>
              <w:rPr>
                <w:color w:val="262426"/>
                <w:spacing w:val="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cost</w:t>
            </w:r>
          </w:p>
        </w:tc>
        <w:tc>
          <w:tcPr>
            <w:tcW w:w="2164" w:type="dxa"/>
            <w:tcBorders>
              <w:bottom w:val="single" w:sz="6" w:space="0" w:color="262426"/>
            </w:tcBorders>
          </w:tcPr>
          <w:p w14:paraId="1DEB7111" w14:textId="77777777" w:rsidR="002B0741" w:rsidRDefault="006F1F8B">
            <w:pPr>
              <w:pStyle w:val="TableParagraph"/>
              <w:spacing w:line="233" w:lineRule="exact"/>
              <w:jc w:val="right"/>
            </w:pPr>
            <w:r>
              <w:rPr>
                <w:color w:val="262426"/>
                <w:w w:val="90"/>
              </w:rPr>
              <w:t>Annual</w:t>
            </w:r>
            <w:r>
              <w:rPr>
                <w:color w:val="262426"/>
                <w:spacing w:val="-1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interest</w:t>
            </w:r>
            <w:r>
              <w:rPr>
                <w:color w:val="262426"/>
                <w:spacing w:val="-13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expense</w:t>
            </w:r>
          </w:p>
        </w:tc>
      </w:tr>
      <w:tr w:rsidR="002B0741" w14:paraId="58CD6D3C" w14:textId="77777777">
        <w:trPr>
          <w:trHeight w:val="321"/>
        </w:trPr>
        <w:tc>
          <w:tcPr>
            <w:tcW w:w="2657" w:type="dxa"/>
            <w:tcBorders>
              <w:top w:val="single" w:sz="6" w:space="0" w:color="262426"/>
            </w:tcBorders>
          </w:tcPr>
          <w:p w14:paraId="57125DA2" w14:textId="77777777" w:rsidR="002B0741" w:rsidRDefault="006F1F8B">
            <w:pPr>
              <w:pStyle w:val="TableParagraph"/>
              <w:spacing w:before="17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4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1370" w:type="dxa"/>
            <w:tcBorders>
              <w:top w:val="single" w:sz="6" w:space="0" w:color="262426"/>
            </w:tcBorders>
          </w:tcPr>
          <w:p w14:paraId="769EFED1" w14:textId="77777777" w:rsidR="002B0741" w:rsidRDefault="006F1F8B">
            <w:pPr>
              <w:pStyle w:val="TableParagraph"/>
              <w:spacing w:before="17"/>
              <w:ind w:right="239"/>
              <w:jc w:val="right"/>
            </w:pPr>
            <w:r>
              <w:rPr>
                <w:color w:val="262426"/>
              </w:rPr>
              <w:t>300</w:t>
            </w:r>
          </w:p>
        </w:tc>
        <w:tc>
          <w:tcPr>
            <w:tcW w:w="1376" w:type="dxa"/>
            <w:tcBorders>
              <w:top w:val="single" w:sz="6" w:space="0" w:color="262426"/>
            </w:tcBorders>
          </w:tcPr>
          <w:p w14:paraId="4CA29881" w14:textId="77777777" w:rsidR="002B0741" w:rsidRDefault="006F1F8B">
            <w:pPr>
              <w:pStyle w:val="TableParagraph"/>
              <w:spacing w:before="17"/>
              <w:ind w:right="80"/>
              <w:jc w:val="right"/>
            </w:pPr>
            <w:r>
              <w:rPr>
                <w:color w:val="262426"/>
              </w:rPr>
              <w:t>1%</w:t>
            </w:r>
          </w:p>
        </w:tc>
        <w:tc>
          <w:tcPr>
            <w:tcW w:w="2164" w:type="dxa"/>
            <w:tcBorders>
              <w:top w:val="single" w:sz="6" w:space="0" w:color="262426"/>
            </w:tcBorders>
          </w:tcPr>
          <w:p w14:paraId="14C15B04" w14:textId="77777777" w:rsidR="002B0741" w:rsidRDefault="006F1F8B">
            <w:pPr>
              <w:pStyle w:val="TableParagraph"/>
              <w:spacing w:before="17" w:line="287" w:lineRule="exact"/>
              <w:jc w:val="right"/>
            </w:pPr>
            <w:r>
              <w:rPr>
                <w:color w:val="262426"/>
                <w:w w:val="85"/>
              </w:rPr>
              <w:t>300</w:t>
            </w:r>
            <w:r>
              <w:rPr>
                <w:color w:val="262426"/>
                <w:spacing w:val="-3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>*</w:t>
            </w:r>
            <w:r>
              <w:rPr>
                <w:color w:val="262426"/>
                <w:spacing w:val="1"/>
                <w:w w:val="85"/>
                <w:position w:val="-4"/>
              </w:rPr>
              <w:t xml:space="preserve"> </w:t>
            </w:r>
            <w:r>
              <w:rPr>
                <w:color w:val="262426"/>
                <w:w w:val="85"/>
              </w:rPr>
              <w:t>1%</w:t>
            </w:r>
            <w:r>
              <w:rPr>
                <w:color w:val="262426"/>
                <w:spacing w:val="-4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</w:t>
            </w:r>
            <w:r>
              <w:rPr>
                <w:color w:val="262426"/>
                <w:spacing w:val="-3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3</w:t>
            </w:r>
          </w:p>
        </w:tc>
      </w:tr>
      <w:tr w:rsidR="002B0741" w14:paraId="210737BB" w14:textId="77777777">
        <w:trPr>
          <w:trHeight w:val="291"/>
        </w:trPr>
        <w:tc>
          <w:tcPr>
            <w:tcW w:w="2657" w:type="dxa"/>
          </w:tcPr>
          <w:p w14:paraId="5BE48D42" w14:textId="77777777" w:rsidR="002B0741" w:rsidRDefault="006F1F8B">
            <w:pPr>
              <w:pStyle w:val="TableParagraph"/>
              <w:spacing w:line="252" w:lineRule="exact"/>
            </w:pPr>
            <w:r>
              <w:rPr>
                <w:color w:val="262426"/>
                <w:w w:val="90"/>
              </w:rPr>
              <w:t>Long-term</w:t>
            </w:r>
            <w:r>
              <w:rPr>
                <w:color w:val="262426"/>
                <w:spacing w:val="-6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1370" w:type="dxa"/>
          </w:tcPr>
          <w:p w14:paraId="6A0BFD7B" w14:textId="77777777" w:rsidR="002B0741" w:rsidRDefault="006F1F8B">
            <w:pPr>
              <w:pStyle w:val="TableParagraph"/>
              <w:spacing w:line="252" w:lineRule="exact"/>
              <w:ind w:right="246"/>
              <w:jc w:val="right"/>
            </w:pPr>
            <w:r>
              <w:rPr>
                <w:color w:val="262426"/>
              </w:rPr>
              <w:t>250</w:t>
            </w:r>
          </w:p>
        </w:tc>
        <w:tc>
          <w:tcPr>
            <w:tcW w:w="1376" w:type="dxa"/>
          </w:tcPr>
          <w:p w14:paraId="69085616" w14:textId="77777777" w:rsidR="002B0741" w:rsidRDefault="006F1F8B">
            <w:pPr>
              <w:pStyle w:val="TableParagraph"/>
              <w:spacing w:line="252" w:lineRule="exact"/>
              <w:ind w:right="86"/>
              <w:jc w:val="right"/>
            </w:pPr>
            <w:r>
              <w:rPr>
                <w:color w:val="262426"/>
              </w:rPr>
              <w:t>2%</w:t>
            </w:r>
          </w:p>
        </w:tc>
        <w:tc>
          <w:tcPr>
            <w:tcW w:w="2164" w:type="dxa"/>
          </w:tcPr>
          <w:p w14:paraId="7FDB743D" w14:textId="77777777" w:rsidR="002B0741" w:rsidRDefault="006F1F8B">
            <w:pPr>
              <w:pStyle w:val="TableParagraph"/>
              <w:spacing w:line="272" w:lineRule="exact"/>
              <w:jc w:val="right"/>
            </w:pPr>
            <w:r>
              <w:rPr>
                <w:color w:val="262426"/>
                <w:w w:val="85"/>
              </w:rPr>
              <w:t>250</w:t>
            </w:r>
            <w:r>
              <w:rPr>
                <w:color w:val="262426"/>
                <w:spacing w:val="4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 xml:space="preserve">* </w:t>
            </w:r>
            <w:r>
              <w:rPr>
                <w:color w:val="262426"/>
                <w:w w:val="85"/>
              </w:rPr>
              <w:t>2%</w:t>
            </w:r>
            <w:r>
              <w:rPr>
                <w:color w:val="262426"/>
                <w:spacing w:val="-4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</w:t>
            </w:r>
            <w:r>
              <w:rPr>
                <w:color w:val="262426"/>
                <w:spacing w:val="-4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5</w:t>
            </w:r>
          </w:p>
        </w:tc>
      </w:tr>
      <w:tr w:rsidR="002B0741" w14:paraId="5467113E" w14:textId="77777777">
        <w:trPr>
          <w:trHeight w:val="292"/>
        </w:trPr>
        <w:tc>
          <w:tcPr>
            <w:tcW w:w="2657" w:type="dxa"/>
          </w:tcPr>
          <w:p w14:paraId="2CF1C63E" w14:textId="77777777" w:rsidR="002B0741" w:rsidRDefault="006F1F8B">
            <w:pPr>
              <w:pStyle w:val="TableParagraph"/>
              <w:spacing w:line="251" w:lineRule="exact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financing</w:t>
            </w:r>
          </w:p>
        </w:tc>
        <w:tc>
          <w:tcPr>
            <w:tcW w:w="1370" w:type="dxa"/>
          </w:tcPr>
          <w:p w14:paraId="524F1309" w14:textId="77777777" w:rsidR="002B0741" w:rsidRDefault="006F1F8B">
            <w:pPr>
              <w:pStyle w:val="TableParagraph"/>
              <w:spacing w:line="251" w:lineRule="exact"/>
              <w:ind w:right="239"/>
              <w:jc w:val="right"/>
            </w:pPr>
            <w:r>
              <w:rPr>
                <w:color w:val="262426"/>
              </w:rPr>
              <w:t>200</w:t>
            </w:r>
          </w:p>
        </w:tc>
        <w:tc>
          <w:tcPr>
            <w:tcW w:w="1376" w:type="dxa"/>
          </w:tcPr>
          <w:p w14:paraId="3E9A2A4B" w14:textId="77777777" w:rsidR="002B0741" w:rsidRDefault="006F1F8B">
            <w:pPr>
              <w:pStyle w:val="TableParagraph"/>
              <w:spacing w:line="251" w:lineRule="exact"/>
              <w:ind w:right="80"/>
              <w:jc w:val="right"/>
            </w:pPr>
            <w:r>
              <w:rPr>
                <w:color w:val="262426"/>
              </w:rPr>
              <w:t>3%</w:t>
            </w:r>
          </w:p>
        </w:tc>
        <w:tc>
          <w:tcPr>
            <w:tcW w:w="2164" w:type="dxa"/>
          </w:tcPr>
          <w:p w14:paraId="3B5559E9" w14:textId="77777777" w:rsidR="002B0741" w:rsidRDefault="006F1F8B">
            <w:pPr>
              <w:pStyle w:val="TableParagraph"/>
              <w:spacing w:line="273" w:lineRule="exact"/>
              <w:jc w:val="right"/>
            </w:pPr>
            <w:r>
              <w:rPr>
                <w:color w:val="262426"/>
                <w:w w:val="85"/>
              </w:rPr>
              <w:t>200</w:t>
            </w:r>
            <w:r>
              <w:rPr>
                <w:color w:val="262426"/>
                <w:spacing w:val="-3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>*</w:t>
            </w:r>
            <w:r>
              <w:rPr>
                <w:color w:val="262426"/>
                <w:spacing w:val="1"/>
                <w:w w:val="85"/>
                <w:position w:val="-4"/>
              </w:rPr>
              <w:t xml:space="preserve"> </w:t>
            </w:r>
            <w:r>
              <w:rPr>
                <w:color w:val="262426"/>
                <w:w w:val="85"/>
              </w:rPr>
              <w:t>3%</w:t>
            </w:r>
            <w:r>
              <w:rPr>
                <w:color w:val="262426"/>
                <w:spacing w:val="-4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</w:t>
            </w:r>
            <w:r>
              <w:rPr>
                <w:color w:val="262426"/>
                <w:spacing w:val="-3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6</w:t>
            </w:r>
          </w:p>
        </w:tc>
      </w:tr>
      <w:tr w:rsidR="002B0741" w14:paraId="69DCDD2A" w14:textId="77777777">
        <w:trPr>
          <w:trHeight w:val="317"/>
        </w:trPr>
        <w:tc>
          <w:tcPr>
            <w:tcW w:w="2657" w:type="dxa"/>
          </w:tcPr>
          <w:p w14:paraId="110D49F3" w14:textId="77777777" w:rsidR="002B0741" w:rsidRDefault="006F1F8B">
            <w:pPr>
              <w:pStyle w:val="TableParagraph"/>
              <w:spacing w:line="251" w:lineRule="exact"/>
            </w:pPr>
            <w:r>
              <w:rPr>
                <w:color w:val="262426"/>
                <w:w w:val="90"/>
              </w:rPr>
              <w:t>Long-term</w:t>
            </w:r>
            <w:r>
              <w:rPr>
                <w:color w:val="262426"/>
                <w:spacing w:val="-7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bonds</w:t>
            </w:r>
          </w:p>
        </w:tc>
        <w:tc>
          <w:tcPr>
            <w:tcW w:w="1370" w:type="dxa"/>
          </w:tcPr>
          <w:p w14:paraId="45DA9B43" w14:textId="77777777" w:rsidR="002B0741" w:rsidRDefault="006F1F8B">
            <w:pPr>
              <w:pStyle w:val="TableParagraph"/>
              <w:spacing w:line="251" w:lineRule="exact"/>
              <w:ind w:right="246"/>
              <w:jc w:val="right"/>
            </w:pPr>
            <w:r>
              <w:rPr>
                <w:color w:val="262426"/>
              </w:rPr>
              <w:t>150</w:t>
            </w:r>
          </w:p>
        </w:tc>
        <w:tc>
          <w:tcPr>
            <w:tcW w:w="1376" w:type="dxa"/>
          </w:tcPr>
          <w:p w14:paraId="6E8324B7" w14:textId="77777777" w:rsidR="002B0741" w:rsidRDefault="006F1F8B">
            <w:pPr>
              <w:pStyle w:val="TableParagraph"/>
              <w:spacing w:line="251" w:lineRule="exact"/>
              <w:ind w:right="86"/>
              <w:jc w:val="right"/>
            </w:pPr>
            <w:r>
              <w:rPr>
                <w:color w:val="262426"/>
              </w:rPr>
              <w:t>4%</w:t>
            </w:r>
          </w:p>
        </w:tc>
        <w:tc>
          <w:tcPr>
            <w:tcW w:w="2164" w:type="dxa"/>
          </w:tcPr>
          <w:p w14:paraId="38247658" w14:textId="77777777" w:rsidR="002B0741" w:rsidRDefault="006F1F8B">
            <w:pPr>
              <w:pStyle w:val="TableParagraph"/>
              <w:spacing w:line="298" w:lineRule="exact"/>
              <w:jc w:val="right"/>
            </w:pPr>
            <w:r>
              <w:rPr>
                <w:color w:val="262426"/>
                <w:w w:val="85"/>
              </w:rPr>
              <w:t>150</w:t>
            </w:r>
            <w:r>
              <w:rPr>
                <w:color w:val="262426"/>
                <w:spacing w:val="4"/>
                <w:w w:val="85"/>
              </w:rPr>
              <w:t xml:space="preserve"> </w:t>
            </w:r>
            <w:r>
              <w:rPr>
                <w:color w:val="262426"/>
                <w:w w:val="85"/>
                <w:position w:val="-4"/>
              </w:rPr>
              <w:t xml:space="preserve">* </w:t>
            </w:r>
            <w:r>
              <w:rPr>
                <w:color w:val="262426"/>
                <w:w w:val="85"/>
              </w:rPr>
              <w:t>4%</w:t>
            </w:r>
            <w:r>
              <w:rPr>
                <w:color w:val="262426"/>
                <w:spacing w:val="-4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=</w:t>
            </w:r>
            <w:r>
              <w:rPr>
                <w:color w:val="262426"/>
                <w:spacing w:val="-4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6</w:t>
            </w:r>
          </w:p>
        </w:tc>
      </w:tr>
      <w:tr w:rsidR="002B0741" w14:paraId="0E137701" w14:textId="77777777">
        <w:trPr>
          <w:trHeight w:val="278"/>
        </w:trPr>
        <w:tc>
          <w:tcPr>
            <w:tcW w:w="2657" w:type="dxa"/>
          </w:tcPr>
          <w:p w14:paraId="591D943C" w14:textId="77777777" w:rsidR="002B0741" w:rsidRDefault="006F1F8B">
            <w:pPr>
              <w:pStyle w:val="TableParagraph"/>
              <w:spacing w:before="8" w:line="250" w:lineRule="exact"/>
            </w:pPr>
            <w:r>
              <w:rPr>
                <w:color w:val="262426"/>
              </w:rPr>
              <w:t>Total</w:t>
            </w:r>
          </w:p>
        </w:tc>
        <w:tc>
          <w:tcPr>
            <w:tcW w:w="1370" w:type="dxa"/>
          </w:tcPr>
          <w:p w14:paraId="5ECCA4ED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6" w:type="dxa"/>
          </w:tcPr>
          <w:p w14:paraId="6BDFFDD9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4" w:type="dxa"/>
          </w:tcPr>
          <w:p w14:paraId="0B1A614D" w14:textId="77777777" w:rsidR="002B0741" w:rsidRDefault="006F1F8B">
            <w:pPr>
              <w:pStyle w:val="TableParagraph"/>
              <w:spacing w:before="8" w:line="250" w:lineRule="exact"/>
              <w:jc w:val="right"/>
            </w:pPr>
            <w:r>
              <w:rPr>
                <w:color w:val="262426"/>
              </w:rPr>
              <w:t>20</w:t>
            </w:r>
          </w:p>
        </w:tc>
      </w:tr>
    </w:tbl>
    <w:p w14:paraId="1BC92567" w14:textId="77777777" w:rsidR="002B0741" w:rsidRDefault="002B0741">
      <w:pPr>
        <w:pStyle w:val="BodyText"/>
        <w:rPr>
          <w:sz w:val="20"/>
        </w:rPr>
      </w:pPr>
    </w:p>
    <w:p w14:paraId="0EAC9133" w14:textId="77777777" w:rsidR="002B0741" w:rsidRDefault="002B0741">
      <w:pPr>
        <w:pStyle w:val="BodyText"/>
        <w:rPr>
          <w:sz w:val="20"/>
        </w:rPr>
      </w:pPr>
    </w:p>
    <w:p w14:paraId="0D4B0E86" w14:textId="77777777" w:rsidR="002B0741" w:rsidRDefault="002B0741">
      <w:pPr>
        <w:pStyle w:val="BodyText"/>
        <w:rPr>
          <w:sz w:val="20"/>
        </w:rPr>
      </w:pPr>
    </w:p>
    <w:p w14:paraId="1378D89D" w14:textId="77777777" w:rsidR="002B0741" w:rsidRDefault="002B0741">
      <w:pPr>
        <w:pStyle w:val="BodyText"/>
        <w:rPr>
          <w:sz w:val="20"/>
        </w:rPr>
      </w:pPr>
    </w:p>
    <w:p w14:paraId="1E1ABFC7" w14:textId="77777777" w:rsidR="002B0741" w:rsidRDefault="002B0741">
      <w:pPr>
        <w:pStyle w:val="BodyText"/>
        <w:rPr>
          <w:sz w:val="20"/>
        </w:rPr>
      </w:pPr>
    </w:p>
    <w:p w14:paraId="033BE660" w14:textId="77777777" w:rsidR="002B0741" w:rsidRDefault="002B0741">
      <w:pPr>
        <w:pStyle w:val="BodyText"/>
        <w:spacing w:before="6"/>
        <w:rPr>
          <w:sz w:val="22"/>
        </w:rPr>
      </w:pPr>
    </w:p>
    <w:p w14:paraId="2C01A361" w14:textId="77777777" w:rsidR="002B0741" w:rsidRDefault="006F1F8B">
      <w:pPr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94368" behindDoc="1" locked="0" layoutInCell="1" allowOverlap="1" wp14:anchorId="544547E9" wp14:editId="00E48C0B">
                <wp:simplePos x="0" y="0"/>
                <wp:positionH relativeFrom="page">
                  <wp:posOffset>1381760</wp:posOffset>
                </wp:positionH>
                <wp:positionV relativeFrom="paragraph">
                  <wp:posOffset>-2199005</wp:posOffset>
                </wp:positionV>
                <wp:extent cx="5009515" cy="2110740"/>
                <wp:effectExtent l="0" t="0" r="0" b="0"/>
                <wp:wrapNone/>
                <wp:docPr id="197" name="Group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9515" cy="2110740"/>
                          <a:chOff x="2176" y="-3463"/>
                          <a:chExt cx="7889" cy="3324"/>
                        </a:xfrm>
                      </wpg:grpSpPr>
                      <wps:wsp>
                        <wps:cNvPr id="198" name="AutoShape 192"/>
                        <wps:cNvSpPr>
                          <a:spLocks/>
                        </wps:cNvSpPr>
                        <wps:spPr bwMode="auto">
                          <a:xfrm>
                            <a:off x="2181" y="-3457"/>
                            <a:ext cx="7877" cy="3312"/>
                          </a:xfrm>
                          <a:custGeom>
                            <a:avLst/>
                            <a:gdLst>
                              <a:gd name="T0" fmla="+- 0 2350 2182"/>
                              <a:gd name="T1" fmla="*/ T0 w 7877"/>
                              <a:gd name="T2" fmla="+- 0 -1779 -3457"/>
                              <a:gd name="T3" fmla="*/ -1779 h 3312"/>
                              <a:gd name="T4" fmla="+- 0 9890 2182"/>
                              <a:gd name="T5" fmla="*/ T4 w 7877"/>
                              <a:gd name="T6" fmla="+- 0 -1779 -3457"/>
                              <a:gd name="T7" fmla="*/ -1779 h 3312"/>
                              <a:gd name="T8" fmla="+- 0 2182 2182"/>
                              <a:gd name="T9" fmla="*/ T8 w 7877"/>
                              <a:gd name="T10" fmla="+- 0 -145 -3457"/>
                              <a:gd name="T11" fmla="*/ -145 h 3312"/>
                              <a:gd name="T12" fmla="+- 0 10058 2182"/>
                              <a:gd name="T13" fmla="*/ T12 w 7877"/>
                              <a:gd name="T14" fmla="+- 0 -145 -3457"/>
                              <a:gd name="T15" fmla="*/ -145 h 3312"/>
                              <a:gd name="T16" fmla="+- 0 10058 2182"/>
                              <a:gd name="T17" fmla="*/ T16 w 7877"/>
                              <a:gd name="T18" fmla="+- 0 -3457 -3457"/>
                              <a:gd name="T19" fmla="*/ -3457 h 3312"/>
                              <a:gd name="T20" fmla="+- 0 2182 2182"/>
                              <a:gd name="T21" fmla="*/ T20 w 7877"/>
                              <a:gd name="T22" fmla="+- 0 -3457 -3457"/>
                              <a:gd name="T23" fmla="*/ -3457 h 3312"/>
                              <a:gd name="T24" fmla="+- 0 2182 2182"/>
                              <a:gd name="T25" fmla="*/ T24 w 7877"/>
                              <a:gd name="T26" fmla="+- 0 -145 -3457"/>
                              <a:gd name="T27" fmla="*/ -145 h 33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7877" h="3312">
                                <a:moveTo>
                                  <a:pt x="168" y="1678"/>
                                </a:moveTo>
                                <a:lnTo>
                                  <a:pt x="7708" y="1678"/>
                                </a:lnTo>
                                <a:moveTo>
                                  <a:pt x="0" y="3312"/>
                                </a:moveTo>
                                <a:lnTo>
                                  <a:pt x="7876" y="3312"/>
                                </a:lnTo>
                                <a:lnTo>
                                  <a:pt x="78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Text Box 191"/>
                        <wps:cNvSpPr txBox="1">
                          <a:spLocks noChangeArrowheads="1"/>
                        </wps:cNvSpPr>
                        <wps:spPr bwMode="auto">
                          <a:xfrm>
                            <a:off x="3488" y="-1459"/>
                            <a:ext cx="1600" cy="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A4E5C8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85"/>
                                </w:rPr>
                                <w:t>Interest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14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85"/>
                                </w:rPr>
                                <w:t>income</w:t>
                              </w:r>
                            </w:p>
                            <w:p w14:paraId="290FEA9F" w14:textId="77777777" w:rsidR="002B0741" w:rsidRDefault="006F1F8B">
                              <w:pPr>
                                <w:spacing w:before="25"/>
                                <w:rPr>
                                  <w:rFonts w:ascii="Tahoma" w:hAnsi="Tahoma"/>
                                </w:rPr>
                              </w:pPr>
                              <w:r>
                                <w:rPr>
                                  <w:rFonts w:ascii="Tahoma" w:hAnsi="Tahoma"/>
                                  <w:color w:val="262426"/>
                                  <w:w w:val="85"/>
                                </w:rPr>
                                <w:t>–</w:t>
                              </w:r>
                              <w:r>
                                <w:rPr>
                                  <w:rFonts w:ascii="Tahoma" w:hAnsi="Tahoma"/>
                                  <w:color w:val="262426"/>
                                  <w:spacing w:val="13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color w:val="262426"/>
                                  <w:w w:val="85"/>
                                </w:rPr>
                                <w:t>Interest</w:t>
                              </w:r>
                              <w:r>
                                <w:rPr>
                                  <w:rFonts w:ascii="Tahoma" w:hAnsi="Tahoma"/>
                                  <w:color w:val="262426"/>
                                  <w:spacing w:val="9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color w:val="262426"/>
                                  <w:w w:val="85"/>
                                </w:rPr>
                                <w:t>expense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0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5790" y="-1459"/>
                            <a:ext cx="1319" cy="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6BBAE3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53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million</w:t>
                              </w:r>
                            </w:p>
                            <w:p w14:paraId="34ED81C3" w14:textId="77777777" w:rsidR="002B0741" w:rsidRDefault="006F1F8B">
                              <w:pPr>
                                <w:spacing w:before="25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20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million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1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3489" y="-876"/>
                            <a:ext cx="3637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73B0A4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 w:hAnsi="Tahoma"/>
                                </w:rPr>
                              </w:pPr>
                              <w:r>
                                <w:rPr>
                                  <w:rFonts w:ascii="Tahoma" w:hAnsi="Tahoma"/>
                                  <w:color w:val="262426"/>
                                  <w:w w:val="105"/>
                                </w:rPr>
                                <w:t>————————————————–</w:t>
                              </w:r>
                            </w:p>
                            <w:p w14:paraId="174C5C5F" w14:textId="77777777" w:rsidR="002B0741" w:rsidRDefault="006F1F8B">
                              <w:pPr>
                                <w:tabs>
                                  <w:tab w:val="left" w:pos="2301"/>
                                </w:tabs>
                                <w:spacing w:before="27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85"/>
                                </w:rPr>
                                <w:t>=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4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85"/>
                                </w:rPr>
                                <w:t>Net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5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85"/>
                                </w:rPr>
                                <w:t>interest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2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85"/>
                                </w:rPr>
                                <w:t>income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85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33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million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4547E9" id="Group 188" o:spid="_x0000_s1030" style="position:absolute;left:0;text-align:left;margin-left:108.8pt;margin-top:-173.15pt;width:394.45pt;height:166.2pt;z-index:-16922112;mso-position-horizontal-relative:page;mso-position-vertical-relative:text" coordorigin="2176,-3463" coordsize="7889,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">
                <v:shape id="AutoShape 192" o:spid="_x0000_s1031" style="position:absolute;left:2181;top:-3457;width:7877;height:3312;visibility:visible;mso-wrap-style:square;v-text-anchor:top" coordsize="7877,3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" path="m168,1678r7540,m,3312r7876,l7876,,,,,3312xe" filled="f" strokecolor="#262426" strokeweight=".6pt">
                  <v:path arrowok="t" o:connecttype="custom" o:connectlocs="168,-1779;7708,-1779;0,-145;7876,-145;7876,-3457;0,-3457;0,-145" o:connectangles="0,0,0,0,0,0,0"/>
                </v:shape>
                <v:shape id="Text Box 191" o:spid="_x0000_s1032" type="#_x0000_t202" style="position:absolute;left:3488;top:-1459;width:1600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" filled="f" stroked="f">
                  <v:textbox inset="0,0,0,0">
                    <w:txbxContent>
                      <w:p w14:paraId="38A4E5C8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85"/>
                          </w:rPr>
                          <w:t>Interest</w:t>
                        </w:r>
                        <w:r>
                          <w:rPr>
                            <w:rFonts w:ascii="Tahoma"/>
                            <w:color w:val="262426"/>
                            <w:spacing w:val="14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85"/>
                          </w:rPr>
                          <w:t>income</w:t>
                        </w:r>
                      </w:p>
                      <w:p w14:paraId="290FEA9F" w14:textId="77777777" w:rsidR="002B0741" w:rsidRDefault="006F1F8B">
                        <w:pPr>
                          <w:spacing w:before="25"/>
                          <w:rPr>
                            <w:rFonts w:ascii="Tahoma" w:hAnsi="Tahoma"/>
                          </w:rPr>
                        </w:pPr>
                        <w:r>
                          <w:rPr>
                            <w:rFonts w:ascii="Tahoma" w:hAnsi="Tahoma"/>
                            <w:color w:val="262426"/>
                            <w:w w:val="85"/>
                          </w:rPr>
                          <w:t>–</w:t>
                        </w:r>
                        <w:r>
                          <w:rPr>
                            <w:rFonts w:ascii="Tahoma" w:hAnsi="Tahoma"/>
                            <w:color w:val="262426"/>
                            <w:spacing w:val="13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color w:val="262426"/>
                            <w:w w:val="85"/>
                          </w:rPr>
                          <w:t>Interest</w:t>
                        </w:r>
                        <w:r>
                          <w:rPr>
                            <w:rFonts w:ascii="Tahoma" w:hAnsi="Tahoma"/>
                            <w:color w:val="262426"/>
                            <w:spacing w:val="9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color w:val="262426"/>
                            <w:w w:val="85"/>
                          </w:rPr>
                          <w:t>expense</w:t>
                        </w:r>
                      </w:p>
                    </w:txbxContent>
                  </v:textbox>
                </v:shape>
                <v:shape id="Text Box 190" o:spid="_x0000_s1033" type="#_x0000_t202" style="position:absolute;left:5790;top:-1459;width:1319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" filled="f" stroked="f">
                  <v:textbox inset="0,0,0,0">
                    <w:txbxContent>
                      <w:p w14:paraId="796BBAE3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6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53</w:t>
                        </w:r>
                        <w:r>
                          <w:rPr>
                            <w:rFonts w:ascii="Tahoma"/>
                            <w:color w:val="262426"/>
                            <w:spacing w:val="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million</w:t>
                        </w:r>
                      </w:p>
                      <w:p w14:paraId="34ED81C3" w14:textId="77777777" w:rsidR="002B0741" w:rsidRDefault="006F1F8B">
                        <w:pPr>
                          <w:spacing w:before="25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20</w:t>
                        </w:r>
                        <w:r>
                          <w:rPr>
                            <w:rFonts w:ascii="Tahoma"/>
                            <w:color w:val="262426"/>
                            <w:spacing w:val="8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million</w:t>
                        </w:r>
                      </w:p>
                    </w:txbxContent>
                  </v:textbox>
                </v:shape>
                <v:shape id="Text Box 189" o:spid="_x0000_s1034" type="#_x0000_t202" style="position:absolute;left:3489;top:-876;width:3637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" filled="f" stroked="f">
                  <v:textbox inset="0,0,0,0">
                    <w:txbxContent>
                      <w:p w14:paraId="5E73B0A4" w14:textId="77777777" w:rsidR="002B0741" w:rsidRDefault="006F1F8B">
                        <w:pPr>
                          <w:spacing w:line="262" w:lineRule="exact"/>
                          <w:rPr>
                            <w:rFonts w:ascii="Tahoma" w:hAnsi="Tahoma"/>
                          </w:rPr>
                        </w:pPr>
                        <w:r>
                          <w:rPr>
                            <w:rFonts w:ascii="Tahoma" w:hAnsi="Tahoma"/>
                            <w:color w:val="262426"/>
                            <w:w w:val="105"/>
                          </w:rPr>
                          <w:t>————————————————–</w:t>
                        </w:r>
                      </w:p>
                      <w:p w14:paraId="174C5C5F" w14:textId="77777777" w:rsidR="002B0741" w:rsidRDefault="006F1F8B">
                        <w:pPr>
                          <w:tabs>
                            <w:tab w:val="left" w:pos="2301"/>
                          </w:tabs>
                          <w:spacing w:before="27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85"/>
                          </w:rPr>
                          <w:t>=</w:t>
                        </w:r>
                        <w:r>
                          <w:rPr>
                            <w:rFonts w:ascii="Tahoma"/>
                            <w:color w:val="262426"/>
                            <w:spacing w:val="4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85"/>
                          </w:rPr>
                          <w:t>Net</w:t>
                        </w:r>
                        <w:r>
                          <w:rPr>
                            <w:rFonts w:ascii="Tahoma"/>
                            <w:color w:val="262426"/>
                            <w:spacing w:val="5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85"/>
                          </w:rPr>
                          <w:t>interest</w:t>
                        </w:r>
                        <w:r>
                          <w:rPr>
                            <w:rFonts w:ascii="Tahoma"/>
                            <w:color w:val="262426"/>
                            <w:spacing w:val="2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85"/>
                          </w:rPr>
                          <w:t>income</w:t>
                        </w:r>
                        <w:r>
                          <w:rPr>
                            <w:rFonts w:ascii="Tahoma"/>
                            <w:color w:val="262426"/>
                            <w:w w:val="85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6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33</w:t>
                        </w:r>
                        <w:r>
                          <w:rPr>
                            <w:rFonts w:ascii="Tahoma"/>
                            <w:color w:val="262426"/>
                            <w:spacing w:val="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million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ahoma" w:hAnsi="Tahoma"/>
          <w:color w:val="262426"/>
          <w:spacing w:val="10"/>
          <w:w w:val="90"/>
        </w:rPr>
        <w:t>FIGURE</w:t>
      </w:r>
      <w:r>
        <w:rPr>
          <w:rFonts w:ascii="Tahoma" w:hAnsi="Tahoma"/>
          <w:color w:val="262426"/>
          <w:spacing w:val="1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2.5</w:t>
      </w:r>
      <w:r>
        <w:rPr>
          <w:rFonts w:ascii="Tahoma" w:hAnsi="Tahoma"/>
          <w:color w:val="262426"/>
          <w:spacing w:val="30"/>
          <w:w w:val="90"/>
        </w:rPr>
        <w:t xml:space="preserve"> </w:t>
      </w:r>
      <w:r>
        <w:rPr>
          <w:color w:val="262426"/>
          <w:w w:val="90"/>
        </w:rPr>
        <w:t>The</w:t>
      </w:r>
      <w:r>
        <w:rPr>
          <w:color w:val="262426"/>
          <w:spacing w:val="22"/>
          <w:w w:val="90"/>
        </w:rPr>
        <w:t xml:space="preserve"> </w:t>
      </w:r>
      <w:r>
        <w:rPr>
          <w:color w:val="262426"/>
          <w:w w:val="90"/>
        </w:rPr>
        <w:t>Bank’s</w:t>
      </w:r>
      <w:r>
        <w:rPr>
          <w:color w:val="262426"/>
          <w:spacing w:val="24"/>
          <w:w w:val="90"/>
        </w:rPr>
        <w:t xml:space="preserve"> </w:t>
      </w:r>
      <w:r>
        <w:rPr>
          <w:color w:val="262426"/>
          <w:w w:val="90"/>
        </w:rPr>
        <w:t>Interest</w:t>
      </w:r>
      <w:r>
        <w:rPr>
          <w:color w:val="262426"/>
          <w:spacing w:val="22"/>
          <w:w w:val="90"/>
        </w:rPr>
        <w:t xml:space="preserve"> </w:t>
      </w:r>
      <w:r>
        <w:rPr>
          <w:color w:val="262426"/>
          <w:w w:val="90"/>
        </w:rPr>
        <w:t>Expense</w:t>
      </w:r>
    </w:p>
    <w:p w14:paraId="55E5840D" w14:textId="77777777" w:rsidR="002B0741" w:rsidRDefault="002B0741">
      <w:pPr>
        <w:pStyle w:val="BodyText"/>
        <w:rPr>
          <w:sz w:val="20"/>
        </w:rPr>
      </w:pPr>
    </w:p>
    <w:p w14:paraId="6107BFF6" w14:textId="77777777" w:rsidR="002B0741" w:rsidRDefault="002B0741">
      <w:pPr>
        <w:pStyle w:val="BodyText"/>
        <w:rPr>
          <w:sz w:val="20"/>
        </w:rPr>
      </w:pPr>
    </w:p>
    <w:p w14:paraId="015C2706" w14:textId="77777777" w:rsidR="002B0741" w:rsidRDefault="002B0741">
      <w:pPr>
        <w:pStyle w:val="BodyText"/>
        <w:spacing w:before="9"/>
        <w:rPr>
          <w:sz w:val="18"/>
        </w:rPr>
      </w:pPr>
    </w:p>
    <w:p w14:paraId="4751BED0" w14:textId="77777777" w:rsidR="002B0741" w:rsidRDefault="006F1F8B">
      <w:pPr>
        <w:spacing w:before="104" w:line="221" w:lineRule="exact"/>
        <w:ind w:left="454"/>
        <w:rPr>
          <w:sz w:val="19"/>
        </w:rPr>
      </w:pPr>
      <w:r>
        <w:rPr>
          <w:color w:val="262426"/>
          <w:w w:val="105"/>
          <w:sz w:val="19"/>
        </w:rPr>
        <w:t>—————</w:t>
      </w:r>
    </w:p>
    <w:p w14:paraId="2611FCCB" w14:textId="77777777" w:rsidR="002B0741" w:rsidRDefault="006F1F8B">
      <w:pPr>
        <w:spacing w:before="1" w:line="235" w:lineRule="auto"/>
        <w:ind w:left="454" w:right="437"/>
        <w:rPr>
          <w:sz w:val="19"/>
        </w:rPr>
      </w:pPr>
      <w:r>
        <w:rPr>
          <w:color w:val="262426"/>
          <w:sz w:val="19"/>
        </w:rPr>
        <w:t>1.</w:t>
      </w:r>
      <w:r>
        <w:rPr>
          <w:color w:val="262426"/>
          <w:spacing w:val="14"/>
          <w:sz w:val="19"/>
        </w:rPr>
        <w:t xml:space="preserve"> </w:t>
      </w:r>
      <w:r>
        <w:rPr>
          <w:color w:val="262426"/>
          <w:sz w:val="19"/>
        </w:rPr>
        <w:t>For</w:t>
      </w:r>
      <w:r>
        <w:rPr>
          <w:color w:val="262426"/>
          <w:spacing w:val="15"/>
          <w:sz w:val="19"/>
        </w:rPr>
        <w:t xml:space="preserve"> </w:t>
      </w:r>
      <w:r>
        <w:rPr>
          <w:color w:val="262426"/>
          <w:sz w:val="19"/>
        </w:rPr>
        <w:t>reasons</w:t>
      </w:r>
      <w:r>
        <w:rPr>
          <w:color w:val="262426"/>
          <w:spacing w:val="8"/>
          <w:sz w:val="19"/>
        </w:rPr>
        <w:t xml:space="preserve"> </w:t>
      </w:r>
      <w:r>
        <w:rPr>
          <w:color w:val="262426"/>
          <w:sz w:val="19"/>
        </w:rPr>
        <w:t>of</w:t>
      </w:r>
      <w:r>
        <w:rPr>
          <w:color w:val="262426"/>
          <w:spacing w:val="13"/>
          <w:sz w:val="19"/>
        </w:rPr>
        <w:t xml:space="preserve"> </w:t>
      </w:r>
      <w:r>
        <w:rPr>
          <w:color w:val="262426"/>
          <w:sz w:val="19"/>
        </w:rPr>
        <w:t>presentation</w:t>
      </w:r>
      <w:r>
        <w:rPr>
          <w:color w:val="262426"/>
          <w:spacing w:val="8"/>
          <w:sz w:val="19"/>
        </w:rPr>
        <w:t xml:space="preserve"> </w:t>
      </w:r>
      <w:r>
        <w:rPr>
          <w:color w:val="262426"/>
          <w:sz w:val="19"/>
        </w:rPr>
        <w:t>simplicity,</w:t>
      </w:r>
      <w:r>
        <w:rPr>
          <w:color w:val="262426"/>
          <w:spacing w:val="6"/>
          <w:sz w:val="19"/>
        </w:rPr>
        <w:t xml:space="preserve"> </w:t>
      </w:r>
      <w:r>
        <w:rPr>
          <w:color w:val="262426"/>
          <w:sz w:val="19"/>
        </w:rPr>
        <w:t>the</w:t>
      </w:r>
      <w:r>
        <w:rPr>
          <w:color w:val="262426"/>
          <w:spacing w:val="15"/>
          <w:sz w:val="19"/>
        </w:rPr>
        <w:t xml:space="preserve"> </w:t>
      </w:r>
      <w:r>
        <w:rPr>
          <w:color w:val="262426"/>
          <w:sz w:val="19"/>
        </w:rPr>
        <w:t>number</w:t>
      </w:r>
      <w:r>
        <w:rPr>
          <w:color w:val="262426"/>
          <w:spacing w:val="6"/>
          <w:sz w:val="19"/>
        </w:rPr>
        <w:t xml:space="preserve"> </w:t>
      </w:r>
      <w:r>
        <w:rPr>
          <w:color w:val="262426"/>
          <w:sz w:val="19"/>
        </w:rPr>
        <w:t>relating</w:t>
      </w:r>
      <w:r>
        <w:rPr>
          <w:color w:val="262426"/>
          <w:spacing w:val="13"/>
          <w:sz w:val="19"/>
        </w:rPr>
        <w:t xml:space="preserve"> </w:t>
      </w:r>
      <w:r>
        <w:rPr>
          <w:color w:val="262426"/>
          <w:sz w:val="19"/>
        </w:rPr>
        <w:t>to</w:t>
      </w:r>
      <w:r>
        <w:rPr>
          <w:color w:val="262426"/>
          <w:spacing w:val="13"/>
          <w:sz w:val="19"/>
        </w:rPr>
        <w:t xml:space="preserve"> </w:t>
      </w:r>
      <w:r>
        <w:rPr>
          <w:color w:val="262426"/>
          <w:sz w:val="19"/>
        </w:rPr>
        <w:t>loans</w:t>
      </w:r>
      <w:r>
        <w:rPr>
          <w:color w:val="262426"/>
          <w:spacing w:val="15"/>
          <w:sz w:val="19"/>
        </w:rPr>
        <w:t xml:space="preserve"> </w:t>
      </w:r>
      <w:r>
        <w:rPr>
          <w:color w:val="262426"/>
          <w:sz w:val="19"/>
        </w:rPr>
        <w:t>to</w:t>
      </w:r>
      <w:r>
        <w:rPr>
          <w:color w:val="262426"/>
          <w:spacing w:val="14"/>
          <w:sz w:val="19"/>
        </w:rPr>
        <w:t xml:space="preserve"> </w:t>
      </w:r>
      <w:r>
        <w:rPr>
          <w:color w:val="262426"/>
          <w:sz w:val="19"/>
        </w:rPr>
        <w:t>local</w:t>
      </w:r>
      <w:r>
        <w:rPr>
          <w:color w:val="262426"/>
          <w:spacing w:val="8"/>
          <w:sz w:val="19"/>
        </w:rPr>
        <w:t xml:space="preserve"> </w:t>
      </w:r>
      <w:r>
        <w:rPr>
          <w:color w:val="262426"/>
          <w:sz w:val="19"/>
        </w:rPr>
        <w:t>government,</w:t>
      </w:r>
      <w:r>
        <w:rPr>
          <w:color w:val="262426"/>
          <w:spacing w:val="13"/>
          <w:sz w:val="19"/>
        </w:rPr>
        <w:t xml:space="preserve"> </w:t>
      </w:r>
      <w:r>
        <w:rPr>
          <w:color w:val="262426"/>
          <w:sz w:val="19"/>
        </w:rPr>
        <w:t>net,</w:t>
      </w:r>
      <w:r>
        <w:rPr>
          <w:color w:val="262426"/>
          <w:spacing w:val="1"/>
          <w:sz w:val="19"/>
        </w:rPr>
        <w:t xml:space="preserve"> </w:t>
      </w:r>
      <w:r>
        <w:rPr>
          <w:color w:val="262426"/>
          <w:w w:val="105"/>
          <w:sz w:val="19"/>
        </w:rPr>
        <w:t>is</w:t>
      </w:r>
      <w:r>
        <w:rPr>
          <w:color w:val="262426"/>
          <w:spacing w:val="10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rounded</w:t>
      </w:r>
      <w:r>
        <w:rPr>
          <w:color w:val="262426"/>
          <w:spacing w:val="9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from</w:t>
      </w:r>
      <w:r>
        <w:rPr>
          <w:color w:val="262426"/>
          <w:spacing w:val="10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USD</w:t>
      </w:r>
      <w:r>
        <w:rPr>
          <w:color w:val="262426"/>
          <w:spacing w:val="9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5.7</w:t>
      </w:r>
      <w:r>
        <w:rPr>
          <w:color w:val="262426"/>
          <w:spacing w:val="11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million</w:t>
      </w:r>
      <w:r>
        <w:rPr>
          <w:color w:val="262426"/>
          <w:spacing w:val="11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to</w:t>
      </w:r>
      <w:r>
        <w:rPr>
          <w:color w:val="262426"/>
          <w:spacing w:val="11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USD</w:t>
      </w:r>
      <w:r>
        <w:rPr>
          <w:color w:val="262426"/>
          <w:spacing w:val="11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6.0</w:t>
      </w:r>
      <w:r>
        <w:rPr>
          <w:color w:val="262426"/>
          <w:spacing w:val="11"/>
          <w:w w:val="105"/>
          <w:sz w:val="19"/>
        </w:rPr>
        <w:t xml:space="preserve"> </w:t>
      </w:r>
      <w:r>
        <w:rPr>
          <w:color w:val="262426"/>
          <w:w w:val="105"/>
          <w:sz w:val="19"/>
        </w:rPr>
        <w:t>million.</w:t>
      </w:r>
    </w:p>
    <w:p w14:paraId="1B1BC4C6" w14:textId="77777777" w:rsidR="002B0741" w:rsidRDefault="002B0741">
      <w:pPr>
        <w:spacing w:line="235" w:lineRule="auto"/>
        <w:rPr>
          <w:sz w:val="19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1358AF48" w14:textId="77777777" w:rsidR="002B0741" w:rsidRDefault="002B0741">
      <w:pPr>
        <w:pStyle w:val="BodyText"/>
        <w:rPr>
          <w:sz w:val="20"/>
        </w:rPr>
      </w:pPr>
    </w:p>
    <w:p w14:paraId="4C491E58" w14:textId="77777777" w:rsidR="002B0741" w:rsidRDefault="002B0741">
      <w:pPr>
        <w:pStyle w:val="BodyText"/>
        <w:spacing w:before="3"/>
        <w:rPr>
          <w:sz w:val="27"/>
        </w:rPr>
      </w:pPr>
    </w:p>
    <w:p w14:paraId="2C1DF0DC" w14:textId="77777777" w:rsidR="002B0741" w:rsidRDefault="006F1F8B">
      <w:pPr>
        <w:pStyle w:val="BodyText"/>
        <w:spacing w:before="102" w:line="249" w:lineRule="auto"/>
        <w:ind w:left="454" w:right="446" w:firstLine="440"/>
        <w:jc w:val="both"/>
      </w:pPr>
      <w:r>
        <w:rPr>
          <w:color w:val="262426"/>
        </w:rPr>
        <w:t>A second major source of revenues generated by the bank comes from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the various </w:t>
      </w:r>
      <w:proofErr w:type="gramStart"/>
      <w:r>
        <w:rPr>
          <w:color w:val="262426"/>
        </w:rPr>
        <w:t>fees</w:t>
      </w:r>
      <w:proofErr w:type="gramEnd"/>
      <w:r>
        <w:rPr>
          <w:color w:val="262426"/>
        </w:rPr>
        <w:t xml:space="preserve"> banks charge their customers for services provided. For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example,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fees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are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charged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opening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account,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applying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arranging a payment, or receiving advice for complex financial services. Fee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income is a substantial source of income. Many banks try to maintain some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type of balance between the revenues they earn from interest income and fee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income.</w:t>
      </w:r>
    </w:p>
    <w:p w14:paraId="13ADE810" w14:textId="77777777" w:rsidR="002B0741" w:rsidRDefault="006F1F8B">
      <w:pPr>
        <w:pStyle w:val="BodyText"/>
        <w:spacing w:line="249" w:lineRule="auto"/>
        <w:ind w:left="454" w:right="447" w:firstLine="440"/>
        <w:jc w:val="both"/>
      </w:pPr>
      <w:r>
        <w:rPr>
          <w:color w:val="262426"/>
        </w:rPr>
        <w:t>The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most significant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cost the bank has apart from its interest expenses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personnel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(employees).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Other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important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costs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are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cost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prem-</w:t>
      </w:r>
      <w:r>
        <w:rPr>
          <w:color w:val="262426"/>
          <w:spacing w:val="-51"/>
        </w:rPr>
        <w:t xml:space="preserve"> </w:t>
      </w:r>
      <w:proofErr w:type="spellStart"/>
      <w:r>
        <w:rPr>
          <w:color w:val="262426"/>
        </w:rPr>
        <w:t>ises</w:t>
      </w:r>
      <w:proofErr w:type="spellEnd"/>
      <w:r>
        <w:rPr>
          <w:color w:val="262426"/>
        </w:rPr>
        <w:t xml:space="preserve"> where it operates and the physical infrastructure (computer and other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networks)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owns.</w:t>
      </w:r>
    </w:p>
    <w:p w14:paraId="11AC73E0" w14:textId="77777777" w:rsidR="002B0741" w:rsidRDefault="006F1F8B">
      <w:pPr>
        <w:pStyle w:val="BodyText"/>
        <w:spacing w:line="249" w:lineRule="auto"/>
        <w:ind w:left="454" w:right="449" w:firstLine="440"/>
        <w:jc w:val="both"/>
      </w:pPr>
      <w:r>
        <w:rPr>
          <w:color w:val="262426"/>
        </w:rPr>
        <w:t>After all costs have been deducted from the bank’s revenue, the bank’s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earnings before taxes are calculated. Banks, like almost all other companies,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pay tax on their earnings to local, state, and national governments. After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 pays any taxes due, the remainder is the bank’s net income. If the net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income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negative,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it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called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loss.</w:t>
      </w:r>
    </w:p>
    <w:p w14:paraId="1FE6057C" w14:textId="77777777" w:rsidR="002B0741" w:rsidRDefault="002B0741">
      <w:pPr>
        <w:pStyle w:val="BodyText"/>
        <w:rPr>
          <w:sz w:val="28"/>
        </w:rPr>
      </w:pPr>
    </w:p>
    <w:p w14:paraId="566D26DC" w14:textId="77777777" w:rsidR="002B0741" w:rsidRDefault="002B0741">
      <w:pPr>
        <w:pStyle w:val="BodyText"/>
        <w:rPr>
          <w:sz w:val="22"/>
        </w:rPr>
      </w:pPr>
    </w:p>
    <w:p w14:paraId="3478A455" w14:textId="77777777" w:rsidR="002B0741" w:rsidRDefault="006F1F8B">
      <w:pPr>
        <w:spacing w:before="1"/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134525A0" w14:textId="77777777" w:rsidR="002B0741" w:rsidRDefault="006F1F8B">
      <w:pPr>
        <w:pStyle w:val="BodyText"/>
        <w:spacing w:before="4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ADD1FAB" wp14:editId="7014BA43">
                <wp:simplePos x="0" y="0"/>
                <wp:positionH relativeFrom="page">
                  <wp:posOffset>1380490</wp:posOffset>
                </wp:positionH>
                <wp:positionV relativeFrom="paragraph">
                  <wp:posOffset>116205</wp:posOffset>
                </wp:positionV>
                <wp:extent cx="5011420" cy="1270"/>
                <wp:effectExtent l="0" t="0" r="0" b="0"/>
                <wp:wrapTopAndBottom/>
                <wp:docPr id="196" name="Freeform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64FBC" id="Freeform 187" o:spid="_x0000_s1026" style="position:absolute;left:0;text-align:left;margin-left:108.7pt;margin-top:9.15pt;width:394.6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5EC12F4F" w14:textId="77777777" w:rsidR="002B0741" w:rsidRDefault="006F1F8B">
      <w:pPr>
        <w:spacing w:before="102" w:line="264" w:lineRule="auto"/>
        <w:ind w:left="454" w:right="453"/>
        <w:jc w:val="both"/>
        <w:rPr>
          <w:rFonts w:ascii="Tahoma"/>
        </w:rPr>
      </w:pPr>
      <w:r>
        <w:rPr>
          <w:rFonts w:ascii="Tahoma"/>
          <w:color w:val="262426"/>
          <w:w w:val="90"/>
        </w:rPr>
        <w:t>In building on the example above, assume Bank A generates USD 15 million in fee income</w:t>
      </w:r>
      <w:r>
        <w:rPr>
          <w:rFonts w:ascii="Tahoma"/>
          <w:color w:val="262426"/>
          <w:spacing w:val="-60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but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has</w:t>
      </w:r>
      <w:r>
        <w:rPr>
          <w:rFonts w:ascii="Tahoma"/>
          <w:color w:val="262426"/>
          <w:spacing w:val="-1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USD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23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million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in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personnel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and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other</w:t>
      </w:r>
      <w:r>
        <w:rPr>
          <w:rFonts w:ascii="Tahoma"/>
          <w:color w:val="262426"/>
          <w:spacing w:val="-1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expenses.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Thus,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w w:val="90"/>
        </w:rPr>
        <w:t>its</w:t>
      </w:r>
      <w:r>
        <w:rPr>
          <w:rFonts w:ascii="Tahoma"/>
          <w:color w:val="262426"/>
          <w:spacing w:val="-17"/>
          <w:w w:val="90"/>
        </w:rPr>
        <w:t xml:space="preserve"> </w:t>
      </w:r>
      <w:r>
        <w:rPr>
          <w:rFonts w:ascii="Tahoma"/>
          <w:color w:val="262426"/>
          <w:w w:val="90"/>
        </w:rPr>
        <w:t>earnings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w w:val="90"/>
        </w:rPr>
        <w:t>before</w:t>
      </w:r>
      <w:r>
        <w:rPr>
          <w:rFonts w:ascii="Tahoma"/>
          <w:color w:val="262426"/>
          <w:spacing w:val="-17"/>
          <w:w w:val="90"/>
        </w:rPr>
        <w:t xml:space="preserve"> </w:t>
      </w:r>
      <w:r>
        <w:rPr>
          <w:rFonts w:ascii="Tahoma"/>
          <w:color w:val="262426"/>
          <w:w w:val="90"/>
        </w:rPr>
        <w:t>taxes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w w:val="90"/>
        </w:rPr>
        <w:t>may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</w:rPr>
        <w:t>be</w:t>
      </w:r>
      <w:r>
        <w:rPr>
          <w:rFonts w:ascii="Tahoma"/>
          <w:color w:val="262426"/>
          <w:spacing w:val="-22"/>
        </w:rPr>
        <w:t xml:space="preserve"> </w:t>
      </w:r>
      <w:r>
        <w:rPr>
          <w:rFonts w:ascii="Tahoma"/>
          <w:color w:val="262426"/>
        </w:rPr>
        <w:t>calculated</w:t>
      </w:r>
      <w:r>
        <w:rPr>
          <w:rFonts w:ascii="Tahoma"/>
          <w:color w:val="262426"/>
          <w:spacing w:val="-13"/>
        </w:rPr>
        <w:t xml:space="preserve"> </w:t>
      </w:r>
      <w:r>
        <w:rPr>
          <w:rFonts w:ascii="Tahoma"/>
          <w:color w:val="262426"/>
        </w:rPr>
        <w:t>as:</w:t>
      </w:r>
    </w:p>
    <w:p w14:paraId="3440CEC7" w14:textId="77777777" w:rsidR="002B0741" w:rsidRDefault="002B0741">
      <w:pPr>
        <w:pStyle w:val="BodyText"/>
        <w:spacing w:before="3"/>
        <w:rPr>
          <w:rFonts w:ascii="Tahoma"/>
        </w:rPr>
      </w:pPr>
    </w:p>
    <w:p w14:paraId="35498368" w14:textId="77777777" w:rsidR="002B0741" w:rsidRDefault="006F1F8B">
      <w:pPr>
        <w:tabs>
          <w:tab w:val="left" w:pos="4383"/>
        </w:tabs>
        <w:ind w:right="449"/>
        <w:jc w:val="center"/>
        <w:rPr>
          <w:rFonts w:ascii="Tahoma"/>
        </w:rPr>
      </w:pPr>
      <w:r>
        <w:rPr>
          <w:rFonts w:ascii="Tahoma"/>
          <w:color w:val="262426"/>
          <w:w w:val="85"/>
        </w:rPr>
        <w:t>Net</w:t>
      </w:r>
      <w:r>
        <w:rPr>
          <w:rFonts w:ascii="Tahoma"/>
          <w:color w:val="262426"/>
          <w:spacing w:val="8"/>
          <w:w w:val="85"/>
        </w:rPr>
        <w:t xml:space="preserve"> </w:t>
      </w:r>
      <w:r>
        <w:rPr>
          <w:rFonts w:ascii="Tahoma"/>
          <w:color w:val="262426"/>
          <w:w w:val="85"/>
        </w:rPr>
        <w:t>interest</w:t>
      </w:r>
      <w:r>
        <w:rPr>
          <w:rFonts w:ascii="Tahoma"/>
          <w:color w:val="262426"/>
          <w:spacing w:val="10"/>
          <w:w w:val="85"/>
        </w:rPr>
        <w:t xml:space="preserve"> </w:t>
      </w:r>
      <w:r>
        <w:rPr>
          <w:rFonts w:ascii="Tahoma"/>
          <w:color w:val="262426"/>
          <w:w w:val="85"/>
        </w:rPr>
        <w:t>income</w:t>
      </w:r>
      <w:r>
        <w:rPr>
          <w:rFonts w:ascii="Tahoma"/>
          <w:color w:val="262426"/>
          <w:w w:val="85"/>
        </w:rPr>
        <w:tab/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9"/>
          <w:w w:val="90"/>
        </w:rPr>
        <w:t xml:space="preserve"> </w:t>
      </w:r>
      <w:r>
        <w:rPr>
          <w:rFonts w:ascii="Tahoma"/>
          <w:color w:val="262426"/>
          <w:w w:val="90"/>
        </w:rPr>
        <w:t>33</w:t>
      </w:r>
      <w:r>
        <w:rPr>
          <w:rFonts w:ascii="Tahoma"/>
          <w:color w:val="262426"/>
          <w:spacing w:val="6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</w:p>
    <w:p w14:paraId="604301D3" w14:textId="77777777" w:rsidR="002B0741" w:rsidRDefault="006F1F8B">
      <w:pPr>
        <w:tabs>
          <w:tab w:val="left" w:pos="4383"/>
        </w:tabs>
        <w:spacing w:before="27"/>
        <w:ind w:right="449"/>
        <w:jc w:val="center"/>
        <w:rPr>
          <w:rFonts w:ascii="Tahoma"/>
        </w:rPr>
      </w:pPr>
      <w:r>
        <w:rPr>
          <w:rFonts w:ascii="Tahoma"/>
          <w:color w:val="262426"/>
          <w:w w:val="85"/>
        </w:rPr>
        <w:t>+</w:t>
      </w:r>
      <w:r>
        <w:rPr>
          <w:rFonts w:ascii="Tahoma"/>
          <w:color w:val="262426"/>
          <w:spacing w:val="-3"/>
          <w:w w:val="85"/>
        </w:rPr>
        <w:t xml:space="preserve"> </w:t>
      </w:r>
      <w:r>
        <w:rPr>
          <w:rFonts w:ascii="Tahoma"/>
          <w:color w:val="262426"/>
          <w:w w:val="85"/>
        </w:rPr>
        <w:t>Fee</w:t>
      </w:r>
      <w:r>
        <w:rPr>
          <w:rFonts w:ascii="Tahoma"/>
          <w:color w:val="262426"/>
          <w:spacing w:val="-3"/>
          <w:w w:val="85"/>
        </w:rPr>
        <w:t xml:space="preserve"> </w:t>
      </w:r>
      <w:r>
        <w:rPr>
          <w:rFonts w:ascii="Tahoma"/>
          <w:color w:val="262426"/>
          <w:w w:val="85"/>
        </w:rPr>
        <w:t>income</w:t>
      </w:r>
      <w:r>
        <w:rPr>
          <w:rFonts w:ascii="Tahoma"/>
          <w:color w:val="262426"/>
          <w:w w:val="85"/>
        </w:rPr>
        <w:tab/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9"/>
          <w:w w:val="90"/>
        </w:rPr>
        <w:t xml:space="preserve"> </w:t>
      </w:r>
      <w:r>
        <w:rPr>
          <w:rFonts w:ascii="Tahoma"/>
          <w:color w:val="262426"/>
          <w:w w:val="90"/>
        </w:rPr>
        <w:t>15</w:t>
      </w:r>
      <w:r>
        <w:rPr>
          <w:rFonts w:ascii="Tahoma"/>
          <w:color w:val="262426"/>
          <w:spacing w:val="6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</w:p>
    <w:p w14:paraId="05A9DBB7" w14:textId="77777777" w:rsidR="002B0741" w:rsidRDefault="006F1F8B">
      <w:pPr>
        <w:tabs>
          <w:tab w:val="left" w:pos="4383"/>
        </w:tabs>
        <w:spacing w:before="25"/>
        <w:ind w:right="449"/>
        <w:jc w:val="center"/>
        <w:rPr>
          <w:rFonts w:ascii="Tahoma" w:hAnsi="Tahoma"/>
        </w:rPr>
      </w:pPr>
      <w:r>
        <w:rPr>
          <w:rFonts w:ascii="Tahoma" w:hAnsi="Tahoma"/>
          <w:color w:val="262426"/>
          <w:spacing w:val="-1"/>
          <w:w w:val="90"/>
        </w:rPr>
        <w:t>–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Personnel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and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other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expenses</w:t>
      </w:r>
      <w:r>
        <w:rPr>
          <w:rFonts w:ascii="Tahoma" w:hAnsi="Tahoma"/>
          <w:color w:val="262426"/>
          <w:w w:val="90"/>
        </w:rPr>
        <w:tab/>
        <w:t>USD</w:t>
      </w:r>
      <w:r>
        <w:rPr>
          <w:rFonts w:ascii="Tahoma" w:hAnsi="Tahoma"/>
          <w:color w:val="262426"/>
          <w:spacing w:val="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23</w:t>
      </w:r>
      <w:r>
        <w:rPr>
          <w:rFonts w:ascii="Tahoma" w:hAnsi="Tahoma"/>
          <w:color w:val="262426"/>
          <w:spacing w:val="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</w:p>
    <w:p w14:paraId="605EA9B6" w14:textId="77777777" w:rsidR="002B0741" w:rsidRDefault="006F1F8B">
      <w:pPr>
        <w:spacing w:before="27"/>
        <w:ind w:left="13" w:right="449"/>
        <w:jc w:val="center"/>
        <w:rPr>
          <w:rFonts w:ascii="Tahoma" w:hAnsi="Tahoma"/>
        </w:rPr>
      </w:pPr>
      <w:r>
        <w:rPr>
          <w:rFonts w:ascii="Tahoma" w:hAnsi="Tahoma"/>
          <w:color w:val="262426"/>
          <w:w w:val="105"/>
        </w:rPr>
        <w:t>————————————————————––––––––––––</w:t>
      </w:r>
    </w:p>
    <w:p w14:paraId="2AA187BB" w14:textId="77777777" w:rsidR="002B0741" w:rsidRDefault="006F1F8B">
      <w:pPr>
        <w:tabs>
          <w:tab w:val="left" w:pos="4383"/>
        </w:tabs>
        <w:spacing w:before="28"/>
        <w:ind w:right="449"/>
        <w:jc w:val="center"/>
        <w:rPr>
          <w:rFonts w:ascii="Tahoma"/>
        </w:rPr>
      </w:pPr>
      <w:r>
        <w:rPr>
          <w:rFonts w:ascii="Tahoma"/>
          <w:color w:val="262426"/>
          <w:w w:val="85"/>
        </w:rPr>
        <w:t>=</w:t>
      </w:r>
      <w:r>
        <w:rPr>
          <w:rFonts w:ascii="Tahoma"/>
          <w:color w:val="262426"/>
          <w:spacing w:val="3"/>
          <w:w w:val="85"/>
        </w:rPr>
        <w:t xml:space="preserve"> </w:t>
      </w:r>
      <w:r>
        <w:rPr>
          <w:rFonts w:ascii="Tahoma"/>
          <w:color w:val="262426"/>
          <w:w w:val="85"/>
        </w:rPr>
        <w:t>Earnings</w:t>
      </w:r>
      <w:r>
        <w:rPr>
          <w:rFonts w:ascii="Tahoma"/>
          <w:color w:val="262426"/>
          <w:spacing w:val="5"/>
          <w:w w:val="85"/>
        </w:rPr>
        <w:t xml:space="preserve"> </w:t>
      </w:r>
      <w:r>
        <w:rPr>
          <w:rFonts w:ascii="Tahoma"/>
          <w:color w:val="262426"/>
          <w:w w:val="85"/>
        </w:rPr>
        <w:t>before</w:t>
      </w:r>
      <w:r>
        <w:rPr>
          <w:rFonts w:ascii="Tahoma"/>
          <w:color w:val="262426"/>
          <w:spacing w:val="5"/>
          <w:w w:val="85"/>
        </w:rPr>
        <w:t xml:space="preserve"> </w:t>
      </w:r>
      <w:r>
        <w:rPr>
          <w:rFonts w:ascii="Tahoma"/>
          <w:color w:val="262426"/>
          <w:w w:val="85"/>
        </w:rPr>
        <w:t>taxes</w:t>
      </w:r>
      <w:r>
        <w:rPr>
          <w:rFonts w:ascii="Tahoma"/>
          <w:color w:val="262426"/>
          <w:w w:val="85"/>
        </w:rPr>
        <w:tab/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9"/>
          <w:w w:val="90"/>
        </w:rPr>
        <w:t xml:space="preserve"> </w:t>
      </w:r>
      <w:r>
        <w:rPr>
          <w:rFonts w:ascii="Tahoma"/>
          <w:color w:val="262426"/>
          <w:w w:val="90"/>
        </w:rPr>
        <w:t>25</w:t>
      </w:r>
      <w:r>
        <w:rPr>
          <w:rFonts w:ascii="Tahoma"/>
          <w:color w:val="262426"/>
          <w:spacing w:val="6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</w:p>
    <w:p w14:paraId="11E0D7E5" w14:textId="77777777" w:rsidR="002B0741" w:rsidRDefault="006F1F8B">
      <w:pPr>
        <w:pStyle w:val="BodyText"/>
        <w:spacing w:before="4"/>
        <w:rPr>
          <w:rFonts w:ascii="Tahoma"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63A8B28" wp14:editId="6EF9703E">
                <wp:simplePos x="0" y="0"/>
                <wp:positionH relativeFrom="page">
                  <wp:posOffset>1380490</wp:posOffset>
                </wp:positionH>
                <wp:positionV relativeFrom="paragraph">
                  <wp:posOffset>130810</wp:posOffset>
                </wp:positionV>
                <wp:extent cx="5011420" cy="1270"/>
                <wp:effectExtent l="0" t="0" r="0" b="0"/>
                <wp:wrapTopAndBottom/>
                <wp:docPr id="195" name="Freeform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2D1A6" id="Freeform 186" o:spid="_x0000_s1026" style="position:absolute;left:0;text-align:left;margin-left:108.7pt;margin-top:10.3pt;width:394.6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79C72030" w14:textId="77777777" w:rsidR="002B0741" w:rsidRDefault="002B0741">
      <w:pPr>
        <w:pStyle w:val="BodyText"/>
        <w:spacing w:before="10"/>
        <w:rPr>
          <w:rFonts w:ascii="Tahoma"/>
          <w:sz w:val="29"/>
        </w:rPr>
      </w:pPr>
    </w:p>
    <w:p w14:paraId="672AD3E3" w14:textId="77777777" w:rsidR="002B0741" w:rsidRDefault="006F1F8B">
      <w:pPr>
        <w:pStyle w:val="BodyText"/>
        <w:spacing w:before="1" w:line="249" w:lineRule="auto"/>
        <w:ind w:left="454" w:right="446" w:firstLine="440"/>
        <w:jc w:val="both"/>
      </w:pPr>
      <w:r>
        <w:rPr>
          <w:color w:val="262426"/>
        </w:rPr>
        <w:t>These examples present a very simplified approach to calculating profits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and losses. In reality, there are numerous, and often complex, tax, legal, reg-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ulatory</w:t>
      </w:r>
      <w:proofErr w:type="spellEnd"/>
      <w:r>
        <w:rPr>
          <w:color w:val="262426"/>
        </w:rPr>
        <w:t xml:space="preserve">, and other considerations that a bank, and any company, must </w:t>
      </w:r>
      <w:proofErr w:type="gramStart"/>
      <w:r>
        <w:rPr>
          <w:color w:val="262426"/>
        </w:rPr>
        <w:t>take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into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account</w:t>
      </w:r>
      <w:proofErr w:type="gramEnd"/>
      <w:r>
        <w:rPr>
          <w:color w:val="262426"/>
          <w:spacing w:val="14"/>
        </w:rPr>
        <w:t xml:space="preserve"> </w:t>
      </w:r>
      <w:r>
        <w:rPr>
          <w:color w:val="262426"/>
        </w:rPr>
        <w:t>before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it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can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calculate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profit(s)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or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loss(es).</w:t>
      </w:r>
    </w:p>
    <w:p w14:paraId="710F8E71" w14:textId="77777777" w:rsidR="002B0741" w:rsidRDefault="006F1F8B">
      <w:pPr>
        <w:pStyle w:val="BodyText"/>
        <w:spacing w:line="249" w:lineRule="auto"/>
        <w:ind w:left="454" w:right="449" w:firstLine="440"/>
        <w:jc w:val="both"/>
      </w:pPr>
      <w:r>
        <w:rPr>
          <w:color w:val="262426"/>
        </w:rPr>
        <w:t>Banks can use their positive net income in any number of ways. As men-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tioned</w:t>
      </w:r>
      <w:proofErr w:type="spellEnd"/>
      <w:r>
        <w:rPr>
          <w:color w:val="262426"/>
        </w:rPr>
        <w:t xml:space="preserve"> earlier, the net income can be added to the bank’s already existing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equity capital as retained earnings, thereby increasing the amount of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bank’s equity capital, or the bank can return part of this income to its share-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holders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as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dividends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or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through</w:t>
      </w:r>
      <w:r>
        <w:rPr>
          <w:color w:val="262426"/>
          <w:spacing w:val="10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repurchase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existing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stock.</w:t>
      </w:r>
    </w:p>
    <w:p w14:paraId="7CD8833A" w14:textId="77777777" w:rsidR="002B0741" w:rsidRDefault="002B0741">
      <w:pPr>
        <w:spacing w:line="249" w:lineRule="auto"/>
        <w:jc w:val="both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192F43C8" w14:textId="77777777" w:rsidR="002B0741" w:rsidRDefault="002B0741">
      <w:pPr>
        <w:pStyle w:val="BodyText"/>
        <w:rPr>
          <w:sz w:val="20"/>
        </w:rPr>
      </w:pPr>
    </w:p>
    <w:p w14:paraId="4547FEF0" w14:textId="77777777" w:rsidR="002B0741" w:rsidRDefault="002B0741">
      <w:pPr>
        <w:pStyle w:val="BodyText"/>
        <w:spacing w:before="3"/>
        <w:rPr>
          <w:sz w:val="26"/>
        </w:rPr>
      </w:pPr>
    </w:p>
    <w:p w14:paraId="760C0843" w14:textId="77777777" w:rsidR="002B0741" w:rsidRDefault="006F1F8B">
      <w:pPr>
        <w:pStyle w:val="ListParagraph"/>
        <w:numPr>
          <w:ilvl w:val="2"/>
          <w:numId w:val="13"/>
        </w:numPr>
        <w:tabs>
          <w:tab w:val="left" w:pos="1332"/>
        </w:tabs>
        <w:spacing w:before="102"/>
        <w:ind w:hanging="878"/>
        <w:jc w:val="both"/>
        <w:rPr>
          <w:rFonts w:ascii="Tahoma" w:hAnsi="Tahoma"/>
          <w:sz w:val="24"/>
        </w:rPr>
      </w:pPr>
      <w:r>
        <w:rPr>
          <w:rFonts w:ascii="Tahoma" w:hAnsi="Tahoma"/>
          <w:color w:val="262426"/>
          <w:w w:val="85"/>
          <w:sz w:val="24"/>
        </w:rPr>
        <w:t>The</w:t>
      </w:r>
      <w:r>
        <w:rPr>
          <w:rFonts w:ascii="Tahoma" w:hAnsi="Tahoma"/>
          <w:color w:val="262426"/>
          <w:spacing w:val="21"/>
          <w:w w:val="85"/>
          <w:sz w:val="24"/>
        </w:rPr>
        <w:t xml:space="preserve"> </w:t>
      </w:r>
      <w:r>
        <w:rPr>
          <w:rFonts w:ascii="Tahoma" w:hAnsi="Tahoma"/>
          <w:color w:val="262426"/>
          <w:spacing w:val="11"/>
          <w:w w:val="85"/>
          <w:sz w:val="24"/>
        </w:rPr>
        <w:t>Role</w:t>
      </w:r>
      <w:r>
        <w:rPr>
          <w:rFonts w:ascii="Tahoma" w:hAnsi="Tahoma"/>
          <w:color w:val="262426"/>
          <w:spacing w:val="22"/>
          <w:w w:val="85"/>
          <w:sz w:val="24"/>
        </w:rPr>
        <w:t xml:space="preserve"> </w:t>
      </w:r>
      <w:r>
        <w:rPr>
          <w:rFonts w:ascii="Tahoma" w:hAnsi="Tahoma"/>
          <w:color w:val="262426"/>
          <w:w w:val="85"/>
          <w:sz w:val="24"/>
        </w:rPr>
        <w:t>of</w:t>
      </w:r>
      <w:r>
        <w:rPr>
          <w:rFonts w:ascii="Tahoma" w:hAnsi="Tahoma"/>
          <w:color w:val="262426"/>
          <w:spacing w:val="21"/>
          <w:w w:val="85"/>
          <w:sz w:val="24"/>
        </w:rPr>
        <w:t xml:space="preserve"> </w:t>
      </w:r>
      <w:r>
        <w:rPr>
          <w:rFonts w:ascii="Tahoma" w:hAnsi="Tahoma"/>
          <w:color w:val="262426"/>
          <w:w w:val="85"/>
          <w:sz w:val="24"/>
        </w:rPr>
        <w:t>Bank’s</w:t>
      </w:r>
      <w:r>
        <w:rPr>
          <w:rFonts w:ascii="Tahoma" w:hAnsi="Tahoma"/>
          <w:color w:val="262426"/>
          <w:spacing w:val="14"/>
          <w:w w:val="85"/>
          <w:sz w:val="24"/>
        </w:rPr>
        <w:t xml:space="preserve"> </w:t>
      </w:r>
      <w:r>
        <w:rPr>
          <w:rFonts w:ascii="Tahoma" w:hAnsi="Tahoma"/>
          <w:color w:val="262426"/>
          <w:spacing w:val="12"/>
          <w:w w:val="85"/>
          <w:sz w:val="24"/>
        </w:rPr>
        <w:t>Equity</w:t>
      </w:r>
    </w:p>
    <w:p w14:paraId="46A5F2B1" w14:textId="77777777" w:rsidR="002B0741" w:rsidRDefault="002B0741">
      <w:pPr>
        <w:pStyle w:val="BodyText"/>
        <w:spacing w:before="6"/>
        <w:rPr>
          <w:rFonts w:ascii="Tahoma"/>
          <w:sz w:val="25"/>
        </w:rPr>
      </w:pPr>
    </w:p>
    <w:p w14:paraId="675C4FFB" w14:textId="77777777" w:rsidR="002B0741" w:rsidRDefault="006F1F8B">
      <w:pPr>
        <w:pStyle w:val="BodyText"/>
        <w:spacing w:line="249" w:lineRule="auto"/>
        <w:ind w:left="454" w:right="447"/>
        <w:jc w:val="both"/>
      </w:pPr>
      <w:r>
        <w:rPr>
          <w:color w:val="262426"/>
        </w:rPr>
        <w:t>Equity plays an important role in the management of the bank. If the 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makes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a loan to a borrower who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defaults on the obligation, the bank will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lose some of its assets, affecting the bank’s equity and reducing the share-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holders’ stake in the bank. The depositors, who have entrusted their money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for safekeeping at the bank, expect to be protected from any losses the 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suffers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on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loans.</w:t>
      </w:r>
    </w:p>
    <w:p w14:paraId="5B754EA9" w14:textId="77777777" w:rsidR="002B0741" w:rsidRDefault="006F1F8B">
      <w:pPr>
        <w:pStyle w:val="BodyText"/>
        <w:spacing w:line="249" w:lineRule="auto"/>
        <w:ind w:left="454" w:right="447" w:firstLine="440"/>
        <w:jc w:val="both"/>
      </w:pPr>
      <w:r>
        <w:rPr>
          <w:color w:val="262426"/>
        </w:rPr>
        <w:t>As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noted in Chapter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1,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processes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of financial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intermediation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asset transformation are key to bank operations and are also at the core of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 risks. Underwriting, the process of evaluating a borrower’s ability 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repay funds to the bank, places the bank in a unique position. The bank must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determine how much credit can be extended (if any) and the conditions (or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terms) it must impose on the loan to decrease the possibility of loss. In </w:t>
      </w:r>
      <w:proofErr w:type="spellStart"/>
      <w:r>
        <w:rPr>
          <w:color w:val="262426"/>
        </w:rPr>
        <w:t>addi</w:t>
      </w:r>
      <w:proofErr w:type="spellEnd"/>
      <w:r>
        <w:rPr>
          <w:color w:val="262426"/>
        </w:rPr>
        <w:t>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tion</w:t>
      </w:r>
      <w:proofErr w:type="spellEnd"/>
      <w:r>
        <w:rPr>
          <w:color w:val="262426"/>
        </w:rPr>
        <w:t>, the bank must consider the total amount of credit risk it is willing 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take across all its borrowers (see Section 2.4 on corporate governance). In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fact, how well a bank succeeds in its underwriting process affects the bank’s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profits,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financial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health,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survival.</w:t>
      </w:r>
    </w:p>
    <w:p w14:paraId="3E579A9D" w14:textId="77777777" w:rsidR="002B0741" w:rsidRDefault="002B0741">
      <w:pPr>
        <w:pStyle w:val="BodyText"/>
        <w:rPr>
          <w:sz w:val="28"/>
        </w:rPr>
      </w:pPr>
    </w:p>
    <w:p w14:paraId="41D33E1F" w14:textId="77777777" w:rsidR="002B0741" w:rsidRDefault="002B0741">
      <w:pPr>
        <w:pStyle w:val="BodyText"/>
        <w:rPr>
          <w:sz w:val="22"/>
        </w:rPr>
      </w:pPr>
    </w:p>
    <w:p w14:paraId="6002F0DE" w14:textId="77777777" w:rsidR="002B0741" w:rsidRDefault="006F1F8B">
      <w:pPr>
        <w:spacing w:before="1"/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6BDF6B08" w14:textId="77777777" w:rsidR="002B0741" w:rsidRDefault="006F1F8B">
      <w:pPr>
        <w:pStyle w:val="BodyText"/>
        <w:spacing w:before="4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253FE3F" wp14:editId="1B4D9D51">
                <wp:simplePos x="0" y="0"/>
                <wp:positionH relativeFrom="page">
                  <wp:posOffset>1380490</wp:posOffset>
                </wp:positionH>
                <wp:positionV relativeFrom="paragraph">
                  <wp:posOffset>115570</wp:posOffset>
                </wp:positionV>
                <wp:extent cx="5011420" cy="1270"/>
                <wp:effectExtent l="0" t="0" r="0" b="0"/>
                <wp:wrapTopAndBottom/>
                <wp:docPr id="194" name="Freeform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FB678F" id="Freeform 185" o:spid="_x0000_s1026" style="position:absolute;left:0;text-align:left;margin-left:108.7pt;margin-top:9.1pt;width:394.6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751A11CE" w14:textId="77777777" w:rsidR="002B0741" w:rsidRDefault="006F1F8B">
      <w:pPr>
        <w:spacing w:before="100" w:line="264" w:lineRule="auto"/>
        <w:ind w:left="454" w:right="445"/>
        <w:jc w:val="both"/>
        <w:rPr>
          <w:rFonts w:ascii="Tahoma"/>
        </w:rPr>
      </w:pPr>
      <w:r>
        <w:rPr>
          <w:rFonts w:ascii="Tahoma"/>
          <w:color w:val="262426"/>
          <w:spacing w:val="-1"/>
          <w:w w:val="90"/>
        </w:rPr>
        <w:t>Bank</w:t>
      </w:r>
      <w:r>
        <w:rPr>
          <w:rFonts w:ascii="Tahoma"/>
          <w:color w:val="262426"/>
          <w:spacing w:val="-19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</w:t>
      </w:r>
      <w:r>
        <w:rPr>
          <w:rFonts w:ascii="Tahoma"/>
          <w:color w:val="262426"/>
          <w:spacing w:val="-20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has</w:t>
      </w:r>
      <w:r>
        <w:rPr>
          <w:rFonts w:ascii="Tahoma"/>
          <w:color w:val="262426"/>
          <w:spacing w:val="-19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extended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many</w:t>
      </w:r>
      <w:r>
        <w:rPr>
          <w:rFonts w:ascii="Tahoma"/>
          <w:color w:val="262426"/>
          <w:spacing w:val="-19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loans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to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SMEs,</w:t>
      </w:r>
      <w:r>
        <w:rPr>
          <w:rFonts w:ascii="Tahoma"/>
          <w:color w:val="262426"/>
          <w:spacing w:val="-1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including</w:t>
      </w:r>
      <w:r>
        <w:rPr>
          <w:rFonts w:ascii="Tahoma"/>
          <w:color w:val="262426"/>
          <w:spacing w:val="-16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</w:t>
      </w:r>
      <w:r>
        <w:rPr>
          <w:rFonts w:ascii="Tahoma"/>
          <w:color w:val="262426"/>
          <w:spacing w:val="-1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USD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4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million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w w:val="90"/>
        </w:rPr>
        <w:t>to</w:t>
      </w:r>
      <w:r>
        <w:rPr>
          <w:rFonts w:ascii="Tahoma"/>
          <w:color w:val="262426"/>
          <w:spacing w:val="-20"/>
          <w:w w:val="90"/>
        </w:rPr>
        <w:t xml:space="preserve"> </w:t>
      </w:r>
      <w:r>
        <w:rPr>
          <w:rFonts w:ascii="Tahoma"/>
          <w:color w:val="262426"/>
          <w:w w:val="90"/>
        </w:rPr>
        <w:t>XYZ</w:t>
      </w:r>
      <w:r>
        <w:rPr>
          <w:rFonts w:ascii="Tahoma"/>
          <w:color w:val="262426"/>
          <w:spacing w:val="-18"/>
          <w:w w:val="90"/>
        </w:rPr>
        <w:t xml:space="preserve"> </w:t>
      </w:r>
      <w:r>
        <w:rPr>
          <w:rFonts w:ascii="Tahoma"/>
          <w:color w:val="262426"/>
          <w:w w:val="90"/>
        </w:rPr>
        <w:t>Construction</w:t>
      </w:r>
      <w:r>
        <w:rPr>
          <w:rFonts w:ascii="Tahoma"/>
          <w:color w:val="262426"/>
          <w:spacing w:val="-60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Inc.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The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bank's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balance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sheet, just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after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it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makes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the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to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XYZ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Construction,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is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shown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in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</w:rPr>
        <w:t>Figure</w:t>
      </w:r>
      <w:r>
        <w:rPr>
          <w:rFonts w:ascii="Tahoma"/>
          <w:color w:val="262426"/>
          <w:spacing w:val="-16"/>
        </w:rPr>
        <w:t xml:space="preserve"> </w:t>
      </w:r>
      <w:r>
        <w:rPr>
          <w:rFonts w:ascii="Tahoma"/>
          <w:color w:val="262426"/>
        </w:rPr>
        <w:t>2.6.</w:t>
      </w:r>
    </w:p>
    <w:p w14:paraId="042A0E71" w14:textId="77777777" w:rsidR="002B0741" w:rsidRDefault="002B0741">
      <w:pPr>
        <w:pStyle w:val="BodyText"/>
        <w:rPr>
          <w:rFonts w:ascii="Tahoma"/>
          <w:sz w:val="20"/>
        </w:rPr>
      </w:pPr>
    </w:p>
    <w:p w14:paraId="5C78A93D" w14:textId="77777777" w:rsidR="002B0741" w:rsidRDefault="002B0741">
      <w:pPr>
        <w:pStyle w:val="BodyText"/>
        <w:spacing w:before="1"/>
        <w:rPr>
          <w:rFonts w:ascii="Tahoma"/>
          <w:sz w:val="29"/>
        </w:rPr>
      </w:pPr>
    </w:p>
    <w:tbl>
      <w:tblPr>
        <w:tblW w:w="0" w:type="auto"/>
        <w:tblInd w:w="6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5"/>
        <w:gridCol w:w="1481"/>
        <w:gridCol w:w="2749"/>
        <w:gridCol w:w="884"/>
      </w:tblGrid>
      <w:tr w:rsidR="002B0741" w14:paraId="21E6A88A" w14:textId="77777777">
        <w:trPr>
          <w:trHeight w:val="255"/>
        </w:trPr>
        <w:tc>
          <w:tcPr>
            <w:tcW w:w="2435" w:type="dxa"/>
            <w:tcBorders>
              <w:bottom w:val="single" w:sz="6" w:space="0" w:color="262426"/>
            </w:tcBorders>
          </w:tcPr>
          <w:p w14:paraId="1C017F1A" w14:textId="77777777" w:rsidR="002B0741" w:rsidRDefault="006F1F8B">
            <w:pPr>
              <w:pStyle w:val="TableParagraph"/>
              <w:spacing w:line="233" w:lineRule="exact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481" w:type="dxa"/>
            <w:tcBorders>
              <w:bottom w:val="single" w:sz="6" w:space="0" w:color="262426"/>
            </w:tcBorders>
          </w:tcPr>
          <w:p w14:paraId="0075B82E" w14:textId="77777777" w:rsidR="002B0741" w:rsidRDefault="006F1F8B">
            <w:pPr>
              <w:pStyle w:val="TableParagraph"/>
              <w:spacing w:line="233" w:lineRule="exact"/>
              <w:ind w:right="304"/>
              <w:jc w:val="right"/>
            </w:pPr>
            <w:r>
              <w:rPr>
                <w:color w:val="262426"/>
              </w:rPr>
              <w:t>Amount</w:t>
            </w:r>
          </w:p>
        </w:tc>
        <w:tc>
          <w:tcPr>
            <w:tcW w:w="2749" w:type="dxa"/>
            <w:tcBorders>
              <w:bottom w:val="single" w:sz="6" w:space="0" w:color="262426"/>
            </w:tcBorders>
          </w:tcPr>
          <w:p w14:paraId="3F2764DF" w14:textId="77777777" w:rsidR="002B0741" w:rsidRDefault="006F1F8B">
            <w:pPr>
              <w:pStyle w:val="TableParagraph"/>
              <w:spacing w:line="233" w:lineRule="exact"/>
              <w:ind w:left="307"/>
            </w:pPr>
            <w:r>
              <w:rPr>
                <w:color w:val="262426"/>
                <w:spacing w:val="-1"/>
              </w:rPr>
              <w:t>Liabilities</w:t>
            </w:r>
            <w:r>
              <w:rPr>
                <w:color w:val="262426"/>
                <w:spacing w:val="-16"/>
              </w:rPr>
              <w:t xml:space="preserve"> </w:t>
            </w:r>
            <w:r>
              <w:rPr>
                <w:color w:val="262426"/>
                <w:spacing w:val="-1"/>
              </w:rPr>
              <w:t>in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  <w:spacing w:val="-1"/>
              </w:rPr>
              <w:t>million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</w:rPr>
              <w:t>USD</w:t>
            </w:r>
          </w:p>
        </w:tc>
        <w:tc>
          <w:tcPr>
            <w:tcW w:w="884" w:type="dxa"/>
            <w:tcBorders>
              <w:bottom w:val="single" w:sz="6" w:space="0" w:color="262426"/>
            </w:tcBorders>
          </w:tcPr>
          <w:p w14:paraId="6555A6A3" w14:textId="77777777" w:rsidR="002B0741" w:rsidRDefault="006F1F8B">
            <w:pPr>
              <w:pStyle w:val="TableParagraph"/>
              <w:spacing w:line="233" w:lineRule="exact"/>
              <w:ind w:left="195"/>
            </w:pPr>
            <w:r>
              <w:rPr>
                <w:color w:val="262426"/>
                <w:w w:val="90"/>
              </w:rPr>
              <w:t>Amount</w:t>
            </w:r>
          </w:p>
        </w:tc>
      </w:tr>
      <w:tr w:rsidR="002B0741" w14:paraId="7AAA2EA3" w14:textId="77777777">
        <w:trPr>
          <w:trHeight w:val="284"/>
        </w:trPr>
        <w:tc>
          <w:tcPr>
            <w:tcW w:w="2435" w:type="dxa"/>
            <w:tcBorders>
              <w:top w:val="single" w:sz="6" w:space="0" w:color="262426"/>
            </w:tcBorders>
          </w:tcPr>
          <w:p w14:paraId="28DC6A23" w14:textId="77777777" w:rsidR="002B0741" w:rsidRDefault="006F1F8B">
            <w:pPr>
              <w:pStyle w:val="TableParagraph"/>
              <w:spacing w:before="17" w:line="249" w:lineRule="exact"/>
            </w:pPr>
            <w:r>
              <w:rPr>
                <w:color w:val="262426"/>
              </w:rPr>
              <w:t>Cash</w:t>
            </w:r>
          </w:p>
        </w:tc>
        <w:tc>
          <w:tcPr>
            <w:tcW w:w="1481" w:type="dxa"/>
            <w:tcBorders>
              <w:top w:val="single" w:sz="6" w:space="0" w:color="262426"/>
            </w:tcBorders>
          </w:tcPr>
          <w:p w14:paraId="2AE07671" w14:textId="77777777" w:rsidR="002B0741" w:rsidRDefault="006F1F8B">
            <w:pPr>
              <w:pStyle w:val="TableParagraph"/>
              <w:spacing w:before="17" w:line="249" w:lineRule="exact"/>
              <w:ind w:right="345"/>
              <w:jc w:val="right"/>
            </w:pPr>
            <w:r>
              <w:rPr>
                <w:color w:val="262426"/>
              </w:rPr>
              <w:t>10</w:t>
            </w:r>
          </w:p>
        </w:tc>
        <w:tc>
          <w:tcPr>
            <w:tcW w:w="2749" w:type="dxa"/>
            <w:tcBorders>
              <w:top w:val="single" w:sz="6" w:space="0" w:color="262426"/>
            </w:tcBorders>
          </w:tcPr>
          <w:p w14:paraId="002C8999" w14:textId="77777777" w:rsidR="002B0741" w:rsidRDefault="006F1F8B">
            <w:pPr>
              <w:pStyle w:val="TableParagraph"/>
              <w:spacing w:before="17" w:line="249" w:lineRule="exact"/>
              <w:ind w:left="307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884" w:type="dxa"/>
            <w:tcBorders>
              <w:top w:val="single" w:sz="6" w:space="0" w:color="262426"/>
            </w:tcBorders>
          </w:tcPr>
          <w:p w14:paraId="47A75D11" w14:textId="77777777" w:rsidR="002B0741" w:rsidRDefault="006F1F8B">
            <w:pPr>
              <w:pStyle w:val="TableParagraph"/>
              <w:spacing w:before="17" w:line="249" w:lineRule="exact"/>
              <w:ind w:left="189"/>
            </w:pPr>
            <w:r>
              <w:rPr>
                <w:color w:val="262426"/>
              </w:rPr>
              <w:t>300</w:t>
            </w:r>
          </w:p>
        </w:tc>
      </w:tr>
    </w:tbl>
    <w:p w14:paraId="6DCC2D28" w14:textId="77777777" w:rsidR="002B0741" w:rsidRDefault="002B0741">
      <w:pPr>
        <w:pStyle w:val="BodyText"/>
        <w:rPr>
          <w:rFonts w:ascii="Tahoma"/>
          <w:sz w:val="20"/>
        </w:rPr>
      </w:pPr>
    </w:p>
    <w:p w14:paraId="4CED40CE" w14:textId="77777777" w:rsidR="002B0741" w:rsidRDefault="002B0741">
      <w:pPr>
        <w:pStyle w:val="BodyText"/>
        <w:rPr>
          <w:rFonts w:ascii="Tahoma"/>
          <w:sz w:val="20"/>
        </w:rPr>
      </w:pPr>
    </w:p>
    <w:p w14:paraId="44DC009E" w14:textId="77777777" w:rsidR="002B0741" w:rsidRDefault="002B0741">
      <w:pPr>
        <w:pStyle w:val="BodyText"/>
        <w:rPr>
          <w:rFonts w:ascii="Tahoma"/>
          <w:sz w:val="20"/>
        </w:rPr>
      </w:pPr>
    </w:p>
    <w:p w14:paraId="471088D0" w14:textId="77777777" w:rsidR="002B0741" w:rsidRDefault="002B0741">
      <w:pPr>
        <w:pStyle w:val="BodyText"/>
        <w:rPr>
          <w:rFonts w:ascii="Tahoma"/>
          <w:sz w:val="20"/>
        </w:rPr>
      </w:pPr>
    </w:p>
    <w:p w14:paraId="605D5E1D" w14:textId="77777777" w:rsidR="002B0741" w:rsidRDefault="002B0741">
      <w:pPr>
        <w:pStyle w:val="BodyText"/>
        <w:rPr>
          <w:rFonts w:ascii="Tahoma"/>
          <w:sz w:val="20"/>
        </w:rPr>
      </w:pPr>
    </w:p>
    <w:p w14:paraId="78F07478" w14:textId="77777777" w:rsidR="002B0741" w:rsidRDefault="002B0741">
      <w:pPr>
        <w:pStyle w:val="BodyText"/>
        <w:rPr>
          <w:rFonts w:ascii="Tahoma"/>
          <w:sz w:val="20"/>
        </w:rPr>
      </w:pPr>
    </w:p>
    <w:p w14:paraId="3BB11C0D" w14:textId="77777777" w:rsidR="002B0741" w:rsidRDefault="002B0741">
      <w:pPr>
        <w:pStyle w:val="BodyText"/>
        <w:rPr>
          <w:rFonts w:ascii="Tahoma"/>
          <w:sz w:val="20"/>
        </w:rPr>
      </w:pPr>
    </w:p>
    <w:p w14:paraId="148DED53" w14:textId="77777777" w:rsidR="002B0741" w:rsidRDefault="002B0741">
      <w:pPr>
        <w:pStyle w:val="BodyText"/>
        <w:rPr>
          <w:rFonts w:ascii="Tahoma"/>
          <w:sz w:val="20"/>
        </w:rPr>
      </w:pPr>
    </w:p>
    <w:p w14:paraId="23D65163" w14:textId="77777777" w:rsidR="002B0741" w:rsidRDefault="002B0741">
      <w:pPr>
        <w:pStyle w:val="BodyText"/>
        <w:rPr>
          <w:rFonts w:ascii="Tahoma"/>
          <w:sz w:val="20"/>
        </w:rPr>
      </w:pPr>
    </w:p>
    <w:p w14:paraId="6FFCFA56" w14:textId="77777777" w:rsidR="002B0741" w:rsidRDefault="002B0741">
      <w:pPr>
        <w:pStyle w:val="BodyText"/>
        <w:rPr>
          <w:rFonts w:ascii="Tahoma"/>
          <w:sz w:val="20"/>
        </w:rPr>
      </w:pPr>
    </w:p>
    <w:p w14:paraId="571C97FF" w14:textId="77777777" w:rsidR="002B0741" w:rsidRDefault="002B0741">
      <w:pPr>
        <w:pStyle w:val="BodyText"/>
        <w:spacing w:before="10"/>
        <w:rPr>
          <w:rFonts w:ascii="Tahoma"/>
          <w:sz w:val="19"/>
        </w:rPr>
      </w:pPr>
    </w:p>
    <w:p w14:paraId="7EFFFB0F" w14:textId="77777777" w:rsidR="002B0741" w:rsidRDefault="006F1F8B">
      <w:pPr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96416" behindDoc="1" locked="0" layoutInCell="1" allowOverlap="1" wp14:anchorId="0B98EB98" wp14:editId="0492DE6B">
                <wp:simplePos x="0" y="0"/>
                <wp:positionH relativeFrom="page">
                  <wp:posOffset>1381760</wp:posOffset>
                </wp:positionH>
                <wp:positionV relativeFrom="paragraph">
                  <wp:posOffset>-2197100</wp:posOffset>
                </wp:positionV>
                <wp:extent cx="5009515" cy="2125980"/>
                <wp:effectExtent l="0" t="0" r="0" b="0"/>
                <wp:wrapNone/>
                <wp:docPr id="179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9515" cy="2125980"/>
                          <a:chOff x="2176" y="-3460"/>
                          <a:chExt cx="7889" cy="3348"/>
                        </a:xfrm>
                      </wpg:grpSpPr>
                      <wps:wsp>
                        <wps:cNvPr id="180" name="AutoShape 184"/>
                        <wps:cNvSpPr>
                          <a:spLocks/>
                        </wps:cNvSpPr>
                        <wps:spPr bwMode="auto">
                          <a:xfrm>
                            <a:off x="2332" y="-606"/>
                            <a:ext cx="7512" cy="32"/>
                          </a:xfrm>
                          <a:custGeom>
                            <a:avLst/>
                            <a:gdLst>
                              <a:gd name="T0" fmla="+- 0 2333 2333"/>
                              <a:gd name="T1" fmla="*/ T0 w 7512"/>
                              <a:gd name="T2" fmla="+- 0 -605 -605"/>
                              <a:gd name="T3" fmla="*/ -605 h 32"/>
                              <a:gd name="T4" fmla="+- 0 9845 2333"/>
                              <a:gd name="T5" fmla="*/ T4 w 7512"/>
                              <a:gd name="T6" fmla="+- 0 -605 -605"/>
                              <a:gd name="T7" fmla="*/ -605 h 32"/>
                              <a:gd name="T8" fmla="+- 0 2333 2333"/>
                              <a:gd name="T9" fmla="*/ T8 w 7512"/>
                              <a:gd name="T10" fmla="+- 0 -574 -605"/>
                              <a:gd name="T11" fmla="*/ -574 h 32"/>
                              <a:gd name="T12" fmla="+- 0 9845 2333"/>
                              <a:gd name="T13" fmla="*/ T12 w 7512"/>
                              <a:gd name="T14" fmla="+- 0 -574 -605"/>
                              <a:gd name="T15" fmla="*/ -574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12" h="32">
                                <a:moveTo>
                                  <a:pt x="0" y="0"/>
                                </a:moveTo>
                                <a:lnTo>
                                  <a:pt x="7512" y="0"/>
                                </a:lnTo>
                                <a:moveTo>
                                  <a:pt x="0" y="31"/>
                                </a:moveTo>
                                <a:lnTo>
                                  <a:pt x="7512" y="31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2624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Rectangle 183"/>
                        <wps:cNvSpPr>
                          <a:spLocks noChangeArrowheads="1"/>
                        </wps:cNvSpPr>
                        <wps:spPr bwMode="auto">
                          <a:xfrm>
                            <a:off x="2181" y="-3455"/>
                            <a:ext cx="7877" cy="3336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2628"/>
                            <a:ext cx="1668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BD1A6B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Government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3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5577" y="-2628"/>
                            <a:ext cx="351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56D8E3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5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4" name="Text Box 180"/>
                        <wps:cNvSpPr txBox="1">
                          <a:spLocks noChangeArrowheads="1"/>
                        </wps:cNvSpPr>
                        <wps:spPr bwMode="auto">
                          <a:xfrm>
                            <a:off x="6559" y="-2628"/>
                            <a:ext cx="3308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A39589" w14:textId="77777777" w:rsidR="002B0741" w:rsidRDefault="006F1F8B">
                              <w:pPr>
                                <w:tabs>
                                  <w:tab w:val="left" w:pos="2634"/>
                                  <w:tab w:val="left" w:pos="3287"/>
                                </w:tabs>
                                <w:spacing w:line="262" w:lineRule="exact"/>
                                <w:ind w:left="4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deposits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>250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ab/>
                              </w:r>
                            </w:p>
                            <w:p w14:paraId="11AC6743" w14:textId="77777777" w:rsidR="002B0741" w:rsidRDefault="006F1F8B">
                              <w:pPr>
                                <w:tabs>
                                  <w:tab w:val="right" w:pos="3285"/>
                                </w:tabs>
                                <w:spacing w:before="24"/>
                                <w:ind w:left="436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Subtotal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deposits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62426"/>
                                  <w:w w:val="75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550</w:t>
                              </w:r>
                            </w:p>
                            <w:p w14:paraId="1E023B8D" w14:textId="77777777" w:rsidR="002B0741" w:rsidRDefault="006F1F8B">
                              <w:pPr>
                                <w:spacing w:before="2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Short-term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financing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5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2044"/>
                            <a:ext cx="2686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5B4EA3" w14:textId="77777777" w:rsidR="002B0741" w:rsidRDefault="006F1F8B">
                              <w:pPr>
                                <w:spacing w:line="264" w:lineRule="auto"/>
                                <w:ind w:right="10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2"/>
                                  <w:w w:val="90"/>
                                </w:rPr>
                                <w:t xml:space="preserve">Loans to local government,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net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SMEs,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net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6" name="Text Box 178"/>
                        <wps:cNvSpPr txBox="1">
                          <a:spLocks noChangeArrowheads="1"/>
                        </wps:cNvSpPr>
                        <wps:spPr bwMode="auto">
                          <a:xfrm>
                            <a:off x="5244" y="-2044"/>
                            <a:ext cx="349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360A94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190</w:t>
                              </w:r>
                            </w:p>
                            <w:p w14:paraId="3E40911B" w14:textId="77777777" w:rsidR="002B0741" w:rsidRDefault="006F1F8B">
                              <w:pPr>
                                <w:spacing w:before="27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200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7" name="Text Box 177"/>
                        <wps:cNvSpPr txBox="1">
                          <a:spLocks noChangeArrowheads="1"/>
                        </wps:cNvSpPr>
                        <wps:spPr bwMode="auto">
                          <a:xfrm>
                            <a:off x="9189" y="-2044"/>
                            <a:ext cx="349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84E454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200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8" name="Text Box 176"/>
                        <wps:cNvSpPr txBox="1">
                          <a:spLocks noChangeArrowheads="1"/>
                        </wps:cNvSpPr>
                        <wps:spPr bwMode="auto">
                          <a:xfrm>
                            <a:off x="6559" y="-1752"/>
                            <a:ext cx="3308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C90995" w14:textId="77777777" w:rsidR="002B0741" w:rsidRDefault="006F1F8B">
                              <w:pPr>
                                <w:tabs>
                                  <w:tab w:val="left" w:pos="2630"/>
                                  <w:tab w:val="left" w:pos="3287"/>
                                </w:tabs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bonds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>150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9" name="Text Box 175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1459"/>
                            <a:ext cx="3801" cy="1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F715E0" w14:textId="77777777" w:rsidR="002B0741" w:rsidRDefault="006F1F8B">
                              <w:pPr>
                                <w:tabs>
                                  <w:tab w:val="left" w:pos="3779"/>
                                </w:tabs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0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large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0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corporations,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8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net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8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500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ab/>
                              </w:r>
                            </w:p>
                            <w:p w14:paraId="290F0A45" w14:textId="77777777" w:rsidR="002B0741" w:rsidRDefault="006F1F8B">
                              <w:pPr>
                                <w:tabs>
                                  <w:tab w:val="right" w:pos="3780"/>
                                </w:tabs>
                                <w:spacing w:before="26"/>
                                <w:ind w:left="270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1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loans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62426"/>
                                  <w:w w:val="75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890</w:t>
                              </w:r>
                            </w:p>
                            <w:p w14:paraId="4109AF04" w14:textId="77777777" w:rsidR="002B0741" w:rsidRDefault="002B0741">
                              <w:pPr>
                                <w:rPr>
                                  <w:rFonts w:ascii="Verdana"/>
                                  <w:i/>
                                  <w:sz w:val="30"/>
                                </w:rPr>
                              </w:pPr>
                            </w:p>
                            <w:p w14:paraId="2B8BFDE7" w14:textId="77777777" w:rsidR="002B0741" w:rsidRDefault="006F1F8B">
                              <w:pPr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0" name="Text Box 174"/>
                        <wps:cNvSpPr txBox="1">
                          <a:spLocks noChangeArrowheads="1"/>
                        </wps:cNvSpPr>
                        <wps:spPr bwMode="auto">
                          <a:xfrm>
                            <a:off x="6392" y="-1459"/>
                            <a:ext cx="2665" cy="1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918901" w14:textId="77777777" w:rsidR="002B0741" w:rsidRDefault="006F1F8B">
                              <w:pPr>
                                <w:spacing w:line="263" w:lineRule="exact"/>
                                <w:ind w:left="603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Subtotal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3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other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4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liabilities</w:t>
                              </w:r>
                            </w:p>
                            <w:p w14:paraId="5741DC5B" w14:textId="77777777" w:rsidR="002B0741" w:rsidRDefault="006F1F8B">
                              <w:pPr>
                                <w:spacing w:before="26" w:line="261" w:lineRule="auto"/>
                                <w:ind w:left="163" w:right="1271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2"/>
                                  <w:w w:val="90"/>
                                </w:rPr>
                                <w:t>Total liabilities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Equity</w:t>
                              </w:r>
                            </w:p>
                            <w:p w14:paraId="14AF659B" w14:textId="77777777" w:rsidR="002B0741" w:rsidRDefault="006F1F8B">
                              <w:pPr>
                                <w:spacing w:before="52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5"/>
                                </w:rPr>
                                <w:t>1,000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5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1" name="Text Box 173"/>
                        <wps:cNvSpPr txBox="1">
                          <a:spLocks noChangeArrowheads="1"/>
                        </wps:cNvSpPr>
                        <wps:spPr bwMode="auto">
                          <a:xfrm>
                            <a:off x="9518" y="-1459"/>
                            <a:ext cx="347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7F8445" w14:textId="77777777" w:rsidR="002B0741" w:rsidRDefault="006F1F8B">
                              <w:pPr>
                                <w:spacing w:line="263" w:lineRule="exact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80"/>
                                </w:rPr>
                                <w:t>350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2" name="Text Box 172"/>
                        <wps:cNvSpPr txBox="1">
                          <a:spLocks noChangeArrowheads="1"/>
                        </wps:cNvSpPr>
                        <wps:spPr bwMode="auto">
                          <a:xfrm>
                            <a:off x="9187" y="-1166"/>
                            <a:ext cx="351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D8783D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5"/>
                                </w:rPr>
                                <w:t>900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3" name="Text Box 171"/>
                        <wps:cNvSpPr txBox="1">
                          <a:spLocks noChangeArrowheads="1"/>
                        </wps:cNvSpPr>
                        <wps:spPr bwMode="auto">
                          <a:xfrm>
                            <a:off x="9352" y="-876"/>
                            <a:ext cx="531" cy="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1EFFC8" w14:textId="77777777" w:rsidR="002B0741" w:rsidRDefault="006F1F8B">
                              <w:pPr>
                                <w:spacing w:line="262" w:lineRule="exact"/>
                                <w:ind w:right="18"/>
                                <w:jc w:val="righ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100</w:t>
                              </w:r>
                            </w:p>
                            <w:p w14:paraId="7E47738B" w14:textId="77777777" w:rsidR="002B0741" w:rsidRDefault="006F1F8B">
                              <w:pPr>
                                <w:spacing w:before="75"/>
                                <w:ind w:right="21"/>
                                <w:jc w:val="righ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1,000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98EB98" id="Group 170" o:spid="_x0000_s1035" style="position:absolute;left:0;text-align:left;margin-left:108.8pt;margin-top:-173pt;width:394.45pt;height:167.4pt;z-index:-16920064;mso-position-horizontal-relative:page;mso-position-vertical-relative:text" coordorigin="2176,-3460" coordsize="7889,3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">
                <v:shape id="AutoShape 184" o:spid="_x0000_s1036" style="position:absolute;left:2332;top:-606;width:7512;height:32;visibility:visible;mso-wrap-style:square;v-text-anchor:top" coordsize="7512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" path="m,l7512,m,31r7512,e" filled="f" strokecolor="#262426" strokeweight=".84pt">
                  <v:path arrowok="t" o:connecttype="custom" o:connectlocs="0,-605;7512,-605;0,-574;7512,-574" o:connectangles="0,0,0,0"/>
                </v:shape>
                <v:rect id="Rectangle 183" o:spid="_x0000_s1037" style="position:absolute;left:2181;top:-3455;width:7877;height:3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" filled="f" strokecolor="#262426" strokeweight=".6pt"/>
                <v:shape id="Text Box 182" o:spid="_x0000_s1038" type="#_x0000_t202" style="position:absolute;left:2339;top:-2628;width:1668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" filled="f" stroked="f">
                  <v:textbox inset="0,0,0,0">
                    <w:txbxContent>
                      <w:p w14:paraId="43BD1A6B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Government</w:t>
                        </w:r>
                        <w:r>
                          <w:rPr>
                            <w:rFonts w:ascii="Tahoma"/>
                            <w:color w:val="262426"/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</w:txbxContent>
                  </v:textbox>
                </v:shape>
                <v:shape id="Text Box 181" o:spid="_x0000_s1039" type="#_x0000_t202" style="position:absolute;left:5577;top:-2628;width:351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8zCwwAAANwAAAAPAAAAZHJzL2Rvd25yZXYueG1sRE9Na8JA&#10;EL0X/A/LCN7qpgq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/N/MwsMAAADcAAAADwAA&#10;AAAAAAAAAAAAAAAHAgAAZHJzL2Rvd25yZXYueG1sUEsFBgAAAAADAAMAtwAAAPcCAAAAAA==&#10;" filled="f" stroked="f">
                  <v:textbox inset="0,0,0,0">
                    <w:txbxContent>
                      <w:p w14:paraId="6D56D8E3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5"/>
                          </w:rPr>
                          <w:t>100</w:t>
                        </w:r>
                      </w:p>
                    </w:txbxContent>
                  </v:textbox>
                </v:shape>
                <v:shape id="Text Box 180" o:spid="_x0000_s1040" type="#_x0000_t202" style="position:absolute;left:6559;top:-2628;width:3308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lS2wwAAANwAAAAPAAAAZHJzL2Rvd25yZXYueG1sRE9Na8JA&#10;EL0X/A/LCN7qpiK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czZUtsMAAADcAAAADwAA&#10;AAAAAAAAAAAAAAAHAgAAZHJzL2Rvd25yZXYueG1sUEsFBgAAAAADAAMAtwAAAPcCAAAAAA==&#10;" filled="f" stroked="f">
                  <v:textbox inset="0,0,0,0">
                    <w:txbxContent>
                      <w:p w14:paraId="0FA39589" w14:textId="77777777" w:rsidR="002B0741" w:rsidRDefault="006F1F8B">
                        <w:pPr>
                          <w:tabs>
                            <w:tab w:val="left" w:pos="2634"/>
                            <w:tab w:val="left" w:pos="3287"/>
                          </w:tabs>
                          <w:spacing w:line="262" w:lineRule="exact"/>
                          <w:ind w:left="4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deposits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>250</w:t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ab/>
                        </w:r>
                      </w:p>
                      <w:p w14:paraId="11AC6743" w14:textId="77777777" w:rsidR="002B0741" w:rsidRDefault="006F1F8B">
                        <w:pPr>
                          <w:tabs>
                            <w:tab w:val="right" w:pos="3285"/>
                          </w:tabs>
                          <w:spacing w:before="24"/>
                          <w:ind w:left="436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Subtotal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deposits</w:t>
                        </w:r>
                        <w:r>
                          <w:rPr>
                            <w:rFonts w:ascii="Times New Roman"/>
                            <w:i/>
                            <w:color w:val="262426"/>
                            <w:w w:val="75"/>
                          </w:rPr>
                          <w:tab/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550</w:t>
                        </w:r>
                      </w:p>
                      <w:p w14:paraId="1E023B8D" w14:textId="77777777" w:rsidR="002B0741" w:rsidRDefault="006F1F8B">
                        <w:pPr>
                          <w:spacing w:before="2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Short-term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financing</w:t>
                        </w:r>
                      </w:p>
                    </w:txbxContent>
                  </v:textbox>
                </v:shape>
                <v:shape id="Text Box 179" o:spid="_x0000_s1041" type="#_x0000_t202" style="position:absolute;left:2339;top:-2044;width:2686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vEtwwAAANwAAAAPAAAAZHJzL2Rvd25yZXYueG1sRE9Na8JA&#10;EL0X/A/LCN7qpoK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HHrxLcMAAADcAAAADwAA&#10;AAAAAAAAAAAAAAAHAgAAZHJzL2Rvd25yZXYueG1sUEsFBgAAAAADAAMAtwAAAPcCAAAAAA==&#10;" filled="f" stroked="f">
                  <v:textbox inset="0,0,0,0">
                    <w:txbxContent>
                      <w:p w14:paraId="375B4EA3" w14:textId="77777777" w:rsidR="002B0741" w:rsidRDefault="006F1F8B">
                        <w:pPr>
                          <w:spacing w:line="264" w:lineRule="auto"/>
                          <w:ind w:right="10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2"/>
                            <w:w w:val="90"/>
                          </w:rPr>
                          <w:t xml:space="preserve">Loans to local government,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net</w:t>
                        </w:r>
                        <w:r>
                          <w:rPr>
                            <w:rFonts w:ascii="Tahoma"/>
                            <w:color w:val="262426"/>
                            <w:spacing w:val="-5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SMEs,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net</w:t>
                        </w:r>
                      </w:p>
                    </w:txbxContent>
                  </v:textbox>
                </v:shape>
                <v:shape id="Text Box 178" o:spid="_x0000_s1042" type="#_x0000_t202" style="position:absolute;left:5244;top:-2044;width:349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" filled="f" stroked="f">
                  <v:textbox inset="0,0,0,0">
                    <w:txbxContent>
                      <w:p w14:paraId="12360A94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190</w:t>
                        </w:r>
                      </w:p>
                      <w:p w14:paraId="3E40911B" w14:textId="77777777" w:rsidR="002B0741" w:rsidRDefault="006F1F8B">
                        <w:pPr>
                          <w:spacing w:before="27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200</w:t>
                        </w:r>
                      </w:p>
                    </w:txbxContent>
                  </v:textbox>
                </v:shape>
                <v:shape id="Text Box 177" o:spid="_x0000_s1043" type="#_x0000_t202" style="position:absolute;left:9189;top:-2044;width:349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" filled="f" stroked="f">
                  <v:textbox inset="0,0,0,0">
                    <w:txbxContent>
                      <w:p w14:paraId="2984E454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200</w:t>
                        </w:r>
                      </w:p>
                    </w:txbxContent>
                  </v:textbox>
                </v:shape>
                <v:shape id="Text Box 176" o:spid="_x0000_s1044" type="#_x0000_t202" style="position:absolute;left:6559;top:-1752;width:3308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" filled="f" stroked="f">
                  <v:textbox inset="0,0,0,0">
                    <w:txbxContent>
                      <w:p w14:paraId="08C90995" w14:textId="77777777" w:rsidR="002B0741" w:rsidRDefault="006F1F8B">
                        <w:pPr>
                          <w:tabs>
                            <w:tab w:val="left" w:pos="2630"/>
                            <w:tab w:val="left" w:pos="3287"/>
                          </w:tabs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bonds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>150</w:t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ab/>
                        </w:r>
                      </w:p>
                    </w:txbxContent>
                  </v:textbox>
                </v:shape>
                <v:shape id="Text Box 175" o:spid="_x0000_s1045" type="#_x0000_t202" style="position:absolute;left:2339;top:-1459;width:3801;height:1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" filled="f" stroked="f">
                  <v:textbox inset="0,0,0,0">
                    <w:txbxContent>
                      <w:p w14:paraId="33F715E0" w14:textId="77777777" w:rsidR="002B0741" w:rsidRDefault="006F1F8B">
                        <w:pPr>
                          <w:tabs>
                            <w:tab w:val="left" w:pos="3779"/>
                          </w:tabs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10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large</w:t>
                        </w:r>
                        <w:r>
                          <w:rPr>
                            <w:rFonts w:ascii="Tahoma"/>
                            <w:color w:val="262426"/>
                            <w:spacing w:val="-10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corporations,</w:t>
                        </w:r>
                        <w:r>
                          <w:rPr>
                            <w:rFonts w:ascii="Tahoma"/>
                            <w:color w:val="262426"/>
                            <w:spacing w:val="-8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net</w:t>
                        </w:r>
                        <w:r>
                          <w:rPr>
                            <w:rFonts w:ascii="Tahoma"/>
                            <w:color w:val="262426"/>
                            <w:spacing w:val="8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500</w:t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ab/>
                        </w:r>
                      </w:p>
                      <w:p w14:paraId="290F0A45" w14:textId="77777777" w:rsidR="002B0741" w:rsidRDefault="006F1F8B">
                        <w:pPr>
                          <w:tabs>
                            <w:tab w:val="right" w:pos="3780"/>
                          </w:tabs>
                          <w:spacing w:before="26"/>
                          <w:ind w:left="270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1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loans</w:t>
                        </w:r>
                        <w:r>
                          <w:rPr>
                            <w:rFonts w:ascii="Times New Roman"/>
                            <w:i/>
                            <w:color w:val="262426"/>
                            <w:w w:val="75"/>
                          </w:rPr>
                          <w:tab/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890</w:t>
                        </w:r>
                      </w:p>
                      <w:p w14:paraId="4109AF04" w14:textId="77777777" w:rsidR="002B0741" w:rsidRDefault="002B0741">
                        <w:pPr>
                          <w:rPr>
                            <w:rFonts w:ascii="Verdana"/>
                            <w:i/>
                            <w:sz w:val="30"/>
                          </w:rPr>
                        </w:pPr>
                      </w:p>
                      <w:p w14:paraId="2B8BFDE7" w14:textId="77777777" w:rsidR="002B0741" w:rsidRDefault="006F1F8B">
                        <w:pPr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Total</w:t>
                        </w:r>
                      </w:p>
                    </w:txbxContent>
                  </v:textbox>
                </v:shape>
                <v:shape id="Text Box 174" o:spid="_x0000_s1046" type="#_x0000_t202" style="position:absolute;left:6392;top:-1459;width:2665;height:1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" filled="f" stroked="f">
                  <v:textbox inset="0,0,0,0">
                    <w:txbxContent>
                      <w:p w14:paraId="51918901" w14:textId="77777777" w:rsidR="002B0741" w:rsidRDefault="006F1F8B">
                        <w:pPr>
                          <w:spacing w:line="263" w:lineRule="exact"/>
                          <w:ind w:left="603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Subtotal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3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other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4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liabilities</w:t>
                        </w:r>
                      </w:p>
                      <w:p w14:paraId="5741DC5B" w14:textId="77777777" w:rsidR="002B0741" w:rsidRDefault="006F1F8B">
                        <w:pPr>
                          <w:spacing w:before="26" w:line="261" w:lineRule="auto"/>
                          <w:ind w:left="163" w:right="1271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2"/>
                            <w:w w:val="90"/>
                          </w:rPr>
                          <w:t>Total liabilities</w:t>
                        </w:r>
                        <w:r>
                          <w:rPr>
                            <w:rFonts w:ascii="Tahoma"/>
                            <w:color w:val="262426"/>
                            <w:spacing w:val="-5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</w:rPr>
                          <w:t>Equity</w:t>
                        </w:r>
                      </w:p>
                      <w:p w14:paraId="14AF659B" w14:textId="77777777" w:rsidR="002B0741" w:rsidRDefault="006F1F8B">
                        <w:pPr>
                          <w:spacing w:before="52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5"/>
                          </w:rPr>
                          <w:t>1,000</w:t>
                        </w:r>
                        <w:r>
                          <w:rPr>
                            <w:rFonts w:ascii="Tahoma"/>
                            <w:color w:val="262426"/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5"/>
                          </w:rPr>
                          <w:t>Total</w:t>
                        </w:r>
                      </w:p>
                    </w:txbxContent>
                  </v:textbox>
                </v:shape>
                <v:shape id="Text Box 173" o:spid="_x0000_s1047" type="#_x0000_t202" style="position:absolute;left:9518;top:-1459;width:347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GHz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YsJvJ+JF8jVCwAA//8DAFBLAQItABQABgAIAAAAIQDb4fbL7gAAAIUBAAATAAAAAAAAAAAAAAAA&#10;AAAAAABbQ29udGVudF9UeXBlc10ueG1sUEsBAi0AFAAGAAgAAAAhAFr0LFu/AAAAFQEAAAsAAAAA&#10;AAAAAAAAAAAAHwEAAF9yZWxzLy5yZWxzUEsBAi0AFAAGAAgAAAAhAOaYYfPBAAAA3AAAAA8AAAAA&#10;AAAAAAAAAAAABwIAAGRycy9kb3ducmV2LnhtbFBLBQYAAAAAAwADALcAAAD1AgAAAAA=&#10;" filled="f" stroked="f">
                  <v:textbox inset="0,0,0,0">
                    <w:txbxContent>
                      <w:p w14:paraId="617F8445" w14:textId="77777777" w:rsidR="002B0741" w:rsidRDefault="006F1F8B">
                        <w:pPr>
                          <w:spacing w:line="263" w:lineRule="exact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80"/>
                          </w:rPr>
                          <w:t>350</w:t>
                        </w:r>
                      </w:p>
                    </w:txbxContent>
                  </v:textbox>
                </v:shape>
                <v:shape id="Text Box 172" o:spid="_x0000_s1048" type="#_x0000_t202" style="position:absolute;left:9187;top:-1166;width:351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v+E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g/XcDvM/ECufkBAAD//wMAUEsBAi0AFAAGAAgAAAAhANvh9svuAAAAhQEAABMAAAAAAAAAAAAA&#10;AAAAAAAAAFtDb250ZW50X1R5cGVzXS54bWxQSwECLQAUAAYACAAAACEAWvQsW78AAAAVAQAACwAA&#10;AAAAAAAAAAAAAAAfAQAAX3JlbHMvLnJlbHNQSwECLQAUAAYACAAAACEAFkr/hMMAAADcAAAADwAA&#10;AAAAAAAAAAAAAAAHAgAAZHJzL2Rvd25yZXYueG1sUEsFBgAAAAADAAMAtwAAAPcCAAAAAA==&#10;" filled="f" stroked="f">
                  <v:textbox inset="0,0,0,0">
                    <w:txbxContent>
                      <w:p w14:paraId="12D8783D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5"/>
                          </w:rPr>
                          <w:t>900</w:t>
                        </w:r>
                      </w:p>
                    </w:txbxContent>
                  </v:textbox>
                </v:shape>
                <v:shape id="Text Box 171" o:spid="_x0000_s1049" type="#_x0000_t202" style="position:absolute;left:9352;top:-876;width:531;height: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lof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B5BlofwgAAANwAAAAPAAAA&#10;AAAAAAAAAAAAAAcCAABkcnMvZG93bnJldi54bWxQSwUGAAAAAAMAAwC3AAAA9gIAAAAA&#10;" filled="f" stroked="f">
                  <v:textbox inset="0,0,0,0">
                    <w:txbxContent>
                      <w:p w14:paraId="561EFFC8" w14:textId="77777777" w:rsidR="002B0741" w:rsidRDefault="006F1F8B">
                        <w:pPr>
                          <w:spacing w:line="262" w:lineRule="exact"/>
                          <w:ind w:right="18"/>
                          <w:jc w:val="righ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100</w:t>
                        </w:r>
                      </w:p>
                      <w:p w14:paraId="7E47738B" w14:textId="77777777" w:rsidR="002B0741" w:rsidRDefault="006F1F8B">
                        <w:pPr>
                          <w:spacing w:before="75"/>
                          <w:ind w:right="21"/>
                          <w:jc w:val="righ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1,000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ahoma" w:hAnsi="Tahoma"/>
          <w:color w:val="262426"/>
          <w:spacing w:val="10"/>
          <w:w w:val="90"/>
        </w:rPr>
        <w:t>FIGURE</w:t>
      </w:r>
      <w:r>
        <w:rPr>
          <w:rFonts w:ascii="Tahoma" w:hAnsi="Tahoma"/>
          <w:color w:val="262426"/>
          <w:spacing w:val="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2.6</w:t>
      </w:r>
      <w:r>
        <w:rPr>
          <w:rFonts w:ascii="Tahoma" w:hAnsi="Tahoma"/>
          <w:color w:val="262426"/>
          <w:spacing w:val="11"/>
          <w:w w:val="90"/>
        </w:rPr>
        <w:t xml:space="preserve"> </w:t>
      </w:r>
      <w:r>
        <w:rPr>
          <w:color w:val="262426"/>
          <w:w w:val="90"/>
        </w:rPr>
        <w:t>Bank</w:t>
      </w:r>
      <w:r>
        <w:rPr>
          <w:color w:val="262426"/>
          <w:spacing w:val="16"/>
          <w:w w:val="90"/>
        </w:rPr>
        <w:t xml:space="preserve"> </w:t>
      </w:r>
      <w:r>
        <w:rPr>
          <w:color w:val="262426"/>
          <w:w w:val="90"/>
        </w:rPr>
        <w:t>A’s</w:t>
      </w:r>
      <w:r>
        <w:rPr>
          <w:color w:val="262426"/>
          <w:spacing w:val="17"/>
          <w:w w:val="90"/>
        </w:rPr>
        <w:t xml:space="preserve"> </w:t>
      </w:r>
      <w:r>
        <w:rPr>
          <w:color w:val="262426"/>
          <w:w w:val="90"/>
        </w:rPr>
        <w:t>Balance</w:t>
      </w:r>
      <w:r>
        <w:rPr>
          <w:color w:val="262426"/>
          <w:spacing w:val="19"/>
          <w:w w:val="90"/>
        </w:rPr>
        <w:t xml:space="preserve"> </w:t>
      </w:r>
      <w:r>
        <w:rPr>
          <w:color w:val="262426"/>
          <w:w w:val="90"/>
        </w:rPr>
        <w:t>Sheet</w:t>
      </w:r>
    </w:p>
    <w:p w14:paraId="3D4F5E18" w14:textId="77777777" w:rsidR="002B0741" w:rsidRDefault="002B0741">
      <w:p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28D98B13" w14:textId="77777777" w:rsidR="002B0741" w:rsidRDefault="002B0741">
      <w:pPr>
        <w:pStyle w:val="BodyText"/>
        <w:rPr>
          <w:sz w:val="20"/>
        </w:rPr>
      </w:pPr>
    </w:p>
    <w:p w14:paraId="3CB90EE6" w14:textId="77777777" w:rsidR="002B0741" w:rsidRDefault="002B0741">
      <w:pPr>
        <w:pStyle w:val="BodyText"/>
        <w:spacing w:before="6"/>
        <w:rPr>
          <w:sz w:val="26"/>
        </w:rPr>
      </w:pPr>
    </w:p>
    <w:p w14:paraId="227D73D5" w14:textId="77777777" w:rsidR="002B0741" w:rsidRDefault="006F1F8B">
      <w:pPr>
        <w:spacing w:before="97" w:line="264" w:lineRule="auto"/>
        <w:ind w:left="454" w:right="458" w:firstLine="438"/>
        <w:jc w:val="both"/>
        <w:rPr>
          <w:rFonts w:ascii="Tahoma"/>
        </w:rPr>
      </w:pPr>
      <w:r>
        <w:rPr>
          <w:rFonts w:ascii="Tahoma"/>
          <w:color w:val="262426"/>
          <w:w w:val="85"/>
        </w:rPr>
        <w:t>Now, suppose that XYZ Construction is unable to repay the loan and defaults. This loan</w:t>
      </w:r>
      <w:r>
        <w:rPr>
          <w:rFonts w:ascii="Tahoma"/>
          <w:color w:val="262426"/>
          <w:spacing w:val="1"/>
          <w:w w:val="85"/>
        </w:rPr>
        <w:t xml:space="preserve"> </w:t>
      </w:r>
      <w:r>
        <w:rPr>
          <w:rFonts w:ascii="Tahoma"/>
          <w:color w:val="262426"/>
          <w:w w:val="85"/>
        </w:rPr>
        <w:t>default</w:t>
      </w:r>
      <w:r>
        <w:rPr>
          <w:rFonts w:ascii="Tahoma"/>
          <w:color w:val="262426"/>
          <w:spacing w:val="-5"/>
          <w:w w:val="85"/>
        </w:rPr>
        <w:t xml:space="preserve"> </w:t>
      </w:r>
      <w:r>
        <w:rPr>
          <w:rFonts w:ascii="Tahoma"/>
          <w:color w:val="262426"/>
          <w:w w:val="85"/>
        </w:rPr>
        <w:t>impacts</w:t>
      </w:r>
      <w:r>
        <w:rPr>
          <w:rFonts w:ascii="Tahoma"/>
          <w:color w:val="262426"/>
          <w:spacing w:val="-1"/>
          <w:w w:val="85"/>
        </w:rPr>
        <w:t xml:space="preserve"> </w:t>
      </w:r>
      <w:r>
        <w:rPr>
          <w:rFonts w:ascii="Tahoma"/>
          <w:color w:val="262426"/>
          <w:w w:val="85"/>
        </w:rPr>
        <w:t>the</w:t>
      </w:r>
      <w:r>
        <w:rPr>
          <w:rFonts w:ascii="Tahoma"/>
          <w:color w:val="262426"/>
          <w:spacing w:val="-3"/>
          <w:w w:val="85"/>
        </w:rPr>
        <w:t xml:space="preserve"> </w:t>
      </w:r>
      <w:r>
        <w:rPr>
          <w:rFonts w:ascii="Tahoma"/>
          <w:color w:val="262426"/>
          <w:w w:val="85"/>
        </w:rPr>
        <w:t>bank in</w:t>
      </w:r>
      <w:r>
        <w:rPr>
          <w:rFonts w:ascii="Tahoma"/>
          <w:color w:val="262426"/>
          <w:spacing w:val="-2"/>
          <w:w w:val="85"/>
        </w:rPr>
        <w:t xml:space="preserve"> </w:t>
      </w:r>
      <w:r>
        <w:rPr>
          <w:rFonts w:ascii="Tahoma"/>
          <w:color w:val="262426"/>
          <w:w w:val="85"/>
        </w:rPr>
        <w:t>several</w:t>
      </w:r>
      <w:r>
        <w:rPr>
          <w:rFonts w:ascii="Tahoma"/>
          <w:color w:val="262426"/>
          <w:spacing w:val="-3"/>
          <w:w w:val="85"/>
        </w:rPr>
        <w:t xml:space="preserve"> </w:t>
      </w:r>
      <w:r>
        <w:rPr>
          <w:rFonts w:ascii="Tahoma"/>
          <w:color w:val="262426"/>
          <w:w w:val="85"/>
        </w:rPr>
        <w:t>ways:</w:t>
      </w:r>
    </w:p>
    <w:p w14:paraId="41D189E5" w14:textId="77777777" w:rsidR="002B0741" w:rsidRDefault="002B0741">
      <w:pPr>
        <w:pStyle w:val="BodyText"/>
        <w:rPr>
          <w:rFonts w:ascii="Tahoma"/>
        </w:rPr>
      </w:pPr>
    </w:p>
    <w:p w14:paraId="1EA3F607" w14:textId="77777777" w:rsidR="002B0741" w:rsidRDefault="006F1F8B">
      <w:pPr>
        <w:pStyle w:val="ListParagraph"/>
        <w:numPr>
          <w:ilvl w:val="0"/>
          <w:numId w:val="11"/>
        </w:numPr>
        <w:tabs>
          <w:tab w:val="left" w:pos="894"/>
        </w:tabs>
        <w:spacing w:line="266" w:lineRule="auto"/>
        <w:ind w:right="446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The bank will not receive any additional interest income from the loan. Assuming the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interest rates on loans to SMEs are 5%, the bank would lose USD 200,000 in annual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 xml:space="preserve">interest income. In the meantime, Bank A still </w:t>
      </w:r>
      <w:proofErr w:type="gramStart"/>
      <w:r>
        <w:rPr>
          <w:rFonts w:ascii="Tahoma" w:hAnsi="Tahoma"/>
          <w:color w:val="262426"/>
          <w:w w:val="85"/>
        </w:rPr>
        <w:t>has to</w:t>
      </w:r>
      <w:proofErr w:type="gramEnd"/>
      <w:r>
        <w:rPr>
          <w:rFonts w:ascii="Tahoma" w:hAnsi="Tahoma"/>
          <w:color w:val="262426"/>
          <w:w w:val="85"/>
        </w:rPr>
        <w:t xml:space="preserve"> pay interest to its depositors. This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will</w:t>
      </w:r>
      <w:r>
        <w:rPr>
          <w:rFonts w:ascii="Tahoma" w:hAnsi="Tahoma"/>
          <w:color w:val="262426"/>
          <w:spacing w:val="-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reduce</w:t>
      </w:r>
      <w:r>
        <w:rPr>
          <w:rFonts w:ascii="Tahoma" w:hAnsi="Tahoma"/>
          <w:color w:val="262426"/>
          <w:spacing w:val="-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  <w:r>
        <w:rPr>
          <w:rFonts w:ascii="Tahoma" w:hAnsi="Tahoma"/>
          <w:color w:val="262426"/>
          <w:spacing w:val="-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net</w:t>
      </w:r>
      <w:r>
        <w:rPr>
          <w:rFonts w:ascii="Tahoma" w:hAnsi="Tahoma"/>
          <w:color w:val="262426"/>
          <w:spacing w:val="-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interest</w:t>
      </w:r>
      <w:r>
        <w:rPr>
          <w:rFonts w:ascii="Tahoma" w:hAnsi="Tahoma"/>
          <w:color w:val="262426"/>
          <w:spacing w:val="-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income of</w:t>
      </w:r>
      <w:r>
        <w:rPr>
          <w:rFonts w:ascii="Tahoma" w:hAnsi="Tahoma"/>
          <w:color w:val="262426"/>
          <w:spacing w:val="-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  <w:r>
        <w:rPr>
          <w:rFonts w:ascii="Tahoma" w:hAnsi="Tahoma"/>
          <w:color w:val="262426"/>
          <w:spacing w:val="-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bank.</w:t>
      </w:r>
    </w:p>
    <w:p w14:paraId="13222A3C" w14:textId="77777777" w:rsidR="002B0741" w:rsidRDefault="006F1F8B">
      <w:pPr>
        <w:pStyle w:val="ListParagraph"/>
        <w:numPr>
          <w:ilvl w:val="0"/>
          <w:numId w:val="11"/>
        </w:numPr>
        <w:tabs>
          <w:tab w:val="left" w:pos="894"/>
        </w:tabs>
        <w:spacing w:line="255" w:lineRule="exact"/>
        <w:ind w:hanging="222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If Bank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cannot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recover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has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provided</w:t>
      </w:r>
      <w:r>
        <w:rPr>
          <w:rFonts w:ascii="Tahoma" w:hAnsi="Tahoma"/>
          <w:color w:val="262426"/>
          <w:spacing w:val="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XYZ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Construction,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loses</w:t>
      </w:r>
    </w:p>
    <w:p w14:paraId="20BB0269" w14:textId="77777777" w:rsidR="002B0741" w:rsidRDefault="006F1F8B">
      <w:pPr>
        <w:spacing w:before="29" w:line="264" w:lineRule="auto"/>
        <w:ind w:left="893" w:right="452"/>
        <w:jc w:val="both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USD 4 million, which it charges off, or removes, from its balance sheet. (Section 2.2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will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discuss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 greater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detail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how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banks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manage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nonperforming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loans.)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 charge-off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affects</w:t>
      </w:r>
      <w:r>
        <w:rPr>
          <w:rFonts w:ascii="Tahoma" w:hAnsi="Tahoma"/>
          <w:color w:val="262426"/>
          <w:spacing w:val="-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  <w:r>
        <w:rPr>
          <w:rFonts w:ascii="Tahoma" w:hAnsi="Tahoma"/>
          <w:color w:val="262426"/>
          <w:spacing w:val="-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bank’s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balance</w:t>
      </w:r>
      <w:r>
        <w:rPr>
          <w:rFonts w:ascii="Tahoma" w:hAnsi="Tahoma"/>
          <w:color w:val="262426"/>
          <w:spacing w:val="-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sheet</w:t>
      </w:r>
      <w:r>
        <w:rPr>
          <w:rFonts w:ascii="Tahoma" w:hAnsi="Tahoma"/>
          <w:color w:val="262426"/>
          <w:spacing w:val="-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by</w:t>
      </w:r>
      <w:r>
        <w:rPr>
          <w:rFonts w:ascii="Tahoma" w:hAnsi="Tahoma"/>
          <w:color w:val="262426"/>
          <w:spacing w:val="-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reducing</w:t>
      </w:r>
      <w:r>
        <w:rPr>
          <w:rFonts w:ascii="Tahoma" w:hAnsi="Tahoma"/>
          <w:color w:val="262426"/>
          <w:spacing w:val="-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two</w:t>
      </w:r>
      <w:r>
        <w:rPr>
          <w:rFonts w:ascii="Tahoma" w:hAnsi="Tahoma"/>
          <w:color w:val="262426"/>
          <w:spacing w:val="-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items:</w:t>
      </w:r>
    </w:p>
    <w:p w14:paraId="41583BFA" w14:textId="77777777" w:rsidR="002B0741" w:rsidRDefault="002B0741">
      <w:pPr>
        <w:pStyle w:val="BodyText"/>
        <w:spacing w:before="3"/>
        <w:rPr>
          <w:rFonts w:ascii="Tahoma"/>
        </w:rPr>
      </w:pPr>
    </w:p>
    <w:p w14:paraId="7101CABF" w14:textId="77777777" w:rsidR="002B0741" w:rsidRDefault="006F1F8B">
      <w:pPr>
        <w:pStyle w:val="ListParagraph"/>
        <w:numPr>
          <w:ilvl w:val="0"/>
          <w:numId w:val="10"/>
        </w:numPr>
        <w:tabs>
          <w:tab w:val="left" w:pos="1331"/>
          <w:tab w:val="left" w:pos="1332"/>
        </w:tabs>
        <w:ind w:hanging="439"/>
        <w:rPr>
          <w:rFonts w:ascii="Tahoma"/>
        </w:rPr>
      </w:pPr>
      <w:r>
        <w:rPr>
          <w:rFonts w:ascii="Tahoma"/>
          <w:color w:val="262426"/>
          <w:w w:val="90"/>
        </w:rPr>
        <w:t>Assets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by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the loss</w:t>
      </w:r>
      <w:r>
        <w:rPr>
          <w:rFonts w:ascii="Tahoma"/>
          <w:color w:val="262426"/>
          <w:spacing w:val="2"/>
          <w:w w:val="90"/>
        </w:rPr>
        <w:t xml:space="preserve"> </w:t>
      </w:r>
      <w:r>
        <w:rPr>
          <w:rFonts w:ascii="Tahoma"/>
          <w:color w:val="262426"/>
          <w:w w:val="90"/>
        </w:rPr>
        <w:t>of USD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w w:val="90"/>
        </w:rPr>
        <w:t>4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</w:p>
    <w:p w14:paraId="6CCBF4EC" w14:textId="77777777" w:rsidR="002B0741" w:rsidRDefault="006F1F8B">
      <w:pPr>
        <w:pStyle w:val="ListParagraph"/>
        <w:numPr>
          <w:ilvl w:val="0"/>
          <w:numId w:val="10"/>
        </w:numPr>
        <w:tabs>
          <w:tab w:val="left" w:pos="1331"/>
          <w:tab w:val="left" w:pos="1332"/>
        </w:tabs>
        <w:spacing w:before="28"/>
        <w:ind w:hanging="439"/>
        <w:rPr>
          <w:rFonts w:ascii="Tahoma"/>
        </w:rPr>
      </w:pPr>
      <w:r>
        <w:rPr>
          <w:rFonts w:ascii="Tahoma"/>
          <w:color w:val="262426"/>
          <w:w w:val="90"/>
        </w:rPr>
        <w:t>Equity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by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loss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of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4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</w:p>
    <w:p w14:paraId="67800588" w14:textId="77777777" w:rsidR="002B0741" w:rsidRDefault="006F1F8B">
      <w:pPr>
        <w:pStyle w:val="BodyText"/>
        <w:spacing w:before="4"/>
        <w:rPr>
          <w:rFonts w:ascii="Tahoma"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116B6B31" wp14:editId="60FBF2BE">
                <wp:simplePos x="0" y="0"/>
                <wp:positionH relativeFrom="page">
                  <wp:posOffset>1380490</wp:posOffset>
                </wp:positionH>
                <wp:positionV relativeFrom="paragraph">
                  <wp:posOffset>130810</wp:posOffset>
                </wp:positionV>
                <wp:extent cx="5011420" cy="1270"/>
                <wp:effectExtent l="0" t="0" r="0" b="0"/>
                <wp:wrapTopAndBottom/>
                <wp:docPr id="178" name="Freeform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408263" id="Freeform 169" o:spid="_x0000_s1026" style="position:absolute;left:0;text-align:left;margin-left:108.7pt;margin-top:10.3pt;width:394.6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35611FBA" w14:textId="77777777" w:rsidR="002B0741" w:rsidRDefault="002B0741">
      <w:pPr>
        <w:pStyle w:val="BodyText"/>
        <w:spacing w:before="10"/>
        <w:rPr>
          <w:rFonts w:ascii="Tahoma"/>
          <w:sz w:val="29"/>
        </w:rPr>
      </w:pPr>
    </w:p>
    <w:p w14:paraId="6A0AFCEE" w14:textId="77777777" w:rsidR="002B0741" w:rsidRDefault="006F1F8B">
      <w:pPr>
        <w:pStyle w:val="BodyText"/>
        <w:spacing w:before="1" w:line="249" w:lineRule="auto"/>
        <w:ind w:left="454" w:right="447" w:firstLine="440"/>
        <w:jc w:val="both"/>
      </w:pPr>
      <w:r>
        <w:rPr>
          <w:color w:val="262426"/>
        </w:rPr>
        <w:t>Losses to the bank reduce first its equity. Deposits are usually insulated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from these losses, as equity and other sources of capital—such as the bank’s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own borrowings—bear the primary impact of losses. Banks create various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reserves to counterbalance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some of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effects of loan losses;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how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these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reserves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work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will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discussed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Section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2.2.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Some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countries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provide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deposit insurance as an additional guarantee for bank depositors, further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reducing the potential risk to depositors (see Section 3.4 for more on deposit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insurance).</w:t>
      </w:r>
    </w:p>
    <w:p w14:paraId="429638E9" w14:textId="77777777" w:rsidR="002B0741" w:rsidRDefault="006F1F8B">
      <w:pPr>
        <w:pStyle w:val="BodyText"/>
        <w:spacing w:line="247" w:lineRule="auto"/>
        <w:ind w:left="454" w:right="449" w:firstLine="44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397952" behindDoc="1" locked="0" layoutInCell="1" allowOverlap="1" wp14:anchorId="3C9C48DA" wp14:editId="52A3A744">
                <wp:simplePos x="0" y="0"/>
                <wp:positionH relativeFrom="page">
                  <wp:posOffset>1492250</wp:posOffset>
                </wp:positionH>
                <wp:positionV relativeFrom="paragraph">
                  <wp:posOffset>917575</wp:posOffset>
                </wp:positionV>
                <wp:extent cx="4787900" cy="0"/>
                <wp:effectExtent l="0" t="0" r="0" b="0"/>
                <wp:wrapNone/>
                <wp:docPr id="177" name="Lin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8790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C0AACD" id="Line 168" o:spid="_x0000_s1026" style="position:absolute;left:0;text-align:left;z-index:-1691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7.5pt,72.25pt" to="494.5pt,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" strokecolor="#262426" strokeweight=".6pt">
                <w10:wrap anchorx="page"/>
              </v:line>
            </w:pict>
          </mc:Fallback>
        </mc:AlternateContent>
      </w:r>
      <w:r>
        <w:rPr>
          <w:color w:val="262426"/>
        </w:rPr>
        <w:t>After the USD 4 million loss, the bank’s balance sheet looks like Figure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2.7,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showing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total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assets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liabilities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(plus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equity)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USD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996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million.</w:t>
      </w:r>
    </w:p>
    <w:p w14:paraId="1812258D" w14:textId="77777777" w:rsidR="002B0741" w:rsidRDefault="002B0741">
      <w:pPr>
        <w:pStyle w:val="BodyText"/>
        <w:rPr>
          <w:sz w:val="20"/>
        </w:rPr>
      </w:pPr>
    </w:p>
    <w:p w14:paraId="0B376313" w14:textId="77777777" w:rsidR="002B0741" w:rsidRDefault="002B0741">
      <w:pPr>
        <w:pStyle w:val="BodyText"/>
        <w:spacing w:before="7" w:after="1"/>
        <w:rPr>
          <w:sz w:val="12"/>
        </w:rPr>
      </w:pPr>
    </w:p>
    <w:tbl>
      <w:tblPr>
        <w:tblW w:w="0" w:type="auto"/>
        <w:tblInd w:w="4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7"/>
        <w:gridCol w:w="2105"/>
        <w:gridCol w:w="895"/>
        <w:gridCol w:w="813"/>
        <w:gridCol w:w="1003"/>
        <w:gridCol w:w="1054"/>
        <w:gridCol w:w="1066"/>
      </w:tblGrid>
      <w:tr w:rsidR="002B0741" w14:paraId="47473056" w14:textId="77777777">
        <w:trPr>
          <w:trHeight w:val="1367"/>
        </w:trPr>
        <w:tc>
          <w:tcPr>
            <w:tcW w:w="937" w:type="dxa"/>
            <w:tcBorders>
              <w:top w:val="single" w:sz="6" w:space="0" w:color="262426"/>
              <w:left w:val="single" w:sz="6" w:space="0" w:color="262426"/>
            </w:tcBorders>
          </w:tcPr>
          <w:p w14:paraId="66E08300" w14:textId="77777777" w:rsidR="002B0741" w:rsidRDefault="006F1F8B">
            <w:pPr>
              <w:pStyle w:val="TableParagraph"/>
              <w:spacing w:before="199" w:line="264" w:lineRule="auto"/>
              <w:ind w:left="156" w:right="-38"/>
            </w:pPr>
            <w:r>
              <w:rPr>
                <w:color w:val="262426"/>
                <w:w w:val="95"/>
              </w:rPr>
              <w:t>Assets (</w:t>
            </w:r>
            <w:proofErr w:type="spellStart"/>
            <w:r>
              <w:rPr>
                <w:color w:val="262426"/>
                <w:w w:val="95"/>
              </w:rPr>
              <w:t>i</w:t>
            </w:r>
            <w:proofErr w:type="spellEnd"/>
            <w:r>
              <w:rPr>
                <w:color w:val="262426"/>
                <w:spacing w:val="-63"/>
                <w:w w:val="95"/>
              </w:rPr>
              <w:t xml:space="preserve"> </w:t>
            </w:r>
            <w:r>
              <w:rPr>
                <w:color w:val="262426"/>
              </w:rPr>
              <w:t>Cash</w:t>
            </w:r>
            <w:r>
              <w:rPr>
                <w:color w:val="262426"/>
                <w:spacing w:val="1"/>
              </w:rPr>
              <w:t xml:space="preserve"> </w:t>
            </w:r>
            <w:proofErr w:type="spellStart"/>
            <w:r>
              <w:rPr>
                <w:color w:val="262426"/>
                <w:w w:val="90"/>
              </w:rPr>
              <w:t>Governm</w:t>
            </w:r>
            <w:proofErr w:type="spellEnd"/>
          </w:p>
          <w:p w14:paraId="4E0E928E" w14:textId="77777777" w:rsidR="002B0741" w:rsidRDefault="006F1F8B">
            <w:pPr>
              <w:pStyle w:val="TableParagraph"/>
              <w:spacing w:line="265" w:lineRule="exact"/>
              <w:ind w:left="156" w:right="-29"/>
            </w:pPr>
            <w:r>
              <w:rPr>
                <w:color w:val="262426"/>
                <w:w w:val="90"/>
                <w:u w:val="single" w:color="262426"/>
              </w:rPr>
              <w:t>Loans</w:t>
            </w:r>
            <w:r>
              <w:rPr>
                <w:color w:val="262426"/>
                <w:spacing w:val="-7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to</w:t>
            </w:r>
            <w:r>
              <w:rPr>
                <w:color w:val="262426"/>
                <w:spacing w:val="-12"/>
                <w:u w:val="single" w:color="262426"/>
              </w:rPr>
              <w:t xml:space="preserve"> </w:t>
            </w:r>
          </w:p>
        </w:tc>
        <w:tc>
          <w:tcPr>
            <w:tcW w:w="2105" w:type="dxa"/>
            <w:tcBorders>
              <w:top w:val="single" w:sz="6" w:space="0" w:color="262426"/>
            </w:tcBorders>
          </w:tcPr>
          <w:p w14:paraId="20193F95" w14:textId="77777777" w:rsidR="002B0741" w:rsidRDefault="006F1F8B">
            <w:pPr>
              <w:pStyle w:val="TableParagraph"/>
              <w:spacing w:before="199"/>
              <w:ind w:left="1"/>
            </w:pPr>
            <w:r>
              <w:rPr>
                <w:color w:val="262426"/>
                <w:w w:val="95"/>
              </w:rPr>
              <w:t>n</w:t>
            </w:r>
            <w:r>
              <w:rPr>
                <w:color w:val="262426"/>
                <w:spacing w:val="-8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  <w:r>
              <w:rPr>
                <w:color w:val="262426"/>
                <w:spacing w:val="-6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millions)</w:t>
            </w:r>
          </w:p>
          <w:p w14:paraId="03A9037C" w14:textId="77777777" w:rsidR="002B0741" w:rsidRDefault="002B0741">
            <w:pPr>
              <w:pStyle w:val="TableParagraph"/>
              <w:spacing w:before="1"/>
              <w:rPr>
                <w:rFonts w:ascii="Cambria"/>
                <w:sz w:val="27"/>
              </w:rPr>
            </w:pPr>
          </w:p>
          <w:p w14:paraId="05F7630C" w14:textId="77777777" w:rsidR="002B0741" w:rsidRDefault="006F1F8B">
            <w:pPr>
              <w:pStyle w:val="TableParagraph"/>
              <w:ind w:left="16"/>
            </w:pPr>
            <w:proofErr w:type="spellStart"/>
            <w:r>
              <w:rPr>
                <w:color w:val="262426"/>
                <w:spacing w:val="-1"/>
                <w:w w:val="90"/>
              </w:rPr>
              <w:t>ent</w:t>
            </w:r>
            <w:proofErr w:type="spellEnd"/>
            <w:r>
              <w:rPr>
                <w:color w:val="262426"/>
                <w:spacing w:val="-10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bonds</w:t>
            </w:r>
          </w:p>
          <w:p w14:paraId="7E9F8345" w14:textId="77777777" w:rsidR="002B0741" w:rsidRDefault="006F1F8B">
            <w:pPr>
              <w:pStyle w:val="TableParagraph"/>
              <w:tabs>
                <w:tab w:val="left" w:pos="2567"/>
              </w:tabs>
              <w:spacing w:before="28"/>
              <w:ind w:left="25" w:right="-476"/>
            </w:pPr>
            <w:r>
              <w:rPr>
                <w:color w:val="262426"/>
                <w:w w:val="85"/>
                <w:u w:val="single" w:color="262426"/>
              </w:rPr>
              <w:t>local</w:t>
            </w:r>
            <w:r>
              <w:rPr>
                <w:color w:val="262426"/>
                <w:spacing w:val="15"/>
                <w:w w:val="85"/>
                <w:u w:val="single" w:color="262426"/>
              </w:rPr>
              <w:t xml:space="preserve"> </w:t>
            </w:r>
            <w:r>
              <w:rPr>
                <w:color w:val="262426"/>
                <w:w w:val="85"/>
                <w:u w:val="single" w:color="262426"/>
              </w:rPr>
              <w:t>government,</w:t>
            </w:r>
            <w:r>
              <w:rPr>
                <w:color w:val="262426"/>
                <w:spacing w:val="19"/>
                <w:w w:val="85"/>
                <w:u w:val="single" w:color="262426"/>
              </w:rPr>
              <w:t xml:space="preserve"> </w:t>
            </w:r>
            <w:r>
              <w:rPr>
                <w:color w:val="262426"/>
                <w:w w:val="85"/>
                <w:u w:val="single" w:color="262426"/>
              </w:rPr>
              <w:t>net</w:t>
            </w:r>
            <w:r>
              <w:rPr>
                <w:color w:val="262426"/>
                <w:u w:val="single" w:color="262426"/>
              </w:rPr>
              <w:tab/>
            </w:r>
          </w:p>
        </w:tc>
        <w:tc>
          <w:tcPr>
            <w:tcW w:w="3765" w:type="dxa"/>
            <w:gridSpan w:val="4"/>
            <w:tcBorders>
              <w:top w:val="single" w:sz="6" w:space="0" w:color="262426"/>
            </w:tcBorders>
          </w:tcPr>
          <w:p w14:paraId="487BEBF2" w14:textId="77777777" w:rsidR="002B0741" w:rsidRDefault="006F1F8B">
            <w:pPr>
              <w:pStyle w:val="TableParagraph"/>
              <w:tabs>
                <w:tab w:val="left" w:pos="1778"/>
              </w:tabs>
              <w:spacing w:before="199"/>
              <w:ind w:left="140"/>
            </w:pPr>
            <w:r>
              <w:rPr>
                <w:color w:val="262426"/>
              </w:rPr>
              <w:t>Amount</w:t>
            </w:r>
            <w:r>
              <w:rPr>
                <w:color w:val="262426"/>
              </w:rPr>
              <w:tab/>
              <w:t>Liabilities</w:t>
            </w:r>
          </w:p>
          <w:p w14:paraId="551782BF" w14:textId="77777777" w:rsidR="002B0741" w:rsidRDefault="006F1F8B">
            <w:pPr>
              <w:pStyle w:val="TableParagraph"/>
              <w:tabs>
                <w:tab w:val="left" w:pos="1784"/>
              </w:tabs>
              <w:spacing w:before="27"/>
              <w:ind w:left="581"/>
            </w:pPr>
            <w:r>
              <w:rPr>
                <w:color w:val="262426"/>
              </w:rPr>
              <w:t>10</w:t>
            </w:r>
            <w:r>
              <w:rPr>
                <w:color w:val="262426"/>
              </w:rPr>
              <w:tab/>
            </w: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1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  <w:p w14:paraId="01FFBF71" w14:textId="77777777" w:rsidR="002B0741" w:rsidRDefault="006F1F8B">
            <w:pPr>
              <w:pStyle w:val="TableParagraph"/>
              <w:tabs>
                <w:tab w:val="left" w:pos="1784"/>
              </w:tabs>
              <w:spacing w:before="25"/>
              <w:ind w:left="469"/>
            </w:pPr>
            <w:r>
              <w:rPr>
                <w:color w:val="262426"/>
              </w:rPr>
              <w:t>100</w:t>
            </w:r>
            <w:r>
              <w:rPr>
                <w:color w:val="262426"/>
              </w:rPr>
              <w:tab/>
            </w:r>
            <w:r>
              <w:rPr>
                <w:color w:val="262426"/>
                <w:w w:val="90"/>
              </w:rPr>
              <w:t>Long-term</w:t>
            </w:r>
            <w:r>
              <w:rPr>
                <w:color w:val="262426"/>
                <w:spacing w:val="2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  <w:p w14:paraId="4B6014A9" w14:textId="77777777" w:rsidR="002B0741" w:rsidRDefault="006F1F8B">
            <w:pPr>
              <w:pStyle w:val="TableParagraph"/>
              <w:tabs>
                <w:tab w:val="left" w:pos="1778"/>
              </w:tabs>
              <w:spacing w:before="28"/>
              <w:ind w:left="462"/>
            </w:pPr>
            <w:r>
              <w:rPr>
                <w:color w:val="262426"/>
                <w:u w:val="single" w:color="262426"/>
              </w:rPr>
              <w:t>190</w:t>
            </w:r>
            <w:r>
              <w:rPr>
                <w:color w:val="262426"/>
              </w:rPr>
              <w:tab/>
            </w: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10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financing</w:t>
            </w:r>
          </w:p>
        </w:tc>
        <w:tc>
          <w:tcPr>
            <w:tcW w:w="1066" w:type="dxa"/>
            <w:tcBorders>
              <w:top w:val="single" w:sz="6" w:space="0" w:color="262426"/>
              <w:right w:val="single" w:sz="6" w:space="0" w:color="262426"/>
            </w:tcBorders>
          </w:tcPr>
          <w:p w14:paraId="40058398" w14:textId="77777777" w:rsidR="002B0741" w:rsidRDefault="006F1F8B">
            <w:pPr>
              <w:pStyle w:val="TableParagraph"/>
              <w:spacing w:before="199"/>
              <w:ind w:right="170"/>
              <w:jc w:val="right"/>
            </w:pPr>
            <w:r>
              <w:rPr>
                <w:color w:val="262426"/>
              </w:rPr>
              <w:t>Amount</w:t>
            </w:r>
          </w:p>
          <w:p w14:paraId="2E9633CA" w14:textId="77777777" w:rsidR="002B0741" w:rsidRDefault="006F1F8B">
            <w:pPr>
              <w:pStyle w:val="TableParagraph"/>
              <w:spacing w:before="27"/>
              <w:ind w:right="132"/>
              <w:jc w:val="right"/>
            </w:pPr>
            <w:r>
              <w:rPr>
                <w:color w:val="262426"/>
              </w:rPr>
              <w:t>300</w:t>
            </w:r>
          </w:p>
          <w:p w14:paraId="534D907E" w14:textId="77777777" w:rsidR="002B0741" w:rsidRDefault="006F1F8B">
            <w:pPr>
              <w:pStyle w:val="TableParagraph"/>
              <w:spacing w:before="25"/>
              <w:ind w:right="136"/>
              <w:jc w:val="right"/>
            </w:pPr>
            <w:r>
              <w:rPr>
                <w:color w:val="262426"/>
              </w:rPr>
              <w:t>250</w:t>
            </w:r>
          </w:p>
          <w:p w14:paraId="61AD0FE2" w14:textId="77777777" w:rsidR="002B0741" w:rsidRDefault="006F1F8B">
            <w:pPr>
              <w:pStyle w:val="TableParagraph"/>
              <w:spacing w:before="28"/>
              <w:ind w:right="136"/>
              <w:jc w:val="right"/>
            </w:pPr>
            <w:r>
              <w:rPr>
                <w:color w:val="262426"/>
              </w:rPr>
              <w:t>200</w:t>
            </w:r>
          </w:p>
        </w:tc>
      </w:tr>
      <w:tr w:rsidR="002B0741" w14:paraId="45361E88" w14:textId="77777777">
        <w:trPr>
          <w:trHeight w:val="292"/>
        </w:trPr>
        <w:tc>
          <w:tcPr>
            <w:tcW w:w="937" w:type="dxa"/>
            <w:tcBorders>
              <w:left w:val="single" w:sz="6" w:space="0" w:color="262426"/>
            </w:tcBorders>
          </w:tcPr>
          <w:p w14:paraId="111627EA" w14:textId="77777777" w:rsidR="002B0741" w:rsidRDefault="006F1F8B">
            <w:pPr>
              <w:pStyle w:val="TableParagraph"/>
              <w:spacing w:before="23" w:line="249" w:lineRule="exact"/>
              <w:ind w:right="10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Loans</w:t>
            </w:r>
          </w:p>
        </w:tc>
        <w:tc>
          <w:tcPr>
            <w:tcW w:w="2105" w:type="dxa"/>
          </w:tcPr>
          <w:p w14:paraId="1A05F93A" w14:textId="77777777" w:rsidR="002B0741" w:rsidRDefault="006F1F8B">
            <w:pPr>
              <w:pStyle w:val="TableParagraph"/>
              <w:spacing w:before="23" w:line="249" w:lineRule="exact"/>
              <w:ind w:left="43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spacing w:val="-1"/>
                <w:w w:val="80"/>
              </w:rPr>
              <w:t>to</w:t>
            </w:r>
            <w:r>
              <w:rPr>
                <w:rFonts w:ascii="Verdana"/>
                <w:i/>
                <w:color w:val="262426"/>
                <w:spacing w:val="-5"/>
                <w:w w:val="80"/>
              </w:rPr>
              <w:t xml:space="preserve"> </w:t>
            </w:r>
            <w:r>
              <w:rPr>
                <w:rFonts w:ascii="Verdana"/>
                <w:i/>
                <w:color w:val="262426"/>
                <w:spacing w:val="-1"/>
                <w:w w:val="80"/>
              </w:rPr>
              <w:t>SMEs,</w:t>
            </w:r>
            <w:r>
              <w:rPr>
                <w:rFonts w:ascii="Verdana"/>
                <w:i/>
                <w:color w:val="262426"/>
                <w:spacing w:val="-7"/>
                <w:w w:val="80"/>
              </w:rPr>
              <w:t xml:space="preserve"> </w:t>
            </w:r>
            <w:r>
              <w:rPr>
                <w:rFonts w:ascii="Verdana"/>
                <w:i/>
                <w:color w:val="262426"/>
                <w:w w:val="80"/>
              </w:rPr>
              <w:t>net</w:t>
            </w:r>
          </w:p>
        </w:tc>
        <w:tc>
          <w:tcPr>
            <w:tcW w:w="895" w:type="dxa"/>
          </w:tcPr>
          <w:p w14:paraId="7236E8E7" w14:textId="77777777" w:rsidR="002B0741" w:rsidRDefault="006F1F8B">
            <w:pPr>
              <w:pStyle w:val="TableParagraph"/>
              <w:spacing w:before="23" w:line="249" w:lineRule="exact"/>
              <w:ind w:left="452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196</w:t>
            </w:r>
          </w:p>
        </w:tc>
        <w:tc>
          <w:tcPr>
            <w:tcW w:w="1816" w:type="dxa"/>
            <w:gridSpan w:val="2"/>
          </w:tcPr>
          <w:p w14:paraId="3F91E705" w14:textId="77777777" w:rsidR="002B0741" w:rsidRDefault="006F1F8B">
            <w:pPr>
              <w:pStyle w:val="TableParagraph"/>
              <w:spacing w:before="24" w:line="248" w:lineRule="exact"/>
              <w:ind w:left="883"/>
            </w:pPr>
            <w:r>
              <w:rPr>
                <w:color w:val="262426"/>
                <w:w w:val="90"/>
              </w:rPr>
              <w:t>Long-term</w:t>
            </w:r>
          </w:p>
        </w:tc>
        <w:tc>
          <w:tcPr>
            <w:tcW w:w="1054" w:type="dxa"/>
          </w:tcPr>
          <w:p w14:paraId="5B588375" w14:textId="77777777" w:rsidR="002B0741" w:rsidRDefault="006F1F8B">
            <w:pPr>
              <w:pStyle w:val="TableParagraph"/>
              <w:spacing w:before="24" w:line="248" w:lineRule="exact"/>
              <w:ind w:left="30"/>
            </w:pPr>
            <w:r>
              <w:rPr>
                <w:color w:val="262426"/>
              </w:rPr>
              <w:t>bonds</w:t>
            </w:r>
          </w:p>
        </w:tc>
        <w:tc>
          <w:tcPr>
            <w:tcW w:w="1066" w:type="dxa"/>
            <w:tcBorders>
              <w:right w:val="single" w:sz="6" w:space="0" w:color="262426"/>
            </w:tcBorders>
          </w:tcPr>
          <w:p w14:paraId="6DB7F4C5" w14:textId="77777777" w:rsidR="002B0741" w:rsidRDefault="006F1F8B">
            <w:pPr>
              <w:pStyle w:val="TableParagraph"/>
              <w:spacing w:before="24" w:line="248" w:lineRule="exact"/>
              <w:ind w:left="606"/>
            </w:pPr>
            <w:r>
              <w:rPr>
                <w:color w:val="262426"/>
              </w:rPr>
              <w:t>150</w:t>
            </w:r>
          </w:p>
        </w:tc>
      </w:tr>
      <w:tr w:rsidR="002B0741" w14:paraId="49A3D839" w14:textId="77777777">
        <w:trPr>
          <w:trHeight w:val="311"/>
        </w:trPr>
        <w:tc>
          <w:tcPr>
            <w:tcW w:w="937" w:type="dxa"/>
            <w:tcBorders>
              <w:left w:val="single" w:sz="6" w:space="0" w:color="262426"/>
              <w:bottom w:val="single" w:sz="8" w:space="0" w:color="262426"/>
            </w:tcBorders>
          </w:tcPr>
          <w:p w14:paraId="483E0FB6" w14:textId="77777777" w:rsidR="002B0741" w:rsidRDefault="006F1F8B">
            <w:pPr>
              <w:pStyle w:val="TableParagraph"/>
              <w:spacing w:before="24"/>
              <w:ind w:right="29"/>
              <w:jc w:val="right"/>
            </w:pPr>
            <w:r>
              <w:rPr>
                <w:color w:val="262426"/>
                <w:w w:val="90"/>
              </w:rPr>
              <w:t>Loans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to</w:t>
            </w:r>
          </w:p>
        </w:tc>
        <w:tc>
          <w:tcPr>
            <w:tcW w:w="2105" w:type="dxa"/>
            <w:tcBorders>
              <w:bottom w:val="single" w:sz="8" w:space="0" w:color="262426"/>
            </w:tcBorders>
          </w:tcPr>
          <w:p w14:paraId="0FED9DD3" w14:textId="77777777" w:rsidR="002B0741" w:rsidRDefault="006F1F8B">
            <w:pPr>
              <w:pStyle w:val="TableParagraph"/>
              <w:spacing w:before="24"/>
              <w:ind w:left="25"/>
            </w:pPr>
            <w:r>
              <w:rPr>
                <w:color w:val="262426"/>
                <w:spacing w:val="-1"/>
                <w:w w:val="90"/>
              </w:rPr>
              <w:t>large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corporations,</w:t>
            </w:r>
            <w:r>
              <w:rPr>
                <w:color w:val="262426"/>
                <w:spacing w:val="-7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net</w:t>
            </w:r>
          </w:p>
        </w:tc>
        <w:tc>
          <w:tcPr>
            <w:tcW w:w="1708" w:type="dxa"/>
            <w:gridSpan w:val="2"/>
            <w:tcBorders>
              <w:bottom w:val="single" w:sz="8" w:space="0" w:color="262426"/>
            </w:tcBorders>
          </w:tcPr>
          <w:p w14:paraId="29CC5FED" w14:textId="77777777" w:rsidR="002B0741" w:rsidRDefault="006F1F8B">
            <w:pPr>
              <w:pStyle w:val="TableParagraph"/>
              <w:spacing w:before="24"/>
              <w:ind w:left="462"/>
            </w:pPr>
            <w:r>
              <w:rPr>
                <w:color w:val="262426"/>
              </w:rPr>
              <w:t>500</w:t>
            </w:r>
          </w:p>
        </w:tc>
        <w:tc>
          <w:tcPr>
            <w:tcW w:w="1003" w:type="dxa"/>
            <w:tcBorders>
              <w:bottom w:val="single" w:sz="8" w:space="0" w:color="262426"/>
            </w:tcBorders>
            <w:shd w:val="clear" w:color="auto" w:fill="E8E8E8"/>
          </w:tcPr>
          <w:p w14:paraId="2088CA63" w14:textId="77777777" w:rsidR="002B0741" w:rsidRDefault="006F1F8B">
            <w:pPr>
              <w:pStyle w:val="TableParagraph"/>
              <w:spacing w:before="21"/>
              <w:ind w:left="99"/>
              <w:rPr>
                <w:rFonts w:ascii="Verdana"/>
                <w:i/>
              </w:rPr>
            </w:pPr>
            <w:r>
              <w:rPr>
                <w:noProof/>
                <w:position w:val="-1"/>
              </w:rPr>
              <w:drawing>
                <wp:inline distT="0" distB="0" distL="0" distR="0" wp14:anchorId="6B54ADE6" wp14:editId="2AA0345C">
                  <wp:extent cx="156972" cy="15697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72" cy="156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8"/>
                <w:sz w:val="20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Equity</w:t>
            </w:r>
          </w:p>
        </w:tc>
        <w:tc>
          <w:tcPr>
            <w:tcW w:w="2120" w:type="dxa"/>
            <w:gridSpan w:val="2"/>
            <w:tcBorders>
              <w:bottom w:val="single" w:sz="8" w:space="0" w:color="262426"/>
              <w:right w:val="single" w:sz="6" w:space="0" w:color="262426"/>
            </w:tcBorders>
            <w:shd w:val="clear" w:color="auto" w:fill="E8E8E8"/>
          </w:tcPr>
          <w:p w14:paraId="3AC8EFC9" w14:textId="77777777" w:rsidR="002B0741" w:rsidRDefault="006F1F8B">
            <w:pPr>
              <w:pStyle w:val="TableParagraph"/>
              <w:spacing w:before="23"/>
              <w:ind w:right="138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96</w:t>
            </w:r>
          </w:p>
        </w:tc>
      </w:tr>
      <w:tr w:rsidR="002B0741" w14:paraId="69265F3D" w14:textId="77777777">
        <w:trPr>
          <w:trHeight w:val="407"/>
        </w:trPr>
        <w:tc>
          <w:tcPr>
            <w:tcW w:w="937" w:type="dxa"/>
            <w:tcBorders>
              <w:top w:val="single" w:sz="8" w:space="0" w:color="262426"/>
              <w:left w:val="single" w:sz="6" w:space="0" w:color="262426"/>
              <w:bottom w:val="single" w:sz="6" w:space="0" w:color="262426"/>
            </w:tcBorders>
          </w:tcPr>
          <w:p w14:paraId="2DAAD342" w14:textId="77777777" w:rsidR="002B0741" w:rsidRDefault="006F1F8B">
            <w:pPr>
              <w:pStyle w:val="TableParagraph"/>
              <w:spacing w:before="34"/>
              <w:ind w:left="156"/>
            </w:pPr>
            <w:r>
              <w:rPr>
                <w:color w:val="262426"/>
              </w:rPr>
              <w:t>Total</w:t>
            </w:r>
          </w:p>
        </w:tc>
        <w:tc>
          <w:tcPr>
            <w:tcW w:w="3000" w:type="dxa"/>
            <w:gridSpan w:val="2"/>
            <w:tcBorders>
              <w:top w:val="single" w:sz="8" w:space="0" w:color="262426"/>
              <w:bottom w:val="single" w:sz="6" w:space="0" w:color="262426"/>
            </w:tcBorders>
          </w:tcPr>
          <w:p w14:paraId="0D774892" w14:textId="77777777" w:rsidR="002B0741" w:rsidRDefault="006F1F8B">
            <w:pPr>
              <w:pStyle w:val="TableParagraph"/>
              <w:spacing w:before="34"/>
              <w:ind w:right="99"/>
              <w:jc w:val="right"/>
            </w:pPr>
            <w:r>
              <w:rPr>
                <w:color w:val="262426"/>
              </w:rPr>
              <w:t>996</w:t>
            </w:r>
          </w:p>
        </w:tc>
        <w:tc>
          <w:tcPr>
            <w:tcW w:w="1816" w:type="dxa"/>
            <w:gridSpan w:val="2"/>
            <w:tcBorders>
              <w:top w:val="single" w:sz="8" w:space="0" w:color="262426"/>
              <w:bottom w:val="single" w:sz="6" w:space="0" w:color="262426"/>
            </w:tcBorders>
          </w:tcPr>
          <w:p w14:paraId="3427C85B" w14:textId="77777777" w:rsidR="002B0741" w:rsidRDefault="006F1F8B">
            <w:pPr>
              <w:pStyle w:val="TableParagraph"/>
              <w:spacing w:before="34"/>
              <w:ind w:left="883"/>
            </w:pPr>
            <w:r>
              <w:rPr>
                <w:color w:val="262426"/>
              </w:rPr>
              <w:t>Total</w:t>
            </w:r>
          </w:p>
        </w:tc>
        <w:tc>
          <w:tcPr>
            <w:tcW w:w="2120" w:type="dxa"/>
            <w:gridSpan w:val="2"/>
            <w:tcBorders>
              <w:top w:val="single" w:sz="8" w:space="0" w:color="262426"/>
              <w:bottom w:val="single" w:sz="6" w:space="0" w:color="262426"/>
              <w:right w:val="single" w:sz="6" w:space="0" w:color="262426"/>
            </w:tcBorders>
          </w:tcPr>
          <w:p w14:paraId="753E1130" w14:textId="77777777" w:rsidR="002B0741" w:rsidRDefault="006F1F8B">
            <w:pPr>
              <w:pStyle w:val="TableParagraph"/>
              <w:spacing w:before="34"/>
              <w:ind w:right="174"/>
              <w:jc w:val="right"/>
            </w:pPr>
            <w:r>
              <w:rPr>
                <w:color w:val="262426"/>
              </w:rPr>
              <w:t>996</w:t>
            </w:r>
          </w:p>
        </w:tc>
      </w:tr>
    </w:tbl>
    <w:p w14:paraId="00208A4B" w14:textId="77777777" w:rsidR="002B0741" w:rsidRDefault="006F1F8B">
      <w:pPr>
        <w:spacing w:before="148"/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97440" behindDoc="1" locked="0" layoutInCell="1" allowOverlap="1" wp14:anchorId="5F058529" wp14:editId="71D26AA1">
                <wp:simplePos x="0" y="0"/>
                <wp:positionH relativeFrom="page">
                  <wp:posOffset>1380490</wp:posOffset>
                </wp:positionH>
                <wp:positionV relativeFrom="paragraph">
                  <wp:posOffset>-663575</wp:posOffset>
                </wp:positionV>
                <wp:extent cx="2505710" cy="186055"/>
                <wp:effectExtent l="0" t="0" r="0" b="0"/>
                <wp:wrapNone/>
                <wp:docPr id="174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05710" cy="186055"/>
                          <a:chOff x="2174" y="-1045"/>
                          <a:chExt cx="3946" cy="293"/>
                        </a:xfrm>
                      </wpg:grpSpPr>
                      <wps:wsp>
                        <wps:cNvPr id="175" name="Rectangle 167"/>
                        <wps:cNvSpPr>
                          <a:spLocks noChangeArrowheads="1"/>
                        </wps:cNvSpPr>
                        <wps:spPr bwMode="auto">
                          <a:xfrm>
                            <a:off x="2174" y="-1046"/>
                            <a:ext cx="3946" cy="293"/>
                          </a:xfrm>
                          <a:prstGeom prst="rect">
                            <a:avLst/>
                          </a:prstGeom>
                          <a:solidFill>
                            <a:srgbClr val="E8E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6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0" y="-1024"/>
                            <a:ext cx="245" cy="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1C26CE" id="Group 165" o:spid="_x0000_s1026" style="position:absolute;left:0;text-align:left;margin-left:108.7pt;margin-top:-52.25pt;width:197.3pt;height:14.65pt;z-index:-16919040;mso-position-horizontal-relative:page" coordorigin="2174,-1045" coordsize="3946,2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">
                <v:rect id="Rectangle 167" o:spid="_x0000_s1027" style="position:absolute;left:2174;top:-1046;width:3946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" fillcolor="#e8e8e8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6" o:spid="_x0000_s1028" type="#_x0000_t75" style="position:absolute;left:2340;top:-1024;width:245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398464" behindDoc="1" locked="0" layoutInCell="1" allowOverlap="1" wp14:anchorId="3051A28B" wp14:editId="46D5724E">
                <wp:simplePos x="0" y="0"/>
                <wp:positionH relativeFrom="page">
                  <wp:posOffset>1481455</wp:posOffset>
                </wp:positionH>
                <wp:positionV relativeFrom="paragraph">
                  <wp:posOffset>-252095</wp:posOffset>
                </wp:positionV>
                <wp:extent cx="4809490" cy="0"/>
                <wp:effectExtent l="0" t="0" r="0" b="0"/>
                <wp:wrapNone/>
                <wp:docPr id="173" name="Lin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9490" cy="0"/>
                        </a:xfrm>
                        <a:prstGeom prst="line">
                          <a:avLst/>
                        </a:prstGeom>
                        <a:noFill/>
                        <a:ln w="10668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C74029" id="Line 164" o:spid="_x0000_s1026" style="position:absolute;left:0;text-align:left;z-index:-1691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6.65pt,-19.85pt" to="495.35pt,-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" strokecolor="#262426" strokeweight=".84pt">
                <w10:wrap anchorx="page"/>
              </v:line>
            </w:pict>
          </mc:Fallback>
        </mc:AlternateContent>
      </w:r>
      <w:r>
        <w:rPr>
          <w:rFonts w:ascii="Tahoma" w:hAnsi="Tahoma"/>
          <w:color w:val="262426"/>
          <w:spacing w:val="10"/>
          <w:w w:val="95"/>
        </w:rPr>
        <w:t>FIGURE</w:t>
      </w:r>
      <w:r>
        <w:rPr>
          <w:rFonts w:ascii="Tahoma" w:hAnsi="Tahoma"/>
          <w:color w:val="262426"/>
          <w:spacing w:val="-7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2.7</w:t>
      </w:r>
      <w:r>
        <w:rPr>
          <w:rFonts w:ascii="Tahoma" w:hAnsi="Tahoma"/>
          <w:color w:val="262426"/>
          <w:spacing w:val="2"/>
          <w:w w:val="95"/>
        </w:rPr>
        <w:t xml:space="preserve"> </w:t>
      </w:r>
      <w:r>
        <w:rPr>
          <w:color w:val="262426"/>
          <w:w w:val="95"/>
        </w:rPr>
        <w:t>Bank</w:t>
      </w:r>
      <w:r>
        <w:rPr>
          <w:color w:val="262426"/>
          <w:spacing w:val="3"/>
          <w:w w:val="95"/>
        </w:rPr>
        <w:t xml:space="preserve"> </w:t>
      </w:r>
      <w:r>
        <w:rPr>
          <w:color w:val="262426"/>
          <w:w w:val="95"/>
        </w:rPr>
        <w:t>A’s</w:t>
      </w:r>
      <w:r>
        <w:rPr>
          <w:color w:val="262426"/>
          <w:spacing w:val="3"/>
          <w:w w:val="95"/>
        </w:rPr>
        <w:t xml:space="preserve"> </w:t>
      </w:r>
      <w:r>
        <w:rPr>
          <w:color w:val="262426"/>
          <w:w w:val="95"/>
        </w:rPr>
        <w:t>Balance</w:t>
      </w:r>
      <w:r>
        <w:rPr>
          <w:color w:val="262426"/>
          <w:spacing w:val="2"/>
          <w:w w:val="95"/>
        </w:rPr>
        <w:t xml:space="preserve"> </w:t>
      </w:r>
      <w:r>
        <w:rPr>
          <w:color w:val="262426"/>
          <w:w w:val="95"/>
        </w:rPr>
        <w:t>Sheet</w:t>
      </w:r>
      <w:r>
        <w:rPr>
          <w:color w:val="262426"/>
          <w:spacing w:val="2"/>
          <w:w w:val="95"/>
        </w:rPr>
        <w:t xml:space="preserve"> </w:t>
      </w:r>
      <w:r>
        <w:rPr>
          <w:color w:val="262426"/>
          <w:w w:val="95"/>
        </w:rPr>
        <w:t>after</w:t>
      </w:r>
      <w:r>
        <w:rPr>
          <w:color w:val="262426"/>
          <w:spacing w:val="3"/>
          <w:w w:val="95"/>
        </w:rPr>
        <w:t xml:space="preserve"> </w:t>
      </w:r>
      <w:r>
        <w:rPr>
          <w:color w:val="262426"/>
          <w:w w:val="95"/>
        </w:rPr>
        <w:t>the</w:t>
      </w:r>
      <w:r>
        <w:rPr>
          <w:color w:val="262426"/>
          <w:spacing w:val="4"/>
          <w:w w:val="95"/>
        </w:rPr>
        <w:t xml:space="preserve"> </w:t>
      </w:r>
      <w:r>
        <w:rPr>
          <w:color w:val="262426"/>
          <w:w w:val="95"/>
        </w:rPr>
        <w:t>Loss</w:t>
      </w:r>
    </w:p>
    <w:p w14:paraId="7B661EA2" w14:textId="77777777" w:rsidR="002B0741" w:rsidRDefault="002B0741">
      <w:pPr>
        <w:pStyle w:val="BodyText"/>
        <w:rPr>
          <w:sz w:val="26"/>
        </w:rPr>
      </w:pPr>
    </w:p>
    <w:p w14:paraId="17B22052" w14:textId="77777777" w:rsidR="002B0741" w:rsidRDefault="002B0741">
      <w:pPr>
        <w:pStyle w:val="BodyText"/>
        <w:spacing w:before="3"/>
        <w:rPr>
          <w:sz w:val="25"/>
        </w:rPr>
      </w:pPr>
    </w:p>
    <w:p w14:paraId="278EA835" w14:textId="77777777" w:rsidR="002B0741" w:rsidRDefault="006F1F8B">
      <w:pPr>
        <w:pStyle w:val="BodyText"/>
        <w:spacing w:line="249" w:lineRule="auto"/>
        <w:ind w:left="454" w:right="449" w:firstLine="440"/>
        <w:jc w:val="both"/>
      </w:pPr>
      <w:r>
        <w:rPr>
          <w:color w:val="262426"/>
        </w:rPr>
        <w:t xml:space="preserve">The two effects of the loss on the balance sheet of the bank are the </w:t>
      </w:r>
      <w:proofErr w:type="spellStart"/>
      <w:r>
        <w:rPr>
          <w:color w:val="262426"/>
        </w:rPr>
        <w:t>fol</w:t>
      </w:r>
      <w:proofErr w:type="spellEnd"/>
      <w:r>
        <w:rPr>
          <w:color w:val="262426"/>
        </w:rPr>
        <w:t>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lowing:</w:t>
      </w:r>
    </w:p>
    <w:p w14:paraId="26D7B87F" w14:textId="77777777" w:rsidR="002B0741" w:rsidRDefault="002B0741">
      <w:pPr>
        <w:spacing w:line="249" w:lineRule="auto"/>
        <w:jc w:val="both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3CCD9F4D" w14:textId="77777777" w:rsidR="002B0741" w:rsidRDefault="002B0741">
      <w:pPr>
        <w:pStyle w:val="BodyText"/>
        <w:rPr>
          <w:sz w:val="20"/>
        </w:rPr>
      </w:pPr>
    </w:p>
    <w:p w14:paraId="37652B88" w14:textId="77777777" w:rsidR="002B0741" w:rsidRDefault="002B0741">
      <w:pPr>
        <w:pStyle w:val="BodyText"/>
        <w:spacing w:before="9"/>
        <w:rPr>
          <w:sz w:val="26"/>
        </w:rPr>
      </w:pPr>
    </w:p>
    <w:p w14:paraId="3F43E316" w14:textId="77777777" w:rsidR="002B0741" w:rsidRDefault="006F1F8B">
      <w:pPr>
        <w:pStyle w:val="ListParagraph"/>
        <w:numPr>
          <w:ilvl w:val="0"/>
          <w:numId w:val="9"/>
        </w:numPr>
        <w:tabs>
          <w:tab w:val="left" w:pos="895"/>
        </w:tabs>
        <w:spacing w:before="108" w:line="249" w:lineRule="auto"/>
        <w:ind w:right="448" w:hanging="441"/>
        <w:jc w:val="both"/>
        <w:rPr>
          <w:sz w:val="24"/>
        </w:rPr>
      </w:pPr>
      <w:r>
        <w:rPr>
          <w:color w:val="262426"/>
          <w:spacing w:val="-1"/>
          <w:w w:val="105"/>
          <w:sz w:val="24"/>
        </w:rPr>
        <w:t>The</w:t>
      </w:r>
      <w:r>
        <w:rPr>
          <w:color w:val="262426"/>
          <w:spacing w:val="-9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value</w:t>
      </w:r>
      <w:r>
        <w:rPr>
          <w:color w:val="262426"/>
          <w:spacing w:val="-6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of</w:t>
      </w:r>
      <w:r>
        <w:rPr>
          <w:color w:val="262426"/>
          <w:spacing w:val="-7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loans</w:t>
      </w:r>
      <w:r>
        <w:rPr>
          <w:color w:val="262426"/>
          <w:spacing w:val="-8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is</w:t>
      </w:r>
      <w:r>
        <w:rPr>
          <w:color w:val="262426"/>
          <w:spacing w:val="-7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reduced</w:t>
      </w:r>
      <w:r>
        <w:rPr>
          <w:color w:val="262426"/>
          <w:spacing w:val="-9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by</w:t>
      </w:r>
      <w:r>
        <w:rPr>
          <w:color w:val="262426"/>
          <w:spacing w:val="-8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the</w:t>
      </w:r>
      <w:r>
        <w:rPr>
          <w:color w:val="262426"/>
          <w:spacing w:val="-6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amount</w:t>
      </w:r>
      <w:r>
        <w:rPr>
          <w:color w:val="262426"/>
          <w:spacing w:val="-7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of</w:t>
      </w:r>
      <w:r>
        <w:rPr>
          <w:color w:val="262426"/>
          <w:spacing w:val="-14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the</w:t>
      </w:r>
      <w:r>
        <w:rPr>
          <w:color w:val="262426"/>
          <w:spacing w:val="-7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loss.</w:t>
      </w:r>
      <w:r>
        <w:rPr>
          <w:color w:val="262426"/>
          <w:spacing w:val="-7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The</w:t>
      </w:r>
      <w:r>
        <w:rPr>
          <w:color w:val="262426"/>
          <w:spacing w:val="-8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USD</w:t>
      </w:r>
      <w:r>
        <w:rPr>
          <w:color w:val="262426"/>
          <w:spacing w:val="-9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4</w:t>
      </w:r>
      <w:r>
        <w:rPr>
          <w:color w:val="262426"/>
          <w:spacing w:val="-13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mil-</w:t>
      </w:r>
      <w:r>
        <w:rPr>
          <w:color w:val="262426"/>
          <w:spacing w:val="-54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lion loan loss reduces the “Loans to SMEs” from USD 200 million to</w:t>
      </w:r>
      <w:r>
        <w:rPr>
          <w:color w:val="262426"/>
          <w:spacing w:val="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USD</w:t>
      </w:r>
      <w:r>
        <w:rPr>
          <w:color w:val="262426"/>
          <w:spacing w:val="10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196</w:t>
      </w:r>
      <w:r>
        <w:rPr>
          <w:color w:val="262426"/>
          <w:spacing w:val="9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million.</w:t>
      </w:r>
    </w:p>
    <w:p w14:paraId="2A6BA54D" w14:textId="77777777" w:rsidR="002B0741" w:rsidRDefault="006F1F8B">
      <w:pPr>
        <w:pStyle w:val="ListParagraph"/>
        <w:numPr>
          <w:ilvl w:val="0"/>
          <w:numId w:val="9"/>
        </w:numPr>
        <w:tabs>
          <w:tab w:val="left" w:pos="895"/>
        </w:tabs>
        <w:spacing w:line="249" w:lineRule="auto"/>
        <w:ind w:right="456" w:hanging="441"/>
        <w:jc w:val="both"/>
        <w:rPr>
          <w:sz w:val="24"/>
        </w:rPr>
      </w:pPr>
      <w:r>
        <w:rPr>
          <w:color w:val="262426"/>
          <w:w w:val="105"/>
          <w:sz w:val="24"/>
        </w:rPr>
        <w:t>The value of equity is reduced by the amount of the loss. The USD 4</w:t>
      </w:r>
      <w:r>
        <w:rPr>
          <w:color w:val="262426"/>
          <w:spacing w:val="1"/>
          <w:w w:val="105"/>
          <w:sz w:val="24"/>
        </w:rPr>
        <w:t xml:space="preserve"> </w:t>
      </w:r>
      <w:r>
        <w:rPr>
          <w:color w:val="262426"/>
          <w:sz w:val="24"/>
        </w:rPr>
        <w:t>million</w:t>
      </w:r>
      <w:r>
        <w:rPr>
          <w:color w:val="262426"/>
          <w:spacing w:val="-3"/>
          <w:sz w:val="24"/>
        </w:rPr>
        <w:t xml:space="preserve"> </w:t>
      </w:r>
      <w:r>
        <w:rPr>
          <w:color w:val="262426"/>
          <w:sz w:val="24"/>
        </w:rPr>
        <w:t>loan</w:t>
      </w:r>
      <w:r>
        <w:rPr>
          <w:color w:val="262426"/>
          <w:spacing w:val="6"/>
          <w:sz w:val="24"/>
        </w:rPr>
        <w:t xml:space="preserve"> </w:t>
      </w:r>
      <w:r>
        <w:rPr>
          <w:color w:val="262426"/>
          <w:sz w:val="24"/>
        </w:rPr>
        <w:t>loss</w:t>
      </w:r>
      <w:r>
        <w:rPr>
          <w:color w:val="262426"/>
          <w:spacing w:val="4"/>
          <w:sz w:val="24"/>
        </w:rPr>
        <w:t xml:space="preserve"> </w:t>
      </w:r>
      <w:r>
        <w:rPr>
          <w:color w:val="262426"/>
          <w:sz w:val="24"/>
        </w:rPr>
        <w:t>reduces</w:t>
      </w:r>
      <w:r>
        <w:rPr>
          <w:color w:val="262426"/>
          <w:spacing w:val="5"/>
          <w:sz w:val="24"/>
        </w:rPr>
        <w:t xml:space="preserve"> </w:t>
      </w:r>
      <w:r>
        <w:rPr>
          <w:color w:val="262426"/>
          <w:sz w:val="24"/>
        </w:rPr>
        <w:t>equity</w:t>
      </w:r>
      <w:r>
        <w:rPr>
          <w:color w:val="262426"/>
          <w:spacing w:val="-1"/>
          <w:sz w:val="24"/>
        </w:rPr>
        <w:t xml:space="preserve"> </w:t>
      </w:r>
      <w:r>
        <w:rPr>
          <w:color w:val="262426"/>
          <w:sz w:val="24"/>
        </w:rPr>
        <w:t>from</w:t>
      </w:r>
      <w:r>
        <w:rPr>
          <w:color w:val="262426"/>
          <w:spacing w:val="10"/>
          <w:sz w:val="24"/>
        </w:rPr>
        <w:t xml:space="preserve"> </w:t>
      </w:r>
      <w:r>
        <w:rPr>
          <w:color w:val="262426"/>
          <w:sz w:val="24"/>
        </w:rPr>
        <w:t>USD</w:t>
      </w:r>
      <w:r>
        <w:rPr>
          <w:color w:val="262426"/>
          <w:spacing w:val="-6"/>
          <w:sz w:val="24"/>
        </w:rPr>
        <w:t xml:space="preserve"> </w:t>
      </w:r>
      <w:r>
        <w:rPr>
          <w:color w:val="262426"/>
          <w:sz w:val="24"/>
        </w:rPr>
        <w:t>100</w:t>
      </w:r>
      <w:r>
        <w:rPr>
          <w:color w:val="262426"/>
          <w:spacing w:val="-2"/>
          <w:sz w:val="24"/>
        </w:rPr>
        <w:t xml:space="preserve"> </w:t>
      </w:r>
      <w:r>
        <w:rPr>
          <w:color w:val="262426"/>
          <w:sz w:val="24"/>
        </w:rPr>
        <w:t>million</w:t>
      </w:r>
      <w:r>
        <w:rPr>
          <w:color w:val="262426"/>
          <w:spacing w:val="6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-2"/>
          <w:sz w:val="24"/>
        </w:rPr>
        <w:t xml:space="preserve"> </w:t>
      </w:r>
      <w:r>
        <w:rPr>
          <w:color w:val="262426"/>
          <w:sz w:val="24"/>
        </w:rPr>
        <w:t>USD</w:t>
      </w:r>
      <w:r>
        <w:rPr>
          <w:color w:val="262426"/>
          <w:spacing w:val="2"/>
          <w:sz w:val="24"/>
        </w:rPr>
        <w:t xml:space="preserve"> </w:t>
      </w:r>
      <w:r>
        <w:rPr>
          <w:color w:val="262426"/>
          <w:sz w:val="24"/>
        </w:rPr>
        <w:t>96 million.</w:t>
      </w:r>
    </w:p>
    <w:p w14:paraId="7EB13A6F" w14:textId="77777777" w:rsidR="002B0741" w:rsidRDefault="002B0741">
      <w:pPr>
        <w:pStyle w:val="BodyText"/>
        <w:spacing w:before="9"/>
      </w:pPr>
    </w:p>
    <w:p w14:paraId="701BAEC1" w14:textId="77777777" w:rsidR="002B0741" w:rsidRDefault="006F1F8B">
      <w:pPr>
        <w:pStyle w:val="BodyText"/>
        <w:spacing w:before="1" w:line="249" w:lineRule="auto"/>
        <w:ind w:left="454" w:right="447" w:firstLine="440"/>
        <w:jc w:val="both"/>
      </w:pPr>
      <w:r>
        <w:rPr>
          <w:color w:val="262426"/>
          <w:w w:val="105"/>
        </w:rPr>
        <w:t xml:space="preserve">As in Figure 2.7, the USD 4 million loss is small in relation to </w:t>
      </w:r>
      <w:proofErr w:type="gramStart"/>
      <w:r>
        <w:rPr>
          <w:color w:val="262426"/>
          <w:w w:val="105"/>
        </w:rPr>
        <w:t>all of</w:t>
      </w:r>
      <w:proofErr w:type="gramEnd"/>
      <w:r>
        <w:rPr>
          <w:color w:val="262426"/>
          <w:w w:val="105"/>
        </w:rPr>
        <w:t xml:space="preserve"> the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  <w:spacing w:val="-2"/>
          <w:w w:val="105"/>
        </w:rPr>
        <w:t>bank’s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spacing w:val="-2"/>
          <w:w w:val="105"/>
        </w:rPr>
        <w:t>assets,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spacing w:val="-2"/>
          <w:w w:val="105"/>
        </w:rPr>
        <w:t>just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spacing w:val="-2"/>
          <w:w w:val="105"/>
        </w:rPr>
        <w:t>0.4%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spacing w:val="-2"/>
          <w:w w:val="105"/>
        </w:rPr>
        <w:t>of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spacing w:val="-2"/>
          <w:w w:val="105"/>
        </w:rPr>
        <w:t>assets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spacing w:val="-2"/>
          <w:w w:val="105"/>
        </w:rPr>
        <w:t>of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spacing w:val="-2"/>
          <w:w w:val="105"/>
        </w:rPr>
        <w:t>USD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spacing w:val="-2"/>
          <w:w w:val="105"/>
        </w:rPr>
        <w:t>1,000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spacing w:val="-2"/>
          <w:w w:val="105"/>
        </w:rPr>
        <w:t>million.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spacing w:val="-1"/>
          <w:w w:val="105"/>
        </w:rPr>
        <w:t>It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spacing w:val="-1"/>
          <w:w w:val="105"/>
        </w:rPr>
        <w:t>is,</w:t>
      </w:r>
      <w:r>
        <w:rPr>
          <w:color w:val="262426"/>
          <w:spacing w:val="-4"/>
          <w:w w:val="105"/>
        </w:rPr>
        <w:t xml:space="preserve"> </w:t>
      </w:r>
      <w:r>
        <w:rPr>
          <w:color w:val="262426"/>
          <w:spacing w:val="-1"/>
          <w:w w:val="105"/>
        </w:rPr>
        <w:t>however,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spacing w:val="-1"/>
          <w:w w:val="105"/>
        </w:rPr>
        <w:t>a</w:t>
      </w:r>
      <w:r>
        <w:rPr>
          <w:color w:val="262426"/>
          <w:spacing w:val="-3"/>
          <w:w w:val="105"/>
        </w:rPr>
        <w:t xml:space="preserve"> </w:t>
      </w:r>
      <w:r>
        <w:rPr>
          <w:color w:val="262426"/>
          <w:spacing w:val="-1"/>
          <w:w w:val="105"/>
        </w:rPr>
        <w:t>con-</w:t>
      </w:r>
      <w:r>
        <w:rPr>
          <w:color w:val="262426"/>
          <w:spacing w:val="-53"/>
          <w:w w:val="105"/>
        </w:rPr>
        <w:t xml:space="preserve"> </w:t>
      </w:r>
      <w:proofErr w:type="spellStart"/>
      <w:r>
        <w:rPr>
          <w:color w:val="262426"/>
          <w:w w:val="105"/>
        </w:rPr>
        <w:t>siderable</w:t>
      </w:r>
      <w:proofErr w:type="spellEnd"/>
      <w:r>
        <w:rPr>
          <w:color w:val="262426"/>
          <w:w w:val="105"/>
        </w:rPr>
        <w:t xml:space="preserve"> loss in relation to the bank’s equity of USD 100 million. It is 4%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of the capital. The bank’s equity absorbs the losses the bank suffers when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</w:rPr>
        <w:t>loans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or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other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investments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go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sour.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That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why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carefully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evaluate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their</w:t>
      </w:r>
      <w:r>
        <w:rPr>
          <w:color w:val="262426"/>
          <w:spacing w:val="-50"/>
        </w:rPr>
        <w:t xml:space="preserve"> </w:t>
      </w:r>
      <w:r>
        <w:rPr>
          <w:color w:val="262426"/>
          <w:w w:val="105"/>
        </w:rPr>
        <w:t>borrowers. Should losses accumulate, the bank’s equity would be in peril.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</w:rPr>
        <w:t xml:space="preserve">Losses tend to accumulate during bad economic </w:t>
      </w:r>
      <w:proofErr w:type="gramStart"/>
      <w:r>
        <w:rPr>
          <w:color w:val="262426"/>
        </w:rPr>
        <w:t>times, when</w:t>
      </w:r>
      <w:proofErr w:type="gramEnd"/>
      <w:r>
        <w:rPr>
          <w:color w:val="262426"/>
        </w:rPr>
        <w:t xml:space="preserve"> banks are most</w:t>
      </w:r>
      <w:r>
        <w:rPr>
          <w:color w:val="262426"/>
          <w:spacing w:val="1"/>
        </w:rPr>
        <w:t xml:space="preserve"> </w:t>
      </w:r>
      <w:r>
        <w:rPr>
          <w:color w:val="262426"/>
          <w:w w:val="105"/>
        </w:rPr>
        <w:t>vulnerable.</w:t>
      </w:r>
    </w:p>
    <w:p w14:paraId="710C1AD2" w14:textId="77777777" w:rsidR="002B0741" w:rsidRDefault="006F1F8B">
      <w:pPr>
        <w:pStyle w:val="BodyText"/>
        <w:spacing w:line="249" w:lineRule="auto"/>
        <w:ind w:left="454" w:right="443" w:firstLine="440"/>
        <w:jc w:val="both"/>
      </w:pPr>
      <w:r>
        <w:rPr>
          <w:color w:val="262426"/>
        </w:rPr>
        <w:t>If the losses are large enough,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entire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capital of the bank disappears.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In practice, in this </w:t>
      </w:r>
      <w:proofErr w:type="gramStart"/>
      <w:r>
        <w:rPr>
          <w:color w:val="262426"/>
        </w:rPr>
        <w:t>particular case</w:t>
      </w:r>
      <w:proofErr w:type="gramEnd"/>
      <w:r>
        <w:rPr>
          <w:color w:val="262426"/>
        </w:rPr>
        <w:t>, the bank can only withstand an additional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USD 96 million in losses before its equity becomes zero. With USD 996 mil-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lion in loans outstanding, if a little less than 1/10 of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total amount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 lent to the customers is lost, the equity of the bank becomes zero. In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practice,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most</w:t>
      </w:r>
      <w:r>
        <w:rPr>
          <w:color w:val="262426"/>
          <w:spacing w:val="10"/>
        </w:rPr>
        <w:t xml:space="preserve"> </w:t>
      </w:r>
      <w:r>
        <w:rPr>
          <w:color w:val="262426"/>
        </w:rPr>
        <w:t>countries,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20"/>
        </w:rPr>
        <w:t xml:space="preserve"> </w:t>
      </w:r>
      <w:r>
        <w:rPr>
          <w:color w:val="262426"/>
        </w:rPr>
        <w:t>would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be</w:t>
      </w:r>
      <w:r>
        <w:rPr>
          <w:color w:val="262426"/>
          <w:spacing w:val="10"/>
        </w:rPr>
        <w:t xml:space="preserve"> </w:t>
      </w:r>
      <w:r>
        <w:rPr>
          <w:color w:val="262426"/>
        </w:rPr>
        <w:t>closed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by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regulators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before</w:t>
      </w:r>
      <w:r>
        <w:rPr>
          <w:color w:val="262426"/>
          <w:spacing w:val="-51"/>
        </w:rPr>
        <w:t xml:space="preserve"> </w:t>
      </w:r>
      <w:r>
        <w:rPr>
          <w:color w:val="262426"/>
        </w:rPr>
        <w:t xml:space="preserve">it lost </w:t>
      </w:r>
      <w:proofErr w:type="gramStart"/>
      <w:r>
        <w:rPr>
          <w:color w:val="262426"/>
        </w:rPr>
        <w:t>all of</w:t>
      </w:r>
      <w:proofErr w:type="gramEnd"/>
      <w:r>
        <w:rPr>
          <w:color w:val="262426"/>
        </w:rPr>
        <w:t xml:space="preserve"> its equity. A 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with a larger equity base is better able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absorb potential losses from nonperforming and defaulted loans and is con-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sidered</w:t>
      </w:r>
      <w:proofErr w:type="spellEnd"/>
      <w:r>
        <w:rPr>
          <w:color w:val="262426"/>
        </w:rPr>
        <w:t xml:space="preserve"> more stable. In the example, 90% of the assets are financed through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debt.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Leverage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(or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gearing)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ratio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debt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equity.</w:t>
      </w:r>
    </w:p>
    <w:p w14:paraId="786DDC1A" w14:textId="77777777" w:rsidR="002B0741" w:rsidRDefault="006F1F8B">
      <w:pPr>
        <w:pStyle w:val="BodyText"/>
        <w:spacing w:line="249" w:lineRule="auto"/>
        <w:ind w:left="454" w:right="441" w:firstLine="440"/>
        <w:jc w:val="both"/>
      </w:pPr>
      <w:r>
        <w:rPr>
          <w:color w:val="262426"/>
        </w:rPr>
        <w:t>During the global financial crisis of 2007–2009,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some banks suffered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large losses on their loan portfolios and had to reduce the value of their cap-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ital</w:t>
      </w:r>
      <w:proofErr w:type="spellEnd"/>
      <w:r>
        <w:rPr>
          <w:color w:val="262426"/>
        </w:rPr>
        <w:t xml:space="preserve"> by significant amounts. In several cases, the losses were so large that gov-</w:t>
      </w:r>
      <w:r>
        <w:rPr>
          <w:color w:val="262426"/>
          <w:spacing w:val="-51"/>
        </w:rPr>
        <w:t xml:space="preserve"> </w:t>
      </w:r>
      <w:proofErr w:type="spellStart"/>
      <w:r>
        <w:rPr>
          <w:color w:val="262426"/>
        </w:rPr>
        <w:t>ernments</w:t>
      </w:r>
      <w:proofErr w:type="spellEnd"/>
      <w:r>
        <w:rPr>
          <w:color w:val="262426"/>
          <w:spacing w:val="14"/>
        </w:rPr>
        <w:t xml:space="preserve"> </w:t>
      </w:r>
      <w:r>
        <w:rPr>
          <w:color w:val="262426"/>
        </w:rPr>
        <w:t>had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step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support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banks.</w:t>
      </w:r>
    </w:p>
    <w:p w14:paraId="29A1CE5A" w14:textId="77777777" w:rsidR="002B0741" w:rsidRDefault="002B0741">
      <w:pPr>
        <w:pStyle w:val="BodyText"/>
        <w:rPr>
          <w:sz w:val="28"/>
        </w:rPr>
      </w:pPr>
    </w:p>
    <w:p w14:paraId="3F7624BE" w14:textId="77777777" w:rsidR="002B0741" w:rsidRDefault="002B0741">
      <w:pPr>
        <w:pStyle w:val="BodyText"/>
        <w:spacing w:before="8"/>
        <w:rPr>
          <w:sz w:val="21"/>
        </w:rPr>
      </w:pPr>
    </w:p>
    <w:p w14:paraId="326C62E4" w14:textId="77777777" w:rsidR="002B0741" w:rsidRDefault="006F1F8B">
      <w:pPr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031AA4D1" w14:textId="77777777" w:rsidR="002B0741" w:rsidRDefault="006F1F8B">
      <w:pPr>
        <w:pStyle w:val="BodyText"/>
        <w:spacing w:before="7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58F02F1" wp14:editId="5A707A8A">
                <wp:simplePos x="0" y="0"/>
                <wp:positionH relativeFrom="page">
                  <wp:posOffset>1380490</wp:posOffset>
                </wp:positionH>
                <wp:positionV relativeFrom="paragraph">
                  <wp:posOffset>118110</wp:posOffset>
                </wp:positionV>
                <wp:extent cx="5011420" cy="1270"/>
                <wp:effectExtent l="0" t="0" r="0" b="0"/>
                <wp:wrapTopAndBottom/>
                <wp:docPr id="172" name="Freeform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D12064" id="Freeform 163" o:spid="_x0000_s1026" style="position:absolute;left:0;text-align:left;margin-left:108.7pt;margin-top:9.3pt;width:394.6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30318D31" w14:textId="77777777" w:rsidR="002B0741" w:rsidRDefault="006F1F8B">
      <w:pPr>
        <w:spacing w:before="100" w:line="264" w:lineRule="auto"/>
        <w:ind w:left="454" w:right="450"/>
        <w:jc w:val="both"/>
        <w:rPr>
          <w:rFonts w:ascii="Tahoma" w:hAnsi="Tahoma"/>
        </w:rPr>
      </w:pPr>
      <w:r>
        <w:rPr>
          <w:rFonts w:ascii="Tahoma" w:hAnsi="Tahoma"/>
          <w:color w:val="262426"/>
          <w:spacing w:val="-1"/>
          <w:w w:val="90"/>
        </w:rPr>
        <w:t>Initially,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A’s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1,000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assets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were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financed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through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900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debt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and USD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100 million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equity.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leverage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was</w:t>
      </w:r>
      <w:r>
        <w:rPr>
          <w:rFonts w:ascii="Tahoma" w:hAnsi="Tahoma"/>
          <w:color w:val="26242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9-to-1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(9:1);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each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dollar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 equity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supported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USD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10</w:t>
      </w:r>
      <w:r>
        <w:rPr>
          <w:rFonts w:ascii="Tahoma" w:hAnsi="Tahoma"/>
          <w:color w:val="262426"/>
          <w:spacing w:val="8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in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assets.</w:t>
      </w:r>
      <w:r>
        <w:rPr>
          <w:rFonts w:ascii="Tahoma" w:hAnsi="Tahoma"/>
          <w:color w:val="262426"/>
          <w:spacing w:val="1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In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relation</w:t>
      </w:r>
      <w:r>
        <w:rPr>
          <w:rFonts w:ascii="Tahoma" w:hAnsi="Tahoma"/>
          <w:color w:val="262426"/>
          <w:spacing w:val="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to</w:t>
      </w:r>
      <w:r>
        <w:rPr>
          <w:rFonts w:ascii="Tahoma" w:hAnsi="Tahoma"/>
          <w:color w:val="262426"/>
          <w:spacing w:val="5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many</w:t>
      </w:r>
      <w:r>
        <w:rPr>
          <w:rFonts w:ascii="Tahoma" w:hAnsi="Tahoma"/>
          <w:color w:val="262426"/>
          <w:spacing w:val="7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other</w:t>
      </w:r>
      <w:r>
        <w:rPr>
          <w:rFonts w:ascii="Tahoma" w:hAnsi="Tahoma"/>
          <w:color w:val="262426"/>
          <w:spacing w:val="9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businesses,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banks</w:t>
      </w:r>
      <w:r>
        <w:rPr>
          <w:rFonts w:ascii="Tahoma" w:hAnsi="Tahoma"/>
          <w:color w:val="262426"/>
          <w:spacing w:val="7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are</w:t>
      </w:r>
      <w:r>
        <w:rPr>
          <w:rFonts w:ascii="Tahoma" w:hAnsi="Tahoma"/>
          <w:color w:val="262426"/>
          <w:spacing w:val="7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highly</w:t>
      </w:r>
      <w:r>
        <w:rPr>
          <w:rFonts w:ascii="Tahoma" w:hAnsi="Tahoma"/>
          <w:color w:val="262426"/>
          <w:spacing w:val="9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leveraged.</w:t>
      </w:r>
    </w:p>
    <w:p w14:paraId="78024B2B" w14:textId="77777777" w:rsidR="002B0741" w:rsidRDefault="006F1F8B">
      <w:pPr>
        <w:pStyle w:val="BodyText"/>
        <w:spacing w:before="3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2819F9AB" wp14:editId="078BE06E">
                <wp:simplePos x="0" y="0"/>
                <wp:positionH relativeFrom="page">
                  <wp:posOffset>1380490</wp:posOffset>
                </wp:positionH>
                <wp:positionV relativeFrom="paragraph">
                  <wp:posOffset>114935</wp:posOffset>
                </wp:positionV>
                <wp:extent cx="5011420" cy="1270"/>
                <wp:effectExtent l="0" t="0" r="0" b="0"/>
                <wp:wrapTopAndBottom/>
                <wp:docPr id="171" name="Freeform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C0C89B" id="Freeform 162" o:spid="_x0000_s1026" style="position:absolute;left:0;text-align:left;margin-left:108.7pt;margin-top:9.05pt;width:394.6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0B0AB493" w14:textId="77777777" w:rsidR="002B0741" w:rsidRDefault="002B0741">
      <w:pPr>
        <w:pStyle w:val="BodyText"/>
        <w:spacing w:before="10"/>
        <w:rPr>
          <w:rFonts w:ascii="Tahoma"/>
          <w:sz w:val="29"/>
        </w:rPr>
      </w:pPr>
    </w:p>
    <w:p w14:paraId="34BE19EF" w14:textId="77777777" w:rsidR="002B0741" w:rsidRDefault="006F1F8B">
      <w:pPr>
        <w:pStyle w:val="BodyText"/>
        <w:spacing w:before="1" w:line="249" w:lineRule="auto"/>
        <w:ind w:left="454" w:right="453" w:firstLine="440"/>
        <w:jc w:val="both"/>
      </w:pPr>
      <w:r>
        <w:rPr>
          <w:color w:val="262426"/>
        </w:rPr>
        <w:t>When compared to other businesses, banks are inherently highly lever-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aged. Let’s revisit Bank A’s balance sheet with the previous loan loss example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to see how quickly bank equity can disappear when a bank has higher lever-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age</w:t>
      </w:r>
      <w:r>
        <w:rPr>
          <w:color w:val="262426"/>
          <w:spacing w:val="6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suffers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losses.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(See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Figure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2.8.)</w:t>
      </w:r>
    </w:p>
    <w:p w14:paraId="7BF5B7F1" w14:textId="77777777" w:rsidR="002B0741" w:rsidRDefault="002B0741">
      <w:pPr>
        <w:spacing w:line="249" w:lineRule="auto"/>
        <w:jc w:val="both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1C9E9BC1" w14:textId="77777777" w:rsidR="002B0741" w:rsidRDefault="006F1F8B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6401024" behindDoc="1" locked="0" layoutInCell="1" allowOverlap="1" wp14:anchorId="1C2D7E21" wp14:editId="184C8B3D">
                <wp:simplePos x="0" y="0"/>
                <wp:positionH relativeFrom="page">
                  <wp:posOffset>1492250</wp:posOffset>
                </wp:positionH>
                <wp:positionV relativeFrom="page">
                  <wp:posOffset>7382510</wp:posOffset>
                </wp:positionV>
                <wp:extent cx="4787900" cy="0"/>
                <wp:effectExtent l="0" t="0" r="0" b="0"/>
                <wp:wrapNone/>
                <wp:docPr id="170" name="Lin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8790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5EE73D" id="Line 161" o:spid="_x0000_s1026" style="position:absolute;left:0;text-align:left;z-index:-1691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7.5pt,581.3pt" to="494.5pt,58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" strokecolor="#262426" strokeweight=".6pt">
                <w10:wrap anchorx="page" anchory="page"/>
              </v:line>
            </w:pict>
          </mc:Fallback>
        </mc:AlternateContent>
      </w:r>
    </w:p>
    <w:p w14:paraId="0BC9F0B1" w14:textId="77777777" w:rsidR="002B0741" w:rsidRDefault="002B0741">
      <w:pPr>
        <w:pStyle w:val="BodyText"/>
        <w:rPr>
          <w:sz w:val="20"/>
        </w:rPr>
      </w:pPr>
    </w:p>
    <w:p w14:paraId="5D2364E8" w14:textId="77777777" w:rsidR="002B0741" w:rsidRDefault="002B0741">
      <w:pPr>
        <w:pStyle w:val="BodyText"/>
        <w:rPr>
          <w:sz w:val="20"/>
        </w:rPr>
      </w:pPr>
    </w:p>
    <w:p w14:paraId="31E2F15F" w14:textId="77777777" w:rsidR="002B0741" w:rsidRDefault="002B0741">
      <w:pPr>
        <w:pStyle w:val="BodyText"/>
        <w:rPr>
          <w:sz w:val="20"/>
        </w:rPr>
      </w:pPr>
    </w:p>
    <w:p w14:paraId="6A52A239" w14:textId="77777777" w:rsidR="002B0741" w:rsidRDefault="002B0741">
      <w:pPr>
        <w:pStyle w:val="BodyText"/>
        <w:rPr>
          <w:sz w:val="20"/>
        </w:rPr>
      </w:pPr>
    </w:p>
    <w:p w14:paraId="7F26674E" w14:textId="77777777" w:rsidR="002B0741" w:rsidRDefault="002B0741">
      <w:pPr>
        <w:pStyle w:val="BodyText"/>
        <w:rPr>
          <w:sz w:val="20"/>
        </w:rPr>
      </w:pPr>
    </w:p>
    <w:p w14:paraId="7F560C2D" w14:textId="77777777" w:rsidR="002B0741" w:rsidRDefault="002B0741">
      <w:pPr>
        <w:pStyle w:val="BodyText"/>
        <w:rPr>
          <w:sz w:val="20"/>
        </w:rPr>
      </w:pPr>
    </w:p>
    <w:p w14:paraId="231E0978" w14:textId="77777777" w:rsidR="002B0741" w:rsidRDefault="002B0741">
      <w:pPr>
        <w:pStyle w:val="BodyText"/>
        <w:spacing w:before="1"/>
        <w:rPr>
          <w:sz w:val="29"/>
        </w:rPr>
      </w:pPr>
    </w:p>
    <w:tbl>
      <w:tblPr>
        <w:tblW w:w="0" w:type="auto"/>
        <w:tblInd w:w="56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5"/>
      </w:tblGrid>
      <w:tr w:rsidR="002B0741" w14:paraId="7B910F61" w14:textId="77777777">
        <w:trPr>
          <w:trHeight w:val="1929"/>
        </w:trPr>
        <w:tc>
          <w:tcPr>
            <w:tcW w:w="785" w:type="dxa"/>
            <w:tcBorders>
              <w:top w:val="single" w:sz="6" w:space="0" w:color="262426"/>
              <w:left w:val="single" w:sz="6" w:space="0" w:color="262426"/>
              <w:right w:val="single" w:sz="6" w:space="0" w:color="262426"/>
            </w:tcBorders>
          </w:tcPr>
          <w:p w14:paraId="525E0274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B0741" w14:paraId="54C336F5" w14:textId="77777777">
        <w:trPr>
          <w:trHeight w:val="182"/>
        </w:trPr>
        <w:tc>
          <w:tcPr>
            <w:tcW w:w="785" w:type="dxa"/>
            <w:shd w:val="clear" w:color="auto" w:fill="262426"/>
          </w:tcPr>
          <w:p w14:paraId="0707E405" w14:textId="77777777" w:rsidR="002B0741" w:rsidRDefault="002B074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B0741" w14:paraId="4EC8B998" w14:textId="77777777">
        <w:trPr>
          <w:trHeight w:val="518"/>
        </w:trPr>
        <w:tc>
          <w:tcPr>
            <w:tcW w:w="785" w:type="dxa"/>
            <w:tcBorders>
              <w:left w:val="single" w:sz="6" w:space="0" w:color="262426"/>
              <w:bottom w:val="single" w:sz="6" w:space="0" w:color="262426"/>
              <w:right w:val="single" w:sz="6" w:space="0" w:color="262426"/>
            </w:tcBorders>
            <w:shd w:val="clear" w:color="auto" w:fill="D3D3D3"/>
          </w:tcPr>
          <w:p w14:paraId="6020361C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584EBDE" w14:textId="77777777" w:rsidR="002B0741" w:rsidRDefault="002B0741">
      <w:pPr>
        <w:pStyle w:val="BodyText"/>
        <w:rPr>
          <w:sz w:val="20"/>
        </w:rPr>
      </w:pPr>
    </w:p>
    <w:p w14:paraId="5759497C" w14:textId="77777777" w:rsidR="002B0741" w:rsidRDefault="002B0741">
      <w:pPr>
        <w:pStyle w:val="BodyText"/>
        <w:rPr>
          <w:sz w:val="20"/>
        </w:rPr>
      </w:pPr>
    </w:p>
    <w:p w14:paraId="17650FD6" w14:textId="77777777" w:rsidR="002B0741" w:rsidRDefault="002B0741">
      <w:pPr>
        <w:pStyle w:val="BodyText"/>
        <w:rPr>
          <w:sz w:val="20"/>
        </w:rPr>
      </w:pPr>
    </w:p>
    <w:p w14:paraId="1B1D4CE7" w14:textId="77777777" w:rsidR="002B0741" w:rsidRDefault="002B0741">
      <w:pPr>
        <w:pStyle w:val="BodyText"/>
        <w:rPr>
          <w:sz w:val="20"/>
        </w:rPr>
      </w:pPr>
    </w:p>
    <w:p w14:paraId="4E1BEA52" w14:textId="77777777" w:rsidR="002B0741" w:rsidRDefault="002B0741">
      <w:pPr>
        <w:pStyle w:val="BodyText"/>
        <w:spacing w:before="4"/>
        <w:rPr>
          <w:sz w:val="21"/>
        </w:rPr>
      </w:pPr>
    </w:p>
    <w:p w14:paraId="1FF932AB" w14:textId="77777777" w:rsidR="002B0741" w:rsidRDefault="006F1F8B">
      <w:pPr>
        <w:spacing w:before="97"/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401536" behindDoc="1" locked="0" layoutInCell="1" allowOverlap="1" wp14:anchorId="4B864F11" wp14:editId="7A9429F2">
                <wp:simplePos x="0" y="0"/>
                <wp:positionH relativeFrom="page">
                  <wp:posOffset>1381760</wp:posOffset>
                </wp:positionH>
                <wp:positionV relativeFrom="paragraph">
                  <wp:posOffset>-3258820</wp:posOffset>
                </wp:positionV>
                <wp:extent cx="5009515" cy="3203575"/>
                <wp:effectExtent l="0" t="0" r="0" b="0"/>
                <wp:wrapNone/>
                <wp:docPr id="152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9515" cy="3203575"/>
                          <a:chOff x="2176" y="-5132"/>
                          <a:chExt cx="7889" cy="5045"/>
                        </a:xfrm>
                      </wpg:grpSpPr>
                      <wps:wsp>
                        <wps:cNvPr id="153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2181" y="-5126"/>
                            <a:ext cx="7877" cy="5033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59"/>
                        <wps:cNvSpPr>
                          <a:spLocks/>
                        </wps:cNvSpPr>
                        <wps:spPr bwMode="auto">
                          <a:xfrm>
                            <a:off x="8270" y="-1886"/>
                            <a:ext cx="1126" cy="886"/>
                          </a:xfrm>
                          <a:custGeom>
                            <a:avLst/>
                            <a:gdLst>
                              <a:gd name="T0" fmla="+- 0 8674 8270"/>
                              <a:gd name="T1" fmla="*/ T0 w 1126"/>
                              <a:gd name="T2" fmla="+- 0 -1000 -1886"/>
                              <a:gd name="T3" fmla="*/ -1000 h 886"/>
                              <a:gd name="T4" fmla="+- 0 8270 8270"/>
                              <a:gd name="T5" fmla="*/ T4 w 1126"/>
                              <a:gd name="T6" fmla="+- 0 -1461 -1886"/>
                              <a:gd name="T7" fmla="*/ -1461 h 886"/>
                              <a:gd name="T8" fmla="+- 0 8674 8270"/>
                              <a:gd name="T9" fmla="*/ T8 w 1126"/>
                              <a:gd name="T10" fmla="+- 0 -1886 -1886"/>
                              <a:gd name="T11" fmla="*/ -1886 h 886"/>
                              <a:gd name="T12" fmla="+- 0 8678 8270"/>
                              <a:gd name="T13" fmla="*/ T12 w 1126"/>
                              <a:gd name="T14" fmla="+- 0 -1660 -1886"/>
                              <a:gd name="T15" fmla="*/ -1660 h 886"/>
                              <a:gd name="T16" fmla="+- 0 9396 8270"/>
                              <a:gd name="T17" fmla="*/ T16 w 1126"/>
                              <a:gd name="T18" fmla="+- 0 -1660 -1886"/>
                              <a:gd name="T19" fmla="*/ -1660 h 886"/>
                              <a:gd name="T20" fmla="+- 0 9396 8270"/>
                              <a:gd name="T21" fmla="*/ T20 w 1126"/>
                              <a:gd name="T22" fmla="+- 0 -1240 -1886"/>
                              <a:gd name="T23" fmla="*/ -1240 h 886"/>
                              <a:gd name="T24" fmla="+- 0 8674 8270"/>
                              <a:gd name="T25" fmla="*/ T24 w 1126"/>
                              <a:gd name="T26" fmla="+- 0 -1240 -1886"/>
                              <a:gd name="T27" fmla="*/ -1240 h 886"/>
                              <a:gd name="T28" fmla="+- 0 8674 8270"/>
                              <a:gd name="T29" fmla="*/ T28 w 1126"/>
                              <a:gd name="T30" fmla="+- 0 -1000 -1886"/>
                              <a:gd name="T31" fmla="*/ -1000 h 8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6" h="886">
                                <a:moveTo>
                                  <a:pt x="404" y="886"/>
                                </a:moveTo>
                                <a:lnTo>
                                  <a:pt x="0" y="425"/>
                                </a:lnTo>
                                <a:lnTo>
                                  <a:pt x="404" y="0"/>
                                </a:lnTo>
                                <a:lnTo>
                                  <a:pt x="408" y="226"/>
                                </a:lnTo>
                                <a:lnTo>
                                  <a:pt x="1126" y="226"/>
                                </a:lnTo>
                                <a:lnTo>
                                  <a:pt x="1126" y="646"/>
                                </a:lnTo>
                                <a:lnTo>
                                  <a:pt x="404" y="646"/>
                                </a:lnTo>
                                <a:lnTo>
                                  <a:pt x="404" y="8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6122" y="-3840"/>
                            <a:ext cx="785" cy="2645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3739" y="-1843"/>
                            <a:ext cx="800" cy="641"/>
                          </a:xfrm>
                          <a:prstGeom prst="rect">
                            <a:avLst/>
                          </a:prstGeom>
                          <a:solidFill>
                            <a:srgbClr val="D3D3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AutoShape 156"/>
                        <wps:cNvSpPr>
                          <a:spLocks/>
                        </wps:cNvSpPr>
                        <wps:spPr bwMode="auto">
                          <a:xfrm>
                            <a:off x="2462" y="-3840"/>
                            <a:ext cx="2067" cy="2645"/>
                          </a:xfrm>
                          <a:custGeom>
                            <a:avLst/>
                            <a:gdLst>
                              <a:gd name="T0" fmla="+- 0 3744 2462"/>
                              <a:gd name="T1" fmla="*/ T0 w 2067"/>
                              <a:gd name="T2" fmla="+- 0 -1195 -3840"/>
                              <a:gd name="T3" fmla="*/ -1195 h 2645"/>
                              <a:gd name="T4" fmla="+- 0 4529 2462"/>
                              <a:gd name="T5" fmla="*/ T4 w 2067"/>
                              <a:gd name="T6" fmla="+- 0 -1195 -3840"/>
                              <a:gd name="T7" fmla="*/ -1195 h 2645"/>
                              <a:gd name="T8" fmla="+- 0 4529 2462"/>
                              <a:gd name="T9" fmla="*/ T8 w 2067"/>
                              <a:gd name="T10" fmla="+- 0 -3840 -3840"/>
                              <a:gd name="T11" fmla="*/ -3840 h 2645"/>
                              <a:gd name="T12" fmla="+- 0 3744 2462"/>
                              <a:gd name="T13" fmla="*/ T12 w 2067"/>
                              <a:gd name="T14" fmla="+- 0 -3840 -3840"/>
                              <a:gd name="T15" fmla="*/ -3840 h 2645"/>
                              <a:gd name="T16" fmla="+- 0 3744 2462"/>
                              <a:gd name="T17" fmla="*/ T16 w 2067"/>
                              <a:gd name="T18" fmla="+- 0 -1195 -3840"/>
                              <a:gd name="T19" fmla="*/ -1195 h 2645"/>
                              <a:gd name="T20" fmla="+- 0 2462 2462"/>
                              <a:gd name="T21" fmla="*/ T20 w 2067"/>
                              <a:gd name="T22" fmla="+- 0 -1195 -3840"/>
                              <a:gd name="T23" fmla="*/ -1195 h 2645"/>
                              <a:gd name="T24" fmla="+- 0 3250 2462"/>
                              <a:gd name="T25" fmla="*/ T24 w 2067"/>
                              <a:gd name="T26" fmla="+- 0 -1195 -3840"/>
                              <a:gd name="T27" fmla="*/ -1195 h 2645"/>
                              <a:gd name="T28" fmla="+- 0 3250 2462"/>
                              <a:gd name="T29" fmla="*/ T28 w 2067"/>
                              <a:gd name="T30" fmla="+- 0 -3840 -3840"/>
                              <a:gd name="T31" fmla="*/ -3840 h 2645"/>
                              <a:gd name="T32" fmla="+- 0 2462 2462"/>
                              <a:gd name="T33" fmla="*/ T32 w 2067"/>
                              <a:gd name="T34" fmla="+- 0 -3840 -3840"/>
                              <a:gd name="T35" fmla="*/ -3840 h 2645"/>
                              <a:gd name="T36" fmla="+- 0 2462 2462"/>
                              <a:gd name="T37" fmla="*/ T36 w 2067"/>
                              <a:gd name="T38" fmla="+- 0 -1195 -3840"/>
                              <a:gd name="T39" fmla="*/ -1195 h 2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067" h="2645">
                                <a:moveTo>
                                  <a:pt x="1282" y="2645"/>
                                </a:moveTo>
                                <a:lnTo>
                                  <a:pt x="2067" y="2645"/>
                                </a:lnTo>
                                <a:lnTo>
                                  <a:pt x="2067" y="0"/>
                                </a:lnTo>
                                <a:lnTo>
                                  <a:pt x="1282" y="0"/>
                                </a:lnTo>
                                <a:lnTo>
                                  <a:pt x="1282" y="2645"/>
                                </a:lnTo>
                                <a:close/>
                                <a:moveTo>
                                  <a:pt x="0" y="2645"/>
                                </a:moveTo>
                                <a:lnTo>
                                  <a:pt x="788" y="2645"/>
                                </a:lnTo>
                                <a:lnTo>
                                  <a:pt x="7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55"/>
                        <wps:cNvSpPr>
                          <a:spLocks/>
                        </wps:cNvSpPr>
                        <wps:spPr bwMode="auto">
                          <a:xfrm>
                            <a:off x="4624" y="-1886"/>
                            <a:ext cx="1128" cy="886"/>
                          </a:xfrm>
                          <a:custGeom>
                            <a:avLst/>
                            <a:gdLst>
                              <a:gd name="T0" fmla="+- 0 5030 4625"/>
                              <a:gd name="T1" fmla="*/ T0 w 1128"/>
                              <a:gd name="T2" fmla="+- 0 -1000 -1886"/>
                              <a:gd name="T3" fmla="*/ -1000 h 886"/>
                              <a:gd name="T4" fmla="+- 0 4625 4625"/>
                              <a:gd name="T5" fmla="*/ T4 w 1128"/>
                              <a:gd name="T6" fmla="+- 0 -1461 -1886"/>
                              <a:gd name="T7" fmla="*/ -1461 h 886"/>
                              <a:gd name="T8" fmla="+- 0 5030 4625"/>
                              <a:gd name="T9" fmla="*/ T8 w 1128"/>
                              <a:gd name="T10" fmla="+- 0 -1886 -1886"/>
                              <a:gd name="T11" fmla="*/ -1886 h 886"/>
                              <a:gd name="T12" fmla="+- 0 5035 4625"/>
                              <a:gd name="T13" fmla="*/ T12 w 1128"/>
                              <a:gd name="T14" fmla="+- 0 -1660 -1886"/>
                              <a:gd name="T15" fmla="*/ -1660 h 886"/>
                              <a:gd name="T16" fmla="+- 0 5753 4625"/>
                              <a:gd name="T17" fmla="*/ T16 w 1128"/>
                              <a:gd name="T18" fmla="+- 0 -1660 -1886"/>
                              <a:gd name="T19" fmla="*/ -1660 h 886"/>
                              <a:gd name="T20" fmla="+- 0 5753 4625"/>
                              <a:gd name="T21" fmla="*/ T20 w 1128"/>
                              <a:gd name="T22" fmla="+- 0 -1240 -1886"/>
                              <a:gd name="T23" fmla="*/ -1240 h 886"/>
                              <a:gd name="T24" fmla="+- 0 5030 4625"/>
                              <a:gd name="T25" fmla="*/ T24 w 1128"/>
                              <a:gd name="T26" fmla="+- 0 -1240 -1886"/>
                              <a:gd name="T27" fmla="*/ -1240 h 886"/>
                              <a:gd name="T28" fmla="+- 0 5030 4625"/>
                              <a:gd name="T29" fmla="*/ T28 w 1128"/>
                              <a:gd name="T30" fmla="+- 0 -1000 -1886"/>
                              <a:gd name="T31" fmla="*/ -1000 h 8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8" h="886">
                                <a:moveTo>
                                  <a:pt x="405" y="886"/>
                                </a:moveTo>
                                <a:lnTo>
                                  <a:pt x="0" y="425"/>
                                </a:lnTo>
                                <a:lnTo>
                                  <a:pt x="405" y="0"/>
                                </a:lnTo>
                                <a:lnTo>
                                  <a:pt x="410" y="226"/>
                                </a:lnTo>
                                <a:lnTo>
                                  <a:pt x="1128" y="226"/>
                                </a:lnTo>
                                <a:lnTo>
                                  <a:pt x="1128" y="646"/>
                                </a:lnTo>
                                <a:lnTo>
                                  <a:pt x="405" y="646"/>
                                </a:lnTo>
                                <a:lnTo>
                                  <a:pt x="405" y="8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54"/>
                        <wps:cNvSpPr>
                          <a:spLocks/>
                        </wps:cNvSpPr>
                        <wps:spPr bwMode="auto">
                          <a:xfrm>
                            <a:off x="8380" y="-2254"/>
                            <a:ext cx="267" cy="466"/>
                          </a:xfrm>
                          <a:custGeom>
                            <a:avLst/>
                            <a:gdLst>
                              <a:gd name="T0" fmla="+- 0 8647 8381"/>
                              <a:gd name="T1" fmla="*/ T0 w 267"/>
                              <a:gd name="T2" fmla="+- 0 -2253 -2253"/>
                              <a:gd name="T3" fmla="*/ -2253 h 466"/>
                              <a:gd name="T4" fmla="+- 0 8623 8381"/>
                              <a:gd name="T5" fmla="*/ T4 w 267"/>
                              <a:gd name="T6" fmla="+- 0 -2253 -2253"/>
                              <a:gd name="T7" fmla="*/ -2253 h 466"/>
                              <a:gd name="T8" fmla="+- 0 8515 8381"/>
                              <a:gd name="T9" fmla="*/ T8 w 267"/>
                              <a:gd name="T10" fmla="+- 0 -2253 -2253"/>
                              <a:gd name="T11" fmla="*/ -2253 h 466"/>
                              <a:gd name="T12" fmla="+- 0 8513 8381"/>
                              <a:gd name="T13" fmla="*/ T12 w 267"/>
                              <a:gd name="T14" fmla="+- 0 -1788 -2253"/>
                              <a:gd name="T15" fmla="*/ -1788 h 466"/>
                              <a:gd name="T16" fmla="+- 0 8405 8381"/>
                              <a:gd name="T17" fmla="*/ T16 w 267"/>
                              <a:gd name="T18" fmla="+- 0 -1788 -2253"/>
                              <a:gd name="T19" fmla="*/ -1788 h 466"/>
                              <a:gd name="T20" fmla="+- 0 8381 8381"/>
                              <a:gd name="T21" fmla="*/ T20 w 267"/>
                              <a:gd name="T22" fmla="+- 0 -1788 -2253"/>
                              <a:gd name="T23" fmla="*/ -1788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7" h="466">
                                <a:moveTo>
                                  <a:pt x="266" y="0"/>
                                </a:moveTo>
                                <a:lnTo>
                                  <a:pt x="242" y="0"/>
                                </a:lnTo>
                                <a:lnTo>
                                  <a:pt x="134" y="0"/>
                                </a:lnTo>
                                <a:lnTo>
                                  <a:pt x="132" y="465"/>
                                </a:lnTo>
                                <a:lnTo>
                                  <a:pt x="24" y="465"/>
                                </a:lnTo>
                                <a:lnTo>
                                  <a:pt x="0" y="465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AutoShape 153"/>
                        <wps:cNvSpPr>
                          <a:spLocks/>
                        </wps:cNvSpPr>
                        <wps:spPr bwMode="auto">
                          <a:xfrm>
                            <a:off x="8198" y="-2316"/>
                            <a:ext cx="632" cy="588"/>
                          </a:xfrm>
                          <a:custGeom>
                            <a:avLst/>
                            <a:gdLst>
                              <a:gd name="T0" fmla="+- 0 8424 8198"/>
                              <a:gd name="T1" fmla="*/ T0 w 632"/>
                              <a:gd name="T2" fmla="+- 0 -1728 -2316"/>
                              <a:gd name="T3" fmla="*/ -1728 h 588"/>
                              <a:gd name="T4" fmla="+- 0 8383 8198"/>
                              <a:gd name="T5" fmla="*/ T4 w 632"/>
                              <a:gd name="T6" fmla="+- 0 -1783 -2316"/>
                              <a:gd name="T7" fmla="*/ -1783 h 588"/>
                              <a:gd name="T8" fmla="+- 0 8383 8198"/>
                              <a:gd name="T9" fmla="*/ T8 w 632"/>
                              <a:gd name="T10" fmla="+- 0 -1795 -2316"/>
                              <a:gd name="T11" fmla="*/ -1795 h 588"/>
                              <a:gd name="T12" fmla="+- 0 8422 8198"/>
                              <a:gd name="T13" fmla="*/ T12 w 632"/>
                              <a:gd name="T14" fmla="+- 0 -1850 -2316"/>
                              <a:gd name="T15" fmla="*/ -1850 h 588"/>
                              <a:gd name="T16" fmla="+- 0 8198 8198"/>
                              <a:gd name="T17" fmla="*/ T16 w 632"/>
                              <a:gd name="T18" fmla="+- 0 -1788 -2316"/>
                              <a:gd name="T19" fmla="*/ -1788 h 588"/>
                              <a:gd name="T20" fmla="+- 0 8424 8198"/>
                              <a:gd name="T21" fmla="*/ T20 w 632"/>
                              <a:gd name="T22" fmla="+- 0 -1728 -2316"/>
                              <a:gd name="T23" fmla="*/ -1728 h 588"/>
                              <a:gd name="T24" fmla="+- 0 8830 8198"/>
                              <a:gd name="T25" fmla="*/ T24 w 632"/>
                              <a:gd name="T26" fmla="+- 0 -2253 -2316"/>
                              <a:gd name="T27" fmla="*/ -2253 h 588"/>
                              <a:gd name="T28" fmla="+- 0 8606 8198"/>
                              <a:gd name="T29" fmla="*/ T28 w 632"/>
                              <a:gd name="T30" fmla="+- 0 -2316 -2316"/>
                              <a:gd name="T31" fmla="*/ -2316 h 588"/>
                              <a:gd name="T32" fmla="+- 0 8645 8198"/>
                              <a:gd name="T33" fmla="*/ T32 w 632"/>
                              <a:gd name="T34" fmla="+- 0 -2260 -2316"/>
                              <a:gd name="T35" fmla="*/ -2260 h 588"/>
                              <a:gd name="T36" fmla="+- 0 8645 8198"/>
                              <a:gd name="T37" fmla="*/ T36 w 632"/>
                              <a:gd name="T38" fmla="+- 0 -2248 -2316"/>
                              <a:gd name="T39" fmla="*/ -2248 h 588"/>
                              <a:gd name="T40" fmla="+- 0 8604 8198"/>
                              <a:gd name="T41" fmla="*/ T40 w 632"/>
                              <a:gd name="T42" fmla="+- 0 -2193 -2316"/>
                              <a:gd name="T43" fmla="*/ -2193 h 588"/>
                              <a:gd name="T44" fmla="+- 0 8830 8198"/>
                              <a:gd name="T45" fmla="*/ T44 w 632"/>
                              <a:gd name="T46" fmla="+- 0 -2253 -2316"/>
                              <a:gd name="T47" fmla="*/ -2253 h 5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32" h="588">
                                <a:moveTo>
                                  <a:pt x="226" y="588"/>
                                </a:moveTo>
                                <a:lnTo>
                                  <a:pt x="185" y="533"/>
                                </a:lnTo>
                                <a:lnTo>
                                  <a:pt x="185" y="521"/>
                                </a:lnTo>
                                <a:lnTo>
                                  <a:pt x="224" y="466"/>
                                </a:lnTo>
                                <a:lnTo>
                                  <a:pt x="0" y="528"/>
                                </a:lnTo>
                                <a:lnTo>
                                  <a:pt x="226" y="588"/>
                                </a:lnTo>
                                <a:close/>
                                <a:moveTo>
                                  <a:pt x="632" y="63"/>
                                </a:moveTo>
                                <a:lnTo>
                                  <a:pt x="408" y="0"/>
                                </a:lnTo>
                                <a:lnTo>
                                  <a:pt x="447" y="56"/>
                                </a:lnTo>
                                <a:lnTo>
                                  <a:pt x="447" y="68"/>
                                </a:lnTo>
                                <a:lnTo>
                                  <a:pt x="406" y="123"/>
                                </a:lnTo>
                                <a:lnTo>
                                  <a:pt x="632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4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Text Box 152"/>
                        <wps:cNvSpPr txBox="1">
                          <a:spLocks noChangeArrowheads="1"/>
                        </wps:cNvSpPr>
                        <wps:spPr bwMode="auto">
                          <a:xfrm>
                            <a:off x="2500" y="-4888"/>
                            <a:ext cx="2059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48CF6F" w14:textId="77777777" w:rsidR="002B0741" w:rsidRDefault="006F1F8B">
                              <w:pPr>
                                <w:spacing w:line="258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Bank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A: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Initial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Position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2" name="Text Box 151"/>
                        <wps:cNvSpPr txBox="1">
                          <a:spLocks noChangeArrowheads="1"/>
                        </wps:cNvSpPr>
                        <wps:spPr bwMode="auto">
                          <a:xfrm>
                            <a:off x="6072" y="-4867"/>
                            <a:ext cx="3736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FB74CA" w14:textId="77777777" w:rsidR="002B0741" w:rsidRDefault="006F1F8B">
                              <w:pPr>
                                <w:spacing w:line="258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Bank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A: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After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Declaring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Loss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of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4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m*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2424" y="-4328"/>
                            <a:ext cx="2205" cy="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242DA2" w14:textId="77777777" w:rsidR="002B0741" w:rsidRDefault="006F1F8B">
                              <w:pPr>
                                <w:tabs>
                                  <w:tab w:val="left" w:pos="1281"/>
                                  <w:tab w:val="left" w:pos="1415"/>
                                </w:tabs>
                                <w:spacing w:before="1"/>
                                <w:ind w:right="18" w:firstLine="230"/>
                                <w:rPr>
                                  <w:rFonts w:ascii="Tahoma"/>
                                  <w:sz w:val="17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z w:val="17"/>
                                </w:rPr>
                                <w:t>Assets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z w:val="17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sz w:val="17"/>
                                </w:rPr>
                                <w:tab/>
                                <w:t>Liabilities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USD 1,000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ab/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1,000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6117" y="-4330"/>
                            <a:ext cx="796" cy="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D68604" w14:textId="77777777" w:rsidR="002B0741" w:rsidRDefault="006F1F8B">
                              <w:pPr>
                                <w:ind w:firstLine="165"/>
                                <w:rPr>
                                  <w:rFonts w:ascii="Tahoma"/>
                                  <w:sz w:val="17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z w:val="17"/>
                                </w:rPr>
                                <w:t>Assets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3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996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" name="Text Box 148"/>
                        <wps:cNvSpPr txBox="1">
                          <a:spLocks noChangeArrowheads="1"/>
                        </wps:cNvSpPr>
                        <wps:spPr bwMode="auto">
                          <a:xfrm>
                            <a:off x="7411" y="-4350"/>
                            <a:ext cx="796" cy="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C04809" w14:textId="77777777" w:rsidR="002B0741" w:rsidRDefault="006F1F8B">
                              <w:pPr>
                                <w:ind w:firstLine="69"/>
                                <w:rPr>
                                  <w:rFonts w:ascii="Tahoma"/>
                                  <w:sz w:val="17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sz w:val="17"/>
                                </w:rPr>
                                <w:t>Liabilities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3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996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6" name="Text Box 147"/>
                        <wps:cNvSpPr txBox="1">
                          <a:spLocks noChangeArrowheads="1"/>
                        </wps:cNvSpPr>
                        <wps:spPr bwMode="auto">
                          <a:xfrm>
                            <a:off x="8829" y="-2446"/>
                            <a:ext cx="948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52E039" w14:textId="77777777" w:rsidR="002B0741" w:rsidRDefault="006F1F8B">
                              <w:pPr>
                                <w:rPr>
                                  <w:rFonts w:ascii="Tahoma"/>
                                  <w:sz w:val="17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3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4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2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million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5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z w:val="17"/>
                                </w:rPr>
                                <w:t>loss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7" name="Text Box 146"/>
                        <wps:cNvSpPr txBox="1">
                          <a:spLocks noChangeArrowheads="1"/>
                        </wps:cNvSpPr>
                        <wps:spPr bwMode="auto">
                          <a:xfrm>
                            <a:off x="4886" y="-1674"/>
                            <a:ext cx="796" cy="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8CFC64" w14:textId="77777777" w:rsidR="002B0741" w:rsidRDefault="006F1F8B">
                              <w:pPr>
                                <w:ind w:firstLine="180"/>
                                <w:rPr>
                                  <w:rFonts w:ascii="Tahoma"/>
                                  <w:sz w:val="17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z w:val="17"/>
                                </w:rPr>
                                <w:t>Equity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3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100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8" name="Text Box 145"/>
                        <wps:cNvSpPr txBox="1">
                          <a:spLocks noChangeArrowheads="1"/>
                        </wps:cNvSpPr>
                        <wps:spPr bwMode="auto">
                          <a:xfrm>
                            <a:off x="8539" y="-1671"/>
                            <a:ext cx="712" cy="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E23891" w14:textId="77777777" w:rsidR="002B0741" w:rsidRDefault="006F1F8B">
                              <w:pPr>
                                <w:ind w:firstLine="136"/>
                                <w:rPr>
                                  <w:rFonts w:ascii="Tahoma"/>
                                  <w:sz w:val="17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z w:val="17"/>
                                </w:rPr>
                                <w:t>Equity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USD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96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3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9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2332" y="-764"/>
                            <a:ext cx="7282" cy="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A1B807" w14:textId="77777777" w:rsidR="002B0741" w:rsidRDefault="006F1F8B">
                              <w:pPr>
                                <w:spacing w:line="204" w:lineRule="exact"/>
                                <w:rPr>
                                  <w:rFonts w:ascii="Tahoma"/>
                                  <w:sz w:val="17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  <w:sz w:val="17"/>
                                </w:rPr>
                                <w:t>*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  <w:sz w:val="17"/>
                                </w:rPr>
                                <w:t>Assumes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  <w:sz w:val="17"/>
                                </w:rPr>
                                <w:t>that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  <w:sz w:val="17"/>
                                </w:rPr>
                                <w:t>all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  <w:sz w:val="17"/>
                                </w:rPr>
                                <w:t>losses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  <w:sz w:val="17"/>
                                </w:rPr>
                                <w:t>were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absorbed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by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equity,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not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income,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that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bank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had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no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loan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loss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sz w:val="17"/>
                                </w:rPr>
                                <w:t>reserves.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864F11" id="Group 143" o:spid="_x0000_s1050" style="position:absolute;left:0;text-align:left;margin-left:108.8pt;margin-top:-256.6pt;width:394.45pt;height:252.25pt;z-index:-16914944;mso-position-horizontal-relative:page;mso-position-vertical-relative:text" coordorigin="2176,-5132" coordsize="7889,5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">
                <v:rect id="Rectangle 160" o:spid="_x0000_s1051" style="position:absolute;left:2181;top:-5126;width:7877;height:5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" filled="f" strokecolor="#262426" strokeweight=".6pt"/>
                <v:shape id="Freeform 159" o:spid="_x0000_s1052" style="position:absolute;left:8270;top:-1886;width:1126;height:886;visibility:visible;mso-wrap-style:square;v-text-anchor:top" coordsize="1126,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" path="m404,886l,425,404,r4,226l1126,226r,420l404,646r,240xe" fillcolor="#d3d3d3" stroked="f">
                  <v:path arrowok="t" o:connecttype="custom" o:connectlocs="404,-1000;0,-1461;404,-1886;408,-1660;1126,-1660;1126,-1240;404,-1240;404,-1000" o:connectangles="0,0,0,0,0,0,0,0"/>
                </v:shape>
                <v:rect id="Rectangle 158" o:spid="_x0000_s1053" style="position:absolute;left:6122;top:-3840;width:785;height:2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" filled="f" strokecolor="#262426" strokeweight=".6pt"/>
                <v:rect id="Rectangle 157" o:spid="_x0000_s1054" style="position:absolute;left:3739;top:-1843;width:800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" fillcolor="#d3d3d3" stroked="f"/>
                <v:shape id="AutoShape 156" o:spid="_x0000_s1055" style="position:absolute;left:2462;top:-3840;width:2067;height:2645;visibility:visible;mso-wrap-style:square;v-text-anchor:top" coordsize="2067,2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" path="m1282,2645r785,l2067,,1282,r,2645xm,2645r788,l788,,,,,2645xe" filled="f" strokecolor="#262426" strokeweight=".6pt">
                  <v:path arrowok="t" o:connecttype="custom" o:connectlocs="1282,-1195;2067,-1195;2067,-3840;1282,-3840;1282,-1195;0,-1195;788,-1195;788,-3840;0,-3840;0,-1195" o:connectangles="0,0,0,0,0,0,0,0,0,0"/>
                </v:shape>
                <v:shape id="Freeform 155" o:spid="_x0000_s1056" style="position:absolute;left:4624;top:-1886;width:1128;height:886;visibility:visible;mso-wrap-style:square;v-text-anchor:top" coordsize="1128,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" path="m405,886l,425,405,r5,226l1128,226r,420l405,646r,240xe" fillcolor="#d3d3d3" stroked="f">
                  <v:path arrowok="t" o:connecttype="custom" o:connectlocs="405,-1000;0,-1461;405,-1886;410,-1660;1128,-1660;1128,-1240;405,-1240;405,-1000" o:connectangles="0,0,0,0,0,0,0,0"/>
                </v:shape>
                <v:shape id="Freeform 154" o:spid="_x0000_s1057" style="position:absolute;left:8380;top:-2254;width:267;height:466;visibility:visible;mso-wrap-style:square;v-text-anchor:top" coordsize="267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" path="m266,l242,,134,r-2,465l24,465,,465e" filled="f" strokecolor="#262426" strokeweight=".6pt">
                  <v:path arrowok="t" o:connecttype="custom" o:connectlocs="266,-2253;242,-2253;134,-2253;132,-1788;24,-1788;0,-1788" o:connectangles="0,0,0,0,0,0"/>
                </v:shape>
                <v:shape id="AutoShape 153" o:spid="_x0000_s1058" style="position:absolute;left:8198;top:-2316;width:632;height:588;visibility:visible;mso-wrap-style:square;v-text-anchor:top" coordsize="632,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" path="m226,588l185,533r,-12l224,466,,528r226,60xm632,63l408,r39,56l447,68r-41,55l632,63xe" fillcolor="#262426" stroked="f">
                  <v:path arrowok="t" o:connecttype="custom" o:connectlocs="226,-1728;185,-1783;185,-1795;224,-1850;0,-1788;226,-1728;632,-2253;408,-2316;447,-2260;447,-2248;406,-2193;632,-2253" o:connectangles="0,0,0,0,0,0,0,0,0,0,0,0"/>
                </v:shape>
                <v:shape id="Text Box 152" o:spid="_x0000_s1059" type="#_x0000_t202" style="position:absolute;left:2500;top:-4888;width:2059;height: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RHU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" filled="f" stroked="f">
                  <v:textbox inset="0,0,0,0">
                    <w:txbxContent>
                      <w:p w14:paraId="2F48CF6F" w14:textId="77777777" w:rsidR="002B0741" w:rsidRDefault="006F1F8B">
                        <w:pPr>
                          <w:spacing w:line="258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Bank</w:t>
                        </w:r>
                        <w:r>
                          <w:rPr>
                            <w:rFonts w:ascii="Tahoma"/>
                            <w:color w:val="262426"/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A:</w:t>
                        </w:r>
                        <w:r>
                          <w:rPr>
                            <w:rFonts w:ascii="Tahoma"/>
                            <w:color w:val="262426"/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Initial</w:t>
                        </w:r>
                        <w:r>
                          <w:rPr>
                            <w:rFonts w:ascii="Tahoma"/>
                            <w:color w:val="262426"/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Position</w:t>
                        </w:r>
                      </w:p>
                    </w:txbxContent>
                  </v:textbox>
                </v:shape>
                <v:shape id="Text Box 151" o:spid="_x0000_s1060" type="#_x0000_t202" style="position:absolute;left:6072;top:-4867;width:3736;height: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4+j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" filled="f" stroked="f">
                  <v:textbox inset="0,0,0,0">
                    <w:txbxContent>
                      <w:p w14:paraId="23FB74CA" w14:textId="77777777" w:rsidR="002B0741" w:rsidRDefault="006F1F8B">
                        <w:pPr>
                          <w:spacing w:line="258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Bank</w:t>
                        </w:r>
                        <w:r>
                          <w:rPr>
                            <w:rFonts w:ascii="Tahoma"/>
                            <w:color w:val="262426"/>
                            <w:spacing w:val="3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A:</w:t>
                        </w:r>
                        <w:r>
                          <w:rPr>
                            <w:rFonts w:ascii="Tahoma"/>
                            <w:color w:val="262426"/>
                            <w:spacing w:val="4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After</w:t>
                        </w:r>
                        <w:r>
                          <w:rPr>
                            <w:rFonts w:ascii="Tahoma"/>
                            <w:color w:val="262426"/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Declaring</w:t>
                        </w:r>
                        <w:r>
                          <w:rPr>
                            <w:rFonts w:ascii="Tahoma"/>
                            <w:color w:val="262426"/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Loss</w:t>
                        </w:r>
                        <w:r>
                          <w:rPr>
                            <w:rFonts w:ascii="Tahoma"/>
                            <w:color w:val="262426"/>
                            <w:spacing w:val="3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of</w:t>
                        </w:r>
                        <w:r>
                          <w:rPr>
                            <w:rFonts w:ascii="Tahoma"/>
                            <w:color w:val="262426"/>
                            <w:spacing w:val="4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3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4</w:t>
                        </w:r>
                        <w:r>
                          <w:rPr>
                            <w:rFonts w:ascii="Tahoma"/>
                            <w:color w:val="262426"/>
                            <w:spacing w:val="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m*</w:t>
                        </w:r>
                      </w:p>
                    </w:txbxContent>
                  </v:textbox>
                </v:shape>
                <v:shape id="Text Box 150" o:spid="_x0000_s1061" type="#_x0000_t202" style="position:absolute;left:2424;top:-4328;width:2205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yo4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BM0yo4wgAAANwAAAAPAAAA&#10;AAAAAAAAAAAAAAcCAABkcnMvZG93bnJldi54bWxQSwUGAAAAAAMAAwC3AAAA9gIAAAAA&#10;" filled="f" stroked="f">
                  <v:textbox inset="0,0,0,0">
                    <w:txbxContent>
                      <w:p w14:paraId="4F242DA2" w14:textId="77777777" w:rsidR="002B0741" w:rsidRDefault="006F1F8B">
                        <w:pPr>
                          <w:tabs>
                            <w:tab w:val="left" w:pos="1281"/>
                            <w:tab w:val="left" w:pos="1415"/>
                          </w:tabs>
                          <w:spacing w:before="1"/>
                          <w:ind w:right="18" w:firstLine="230"/>
                          <w:rPr>
                            <w:rFonts w:ascii="Tahoma"/>
                            <w:sz w:val="17"/>
                          </w:rPr>
                        </w:pPr>
                        <w:r>
                          <w:rPr>
                            <w:rFonts w:ascii="Tahoma"/>
                            <w:color w:val="262426"/>
                            <w:sz w:val="17"/>
                          </w:rPr>
                          <w:t>Assets</w:t>
                        </w:r>
                        <w:r>
                          <w:rPr>
                            <w:rFonts w:ascii="Tahoma"/>
                            <w:color w:val="262426"/>
                            <w:sz w:val="17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sz w:val="17"/>
                          </w:rPr>
                          <w:tab/>
                          <w:t>Liabilities</w:t>
                        </w:r>
                        <w:r>
                          <w:rPr>
                            <w:rFonts w:ascii="Tahoma"/>
                            <w:color w:val="262426"/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USD 1,000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m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ab/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1,000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m</w:t>
                        </w:r>
                      </w:p>
                    </w:txbxContent>
                  </v:textbox>
                </v:shape>
                <v:shape id="Text Box 149" o:spid="_x0000_s1062" type="#_x0000_t202" style="position:absolute;left:6117;top:-4330;width:796;height: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rJM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DDOrJMwgAAANwAAAAPAAAA&#10;AAAAAAAAAAAAAAcCAABkcnMvZG93bnJldi54bWxQSwUGAAAAAAMAAwC3AAAA9gIAAAAA&#10;" filled="f" stroked="f">
                  <v:textbox inset="0,0,0,0">
                    <w:txbxContent>
                      <w:p w14:paraId="64D68604" w14:textId="77777777" w:rsidR="002B0741" w:rsidRDefault="006F1F8B">
                        <w:pPr>
                          <w:ind w:firstLine="165"/>
                          <w:rPr>
                            <w:rFonts w:ascii="Tahoma"/>
                            <w:sz w:val="17"/>
                          </w:rPr>
                        </w:pPr>
                        <w:r>
                          <w:rPr>
                            <w:rFonts w:ascii="Tahoma"/>
                            <w:color w:val="262426"/>
                            <w:sz w:val="17"/>
                          </w:rPr>
                          <w:t>Assets</w:t>
                        </w:r>
                        <w:r>
                          <w:rPr>
                            <w:rFonts w:ascii="Tahoma"/>
                            <w:color w:val="262426"/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-3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996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m</w:t>
                        </w:r>
                      </w:p>
                    </w:txbxContent>
                  </v:textbox>
                </v:shape>
                <v:shape id="Text Box 148" o:spid="_x0000_s1063" type="#_x0000_t202" style="position:absolute;left:7411;top:-4350;width:796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hfXwgAAANwAAAAPAAAAZHJzL2Rvd25yZXYueG1sRE9Na8JA&#10;EL0L/Q/LFLzppo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CsdhfXwgAAANwAAAAPAAAA&#10;AAAAAAAAAAAAAAcCAABkcnMvZG93bnJldi54bWxQSwUGAAAAAAMAAwC3AAAA9gIAAAAA&#10;" filled="f" stroked="f">
                  <v:textbox inset="0,0,0,0">
                    <w:txbxContent>
                      <w:p w14:paraId="75C04809" w14:textId="77777777" w:rsidR="002B0741" w:rsidRDefault="006F1F8B">
                        <w:pPr>
                          <w:ind w:firstLine="69"/>
                          <w:rPr>
                            <w:rFonts w:ascii="Tahoma"/>
                            <w:sz w:val="17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sz w:val="17"/>
                          </w:rPr>
                          <w:t>Liabilities</w:t>
                        </w:r>
                        <w:r>
                          <w:rPr>
                            <w:rFonts w:ascii="Tahoma"/>
                            <w:color w:val="262426"/>
                            <w:spacing w:val="-5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-3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996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m</w:t>
                        </w:r>
                      </w:p>
                    </w:txbxContent>
                  </v:textbox>
                </v:shape>
                <v:shape id="Text Box 147" o:spid="_x0000_s1064" type="#_x0000_t202" style="position:absolute;left:8829;top:-2446;width:948;height: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" filled="f" stroked="f">
                  <v:textbox inset="0,0,0,0">
                    <w:txbxContent>
                      <w:p w14:paraId="3052E039" w14:textId="77777777" w:rsidR="002B0741" w:rsidRDefault="006F1F8B">
                        <w:pPr>
                          <w:rPr>
                            <w:rFonts w:ascii="Tahoma"/>
                            <w:sz w:val="17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3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4</w:t>
                        </w:r>
                        <w:r>
                          <w:rPr>
                            <w:rFonts w:ascii="Tahoma"/>
                            <w:color w:val="262426"/>
                            <w:spacing w:val="-2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million</w:t>
                        </w:r>
                        <w:r>
                          <w:rPr>
                            <w:rFonts w:ascii="Tahoma"/>
                            <w:color w:val="262426"/>
                            <w:spacing w:val="-4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z w:val="17"/>
                          </w:rPr>
                          <w:t>loss</w:t>
                        </w:r>
                      </w:p>
                    </w:txbxContent>
                  </v:textbox>
                </v:shape>
                <v:shape id="Text Box 146" o:spid="_x0000_s1065" type="#_x0000_t202" style="position:absolute;left:4886;top:-1674;width:796;height: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Cw7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" filled="f" stroked="f">
                  <v:textbox inset="0,0,0,0">
                    <w:txbxContent>
                      <w:p w14:paraId="5F8CFC64" w14:textId="77777777" w:rsidR="002B0741" w:rsidRDefault="006F1F8B">
                        <w:pPr>
                          <w:ind w:firstLine="180"/>
                          <w:rPr>
                            <w:rFonts w:ascii="Tahoma"/>
                            <w:sz w:val="17"/>
                          </w:rPr>
                        </w:pPr>
                        <w:r>
                          <w:rPr>
                            <w:rFonts w:ascii="Tahoma"/>
                            <w:color w:val="262426"/>
                            <w:sz w:val="17"/>
                          </w:rPr>
                          <w:t>Equity</w:t>
                        </w:r>
                        <w:r>
                          <w:rPr>
                            <w:rFonts w:ascii="Tahoma"/>
                            <w:color w:val="262426"/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-3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100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m</w:t>
                        </w:r>
                      </w:p>
                    </w:txbxContent>
                  </v:textbox>
                </v:shape>
                <v:shape id="Text Box 145" o:spid="_x0000_s1066" type="#_x0000_t202" style="position:absolute;left:8539;top:-1671;width:712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7hJ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" filled="f" stroked="f">
                  <v:textbox inset="0,0,0,0">
                    <w:txbxContent>
                      <w:p w14:paraId="38E23891" w14:textId="77777777" w:rsidR="002B0741" w:rsidRDefault="006F1F8B">
                        <w:pPr>
                          <w:ind w:firstLine="136"/>
                          <w:rPr>
                            <w:rFonts w:ascii="Tahoma"/>
                            <w:sz w:val="17"/>
                          </w:rPr>
                        </w:pPr>
                        <w:r>
                          <w:rPr>
                            <w:rFonts w:ascii="Tahoma"/>
                            <w:color w:val="262426"/>
                            <w:sz w:val="17"/>
                          </w:rPr>
                          <w:t>Equity</w:t>
                        </w:r>
                        <w:r>
                          <w:rPr>
                            <w:rFonts w:ascii="Tahoma"/>
                            <w:color w:val="262426"/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USD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96</w:t>
                        </w:r>
                        <w:r>
                          <w:rPr>
                            <w:rFonts w:ascii="Tahoma"/>
                            <w:color w:val="262426"/>
                            <w:spacing w:val="-3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m</w:t>
                        </w:r>
                      </w:p>
                    </w:txbxContent>
                  </v:textbox>
                </v:shape>
                <v:shape id="Text Box 144" o:spid="_x0000_s1067" type="#_x0000_t202" style="position:absolute;left:2332;top:-764;width:7282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" filled="f" stroked="f">
                  <v:textbox inset="0,0,0,0">
                    <w:txbxContent>
                      <w:p w14:paraId="0AA1B807" w14:textId="77777777" w:rsidR="002B0741" w:rsidRDefault="006F1F8B">
                        <w:pPr>
                          <w:spacing w:line="204" w:lineRule="exact"/>
                          <w:rPr>
                            <w:rFonts w:ascii="Tahoma"/>
                            <w:sz w:val="17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  <w:sz w:val="17"/>
                          </w:rPr>
                          <w:t>*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  <w:sz w:val="17"/>
                          </w:rPr>
                          <w:t>Assumes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  <w:sz w:val="17"/>
                          </w:rPr>
                          <w:t>that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  <w:sz w:val="17"/>
                          </w:rPr>
                          <w:t>all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  <w:sz w:val="17"/>
                          </w:rPr>
                          <w:t>losses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  <w:sz w:val="17"/>
                          </w:rPr>
                          <w:t>were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absorbed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by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equity,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not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income,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and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that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the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bank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had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no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loan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loss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sz w:val="17"/>
                          </w:rPr>
                          <w:t>reserves.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ahoma" w:hAnsi="Tahoma"/>
          <w:color w:val="262426"/>
          <w:spacing w:val="10"/>
          <w:w w:val="95"/>
        </w:rPr>
        <w:t>FIGURE</w:t>
      </w:r>
      <w:r>
        <w:rPr>
          <w:rFonts w:ascii="Tahoma" w:hAnsi="Tahoma"/>
          <w:color w:val="262426"/>
          <w:w w:val="95"/>
        </w:rPr>
        <w:t xml:space="preserve"> 2.8</w:t>
      </w:r>
      <w:r>
        <w:rPr>
          <w:rFonts w:ascii="Tahoma" w:hAnsi="Tahoma"/>
          <w:color w:val="262426"/>
          <w:spacing w:val="10"/>
          <w:w w:val="95"/>
        </w:rPr>
        <w:t xml:space="preserve"> </w:t>
      </w:r>
      <w:r>
        <w:rPr>
          <w:color w:val="262426"/>
          <w:w w:val="95"/>
        </w:rPr>
        <w:t>Effect</w:t>
      </w:r>
      <w:r>
        <w:rPr>
          <w:color w:val="262426"/>
          <w:spacing w:val="7"/>
          <w:w w:val="95"/>
        </w:rPr>
        <w:t xml:space="preserve"> </w:t>
      </w:r>
      <w:r>
        <w:rPr>
          <w:color w:val="262426"/>
          <w:w w:val="95"/>
        </w:rPr>
        <w:t>of</w:t>
      </w:r>
      <w:r>
        <w:rPr>
          <w:color w:val="262426"/>
          <w:spacing w:val="8"/>
          <w:w w:val="95"/>
        </w:rPr>
        <w:t xml:space="preserve"> </w:t>
      </w:r>
      <w:r>
        <w:rPr>
          <w:color w:val="262426"/>
          <w:w w:val="95"/>
        </w:rPr>
        <w:t>Losses</w:t>
      </w:r>
      <w:r>
        <w:rPr>
          <w:color w:val="262426"/>
          <w:spacing w:val="9"/>
          <w:w w:val="95"/>
        </w:rPr>
        <w:t xml:space="preserve"> </w:t>
      </w:r>
      <w:r>
        <w:rPr>
          <w:color w:val="262426"/>
          <w:w w:val="95"/>
        </w:rPr>
        <w:t>on</w:t>
      </w:r>
      <w:r>
        <w:rPr>
          <w:color w:val="262426"/>
          <w:spacing w:val="6"/>
          <w:w w:val="95"/>
        </w:rPr>
        <w:t xml:space="preserve"> </w:t>
      </w:r>
      <w:r>
        <w:rPr>
          <w:color w:val="262426"/>
          <w:w w:val="95"/>
        </w:rPr>
        <w:t>a</w:t>
      </w:r>
      <w:r>
        <w:rPr>
          <w:color w:val="262426"/>
          <w:spacing w:val="6"/>
          <w:w w:val="95"/>
        </w:rPr>
        <w:t xml:space="preserve"> </w:t>
      </w:r>
      <w:r>
        <w:rPr>
          <w:color w:val="262426"/>
          <w:w w:val="95"/>
        </w:rPr>
        <w:t>Bank’s</w:t>
      </w:r>
      <w:r>
        <w:rPr>
          <w:color w:val="262426"/>
          <w:spacing w:val="9"/>
          <w:w w:val="95"/>
        </w:rPr>
        <w:t xml:space="preserve"> </w:t>
      </w:r>
      <w:r>
        <w:rPr>
          <w:color w:val="262426"/>
          <w:w w:val="95"/>
        </w:rPr>
        <w:t>Equity</w:t>
      </w:r>
    </w:p>
    <w:p w14:paraId="36198CA9" w14:textId="77777777" w:rsidR="002B0741" w:rsidRDefault="002B0741">
      <w:pPr>
        <w:pStyle w:val="BodyText"/>
        <w:rPr>
          <w:sz w:val="26"/>
        </w:rPr>
      </w:pPr>
    </w:p>
    <w:p w14:paraId="0D35EE43" w14:textId="77777777" w:rsidR="002B0741" w:rsidRDefault="002B0741">
      <w:pPr>
        <w:pStyle w:val="BodyText"/>
        <w:spacing w:before="9"/>
        <w:rPr>
          <w:sz w:val="25"/>
        </w:rPr>
      </w:pPr>
    </w:p>
    <w:p w14:paraId="69024306" w14:textId="77777777" w:rsidR="002B0741" w:rsidRDefault="006F1F8B">
      <w:pPr>
        <w:spacing w:before="1"/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16D23059" w14:textId="77777777" w:rsidR="002B0741" w:rsidRDefault="006F1F8B">
      <w:pPr>
        <w:pStyle w:val="BodyText"/>
        <w:spacing w:before="7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211A22E6" wp14:editId="02B9A04F">
                <wp:simplePos x="0" y="0"/>
                <wp:positionH relativeFrom="page">
                  <wp:posOffset>1380490</wp:posOffset>
                </wp:positionH>
                <wp:positionV relativeFrom="paragraph">
                  <wp:posOffset>117475</wp:posOffset>
                </wp:positionV>
                <wp:extent cx="5011420" cy="1270"/>
                <wp:effectExtent l="0" t="0" r="0" b="0"/>
                <wp:wrapTopAndBottom/>
                <wp:docPr id="151" name="Freeform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05063" id="Freeform 142" o:spid="_x0000_s1026" style="position:absolute;left:0;text-align:left;margin-left:108.7pt;margin-top:9.25pt;width:394.6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189580C7" w14:textId="77777777" w:rsidR="002B0741" w:rsidRDefault="006F1F8B">
      <w:pPr>
        <w:spacing w:before="100" w:line="264" w:lineRule="auto"/>
        <w:ind w:left="454" w:right="445"/>
        <w:jc w:val="both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Looking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at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same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4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discussed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earlier,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impact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will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be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far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greater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when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leverage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increases.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Let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assume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that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instead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9-to-1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leverage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(9:1), Bank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A’s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initial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leverage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was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19-to-1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(19:1).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this</w:t>
      </w:r>
      <w:r>
        <w:rPr>
          <w:rFonts w:ascii="Tahoma" w:hAnsi="Tahoma"/>
          <w:color w:val="262426"/>
          <w:spacing w:val="-1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scenario,</w:t>
      </w:r>
      <w:r>
        <w:rPr>
          <w:rFonts w:ascii="Tahoma" w:hAnsi="Tahoma"/>
          <w:color w:val="262426"/>
          <w:spacing w:val="-2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bank’s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assets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1,000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would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be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financed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with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950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debt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only</w:t>
      </w:r>
      <w:r>
        <w:rPr>
          <w:rFonts w:ascii="Tahoma" w:hAnsi="Tahoma"/>
          <w:color w:val="262426"/>
          <w:spacing w:val="-1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50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equity.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Here,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each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dollar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equity</w:t>
      </w:r>
      <w:r>
        <w:rPr>
          <w:rFonts w:ascii="Tahoma" w:hAnsi="Tahoma"/>
          <w:color w:val="262426"/>
          <w:spacing w:val="-1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supports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19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debt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(USD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950/USD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50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=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19).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Figure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2.9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shows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combined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effects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losses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smaller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equity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base.</w:t>
      </w:r>
    </w:p>
    <w:p w14:paraId="3A7A1FD8" w14:textId="77777777" w:rsidR="002B0741" w:rsidRDefault="002B0741">
      <w:pPr>
        <w:pStyle w:val="BodyText"/>
        <w:rPr>
          <w:rFonts w:ascii="Tahoma"/>
          <w:sz w:val="20"/>
        </w:rPr>
      </w:pPr>
    </w:p>
    <w:p w14:paraId="7A247B3B" w14:textId="77777777" w:rsidR="002B0741" w:rsidRDefault="002B0741">
      <w:pPr>
        <w:pStyle w:val="BodyText"/>
        <w:rPr>
          <w:rFonts w:ascii="Tahoma"/>
          <w:sz w:val="11"/>
        </w:rPr>
      </w:pPr>
    </w:p>
    <w:tbl>
      <w:tblPr>
        <w:tblW w:w="0" w:type="auto"/>
        <w:tblInd w:w="4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9"/>
        <w:gridCol w:w="840"/>
        <w:gridCol w:w="450"/>
        <w:gridCol w:w="890"/>
        <w:gridCol w:w="1532"/>
        <w:gridCol w:w="1067"/>
      </w:tblGrid>
      <w:tr w:rsidR="002B0741" w14:paraId="4D24DF66" w14:textId="77777777">
        <w:trPr>
          <w:trHeight w:val="1377"/>
        </w:trPr>
        <w:tc>
          <w:tcPr>
            <w:tcW w:w="3099" w:type="dxa"/>
            <w:tcBorders>
              <w:top w:val="single" w:sz="6" w:space="0" w:color="262426"/>
              <w:left w:val="single" w:sz="6" w:space="0" w:color="262426"/>
            </w:tcBorders>
          </w:tcPr>
          <w:p w14:paraId="64987780" w14:textId="77777777" w:rsidR="002B0741" w:rsidRDefault="006F1F8B">
            <w:pPr>
              <w:pStyle w:val="TableParagraph"/>
              <w:spacing w:before="197"/>
              <w:ind w:left="156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5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(in</w:t>
            </w:r>
            <w:r>
              <w:rPr>
                <w:color w:val="262426"/>
                <w:spacing w:val="-9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millions)</w:t>
            </w:r>
          </w:p>
          <w:p w14:paraId="482D4716" w14:textId="77777777" w:rsidR="002B0741" w:rsidRDefault="006F1F8B">
            <w:pPr>
              <w:pStyle w:val="TableParagraph"/>
              <w:spacing w:before="27"/>
              <w:ind w:left="156"/>
            </w:pPr>
            <w:r>
              <w:rPr>
                <w:color w:val="262426"/>
              </w:rPr>
              <w:t>Cash</w:t>
            </w:r>
          </w:p>
          <w:p w14:paraId="0C0CEBD1" w14:textId="77777777" w:rsidR="002B0741" w:rsidRDefault="006F1F8B">
            <w:pPr>
              <w:pStyle w:val="TableParagraph"/>
              <w:spacing w:before="27"/>
              <w:ind w:left="156"/>
            </w:pPr>
            <w:r>
              <w:rPr>
                <w:color w:val="262426"/>
                <w:w w:val="85"/>
              </w:rPr>
              <w:t>Government</w:t>
            </w:r>
            <w:r>
              <w:rPr>
                <w:color w:val="262426"/>
                <w:spacing w:val="17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bonds,</w:t>
            </w:r>
            <w:r>
              <w:rPr>
                <w:color w:val="262426"/>
                <w:spacing w:val="24"/>
                <w:w w:val="85"/>
              </w:rPr>
              <w:t xml:space="preserve"> </w:t>
            </w:r>
            <w:r>
              <w:rPr>
                <w:color w:val="262426"/>
                <w:w w:val="85"/>
              </w:rPr>
              <w:t>net</w:t>
            </w:r>
          </w:p>
          <w:p w14:paraId="66BF55B7" w14:textId="77777777" w:rsidR="002B0741" w:rsidRDefault="006F1F8B">
            <w:pPr>
              <w:pStyle w:val="TableParagraph"/>
              <w:tabs>
                <w:tab w:val="left" w:pos="3609"/>
              </w:tabs>
              <w:spacing w:before="28"/>
              <w:ind w:left="156" w:right="-519"/>
            </w:pPr>
            <w:r>
              <w:rPr>
                <w:color w:val="262426"/>
                <w:spacing w:val="-1"/>
                <w:w w:val="90"/>
                <w:u w:val="single" w:color="262426"/>
              </w:rPr>
              <w:t>Loans</w:t>
            </w:r>
            <w:r>
              <w:rPr>
                <w:color w:val="262426"/>
                <w:spacing w:val="-10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spacing w:val="-1"/>
                <w:w w:val="90"/>
                <w:u w:val="single" w:color="262426"/>
              </w:rPr>
              <w:t>to</w:t>
            </w:r>
            <w:r>
              <w:rPr>
                <w:color w:val="262426"/>
                <w:spacing w:val="-6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spacing w:val="-1"/>
                <w:w w:val="90"/>
                <w:u w:val="single" w:color="262426"/>
              </w:rPr>
              <w:t>local</w:t>
            </w:r>
            <w:r>
              <w:rPr>
                <w:color w:val="262426"/>
                <w:spacing w:val="-9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spacing w:val="-1"/>
                <w:w w:val="90"/>
                <w:u w:val="single" w:color="262426"/>
              </w:rPr>
              <w:t>government,</w:t>
            </w:r>
            <w:r>
              <w:rPr>
                <w:color w:val="262426"/>
                <w:spacing w:val="-6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net</w:t>
            </w:r>
            <w:r>
              <w:rPr>
                <w:color w:val="262426"/>
                <w:u w:val="single" w:color="262426"/>
              </w:rPr>
              <w:tab/>
            </w:r>
          </w:p>
        </w:tc>
        <w:tc>
          <w:tcPr>
            <w:tcW w:w="1290" w:type="dxa"/>
            <w:gridSpan w:val="2"/>
            <w:tcBorders>
              <w:top w:val="single" w:sz="6" w:space="0" w:color="262426"/>
            </w:tcBorders>
          </w:tcPr>
          <w:p w14:paraId="55482E70" w14:textId="77777777" w:rsidR="002B0741" w:rsidRDefault="006F1F8B">
            <w:pPr>
              <w:pStyle w:val="TableParagraph"/>
              <w:spacing w:before="197"/>
              <w:ind w:right="417"/>
              <w:jc w:val="right"/>
            </w:pPr>
            <w:r>
              <w:rPr>
                <w:color w:val="262426"/>
              </w:rPr>
              <w:t>Amount</w:t>
            </w:r>
          </w:p>
          <w:p w14:paraId="4D2A5A2D" w14:textId="77777777" w:rsidR="002B0741" w:rsidRDefault="006F1F8B">
            <w:pPr>
              <w:pStyle w:val="TableParagraph"/>
              <w:spacing w:before="27"/>
              <w:ind w:right="437"/>
              <w:jc w:val="right"/>
            </w:pPr>
            <w:r>
              <w:rPr>
                <w:color w:val="262426"/>
              </w:rPr>
              <w:t>10</w:t>
            </w:r>
          </w:p>
          <w:p w14:paraId="6CD241DE" w14:textId="77777777" w:rsidR="002B0741" w:rsidRDefault="006F1F8B">
            <w:pPr>
              <w:pStyle w:val="TableParagraph"/>
              <w:spacing w:before="27"/>
              <w:ind w:right="437"/>
              <w:jc w:val="right"/>
            </w:pPr>
            <w:r>
              <w:rPr>
                <w:color w:val="262426"/>
              </w:rPr>
              <w:t>100</w:t>
            </w:r>
          </w:p>
          <w:p w14:paraId="5935D377" w14:textId="77777777" w:rsidR="002B0741" w:rsidRDefault="006F1F8B">
            <w:pPr>
              <w:pStyle w:val="TableParagraph"/>
              <w:spacing w:before="28"/>
              <w:ind w:right="443"/>
              <w:jc w:val="right"/>
            </w:pPr>
            <w:r>
              <w:rPr>
                <w:color w:val="262426"/>
                <w:u w:val="single" w:color="262426"/>
              </w:rPr>
              <w:t>190</w:t>
            </w:r>
          </w:p>
        </w:tc>
        <w:tc>
          <w:tcPr>
            <w:tcW w:w="2422" w:type="dxa"/>
            <w:gridSpan w:val="2"/>
            <w:tcBorders>
              <w:top w:val="single" w:sz="6" w:space="0" w:color="262426"/>
            </w:tcBorders>
          </w:tcPr>
          <w:p w14:paraId="00FE52C7" w14:textId="77777777" w:rsidR="002B0741" w:rsidRDefault="006F1F8B">
            <w:pPr>
              <w:pStyle w:val="TableParagraph"/>
              <w:spacing w:before="197"/>
              <w:ind w:left="431"/>
            </w:pPr>
            <w:r>
              <w:rPr>
                <w:color w:val="262426"/>
                <w:w w:val="105"/>
              </w:rPr>
              <w:t>Liabilities</w:t>
            </w:r>
          </w:p>
          <w:p w14:paraId="37BA47E7" w14:textId="77777777" w:rsidR="002B0741" w:rsidRDefault="006F1F8B">
            <w:pPr>
              <w:pStyle w:val="TableParagraph"/>
              <w:spacing w:before="14" w:line="292" w:lineRule="exact"/>
              <w:ind w:left="431" w:right="195" w:firstLine="6"/>
              <w:jc w:val="both"/>
            </w:pPr>
            <w:r>
              <w:rPr>
                <w:color w:val="262426"/>
                <w:w w:val="90"/>
              </w:rPr>
              <w:t>Short-term deposits</w:t>
            </w:r>
            <w:r>
              <w:rPr>
                <w:color w:val="262426"/>
                <w:spacing w:val="1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Long-term deposits</w:t>
            </w:r>
            <w:r>
              <w:rPr>
                <w:color w:val="262426"/>
                <w:spacing w:val="1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Short-term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financing</w:t>
            </w:r>
          </w:p>
        </w:tc>
        <w:tc>
          <w:tcPr>
            <w:tcW w:w="1067" w:type="dxa"/>
            <w:tcBorders>
              <w:top w:val="single" w:sz="6" w:space="0" w:color="262426"/>
              <w:right w:val="single" w:sz="6" w:space="0" w:color="262426"/>
            </w:tcBorders>
          </w:tcPr>
          <w:p w14:paraId="006537D3" w14:textId="77777777" w:rsidR="002B0741" w:rsidRDefault="006F1F8B">
            <w:pPr>
              <w:pStyle w:val="TableParagraph"/>
              <w:spacing w:before="197"/>
              <w:ind w:right="175"/>
              <w:jc w:val="right"/>
            </w:pPr>
            <w:r>
              <w:rPr>
                <w:color w:val="262426"/>
              </w:rPr>
              <w:t>Amount</w:t>
            </w:r>
          </w:p>
          <w:p w14:paraId="461B3C7E" w14:textId="77777777" w:rsidR="002B0741" w:rsidRDefault="006F1F8B">
            <w:pPr>
              <w:pStyle w:val="TableParagraph"/>
              <w:spacing w:before="27"/>
              <w:ind w:right="191"/>
              <w:jc w:val="right"/>
            </w:pPr>
            <w:r>
              <w:rPr>
                <w:color w:val="262426"/>
              </w:rPr>
              <w:t>300</w:t>
            </w:r>
          </w:p>
          <w:p w14:paraId="1DEC9960" w14:textId="77777777" w:rsidR="002B0741" w:rsidRDefault="006F1F8B">
            <w:pPr>
              <w:pStyle w:val="TableParagraph"/>
              <w:spacing w:before="27"/>
              <w:ind w:right="196"/>
              <w:jc w:val="right"/>
            </w:pPr>
            <w:r>
              <w:rPr>
                <w:color w:val="262426"/>
              </w:rPr>
              <w:t>250</w:t>
            </w:r>
          </w:p>
          <w:p w14:paraId="18C4B372" w14:textId="77777777" w:rsidR="002B0741" w:rsidRDefault="006F1F8B">
            <w:pPr>
              <w:pStyle w:val="TableParagraph"/>
              <w:spacing w:before="28"/>
              <w:ind w:right="196"/>
              <w:jc w:val="right"/>
            </w:pPr>
            <w:r>
              <w:rPr>
                <w:color w:val="262426"/>
              </w:rPr>
              <w:t>250</w:t>
            </w:r>
          </w:p>
        </w:tc>
      </w:tr>
      <w:tr w:rsidR="002B0741" w14:paraId="1594E939" w14:textId="77777777">
        <w:trPr>
          <w:trHeight w:val="292"/>
        </w:trPr>
        <w:tc>
          <w:tcPr>
            <w:tcW w:w="3939" w:type="dxa"/>
            <w:gridSpan w:val="2"/>
            <w:tcBorders>
              <w:left w:val="single" w:sz="6" w:space="0" w:color="262426"/>
            </w:tcBorders>
            <w:shd w:val="clear" w:color="auto" w:fill="E8E8E8"/>
          </w:tcPr>
          <w:p w14:paraId="1A9B34BB" w14:textId="77777777" w:rsidR="002B0741" w:rsidRDefault="006F1F8B">
            <w:pPr>
              <w:pStyle w:val="TableParagraph"/>
              <w:tabs>
                <w:tab w:val="right" w:pos="3938"/>
              </w:tabs>
              <w:spacing w:before="14" w:line="259" w:lineRule="exact"/>
              <w:ind w:left="156" w:right="-15"/>
              <w:rPr>
                <w:rFonts w:ascii="Verdana"/>
                <w:i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2647A681" wp14:editId="25CB785C">
                  <wp:extent cx="155448" cy="156972"/>
                  <wp:effectExtent l="0" t="0" r="0" b="0"/>
                  <wp:docPr id="5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4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448" cy="156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Verdana"/>
                <w:i/>
                <w:color w:val="262426"/>
                <w:spacing w:val="-1"/>
                <w:w w:val="80"/>
              </w:rPr>
              <w:t>Loans</w:t>
            </w:r>
            <w:r>
              <w:rPr>
                <w:rFonts w:ascii="Verdana"/>
                <w:i/>
                <w:color w:val="262426"/>
                <w:spacing w:val="-7"/>
                <w:w w:val="80"/>
              </w:rPr>
              <w:t xml:space="preserve"> </w:t>
            </w:r>
            <w:r>
              <w:rPr>
                <w:rFonts w:ascii="Verdana"/>
                <w:i/>
                <w:color w:val="262426"/>
                <w:w w:val="80"/>
              </w:rPr>
              <w:t>to</w:t>
            </w:r>
            <w:r>
              <w:rPr>
                <w:rFonts w:ascii="Verdana"/>
                <w:i/>
                <w:color w:val="262426"/>
                <w:spacing w:val="-5"/>
                <w:w w:val="80"/>
              </w:rPr>
              <w:t xml:space="preserve"> </w:t>
            </w:r>
            <w:r>
              <w:rPr>
                <w:rFonts w:ascii="Verdana"/>
                <w:i/>
                <w:color w:val="262426"/>
                <w:w w:val="80"/>
              </w:rPr>
              <w:t>SMEs,</w:t>
            </w:r>
            <w:r>
              <w:rPr>
                <w:rFonts w:ascii="Verdana"/>
                <w:i/>
                <w:color w:val="262426"/>
                <w:spacing w:val="-8"/>
                <w:w w:val="80"/>
              </w:rPr>
              <w:t xml:space="preserve"> </w:t>
            </w:r>
            <w:r>
              <w:rPr>
                <w:rFonts w:ascii="Verdana"/>
                <w:i/>
                <w:color w:val="262426"/>
                <w:w w:val="80"/>
              </w:rPr>
              <w:t>net</w:t>
            </w:r>
            <w:r>
              <w:rPr>
                <w:rFonts w:ascii="Times New Roman"/>
                <w:i/>
                <w:color w:val="262426"/>
                <w:w w:val="80"/>
              </w:rPr>
              <w:tab/>
            </w:r>
            <w:r>
              <w:rPr>
                <w:rFonts w:ascii="Verdana"/>
                <w:i/>
                <w:color w:val="262426"/>
                <w:w w:val="80"/>
              </w:rPr>
              <w:t>196</w:t>
            </w:r>
          </w:p>
        </w:tc>
        <w:tc>
          <w:tcPr>
            <w:tcW w:w="2872" w:type="dxa"/>
            <w:gridSpan w:val="3"/>
          </w:tcPr>
          <w:p w14:paraId="4F42BA42" w14:textId="77777777" w:rsidR="002B0741" w:rsidRDefault="006F1F8B">
            <w:pPr>
              <w:pStyle w:val="TableParagraph"/>
              <w:spacing w:before="15" w:line="258" w:lineRule="exact"/>
              <w:ind w:left="880"/>
            </w:pPr>
            <w:r>
              <w:rPr>
                <w:color w:val="262426"/>
                <w:w w:val="90"/>
              </w:rPr>
              <w:t>Long-term</w:t>
            </w:r>
            <w:r>
              <w:rPr>
                <w:color w:val="262426"/>
                <w:spacing w:val="-3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bonds</w:t>
            </w:r>
          </w:p>
        </w:tc>
        <w:tc>
          <w:tcPr>
            <w:tcW w:w="1067" w:type="dxa"/>
            <w:tcBorders>
              <w:right w:val="single" w:sz="6" w:space="0" w:color="262426"/>
            </w:tcBorders>
          </w:tcPr>
          <w:p w14:paraId="4DF04506" w14:textId="77777777" w:rsidR="002B0741" w:rsidRDefault="006F1F8B">
            <w:pPr>
              <w:pStyle w:val="TableParagraph"/>
              <w:spacing w:before="15" w:line="258" w:lineRule="exact"/>
              <w:ind w:right="197"/>
              <w:jc w:val="right"/>
            </w:pPr>
            <w:r>
              <w:rPr>
                <w:color w:val="262426"/>
              </w:rPr>
              <w:t>150</w:t>
            </w:r>
          </w:p>
        </w:tc>
      </w:tr>
      <w:tr w:rsidR="002B0741" w14:paraId="0FED0BFB" w14:textId="77777777">
        <w:trPr>
          <w:trHeight w:val="315"/>
        </w:trPr>
        <w:tc>
          <w:tcPr>
            <w:tcW w:w="3099" w:type="dxa"/>
            <w:tcBorders>
              <w:left w:val="single" w:sz="6" w:space="0" w:color="262426"/>
            </w:tcBorders>
          </w:tcPr>
          <w:p w14:paraId="0CC3F4B8" w14:textId="77777777" w:rsidR="002B0741" w:rsidRDefault="006F1F8B">
            <w:pPr>
              <w:pStyle w:val="TableParagraph"/>
              <w:spacing w:before="12"/>
              <w:ind w:left="156"/>
            </w:pPr>
            <w:r>
              <w:rPr>
                <w:color w:val="262426"/>
                <w:spacing w:val="-1"/>
                <w:w w:val="90"/>
              </w:rPr>
              <w:t>Loans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to</w:t>
            </w:r>
            <w:r>
              <w:rPr>
                <w:color w:val="262426"/>
                <w:spacing w:val="-6"/>
                <w:w w:val="90"/>
              </w:rPr>
              <w:t xml:space="preserve"> </w:t>
            </w:r>
            <w:r>
              <w:rPr>
                <w:color w:val="262426"/>
                <w:spacing w:val="-1"/>
                <w:w w:val="90"/>
              </w:rPr>
              <w:t>large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corporations,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net</w:t>
            </w:r>
          </w:p>
        </w:tc>
        <w:tc>
          <w:tcPr>
            <w:tcW w:w="840" w:type="dxa"/>
          </w:tcPr>
          <w:p w14:paraId="548FF57C" w14:textId="77777777" w:rsidR="002B0741" w:rsidRDefault="006F1F8B">
            <w:pPr>
              <w:pStyle w:val="TableParagraph"/>
              <w:spacing w:before="12"/>
              <w:ind w:right="-15"/>
              <w:jc w:val="right"/>
            </w:pPr>
            <w:r>
              <w:rPr>
                <w:color w:val="262426"/>
              </w:rPr>
              <w:t>500</w:t>
            </w:r>
          </w:p>
        </w:tc>
        <w:tc>
          <w:tcPr>
            <w:tcW w:w="1340" w:type="dxa"/>
            <w:gridSpan w:val="2"/>
            <w:vMerge w:val="restart"/>
            <w:tcBorders>
              <w:bottom w:val="single" w:sz="6" w:space="0" w:color="262426"/>
            </w:tcBorders>
          </w:tcPr>
          <w:p w14:paraId="31C96A31" w14:textId="77777777" w:rsidR="002B0741" w:rsidRDefault="006F1F8B">
            <w:pPr>
              <w:pStyle w:val="TableParagraph"/>
              <w:spacing w:line="244" w:lineRule="exact"/>
              <w:ind w:left="910"/>
              <w:rPr>
                <w:sz w:val="20"/>
              </w:rPr>
            </w:pPr>
            <w:r>
              <w:rPr>
                <w:noProof/>
                <w:position w:val="-4"/>
                <w:sz w:val="20"/>
              </w:rPr>
              <w:drawing>
                <wp:inline distT="0" distB="0" distL="0" distR="0" wp14:anchorId="09D53592" wp14:editId="5374D4D7">
                  <wp:extent cx="156971" cy="155448"/>
                  <wp:effectExtent l="0" t="0" r="0" b="0"/>
                  <wp:docPr id="7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5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71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FBB2F8" w14:textId="77777777" w:rsidR="002B0741" w:rsidRDefault="006F1F8B">
            <w:pPr>
              <w:pStyle w:val="TableParagraph"/>
              <w:spacing w:before="112"/>
              <w:ind w:left="881"/>
            </w:pPr>
            <w:r>
              <w:rPr>
                <w:color w:val="262426"/>
                <w:spacing w:val="-3"/>
                <w:w w:val="95"/>
              </w:rPr>
              <w:t>Total</w:t>
            </w:r>
          </w:p>
        </w:tc>
        <w:tc>
          <w:tcPr>
            <w:tcW w:w="1532" w:type="dxa"/>
            <w:vMerge w:val="restart"/>
            <w:tcBorders>
              <w:bottom w:val="single" w:sz="6" w:space="0" w:color="262426"/>
            </w:tcBorders>
          </w:tcPr>
          <w:p w14:paraId="510D8D6A" w14:textId="77777777" w:rsidR="002B0741" w:rsidRDefault="006F1F8B">
            <w:pPr>
              <w:pStyle w:val="TableParagraph"/>
              <w:spacing w:before="11"/>
              <w:ind w:left="35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85"/>
              </w:rPr>
              <w:t>Equity</w:t>
            </w:r>
          </w:p>
        </w:tc>
        <w:tc>
          <w:tcPr>
            <w:tcW w:w="1067" w:type="dxa"/>
            <w:tcBorders>
              <w:right w:val="single" w:sz="6" w:space="0" w:color="262426"/>
            </w:tcBorders>
          </w:tcPr>
          <w:p w14:paraId="0FF6F3A0" w14:textId="77777777" w:rsidR="002B0741" w:rsidRDefault="006F1F8B">
            <w:pPr>
              <w:pStyle w:val="TableParagraph"/>
              <w:spacing w:before="11"/>
              <w:ind w:right="197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46</w:t>
            </w:r>
          </w:p>
        </w:tc>
      </w:tr>
      <w:tr w:rsidR="002B0741" w14:paraId="0E003B7B" w14:textId="77777777">
        <w:trPr>
          <w:trHeight w:val="420"/>
        </w:trPr>
        <w:tc>
          <w:tcPr>
            <w:tcW w:w="3099" w:type="dxa"/>
            <w:tcBorders>
              <w:left w:val="single" w:sz="6" w:space="0" w:color="262426"/>
              <w:bottom w:val="single" w:sz="6" w:space="0" w:color="262426"/>
            </w:tcBorders>
          </w:tcPr>
          <w:p w14:paraId="13F16145" w14:textId="77777777" w:rsidR="002B0741" w:rsidRDefault="006F1F8B">
            <w:pPr>
              <w:pStyle w:val="TableParagraph"/>
              <w:spacing w:before="26"/>
              <w:ind w:left="156"/>
            </w:pPr>
            <w:r>
              <w:rPr>
                <w:color w:val="262426"/>
              </w:rPr>
              <w:t>Total</w:t>
            </w:r>
          </w:p>
        </w:tc>
        <w:tc>
          <w:tcPr>
            <w:tcW w:w="840" w:type="dxa"/>
            <w:tcBorders>
              <w:bottom w:val="single" w:sz="6" w:space="0" w:color="262426"/>
            </w:tcBorders>
          </w:tcPr>
          <w:p w14:paraId="2E2D59AD" w14:textId="77777777" w:rsidR="002B0741" w:rsidRDefault="006F1F8B">
            <w:pPr>
              <w:pStyle w:val="TableParagraph"/>
              <w:spacing w:before="26"/>
              <w:ind w:right="-15"/>
              <w:jc w:val="right"/>
            </w:pPr>
            <w:r>
              <w:rPr>
                <w:color w:val="262426"/>
              </w:rPr>
              <w:t>996</w:t>
            </w:r>
          </w:p>
        </w:tc>
        <w:tc>
          <w:tcPr>
            <w:tcW w:w="1340" w:type="dxa"/>
            <w:gridSpan w:val="2"/>
            <w:vMerge/>
            <w:tcBorders>
              <w:top w:val="nil"/>
              <w:bottom w:val="single" w:sz="6" w:space="0" w:color="262426"/>
            </w:tcBorders>
          </w:tcPr>
          <w:p w14:paraId="1CD611E0" w14:textId="77777777" w:rsidR="002B0741" w:rsidRDefault="002B0741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  <w:bottom w:val="single" w:sz="6" w:space="0" w:color="262426"/>
            </w:tcBorders>
          </w:tcPr>
          <w:p w14:paraId="5B78718D" w14:textId="77777777" w:rsidR="002B0741" w:rsidRDefault="002B0741">
            <w:pPr>
              <w:rPr>
                <w:sz w:val="2"/>
                <w:szCs w:val="2"/>
              </w:rPr>
            </w:pPr>
          </w:p>
        </w:tc>
        <w:tc>
          <w:tcPr>
            <w:tcW w:w="1067" w:type="dxa"/>
            <w:tcBorders>
              <w:bottom w:val="single" w:sz="6" w:space="0" w:color="262426"/>
              <w:right w:val="single" w:sz="6" w:space="0" w:color="262426"/>
            </w:tcBorders>
          </w:tcPr>
          <w:p w14:paraId="36A90A63" w14:textId="77777777" w:rsidR="002B0741" w:rsidRDefault="006F1F8B">
            <w:pPr>
              <w:pStyle w:val="TableParagraph"/>
              <w:spacing w:before="26"/>
              <w:ind w:right="196"/>
              <w:jc w:val="right"/>
            </w:pPr>
            <w:r>
              <w:rPr>
                <w:color w:val="262426"/>
              </w:rPr>
              <w:t>996</w:t>
            </w:r>
          </w:p>
        </w:tc>
      </w:tr>
    </w:tbl>
    <w:p w14:paraId="39F6840C" w14:textId="77777777" w:rsidR="002B0741" w:rsidRDefault="006F1F8B">
      <w:pPr>
        <w:spacing w:before="126"/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400512" behindDoc="1" locked="0" layoutInCell="1" allowOverlap="1" wp14:anchorId="44161BCA" wp14:editId="1F34EC80">
                <wp:simplePos x="0" y="0"/>
                <wp:positionH relativeFrom="page">
                  <wp:posOffset>1492250</wp:posOffset>
                </wp:positionH>
                <wp:positionV relativeFrom="paragraph">
                  <wp:posOffset>-485775</wp:posOffset>
                </wp:positionV>
                <wp:extent cx="4899660" cy="224790"/>
                <wp:effectExtent l="0" t="0" r="0" b="0"/>
                <wp:wrapNone/>
                <wp:docPr id="148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99660" cy="224790"/>
                          <a:chOff x="2350" y="-765"/>
                          <a:chExt cx="7716" cy="354"/>
                        </a:xfrm>
                      </wpg:grpSpPr>
                      <wps:wsp>
                        <wps:cNvPr id="149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6933" y="-766"/>
                            <a:ext cx="3132" cy="293"/>
                          </a:xfrm>
                          <a:prstGeom prst="rect">
                            <a:avLst/>
                          </a:prstGeom>
                          <a:solidFill>
                            <a:srgbClr val="E8E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AutoShape 140"/>
                        <wps:cNvSpPr>
                          <a:spLocks/>
                        </wps:cNvSpPr>
                        <wps:spPr bwMode="auto">
                          <a:xfrm>
                            <a:off x="2349" y="-454"/>
                            <a:ext cx="7541" cy="34"/>
                          </a:xfrm>
                          <a:custGeom>
                            <a:avLst/>
                            <a:gdLst>
                              <a:gd name="T0" fmla="+- 0 2350 2350"/>
                              <a:gd name="T1" fmla="*/ T0 w 7541"/>
                              <a:gd name="T2" fmla="+- 0 -453 -453"/>
                              <a:gd name="T3" fmla="*/ -453 h 34"/>
                              <a:gd name="T4" fmla="+- 0 9890 2350"/>
                              <a:gd name="T5" fmla="*/ T4 w 7541"/>
                              <a:gd name="T6" fmla="+- 0 -453 -453"/>
                              <a:gd name="T7" fmla="*/ -453 h 34"/>
                              <a:gd name="T8" fmla="+- 0 2350 2350"/>
                              <a:gd name="T9" fmla="*/ T8 w 7541"/>
                              <a:gd name="T10" fmla="+- 0 -419 -453"/>
                              <a:gd name="T11" fmla="*/ -419 h 34"/>
                              <a:gd name="T12" fmla="+- 0 9890 2350"/>
                              <a:gd name="T13" fmla="*/ T12 w 7541"/>
                              <a:gd name="T14" fmla="+- 0 -419 -453"/>
                              <a:gd name="T15" fmla="*/ -419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41" h="34">
                                <a:moveTo>
                                  <a:pt x="0" y="0"/>
                                </a:moveTo>
                                <a:lnTo>
                                  <a:pt x="7540" y="0"/>
                                </a:lnTo>
                                <a:moveTo>
                                  <a:pt x="0" y="34"/>
                                </a:moveTo>
                                <a:lnTo>
                                  <a:pt x="7540" y="34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2624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C12F24" id="Group 139" o:spid="_x0000_s1026" style="position:absolute;left:0;text-align:left;margin-left:117.5pt;margin-top:-38.25pt;width:385.8pt;height:17.7pt;z-index:-16915968;mso-position-horizontal-relative:page" coordorigin="2350,-765" coordsize="7716,3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">
                <v:rect id="Rectangle 141" o:spid="_x0000_s1027" style="position:absolute;left:6933;top:-766;width:3132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" fillcolor="#e8e8e8" stroked="f"/>
                <v:shape id="AutoShape 140" o:spid="_x0000_s1028" style="position:absolute;left:2349;top:-454;width:7541;height:34;visibility:visible;mso-wrap-style:square;v-text-anchor:top" coordsize="7541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" path="m,l7540,m,34r7540,e" filled="f" strokecolor="#262426" strokeweight=".84pt">
                  <v:path arrowok="t" o:connecttype="custom" o:connectlocs="0,-453;7540,-453;0,-419;7540,-419" o:connectangles="0,0,0,0"/>
                </v:shape>
                <w10:wrap anchorx="page"/>
              </v:group>
            </w:pict>
          </mc:Fallback>
        </mc:AlternateContent>
      </w:r>
      <w:r>
        <w:rPr>
          <w:rFonts w:ascii="Tahoma" w:hAnsi="Tahoma"/>
          <w:color w:val="262426"/>
          <w:spacing w:val="10"/>
          <w:w w:val="95"/>
        </w:rPr>
        <w:t>FIGURE</w:t>
      </w:r>
      <w:r>
        <w:rPr>
          <w:rFonts w:ascii="Tahoma" w:hAnsi="Tahoma"/>
          <w:color w:val="262426"/>
          <w:spacing w:val="8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2.9</w:t>
      </w:r>
      <w:r>
        <w:rPr>
          <w:rFonts w:ascii="Tahoma" w:hAnsi="Tahoma"/>
          <w:color w:val="262426"/>
          <w:spacing w:val="19"/>
          <w:w w:val="95"/>
        </w:rPr>
        <w:t xml:space="preserve"> </w:t>
      </w:r>
      <w:r>
        <w:rPr>
          <w:color w:val="262426"/>
          <w:w w:val="95"/>
        </w:rPr>
        <w:t>Simplified</w:t>
      </w:r>
      <w:r>
        <w:rPr>
          <w:color w:val="262426"/>
          <w:spacing w:val="16"/>
          <w:w w:val="95"/>
        </w:rPr>
        <w:t xml:space="preserve"> </w:t>
      </w:r>
      <w:r>
        <w:rPr>
          <w:color w:val="262426"/>
          <w:w w:val="95"/>
        </w:rPr>
        <w:t>Balance</w:t>
      </w:r>
      <w:r>
        <w:rPr>
          <w:color w:val="262426"/>
          <w:spacing w:val="14"/>
          <w:w w:val="95"/>
        </w:rPr>
        <w:t xml:space="preserve"> </w:t>
      </w:r>
      <w:r>
        <w:rPr>
          <w:color w:val="262426"/>
          <w:w w:val="95"/>
        </w:rPr>
        <w:t>Sheet—Smaller</w:t>
      </w:r>
      <w:r>
        <w:rPr>
          <w:color w:val="262426"/>
          <w:spacing w:val="12"/>
          <w:w w:val="95"/>
        </w:rPr>
        <w:t xml:space="preserve"> </w:t>
      </w:r>
      <w:r>
        <w:rPr>
          <w:color w:val="262426"/>
          <w:w w:val="95"/>
        </w:rPr>
        <w:t>Equity</w:t>
      </w:r>
      <w:r>
        <w:rPr>
          <w:color w:val="262426"/>
          <w:spacing w:val="15"/>
          <w:w w:val="95"/>
        </w:rPr>
        <w:t xml:space="preserve"> </w:t>
      </w:r>
      <w:r>
        <w:rPr>
          <w:color w:val="262426"/>
          <w:w w:val="95"/>
        </w:rPr>
        <w:t>Base</w:t>
      </w:r>
      <w:r>
        <w:rPr>
          <w:color w:val="262426"/>
          <w:spacing w:val="14"/>
          <w:w w:val="95"/>
        </w:rPr>
        <w:t xml:space="preserve"> </w:t>
      </w:r>
      <w:r>
        <w:rPr>
          <w:color w:val="262426"/>
          <w:w w:val="95"/>
        </w:rPr>
        <w:t>or</w:t>
      </w:r>
      <w:r>
        <w:rPr>
          <w:color w:val="262426"/>
          <w:spacing w:val="15"/>
          <w:w w:val="95"/>
        </w:rPr>
        <w:t xml:space="preserve"> </w:t>
      </w:r>
      <w:r>
        <w:rPr>
          <w:color w:val="262426"/>
          <w:w w:val="95"/>
        </w:rPr>
        <w:t>Higher</w:t>
      </w:r>
      <w:r>
        <w:rPr>
          <w:color w:val="262426"/>
          <w:spacing w:val="16"/>
          <w:w w:val="95"/>
        </w:rPr>
        <w:t xml:space="preserve"> </w:t>
      </w:r>
      <w:r>
        <w:rPr>
          <w:color w:val="262426"/>
          <w:w w:val="95"/>
        </w:rPr>
        <w:t>Leverage</w:t>
      </w:r>
    </w:p>
    <w:p w14:paraId="41349A33" w14:textId="77777777" w:rsidR="002B0741" w:rsidRDefault="002B0741">
      <w:p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1A0C6834" w14:textId="77777777" w:rsidR="002B0741" w:rsidRDefault="002B0741">
      <w:pPr>
        <w:pStyle w:val="BodyText"/>
        <w:rPr>
          <w:sz w:val="20"/>
        </w:rPr>
      </w:pPr>
    </w:p>
    <w:p w14:paraId="690645EA" w14:textId="77777777" w:rsidR="002B0741" w:rsidRDefault="002B0741">
      <w:pPr>
        <w:pStyle w:val="BodyText"/>
        <w:spacing w:before="6"/>
        <w:rPr>
          <w:sz w:val="26"/>
        </w:rPr>
      </w:pPr>
    </w:p>
    <w:p w14:paraId="30B51699" w14:textId="77777777" w:rsidR="002B0741" w:rsidRDefault="006F1F8B">
      <w:pPr>
        <w:pStyle w:val="ListParagraph"/>
        <w:numPr>
          <w:ilvl w:val="0"/>
          <w:numId w:val="8"/>
        </w:numPr>
        <w:tabs>
          <w:tab w:val="left" w:pos="894"/>
          <w:tab w:val="left" w:pos="895"/>
        </w:tabs>
        <w:spacing w:before="97" w:line="264" w:lineRule="auto"/>
        <w:ind w:right="458" w:hanging="439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value</w:t>
      </w:r>
      <w:r>
        <w:rPr>
          <w:rFonts w:ascii="Tahoma" w:hAnsi="Tahoma"/>
          <w:color w:val="262426"/>
          <w:spacing w:val="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loans</w:t>
      </w:r>
      <w:r>
        <w:rPr>
          <w:rFonts w:ascii="Tahoma" w:hAnsi="Tahoma"/>
          <w:color w:val="262426"/>
          <w:spacing w:val="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reduced</w:t>
      </w:r>
      <w:r>
        <w:rPr>
          <w:rFonts w:ascii="Tahoma" w:hAnsi="Tahoma"/>
          <w:color w:val="262426"/>
          <w:spacing w:val="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by</w:t>
      </w:r>
      <w:r>
        <w:rPr>
          <w:rFonts w:ascii="Tahoma" w:hAnsi="Tahoma"/>
          <w:color w:val="262426"/>
          <w:spacing w:val="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amount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loss.</w:t>
      </w:r>
      <w:r>
        <w:rPr>
          <w:rFonts w:ascii="Tahoma" w:hAnsi="Tahoma"/>
          <w:color w:val="262426"/>
          <w:spacing w:val="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4</w:t>
      </w:r>
      <w:r>
        <w:rPr>
          <w:rFonts w:ascii="Tahoma" w:hAnsi="Tahoma"/>
          <w:color w:val="262426"/>
          <w:spacing w:val="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reduces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“Loans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SME”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from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200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196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</w:p>
    <w:p w14:paraId="2E30B756" w14:textId="77777777" w:rsidR="002B0741" w:rsidRDefault="006F1F8B">
      <w:pPr>
        <w:pStyle w:val="ListParagraph"/>
        <w:numPr>
          <w:ilvl w:val="0"/>
          <w:numId w:val="8"/>
        </w:numPr>
        <w:tabs>
          <w:tab w:val="left" w:pos="894"/>
          <w:tab w:val="left" w:pos="895"/>
        </w:tabs>
        <w:spacing w:before="1" w:line="261" w:lineRule="auto"/>
        <w:ind w:right="452" w:hanging="439"/>
        <w:rPr>
          <w:rFonts w:ascii="Tahoma"/>
        </w:rPr>
      </w:pP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value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of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equity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is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reduced</w:t>
      </w:r>
      <w:r>
        <w:rPr>
          <w:rFonts w:ascii="Tahoma"/>
          <w:color w:val="262426"/>
          <w:spacing w:val="3"/>
          <w:w w:val="90"/>
        </w:rPr>
        <w:t xml:space="preserve"> </w:t>
      </w:r>
      <w:r>
        <w:rPr>
          <w:rFonts w:ascii="Tahoma"/>
          <w:color w:val="262426"/>
          <w:w w:val="90"/>
        </w:rPr>
        <w:t>by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amount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of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loss.</w:t>
      </w:r>
      <w:r>
        <w:rPr>
          <w:rFonts w:ascii="Tahoma"/>
          <w:color w:val="262426"/>
          <w:spacing w:val="3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4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5"/>
          <w:w w:val="90"/>
        </w:rPr>
        <w:t xml:space="preserve"> </w:t>
      </w:r>
      <w:r>
        <w:rPr>
          <w:rFonts w:ascii="Tahoma"/>
          <w:color w:val="262426"/>
          <w:w w:val="90"/>
        </w:rPr>
        <w:t>loss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  <w:w w:val="90"/>
        </w:rPr>
        <w:t>reduces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equity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from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50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to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46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million.</w:t>
      </w:r>
    </w:p>
    <w:p w14:paraId="1DF62A39" w14:textId="77777777" w:rsidR="002B0741" w:rsidRDefault="006F1F8B">
      <w:pPr>
        <w:pStyle w:val="BodyText"/>
        <w:spacing w:before="6"/>
        <w:rPr>
          <w:rFonts w:ascii="Tahoma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4C61B55A" wp14:editId="5B772924">
                <wp:simplePos x="0" y="0"/>
                <wp:positionH relativeFrom="page">
                  <wp:posOffset>1380490</wp:posOffset>
                </wp:positionH>
                <wp:positionV relativeFrom="paragraph">
                  <wp:posOffset>101600</wp:posOffset>
                </wp:positionV>
                <wp:extent cx="5011420" cy="1270"/>
                <wp:effectExtent l="0" t="0" r="0" b="0"/>
                <wp:wrapTopAndBottom/>
                <wp:docPr id="147" name="Freeform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F7A4D" id="Freeform 138" o:spid="_x0000_s1026" style="position:absolute;left:0;text-align:left;margin-left:108.7pt;margin-top:8pt;width:394.6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07BE873B" w14:textId="77777777" w:rsidR="002B0741" w:rsidRDefault="002B0741">
      <w:pPr>
        <w:pStyle w:val="BodyText"/>
        <w:spacing w:before="1"/>
        <w:rPr>
          <w:rFonts w:ascii="Tahoma"/>
          <w:sz w:val="32"/>
        </w:rPr>
      </w:pPr>
    </w:p>
    <w:p w14:paraId="33569097" w14:textId="77777777" w:rsidR="002B0741" w:rsidRDefault="006F1F8B">
      <w:pPr>
        <w:pStyle w:val="BodyText"/>
        <w:spacing w:line="249" w:lineRule="auto"/>
        <w:ind w:left="454" w:right="447" w:firstLine="440"/>
        <w:jc w:val="right"/>
      </w:pPr>
      <w:r>
        <w:rPr>
          <w:color w:val="262426"/>
          <w:w w:val="105"/>
        </w:rPr>
        <w:t>Losing</w:t>
      </w:r>
      <w:r>
        <w:rPr>
          <w:color w:val="262426"/>
          <w:spacing w:val="2"/>
          <w:w w:val="105"/>
        </w:rPr>
        <w:t xml:space="preserve"> </w:t>
      </w:r>
      <w:r>
        <w:rPr>
          <w:color w:val="262426"/>
          <w:w w:val="105"/>
        </w:rPr>
        <w:t>USD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4</w:t>
      </w:r>
      <w:r>
        <w:rPr>
          <w:color w:val="262426"/>
          <w:spacing w:val="-4"/>
          <w:w w:val="105"/>
        </w:rPr>
        <w:t xml:space="preserve"> </w:t>
      </w:r>
      <w:r>
        <w:rPr>
          <w:color w:val="262426"/>
          <w:w w:val="105"/>
        </w:rPr>
        <w:t>million,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or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w w:val="105"/>
        </w:rPr>
        <w:t>0.4%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of its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assets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in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w w:val="105"/>
        </w:rPr>
        <w:t>this</w:t>
      </w:r>
      <w:r>
        <w:rPr>
          <w:color w:val="262426"/>
          <w:spacing w:val="3"/>
          <w:w w:val="105"/>
        </w:rPr>
        <w:t xml:space="preserve"> </w:t>
      </w:r>
      <w:r>
        <w:rPr>
          <w:color w:val="262426"/>
          <w:w w:val="105"/>
        </w:rPr>
        <w:t>case,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reduces</w:t>
      </w:r>
      <w:r>
        <w:rPr>
          <w:color w:val="262426"/>
          <w:spacing w:val="3"/>
          <w:w w:val="105"/>
        </w:rPr>
        <w:t xml:space="preserve"> </w:t>
      </w:r>
      <w:r>
        <w:rPr>
          <w:color w:val="262426"/>
          <w:w w:val="105"/>
        </w:rPr>
        <w:t>equity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  <w:w w:val="105"/>
        </w:rPr>
        <w:t>from</w:t>
      </w:r>
      <w:r>
        <w:rPr>
          <w:color w:val="262426"/>
          <w:spacing w:val="-4"/>
          <w:w w:val="105"/>
        </w:rPr>
        <w:t xml:space="preserve"> </w:t>
      </w:r>
      <w:r>
        <w:rPr>
          <w:color w:val="262426"/>
          <w:w w:val="105"/>
        </w:rPr>
        <w:t>USD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w w:val="105"/>
        </w:rPr>
        <w:t>50</w:t>
      </w:r>
      <w:r>
        <w:rPr>
          <w:color w:val="262426"/>
          <w:spacing w:val="-1"/>
          <w:w w:val="105"/>
        </w:rPr>
        <w:t xml:space="preserve"> </w:t>
      </w:r>
      <w:r>
        <w:rPr>
          <w:color w:val="262426"/>
          <w:w w:val="105"/>
        </w:rPr>
        <w:t>million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w w:val="105"/>
        </w:rPr>
        <w:t>to</w:t>
      </w:r>
      <w:r>
        <w:rPr>
          <w:color w:val="262426"/>
          <w:spacing w:val="-5"/>
          <w:w w:val="105"/>
        </w:rPr>
        <w:t xml:space="preserve"> </w:t>
      </w:r>
      <w:r>
        <w:rPr>
          <w:color w:val="262426"/>
          <w:w w:val="105"/>
        </w:rPr>
        <w:t>USD</w:t>
      </w:r>
      <w:r>
        <w:rPr>
          <w:color w:val="262426"/>
          <w:spacing w:val="-1"/>
          <w:w w:val="105"/>
        </w:rPr>
        <w:t xml:space="preserve"> </w:t>
      </w:r>
      <w:r>
        <w:rPr>
          <w:color w:val="262426"/>
          <w:w w:val="105"/>
        </w:rPr>
        <w:t>46</w:t>
      </w:r>
      <w:r>
        <w:rPr>
          <w:color w:val="262426"/>
          <w:spacing w:val="-1"/>
          <w:w w:val="105"/>
        </w:rPr>
        <w:t xml:space="preserve"> </w:t>
      </w:r>
      <w:r>
        <w:rPr>
          <w:color w:val="262426"/>
          <w:w w:val="105"/>
        </w:rPr>
        <w:t>million,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but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w w:val="105"/>
        </w:rPr>
        <w:t>this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w w:val="105"/>
        </w:rPr>
        <w:t>erosion</w:t>
      </w:r>
      <w:r>
        <w:rPr>
          <w:color w:val="262426"/>
          <w:spacing w:val="-3"/>
          <w:w w:val="105"/>
        </w:rPr>
        <w:t xml:space="preserve"> </w:t>
      </w:r>
      <w:r>
        <w:rPr>
          <w:color w:val="262426"/>
          <w:w w:val="105"/>
        </w:rPr>
        <w:t>will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w w:val="105"/>
        </w:rPr>
        <w:t>reduce</w:t>
      </w:r>
      <w:r>
        <w:rPr>
          <w:color w:val="262426"/>
          <w:spacing w:val="-2"/>
          <w:w w:val="105"/>
        </w:rPr>
        <w:t xml:space="preserve"> </w:t>
      </w:r>
      <w:r>
        <w:rPr>
          <w:color w:val="262426"/>
          <w:w w:val="105"/>
        </w:rPr>
        <w:t>equity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  <w:spacing w:val="-2"/>
          <w:w w:val="103"/>
        </w:rPr>
        <w:t>b</w:t>
      </w:r>
      <w:r>
        <w:rPr>
          <w:color w:val="262426"/>
        </w:rPr>
        <w:t>y</w:t>
      </w:r>
      <w:r>
        <w:rPr>
          <w:color w:val="262426"/>
          <w:spacing w:val="22"/>
        </w:rPr>
        <w:t xml:space="preserve"> </w:t>
      </w:r>
      <w:r>
        <w:rPr>
          <w:color w:val="262426"/>
          <w:w w:val="101"/>
        </w:rPr>
        <w:t>8</w:t>
      </w:r>
      <w:r>
        <w:rPr>
          <w:color w:val="262426"/>
          <w:w w:val="114"/>
        </w:rPr>
        <w:t>%</w:t>
      </w:r>
      <w:r>
        <w:rPr>
          <w:color w:val="262426"/>
          <w:spacing w:val="20"/>
        </w:rPr>
        <w:t xml:space="preserve"> </w:t>
      </w:r>
      <w:r>
        <w:rPr>
          <w:color w:val="262426"/>
          <w:spacing w:val="1"/>
          <w:w w:val="88"/>
        </w:rPr>
        <w:t>(</w:t>
      </w:r>
      <w:r>
        <w:rPr>
          <w:color w:val="262426"/>
          <w:spacing w:val="-1"/>
          <w:w w:val="113"/>
        </w:rPr>
        <w:t>U</w:t>
      </w:r>
      <w:r>
        <w:rPr>
          <w:color w:val="262426"/>
          <w:w w:val="102"/>
        </w:rPr>
        <w:t>S</w:t>
      </w:r>
      <w:r>
        <w:rPr>
          <w:color w:val="262426"/>
          <w:w w:val="119"/>
        </w:rPr>
        <w:t>D</w:t>
      </w:r>
      <w:r>
        <w:rPr>
          <w:color w:val="262426"/>
          <w:spacing w:val="13"/>
        </w:rPr>
        <w:t xml:space="preserve"> </w:t>
      </w:r>
      <w:r>
        <w:rPr>
          <w:color w:val="262426"/>
          <w:w w:val="101"/>
        </w:rPr>
        <w:t>4</w:t>
      </w:r>
      <w:r>
        <w:rPr>
          <w:color w:val="262426"/>
          <w:w w:val="57"/>
        </w:rPr>
        <w:t>/</w:t>
      </w:r>
      <w:r>
        <w:rPr>
          <w:color w:val="262426"/>
          <w:spacing w:val="-1"/>
          <w:w w:val="113"/>
        </w:rPr>
        <w:t>U</w:t>
      </w:r>
      <w:r>
        <w:rPr>
          <w:color w:val="262426"/>
          <w:w w:val="102"/>
        </w:rPr>
        <w:t>S</w:t>
      </w:r>
      <w:r>
        <w:rPr>
          <w:color w:val="262426"/>
          <w:w w:val="119"/>
        </w:rPr>
        <w:t>D</w:t>
      </w:r>
      <w:r>
        <w:rPr>
          <w:color w:val="262426"/>
          <w:spacing w:val="23"/>
        </w:rPr>
        <w:t xml:space="preserve"> </w:t>
      </w:r>
      <w:r>
        <w:rPr>
          <w:color w:val="262426"/>
          <w:spacing w:val="-2"/>
          <w:w w:val="101"/>
        </w:rPr>
        <w:t>5</w:t>
      </w:r>
      <w:r>
        <w:rPr>
          <w:color w:val="262426"/>
          <w:w w:val="101"/>
        </w:rPr>
        <w:t>0</w:t>
      </w:r>
      <w:r>
        <w:rPr>
          <w:color w:val="262426"/>
          <w:spacing w:val="21"/>
        </w:rPr>
        <w:t xml:space="preserve"> </w:t>
      </w:r>
      <w:r>
        <w:rPr>
          <w:color w:val="262426"/>
          <w:w w:val="101"/>
        </w:rPr>
        <w:t>=</w:t>
      </w:r>
      <w:r>
        <w:rPr>
          <w:color w:val="262426"/>
          <w:spacing w:val="13"/>
        </w:rPr>
        <w:t xml:space="preserve"> </w:t>
      </w:r>
      <w:r>
        <w:rPr>
          <w:color w:val="262426"/>
          <w:w w:val="101"/>
        </w:rPr>
        <w:t>8</w:t>
      </w:r>
      <w:r>
        <w:rPr>
          <w:color w:val="262426"/>
          <w:w w:val="114"/>
        </w:rPr>
        <w:t>%</w:t>
      </w:r>
      <w:r>
        <w:rPr>
          <w:color w:val="262426"/>
          <w:spacing w:val="1"/>
          <w:w w:val="88"/>
        </w:rPr>
        <w:t>)</w:t>
      </w:r>
      <w:r>
        <w:rPr>
          <w:color w:val="262426"/>
          <w:w w:val="137"/>
        </w:rPr>
        <w:t>.</w:t>
      </w:r>
      <w:r>
        <w:rPr>
          <w:color w:val="262426"/>
          <w:spacing w:val="20"/>
        </w:rPr>
        <w:t xml:space="preserve"> </w:t>
      </w:r>
      <w:r>
        <w:rPr>
          <w:color w:val="262426"/>
          <w:spacing w:val="-2"/>
          <w:w w:val="114"/>
        </w:rPr>
        <w:t>T</w:t>
      </w:r>
      <w:r>
        <w:rPr>
          <w:color w:val="262426"/>
          <w:w w:val="102"/>
        </w:rPr>
        <w:t>h</w:t>
      </w:r>
      <w:r>
        <w:rPr>
          <w:color w:val="262426"/>
          <w:w w:val="92"/>
        </w:rPr>
        <w:t>e</w:t>
      </w:r>
      <w:r>
        <w:rPr>
          <w:color w:val="262426"/>
          <w:spacing w:val="14"/>
        </w:rPr>
        <w:t xml:space="preserve"> </w:t>
      </w:r>
      <w:r>
        <w:rPr>
          <w:color w:val="262426"/>
          <w:spacing w:val="-2"/>
          <w:w w:val="103"/>
        </w:rPr>
        <w:t>b</w:t>
      </w:r>
      <w:r>
        <w:rPr>
          <w:color w:val="262426"/>
          <w:w w:val="103"/>
        </w:rPr>
        <w:t>a</w:t>
      </w:r>
      <w:r>
        <w:rPr>
          <w:color w:val="262426"/>
          <w:w w:val="101"/>
        </w:rPr>
        <w:t>n</w:t>
      </w:r>
      <w:r>
        <w:rPr>
          <w:color w:val="262426"/>
          <w:w w:val="107"/>
        </w:rPr>
        <w:t>k</w:t>
      </w:r>
      <w:r>
        <w:rPr>
          <w:color w:val="262426"/>
          <w:spacing w:val="21"/>
        </w:rPr>
        <w:t xml:space="preserve"> </w:t>
      </w:r>
      <w:r>
        <w:rPr>
          <w:color w:val="262426"/>
          <w:spacing w:val="-2"/>
          <w:w w:val="101"/>
        </w:rPr>
        <w:t>n</w:t>
      </w:r>
      <w:r>
        <w:rPr>
          <w:color w:val="262426"/>
          <w:spacing w:val="3"/>
          <w:w w:val="106"/>
        </w:rPr>
        <w:t>o</w:t>
      </w:r>
      <w:r>
        <w:rPr>
          <w:color w:val="262426"/>
          <w:w w:val="101"/>
        </w:rPr>
        <w:t>w</w:t>
      </w:r>
      <w:r>
        <w:rPr>
          <w:color w:val="262426"/>
          <w:spacing w:val="20"/>
        </w:rPr>
        <w:t xml:space="preserve"> </w:t>
      </w:r>
      <w:r>
        <w:rPr>
          <w:color w:val="262426"/>
          <w:spacing w:val="-9"/>
          <w:w w:val="102"/>
        </w:rPr>
        <w:t>c</w:t>
      </w:r>
      <w:r>
        <w:rPr>
          <w:color w:val="262426"/>
          <w:spacing w:val="2"/>
          <w:w w:val="103"/>
        </w:rPr>
        <w:t>a</w:t>
      </w:r>
      <w:r>
        <w:rPr>
          <w:color w:val="262426"/>
          <w:w w:val="101"/>
        </w:rPr>
        <w:t>n</w:t>
      </w:r>
      <w:r>
        <w:rPr>
          <w:color w:val="262426"/>
          <w:spacing w:val="18"/>
        </w:rPr>
        <w:t xml:space="preserve"> </w:t>
      </w:r>
      <w:r>
        <w:rPr>
          <w:color w:val="262426"/>
          <w:spacing w:val="-2"/>
          <w:w w:val="106"/>
        </w:rPr>
        <w:t>o</w:t>
      </w:r>
      <w:r>
        <w:rPr>
          <w:color w:val="262426"/>
          <w:spacing w:val="3"/>
          <w:w w:val="101"/>
        </w:rPr>
        <w:t>n</w:t>
      </w:r>
      <w:r>
        <w:rPr>
          <w:color w:val="262426"/>
          <w:spacing w:val="-2"/>
          <w:w w:val="103"/>
        </w:rPr>
        <w:t>l</w:t>
      </w:r>
      <w:r>
        <w:rPr>
          <w:color w:val="262426"/>
        </w:rPr>
        <w:t>y</w:t>
      </w:r>
      <w:r>
        <w:rPr>
          <w:color w:val="262426"/>
          <w:spacing w:val="22"/>
        </w:rPr>
        <w:t xml:space="preserve"> </w:t>
      </w:r>
      <w:r>
        <w:rPr>
          <w:color w:val="262426"/>
          <w:w w:val="101"/>
        </w:rPr>
        <w:t>w</w:t>
      </w:r>
      <w:r>
        <w:rPr>
          <w:color w:val="262426"/>
          <w:spacing w:val="-2"/>
          <w:w w:val="101"/>
        </w:rPr>
        <w:t>i</w:t>
      </w:r>
      <w:r>
        <w:rPr>
          <w:color w:val="262426"/>
          <w:spacing w:val="1"/>
          <w:w w:val="99"/>
        </w:rPr>
        <w:t>t</w:t>
      </w:r>
      <w:r>
        <w:rPr>
          <w:color w:val="262426"/>
          <w:spacing w:val="-2"/>
          <w:w w:val="102"/>
        </w:rPr>
        <w:t>h</w:t>
      </w:r>
      <w:r>
        <w:rPr>
          <w:color w:val="262426"/>
          <w:spacing w:val="2"/>
          <w:w w:val="91"/>
        </w:rPr>
        <w:t>s</w:t>
      </w:r>
      <w:r>
        <w:rPr>
          <w:color w:val="262426"/>
          <w:spacing w:val="-4"/>
          <w:w w:val="99"/>
        </w:rPr>
        <w:t>t</w:t>
      </w:r>
      <w:r>
        <w:rPr>
          <w:color w:val="262426"/>
          <w:w w:val="103"/>
        </w:rPr>
        <w:t>a</w:t>
      </w:r>
      <w:r>
        <w:rPr>
          <w:color w:val="262426"/>
          <w:spacing w:val="3"/>
          <w:w w:val="101"/>
        </w:rPr>
        <w:t>n</w:t>
      </w:r>
      <w:r>
        <w:rPr>
          <w:color w:val="262426"/>
          <w:w w:val="101"/>
        </w:rPr>
        <w:t>d</w:t>
      </w:r>
      <w:r>
        <w:rPr>
          <w:color w:val="262426"/>
          <w:spacing w:val="11"/>
        </w:rPr>
        <w:t xml:space="preserve"> </w:t>
      </w:r>
      <w:r>
        <w:rPr>
          <w:color w:val="262426"/>
          <w:spacing w:val="2"/>
          <w:w w:val="103"/>
        </w:rPr>
        <w:t>a</w:t>
      </w:r>
      <w:r>
        <w:rPr>
          <w:color w:val="262426"/>
          <w:w w:val="101"/>
        </w:rPr>
        <w:t>n</w:t>
      </w:r>
      <w:r>
        <w:rPr>
          <w:color w:val="262426"/>
          <w:spacing w:val="18"/>
        </w:rPr>
        <w:t xml:space="preserve"> </w:t>
      </w:r>
      <w:proofErr w:type="spellStart"/>
      <w:r>
        <w:rPr>
          <w:color w:val="262426"/>
          <w:spacing w:val="2"/>
          <w:w w:val="103"/>
        </w:rPr>
        <w:t>a</w:t>
      </w:r>
      <w:r>
        <w:rPr>
          <w:color w:val="262426"/>
          <w:spacing w:val="-2"/>
          <w:w w:val="101"/>
        </w:rPr>
        <w:t>d</w:t>
      </w:r>
      <w:r>
        <w:rPr>
          <w:color w:val="262426"/>
          <w:w w:val="101"/>
        </w:rPr>
        <w:t>d</w:t>
      </w:r>
      <w:r>
        <w:rPr>
          <w:color w:val="262426"/>
          <w:spacing w:val="-2"/>
          <w:w w:val="101"/>
        </w:rPr>
        <w:t>i</w:t>
      </w:r>
      <w:proofErr w:type="spellEnd"/>
      <w:r>
        <w:rPr>
          <w:color w:val="262426"/>
          <w:w w:val="101"/>
        </w:rPr>
        <w:t xml:space="preserve">- </w:t>
      </w:r>
      <w:proofErr w:type="spellStart"/>
      <w:r>
        <w:rPr>
          <w:color w:val="262426"/>
          <w:w w:val="105"/>
        </w:rPr>
        <w:t>tional</w:t>
      </w:r>
      <w:proofErr w:type="spellEnd"/>
      <w:r>
        <w:rPr>
          <w:color w:val="262426"/>
          <w:spacing w:val="12"/>
          <w:w w:val="105"/>
        </w:rPr>
        <w:t xml:space="preserve"> </w:t>
      </w:r>
      <w:r>
        <w:rPr>
          <w:color w:val="262426"/>
          <w:w w:val="105"/>
        </w:rPr>
        <w:t>USD</w:t>
      </w:r>
      <w:r>
        <w:rPr>
          <w:color w:val="262426"/>
          <w:spacing w:val="8"/>
          <w:w w:val="105"/>
        </w:rPr>
        <w:t xml:space="preserve"> </w:t>
      </w:r>
      <w:r>
        <w:rPr>
          <w:color w:val="262426"/>
          <w:w w:val="105"/>
        </w:rPr>
        <w:t>46</w:t>
      </w:r>
      <w:r>
        <w:rPr>
          <w:color w:val="262426"/>
          <w:spacing w:val="14"/>
          <w:w w:val="105"/>
        </w:rPr>
        <w:t xml:space="preserve"> </w:t>
      </w:r>
      <w:r>
        <w:rPr>
          <w:color w:val="262426"/>
          <w:w w:val="105"/>
        </w:rPr>
        <w:t>million</w:t>
      </w:r>
      <w:r>
        <w:rPr>
          <w:color w:val="262426"/>
          <w:spacing w:val="15"/>
          <w:w w:val="105"/>
        </w:rPr>
        <w:t xml:space="preserve"> </w:t>
      </w:r>
      <w:r>
        <w:rPr>
          <w:color w:val="262426"/>
          <w:w w:val="105"/>
        </w:rPr>
        <w:t>in</w:t>
      </w:r>
      <w:r>
        <w:rPr>
          <w:color w:val="262426"/>
          <w:spacing w:val="7"/>
          <w:w w:val="105"/>
        </w:rPr>
        <w:t xml:space="preserve"> </w:t>
      </w:r>
      <w:r>
        <w:rPr>
          <w:color w:val="262426"/>
          <w:w w:val="105"/>
        </w:rPr>
        <w:t>losses</w:t>
      </w:r>
      <w:r>
        <w:rPr>
          <w:color w:val="262426"/>
          <w:spacing w:val="15"/>
          <w:w w:val="105"/>
        </w:rPr>
        <w:t xml:space="preserve"> </w:t>
      </w:r>
      <w:r>
        <w:rPr>
          <w:color w:val="262426"/>
          <w:w w:val="105"/>
        </w:rPr>
        <w:t>before</w:t>
      </w:r>
      <w:r>
        <w:rPr>
          <w:color w:val="262426"/>
          <w:spacing w:val="9"/>
          <w:w w:val="105"/>
        </w:rPr>
        <w:t xml:space="preserve"> </w:t>
      </w:r>
      <w:r>
        <w:rPr>
          <w:color w:val="262426"/>
          <w:w w:val="105"/>
        </w:rPr>
        <w:t>its</w:t>
      </w:r>
      <w:r>
        <w:rPr>
          <w:color w:val="262426"/>
          <w:spacing w:val="8"/>
          <w:w w:val="105"/>
        </w:rPr>
        <w:t xml:space="preserve"> </w:t>
      </w:r>
      <w:r>
        <w:rPr>
          <w:color w:val="262426"/>
          <w:w w:val="105"/>
        </w:rPr>
        <w:t>equity</w:t>
      </w:r>
      <w:r>
        <w:rPr>
          <w:color w:val="262426"/>
          <w:spacing w:val="12"/>
          <w:w w:val="105"/>
        </w:rPr>
        <w:t xml:space="preserve"> </w:t>
      </w:r>
      <w:r>
        <w:rPr>
          <w:color w:val="262426"/>
          <w:w w:val="105"/>
        </w:rPr>
        <w:t>becomes</w:t>
      </w:r>
      <w:r>
        <w:rPr>
          <w:color w:val="262426"/>
          <w:spacing w:val="8"/>
          <w:w w:val="105"/>
        </w:rPr>
        <w:t xml:space="preserve"> </w:t>
      </w:r>
      <w:r>
        <w:rPr>
          <w:color w:val="262426"/>
          <w:w w:val="105"/>
        </w:rPr>
        <w:t>zero.</w:t>
      </w:r>
      <w:r>
        <w:rPr>
          <w:color w:val="262426"/>
          <w:spacing w:val="8"/>
          <w:w w:val="105"/>
        </w:rPr>
        <w:t xml:space="preserve"> </w:t>
      </w:r>
      <w:r>
        <w:rPr>
          <w:color w:val="262426"/>
          <w:w w:val="105"/>
        </w:rPr>
        <w:t>With</w:t>
      </w:r>
      <w:r>
        <w:rPr>
          <w:color w:val="262426"/>
          <w:spacing w:val="9"/>
          <w:w w:val="105"/>
        </w:rPr>
        <w:t xml:space="preserve"> </w:t>
      </w:r>
      <w:r>
        <w:rPr>
          <w:color w:val="262426"/>
          <w:w w:val="105"/>
        </w:rPr>
        <w:t>USD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  <w:w w:val="105"/>
        </w:rPr>
        <w:t>996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million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in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loans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outstanding,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if</w:t>
      </w:r>
      <w:r>
        <w:rPr>
          <w:color w:val="262426"/>
          <w:spacing w:val="-5"/>
          <w:w w:val="105"/>
        </w:rPr>
        <w:t xml:space="preserve"> </w:t>
      </w:r>
      <w:r>
        <w:rPr>
          <w:color w:val="262426"/>
          <w:w w:val="105"/>
        </w:rPr>
        <w:t>a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little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less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than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5%</w:t>
      </w:r>
      <w:r>
        <w:rPr>
          <w:color w:val="262426"/>
          <w:spacing w:val="-5"/>
          <w:w w:val="105"/>
        </w:rPr>
        <w:t xml:space="preserve"> </w:t>
      </w:r>
      <w:r>
        <w:rPr>
          <w:color w:val="262426"/>
          <w:w w:val="105"/>
        </w:rPr>
        <w:t>of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total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amount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bank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lent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to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customers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is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lost,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equity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of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bank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becomes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zero.</w:t>
      </w:r>
    </w:p>
    <w:p w14:paraId="1AF5C680" w14:textId="77777777" w:rsidR="002B0741" w:rsidRDefault="006F1F8B">
      <w:pPr>
        <w:pStyle w:val="BodyText"/>
        <w:spacing w:line="249" w:lineRule="auto"/>
        <w:ind w:left="454" w:right="446" w:firstLine="440"/>
        <w:jc w:val="both"/>
      </w:pPr>
      <w:r>
        <w:rPr>
          <w:color w:val="262426"/>
        </w:rPr>
        <w:t>The higher the leverage, the faster the equity disappears when the bank</w:t>
      </w:r>
      <w:r>
        <w:rPr>
          <w:color w:val="262426"/>
          <w:spacing w:val="1"/>
        </w:rPr>
        <w:t xml:space="preserve"> </w:t>
      </w:r>
      <w:proofErr w:type="gramStart"/>
      <w:r>
        <w:rPr>
          <w:color w:val="262426"/>
        </w:rPr>
        <w:t>has to</w:t>
      </w:r>
      <w:proofErr w:type="gramEnd"/>
      <w:r>
        <w:rPr>
          <w:color w:val="262426"/>
        </w:rPr>
        <w:t xml:space="preserve"> take losses on loans that default. The impact that losses have on equity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why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regulations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regulators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have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historically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focused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bank’s equity. Regulators consider the bank’s equity the core tool to motivate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 xml:space="preserve">bank managers and owners to reduce risks and to provide a sufficient </w:t>
      </w:r>
      <w:proofErr w:type="spellStart"/>
      <w:r>
        <w:rPr>
          <w:color w:val="262426"/>
        </w:rPr>
        <w:t>cush</w:t>
      </w:r>
      <w:proofErr w:type="spellEnd"/>
      <w:r>
        <w:rPr>
          <w:color w:val="262426"/>
        </w:rPr>
        <w:t>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ion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against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losses.</w:t>
      </w:r>
    </w:p>
    <w:p w14:paraId="61CCE794" w14:textId="77777777" w:rsidR="002B0741" w:rsidRDefault="002B0741">
      <w:pPr>
        <w:pStyle w:val="BodyText"/>
        <w:spacing w:before="6"/>
      </w:pPr>
    </w:p>
    <w:p w14:paraId="0CDCF2C2" w14:textId="77777777" w:rsidR="002B0741" w:rsidRDefault="006F1F8B">
      <w:pPr>
        <w:pStyle w:val="BodyText"/>
        <w:ind w:left="454"/>
        <w:jc w:val="both"/>
      </w:pPr>
      <w:r>
        <w:rPr>
          <w:color w:val="262426"/>
        </w:rPr>
        <w:t>More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equity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lower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leverage</w:t>
      </w:r>
      <w:r>
        <w:rPr>
          <w:color w:val="262426"/>
          <w:spacing w:val="13"/>
        </w:rPr>
        <w:t xml:space="preserve"> </w:t>
      </w:r>
      <w:proofErr w:type="gramStart"/>
      <w:r>
        <w:rPr>
          <w:color w:val="262426"/>
        </w:rPr>
        <w:t>represents</w:t>
      </w:r>
      <w:proofErr w:type="gramEnd"/>
      <w:r>
        <w:rPr>
          <w:color w:val="262426"/>
          <w:spacing w:val="15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following:</w:t>
      </w:r>
    </w:p>
    <w:p w14:paraId="1359B5BA" w14:textId="77777777" w:rsidR="002B0741" w:rsidRDefault="002B0741">
      <w:pPr>
        <w:pStyle w:val="BodyText"/>
        <w:spacing w:before="9"/>
        <w:rPr>
          <w:sz w:val="25"/>
        </w:rPr>
      </w:pPr>
    </w:p>
    <w:p w14:paraId="739D4B5A" w14:textId="77777777" w:rsidR="002B0741" w:rsidRDefault="006F1F8B">
      <w:pPr>
        <w:pStyle w:val="ListParagraph"/>
        <w:numPr>
          <w:ilvl w:val="1"/>
          <w:numId w:val="8"/>
        </w:numPr>
        <w:tabs>
          <w:tab w:val="left" w:pos="894"/>
        </w:tabs>
        <w:spacing w:line="249" w:lineRule="auto"/>
        <w:ind w:right="443"/>
        <w:rPr>
          <w:sz w:val="24"/>
        </w:rPr>
      </w:pPr>
      <w:r>
        <w:rPr>
          <w:color w:val="262426"/>
          <w:sz w:val="24"/>
        </w:rPr>
        <w:t>Bigger commitment by the owners, on the aggregate, to the future of 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bank, as they have more of their wealth tied to the fortunes of the bank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and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potentially</w:t>
      </w:r>
      <w:r>
        <w:rPr>
          <w:color w:val="262426"/>
          <w:spacing w:val="15"/>
          <w:sz w:val="24"/>
        </w:rPr>
        <w:t xml:space="preserve"> </w:t>
      </w:r>
      <w:r>
        <w:rPr>
          <w:color w:val="262426"/>
          <w:sz w:val="24"/>
        </w:rPr>
        <w:t>more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lose.</w:t>
      </w:r>
    </w:p>
    <w:p w14:paraId="7460B108" w14:textId="77777777" w:rsidR="002B0741" w:rsidRDefault="006F1F8B">
      <w:pPr>
        <w:pStyle w:val="ListParagraph"/>
        <w:numPr>
          <w:ilvl w:val="1"/>
          <w:numId w:val="8"/>
        </w:numPr>
        <w:tabs>
          <w:tab w:val="left" w:pos="894"/>
        </w:tabs>
        <w:spacing w:before="1"/>
        <w:ind w:hanging="222"/>
        <w:rPr>
          <w:sz w:val="24"/>
        </w:rPr>
      </w:pPr>
      <w:r>
        <w:rPr>
          <w:color w:val="262426"/>
          <w:sz w:val="24"/>
        </w:rPr>
        <w:t>Greater</w:t>
      </w:r>
      <w:r>
        <w:rPr>
          <w:color w:val="262426"/>
          <w:spacing w:val="20"/>
          <w:sz w:val="24"/>
        </w:rPr>
        <w:t xml:space="preserve"> </w:t>
      </w:r>
      <w:r>
        <w:rPr>
          <w:color w:val="262426"/>
          <w:sz w:val="24"/>
        </w:rPr>
        <w:t>cushion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for</w:t>
      </w:r>
      <w:r>
        <w:rPr>
          <w:color w:val="262426"/>
          <w:spacing w:val="20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9"/>
          <w:sz w:val="24"/>
        </w:rPr>
        <w:t xml:space="preserve"> </w:t>
      </w:r>
      <w:r>
        <w:rPr>
          <w:color w:val="262426"/>
          <w:sz w:val="24"/>
        </w:rPr>
        <w:t>bank</w:t>
      </w:r>
      <w:r>
        <w:rPr>
          <w:color w:val="262426"/>
          <w:spacing w:val="18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18"/>
          <w:sz w:val="24"/>
        </w:rPr>
        <w:t xml:space="preserve"> </w:t>
      </w:r>
      <w:r>
        <w:rPr>
          <w:color w:val="262426"/>
          <w:sz w:val="24"/>
        </w:rPr>
        <w:t>absorb</w:t>
      </w:r>
      <w:r>
        <w:rPr>
          <w:color w:val="262426"/>
          <w:spacing w:val="21"/>
          <w:sz w:val="24"/>
        </w:rPr>
        <w:t xml:space="preserve"> </w:t>
      </w:r>
      <w:r>
        <w:rPr>
          <w:color w:val="262426"/>
          <w:sz w:val="24"/>
        </w:rPr>
        <w:t>and</w:t>
      </w:r>
      <w:r>
        <w:rPr>
          <w:color w:val="262426"/>
          <w:spacing w:val="21"/>
          <w:sz w:val="24"/>
        </w:rPr>
        <w:t xml:space="preserve"> </w:t>
      </w:r>
      <w:r>
        <w:rPr>
          <w:color w:val="262426"/>
          <w:sz w:val="24"/>
        </w:rPr>
        <w:t>withstand</w:t>
      </w:r>
      <w:r>
        <w:rPr>
          <w:color w:val="262426"/>
          <w:spacing w:val="21"/>
          <w:sz w:val="24"/>
        </w:rPr>
        <w:t xml:space="preserve"> </w:t>
      </w:r>
      <w:r>
        <w:rPr>
          <w:color w:val="262426"/>
          <w:sz w:val="24"/>
        </w:rPr>
        <w:t>potential</w:t>
      </w:r>
      <w:r>
        <w:rPr>
          <w:color w:val="262426"/>
          <w:spacing w:val="18"/>
          <w:sz w:val="24"/>
        </w:rPr>
        <w:t xml:space="preserve"> </w:t>
      </w:r>
      <w:r>
        <w:rPr>
          <w:color w:val="262426"/>
          <w:sz w:val="24"/>
        </w:rPr>
        <w:t>losses.</w:t>
      </w:r>
    </w:p>
    <w:p w14:paraId="3C746B21" w14:textId="77777777" w:rsidR="002B0741" w:rsidRDefault="002B0741">
      <w:pPr>
        <w:pStyle w:val="BodyText"/>
        <w:spacing w:before="8"/>
        <w:rPr>
          <w:sz w:val="25"/>
        </w:rPr>
      </w:pPr>
    </w:p>
    <w:p w14:paraId="593EA821" w14:textId="77777777" w:rsidR="002B0741" w:rsidRDefault="006F1F8B">
      <w:pPr>
        <w:pStyle w:val="BodyText"/>
        <w:spacing w:line="249" w:lineRule="auto"/>
        <w:ind w:left="454" w:right="440" w:firstLine="440"/>
        <w:jc w:val="both"/>
      </w:pPr>
      <w:r>
        <w:rPr>
          <w:color w:val="262426"/>
        </w:rPr>
        <w:t>In fact, over the years, both regulators and economists have found that</w:t>
      </w:r>
      <w:r>
        <w:rPr>
          <w:color w:val="262426"/>
          <w:spacing w:val="1"/>
        </w:rPr>
        <w:t xml:space="preserve"> </w:t>
      </w:r>
      <w:r>
        <w:rPr>
          <w:color w:val="262426"/>
          <w:spacing w:val="-1"/>
        </w:rPr>
        <w:t>prudently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managed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have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higher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capital-to-total-assets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ratios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suffer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losses less frequently. They have found that the amount of capital a bank</w:t>
      </w:r>
      <w:r>
        <w:rPr>
          <w:color w:val="262426"/>
          <w:spacing w:val="1"/>
        </w:rPr>
        <w:t xml:space="preserve"> </w:t>
      </w:r>
      <w:r>
        <w:rPr>
          <w:color w:val="262426"/>
          <w:spacing w:val="-1"/>
        </w:rPr>
        <w:t>must</w:t>
      </w:r>
      <w:r>
        <w:rPr>
          <w:color w:val="262426"/>
          <w:spacing w:val="-6"/>
        </w:rPr>
        <w:t xml:space="preserve"> </w:t>
      </w:r>
      <w:r>
        <w:rPr>
          <w:color w:val="262426"/>
          <w:spacing w:val="-1"/>
        </w:rPr>
        <w:t>have</w:t>
      </w:r>
      <w:r>
        <w:rPr>
          <w:color w:val="262426"/>
          <w:spacing w:val="-11"/>
        </w:rPr>
        <w:t xml:space="preserve"> </w:t>
      </w:r>
      <w:r>
        <w:rPr>
          <w:color w:val="262426"/>
          <w:spacing w:val="-1"/>
        </w:rPr>
        <w:t>to</w:t>
      </w:r>
      <w:r>
        <w:rPr>
          <w:color w:val="262426"/>
          <w:spacing w:val="-12"/>
        </w:rPr>
        <w:t xml:space="preserve"> </w:t>
      </w:r>
      <w:r>
        <w:rPr>
          <w:color w:val="262426"/>
          <w:spacing w:val="-1"/>
        </w:rPr>
        <w:t>support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operations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reduces</w:t>
      </w:r>
      <w:r>
        <w:rPr>
          <w:color w:val="262426"/>
          <w:spacing w:val="-13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13"/>
        </w:rPr>
        <w:t xml:space="preserve"> </w:t>
      </w:r>
      <w:r>
        <w:rPr>
          <w:color w:val="262426"/>
        </w:rPr>
        <w:t>risks</w:t>
      </w:r>
      <w:r>
        <w:rPr>
          <w:color w:val="262426"/>
          <w:spacing w:val="-13"/>
        </w:rPr>
        <w:t xml:space="preserve"> </w:t>
      </w:r>
      <w:r>
        <w:rPr>
          <w:color w:val="262426"/>
        </w:rPr>
        <w:t>it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will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take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increases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the likelihood that the equity of the bank is sufficient to withstand loan losses</w:t>
      </w:r>
      <w:r>
        <w:rPr>
          <w:color w:val="262426"/>
          <w:spacing w:val="-51"/>
        </w:rPr>
        <w:t xml:space="preserve"> </w:t>
      </w:r>
      <w:r>
        <w:rPr>
          <w:color w:val="262426"/>
        </w:rPr>
        <w:t>as well as liquidity pressures. In fact, contemporary banking regulation, such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as the Basel Accords (described in Section 3.3), is risk based and links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riskiness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assets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equity.</w:t>
      </w:r>
    </w:p>
    <w:p w14:paraId="53C4DD58" w14:textId="77777777" w:rsidR="002B0741" w:rsidRDefault="002B0741">
      <w:pPr>
        <w:pStyle w:val="BodyText"/>
        <w:rPr>
          <w:sz w:val="28"/>
        </w:rPr>
      </w:pPr>
    </w:p>
    <w:p w14:paraId="426C4D43" w14:textId="77777777" w:rsidR="002B0741" w:rsidRDefault="006F1F8B">
      <w:pPr>
        <w:pStyle w:val="Heading1"/>
        <w:numPr>
          <w:ilvl w:val="1"/>
          <w:numId w:val="14"/>
        </w:numPr>
        <w:tabs>
          <w:tab w:val="left" w:pos="1332"/>
        </w:tabs>
        <w:spacing w:before="192"/>
        <w:ind w:hanging="878"/>
        <w:jc w:val="both"/>
      </w:pPr>
      <w:r>
        <w:rPr>
          <w:color w:val="262426"/>
          <w:spacing w:val="11"/>
          <w:w w:val="85"/>
        </w:rPr>
        <w:t>Loan</w:t>
      </w:r>
      <w:r>
        <w:rPr>
          <w:color w:val="262426"/>
          <w:spacing w:val="14"/>
          <w:w w:val="85"/>
        </w:rPr>
        <w:t xml:space="preserve"> </w:t>
      </w:r>
      <w:r>
        <w:rPr>
          <w:color w:val="262426"/>
          <w:spacing w:val="13"/>
          <w:w w:val="85"/>
        </w:rPr>
        <w:t>Losses</w:t>
      </w:r>
    </w:p>
    <w:p w14:paraId="4FDCEA71" w14:textId="77777777" w:rsidR="002B0741" w:rsidRDefault="006F1F8B">
      <w:pPr>
        <w:pStyle w:val="BodyText"/>
        <w:spacing w:before="298" w:line="249" w:lineRule="auto"/>
        <w:ind w:left="454" w:right="448"/>
        <w:jc w:val="both"/>
      </w:pPr>
      <w:r>
        <w:rPr>
          <w:color w:val="262426"/>
        </w:rPr>
        <w:t>Banks recognize that some of the loans they underwrite may default, 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they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anticipate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the impact this could have on both the bank’s earnings 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21"/>
        </w:rPr>
        <w:t xml:space="preserve"> </w:t>
      </w:r>
      <w:r>
        <w:rPr>
          <w:color w:val="262426"/>
        </w:rPr>
        <w:t>profits.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As</w:t>
      </w:r>
      <w:r>
        <w:rPr>
          <w:color w:val="262426"/>
          <w:spacing w:val="20"/>
        </w:rPr>
        <w:t xml:space="preserve"> </w:t>
      </w:r>
      <w:r>
        <w:rPr>
          <w:color w:val="262426"/>
        </w:rPr>
        <w:t>will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be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seen</w:t>
      </w:r>
      <w:r>
        <w:rPr>
          <w:color w:val="262426"/>
          <w:spacing w:val="23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10"/>
        </w:rPr>
        <w:t xml:space="preserve"> </w:t>
      </w:r>
      <w:r>
        <w:rPr>
          <w:color w:val="262426"/>
        </w:rPr>
        <w:t>later</w:t>
      </w:r>
      <w:r>
        <w:rPr>
          <w:color w:val="262426"/>
          <w:spacing w:val="22"/>
        </w:rPr>
        <w:t xml:space="preserve"> </w:t>
      </w:r>
      <w:r>
        <w:rPr>
          <w:color w:val="262426"/>
        </w:rPr>
        <w:t>chapters,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21"/>
        </w:rPr>
        <w:t xml:space="preserve"> </w:t>
      </w:r>
      <w:r>
        <w:rPr>
          <w:color w:val="262426"/>
        </w:rPr>
        <w:t>have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developed</w:t>
      </w:r>
      <w:r>
        <w:rPr>
          <w:color w:val="262426"/>
          <w:spacing w:val="21"/>
        </w:rPr>
        <w:t xml:space="preserve"> </w:t>
      </w:r>
      <w:proofErr w:type="spellStart"/>
      <w:r>
        <w:rPr>
          <w:color w:val="262426"/>
        </w:rPr>
        <w:t>sophisti</w:t>
      </w:r>
      <w:proofErr w:type="spellEnd"/>
      <w:r>
        <w:rPr>
          <w:color w:val="262426"/>
        </w:rPr>
        <w:t>-</w:t>
      </w:r>
    </w:p>
    <w:p w14:paraId="691AC87D" w14:textId="77777777" w:rsidR="002B0741" w:rsidRDefault="002B0741">
      <w:pPr>
        <w:spacing w:line="249" w:lineRule="auto"/>
        <w:jc w:val="both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438A62A3" w14:textId="77777777" w:rsidR="002B0741" w:rsidRDefault="002B0741">
      <w:pPr>
        <w:pStyle w:val="BodyText"/>
        <w:rPr>
          <w:sz w:val="20"/>
        </w:rPr>
      </w:pPr>
    </w:p>
    <w:p w14:paraId="2EF6F164" w14:textId="77777777" w:rsidR="002B0741" w:rsidRDefault="002B0741">
      <w:pPr>
        <w:pStyle w:val="BodyText"/>
        <w:spacing w:before="3"/>
        <w:rPr>
          <w:sz w:val="27"/>
        </w:rPr>
      </w:pPr>
    </w:p>
    <w:p w14:paraId="52974B90" w14:textId="77777777" w:rsidR="002B0741" w:rsidRDefault="006F1F8B">
      <w:pPr>
        <w:pStyle w:val="BodyText"/>
        <w:spacing w:before="102" w:line="249" w:lineRule="auto"/>
        <w:ind w:left="454" w:right="447"/>
        <w:jc w:val="both"/>
      </w:pPr>
      <w:proofErr w:type="spellStart"/>
      <w:r>
        <w:rPr>
          <w:color w:val="262426"/>
          <w:w w:val="105"/>
        </w:rPr>
        <w:t>cated</w:t>
      </w:r>
      <w:proofErr w:type="spellEnd"/>
      <w:r>
        <w:rPr>
          <w:color w:val="262426"/>
          <w:w w:val="105"/>
        </w:rPr>
        <w:t xml:space="preserve"> and highly structured approaches to predict, manage, and reduce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spacing w:val="-1"/>
          <w:w w:val="105"/>
        </w:rPr>
        <w:t>potential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spacing w:val="-1"/>
          <w:w w:val="105"/>
        </w:rPr>
        <w:t>loan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spacing w:val="-1"/>
          <w:w w:val="105"/>
        </w:rPr>
        <w:t>losses.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spacing w:val="-1"/>
          <w:w w:val="105"/>
        </w:rPr>
        <w:t>Since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spacing w:val="-1"/>
          <w:w w:val="105"/>
        </w:rPr>
        <w:t>loan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spacing w:val="-1"/>
          <w:w w:val="105"/>
        </w:rPr>
        <w:t>losses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spacing w:val="-1"/>
          <w:w w:val="105"/>
        </w:rPr>
        <w:t>diminish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spacing w:val="-1"/>
          <w:w w:val="105"/>
        </w:rPr>
        <w:t>the</w:t>
      </w:r>
      <w:r>
        <w:rPr>
          <w:color w:val="262426"/>
          <w:spacing w:val="-5"/>
          <w:w w:val="105"/>
        </w:rPr>
        <w:t xml:space="preserve"> </w:t>
      </w:r>
      <w:r>
        <w:rPr>
          <w:color w:val="262426"/>
          <w:w w:val="105"/>
        </w:rPr>
        <w:t>equity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capital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w w:val="105"/>
        </w:rPr>
        <w:t>and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w w:val="105"/>
        </w:rPr>
        <w:t>con-</w:t>
      </w:r>
      <w:r>
        <w:rPr>
          <w:color w:val="262426"/>
          <w:spacing w:val="-53"/>
          <w:w w:val="105"/>
        </w:rPr>
        <w:t xml:space="preserve"> </w:t>
      </w:r>
      <w:proofErr w:type="spellStart"/>
      <w:r>
        <w:rPr>
          <w:color w:val="262426"/>
          <w:spacing w:val="-1"/>
          <w:w w:val="105"/>
        </w:rPr>
        <w:t>sequently</w:t>
      </w:r>
      <w:proofErr w:type="spellEnd"/>
      <w:r>
        <w:rPr>
          <w:color w:val="262426"/>
          <w:spacing w:val="-7"/>
          <w:w w:val="105"/>
        </w:rPr>
        <w:t xml:space="preserve"> </w:t>
      </w:r>
      <w:r>
        <w:rPr>
          <w:color w:val="262426"/>
          <w:spacing w:val="-1"/>
          <w:w w:val="105"/>
        </w:rPr>
        <w:t>may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spacing w:val="-1"/>
          <w:w w:val="105"/>
        </w:rPr>
        <w:t>affect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w w:val="105"/>
        </w:rPr>
        <w:t>long-term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w w:val="105"/>
        </w:rPr>
        <w:t>survival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w w:val="105"/>
        </w:rPr>
        <w:t>of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bank,</w:t>
      </w:r>
      <w:r>
        <w:rPr>
          <w:color w:val="262426"/>
          <w:spacing w:val="-12"/>
          <w:w w:val="105"/>
        </w:rPr>
        <w:t xml:space="preserve"> </w:t>
      </w:r>
      <w:r>
        <w:rPr>
          <w:color w:val="262426"/>
          <w:w w:val="105"/>
        </w:rPr>
        <w:t>banks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w w:val="105"/>
        </w:rPr>
        <w:t>must</w:t>
      </w:r>
      <w:r>
        <w:rPr>
          <w:color w:val="262426"/>
          <w:spacing w:val="-7"/>
          <w:w w:val="105"/>
        </w:rPr>
        <w:t xml:space="preserve"> </w:t>
      </w:r>
      <w:proofErr w:type="spellStart"/>
      <w:r>
        <w:rPr>
          <w:color w:val="262426"/>
          <w:w w:val="105"/>
        </w:rPr>
        <w:t>incor</w:t>
      </w:r>
      <w:proofErr w:type="spellEnd"/>
      <w:r>
        <w:rPr>
          <w:color w:val="262426"/>
          <w:w w:val="105"/>
        </w:rPr>
        <w:t>-</w:t>
      </w:r>
      <w:r>
        <w:rPr>
          <w:color w:val="262426"/>
          <w:spacing w:val="-53"/>
          <w:w w:val="105"/>
        </w:rPr>
        <w:t xml:space="preserve"> </w:t>
      </w:r>
      <w:proofErr w:type="spellStart"/>
      <w:r>
        <w:rPr>
          <w:color w:val="262426"/>
        </w:rPr>
        <w:t>porate</w:t>
      </w:r>
      <w:proofErr w:type="spellEnd"/>
      <w:r>
        <w:rPr>
          <w:color w:val="262426"/>
        </w:rPr>
        <w:t xml:space="preserve"> into their planning and budgeting processes a reasonable level of loan</w:t>
      </w:r>
      <w:r>
        <w:rPr>
          <w:color w:val="262426"/>
          <w:spacing w:val="-50"/>
        </w:rPr>
        <w:t xml:space="preserve"> </w:t>
      </w:r>
      <w:r>
        <w:rPr>
          <w:color w:val="262426"/>
          <w:w w:val="105"/>
        </w:rPr>
        <w:t xml:space="preserve">losses as a “cost of doing business,” </w:t>
      </w:r>
      <w:proofErr w:type="gramStart"/>
      <w:r>
        <w:rPr>
          <w:color w:val="262426"/>
          <w:w w:val="105"/>
        </w:rPr>
        <w:t>similar to</w:t>
      </w:r>
      <w:proofErr w:type="gramEnd"/>
      <w:r>
        <w:rPr>
          <w:color w:val="262426"/>
          <w:w w:val="105"/>
        </w:rPr>
        <w:t xml:space="preserve"> expenses they budget for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spacing w:val="-1"/>
          <w:w w:val="105"/>
        </w:rPr>
        <w:t>employees,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spacing w:val="-1"/>
          <w:w w:val="105"/>
        </w:rPr>
        <w:t>office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spacing w:val="-1"/>
          <w:w w:val="105"/>
        </w:rPr>
        <w:t>space,</w:t>
      </w:r>
      <w:r>
        <w:rPr>
          <w:color w:val="262426"/>
          <w:spacing w:val="-5"/>
          <w:w w:val="105"/>
        </w:rPr>
        <w:t xml:space="preserve"> </w:t>
      </w:r>
      <w:r>
        <w:rPr>
          <w:color w:val="262426"/>
          <w:spacing w:val="-1"/>
          <w:w w:val="105"/>
        </w:rPr>
        <w:t>and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spacing w:val="-1"/>
          <w:w w:val="105"/>
        </w:rPr>
        <w:t>equipment.</w:t>
      </w:r>
      <w:r>
        <w:rPr>
          <w:color w:val="262426"/>
          <w:spacing w:val="-5"/>
          <w:w w:val="105"/>
        </w:rPr>
        <w:t xml:space="preserve"> </w:t>
      </w:r>
      <w:r>
        <w:rPr>
          <w:color w:val="262426"/>
          <w:w w:val="105"/>
        </w:rPr>
        <w:t>For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w w:val="105"/>
        </w:rPr>
        <w:t>good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corporate</w:t>
      </w:r>
      <w:r>
        <w:rPr>
          <w:color w:val="262426"/>
          <w:spacing w:val="-6"/>
          <w:w w:val="105"/>
        </w:rPr>
        <w:t xml:space="preserve"> </w:t>
      </w:r>
      <w:r>
        <w:rPr>
          <w:color w:val="262426"/>
          <w:w w:val="105"/>
        </w:rPr>
        <w:t>governance,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w w:val="105"/>
        </w:rPr>
        <w:t>a</w:t>
      </w:r>
      <w:r>
        <w:rPr>
          <w:color w:val="262426"/>
          <w:spacing w:val="-53"/>
          <w:w w:val="105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board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directors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should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set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approve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loan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loss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policies.</w:t>
      </w:r>
      <w:r>
        <w:rPr>
          <w:color w:val="262426"/>
          <w:spacing w:val="-51"/>
        </w:rPr>
        <w:t xml:space="preserve"> </w:t>
      </w:r>
      <w:r>
        <w:rPr>
          <w:color w:val="262426"/>
          <w:w w:val="105"/>
        </w:rPr>
        <w:t>That is why each year banks set aside part of their income to offset the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</w:rPr>
        <w:t xml:space="preserve">potential impact of loan losses in a way </w:t>
      </w:r>
      <w:proofErr w:type="gramStart"/>
      <w:r>
        <w:rPr>
          <w:color w:val="262426"/>
        </w:rPr>
        <w:t>similar to</w:t>
      </w:r>
      <w:proofErr w:type="gramEnd"/>
      <w:r>
        <w:rPr>
          <w:color w:val="262426"/>
        </w:rPr>
        <w:t xml:space="preserve"> budgeting for salaries and</w:t>
      </w:r>
      <w:r>
        <w:rPr>
          <w:color w:val="262426"/>
          <w:spacing w:val="1"/>
        </w:rPr>
        <w:t xml:space="preserve"> </w:t>
      </w:r>
      <w:r>
        <w:rPr>
          <w:color w:val="262426"/>
          <w:w w:val="105"/>
        </w:rPr>
        <w:t>other</w:t>
      </w:r>
      <w:r>
        <w:rPr>
          <w:color w:val="262426"/>
          <w:spacing w:val="9"/>
          <w:w w:val="105"/>
        </w:rPr>
        <w:t xml:space="preserve"> </w:t>
      </w:r>
      <w:r>
        <w:rPr>
          <w:color w:val="262426"/>
          <w:w w:val="105"/>
        </w:rPr>
        <w:t>common</w:t>
      </w:r>
      <w:r>
        <w:rPr>
          <w:color w:val="262426"/>
          <w:spacing w:val="12"/>
          <w:w w:val="105"/>
        </w:rPr>
        <w:t xml:space="preserve"> </w:t>
      </w:r>
      <w:r>
        <w:rPr>
          <w:color w:val="262426"/>
          <w:w w:val="105"/>
        </w:rPr>
        <w:t>expenses.</w:t>
      </w:r>
    </w:p>
    <w:p w14:paraId="113AC309" w14:textId="77777777" w:rsidR="002B0741" w:rsidRDefault="006F1F8B">
      <w:pPr>
        <w:pStyle w:val="BodyText"/>
        <w:spacing w:line="249" w:lineRule="auto"/>
        <w:ind w:left="454" w:right="447" w:firstLine="440"/>
        <w:jc w:val="both"/>
      </w:pPr>
      <w:r>
        <w:rPr>
          <w:color w:val="262426"/>
        </w:rPr>
        <w:t>Complex rules govern the way banks are required to publicly report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assets they have in their trading and banking books. Regulators, </w:t>
      </w:r>
      <w:proofErr w:type="spellStart"/>
      <w:r>
        <w:rPr>
          <w:color w:val="262426"/>
        </w:rPr>
        <w:t>sharehold</w:t>
      </w:r>
      <w:proofErr w:type="spellEnd"/>
      <w:r>
        <w:rPr>
          <w:color w:val="262426"/>
        </w:rPr>
        <w:t>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ers</w:t>
      </w:r>
      <w:proofErr w:type="spellEnd"/>
      <w:r>
        <w:rPr>
          <w:color w:val="262426"/>
        </w:rPr>
        <w:t>, and other stakeholders have an interest in having high-quality, reliable,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 up-to-date information on the financial position of the bank. One core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concern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how</w:t>
      </w:r>
      <w:r>
        <w:rPr>
          <w:color w:val="262426"/>
          <w:spacing w:val="-3"/>
        </w:rPr>
        <w:t xml:space="preserve"> </w:t>
      </w:r>
      <w:r>
        <w:rPr>
          <w:color w:val="262426"/>
        </w:rPr>
        <w:t>well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recorded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value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loans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other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assets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reflects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their</w:t>
      </w:r>
      <w:r>
        <w:rPr>
          <w:color w:val="262426"/>
          <w:spacing w:val="-51"/>
        </w:rPr>
        <w:t xml:space="preserve"> </w:t>
      </w:r>
      <w:r>
        <w:rPr>
          <w:color w:val="262426"/>
        </w:rPr>
        <w:t>true value. This issue of asset valuation is one of the underlying reasons for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credit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crisis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that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began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2007.</w:t>
      </w:r>
    </w:p>
    <w:p w14:paraId="1658DD14" w14:textId="77777777" w:rsidR="002B0741" w:rsidRDefault="006F1F8B">
      <w:pPr>
        <w:pStyle w:val="BodyText"/>
        <w:spacing w:line="249" w:lineRule="auto"/>
        <w:ind w:left="454" w:right="447" w:firstLine="440"/>
        <w:jc w:val="both"/>
      </w:pPr>
      <w:r>
        <w:rPr>
          <w:color w:val="262426"/>
        </w:rPr>
        <w:t>This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section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discusses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how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record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-6"/>
        </w:rPr>
        <w:t xml:space="preserve"> </w:t>
      </w:r>
      <w:r>
        <w:rPr>
          <w:color w:val="262426"/>
        </w:rPr>
        <w:t>value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assets in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their trading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and banking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books, and,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in general, what rules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they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are required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to follow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properly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treat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value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not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perform.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section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also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describes methods to manage loan losses and the reserves that are held by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deal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with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them.</w:t>
      </w:r>
    </w:p>
    <w:p w14:paraId="6A261391" w14:textId="77777777" w:rsidR="002B0741" w:rsidRDefault="002B0741">
      <w:pPr>
        <w:pStyle w:val="BodyText"/>
        <w:spacing w:before="3"/>
        <w:rPr>
          <w:sz w:val="23"/>
        </w:rPr>
      </w:pPr>
    </w:p>
    <w:p w14:paraId="51C99092" w14:textId="77777777" w:rsidR="002B0741" w:rsidRDefault="006F1F8B">
      <w:pPr>
        <w:pStyle w:val="ListParagraph"/>
        <w:numPr>
          <w:ilvl w:val="2"/>
          <w:numId w:val="7"/>
        </w:numPr>
        <w:tabs>
          <w:tab w:val="left" w:pos="1332"/>
        </w:tabs>
        <w:ind w:hanging="878"/>
        <w:jc w:val="both"/>
        <w:rPr>
          <w:rFonts w:ascii="Tahoma"/>
          <w:sz w:val="24"/>
        </w:rPr>
      </w:pPr>
      <w:r>
        <w:rPr>
          <w:rFonts w:ascii="Tahoma"/>
          <w:color w:val="262426"/>
          <w:spacing w:val="10"/>
          <w:w w:val="85"/>
          <w:sz w:val="24"/>
        </w:rPr>
        <w:t>Valuing</w:t>
      </w:r>
      <w:r>
        <w:rPr>
          <w:rFonts w:ascii="Tahoma"/>
          <w:color w:val="262426"/>
          <w:spacing w:val="31"/>
          <w:w w:val="85"/>
          <w:sz w:val="24"/>
        </w:rPr>
        <w:t xml:space="preserve"> </w:t>
      </w:r>
      <w:r>
        <w:rPr>
          <w:rFonts w:ascii="Tahoma"/>
          <w:color w:val="262426"/>
          <w:spacing w:val="11"/>
          <w:w w:val="85"/>
          <w:sz w:val="24"/>
        </w:rPr>
        <w:t>Assets</w:t>
      </w:r>
      <w:r>
        <w:rPr>
          <w:rFonts w:ascii="Tahoma"/>
          <w:color w:val="262426"/>
          <w:spacing w:val="32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in</w:t>
      </w:r>
      <w:r>
        <w:rPr>
          <w:rFonts w:ascii="Tahoma"/>
          <w:color w:val="262426"/>
          <w:spacing w:val="32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the</w:t>
      </w:r>
      <w:r>
        <w:rPr>
          <w:rFonts w:ascii="Tahoma"/>
          <w:color w:val="262426"/>
          <w:spacing w:val="28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Trading</w:t>
      </w:r>
      <w:r>
        <w:rPr>
          <w:rFonts w:ascii="Tahoma"/>
          <w:color w:val="262426"/>
          <w:spacing w:val="32"/>
          <w:w w:val="85"/>
          <w:sz w:val="24"/>
        </w:rPr>
        <w:t xml:space="preserve"> </w:t>
      </w:r>
      <w:r>
        <w:rPr>
          <w:rFonts w:ascii="Tahoma"/>
          <w:color w:val="262426"/>
          <w:spacing w:val="11"/>
          <w:w w:val="85"/>
          <w:sz w:val="24"/>
        </w:rPr>
        <w:t>Book</w:t>
      </w:r>
    </w:p>
    <w:p w14:paraId="3CBC0449" w14:textId="77777777" w:rsidR="002B0741" w:rsidRDefault="002B0741">
      <w:pPr>
        <w:pStyle w:val="BodyText"/>
        <w:spacing w:before="6"/>
        <w:rPr>
          <w:rFonts w:ascii="Tahoma"/>
          <w:sz w:val="25"/>
        </w:rPr>
      </w:pPr>
    </w:p>
    <w:p w14:paraId="13FD36CB" w14:textId="77777777" w:rsidR="002B0741" w:rsidRDefault="006F1F8B">
      <w:pPr>
        <w:pStyle w:val="BodyText"/>
        <w:spacing w:line="249" w:lineRule="auto"/>
        <w:ind w:left="454" w:right="446"/>
        <w:jc w:val="both"/>
      </w:pPr>
      <w:r>
        <w:rPr>
          <w:color w:val="262426"/>
        </w:rPr>
        <w:t>Assets in the trading book are usually held for sale, and their value on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balance sheet of the bank should reflect what these assets would fetch in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financial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markets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(Chapter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6).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Thus,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value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these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assets</w:t>
      </w:r>
      <w:r>
        <w:rPr>
          <w:color w:val="262426"/>
          <w:spacing w:val="1"/>
        </w:rPr>
        <w:t xml:space="preserve"> </w:t>
      </w:r>
      <w:proofErr w:type="gramStart"/>
      <w:r>
        <w:rPr>
          <w:color w:val="262426"/>
        </w:rPr>
        <w:t>has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proofErr w:type="gramEnd"/>
      <w:r>
        <w:rPr>
          <w:color w:val="262426"/>
          <w:spacing w:val="1"/>
        </w:rPr>
        <w:t xml:space="preserve"> </w:t>
      </w:r>
      <w:r>
        <w:rPr>
          <w:color w:val="262426"/>
        </w:rPr>
        <w:t>be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marked-to-market; that is, their value on the balance sheet must reflect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fair market value. The fair market value is the price the asset would bring if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sold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immediately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on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market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willing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buyer.</w:t>
      </w:r>
    </w:p>
    <w:p w14:paraId="742BCE27" w14:textId="77777777" w:rsidR="002B0741" w:rsidRDefault="002B0741">
      <w:pPr>
        <w:pStyle w:val="BodyText"/>
        <w:rPr>
          <w:sz w:val="28"/>
        </w:rPr>
      </w:pPr>
    </w:p>
    <w:p w14:paraId="4F90A827" w14:textId="77777777" w:rsidR="002B0741" w:rsidRDefault="002B0741">
      <w:pPr>
        <w:pStyle w:val="BodyText"/>
        <w:spacing w:before="4"/>
        <w:rPr>
          <w:sz w:val="22"/>
        </w:rPr>
      </w:pPr>
    </w:p>
    <w:p w14:paraId="7B8FAEEA" w14:textId="77777777" w:rsidR="002B0741" w:rsidRDefault="006F1F8B">
      <w:pPr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5236438A" w14:textId="77777777" w:rsidR="002B0741" w:rsidRDefault="006F1F8B">
      <w:pPr>
        <w:pStyle w:val="BodyText"/>
        <w:spacing w:before="4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0572360E" wp14:editId="099060C0">
                <wp:simplePos x="0" y="0"/>
                <wp:positionH relativeFrom="page">
                  <wp:posOffset>1380490</wp:posOffset>
                </wp:positionH>
                <wp:positionV relativeFrom="paragraph">
                  <wp:posOffset>116205</wp:posOffset>
                </wp:positionV>
                <wp:extent cx="5011420" cy="1270"/>
                <wp:effectExtent l="0" t="0" r="0" b="0"/>
                <wp:wrapTopAndBottom/>
                <wp:docPr id="146" name="Freeform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38732" id="Freeform 137" o:spid="_x0000_s1026" style="position:absolute;left:0;text-align:left;margin-left:108.7pt;margin-top:9.15pt;width:394.6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06C9DAC8" w14:textId="77777777" w:rsidR="002B0741" w:rsidRDefault="006F1F8B">
      <w:pPr>
        <w:spacing w:before="100" w:line="264" w:lineRule="auto"/>
        <w:ind w:left="454" w:right="445"/>
        <w:jc w:val="both"/>
        <w:rPr>
          <w:rFonts w:ascii="Tahoma" w:hAnsi="Tahoma"/>
        </w:rPr>
      </w:pPr>
      <w:r>
        <w:rPr>
          <w:rFonts w:ascii="Tahoma" w:hAnsi="Tahoma"/>
          <w:color w:val="262426"/>
          <w:spacing w:val="-1"/>
          <w:w w:val="90"/>
        </w:rPr>
        <w:t>Bank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A,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our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hypothetical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bank,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has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purchased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1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bond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for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result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severe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financial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turmoil,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bond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dropped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value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by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10%,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and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it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can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only</w:t>
      </w:r>
      <w:r>
        <w:rPr>
          <w:rFonts w:ascii="Tahoma" w:hAnsi="Tahoma"/>
          <w:color w:val="262426"/>
          <w:spacing w:val="-1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sold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for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900,000.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bank’s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financial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records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must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record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fair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market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value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bond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900,000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and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not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purchase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price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million.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difference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100,000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unrealized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loss</w:t>
      </w:r>
      <w:r>
        <w:rPr>
          <w:rFonts w:ascii="Tahoma" w:hAnsi="Tahoma"/>
          <w:color w:val="262426"/>
          <w:spacing w:val="7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(a</w:t>
      </w:r>
      <w:r>
        <w:rPr>
          <w:rFonts w:ascii="Tahoma" w:hAnsi="Tahoma"/>
          <w:color w:val="262426"/>
          <w:spacing w:val="6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book</w:t>
      </w:r>
      <w:r>
        <w:rPr>
          <w:rFonts w:ascii="Tahoma" w:hAnsi="Tahoma"/>
          <w:color w:val="262426"/>
          <w:spacing w:val="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loss</w:t>
      </w:r>
      <w:r>
        <w:rPr>
          <w:rFonts w:ascii="Tahoma" w:hAnsi="Tahoma"/>
          <w:color w:val="262426"/>
          <w:spacing w:val="8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that</w:t>
      </w:r>
      <w:r>
        <w:rPr>
          <w:rFonts w:ascii="Tahoma" w:hAnsi="Tahoma"/>
          <w:color w:val="262426"/>
          <w:spacing w:val="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has not</w:t>
      </w:r>
      <w:r>
        <w:rPr>
          <w:rFonts w:ascii="Tahoma" w:hAnsi="Tahoma"/>
          <w:color w:val="262426"/>
          <w:spacing w:val="1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been</w:t>
      </w:r>
      <w:r>
        <w:rPr>
          <w:rFonts w:ascii="Tahoma" w:hAnsi="Tahoma"/>
          <w:color w:val="262426"/>
          <w:spacing w:val="6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actually</w:t>
      </w:r>
      <w:r>
        <w:rPr>
          <w:rFonts w:ascii="Tahoma" w:hAnsi="Tahoma"/>
          <w:color w:val="262426"/>
          <w:spacing w:val="8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incurred,</w:t>
      </w:r>
      <w:r>
        <w:rPr>
          <w:rFonts w:ascii="Tahoma" w:hAnsi="Tahoma"/>
          <w:color w:val="262426"/>
          <w:spacing w:val="7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as</w:t>
      </w:r>
      <w:r>
        <w:rPr>
          <w:rFonts w:ascii="Tahoma" w:hAnsi="Tahoma"/>
          <w:color w:val="262426"/>
          <w:spacing w:val="-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  <w:r>
        <w:rPr>
          <w:rFonts w:ascii="Tahoma" w:hAnsi="Tahoma"/>
          <w:color w:val="262426"/>
          <w:spacing w:val="8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bond</w:t>
      </w:r>
      <w:r>
        <w:rPr>
          <w:rFonts w:ascii="Tahoma" w:hAnsi="Tahoma"/>
          <w:color w:val="262426"/>
          <w:spacing w:val="6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has</w:t>
      </w:r>
      <w:r>
        <w:rPr>
          <w:rFonts w:ascii="Tahoma" w:hAnsi="Tahoma"/>
          <w:color w:val="262426"/>
          <w:spacing w:val="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not</w:t>
      </w:r>
      <w:r>
        <w:rPr>
          <w:rFonts w:ascii="Tahoma" w:hAnsi="Tahoma"/>
          <w:color w:val="262426"/>
          <w:spacing w:val="7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yet</w:t>
      </w:r>
      <w:r>
        <w:rPr>
          <w:rFonts w:ascii="Tahoma" w:hAnsi="Tahoma"/>
          <w:color w:val="262426"/>
          <w:spacing w:val="-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been</w:t>
      </w:r>
      <w:r>
        <w:rPr>
          <w:rFonts w:ascii="Tahoma" w:hAnsi="Tahoma"/>
          <w:color w:val="262426"/>
          <w:spacing w:val="7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sold</w:t>
      </w:r>
      <w:r>
        <w:rPr>
          <w:rFonts w:ascii="Tahoma" w:hAnsi="Tahoma"/>
          <w:color w:val="262426"/>
          <w:spacing w:val="6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in</w:t>
      </w:r>
      <w:r>
        <w:rPr>
          <w:rFonts w:ascii="Tahoma" w:hAnsi="Tahoma"/>
          <w:color w:val="262426"/>
          <w:spacing w:val="-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</w:p>
    <w:p w14:paraId="08DACF60" w14:textId="77777777" w:rsidR="002B0741" w:rsidRDefault="002B0741">
      <w:pPr>
        <w:spacing w:line="264" w:lineRule="auto"/>
        <w:jc w:val="both"/>
        <w:rPr>
          <w:rFonts w:ascii="Tahoma" w:hAnsi="Tahoma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4D524980" w14:textId="77777777" w:rsidR="002B0741" w:rsidRDefault="002B0741">
      <w:pPr>
        <w:pStyle w:val="BodyText"/>
        <w:rPr>
          <w:rFonts w:ascii="Tahoma"/>
          <w:sz w:val="20"/>
        </w:rPr>
      </w:pPr>
    </w:p>
    <w:p w14:paraId="68DA931B" w14:textId="77777777" w:rsidR="002B0741" w:rsidRDefault="002B0741">
      <w:pPr>
        <w:pStyle w:val="BodyText"/>
        <w:spacing w:before="2"/>
        <w:rPr>
          <w:rFonts w:ascii="Tahoma"/>
          <w:sz w:val="25"/>
        </w:rPr>
      </w:pPr>
    </w:p>
    <w:p w14:paraId="244A6A52" w14:textId="77777777" w:rsidR="002B0741" w:rsidRDefault="006F1F8B">
      <w:pPr>
        <w:spacing w:before="97" w:line="264" w:lineRule="auto"/>
        <w:ind w:left="454" w:right="452"/>
        <w:jc w:val="both"/>
        <w:rPr>
          <w:rFonts w:ascii="Tahoma" w:hAnsi="Tahoma"/>
        </w:rPr>
      </w:pPr>
      <w:r>
        <w:rPr>
          <w:rFonts w:ascii="Tahoma" w:hAnsi="Tahoma"/>
          <w:color w:val="262426"/>
          <w:w w:val="85"/>
        </w:rPr>
        <w:t>market). The unrealized loss will reduce the bank’s assets and equity at the time it is recorded.</w:t>
      </w:r>
      <w:r>
        <w:rPr>
          <w:rFonts w:ascii="Tahoma" w:hAnsi="Tahoma"/>
          <w:color w:val="262426"/>
          <w:spacing w:val="-56"/>
          <w:w w:val="85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effects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this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are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proofErr w:type="gramStart"/>
      <w:r>
        <w:rPr>
          <w:rFonts w:ascii="Tahoma" w:hAnsi="Tahoma"/>
          <w:color w:val="262426"/>
          <w:w w:val="90"/>
        </w:rPr>
        <w:t>similar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proofErr w:type="gramEnd"/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suffers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if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loans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defaults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ensuing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reduces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bank’s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earnings.</w:t>
      </w:r>
    </w:p>
    <w:p w14:paraId="55DD9AC3" w14:textId="77777777" w:rsidR="002B0741" w:rsidRDefault="006F1F8B">
      <w:pPr>
        <w:spacing w:line="264" w:lineRule="auto"/>
        <w:ind w:left="454" w:right="445" w:firstLine="438"/>
        <w:jc w:val="both"/>
        <w:rPr>
          <w:rFonts w:ascii="Tahoma" w:hAnsi="Tahoma"/>
        </w:rPr>
      </w:pPr>
      <w:r>
        <w:rPr>
          <w:rFonts w:ascii="Tahoma" w:hAnsi="Tahoma"/>
          <w:color w:val="262426"/>
          <w:w w:val="85"/>
        </w:rPr>
        <w:t>Several months later, the financial turmoil subsided, and the price of the bond increased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to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1,010,000.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result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price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bond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increasing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market,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previous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 of USD 100,000 is erased, and both the bank’s assets and equity increase in value.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Although the bond can be sold for USD 1,010,000 in the market, at a gain of USD 10,000,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this gain is considered an unrealized gain until the bond is sold. Most accounting rules are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generally more restrictive in treating unrealized gains than unrealized losses. The bank must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initially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record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bond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on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its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books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at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purchase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price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1,000,000.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unrealized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gain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10,000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will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have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to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wait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for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proofErr w:type="gramStart"/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1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period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time</w:t>
      </w:r>
      <w:proofErr w:type="gramEnd"/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or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until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bond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actually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sold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for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that</w:t>
      </w:r>
      <w:r>
        <w:rPr>
          <w:rFonts w:ascii="Tahoma" w:hAnsi="Tahoma"/>
          <w:color w:val="262426"/>
          <w:spacing w:val="-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gain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to be recognized</w:t>
      </w:r>
      <w:r>
        <w:rPr>
          <w:rFonts w:ascii="Tahoma" w:hAnsi="Tahoma"/>
          <w:color w:val="262426"/>
          <w:spacing w:val="-5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in</w:t>
      </w:r>
      <w:r>
        <w:rPr>
          <w:rFonts w:ascii="Tahoma" w:hAnsi="Tahoma"/>
          <w:color w:val="262426"/>
          <w:spacing w:val="-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financial</w:t>
      </w:r>
      <w:r>
        <w:rPr>
          <w:rFonts w:ascii="Tahoma" w:hAnsi="Tahoma"/>
          <w:color w:val="262426"/>
          <w:spacing w:val="-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statements.</w:t>
      </w:r>
    </w:p>
    <w:p w14:paraId="318715EA" w14:textId="77777777" w:rsidR="002B0741" w:rsidRDefault="006F1F8B">
      <w:pPr>
        <w:pStyle w:val="BodyText"/>
        <w:spacing w:before="3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02DC58EE" wp14:editId="5A4C5842">
                <wp:simplePos x="0" y="0"/>
                <wp:positionH relativeFrom="page">
                  <wp:posOffset>1380490</wp:posOffset>
                </wp:positionH>
                <wp:positionV relativeFrom="paragraph">
                  <wp:posOffset>114935</wp:posOffset>
                </wp:positionV>
                <wp:extent cx="5011420" cy="1270"/>
                <wp:effectExtent l="0" t="0" r="0" b="0"/>
                <wp:wrapTopAndBottom/>
                <wp:docPr id="145" name="Freeform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F72C5" id="Freeform 136" o:spid="_x0000_s1026" style="position:absolute;left:0;text-align:left;margin-left:108.7pt;margin-top:9.05pt;width:394.6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26607B24" w14:textId="77777777" w:rsidR="002B0741" w:rsidRDefault="002B0741">
      <w:pPr>
        <w:pStyle w:val="BodyText"/>
        <w:spacing w:before="1"/>
        <w:rPr>
          <w:rFonts w:ascii="Tahoma"/>
          <w:sz w:val="29"/>
        </w:rPr>
      </w:pPr>
    </w:p>
    <w:p w14:paraId="5E60D258" w14:textId="77777777" w:rsidR="002B0741" w:rsidRDefault="006F1F8B">
      <w:pPr>
        <w:pStyle w:val="ListParagraph"/>
        <w:numPr>
          <w:ilvl w:val="2"/>
          <w:numId w:val="7"/>
        </w:numPr>
        <w:tabs>
          <w:tab w:val="left" w:pos="1332"/>
        </w:tabs>
        <w:ind w:hanging="878"/>
        <w:jc w:val="both"/>
        <w:rPr>
          <w:rFonts w:ascii="Tahoma"/>
          <w:sz w:val="24"/>
        </w:rPr>
      </w:pPr>
      <w:r>
        <w:rPr>
          <w:rFonts w:ascii="Tahoma"/>
          <w:color w:val="262426"/>
          <w:spacing w:val="9"/>
          <w:w w:val="85"/>
          <w:sz w:val="24"/>
        </w:rPr>
        <w:t>Value</w:t>
      </w:r>
      <w:r>
        <w:rPr>
          <w:rFonts w:ascii="Tahoma"/>
          <w:color w:val="262426"/>
          <w:spacing w:val="20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of</w:t>
      </w:r>
      <w:r>
        <w:rPr>
          <w:rFonts w:ascii="Tahoma"/>
          <w:color w:val="262426"/>
          <w:spacing w:val="19"/>
          <w:w w:val="85"/>
          <w:sz w:val="24"/>
        </w:rPr>
        <w:t xml:space="preserve"> </w:t>
      </w:r>
      <w:r>
        <w:rPr>
          <w:rFonts w:ascii="Tahoma"/>
          <w:color w:val="262426"/>
          <w:spacing w:val="12"/>
          <w:w w:val="85"/>
          <w:sz w:val="24"/>
        </w:rPr>
        <w:t>Assets</w:t>
      </w:r>
      <w:r>
        <w:rPr>
          <w:rFonts w:ascii="Tahoma"/>
          <w:color w:val="262426"/>
          <w:spacing w:val="20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in</w:t>
      </w:r>
      <w:r>
        <w:rPr>
          <w:rFonts w:ascii="Tahoma"/>
          <w:color w:val="262426"/>
          <w:spacing w:val="20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the</w:t>
      </w:r>
      <w:r>
        <w:rPr>
          <w:rFonts w:ascii="Tahoma"/>
          <w:color w:val="262426"/>
          <w:spacing w:val="21"/>
          <w:w w:val="85"/>
          <w:sz w:val="24"/>
        </w:rPr>
        <w:t xml:space="preserve"> </w:t>
      </w:r>
      <w:r>
        <w:rPr>
          <w:rFonts w:ascii="Tahoma"/>
          <w:color w:val="262426"/>
          <w:spacing w:val="13"/>
          <w:w w:val="85"/>
          <w:sz w:val="24"/>
        </w:rPr>
        <w:t>Banking</w:t>
      </w:r>
      <w:r>
        <w:rPr>
          <w:rFonts w:ascii="Tahoma"/>
          <w:color w:val="262426"/>
          <w:spacing w:val="15"/>
          <w:w w:val="85"/>
          <w:sz w:val="24"/>
        </w:rPr>
        <w:t xml:space="preserve"> </w:t>
      </w:r>
      <w:r>
        <w:rPr>
          <w:rFonts w:ascii="Tahoma"/>
          <w:color w:val="262426"/>
          <w:spacing w:val="11"/>
          <w:w w:val="85"/>
          <w:sz w:val="24"/>
        </w:rPr>
        <w:t>Book,</w:t>
      </w:r>
      <w:r>
        <w:rPr>
          <w:rFonts w:ascii="Tahoma"/>
          <w:color w:val="262426"/>
          <w:spacing w:val="21"/>
          <w:w w:val="85"/>
          <w:sz w:val="24"/>
        </w:rPr>
        <w:t xml:space="preserve"> </w:t>
      </w:r>
      <w:r>
        <w:rPr>
          <w:rFonts w:ascii="Tahoma"/>
          <w:color w:val="262426"/>
          <w:spacing w:val="12"/>
          <w:w w:val="85"/>
          <w:sz w:val="24"/>
        </w:rPr>
        <w:t>Performing</w:t>
      </w:r>
      <w:r>
        <w:rPr>
          <w:rFonts w:ascii="Tahoma"/>
          <w:color w:val="262426"/>
          <w:spacing w:val="17"/>
          <w:w w:val="85"/>
          <w:sz w:val="24"/>
        </w:rPr>
        <w:t xml:space="preserve"> </w:t>
      </w:r>
      <w:r>
        <w:rPr>
          <w:rFonts w:ascii="Tahoma"/>
          <w:color w:val="262426"/>
          <w:spacing w:val="10"/>
          <w:w w:val="85"/>
          <w:sz w:val="24"/>
        </w:rPr>
        <w:t>Loans</w:t>
      </w:r>
    </w:p>
    <w:p w14:paraId="437251A3" w14:textId="77777777" w:rsidR="002B0741" w:rsidRDefault="002B0741">
      <w:pPr>
        <w:pStyle w:val="BodyText"/>
        <w:spacing w:before="4"/>
        <w:rPr>
          <w:rFonts w:ascii="Tahoma"/>
          <w:sz w:val="25"/>
        </w:rPr>
      </w:pPr>
    </w:p>
    <w:p w14:paraId="13B2A1A0" w14:textId="77777777" w:rsidR="002B0741" w:rsidRDefault="006F1F8B">
      <w:pPr>
        <w:pStyle w:val="BodyText"/>
        <w:spacing w:line="249" w:lineRule="auto"/>
        <w:ind w:left="454" w:right="449"/>
        <w:jc w:val="both"/>
      </w:pPr>
      <w:r>
        <w:rPr>
          <w:color w:val="262426"/>
        </w:rPr>
        <w:t>Assets held in the banking book, mostly loans, are usually not made available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for sale. As such, they are different from assets held in the trading book that,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as</w:t>
      </w:r>
      <w:r>
        <w:rPr>
          <w:color w:val="262426"/>
          <w:spacing w:val="8"/>
        </w:rPr>
        <w:t xml:space="preserve"> </w:t>
      </w:r>
      <w:r>
        <w:rPr>
          <w:color w:val="262426"/>
        </w:rPr>
        <w:t>already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noted,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are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usually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held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sale.</w:t>
      </w:r>
    </w:p>
    <w:p w14:paraId="46EF2E92" w14:textId="77777777" w:rsidR="002B0741" w:rsidRDefault="006F1F8B">
      <w:pPr>
        <w:pStyle w:val="BodyText"/>
        <w:spacing w:line="249" w:lineRule="auto"/>
        <w:ind w:left="454" w:right="456" w:firstLine="440"/>
        <w:jc w:val="both"/>
      </w:pPr>
      <w:r>
        <w:rPr>
          <w:color w:val="262426"/>
        </w:rPr>
        <w:t>Loans whose borrowers make payments as agreed are considered per-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forming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loans.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whose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borrowers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fail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make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payments,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make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delayed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payments,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may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be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considered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nonperforming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loans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(NPLs).</w:t>
      </w:r>
    </w:p>
    <w:p w14:paraId="60DA80C3" w14:textId="77777777" w:rsidR="002B0741" w:rsidRDefault="006F1F8B">
      <w:pPr>
        <w:pStyle w:val="BodyText"/>
        <w:spacing w:line="249" w:lineRule="auto"/>
        <w:ind w:left="454" w:right="448" w:firstLine="437"/>
        <w:jc w:val="both"/>
      </w:pPr>
      <w:r>
        <w:rPr>
          <w:color w:val="262426"/>
        </w:rPr>
        <w:t>In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banking book, if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the loans held by the bank are not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sold off 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third parties, then for accounting purposes they </w:t>
      </w:r>
      <w:proofErr w:type="gramStart"/>
      <w:r>
        <w:rPr>
          <w:color w:val="262426"/>
        </w:rPr>
        <w:t>are considered to be</w:t>
      </w:r>
      <w:proofErr w:type="gramEnd"/>
      <w:r>
        <w:rPr>
          <w:color w:val="262426"/>
        </w:rPr>
        <w:t xml:space="preserve"> held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until they are repaid or held to maturity. Since these assets are held long-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term, changes in their value do not necessarily have to reflect their fair mar-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ket</w:t>
      </w:r>
      <w:proofErr w:type="spellEnd"/>
      <w:r>
        <w:rPr>
          <w:color w:val="262426"/>
          <w:spacing w:val="1"/>
        </w:rPr>
        <w:t xml:space="preserve"> </w:t>
      </w:r>
      <w:r>
        <w:rPr>
          <w:color w:val="262426"/>
        </w:rPr>
        <w:t>value.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Their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value,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however,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does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have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reflect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what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reasonably can expect to receive from the borrower. If the bank expects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be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repaid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in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full,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no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adjustments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are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necessary.</w:t>
      </w:r>
    </w:p>
    <w:p w14:paraId="398A9DFE" w14:textId="77777777" w:rsidR="002B0741" w:rsidRDefault="002B0741">
      <w:pPr>
        <w:pStyle w:val="BodyText"/>
        <w:rPr>
          <w:sz w:val="28"/>
        </w:rPr>
      </w:pPr>
    </w:p>
    <w:p w14:paraId="15DBFB5C" w14:textId="77777777" w:rsidR="002B0741" w:rsidRDefault="002B0741">
      <w:pPr>
        <w:pStyle w:val="BodyText"/>
        <w:spacing w:before="2"/>
        <w:rPr>
          <w:sz w:val="22"/>
        </w:rPr>
      </w:pPr>
    </w:p>
    <w:p w14:paraId="3346A2FB" w14:textId="77777777" w:rsidR="002B0741" w:rsidRDefault="006F1F8B">
      <w:pPr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37E7579E" w14:textId="77777777" w:rsidR="002B0741" w:rsidRDefault="006F1F8B">
      <w:pPr>
        <w:pStyle w:val="BodyText"/>
        <w:spacing w:before="3"/>
        <w:rPr>
          <w:rFonts w:ascii="Tahoma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3DE2C5DA" wp14:editId="3FCD1FED">
                <wp:simplePos x="0" y="0"/>
                <wp:positionH relativeFrom="page">
                  <wp:posOffset>1380490</wp:posOffset>
                </wp:positionH>
                <wp:positionV relativeFrom="paragraph">
                  <wp:posOffset>99695</wp:posOffset>
                </wp:positionV>
                <wp:extent cx="5011420" cy="1270"/>
                <wp:effectExtent l="0" t="0" r="0" b="0"/>
                <wp:wrapTopAndBottom/>
                <wp:docPr id="144" name="Freeform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D7E637" id="Freeform 135" o:spid="_x0000_s1026" style="position:absolute;left:0;text-align:left;margin-left:108.7pt;margin-top:7.85pt;width:394.6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41191979" w14:textId="77777777" w:rsidR="002B0741" w:rsidRDefault="006F1F8B">
      <w:pPr>
        <w:spacing w:before="129" w:line="264" w:lineRule="auto"/>
        <w:ind w:left="454" w:right="445"/>
        <w:jc w:val="both"/>
        <w:rPr>
          <w:rFonts w:ascii="Tahoma"/>
        </w:rPr>
      </w:pPr>
      <w:r>
        <w:rPr>
          <w:rFonts w:ascii="Tahoma"/>
          <w:color w:val="262426"/>
          <w:w w:val="90"/>
        </w:rPr>
        <w:t>Bank A has extended a USD 5 million, five-year loan to XYZ Construction Inc. and records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the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loan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on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its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balance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sheet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as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USD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5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million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since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it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expects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w w:val="90"/>
        </w:rPr>
        <w:t>to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hold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until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  <w:w w:val="90"/>
        </w:rPr>
        <w:t>is fully repaid. Regardless of how well XYZ Construction performs over the next five years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w w:val="90"/>
        </w:rPr>
        <w:t>(absent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bankruptcy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or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other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materially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adverse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problems),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Bank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A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can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carry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on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its</w:t>
      </w:r>
      <w:r>
        <w:rPr>
          <w:rFonts w:ascii="Tahoma"/>
          <w:color w:val="262426"/>
          <w:spacing w:val="-60"/>
          <w:w w:val="90"/>
        </w:rPr>
        <w:t xml:space="preserve"> </w:t>
      </w:r>
      <w:r>
        <w:rPr>
          <w:rFonts w:ascii="Tahoma"/>
          <w:color w:val="262426"/>
        </w:rPr>
        <w:t>books</w:t>
      </w:r>
      <w:r>
        <w:rPr>
          <w:rFonts w:ascii="Tahoma"/>
          <w:color w:val="262426"/>
          <w:spacing w:val="-18"/>
        </w:rPr>
        <w:t xml:space="preserve"> </w:t>
      </w:r>
      <w:r>
        <w:rPr>
          <w:rFonts w:ascii="Tahoma"/>
          <w:color w:val="262426"/>
        </w:rPr>
        <w:t>at</w:t>
      </w:r>
      <w:r>
        <w:rPr>
          <w:rFonts w:ascii="Tahoma"/>
          <w:color w:val="262426"/>
          <w:spacing w:val="-16"/>
        </w:rPr>
        <w:t xml:space="preserve"> </w:t>
      </w:r>
      <w:r>
        <w:rPr>
          <w:rFonts w:ascii="Tahoma"/>
          <w:color w:val="262426"/>
        </w:rPr>
        <w:t>that</w:t>
      </w:r>
      <w:r>
        <w:rPr>
          <w:rFonts w:ascii="Tahoma"/>
          <w:color w:val="262426"/>
          <w:spacing w:val="-19"/>
        </w:rPr>
        <w:t xml:space="preserve"> </w:t>
      </w:r>
      <w:r>
        <w:rPr>
          <w:rFonts w:ascii="Tahoma"/>
          <w:color w:val="262426"/>
        </w:rPr>
        <w:t>face</w:t>
      </w:r>
      <w:r>
        <w:rPr>
          <w:rFonts w:ascii="Tahoma"/>
          <w:color w:val="262426"/>
          <w:spacing w:val="-17"/>
        </w:rPr>
        <w:t xml:space="preserve"> </w:t>
      </w:r>
      <w:r>
        <w:rPr>
          <w:rFonts w:ascii="Tahoma"/>
          <w:color w:val="262426"/>
        </w:rPr>
        <w:t>value.</w:t>
      </w:r>
    </w:p>
    <w:p w14:paraId="7AF2FEF6" w14:textId="77777777" w:rsidR="002B0741" w:rsidRDefault="006F1F8B">
      <w:pPr>
        <w:pStyle w:val="BodyText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3B4E97DF" wp14:editId="51251882">
                <wp:simplePos x="0" y="0"/>
                <wp:positionH relativeFrom="page">
                  <wp:posOffset>1380490</wp:posOffset>
                </wp:positionH>
                <wp:positionV relativeFrom="paragraph">
                  <wp:posOffset>113030</wp:posOffset>
                </wp:positionV>
                <wp:extent cx="5011420" cy="1270"/>
                <wp:effectExtent l="0" t="0" r="0" b="0"/>
                <wp:wrapTopAndBottom/>
                <wp:docPr id="143" name="Freeform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4DA954" id="Freeform 134" o:spid="_x0000_s1026" style="position:absolute;left:0;text-align:left;margin-left:108.7pt;margin-top:8.9pt;width:394.6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572C128F" w14:textId="77777777" w:rsidR="002B0741" w:rsidRDefault="002B0741">
      <w:pPr>
        <w:rPr>
          <w:rFonts w:ascii="Tahoma"/>
          <w:sz w:val="11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50D0E711" w14:textId="77777777" w:rsidR="002B0741" w:rsidRDefault="002B0741">
      <w:pPr>
        <w:pStyle w:val="BodyText"/>
        <w:rPr>
          <w:rFonts w:ascii="Tahoma"/>
          <w:sz w:val="20"/>
        </w:rPr>
      </w:pPr>
    </w:p>
    <w:p w14:paraId="793D5F53" w14:textId="77777777" w:rsidR="002B0741" w:rsidRDefault="002B0741">
      <w:pPr>
        <w:pStyle w:val="BodyText"/>
        <w:rPr>
          <w:rFonts w:ascii="Tahoma"/>
          <w:sz w:val="25"/>
        </w:rPr>
      </w:pPr>
    </w:p>
    <w:p w14:paraId="427EDF6D" w14:textId="77777777" w:rsidR="002B0741" w:rsidRDefault="006F1F8B">
      <w:pPr>
        <w:pStyle w:val="ListParagraph"/>
        <w:numPr>
          <w:ilvl w:val="2"/>
          <w:numId w:val="7"/>
        </w:numPr>
        <w:tabs>
          <w:tab w:val="left" w:pos="1332"/>
        </w:tabs>
        <w:spacing w:before="101"/>
        <w:ind w:hanging="878"/>
        <w:jc w:val="both"/>
        <w:rPr>
          <w:rFonts w:ascii="Tahoma"/>
          <w:sz w:val="24"/>
        </w:rPr>
      </w:pPr>
      <w:r>
        <w:rPr>
          <w:rFonts w:ascii="Tahoma"/>
          <w:color w:val="262426"/>
          <w:spacing w:val="9"/>
          <w:w w:val="85"/>
          <w:sz w:val="24"/>
        </w:rPr>
        <w:t>Value</w:t>
      </w:r>
      <w:r>
        <w:rPr>
          <w:rFonts w:ascii="Tahoma"/>
          <w:color w:val="262426"/>
          <w:spacing w:val="14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of</w:t>
      </w:r>
      <w:r>
        <w:rPr>
          <w:rFonts w:ascii="Tahoma"/>
          <w:color w:val="262426"/>
          <w:spacing w:val="14"/>
          <w:w w:val="85"/>
          <w:sz w:val="24"/>
        </w:rPr>
        <w:t xml:space="preserve"> </w:t>
      </w:r>
      <w:r>
        <w:rPr>
          <w:rFonts w:ascii="Tahoma"/>
          <w:color w:val="262426"/>
          <w:spacing w:val="12"/>
          <w:w w:val="85"/>
          <w:sz w:val="24"/>
        </w:rPr>
        <w:t>Assets</w:t>
      </w:r>
      <w:r>
        <w:rPr>
          <w:rFonts w:ascii="Tahoma"/>
          <w:color w:val="262426"/>
          <w:spacing w:val="15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in</w:t>
      </w:r>
      <w:r>
        <w:rPr>
          <w:rFonts w:ascii="Tahoma"/>
          <w:color w:val="262426"/>
          <w:spacing w:val="15"/>
          <w:w w:val="85"/>
          <w:sz w:val="24"/>
        </w:rPr>
        <w:t xml:space="preserve"> </w:t>
      </w:r>
      <w:r>
        <w:rPr>
          <w:rFonts w:ascii="Tahoma"/>
          <w:color w:val="262426"/>
          <w:w w:val="85"/>
          <w:sz w:val="24"/>
        </w:rPr>
        <w:t>the</w:t>
      </w:r>
      <w:r>
        <w:rPr>
          <w:rFonts w:ascii="Tahoma"/>
          <w:color w:val="262426"/>
          <w:spacing w:val="15"/>
          <w:w w:val="85"/>
          <w:sz w:val="24"/>
        </w:rPr>
        <w:t xml:space="preserve"> </w:t>
      </w:r>
      <w:r>
        <w:rPr>
          <w:rFonts w:ascii="Tahoma"/>
          <w:color w:val="262426"/>
          <w:spacing w:val="13"/>
          <w:w w:val="85"/>
          <w:sz w:val="24"/>
        </w:rPr>
        <w:t>Banking</w:t>
      </w:r>
      <w:r>
        <w:rPr>
          <w:rFonts w:ascii="Tahoma"/>
          <w:color w:val="262426"/>
          <w:spacing w:val="11"/>
          <w:w w:val="85"/>
          <w:sz w:val="24"/>
        </w:rPr>
        <w:t xml:space="preserve"> Book,</w:t>
      </w:r>
      <w:r>
        <w:rPr>
          <w:rFonts w:ascii="Tahoma"/>
          <w:color w:val="262426"/>
          <w:spacing w:val="15"/>
          <w:w w:val="85"/>
          <w:sz w:val="24"/>
        </w:rPr>
        <w:t xml:space="preserve"> </w:t>
      </w:r>
      <w:r>
        <w:rPr>
          <w:rFonts w:ascii="Tahoma"/>
          <w:color w:val="262426"/>
          <w:spacing w:val="12"/>
          <w:w w:val="85"/>
          <w:sz w:val="24"/>
        </w:rPr>
        <w:t>Non-performing</w:t>
      </w:r>
      <w:r>
        <w:rPr>
          <w:rFonts w:ascii="Tahoma"/>
          <w:color w:val="262426"/>
          <w:spacing w:val="15"/>
          <w:w w:val="85"/>
          <w:sz w:val="24"/>
        </w:rPr>
        <w:t xml:space="preserve"> </w:t>
      </w:r>
      <w:r>
        <w:rPr>
          <w:rFonts w:ascii="Tahoma"/>
          <w:color w:val="262426"/>
          <w:spacing w:val="11"/>
          <w:w w:val="85"/>
          <w:sz w:val="24"/>
        </w:rPr>
        <w:t>Loans</w:t>
      </w:r>
    </w:p>
    <w:p w14:paraId="184E1E35" w14:textId="77777777" w:rsidR="002B0741" w:rsidRDefault="002B0741">
      <w:pPr>
        <w:pStyle w:val="BodyText"/>
        <w:spacing w:before="6"/>
        <w:rPr>
          <w:rFonts w:ascii="Tahoma"/>
          <w:sz w:val="25"/>
        </w:rPr>
      </w:pPr>
    </w:p>
    <w:p w14:paraId="07E9A748" w14:textId="77777777" w:rsidR="002B0741" w:rsidRDefault="006F1F8B">
      <w:pPr>
        <w:pStyle w:val="BodyText"/>
        <w:spacing w:line="249" w:lineRule="auto"/>
        <w:ind w:left="454" w:right="446"/>
        <w:jc w:val="both"/>
      </w:pPr>
      <w:r>
        <w:rPr>
          <w:color w:val="262426"/>
        </w:rPr>
        <w:t>If a bank does not expect full or partial repayment of a loan on time, it must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be classified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as a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nonperforming loan, and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adjustments must be made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 the recorded value of the loan in the bank’s financial statements. The bank</w:t>
      </w:r>
      <w:r>
        <w:rPr>
          <w:color w:val="262426"/>
          <w:spacing w:val="1"/>
        </w:rPr>
        <w:t xml:space="preserve"> </w:t>
      </w:r>
      <w:proofErr w:type="gramStart"/>
      <w:r>
        <w:rPr>
          <w:color w:val="262426"/>
        </w:rPr>
        <w:t>has to</w:t>
      </w:r>
      <w:proofErr w:type="gramEnd"/>
      <w:r>
        <w:rPr>
          <w:color w:val="262426"/>
        </w:rPr>
        <w:t xml:space="preserve"> adjust the recorded value of nonperforming loans on its balance sheet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so that shareholders, management, regulators, and other stakeholders can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correctly assess the strength of the bank. The loan’s newly recorded value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must be changed to reflect the expected amount the bank can reasonably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recover from the borrower. </w:t>
      </w:r>
      <w:proofErr w:type="gramStart"/>
      <w:r>
        <w:rPr>
          <w:color w:val="262426"/>
        </w:rPr>
        <w:t>As a consequence of</w:t>
      </w:r>
      <w:proofErr w:type="gramEnd"/>
      <w:r>
        <w:rPr>
          <w:color w:val="262426"/>
        </w:rPr>
        <w:t xml:space="preserve"> a borrower not repaying the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loan in full, the bank must categorize the nonperforming loan as past due,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written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down,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or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charged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off.</w:t>
      </w:r>
    </w:p>
    <w:p w14:paraId="29C32855" w14:textId="77777777" w:rsidR="002B0741" w:rsidRDefault="002B0741">
      <w:pPr>
        <w:pStyle w:val="BodyText"/>
        <w:spacing w:before="6"/>
      </w:pPr>
    </w:p>
    <w:p w14:paraId="3EEF210B" w14:textId="77777777" w:rsidR="002B0741" w:rsidRDefault="006F1F8B">
      <w:pPr>
        <w:pStyle w:val="ListParagraph"/>
        <w:numPr>
          <w:ilvl w:val="3"/>
          <w:numId w:val="7"/>
        </w:numPr>
        <w:tabs>
          <w:tab w:val="left" w:pos="894"/>
        </w:tabs>
        <w:spacing w:line="249" w:lineRule="auto"/>
        <w:ind w:right="449"/>
        <w:rPr>
          <w:sz w:val="24"/>
        </w:rPr>
      </w:pPr>
      <w:r>
        <w:rPr>
          <w:color w:val="262426"/>
          <w:sz w:val="24"/>
        </w:rPr>
        <w:t>A loan is past-due when the repayment of principal and interest is in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doubt because the borrower has missed several payments to the bank or</w:t>
      </w:r>
      <w:r>
        <w:rPr>
          <w:color w:val="262426"/>
          <w:spacing w:val="-50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-4"/>
          <w:sz w:val="24"/>
        </w:rPr>
        <w:t xml:space="preserve"> </w:t>
      </w:r>
      <w:r>
        <w:rPr>
          <w:color w:val="262426"/>
          <w:sz w:val="24"/>
        </w:rPr>
        <w:t>bank</w:t>
      </w:r>
      <w:r>
        <w:rPr>
          <w:color w:val="262426"/>
          <w:spacing w:val="-4"/>
          <w:sz w:val="24"/>
        </w:rPr>
        <w:t xml:space="preserve"> </w:t>
      </w:r>
      <w:r>
        <w:rPr>
          <w:color w:val="262426"/>
          <w:sz w:val="24"/>
        </w:rPr>
        <w:t>has</w:t>
      </w:r>
      <w:r>
        <w:rPr>
          <w:color w:val="262426"/>
          <w:spacing w:val="-2"/>
          <w:sz w:val="24"/>
        </w:rPr>
        <w:t xml:space="preserve"> </w:t>
      </w:r>
      <w:r>
        <w:rPr>
          <w:color w:val="262426"/>
          <w:sz w:val="24"/>
        </w:rPr>
        <w:t>a</w:t>
      </w:r>
      <w:r>
        <w:rPr>
          <w:color w:val="262426"/>
          <w:spacing w:val="2"/>
          <w:sz w:val="24"/>
        </w:rPr>
        <w:t xml:space="preserve"> </w:t>
      </w:r>
      <w:r>
        <w:rPr>
          <w:color w:val="262426"/>
          <w:sz w:val="24"/>
        </w:rPr>
        <w:t>clear</w:t>
      </w:r>
      <w:r>
        <w:rPr>
          <w:color w:val="262426"/>
          <w:spacing w:val="-5"/>
          <w:sz w:val="24"/>
        </w:rPr>
        <w:t xml:space="preserve"> </w:t>
      </w:r>
      <w:r>
        <w:rPr>
          <w:color w:val="262426"/>
          <w:sz w:val="24"/>
        </w:rPr>
        <w:t>indication</w:t>
      </w:r>
      <w:r>
        <w:rPr>
          <w:color w:val="262426"/>
          <w:spacing w:val="-4"/>
          <w:sz w:val="24"/>
        </w:rPr>
        <w:t xml:space="preserve"> </w:t>
      </w:r>
      <w:r>
        <w:rPr>
          <w:color w:val="262426"/>
          <w:sz w:val="24"/>
        </w:rPr>
        <w:t>that</w:t>
      </w:r>
      <w:r>
        <w:rPr>
          <w:color w:val="262426"/>
          <w:spacing w:val="-5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-6"/>
          <w:sz w:val="24"/>
        </w:rPr>
        <w:t xml:space="preserve"> </w:t>
      </w:r>
      <w:r>
        <w:rPr>
          <w:color w:val="262426"/>
          <w:sz w:val="24"/>
        </w:rPr>
        <w:t>borrower</w:t>
      </w:r>
      <w:r>
        <w:rPr>
          <w:color w:val="262426"/>
          <w:spacing w:val="2"/>
          <w:sz w:val="24"/>
        </w:rPr>
        <w:t xml:space="preserve"> </w:t>
      </w:r>
      <w:r>
        <w:rPr>
          <w:color w:val="262426"/>
          <w:sz w:val="24"/>
        </w:rPr>
        <w:t>may</w:t>
      </w:r>
      <w:r>
        <w:rPr>
          <w:color w:val="262426"/>
          <w:spacing w:val="-2"/>
          <w:sz w:val="24"/>
        </w:rPr>
        <w:t xml:space="preserve"> </w:t>
      </w:r>
      <w:r>
        <w:rPr>
          <w:color w:val="262426"/>
          <w:sz w:val="24"/>
        </w:rPr>
        <w:t>not</w:t>
      </w:r>
      <w:r>
        <w:rPr>
          <w:color w:val="262426"/>
          <w:spacing w:val="-5"/>
          <w:sz w:val="24"/>
        </w:rPr>
        <w:t xml:space="preserve"> </w:t>
      </w:r>
      <w:r>
        <w:rPr>
          <w:color w:val="262426"/>
          <w:sz w:val="24"/>
        </w:rPr>
        <w:t>repay</w:t>
      </w:r>
      <w:r>
        <w:rPr>
          <w:color w:val="262426"/>
          <w:spacing w:val="-5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-3"/>
          <w:sz w:val="24"/>
        </w:rPr>
        <w:t xml:space="preserve"> </w:t>
      </w:r>
      <w:r>
        <w:rPr>
          <w:color w:val="262426"/>
          <w:sz w:val="24"/>
        </w:rPr>
        <w:t>loan;</w:t>
      </w:r>
      <w:r>
        <w:rPr>
          <w:color w:val="262426"/>
          <w:spacing w:val="-51"/>
          <w:sz w:val="24"/>
        </w:rPr>
        <w:t xml:space="preserve"> </w:t>
      </w:r>
      <w:r>
        <w:rPr>
          <w:color w:val="262426"/>
          <w:sz w:val="24"/>
        </w:rPr>
        <w:t>that is, there is doubt about the borrower’s ability or willingness to pay.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A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past-due</w:t>
      </w:r>
      <w:r>
        <w:rPr>
          <w:color w:val="262426"/>
          <w:spacing w:val="15"/>
          <w:sz w:val="24"/>
        </w:rPr>
        <w:t xml:space="preserve"> </w:t>
      </w:r>
      <w:r>
        <w:rPr>
          <w:color w:val="262426"/>
          <w:sz w:val="24"/>
        </w:rPr>
        <w:t>loan</w:t>
      </w:r>
      <w:r>
        <w:rPr>
          <w:color w:val="262426"/>
          <w:spacing w:val="12"/>
          <w:sz w:val="24"/>
        </w:rPr>
        <w:t xml:space="preserve"> </w:t>
      </w:r>
      <w:r>
        <w:rPr>
          <w:color w:val="262426"/>
          <w:sz w:val="24"/>
        </w:rPr>
        <w:t>may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eventually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be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fully</w:t>
      </w:r>
      <w:r>
        <w:rPr>
          <w:color w:val="262426"/>
          <w:spacing w:val="16"/>
          <w:sz w:val="24"/>
        </w:rPr>
        <w:t xml:space="preserve"> </w:t>
      </w:r>
      <w:r>
        <w:rPr>
          <w:color w:val="262426"/>
          <w:sz w:val="24"/>
        </w:rPr>
        <w:t>repaid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by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5"/>
          <w:sz w:val="24"/>
        </w:rPr>
        <w:t xml:space="preserve"> </w:t>
      </w:r>
      <w:r>
        <w:rPr>
          <w:color w:val="262426"/>
          <w:sz w:val="24"/>
        </w:rPr>
        <w:t>borrower.</w:t>
      </w:r>
    </w:p>
    <w:p w14:paraId="76D36681" w14:textId="77777777" w:rsidR="002B0741" w:rsidRDefault="006F1F8B">
      <w:pPr>
        <w:pStyle w:val="ListParagraph"/>
        <w:numPr>
          <w:ilvl w:val="3"/>
          <w:numId w:val="7"/>
        </w:numPr>
        <w:tabs>
          <w:tab w:val="left" w:pos="894"/>
        </w:tabs>
        <w:spacing w:line="249" w:lineRule="auto"/>
        <w:ind w:left="891" w:right="448" w:hanging="219"/>
        <w:rPr>
          <w:sz w:val="24"/>
        </w:rPr>
      </w:pPr>
      <w:r>
        <w:rPr>
          <w:color w:val="262426"/>
          <w:sz w:val="24"/>
        </w:rPr>
        <w:t>A loan is written-down if it is past due, and the bank has made a deter-</w:t>
      </w:r>
      <w:r>
        <w:rPr>
          <w:color w:val="262426"/>
          <w:spacing w:val="1"/>
          <w:sz w:val="24"/>
        </w:rPr>
        <w:t xml:space="preserve"> </w:t>
      </w:r>
      <w:proofErr w:type="spellStart"/>
      <w:r>
        <w:rPr>
          <w:color w:val="262426"/>
          <w:sz w:val="24"/>
        </w:rPr>
        <w:t>mination</w:t>
      </w:r>
      <w:proofErr w:type="spellEnd"/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that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it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will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not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be</w:t>
      </w:r>
      <w:r>
        <w:rPr>
          <w:color w:val="262426"/>
          <w:spacing w:val="52"/>
          <w:sz w:val="24"/>
        </w:rPr>
        <w:t xml:space="preserve"> </w:t>
      </w:r>
      <w:r>
        <w:rPr>
          <w:color w:val="262426"/>
          <w:sz w:val="24"/>
        </w:rPr>
        <w:t>able</w:t>
      </w:r>
      <w:r>
        <w:rPr>
          <w:color w:val="262426"/>
          <w:spacing w:val="53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53"/>
          <w:sz w:val="24"/>
        </w:rPr>
        <w:t xml:space="preserve"> </w:t>
      </w:r>
      <w:r>
        <w:rPr>
          <w:color w:val="262426"/>
          <w:sz w:val="24"/>
        </w:rPr>
        <w:t>recover</w:t>
      </w:r>
      <w:r>
        <w:rPr>
          <w:color w:val="262426"/>
          <w:spacing w:val="53"/>
          <w:sz w:val="24"/>
        </w:rPr>
        <w:t xml:space="preserve"> </w:t>
      </w:r>
      <w:r>
        <w:rPr>
          <w:color w:val="262426"/>
          <w:sz w:val="24"/>
        </w:rPr>
        <w:t>fully</w:t>
      </w:r>
      <w:r>
        <w:rPr>
          <w:color w:val="262426"/>
          <w:spacing w:val="53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53"/>
          <w:sz w:val="24"/>
        </w:rPr>
        <w:t xml:space="preserve"> </w:t>
      </w:r>
      <w:r>
        <w:rPr>
          <w:color w:val="262426"/>
          <w:sz w:val="24"/>
        </w:rPr>
        <w:t>amount</w:t>
      </w:r>
      <w:r>
        <w:rPr>
          <w:color w:val="262426"/>
          <w:spacing w:val="52"/>
          <w:sz w:val="24"/>
        </w:rPr>
        <w:t xml:space="preserve"> </w:t>
      </w:r>
      <w:r>
        <w:rPr>
          <w:color w:val="262426"/>
          <w:sz w:val="24"/>
        </w:rPr>
        <w:t>it</w:t>
      </w:r>
      <w:r>
        <w:rPr>
          <w:color w:val="262426"/>
          <w:spacing w:val="53"/>
          <w:sz w:val="24"/>
        </w:rPr>
        <w:t xml:space="preserve"> </w:t>
      </w:r>
      <w:r>
        <w:rPr>
          <w:color w:val="262426"/>
          <w:sz w:val="24"/>
        </w:rPr>
        <w:t>has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 xml:space="preserve">lent to the borrower. Therefore, the bank </w:t>
      </w:r>
      <w:proofErr w:type="gramStart"/>
      <w:r>
        <w:rPr>
          <w:color w:val="262426"/>
          <w:sz w:val="24"/>
        </w:rPr>
        <w:t>has to</w:t>
      </w:r>
      <w:proofErr w:type="gramEnd"/>
      <w:r>
        <w:rPr>
          <w:color w:val="262426"/>
          <w:sz w:val="24"/>
        </w:rPr>
        <w:t xml:space="preserve"> adjust the value of 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loan in its financial statements to 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value that the bank expects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to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recover from the borrower. The amount by which the bank reduces the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>value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of</w:t>
      </w:r>
      <w:r>
        <w:rPr>
          <w:color w:val="262426"/>
          <w:spacing w:val="18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6"/>
          <w:sz w:val="24"/>
        </w:rPr>
        <w:t xml:space="preserve"> </w:t>
      </w:r>
      <w:r>
        <w:rPr>
          <w:color w:val="262426"/>
          <w:sz w:val="24"/>
        </w:rPr>
        <w:t>loan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is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also</w:t>
      </w:r>
      <w:r>
        <w:rPr>
          <w:color w:val="262426"/>
          <w:spacing w:val="14"/>
          <w:sz w:val="24"/>
        </w:rPr>
        <w:t xml:space="preserve"> </w:t>
      </w:r>
      <w:r>
        <w:rPr>
          <w:color w:val="262426"/>
          <w:sz w:val="24"/>
        </w:rPr>
        <w:t>called</w:t>
      </w:r>
      <w:r>
        <w:rPr>
          <w:color w:val="262426"/>
          <w:spacing w:val="13"/>
          <w:sz w:val="24"/>
        </w:rPr>
        <w:t xml:space="preserve"> </w:t>
      </w:r>
      <w:r>
        <w:rPr>
          <w:color w:val="262426"/>
          <w:sz w:val="24"/>
        </w:rPr>
        <w:t>the</w:t>
      </w:r>
      <w:r>
        <w:rPr>
          <w:color w:val="262426"/>
          <w:spacing w:val="17"/>
          <w:sz w:val="24"/>
        </w:rPr>
        <w:t xml:space="preserve"> </w:t>
      </w:r>
      <w:r>
        <w:rPr>
          <w:color w:val="262426"/>
          <w:sz w:val="24"/>
        </w:rPr>
        <w:t>write-down.</w:t>
      </w:r>
    </w:p>
    <w:p w14:paraId="271055F4" w14:textId="77777777" w:rsidR="002B0741" w:rsidRDefault="006F1F8B">
      <w:pPr>
        <w:pStyle w:val="ListParagraph"/>
        <w:numPr>
          <w:ilvl w:val="3"/>
          <w:numId w:val="7"/>
        </w:numPr>
        <w:tabs>
          <w:tab w:val="left" w:pos="894"/>
        </w:tabs>
        <w:spacing w:line="249" w:lineRule="auto"/>
        <w:ind w:left="891" w:right="450" w:hanging="219"/>
        <w:rPr>
          <w:sz w:val="24"/>
        </w:rPr>
      </w:pPr>
      <w:r>
        <w:rPr>
          <w:color w:val="262426"/>
          <w:w w:val="105"/>
          <w:sz w:val="24"/>
        </w:rPr>
        <w:t>A loan is charged-off if it has been removed from the bank’s financial</w:t>
      </w:r>
      <w:r>
        <w:rPr>
          <w:color w:val="262426"/>
          <w:spacing w:val="1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statements</w:t>
      </w:r>
      <w:r>
        <w:rPr>
          <w:color w:val="262426"/>
          <w:spacing w:val="-4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because</w:t>
      </w:r>
      <w:r>
        <w:rPr>
          <w:color w:val="262426"/>
          <w:spacing w:val="-4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the</w:t>
      </w:r>
      <w:r>
        <w:rPr>
          <w:color w:val="262426"/>
          <w:spacing w:val="-2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bank</w:t>
      </w:r>
      <w:r>
        <w:rPr>
          <w:color w:val="262426"/>
          <w:spacing w:val="-5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believes</w:t>
      </w:r>
      <w:r>
        <w:rPr>
          <w:color w:val="262426"/>
          <w:spacing w:val="-8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that</w:t>
      </w:r>
      <w:r>
        <w:rPr>
          <w:color w:val="262426"/>
          <w:spacing w:val="-2"/>
          <w:w w:val="105"/>
          <w:sz w:val="24"/>
        </w:rPr>
        <w:t xml:space="preserve"> </w:t>
      </w:r>
      <w:r>
        <w:rPr>
          <w:color w:val="262426"/>
          <w:spacing w:val="-1"/>
          <w:w w:val="105"/>
          <w:sz w:val="24"/>
        </w:rPr>
        <w:t>it</w:t>
      </w:r>
      <w:r>
        <w:rPr>
          <w:color w:val="262426"/>
          <w:spacing w:val="-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will</w:t>
      </w:r>
      <w:r>
        <w:rPr>
          <w:color w:val="262426"/>
          <w:spacing w:val="-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collect</w:t>
      </w:r>
      <w:r>
        <w:rPr>
          <w:color w:val="262426"/>
          <w:spacing w:val="-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nothing</w:t>
      </w:r>
      <w:r>
        <w:rPr>
          <w:color w:val="262426"/>
          <w:spacing w:val="-7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of</w:t>
      </w:r>
      <w:r>
        <w:rPr>
          <w:color w:val="262426"/>
          <w:spacing w:val="-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the</w:t>
      </w:r>
      <w:r>
        <w:rPr>
          <w:color w:val="262426"/>
          <w:spacing w:val="-53"/>
          <w:w w:val="105"/>
          <w:sz w:val="24"/>
        </w:rPr>
        <w:t xml:space="preserve"> </w:t>
      </w:r>
      <w:r>
        <w:rPr>
          <w:color w:val="262426"/>
          <w:sz w:val="24"/>
        </w:rPr>
        <w:t>loan from the borrower. A charged-off loan will reduce the bank’s equity.</w:t>
      </w:r>
      <w:r>
        <w:rPr>
          <w:color w:val="262426"/>
          <w:spacing w:val="-50"/>
          <w:sz w:val="24"/>
        </w:rPr>
        <w:t xml:space="preserve"> </w:t>
      </w:r>
      <w:r>
        <w:rPr>
          <w:color w:val="262426"/>
          <w:w w:val="105"/>
          <w:sz w:val="24"/>
        </w:rPr>
        <w:t>Even</w:t>
      </w:r>
      <w:r>
        <w:rPr>
          <w:color w:val="262426"/>
          <w:spacing w:val="-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though</w:t>
      </w:r>
      <w:r>
        <w:rPr>
          <w:color w:val="262426"/>
          <w:spacing w:val="-5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a</w:t>
      </w:r>
      <w:r>
        <w:rPr>
          <w:color w:val="262426"/>
          <w:spacing w:val="-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loan</w:t>
      </w:r>
      <w:r>
        <w:rPr>
          <w:color w:val="262426"/>
          <w:spacing w:val="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may</w:t>
      </w:r>
      <w:r>
        <w:rPr>
          <w:color w:val="262426"/>
          <w:spacing w:val="-5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be</w:t>
      </w:r>
      <w:r>
        <w:rPr>
          <w:color w:val="262426"/>
          <w:spacing w:val="-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completely charged</w:t>
      </w:r>
      <w:r>
        <w:rPr>
          <w:color w:val="262426"/>
          <w:spacing w:val="-8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off,</w:t>
      </w:r>
      <w:r>
        <w:rPr>
          <w:color w:val="262426"/>
          <w:spacing w:val="-5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the</w:t>
      </w:r>
      <w:r>
        <w:rPr>
          <w:color w:val="262426"/>
          <w:spacing w:val="-1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bank</w:t>
      </w:r>
      <w:r>
        <w:rPr>
          <w:color w:val="262426"/>
          <w:spacing w:val="-5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may</w:t>
      </w:r>
      <w:r>
        <w:rPr>
          <w:color w:val="262426"/>
          <w:spacing w:val="-5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con-</w:t>
      </w:r>
      <w:r>
        <w:rPr>
          <w:color w:val="262426"/>
          <w:spacing w:val="-53"/>
          <w:w w:val="105"/>
          <w:sz w:val="24"/>
        </w:rPr>
        <w:t xml:space="preserve"> </w:t>
      </w:r>
      <w:proofErr w:type="spellStart"/>
      <w:r>
        <w:rPr>
          <w:color w:val="262426"/>
          <w:w w:val="105"/>
          <w:sz w:val="24"/>
        </w:rPr>
        <w:t>tinue</w:t>
      </w:r>
      <w:proofErr w:type="spellEnd"/>
      <w:r>
        <w:rPr>
          <w:color w:val="262426"/>
          <w:spacing w:val="7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to</w:t>
      </w:r>
      <w:r>
        <w:rPr>
          <w:color w:val="262426"/>
          <w:spacing w:val="12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try</w:t>
      </w:r>
      <w:r>
        <w:rPr>
          <w:color w:val="262426"/>
          <w:spacing w:val="9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to</w:t>
      </w:r>
      <w:r>
        <w:rPr>
          <w:color w:val="262426"/>
          <w:spacing w:val="9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collect</w:t>
      </w:r>
      <w:r>
        <w:rPr>
          <w:color w:val="262426"/>
          <w:spacing w:val="10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on</w:t>
      </w:r>
      <w:r>
        <w:rPr>
          <w:color w:val="262426"/>
          <w:spacing w:val="13"/>
          <w:w w:val="105"/>
          <w:sz w:val="24"/>
        </w:rPr>
        <w:t xml:space="preserve"> </w:t>
      </w:r>
      <w:r>
        <w:rPr>
          <w:color w:val="262426"/>
          <w:w w:val="105"/>
          <w:sz w:val="24"/>
        </w:rPr>
        <w:t>it.</w:t>
      </w:r>
    </w:p>
    <w:p w14:paraId="38BE4B7B" w14:textId="77777777" w:rsidR="002B0741" w:rsidRDefault="002B0741">
      <w:pPr>
        <w:pStyle w:val="BodyText"/>
        <w:rPr>
          <w:sz w:val="28"/>
        </w:rPr>
      </w:pPr>
    </w:p>
    <w:p w14:paraId="77627F5A" w14:textId="77777777" w:rsidR="002B0741" w:rsidRDefault="002B0741">
      <w:pPr>
        <w:pStyle w:val="BodyText"/>
        <w:spacing w:before="1"/>
        <w:rPr>
          <w:sz w:val="22"/>
        </w:rPr>
      </w:pPr>
    </w:p>
    <w:p w14:paraId="18BC9F73" w14:textId="77777777" w:rsidR="002B0741" w:rsidRDefault="006F1F8B">
      <w:pPr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173DCD15" w14:textId="77777777" w:rsidR="002B0741" w:rsidRDefault="006F1F8B">
      <w:pPr>
        <w:pStyle w:val="BodyText"/>
        <w:spacing w:before="7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172A0C8B" wp14:editId="432FF7C1">
                <wp:simplePos x="0" y="0"/>
                <wp:positionH relativeFrom="page">
                  <wp:posOffset>1380490</wp:posOffset>
                </wp:positionH>
                <wp:positionV relativeFrom="paragraph">
                  <wp:posOffset>117475</wp:posOffset>
                </wp:positionV>
                <wp:extent cx="5011420" cy="1270"/>
                <wp:effectExtent l="0" t="0" r="0" b="0"/>
                <wp:wrapTopAndBottom/>
                <wp:docPr id="142" name="Freeform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04E9A6" id="Freeform 133" o:spid="_x0000_s1026" style="position:absolute;left:0;text-align:left;margin-left:108.7pt;margin-top:9.25pt;width:394.6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38F14AFD" w14:textId="77777777" w:rsidR="002B0741" w:rsidRDefault="006F1F8B">
      <w:pPr>
        <w:spacing w:before="100" w:line="264" w:lineRule="auto"/>
        <w:ind w:left="454" w:right="445"/>
        <w:jc w:val="both"/>
        <w:rPr>
          <w:rFonts w:ascii="Tahoma"/>
        </w:rPr>
      </w:pPr>
      <w:r>
        <w:rPr>
          <w:rFonts w:ascii="Tahoma"/>
          <w:color w:val="262426"/>
          <w:w w:val="90"/>
        </w:rPr>
        <w:t>Due to unforeseen circumstances, XYZ Construction Inc., the borrower from the previous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w w:val="90"/>
        </w:rPr>
        <w:t>example,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became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unable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to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make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principal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and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interest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payments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in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a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timely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manner.</w:t>
      </w:r>
      <w:r>
        <w:rPr>
          <w:rFonts w:ascii="Tahoma"/>
          <w:color w:val="262426"/>
          <w:spacing w:val="3"/>
          <w:w w:val="90"/>
        </w:rPr>
        <w:t xml:space="preserve"> </w:t>
      </w:r>
      <w:r>
        <w:rPr>
          <w:rFonts w:ascii="Tahoma"/>
          <w:color w:val="262426"/>
          <w:w w:val="90"/>
        </w:rPr>
        <w:t>XYZ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  <w:w w:val="85"/>
        </w:rPr>
        <w:t>Construction, a home builder, has been materially impacted by the softening real estate market</w:t>
      </w:r>
      <w:r>
        <w:rPr>
          <w:rFonts w:ascii="Tahoma"/>
          <w:color w:val="262426"/>
          <w:spacing w:val="-56"/>
          <w:w w:val="85"/>
        </w:rPr>
        <w:t xml:space="preserve"> </w:t>
      </w:r>
      <w:r>
        <w:rPr>
          <w:rFonts w:ascii="Tahoma"/>
          <w:color w:val="262426"/>
          <w:spacing w:val="-1"/>
          <w:w w:val="90"/>
        </w:rPr>
        <w:t>and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is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largely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incapable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of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selling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its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already-built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property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inventory.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As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a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result,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it</w:t>
      </w:r>
      <w:r>
        <w:rPr>
          <w:rFonts w:ascii="Tahoma"/>
          <w:color w:val="262426"/>
          <w:spacing w:val="-2"/>
          <w:w w:val="90"/>
        </w:rPr>
        <w:t xml:space="preserve"> </w:t>
      </w:r>
      <w:r>
        <w:rPr>
          <w:rFonts w:ascii="Tahoma"/>
          <w:color w:val="262426"/>
          <w:w w:val="90"/>
        </w:rPr>
        <w:t>has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not</w:t>
      </w:r>
      <w:r>
        <w:rPr>
          <w:rFonts w:ascii="Tahoma"/>
          <w:color w:val="262426"/>
          <w:spacing w:val="-60"/>
          <w:w w:val="90"/>
        </w:rPr>
        <w:t xml:space="preserve"> </w:t>
      </w:r>
      <w:r>
        <w:rPr>
          <w:rFonts w:ascii="Tahoma"/>
          <w:color w:val="262426"/>
          <w:w w:val="85"/>
        </w:rPr>
        <w:t>been</w:t>
      </w:r>
      <w:r>
        <w:rPr>
          <w:rFonts w:ascii="Tahoma"/>
          <w:color w:val="262426"/>
          <w:spacing w:val="2"/>
          <w:w w:val="85"/>
        </w:rPr>
        <w:t xml:space="preserve"> </w:t>
      </w:r>
      <w:r>
        <w:rPr>
          <w:rFonts w:ascii="Tahoma"/>
          <w:color w:val="262426"/>
          <w:w w:val="85"/>
        </w:rPr>
        <w:t>able</w:t>
      </w:r>
      <w:r>
        <w:rPr>
          <w:rFonts w:ascii="Tahoma"/>
          <w:color w:val="262426"/>
          <w:spacing w:val="3"/>
          <w:w w:val="85"/>
        </w:rPr>
        <w:t xml:space="preserve"> </w:t>
      </w:r>
      <w:r>
        <w:rPr>
          <w:rFonts w:ascii="Tahoma"/>
          <w:color w:val="262426"/>
          <w:w w:val="85"/>
        </w:rPr>
        <w:t>to</w:t>
      </w:r>
      <w:r>
        <w:rPr>
          <w:rFonts w:ascii="Tahoma"/>
          <w:color w:val="262426"/>
          <w:spacing w:val="3"/>
          <w:w w:val="85"/>
        </w:rPr>
        <w:t xml:space="preserve"> </w:t>
      </w:r>
      <w:r>
        <w:rPr>
          <w:rFonts w:ascii="Tahoma"/>
          <w:color w:val="262426"/>
          <w:w w:val="85"/>
        </w:rPr>
        <w:t>raise</w:t>
      </w:r>
      <w:r>
        <w:rPr>
          <w:rFonts w:ascii="Tahoma"/>
          <w:color w:val="262426"/>
          <w:spacing w:val="1"/>
          <w:w w:val="85"/>
        </w:rPr>
        <w:t xml:space="preserve"> </w:t>
      </w:r>
      <w:r>
        <w:rPr>
          <w:rFonts w:ascii="Tahoma"/>
          <w:color w:val="262426"/>
          <w:w w:val="85"/>
        </w:rPr>
        <w:t>sufficient funds</w:t>
      </w:r>
      <w:r>
        <w:rPr>
          <w:rFonts w:ascii="Tahoma"/>
          <w:color w:val="262426"/>
          <w:spacing w:val="3"/>
          <w:w w:val="85"/>
        </w:rPr>
        <w:t xml:space="preserve"> </w:t>
      </w:r>
      <w:r>
        <w:rPr>
          <w:rFonts w:ascii="Tahoma"/>
          <w:color w:val="262426"/>
          <w:w w:val="85"/>
        </w:rPr>
        <w:t>to</w:t>
      </w:r>
      <w:r>
        <w:rPr>
          <w:rFonts w:ascii="Tahoma"/>
          <w:color w:val="262426"/>
          <w:spacing w:val="3"/>
          <w:w w:val="85"/>
        </w:rPr>
        <w:t xml:space="preserve"> </w:t>
      </w:r>
      <w:r>
        <w:rPr>
          <w:rFonts w:ascii="Tahoma"/>
          <w:color w:val="262426"/>
          <w:w w:val="85"/>
        </w:rPr>
        <w:t>make</w:t>
      </w:r>
      <w:r>
        <w:rPr>
          <w:rFonts w:ascii="Tahoma"/>
          <w:color w:val="262426"/>
          <w:spacing w:val="1"/>
          <w:w w:val="85"/>
        </w:rPr>
        <w:t xml:space="preserve"> </w:t>
      </w:r>
      <w:r>
        <w:rPr>
          <w:rFonts w:ascii="Tahoma"/>
          <w:color w:val="262426"/>
          <w:w w:val="85"/>
        </w:rPr>
        <w:t>loan</w:t>
      </w:r>
      <w:r>
        <w:rPr>
          <w:rFonts w:ascii="Tahoma"/>
          <w:color w:val="262426"/>
          <w:spacing w:val="2"/>
          <w:w w:val="85"/>
        </w:rPr>
        <w:t xml:space="preserve"> </w:t>
      </w:r>
      <w:r>
        <w:rPr>
          <w:rFonts w:ascii="Tahoma"/>
          <w:color w:val="262426"/>
          <w:w w:val="85"/>
        </w:rPr>
        <w:t>payments</w:t>
      </w:r>
      <w:r>
        <w:rPr>
          <w:rFonts w:ascii="Tahoma"/>
          <w:color w:val="262426"/>
          <w:spacing w:val="1"/>
          <w:w w:val="85"/>
        </w:rPr>
        <w:t xml:space="preserve"> </w:t>
      </w:r>
      <w:r>
        <w:rPr>
          <w:rFonts w:ascii="Tahoma"/>
          <w:color w:val="262426"/>
          <w:w w:val="85"/>
        </w:rPr>
        <w:t>as</w:t>
      </w:r>
      <w:r>
        <w:rPr>
          <w:rFonts w:ascii="Tahoma"/>
          <w:color w:val="262426"/>
          <w:spacing w:val="2"/>
          <w:w w:val="85"/>
        </w:rPr>
        <w:t xml:space="preserve"> </w:t>
      </w:r>
      <w:r>
        <w:rPr>
          <w:rFonts w:ascii="Tahoma"/>
          <w:color w:val="262426"/>
          <w:w w:val="85"/>
        </w:rPr>
        <w:t>scheduled.</w:t>
      </w:r>
    </w:p>
    <w:p w14:paraId="1BD693C5" w14:textId="77777777" w:rsidR="002B0741" w:rsidRDefault="006F1F8B">
      <w:pPr>
        <w:spacing w:before="1" w:line="264" w:lineRule="auto"/>
        <w:ind w:left="454" w:right="451" w:firstLine="438"/>
        <w:jc w:val="both"/>
        <w:rPr>
          <w:rFonts w:ascii="Tahoma"/>
        </w:rPr>
      </w:pPr>
      <w:r>
        <w:rPr>
          <w:rFonts w:ascii="Tahoma"/>
          <w:color w:val="262426"/>
          <w:w w:val="90"/>
        </w:rPr>
        <w:t>When Bank A first received an indication that XYZ Construction would not be able to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w w:val="90"/>
        </w:rPr>
        <w:t>continue making its loan principal and/or interest payments on time, it flagged the loan as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nonperforming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or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doubtful.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As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true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with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any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bank,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nonperforming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loans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receive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w w:val="90"/>
        </w:rPr>
        <w:t>additional</w:t>
      </w:r>
    </w:p>
    <w:p w14:paraId="11EFA777" w14:textId="77777777" w:rsidR="002B0741" w:rsidRDefault="002B0741">
      <w:pPr>
        <w:spacing w:line="264" w:lineRule="auto"/>
        <w:jc w:val="both"/>
        <w:rPr>
          <w:rFonts w:ascii="Tahoma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31F82ADE" w14:textId="77777777" w:rsidR="002B0741" w:rsidRDefault="002B0741">
      <w:pPr>
        <w:pStyle w:val="BodyText"/>
        <w:rPr>
          <w:rFonts w:ascii="Tahoma"/>
          <w:sz w:val="20"/>
        </w:rPr>
      </w:pPr>
    </w:p>
    <w:p w14:paraId="189147B0" w14:textId="77777777" w:rsidR="002B0741" w:rsidRDefault="002B0741">
      <w:pPr>
        <w:pStyle w:val="BodyText"/>
        <w:spacing w:before="2"/>
        <w:rPr>
          <w:rFonts w:ascii="Tahoma"/>
          <w:sz w:val="25"/>
        </w:rPr>
      </w:pPr>
    </w:p>
    <w:p w14:paraId="1877F7E4" w14:textId="77777777" w:rsidR="002B0741" w:rsidRDefault="006F1F8B">
      <w:pPr>
        <w:spacing w:before="97" w:line="264" w:lineRule="auto"/>
        <w:ind w:left="454" w:right="445"/>
        <w:jc w:val="both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attention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from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A’s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management,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well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its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regulators.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Initially,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exercises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forbearance by working with XYZ Construction and providing additional time to make the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payments or, alternatively, to reduce (at least temporarily) the interest rate on the loan. Under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this situation, Bank A may not have to make any adjustments to the value of the loan. If XYZ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Construction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Inc.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proofErr w:type="gramStart"/>
      <w:r>
        <w:rPr>
          <w:rFonts w:ascii="Tahoma" w:hAnsi="Tahoma"/>
          <w:color w:val="262426"/>
          <w:spacing w:val="-1"/>
          <w:w w:val="90"/>
        </w:rPr>
        <w:t>is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able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proofErr w:type="gramEnd"/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catch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up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with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payments,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will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no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longer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be classified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as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nonperforming.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However,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if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forbearance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does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not</w:t>
      </w:r>
      <w:r>
        <w:rPr>
          <w:rFonts w:ascii="Tahoma" w:hAnsi="Tahoma"/>
          <w:color w:val="26242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help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XYZ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Construction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not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able to catch up with the payments, Bank A will then typically decide that it is unlikely that the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borrower will make all the payments it owes the bank. In that case, the bank must adjust the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value</w:t>
      </w:r>
      <w:r>
        <w:rPr>
          <w:rFonts w:ascii="Tahoma" w:hAnsi="Tahoma"/>
          <w:color w:val="262426"/>
          <w:spacing w:val="1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of</w:t>
      </w:r>
      <w:r>
        <w:rPr>
          <w:rFonts w:ascii="Tahoma" w:hAnsi="Tahoma"/>
          <w:color w:val="262426"/>
          <w:spacing w:val="1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  <w:r>
        <w:rPr>
          <w:rFonts w:ascii="Tahoma" w:hAnsi="Tahoma"/>
          <w:color w:val="262426"/>
          <w:spacing w:val="1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loan</w:t>
      </w:r>
      <w:r>
        <w:rPr>
          <w:rFonts w:ascii="Tahoma" w:hAnsi="Tahoma"/>
          <w:color w:val="262426"/>
          <w:spacing w:val="1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recorded</w:t>
      </w:r>
      <w:r>
        <w:rPr>
          <w:rFonts w:ascii="Tahoma" w:hAnsi="Tahoma"/>
          <w:color w:val="262426"/>
          <w:spacing w:val="1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on</w:t>
      </w:r>
      <w:r>
        <w:rPr>
          <w:rFonts w:ascii="Tahoma" w:hAnsi="Tahoma"/>
          <w:color w:val="262426"/>
          <w:spacing w:val="15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its</w:t>
      </w:r>
      <w:r>
        <w:rPr>
          <w:rFonts w:ascii="Tahoma" w:hAnsi="Tahoma"/>
          <w:color w:val="262426"/>
          <w:spacing w:val="1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balance</w:t>
      </w:r>
      <w:r>
        <w:rPr>
          <w:rFonts w:ascii="Tahoma" w:hAnsi="Tahoma"/>
          <w:color w:val="262426"/>
          <w:spacing w:val="1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sheet.</w:t>
      </w:r>
      <w:r>
        <w:rPr>
          <w:rFonts w:ascii="Tahoma" w:hAnsi="Tahoma"/>
          <w:color w:val="262426"/>
          <w:spacing w:val="16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This</w:t>
      </w:r>
      <w:r>
        <w:rPr>
          <w:rFonts w:ascii="Tahoma" w:hAnsi="Tahoma"/>
          <w:color w:val="262426"/>
          <w:spacing w:val="1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can</w:t>
      </w:r>
      <w:r>
        <w:rPr>
          <w:rFonts w:ascii="Tahoma" w:hAnsi="Tahoma"/>
          <w:color w:val="262426"/>
          <w:spacing w:val="15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be</w:t>
      </w:r>
      <w:r>
        <w:rPr>
          <w:rFonts w:ascii="Tahoma" w:hAnsi="Tahoma"/>
          <w:color w:val="262426"/>
          <w:spacing w:val="1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achieved</w:t>
      </w:r>
      <w:r>
        <w:rPr>
          <w:rFonts w:ascii="Tahoma" w:hAnsi="Tahoma"/>
          <w:color w:val="262426"/>
          <w:spacing w:val="1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by</w:t>
      </w:r>
      <w:r>
        <w:rPr>
          <w:rFonts w:ascii="Tahoma" w:hAnsi="Tahoma"/>
          <w:color w:val="262426"/>
          <w:spacing w:val="1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either</w:t>
      </w:r>
      <w:r>
        <w:rPr>
          <w:rFonts w:ascii="Tahoma" w:hAnsi="Tahoma"/>
          <w:color w:val="262426"/>
          <w:spacing w:val="1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</w:t>
      </w:r>
      <w:r>
        <w:rPr>
          <w:rFonts w:ascii="Tahoma" w:hAnsi="Tahoma"/>
          <w:color w:val="262426"/>
          <w:spacing w:val="1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write-down</w:t>
      </w:r>
      <w:r>
        <w:rPr>
          <w:rFonts w:ascii="Tahoma" w:hAnsi="Tahoma"/>
          <w:color w:val="262426"/>
          <w:spacing w:val="-56"/>
          <w:w w:val="85"/>
        </w:rPr>
        <w:t xml:space="preserve"> </w:t>
      </w:r>
      <w:r>
        <w:rPr>
          <w:rFonts w:ascii="Tahoma" w:hAnsi="Tahoma"/>
          <w:color w:val="262426"/>
          <w:w w:val="90"/>
        </w:rPr>
        <w:t>or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through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specific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provision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(more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about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provisions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next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section).</w:t>
      </w:r>
    </w:p>
    <w:p w14:paraId="4D6DAE35" w14:textId="77777777" w:rsidR="002B0741" w:rsidRDefault="006F1F8B">
      <w:pPr>
        <w:spacing w:line="264" w:lineRule="auto"/>
        <w:ind w:left="454" w:right="452" w:firstLine="438"/>
        <w:jc w:val="both"/>
        <w:rPr>
          <w:rFonts w:ascii="Tahoma" w:hAnsi="Tahoma"/>
        </w:rPr>
      </w:pPr>
      <w:r>
        <w:rPr>
          <w:rFonts w:ascii="Tahoma" w:hAnsi="Tahoma"/>
          <w:color w:val="262426"/>
          <w:w w:val="85"/>
        </w:rPr>
        <w:t>When a loan is written down, the value of the loan is reduced to a value the bank expects</w:t>
      </w:r>
      <w:r>
        <w:rPr>
          <w:rFonts w:ascii="Tahoma" w:hAnsi="Tahoma"/>
          <w:color w:val="262426"/>
          <w:spacing w:val="-56"/>
          <w:w w:val="85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recover.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For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example,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if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believes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that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can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recover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only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80%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outstanding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loan,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would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reduce 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value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by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20%,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or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will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be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recorded at its net value or USD 4 million, with the USD 1 million that was written down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reducing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bank’s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assets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and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consequently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its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equity.</w:t>
      </w:r>
    </w:p>
    <w:p w14:paraId="03C112EE" w14:textId="77777777" w:rsidR="002B0741" w:rsidRDefault="006F1F8B">
      <w:pPr>
        <w:spacing w:before="1" w:line="264" w:lineRule="auto"/>
        <w:ind w:left="454" w:right="447" w:firstLine="438"/>
        <w:jc w:val="both"/>
        <w:rPr>
          <w:rFonts w:ascii="Tahoma" w:hAnsi="Tahoma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24076FD" wp14:editId="1E219384">
                <wp:simplePos x="0" y="0"/>
                <wp:positionH relativeFrom="page">
                  <wp:posOffset>1380490</wp:posOffset>
                </wp:positionH>
                <wp:positionV relativeFrom="paragraph">
                  <wp:posOffset>1198245</wp:posOffset>
                </wp:positionV>
                <wp:extent cx="5011420" cy="1270"/>
                <wp:effectExtent l="0" t="0" r="0" b="0"/>
                <wp:wrapTopAndBottom/>
                <wp:docPr id="141" name="Freeform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C1FAC" id="Freeform 132" o:spid="_x0000_s1026" style="position:absolute;left:0;text-align:left;margin-left:108.7pt;margin-top:94.35pt;width:394.6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  <w:r>
        <w:rPr>
          <w:rFonts w:ascii="Tahoma" w:hAnsi="Tahoma"/>
          <w:color w:val="262426"/>
          <w:w w:val="90"/>
        </w:rPr>
        <w:t>If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situation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worsens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further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becomes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more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likely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that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XYZ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Construction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Inc.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will be unable to repay even 80% of the USD 5 million loan, the bank will have to write down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 loan even further to a value that it deems to be reasonable. If Bank A does not expect the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90"/>
        </w:rPr>
        <w:t>loan to be repaid at all—due to significantly worsening economic conditions or other fac-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tors—the</w:t>
      </w:r>
      <w:r>
        <w:rPr>
          <w:rFonts w:ascii="Tahoma" w:hAnsi="Tahoma"/>
          <w:color w:val="262426"/>
          <w:spacing w:val="2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bank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faces</w:t>
      </w:r>
      <w:r>
        <w:rPr>
          <w:rFonts w:ascii="Tahoma" w:hAnsi="Tahoma"/>
          <w:color w:val="262426"/>
          <w:spacing w:val="18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no</w:t>
      </w:r>
      <w:r>
        <w:rPr>
          <w:rFonts w:ascii="Tahoma" w:hAnsi="Tahoma"/>
          <w:color w:val="262426"/>
          <w:spacing w:val="9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other</w:t>
      </w:r>
      <w:r>
        <w:rPr>
          <w:rFonts w:ascii="Tahoma" w:hAnsi="Tahoma"/>
          <w:color w:val="262426"/>
          <w:spacing w:val="1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option</w:t>
      </w:r>
      <w:r>
        <w:rPr>
          <w:rFonts w:ascii="Tahoma" w:hAnsi="Tahoma"/>
          <w:color w:val="262426"/>
          <w:spacing w:val="15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but</w:t>
      </w:r>
      <w:r>
        <w:rPr>
          <w:rFonts w:ascii="Tahoma" w:hAnsi="Tahoma"/>
          <w:color w:val="262426"/>
          <w:spacing w:val="9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to</w:t>
      </w:r>
      <w:r>
        <w:rPr>
          <w:rFonts w:ascii="Tahoma" w:hAnsi="Tahoma"/>
          <w:color w:val="262426"/>
          <w:spacing w:val="19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charge</w:t>
      </w:r>
      <w:r>
        <w:rPr>
          <w:rFonts w:ascii="Tahoma" w:hAnsi="Tahoma"/>
          <w:color w:val="262426"/>
          <w:spacing w:val="8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off</w:t>
      </w:r>
      <w:r>
        <w:rPr>
          <w:rFonts w:ascii="Tahoma" w:hAnsi="Tahoma"/>
          <w:color w:val="262426"/>
          <w:spacing w:val="19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and</w:t>
      </w:r>
      <w:r>
        <w:rPr>
          <w:rFonts w:ascii="Tahoma" w:hAnsi="Tahoma"/>
          <w:color w:val="262426"/>
          <w:spacing w:val="15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remove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  <w:r>
        <w:rPr>
          <w:rFonts w:ascii="Tahoma" w:hAnsi="Tahoma"/>
          <w:color w:val="262426"/>
          <w:spacing w:val="18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entire</w:t>
      </w:r>
      <w:r>
        <w:rPr>
          <w:rFonts w:ascii="Tahoma" w:hAnsi="Tahoma"/>
          <w:color w:val="262426"/>
          <w:spacing w:val="7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remaining</w:t>
      </w:r>
      <w:r>
        <w:rPr>
          <w:rFonts w:ascii="Tahoma" w:hAnsi="Tahoma"/>
          <w:color w:val="262426"/>
          <w:spacing w:val="1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loan</w:t>
      </w:r>
      <w:r>
        <w:rPr>
          <w:rFonts w:ascii="Tahoma" w:hAnsi="Tahoma"/>
          <w:color w:val="262426"/>
          <w:spacing w:val="-56"/>
          <w:w w:val="85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4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recorded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bank’s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balance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sheet.</w:t>
      </w:r>
    </w:p>
    <w:p w14:paraId="20FFE89D" w14:textId="77777777" w:rsidR="002B0741" w:rsidRDefault="002B0741">
      <w:pPr>
        <w:pStyle w:val="BodyText"/>
        <w:rPr>
          <w:rFonts w:ascii="Tahoma"/>
          <w:sz w:val="34"/>
        </w:rPr>
      </w:pPr>
    </w:p>
    <w:p w14:paraId="148B92B3" w14:textId="77777777" w:rsidR="002B0741" w:rsidRDefault="006F1F8B">
      <w:pPr>
        <w:pStyle w:val="BodyText"/>
        <w:spacing w:before="1" w:line="249" w:lineRule="auto"/>
        <w:ind w:left="454" w:right="447" w:firstLine="440"/>
        <w:jc w:val="both"/>
      </w:pPr>
      <w:r>
        <w:rPr>
          <w:color w:val="262426"/>
        </w:rPr>
        <w:t>In this scenario, the bank charged off the loan in two steps. First, it wrote</w:t>
      </w:r>
      <w:r>
        <w:rPr>
          <w:color w:val="262426"/>
          <w:spacing w:val="-50"/>
        </w:rPr>
        <w:t xml:space="preserve"> </w:t>
      </w:r>
      <w:r>
        <w:rPr>
          <w:color w:val="262426"/>
          <w:w w:val="105"/>
        </w:rPr>
        <w:t>down the loan. Next, because XYZ Construction was unable to make any</w:t>
      </w:r>
      <w:r>
        <w:rPr>
          <w:color w:val="262426"/>
          <w:spacing w:val="1"/>
          <w:w w:val="105"/>
        </w:rPr>
        <w:t xml:space="preserve"> </w:t>
      </w:r>
      <w:r>
        <w:rPr>
          <w:color w:val="262426"/>
          <w:w w:val="105"/>
        </w:rPr>
        <w:t>payments,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bank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had</w:t>
      </w:r>
      <w:r>
        <w:rPr>
          <w:color w:val="262426"/>
          <w:spacing w:val="-10"/>
          <w:w w:val="105"/>
        </w:rPr>
        <w:t xml:space="preserve"> </w:t>
      </w:r>
      <w:r>
        <w:rPr>
          <w:color w:val="262426"/>
          <w:w w:val="105"/>
        </w:rPr>
        <w:t>to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remove</w:t>
      </w:r>
      <w:r>
        <w:rPr>
          <w:color w:val="262426"/>
          <w:spacing w:val="-11"/>
          <w:w w:val="105"/>
        </w:rPr>
        <w:t xml:space="preserve"> </w:t>
      </w:r>
      <w:r>
        <w:rPr>
          <w:color w:val="262426"/>
          <w:w w:val="105"/>
        </w:rPr>
        <w:t>the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entire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loan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w w:val="105"/>
        </w:rPr>
        <w:t>from</w:t>
      </w:r>
      <w:r>
        <w:rPr>
          <w:color w:val="262426"/>
          <w:spacing w:val="-9"/>
          <w:w w:val="105"/>
        </w:rPr>
        <w:t xml:space="preserve"> </w:t>
      </w:r>
      <w:r>
        <w:rPr>
          <w:color w:val="262426"/>
          <w:w w:val="105"/>
        </w:rPr>
        <w:t>its</w:t>
      </w:r>
      <w:r>
        <w:rPr>
          <w:color w:val="262426"/>
          <w:spacing w:val="-8"/>
          <w:w w:val="105"/>
        </w:rPr>
        <w:t xml:space="preserve"> </w:t>
      </w:r>
      <w:r>
        <w:rPr>
          <w:color w:val="262426"/>
          <w:w w:val="105"/>
        </w:rPr>
        <w:t>balance</w:t>
      </w:r>
      <w:r>
        <w:rPr>
          <w:color w:val="262426"/>
          <w:spacing w:val="-7"/>
          <w:w w:val="105"/>
        </w:rPr>
        <w:t xml:space="preserve"> </w:t>
      </w:r>
      <w:r>
        <w:rPr>
          <w:color w:val="262426"/>
          <w:w w:val="105"/>
        </w:rPr>
        <w:t>sheet.</w:t>
      </w:r>
    </w:p>
    <w:p w14:paraId="49879154" w14:textId="77777777" w:rsidR="002B0741" w:rsidRDefault="006F1F8B">
      <w:pPr>
        <w:pStyle w:val="BodyText"/>
        <w:spacing w:line="249" w:lineRule="auto"/>
        <w:ind w:left="454" w:right="450" w:firstLine="440"/>
        <w:jc w:val="both"/>
      </w:pPr>
      <w:r>
        <w:rPr>
          <w:color w:val="262426"/>
        </w:rPr>
        <w:t>How a bank deals with nonperforming loans depends on the regulatory</w:t>
      </w:r>
      <w:r>
        <w:rPr>
          <w:color w:val="262426"/>
          <w:spacing w:val="1"/>
        </w:rPr>
        <w:t xml:space="preserve"> </w:t>
      </w:r>
      <w:r>
        <w:rPr>
          <w:color w:val="262426"/>
          <w:spacing w:val="-1"/>
        </w:rPr>
        <w:t>rules</w:t>
      </w:r>
      <w:r>
        <w:rPr>
          <w:color w:val="262426"/>
          <w:spacing w:val="-12"/>
        </w:rPr>
        <w:t xml:space="preserve"> </w:t>
      </w:r>
      <w:r>
        <w:rPr>
          <w:color w:val="262426"/>
          <w:spacing w:val="-1"/>
        </w:rPr>
        <w:t>it</w:t>
      </w:r>
      <w:r>
        <w:rPr>
          <w:color w:val="262426"/>
          <w:spacing w:val="-11"/>
        </w:rPr>
        <w:t xml:space="preserve"> </w:t>
      </w:r>
      <w:r>
        <w:rPr>
          <w:color w:val="262426"/>
          <w:spacing w:val="-1"/>
        </w:rPr>
        <w:t>operates</w:t>
      </w:r>
      <w:r>
        <w:rPr>
          <w:color w:val="262426"/>
          <w:spacing w:val="-11"/>
        </w:rPr>
        <w:t xml:space="preserve"> </w:t>
      </w:r>
      <w:r>
        <w:rPr>
          <w:color w:val="262426"/>
          <w:spacing w:val="-1"/>
        </w:rPr>
        <w:t>under,</w:t>
      </w:r>
      <w:r>
        <w:rPr>
          <w:color w:val="262426"/>
          <w:spacing w:val="-9"/>
        </w:rPr>
        <w:t xml:space="preserve"> </w:t>
      </w:r>
      <w:r>
        <w:rPr>
          <w:color w:val="262426"/>
          <w:spacing w:val="-1"/>
        </w:rPr>
        <w:t>how</w:t>
      </w:r>
      <w:r>
        <w:rPr>
          <w:color w:val="262426"/>
          <w:spacing w:val="-11"/>
        </w:rPr>
        <w:t xml:space="preserve"> </w:t>
      </w:r>
      <w:r>
        <w:rPr>
          <w:color w:val="262426"/>
          <w:spacing w:val="-1"/>
        </w:rPr>
        <w:t>conservative</w:t>
      </w:r>
      <w:r>
        <w:rPr>
          <w:color w:val="262426"/>
          <w:spacing w:val="-12"/>
        </w:rPr>
        <w:t xml:space="preserve"> </w:t>
      </w:r>
      <w:r>
        <w:rPr>
          <w:color w:val="262426"/>
          <w:spacing w:val="-1"/>
        </w:rPr>
        <w:t>the</w:t>
      </w:r>
      <w:r>
        <w:rPr>
          <w:color w:val="262426"/>
          <w:spacing w:val="-12"/>
        </w:rPr>
        <w:t xml:space="preserve"> </w:t>
      </w:r>
      <w:r>
        <w:rPr>
          <w:color w:val="262426"/>
          <w:spacing w:val="-1"/>
        </w:rPr>
        <w:t>bank’s</w:t>
      </w:r>
      <w:r>
        <w:rPr>
          <w:color w:val="262426"/>
          <w:spacing w:val="-11"/>
        </w:rPr>
        <w:t xml:space="preserve"> </w:t>
      </w:r>
      <w:r>
        <w:rPr>
          <w:color w:val="262426"/>
          <w:spacing w:val="-1"/>
        </w:rPr>
        <w:t>risk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management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policies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are, and the degree of prudence the bank’s management exercises in its over-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all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management.</w:t>
      </w:r>
    </w:p>
    <w:p w14:paraId="70DF151C" w14:textId="77777777" w:rsidR="002B0741" w:rsidRDefault="006F1F8B">
      <w:pPr>
        <w:pStyle w:val="BodyText"/>
        <w:spacing w:line="249" w:lineRule="auto"/>
        <w:ind w:left="454" w:right="447" w:firstLine="440"/>
        <w:jc w:val="both"/>
      </w:pPr>
      <w:r>
        <w:rPr>
          <w:color w:val="262426"/>
        </w:rPr>
        <w:t>Prudent management is a function of the bank’s corporate governance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and reflects the risk management culture promoted by the bank’s board of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directors and the operational structure of the bank. Very conservatively, 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prudently,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managed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may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aggressively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charge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off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entire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loan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as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soon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as the loan becomes nonperforming. Other banks may exercise a less con-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servative</w:t>
      </w:r>
      <w:proofErr w:type="spellEnd"/>
      <w:r>
        <w:rPr>
          <w:color w:val="262426"/>
        </w:rPr>
        <w:t xml:space="preserve"> approach and delay writing down or even charging off loans for as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long as they can. Although regulators provide guidance on how to treat non-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performing loans on the bank’s books, some banks, particularly those that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have limited financial strength, may tend to be less conservative when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comes to writing down or charging off assets and may keep them on their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books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at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face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value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much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longer.</w:t>
      </w:r>
    </w:p>
    <w:p w14:paraId="3939CBF5" w14:textId="77777777" w:rsidR="002B0741" w:rsidRDefault="002B0741">
      <w:pPr>
        <w:spacing w:line="249" w:lineRule="auto"/>
        <w:jc w:val="both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79524859" w14:textId="77777777" w:rsidR="002B0741" w:rsidRDefault="002B0741">
      <w:pPr>
        <w:pStyle w:val="BodyText"/>
        <w:rPr>
          <w:sz w:val="20"/>
        </w:rPr>
      </w:pPr>
    </w:p>
    <w:p w14:paraId="64AE7012" w14:textId="77777777" w:rsidR="002B0741" w:rsidRDefault="002B0741">
      <w:pPr>
        <w:pStyle w:val="BodyText"/>
        <w:spacing w:before="3"/>
        <w:rPr>
          <w:sz w:val="27"/>
        </w:rPr>
      </w:pPr>
    </w:p>
    <w:p w14:paraId="130E588E" w14:textId="77777777" w:rsidR="002B0741" w:rsidRDefault="006F1F8B">
      <w:pPr>
        <w:pStyle w:val="BodyText"/>
        <w:spacing w:before="102" w:line="249" w:lineRule="auto"/>
        <w:ind w:left="454" w:right="447" w:firstLine="440"/>
        <w:jc w:val="both"/>
      </w:pPr>
      <w:r>
        <w:rPr>
          <w:color w:val="262426"/>
        </w:rPr>
        <w:t xml:space="preserve">Because there is discretion afforded to a bank in dealing with </w:t>
      </w:r>
      <w:proofErr w:type="spellStart"/>
      <w:r>
        <w:rPr>
          <w:color w:val="262426"/>
        </w:rPr>
        <w:t>nonper</w:t>
      </w:r>
      <w:proofErr w:type="spellEnd"/>
      <w:r>
        <w:rPr>
          <w:color w:val="262426"/>
        </w:rPr>
        <w:t>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forming assets, regulators pay a great deal of attention to how banks deal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with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nonperforming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loans,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often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demanding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make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additional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write-downs.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Delaying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write-downs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charge-offs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easily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lead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incorrect valuation of the bank’s financial condition, because the value of its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loans will be overstated. Overstating the value of loans negatively affects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bank’s earnings capacity and the size of its equity capital. This could hinder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its ability to support operations and absorb future </w:t>
      </w:r>
      <w:proofErr w:type="gramStart"/>
      <w:r>
        <w:rPr>
          <w:color w:val="262426"/>
        </w:rPr>
        <w:t>losses, and</w:t>
      </w:r>
      <w:proofErr w:type="gramEnd"/>
      <w:r>
        <w:rPr>
          <w:color w:val="262426"/>
        </w:rPr>
        <w:t xml:space="preserve"> would be mis-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leading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shareholders.</w:t>
      </w:r>
    </w:p>
    <w:p w14:paraId="2867F649" w14:textId="77777777" w:rsidR="002B0741" w:rsidRDefault="002B0741">
      <w:pPr>
        <w:pStyle w:val="BodyText"/>
        <w:spacing w:before="8"/>
        <w:rPr>
          <w:sz w:val="23"/>
        </w:rPr>
      </w:pPr>
    </w:p>
    <w:p w14:paraId="376018ED" w14:textId="77777777" w:rsidR="002B0741" w:rsidRDefault="006F1F8B">
      <w:pPr>
        <w:pStyle w:val="ListParagraph"/>
        <w:numPr>
          <w:ilvl w:val="2"/>
          <w:numId w:val="7"/>
        </w:numPr>
        <w:tabs>
          <w:tab w:val="left" w:pos="1332"/>
        </w:tabs>
        <w:ind w:hanging="878"/>
        <w:jc w:val="both"/>
        <w:rPr>
          <w:rFonts w:ascii="Tahoma"/>
          <w:sz w:val="24"/>
        </w:rPr>
      </w:pPr>
      <w:r>
        <w:rPr>
          <w:rFonts w:ascii="Tahoma"/>
          <w:color w:val="262426"/>
          <w:spacing w:val="13"/>
          <w:w w:val="90"/>
          <w:sz w:val="24"/>
        </w:rPr>
        <w:t>Provision</w:t>
      </w:r>
      <w:r>
        <w:rPr>
          <w:rFonts w:ascii="Tahoma"/>
          <w:color w:val="262426"/>
          <w:spacing w:val="-7"/>
          <w:w w:val="90"/>
          <w:sz w:val="24"/>
        </w:rPr>
        <w:t xml:space="preserve"> </w:t>
      </w:r>
      <w:r>
        <w:rPr>
          <w:rFonts w:ascii="Tahoma"/>
          <w:color w:val="262426"/>
          <w:w w:val="90"/>
          <w:sz w:val="24"/>
        </w:rPr>
        <w:t>for</w:t>
      </w:r>
      <w:r>
        <w:rPr>
          <w:rFonts w:ascii="Tahoma"/>
          <w:color w:val="262426"/>
          <w:spacing w:val="-5"/>
          <w:w w:val="90"/>
          <w:sz w:val="24"/>
        </w:rPr>
        <w:t xml:space="preserve"> </w:t>
      </w:r>
      <w:r>
        <w:rPr>
          <w:rFonts w:ascii="Tahoma"/>
          <w:color w:val="262426"/>
          <w:spacing w:val="12"/>
          <w:w w:val="90"/>
          <w:sz w:val="24"/>
        </w:rPr>
        <w:t>Loan</w:t>
      </w:r>
      <w:r>
        <w:rPr>
          <w:rFonts w:ascii="Tahoma"/>
          <w:color w:val="262426"/>
          <w:spacing w:val="-5"/>
          <w:w w:val="90"/>
          <w:sz w:val="24"/>
        </w:rPr>
        <w:t xml:space="preserve"> </w:t>
      </w:r>
      <w:r>
        <w:rPr>
          <w:rFonts w:ascii="Tahoma"/>
          <w:color w:val="262426"/>
          <w:spacing w:val="11"/>
          <w:w w:val="90"/>
          <w:sz w:val="24"/>
        </w:rPr>
        <w:t>Losses</w:t>
      </w:r>
      <w:r>
        <w:rPr>
          <w:rFonts w:ascii="Tahoma"/>
          <w:color w:val="262426"/>
          <w:spacing w:val="-5"/>
          <w:w w:val="90"/>
          <w:sz w:val="24"/>
        </w:rPr>
        <w:t xml:space="preserve"> </w:t>
      </w:r>
      <w:r>
        <w:rPr>
          <w:rFonts w:ascii="Tahoma"/>
          <w:color w:val="262426"/>
          <w:spacing w:val="9"/>
          <w:w w:val="90"/>
          <w:sz w:val="24"/>
        </w:rPr>
        <w:t>and</w:t>
      </w:r>
      <w:r>
        <w:rPr>
          <w:rFonts w:ascii="Tahoma"/>
          <w:color w:val="262426"/>
          <w:spacing w:val="-4"/>
          <w:w w:val="90"/>
          <w:sz w:val="24"/>
        </w:rPr>
        <w:t xml:space="preserve"> </w:t>
      </w:r>
      <w:r>
        <w:rPr>
          <w:rFonts w:ascii="Tahoma"/>
          <w:color w:val="262426"/>
          <w:spacing w:val="9"/>
          <w:w w:val="90"/>
          <w:sz w:val="24"/>
        </w:rPr>
        <w:t>Loan</w:t>
      </w:r>
      <w:r>
        <w:rPr>
          <w:rFonts w:ascii="Tahoma"/>
          <w:color w:val="262426"/>
          <w:spacing w:val="-5"/>
          <w:w w:val="90"/>
          <w:sz w:val="24"/>
        </w:rPr>
        <w:t xml:space="preserve"> </w:t>
      </w:r>
      <w:r>
        <w:rPr>
          <w:rFonts w:ascii="Tahoma"/>
          <w:color w:val="262426"/>
          <w:spacing w:val="9"/>
          <w:w w:val="90"/>
          <w:sz w:val="24"/>
        </w:rPr>
        <w:t>Loss</w:t>
      </w:r>
      <w:r>
        <w:rPr>
          <w:rFonts w:ascii="Tahoma"/>
          <w:color w:val="262426"/>
          <w:spacing w:val="-5"/>
          <w:w w:val="90"/>
          <w:sz w:val="24"/>
        </w:rPr>
        <w:t xml:space="preserve"> </w:t>
      </w:r>
      <w:r>
        <w:rPr>
          <w:rFonts w:ascii="Tahoma"/>
          <w:color w:val="262426"/>
          <w:spacing w:val="12"/>
          <w:w w:val="90"/>
          <w:sz w:val="24"/>
        </w:rPr>
        <w:t>Reserves</w:t>
      </w:r>
    </w:p>
    <w:p w14:paraId="7CA8FDBB" w14:textId="77777777" w:rsidR="002B0741" w:rsidRDefault="002B0741">
      <w:pPr>
        <w:pStyle w:val="BodyText"/>
        <w:spacing w:before="4"/>
        <w:rPr>
          <w:rFonts w:ascii="Tahoma"/>
          <w:sz w:val="25"/>
        </w:rPr>
      </w:pPr>
    </w:p>
    <w:p w14:paraId="7A1AF3A1" w14:textId="77777777" w:rsidR="002B0741" w:rsidRDefault="006F1F8B">
      <w:pPr>
        <w:pStyle w:val="BodyText"/>
        <w:spacing w:line="249" w:lineRule="auto"/>
        <w:ind w:left="454" w:right="446"/>
        <w:jc w:val="both"/>
      </w:pPr>
      <w:r>
        <w:rPr>
          <w:color w:val="262426"/>
        </w:rPr>
        <w:t>As will be seen in later chapters, particularly in Chapter 5, the bank’s entire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underwriting process focuses on making a prediction about the borrower’s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likelihood of defaulting. Even though the bank thoroughly analyzes all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loans it underwrites, circumstances can change so that what was initially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considered to be a good, high-quality loan becomes a nonperforming loan.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Banks know this and expect a reasonable level of losses on the loans they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make. To compensate for the expected loan losses, banks price their loans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accordingly: the interest rate and other fees the borrower pays for the loan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are calculated to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compensate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for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risk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lender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undertakes, including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the potential loan losses the bank would suffer if the borrower </w:t>
      </w:r>
      <w:proofErr w:type="gramStart"/>
      <w:r>
        <w:rPr>
          <w:color w:val="262426"/>
        </w:rPr>
        <w:t>defaults</w:t>
      </w:r>
      <w:proofErr w:type="gramEnd"/>
      <w:r>
        <w:rPr>
          <w:color w:val="262426"/>
        </w:rPr>
        <w:t>. That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is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why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higher-risk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borrowers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pay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9"/>
        </w:rPr>
        <w:t xml:space="preserve"> </w:t>
      </w:r>
      <w:r>
        <w:rPr>
          <w:color w:val="262426"/>
        </w:rPr>
        <w:t>higher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interest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rate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3"/>
        </w:rPr>
        <w:t xml:space="preserve"> </w:t>
      </w:r>
      <w:r>
        <w:rPr>
          <w:color w:val="262426"/>
        </w:rPr>
        <w:t>bank.</w:t>
      </w:r>
    </w:p>
    <w:p w14:paraId="77015BB3" w14:textId="77777777" w:rsidR="002B0741" w:rsidRDefault="006F1F8B">
      <w:pPr>
        <w:pStyle w:val="BodyText"/>
        <w:spacing w:line="249" w:lineRule="auto"/>
        <w:ind w:left="454" w:right="446" w:firstLine="440"/>
        <w:jc w:val="both"/>
      </w:pPr>
      <w:r>
        <w:rPr>
          <w:color w:val="262426"/>
        </w:rPr>
        <w:t>Another approach a bank can use to manage the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effect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of loan losses is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 create a loan loss reserve in its balance sheet. Through provisions in their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income statements, banks set aside part of their earnings to cover the losses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they expect to suffer from bad loans. The provision for loan losses reduces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bank’s income as recorded in the income statement and creates a loan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loss reserve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on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balance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sheet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that reduces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value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-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loans recorded</w:t>
      </w:r>
      <w:r>
        <w:rPr>
          <w:color w:val="262426"/>
          <w:spacing w:val="-51"/>
        </w:rPr>
        <w:t xml:space="preserve"> </w:t>
      </w:r>
      <w:r>
        <w:rPr>
          <w:color w:val="262426"/>
        </w:rPr>
        <w:t>on the bank’s balance sheet. The loan loss reserve is also referred to as an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“allowance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for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loan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losses”</w:t>
      </w:r>
      <w:r>
        <w:rPr>
          <w:color w:val="262426"/>
          <w:spacing w:val="20"/>
        </w:rPr>
        <w:t xml:space="preserve"> </w:t>
      </w:r>
      <w:r>
        <w:rPr>
          <w:color w:val="262426"/>
        </w:rPr>
        <w:t>or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a</w:t>
      </w:r>
      <w:r>
        <w:rPr>
          <w:color w:val="262426"/>
          <w:spacing w:val="19"/>
        </w:rPr>
        <w:t xml:space="preserve"> </w:t>
      </w:r>
      <w:r>
        <w:rPr>
          <w:color w:val="262426"/>
        </w:rPr>
        <w:t>“credit</w:t>
      </w:r>
      <w:r>
        <w:rPr>
          <w:color w:val="262426"/>
          <w:spacing w:val="18"/>
        </w:rPr>
        <w:t xml:space="preserve"> </w:t>
      </w:r>
      <w:r>
        <w:rPr>
          <w:color w:val="262426"/>
        </w:rPr>
        <w:t>loss</w:t>
      </w:r>
      <w:r>
        <w:rPr>
          <w:color w:val="262426"/>
          <w:spacing w:val="17"/>
        </w:rPr>
        <w:t xml:space="preserve"> </w:t>
      </w:r>
      <w:r>
        <w:rPr>
          <w:color w:val="262426"/>
        </w:rPr>
        <w:t>reserve.”</w:t>
      </w:r>
    </w:p>
    <w:p w14:paraId="0A27D7BE" w14:textId="77777777" w:rsidR="002B0741" w:rsidRDefault="002B0741">
      <w:pPr>
        <w:pStyle w:val="BodyText"/>
        <w:rPr>
          <w:sz w:val="28"/>
        </w:rPr>
      </w:pPr>
    </w:p>
    <w:p w14:paraId="358C5549" w14:textId="77777777" w:rsidR="002B0741" w:rsidRDefault="002B0741">
      <w:pPr>
        <w:pStyle w:val="BodyText"/>
        <w:spacing w:before="1"/>
        <w:rPr>
          <w:sz w:val="22"/>
        </w:rPr>
      </w:pPr>
    </w:p>
    <w:p w14:paraId="63B0B360" w14:textId="77777777" w:rsidR="002B0741" w:rsidRDefault="006F1F8B">
      <w:pPr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0CDE4C42" w14:textId="77777777" w:rsidR="002B0741" w:rsidRDefault="006F1F8B">
      <w:pPr>
        <w:pStyle w:val="BodyText"/>
        <w:spacing w:before="5"/>
        <w:rPr>
          <w:rFonts w:ascii="Tahoma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0924ECFF" wp14:editId="68A4B565">
                <wp:simplePos x="0" y="0"/>
                <wp:positionH relativeFrom="page">
                  <wp:posOffset>1380490</wp:posOffset>
                </wp:positionH>
                <wp:positionV relativeFrom="paragraph">
                  <wp:posOffset>100965</wp:posOffset>
                </wp:positionV>
                <wp:extent cx="5011420" cy="1270"/>
                <wp:effectExtent l="0" t="0" r="0" b="0"/>
                <wp:wrapTopAndBottom/>
                <wp:docPr id="140" name="Freeform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405E02" id="Freeform 131" o:spid="_x0000_s1026" style="position:absolute;left:0;text-align:left;margin-left:108.7pt;margin-top:7.95pt;width:394.6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47204669" w14:textId="77777777" w:rsidR="002B0741" w:rsidRDefault="006F1F8B">
      <w:pPr>
        <w:spacing w:before="124" w:line="264" w:lineRule="auto"/>
        <w:ind w:left="454" w:right="445"/>
        <w:jc w:val="both"/>
        <w:rPr>
          <w:rFonts w:ascii="Tahoma"/>
        </w:rPr>
      </w:pPr>
      <w:r>
        <w:rPr>
          <w:rFonts w:ascii="Tahoma"/>
          <w:color w:val="262426"/>
          <w:w w:val="90"/>
        </w:rPr>
        <w:t>Using the income statement example in Section 2.1.4, earnings before taxes were USD 25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  <w:w w:val="90"/>
        </w:rPr>
        <w:t>million.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When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bank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makes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a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provision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for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losses,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its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earnings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are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directly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reduced.</w:t>
      </w:r>
      <w:r>
        <w:rPr>
          <w:rFonts w:ascii="Tahoma"/>
          <w:color w:val="262426"/>
          <w:spacing w:val="-60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If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the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bank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decides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to</w:t>
      </w:r>
      <w:r>
        <w:rPr>
          <w:rFonts w:ascii="Tahoma"/>
          <w:color w:val="262426"/>
          <w:spacing w:val="-11"/>
          <w:w w:val="90"/>
        </w:rPr>
        <w:t xml:space="preserve"> </w:t>
      </w:r>
      <w:r>
        <w:rPr>
          <w:rFonts w:ascii="Tahoma"/>
          <w:color w:val="262426"/>
          <w:w w:val="90"/>
        </w:rPr>
        <w:t>make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w w:val="90"/>
        </w:rPr>
        <w:t>a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w w:val="90"/>
        </w:rPr>
        <w:t>2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provision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for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w w:val="90"/>
        </w:rPr>
        <w:t>losses,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it</w:t>
      </w:r>
      <w:r>
        <w:rPr>
          <w:rFonts w:ascii="Tahoma"/>
          <w:color w:val="262426"/>
          <w:spacing w:val="-11"/>
          <w:w w:val="90"/>
        </w:rPr>
        <w:t xml:space="preserve"> </w:t>
      </w:r>
      <w:r>
        <w:rPr>
          <w:rFonts w:ascii="Tahoma"/>
          <w:color w:val="262426"/>
          <w:w w:val="90"/>
        </w:rPr>
        <w:t>reduces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w w:val="90"/>
        </w:rPr>
        <w:t>its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earnings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</w:rPr>
        <w:t>by</w:t>
      </w:r>
      <w:r>
        <w:rPr>
          <w:rFonts w:ascii="Tahoma"/>
          <w:color w:val="262426"/>
          <w:spacing w:val="-23"/>
        </w:rPr>
        <w:t xml:space="preserve"> </w:t>
      </w:r>
      <w:r>
        <w:rPr>
          <w:rFonts w:ascii="Tahoma"/>
          <w:color w:val="262426"/>
        </w:rPr>
        <w:t>the</w:t>
      </w:r>
      <w:r>
        <w:rPr>
          <w:rFonts w:ascii="Tahoma"/>
          <w:color w:val="262426"/>
          <w:spacing w:val="-18"/>
        </w:rPr>
        <w:t xml:space="preserve"> </w:t>
      </w:r>
      <w:r>
        <w:rPr>
          <w:rFonts w:ascii="Tahoma"/>
          <w:color w:val="262426"/>
        </w:rPr>
        <w:t>amount</w:t>
      </w:r>
      <w:r>
        <w:rPr>
          <w:rFonts w:ascii="Tahoma"/>
          <w:color w:val="262426"/>
          <w:spacing w:val="-19"/>
        </w:rPr>
        <w:t xml:space="preserve"> </w:t>
      </w:r>
      <w:r>
        <w:rPr>
          <w:rFonts w:ascii="Tahoma"/>
          <w:color w:val="262426"/>
        </w:rPr>
        <w:t>of</w:t>
      </w:r>
      <w:r>
        <w:rPr>
          <w:rFonts w:ascii="Tahoma"/>
          <w:color w:val="262426"/>
          <w:spacing w:val="-17"/>
        </w:rPr>
        <w:t xml:space="preserve"> </w:t>
      </w:r>
      <w:r>
        <w:rPr>
          <w:rFonts w:ascii="Tahoma"/>
          <w:color w:val="262426"/>
        </w:rPr>
        <w:t>the</w:t>
      </w:r>
      <w:r>
        <w:rPr>
          <w:rFonts w:ascii="Tahoma"/>
          <w:color w:val="262426"/>
          <w:spacing w:val="-18"/>
        </w:rPr>
        <w:t xml:space="preserve"> </w:t>
      </w:r>
      <w:r>
        <w:rPr>
          <w:rFonts w:ascii="Tahoma"/>
          <w:color w:val="262426"/>
        </w:rPr>
        <w:t>provision.</w:t>
      </w:r>
    </w:p>
    <w:p w14:paraId="3C39FA18" w14:textId="77777777" w:rsidR="002B0741" w:rsidRDefault="002B0741">
      <w:pPr>
        <w:spacing w:line="264" w:lineRule="auto"/>
        <w:jc w:val="both"/>
        <w:rPr>
          <w:rFonts w:ascii="Tahoma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173C3D4B" w14:textId="77777777" w:rsidR="002B0741" w:rsidRDefault="002B0741">
      <w:pPr>
        <w:pStyle w:val="BodyText"/>
        <w:rPr>
          <w:rFonts w:ascii="Tahoma"/>
          <w:sz w:val="20"/>
        </w:rPr>
      </w:pPr>
    </w:p>
    <w:p w14:paraId="7D08202A" w14:textId="77777777" w:rsidR="002B0741" w:rsidRDefault="002B0741">
      <w:pPr>
        <w:pStyle w:val="BodyText"/>
        <w:spacing w:before="2"/>
        <w:rPr>
          <w:rFonts w:ascii="Tahoma"/>
          <w:sz w:val="25"/>
        </w:rPr>
      </w:pPr>
    </w:p>
    <w:p w14:paraId="3BC6D4C2" w14:textId="77777777" w:rsidR="002B0741" w:rsidRDefault="006F1F8B">
      <w:pPr>
        <w:tabs>
          <w:tab w:val="left" w:pos="5715"/>
        </w:tabs>
        <w:spacing w:before="97"/>
        <w:ind w:left="892"/>
        <w:rPr>
          <w:rFonts w:ascii="Tahoma"/>
        </w:rPr>
      </w:pPr>
      <w:r>
        <w:rPr>
          <w:rFonts w:ascii="Tahoma"/>
          <w:color w:val="262426"/>
          <w:w w:val="90"/>
        </w:rPr>
        <w:t>Earnings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before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provision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for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losses</w:t>
      </w:r>
      <w:r>
        <w:rPr>
          <w:rFonts w:ascii="Tahoma"/>
          <w:color w:val="262426"/>
          <w:w w:val="90"/>
        </w:rPr>
        <w:tab/>
        <w:t>USD</w:t>
      </w:r>
      <w:r>
        <w:rPr>
          <w:rFonts w:ascii="Tahoma"/>
          <w:color w:val="262426"/>
          <w:spacing w:val="9"/>
          <w:w w:val="90"/>
        </w:rPr>
        <w:t xml:space="preserve"> </w:t>
      </w:r>
      <w:r>
        <w:rPr>
          <w:rFonts w:ascii="Tahoma"/>
          <w:color w:val="262426"/>
          <w:w w:val="90"/>
        </w:rPr>
        <w:t>25</w:t>
      </w:r>
      <w:r>
        <w:rPr>
          <w:rFonts w:ascii="Tahoma"/>
          <w:color w:val="262426"/>
          <w:spacing w:val="6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</w:p>
    <w:p w14:paraId="55DCE6B9" w14:textId="77777777" w:rsidR="002B0741" w:rsidRDefault="006F1F8B">
      <w:pPr>
        <w:tabs>
          <w:tab w:val="left" w:pos="5824"/>
        </w:tabs>
        <w:spacing w:before="28"/>
        <w:ind w:left="892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– Provision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for</w:t>
      </w:r>
      <w:r>
        <w:rPr>
          <w:rFonts w:ascii="Tahoma" w:hAnsi="Tahoma"/>
          <w:color w:val="262426"/>
          <w:spacing w:val="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 losses</w:t>
      </w:r>
      <w:r>
        <w:rPr>
          <w:rFonts w:ascii="Tahoma" w:hAnsi="Tahoma"/>
          <w:color w:val="262426"/>
          <w:w w:val="90"/>
        </w:rPr>
        <w:tab/>
        <w:t>USD</w:t>
      </w:r>
      <w:r>
        <w:rPr>
          <w:rFonts w:ascii="Tahoma" w:hAnsi="Tahoma"/>
          <w:color w:val="262426"/>
          <w:spacing w:val="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</w:t>
      </w:r>
      <w:r>
        <w:rPr>
          <w:rFonts w:ascii="Tahoma" w:hAnsi="Tahoma"/>
          <w:color w:val="262426"/>
          <w:spacing w:val="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</w:p>
    <w:p w14:paraId="168C35A7" w14:textId="77777777" w:rsidR="002B0741" w:rsidRDefault="006F1F8B">
      <w:pPr>
        <w:spacing w:before="27"/>
        <w:ind w:left="892"/>
        <w:rPr>
          <w:rFonts w:ascii="Tahoma" w:hAnsi="Tahoma"/>
        </w:rPr>
      </w:pPr>
      <w:r>
        <w:rPr>
          <w:rFonts w:ascii="Tahoma" w:hAnsi="Tahoma"/>
          <w:color w:val="262426"/>
          <w:w w:val="110"/>
        </w:rPr>
        <w:t>—————————————————————————————————</w:t>
      </w:r>
    </w:p>
    <w:p w14:paraId="1BF31778" w14:textId="77777777" w:rsidR="002B0741" w:rsidRDefault="006F1F8B">
      <w:pPr>
        <w:spacing w:before="25"/>
        <w:ind w:left="892"/>
        <w:rPr>
          <w:rFonts w:ascii="Tahoma"/>
        </w:rPr>
      </w:pPr>
      <w:r>
        <w:rPr>
          <w:rFonts w:ascii="Tahoma"/>
          <w:color w:val="262426"/>
          <w:spacing w:val="-1"/>
          <w:w w:val="90"/>
        </w:rPr>
        <w:t>=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Earnings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after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provision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for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losses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and</w:t>
      </w:r>
    </w:p>
    <w:p w14:paraId="57D81B3A" w14:textId="77777777" w:rsidR="002B0741" w:rsidRDefault="006F1F8B">
      <w:pPr>
        <w:tabs>
          <w:tab w:val="left" w:pos="5715"/>
        </w:tabs>
        <w:spacing w:before="27"/>
        <w:ind w:left="1057"/>
        <w:rPr>
          <w:rFonts w:ascii="Tahoma"/>
        </w:rPr>
      </w:pPr>
      <w:r>
        <w:rPr>
          <w:rFonts w:ascii="Tahoma"/>
          <w:color w:val="262426"/>
          <w:w w:val="85"/>
        </w:rPr>
        <w:t>before</w:t>
      </w:r>
      <w:r>
        <w:rPr>
          <w:rFonts w:ascii="Tahoma"/>
          <w:color w:val="262426"/>
          <w:spacing w:val="4"/>
          <w:w w:val="85"/>
        </w:rPr>
        <w:t xml:space="preserve"> </w:t>
      </w:r>
      <w:r>
        <w:rPr>
          <w:rFonts w:ascii="Tahoma"/>
          <w:color w:val="262426"/>
          <w:w w:val="85"/>
        </w:rPr>
        <w:t>taxes</w:t>
      </w:r>
      <w:r>
        <w:rPr>
          <w:rFonts w:ascii="Tahoma"/>
          <w:color w:val="262426"/>
          <w:w w:val="85"/>
        </w:rPr>
        <w:tab/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9"/>
          <w:w w:val="90"/>
        </w:rPr>
        <w:t xml:space="preserve"> </w:t>
      </w:r>
      <w:r>
        <w:rPr>
          <w:rFonts w:ascii="Tahoma"/>
          <w:color w:val="262426"/>
          <w:w w:val="90"/>
        </w:rPr>
        <w:t>23</w:t>
      </w:r>
      <w:r>
        <w:rPr>
          <w:rFonts w:ascii="Tahoma"/>
          <w:color w:val="262426"/>
          <w:spacing w:val="6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</w:p>
    <w:p w14:paraId="18996899" w14:textId="77777777" w:rsidR="002B0741" w:rsidRDefault="002B0741">
      <w:pPr>
        <w:pStyle w:val="BodyText"/>
        <w:spacing w:before="6"/>
        <w:rPr>
          <w:rFonts w:ascii="Tahoma"/>
          <w:sz w:val="26"/>
        </w:rPr>
      </w:pPr>
    </w:p>
    <w:p w14:paraId="504E77F8" w14:textId="77777777" w:rsidR="002B0741" w:rsidRDefault="006F1F8B">
      <w:pPr>
        <w:ind w:left="454"/>
        <w:rPr>
          <w:rFonts w:ascii="Tahoma"/>
        </w:rPr>
      </w:pPr>
      <w:r>
        <w:rPr>
          <w:rFonts w:ascii="Tahoma"/>
          <w:color w:val="262426"/>
          <w:w w:val="90"/>
        </w:rPr>
        <w:t>Banks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pay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taxes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on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earnings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after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provision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for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losses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is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calculated.</w:t>
      </w:r>
    </w:p>
    <w:p w14:paraId="6D5D3C62" w14:textId="77777777" w:rsidR="002B0741" w:rsidRDefault="006F1F8B">
      <w:pPr>
        <w:pStyle w:val="BodyText"/>
        <w:spacing w:before="2"/>
        <w:rPr>
          <w:rFonts w:ascii="Tahoma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11CFDDD4" wp14:editId="6E7DC456">
                <wp:simplePos x="0" y="0"/>
                <wp:positionH relativeFrom="page">
                  <wp:posOffset>1380490</wp:posOffset>
                </wp:positionH>
                <wp:positionV relativeFrom="paragraph">
                  <wp:posOffset>114935</wp:posOffset>
                </wp:positionV>
                <wp:extent cx="5011420" cy="1270"/>
                <wp:effectExtent l="0" t="0" r="0" b="0"/>
                <wp:wrapTopAndBottom/>
                <wp:docPr id="139" name="Freeform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C8439" id="Freeform 130" o:spid="_x0000_s1026" style="position:absolute;left:0;text-align:left;margin-left:108.7pt;margin-top:9.05pt;width:394.6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2CE26CE5" w14:textId="77777777" w:rsidR="002B0741" w:rsidRDefault="002B0741">
      <w:pPr>
        <w:pStyle w:val="BodyText"/>
        <w:spacing w:before="1"/>
        <w:rPr>
          <w:rFonts w:ascii="Tahoma"/>
          <w:sz w:val="32"/>
        </w:rPr>
      </w:pPr>
    </w:p>
    <w:p w14:paraId="0578593F" w14:textId="77777777" w:rsidR="002B0741" w:rsidRDefault="006F1F8B">
      <w:pPr>
        <w:spacing w:line="254" w:lineRule="auto"/>
        <w:ind w:left="454" w:right="446" w:firstLine="440"/>
        <w:jc w:val="both"/>
        <w:rPr>
          <w:rFonts w:ascii="Georgia" w:hAnsi="Georgia"/>
          <w:i/>
          <w:sz w:val="24"/>
        </w:rPr>
      </w:pPr>
      <w:r>
        <w:rPr>
          <w:color w:val="262426"/>
          <w:sz w:val="24"/>
        </w:rPr>
        <w:t>There is an important difference between the provision for loan losses</w:t>
      </w:r>
      <w:r>
        <w:rPr>
          <w:color w:val="262426"/>
          <w:spacing w:val="1"/>
          <w:sz w:val="24"/>
        </w:rPr>
        <w:t xml:space="preserve"> </w:t>
      </w:r>
      <w:r>
        <w:rPr>
          <w:color w:val="262426"/>
          <w:sz w:val="24"/>
        </w:rPr>
        <w:t xml:space="preserve">and the loan loss reserve. </w:t>
      </w:r>
      <w:r>
        <w:rPr>
          <w:rFonts w:ascii="Georgia" w:hAnsi="Georgia"/>
          <w:i/>
          <w:color w:val="262426"/>
          <w:sz w:val="24"/>
        </w:rPr>
        <w:t>The provision for loan losses is recorded in the</w:t>
      </w:r>
      <w:r>
        <w:rPr>
          <w:rFonts w:ascii="Georgia" w:hAnsi="Georgia"/>
          <w:i/>
          <w:color w:val="262426"/>
          <w:spacing w:val="1"/>
          <w:sz w:val="24"/>
        </w:rPr>
        <w:t xml:space="preserve"> </w:t>
      </w:r>
      <w:r>
        <w:rPr>
          <w:rFonts w:ascii="Georgia" w:hAnsi="Georgia"/>
          <w:i/>
          <w:color w:val="262426"/>
          <w:w w:val="95"/>
          <w:sz w:val="24"/>
        </w:rPr>
        <w:t>income statement of the bank and affects the earnings of the bank. The loan</w:t>
      </w:r>
      <w:r>
        <w:rPr>
          <w:rFonts w:ascii="Georgia" w:hAnsi="Georgia"/>
          <w:i/>
          <w:color w:val="262426"/>
          <w:spacing w:val="1"/>
          <w:w w:val="95"/>
          <w:sz w:val="24"/>
        </w:rPr>
        <w:t xml:space="preserve"> </w:t>
      </w:r>
      <w:r>
        <w:rPr>
          <w:rFonts w:ascii="Georgia" w:hAnsi="Georgia"/>
          <w:i/>
          <w:color w:val="262426"/>
          <w:w w:val="95"/>
          <w:sz w:val="24"/>
        </w:rPr>
        <w:t>loss reserve is recorded on the balance sheet of the bank and affects the value</w:t>
      </w:r>
      <w:r>
        <w:rPr>
          <w:rFonts w:ascii="Georgia" w:hAnsi="Georgia"/>
          <w:i/>
          <w:color w:val="262426"/>
          <w:spacing w:val="1"/>
          <w:w w:val="95"/>
          <w:sz w:val="24"/>
        </w:rPr>
        <w:t xml:space="preserve"> </w:t>
      </w:r>
      <w:r>
        <w:rPr>
          <w:rFonts w:ascii="Georgia" w:hAnsi="Georgia"/>
          <w:i/>
          <w:color w:val="262426"/>
          <w:sz w:val="24"/>
        </w:rPr>
        <w:t>of</w:t>
      </w:r>
      <w:r>
        <w:rPr>
          <w:rFonts w:ascii="Georgia" w:hAnsi="Georgia"/>
          <w:i/>
          <w:color w:val="262426"/>
          <w:spacing w:val="8"/>
          <w:sz w:val="24"/>
        </w:rPr>
        <w:t xml:space="preserve"> </w:t>
      </w:r>
      <w:r>
        <w:rPr>
          <w:rFonts w:ascii="Georgia" w:hAnsi="Georgia"/>
          <w:i/>
          <w:color w:val="262426"/>
          <w:sz w:val="24"/>
        </w:rPr>
        <w:t>the</w:t>
      </w:r>
      <w:r>
        <w:rPr>
          <w:rFonts w:ascii="Georgia" w:hAnsi="Georgia"/>
          <w:i/>
          <w:color w:val="262426"/>
          <w:spacing w:val="8"/>
          <w:sz w:val="24"/>
        </w:rPr>
        <w:t xml:space="preserve"> </w:t>
      </w:r>
      <w:r>
        <w:rPr>
          <w:rFonts w:ascii="Georgia" w:hAnsi="Georgia"/>
          <w:i/>
          <w:color w:val="262426"/>
          <w:sz w:val="24"/>
        </w:rPr>
        <w:t>bank’s</w:t>
      </w:r>
      <w:r>
        <w:rPr>
          <w:rFonts w:ascii="Georgia" w:hAnsi="Georgia"/>
          <w:i/>
          <w:color w:val="262426"/>
          <w:spacing w:val="9"/>
          <w:sz w:val="24"/>
        </w:rPr>
        <w:t xml:space="preserve"> </w:t>
      </w:r>
      <w:r>
        <w:rPr>
          <w:rFonts w:ascii="Georgia" w:hAnsi="Georgia"/>
          <w:i/>
          <w:color w:val="262426"/>
          <w:sz w:val="24"/>
        </w:rPr>
        <w:t>assets.</w:t>
      </w:r>
    </w:p>
    <w:p w14:paraId="7504875F" w14:textId="77777777" w:rsidR="002B0741" w:rsidRDefault="006F1F8B">
      <w:pPr>
        <w:pStyle w:val="BodyText"/>
        <w:spacing w:line="249" w:lineRule="auto"/>
        <w:ind w:left="454" w:right="446" w:firstLine="440"/>
        <w:jc w:val="both"/>
      </w:pPr>
      <w:r>
        <w:rPr>
          <w:color w:val="262426"/>
        </w:rPr>
        <w:t>During good times, banks generally perform well, experience infrequent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defaults, and generate high earnings. Stability coupled with high earnings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allows banks to make loan loss provisions as a part of their normal business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operations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to ultimately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bolster the bank’s loan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loss reserve in anticipation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of an economic downturn. Banks budget for losses on loans each year based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on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historical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experience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and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business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judgment.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When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actual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loan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losses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start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 xml:space="preserve">accumulating, usually during weaker economic times or recessionary </w:t>
      </w:r>
      <w:proofErr w:type="spellStart"/>
      <w:r>
        <w:rPr>
          <w:color w:val="262426"/>
        </w:rPr>
        <w:t>envi</w:t>
      </w:r>
      <w:proofErr w:type="spellEnd"/>
      <w:r>
        <w:rPr>
          <w:color w:val="262426"/>
        </w:rPr>
        <w:t>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ronments</w:t>
      </w:r>
      <w:proofErr w:type="spellEnd"/>
      <w:r>
        <w:rPr>
          <w:color w:val="262426"/>
        </w:rPr>
        <w:t>,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loan loss reserves can be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used to absorb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some, if not</w:t>
      </w:r>
      <w:r>
        <w:rPr>
          <w:color w:val="262426"/>
          <w:spacing w:val="53"/>
        </w:rPr>
        <w:t xml:space="preserve"> </w:t>
      </w:r>
      <w:r>
        <w:rPr>
          <w:color w:val="262426"/>
        </w:rPr>
        <w:t>all, of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the losses the bank will suffer. Since the bank made provisions for potential</w:t>
      </w:r>
      <w:r>
        <w:rPr>
          <w:color w:val="262426"/>
          <w:spacing w:val="1"/>
        </w:rPr>
        <w:t xml:space="preserve"> </w:t>
      </w:r>
      <w:r>
        <w:rPr>
          <w:color w:val="262426"/>
          <w:spacing w:val="-1"/>
        </w:rPr>
        <w:t>losses</w:t>
      </w:r>
      <w:r>
        <w:rPr>
          <w:color w:val="262426"/>
          <w:spacing w:val="-6"/>
        </w:rPr>
        <w:t xml:space="preserve"> </w:t>
      </w:r>
      <w:r>
        <w:rPr>
          <w:color w:val="262426"/>
          <w:spacing w:val="-1"/>
        </w:rPr>
        <w:t>in</w:t>
      </w:r>
      <w:r>
        <w:rPr>
          <w:color w:val="262426"/>
          <w:spacing w:val="-4"/>
        </w:rPr>
        <w:t xml:space="preserve"> </w:t>
      </w:r>
      <w:r>
        <w:rPr>
          <w:color w:val="262426"/>
          <w:spacing w:val="-1"/>
        </w:rPr>
        <w:t>previous</w:t>
      </w:r>
      <w:r>
        <w:rPr>
          <w:color w:val="262426"/>
          <w:spacing w:val="-12"/>
        </w:rPr>
        <w:t xml:space="preserve"> </w:t>
      </w:r>
      <w:r>
        <w:rPr>
          <w:color w:val="262426"/>
          <w:spacing w:val="-1"/>
        </w:rPr>
        <w:t>years,</w:t>
      </w:r>
      <w:r>
        <w:rPr>
          <w:color w:val="262426"/>
          <w:spacing w:val="-11"/>
        </w:rPr>
        <w:t xml:space="preserve"> </w:t>
      </w:r>
      <w:r>
        <w:rPr>
          <w:color w:val="262426"/>
          <w:spacing w:val="-1"/>
        </w:rPr>
        <w:t>the</w:t>
      </w:r>
      <w:r>
        <w:rPr>
          <w:color w:val="262426"/>
          <w:spacing w:val="-10"/>
        </w:rPr>
        <w:t xml:space="preserve"> </w:t>
      </w:r>
      <w:r>
        <w:rPr>
          <w:color w:val="262426"/>
          <w:spacing w:val="-1"/>
        </w:rPr>
        <w:t>loan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losses</w:t>
      </w:r>
      <w:r>
        <w:rPr>
          <w:color w:val="262426"/>
          <w:spacing w:val="-5"/>
        </w:rPr>
        <w:t xml:space="preserve"> </w:t>
      </w:r>
      <w:r>
        <w:rPr>
          <w:color w:val="262426"/>
        </w:rPr>
        <w:t>will</w:t>
      </w:r>
      <w:r>
        <w:rPr>
          <w:color w:val="262426"/>
          <w:spacing w:val="-13"/>
        </w:rPr>
        <w:t xml:space="preserve"> </w:t>
      </w:r>
      <w:r>
        <w:rPr>
          <w:color w:val="262426"/>
        </w:rPr>
        <w:t>reduce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13"/>
        </w:rPr>
        <w:t xml:space="preserve"> </w:t>
      </w:r>
      <w:r>
        <w:rPr>
          <w:color w:val="262426"/>
        </w:rPr>
        <w:t>loan</w:t>
      </w:r>
      <w:r>
        <w:rPr>
          <w:color w:val="262426"/>
          <w:spacing w:val="-4"/>
        </w:rPr>
        <w:t xml:space="preserve"> </w:t>
      </w:r>
      <w:r>
        <w:rPr>
          <w:color w:val="262426"/>
        </w:rPr>
        <w:t>loss</w:t>
      </w:r>
      <w:r>
        <w:rPr>
          <w:color w:val="262426"/>
          <w:spacing w:val="-12"/>
        </w:rPr>
        <w:t xml:space="preserve"> </w:t>
      </w:r>
      <w:r>
        <w:rPr>
          <w:color w:val="262426"/>
        </w:rPr>
        <w:t>reserves</w:t>
      </w:r>
      <w:r>
        <w:rPr>
          <w:color w:val="262426"/>
          <w:spacing w:val="-11"/>
        </w:rPr>
        <w:t xml:space="preserve"> </w:t>
      </w:r>
      <w:r>
        <w:rPr>
          <w:color w:val="262426"/>
        </w:rPr>
        <w:t>first,</w:t>
      </w:r>
      <w:r>
        <w:rPr>
          <w:color w:val="262426"/>
          <w:spacing w:val="-51"/>
        </w:rPr>
        <w:t xml:space="preserve"> </w:t>
      </w:r>
      <w:r>
        <w:rPr>
          <w:color w:val="262426"/>
        </w:rPr>
        <w:t>not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earnings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of the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bank. Because of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this, losses are</w:t>
      </w:r>
      <w:r>
        <w:rPr>
          <w:color w:val="262426"/>
          <w:spacing w:val="52"/>
        </w:rPr>
        <w:t xml:space="preserve"> </w:t>
      </w:r>
      <w:r>
        <w:rPr>
          <w:color w:val="262426"/>
        </w:rPr>
        <w:t>not recognized in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that year’s income statement unless the accumulated loan loss reserves are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depleted that year and additional provisions </w:t>
      </w:r>
      <w:proofErr w:type="gramStart"/>
      <w:r>
        <w:rPr>
          <w:color w:val="262426"/>
        </w:rPr>
        <w:t>have to</w:t>
      </w:r>
      <w:proofErr w:type="gramEnd"/>
      <w:r>
        <w:rPr>
          <w:color w:val="262426"/>
        </w:rPr>
        <w:t xml:space="preserve"> be made. In effect, by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 xml:space="preserve">maintaining an appropriate loan loss reserve, the bank </w:t>
      </w:r>
      <w:proofErr w:type="gramStart"/>
      <w:r>
        <w:rPr>
          <w:color w:val="262426"/>
        </w:rPr>
        <w:t>is able to</w:t>
      </w:r>
      <w:proofErr w:type="gramEnd"/>
      <w:r>
        <w:rPr>
          <w:color w:val="262426"/>
        </w:rPr>
        <w:t xml:space="preserve"> smooth its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earnings.</w:t>
      </w:r>
    </w:p>
    <w:p w14:paraId="49CA3E46" w14:textId="77777777" w:rsidR="002B0741" w:rsidRDefault="006F1F8B">
      <w:pPr>
        <w:pStyle w:val="BodyText"/>
        <w:spacing w:line="249" w:lineRule="auto"/>
        <w:ind w:left="454" w:right="441" w:firstLine="440"/>
        <w:jc w:val="both"/>
      </w:pPr>
      <w:r>
        <w:rPr>
          <w:color w:val="262426"/>
        </w:rPr>
        <w:t>Regulators pay close attention to the size of the loan loss reserve, as</w:t>
      </w:r>
      <w:r>
        <w:rPr>
          <w:color w:val="262426"/>
          <w:spacing w:val="1"/>
        </w:rPr>
        <w:t xml:space="preserve"> </w:t>
      </w:r>
      <w:r>
        <w:rPr>
          <w:color w:val="262426"/>
        </w:rPr>
        <w:t>inadequate provisions for loan losses can hurt the bank’s equity capital dur-</w:t>
      </w:r>
      <w:r>
        <w:rPr>
          <w:color w:val="262426"/>
          <w:spacing w:val="1"/>
        </w:rPr>
        <w:t xml:space="preserve"> </w:t>
      </w:r>
      <w:proofErr w:type="spellStart"/>
      <w:r>
        <w:rPr>
          <w:color w:val="262426"/>
        </w:rPr>
        <w:t>ing</w:t>
      </w:r>
      <w:proofErr w:type="spellEnd"/>
      <w:r>
        <w:rPr>
          <w:color w:val="262426"/>
        </w:rPr>
        <w:t xml:space="preserve"> economic contraction, when banks need the most protection to withstand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potentially</w:t>
      </w:r>
      <w:r>
        <w:rPr>
          <w:color w:val="262426"/>
          <w:spacing w:val="14"/>
        </w:rPr>
        <w:t xml:space="preserve"> </w:t>
      </w:r>
      <w:r>
        <w:rPr>
          <w:color w:val="262426"/>
        </w:rPr>
        <w:t>sizable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losses.</w:t>
      </w:r>
    </w:p>
    <w:p w14:paraId="6EC3D985" w14:textId="77777777" w:rsidR="002B0741" w:rsidRDefault="002B0741">
      <w:pPr>
        <w:pStyle w:val="BodyText"/>
        <w:rPr>
          <w:sz w:val="23"/>
        </w:rPr>
      </w:pPr>
    </w:p>
    <w:p w14:paraId="6A7CB834" w14:textId="77777777" w:rsidR="002B0741" w:rsidRDefault="006F1F8B">
      <w:pPr>
        <w:pStyle w:val="ListParagraph"/>
        <w:numPr>
          <w:ilvl w:val="2"/>
          <w:numId w:val="7"/>
        </w:numPr>
        <w:tabs>
          <w:tab w:val="left" w:pos="1331"/>
          <w:tab w:val="left" w:pos="1332"/>
        </w:tabs>
        <w:ind w:hanging="878"/>
        <w:rPr>
          <w:rFonts w:ascii="Tahoma"/>
          <w:sz w:val="24"/>
        </w:rPr>
      </w:pPr>
      <w:r>
        <w:rPr>
          <w:rFonts w:ascii="Tahoma"/>
          <w:color w:val="262426"/>
          <w:spacing w:val="10"/>
          <w:w w:val="85"/>
          <w:sz w:val="24"/>
        </w:rPr>
        <w:t>Loan</w:t>
      </w:r>
      <w:r>
        <w:rPr>
          <w:rFonts w:ascii="Tahoma"/>
          <w:color w:val="262426"/>
          <w:spacing w:val="16"/>
          <w:w w:val="85"/>
          <w:sz w:val="24"/>
        </w:rPr>
        <w:t xml:space="preserve"> </w:t>
      </w:r>
      <w:r>
        <w:rPr>
          <w:rFonts w:ascii="Tahoma"/>
          <w:color w:val="262426"/>
          <w:spacing w:val="9"/>
          <w:w w:val="85"/>
          <w:sz w:val="24"/>
        </w:rPr>
        <w:t>Loss</w:t>
      </w:r>
      <w:r>
        <w:rPr>
          <w:rFonts w:ascii="Tahoma"/>
          <w:color w:val="262426"/>
          <w:spacing w:val="20"/>
          <w:w w:val="85"/>
          <w:sz w:val="24"/>
        </w:rPr>
        <w:t xml:space="preserve"> </w:t>
      </w:r>
      <w:r>
        <w:rPr>
          <w:rFonts w:ascii="Tahoma"/>
          <w:color w:val="262426"/>
          <w:spacing w:val="12"/>
          <w:w w:val="85"/>
          <w:sz w:val="24"/>
        </w:rPr>
        <w:t>Reserves</w:t>
      </w:r>
      <w:r>
        <w:rPr>
          <w:rFonts w:ascii="Tahoma"/>
          <w:color w:val="262426"/>
          <w:spacing w:val="20"/>
          <w:w w:val="85"/>
          <w:sz w:val="24"/>
        </w:rPr>
        <w:t xml:space="preserve"> </w:t>
      </w:r>
      <w:r>
        <w:rPr>
          <w:rFonts w:ascii="Tahoma"/>
          <w:color w:val="262426"/>
          <w:spacing w:val="9"/>
          <w:w w:val="85"/>
          <w:sz w:val="24"/>
        </w:rPr>
        <w:t>and</w:t>
      </w:r>
      <w:r>
        <w:rPr>
          <w:rFonts w:ascii="Tahoma"/>
          <w:color w:val="262426"/>
          <w:spacing w:val="17"/>
          <w:w w:val="85"/>
          <w:sz w:val="24"/>
        </w:rPr>
        <w:t xml:space="preserve"> </w:t>
      </w:r>
      <w:r>
        <w:rPr>
          <w:rFonts w:ascii="Tahoma"/>
          <w:color w:val="262426"/>
          <w:spacing w:val="10"/>
          <w:w w:val="85"/>
          <w:sz w:val="24"/>
        </w:rPr>
        <w:t>Loan</w:t>
      </w:r>
      <w:r>
        <w:rPr>
          <w:rFonts w:ascii="Tahoma"/>
          <w:color w:val="262426"/>
          <w:spacing w:val="20"/>
          <w:w w:val="85"/>
          <w:sz w:val="24"/>
        </w:rPr>
        <w:t xml:space="preserve"> </w:t>
      </w:r>
      <w:r>
        <w:rPr>
          <w:rFonts w:ascii="Tahoma"/>
          <w:color w:val="262426"/>
          <w:spacing w:val="11"/>
          <w:w w:val="85"/>
          <w:sz w:val="24"/>
        </w:rPr>
        <w:t>Losses</w:t>
      </w:r>
    </w:p>
    <w:p w14:paraId="4DB38A84" w14:textId="77777777" w:rsidR="002B0741" w:rsidRDefault="002B0741">
      <w:pPr>
        <w:pStyle w:val="BodyText"/>
        <w:spacing w:before="6"/>
        <w:rPr>
          <w:rFonts w:ascii="Tahoma"/>
          <w:sz w:val="25"/>
        </w:rPr>
      </w:pPr>
    </w:p>
    <w:p w14:paraId="7BD5CBCE" w14:textId="77777777" w:rsidR="002B0741" w:rsidRDefault="006F1F8B">
      <w:pPr>
        <w:pStyle w:val="BodyText"/>
        <w:spacing w:line="249" w:lineRule="auto"/>
        <w:ind w:left="454" w:right="441"/>
        <w:jc w:val="both"/>
      </w:pPr>
      <w:r>
        <w:rPr>
          <w:color w:val="262426"/>
          <w:spacing w:val="-2"/>
        </w:rPr>
        <w:t xml:space="preserve">The loan loss reserves that a bank builds up over the </w:t>
      </w:r>
      <w:r>
        <w:rPr>
          <w:color w:val="262426"/>
          <w:spacing w:val="-1"/>
        </w:rPr>
        <w:t>years should be sufficient</w:t>
      </w:r>
      <w:r>
        <w:rPr>
          <w:color w:val="262426"/>
          <w:spacing w:val="-50"/>
        </w:rPr>
        <w:t xml:space="preserve"> </w:t>
      </w:r>
      <w:r>
        <w:rPr>
          <w:color w:val="262426"/>
        </w:rPr>
        <w:t>to offset future charge-offs the bank expects to make, but if loan loss reserves</w:t>
      </w:r>
      <w:r>
        <w:rPr>
          <w:color w:val="262426"/>
          <w:spacing w:val="-50"/>
        </w:rPr>
        <w:t xml:space="preserve"> </w:t>
      </w:r>
      <w:r>
        <w:rPr>
          <w:color w:val="262426"/>
          <w:spacing w:val="-2"/>
        </w:rPr>
        <w:t>are</w:t>
      </w:r>
      <w:r>
        <w:rPr>
          <w:color w:val="262426"/>
          <w:spacing w:val="-4"/>
        </w:rPr>
        <w:t xml:space="preserve"> </w:t>
      </w:r>
      <w:r>
        <w:rPr>
          <w:color w:val="262426"/>
          <w:spacing w:val="-2"/>
        </w:rPr>
        <w:t>not</w:t>
      </w:r>
      <w:r>
        <w:rPr>
          <w:color w:val="262426"/>
          <w:spacing w:val="-6"/>
        </w:rPr>
        <w:t xml:space="preserve"> </w:t>
      </w:r>
      <w:r>
        <w:rPr>
          <w:color w:val="262426"/>
          <w:spacing w:val="-2"/>
        </w:rPr>
        <w:t>sufficient,</w:t>
      </w:r>
      <w:r>
        <w:rPr>
          <w:color w:val="262426"/>
          <w:spacing w:val="-4"/>
        </w:rPr>
        <w:t xml:space="preserve"> </w:t>
      </w:r>
      <w:r>
        <w:rPr>
          <w:color w:val="262426"/>
          <w:spacing w:val="-2"/>
        </w:rPr>
        <w:t>then</w:t>
      </w:r>
      <w:r>
        <w:rPr>
          <w:color w:val="262426"/>
          <w:spacing w:val="-6"/>
        </w:rPr>
        <w:t xml:space="preserve"> </w:t>
      </w:r>
      <w:r>
        <w:rPr>
          <w:color w:val="262426"/>
          <w:spacing w:val="-2"/>
        </w:rPr>
        <w:t>the</w:t>
      </w:r>
      <w:r>
        <w:rPr>
          <w:color w:val="262426"/>
          <w:spacing w:val="-7"/>
        </w:rPr>
        <w:t xml:space="preserve"> </w:t>
      </w:r>
      <w:r>
        <w:rPr>
          <w:color w:val="262426"/>
          <w:spacing w:val="-2"/>
        </w:rPr>
        <w:t>bank</w:t>
      </w:r>
      <w:r>
        <w:rPr>
          <w:color w:val="262426"/>
          <w:spacing w:val="-11"/>
        </w:rPr>
        <w:t xml:space="preserve"> </w:t>
      </w:r>
      <w:r>
        <w:rPr>
          <w:color w:val="262426"/>
          <w:spacing w:val="-2"/>
        </w:rPr>
        <w:t>needs</w:t>
      </w:r>
      <w:r>
        <w:rPr>
          <w:color w:val="262426"/>
          <w:spacing w:val="-5"/>
        </w:rPr>
        <w:t xml:space="preserve"> </w:t>
      </w:r>
      <w:r>
        <w:rPr>
          <w:color w:val="262426"/>
          <w:spacing w:val="-2"/>
        </w:rPr>
        <w:t>to</w:t>
      </w:r>
      <w:r>
        <w:rPr>
          <w:color w:val="262426"/>
          <w:spacing w:val="-5"/>
        </w:rPr>
        <w:t xml:space="preserve"> </w:t>
      </w:r>
      <w:r>
        <w:rPr>
          <w:color w:val="262426"/>
          <w:spacing w:val="-2"/>
        </w:rPr>
        <w:t>use</w:t>
      </w:r>
      <w:r>
        <w:rPr>
          <w:color w:val="262426"/>
          <w:spacing w:val="-3"/>
        </w:rPr>
        <w:t xml:space="preserve"> </w:t>
      </w:r>
      <w:r>
        <w:rPr>
          <w:color w:val="262426"/>
          <w:spacing w:val="-2"/>
        </w:rPr>
        <w:t>its</w:t>
      </w:r>
      <w:r>
        <w:rPr>
          <w:color w:val="262426"/>
          <w:spacing w:val="-3"/>
        </w:rPr>
        <w:t xml:space="preserve"> </w:t>
      </w:r>
      <w:r>
        <w:rPr>
          <w:color w:val="262426"/>
          <w:spacing w:val="-2"/>
        </w:rPr>
        <w:t>earnings</w:t>
      </w:r>
      <w:r>
        <w:rPr>
          <w:color w:val="262426"/>
          <w:spacing w:val="-6"/>
        </w:rPr>
        <w:t xml:space="preserve"> </w:t>
      </w:r>
      <w:r>
        <w:rPr>
          <w:color w:val="262426"/>
          <w:spacing w:val="-1"/>
        </w:rPr>
        <w:t>to</w:t>
      </w:r>
      <w:r>
        <w:rPr>
          <w:color w:val="262426"/>
          <w:spacing w:val="-6"/>
        </w:rPr>
        <w:t xml:space="preserve"> </w:t>
      </w:r>
      <w:r>
        <w:rPr>
          <w:color w:val="262426"/>
          <w:spacing w:val="-1"/>
        </w:rPr>
        <w:t>add</w:t>
      </w:r>
      <w:r>
        <w:rPr>
          <w:color w:val="262426"/>
          <w:spacing w:val="-4"/>
        </w:rPr>
        <w:t xml:space="preserve"> </w:t>
      </w:r>
      <w:r>
        <w:rPr>
          <w:color w:val="262426"/>
          <w:spacing w:val="-1"/>
        </w:rPr>
        <w:t>to</w:t>
      </w:r>
      <w:r>
        <w:rPr>
          <w:color w:val="262426"/>
          <w:spacing w:val="-5"/>
        </w:rPr>
        <w:t xml:space="preserve"> </w:t>
      </w:r>
      <w:r>
        <w:rPr>
          <w:color w:val="262426"/>
          <w:spacing w:val="-1"/>
        </w:rPr>
        <w:t>its</w:t>
      </w:r>
      <w:r>
        <w:rPr>
          <w:color w:val="262426"/>
          <w:spacing w:val="-5"/>
        </w:rPr>
        <w:t xml:space="preserve"> </w:t>
      </w:r>
      <w:r>
        <w:rPr>
          <w:color w:val="262426"/>
          <w:spacing w:val="-1"/>
        </w:rPr>
        <w:t>reserves.</w:t>
      </w:r>
      <w:r>
        <w:rPr>
          <w:color w:val="262426"/>
          <w:spacing w:val="-51"/>
        </w:rPr>
        <w:t xml:space="preserve"> </w:t>
      </w:r>
      <w:r>
        <w:rPr>
          <w:color w:val="262426"/>
        </w:rPr>
        <w:t>If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neither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existing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reserves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nor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-8"/>
        </w:rPr>
        <w:t xml:space="preserve"> </w:t>
      </w:r>
      <w:r>
        <w:rPr>
          <w:color w:val="262426"/>
        </w:rPr>
        <w:t>bank’s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earnings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are</w:t>
      </w:r>
      <w:r>
        <w:rPr>
          <w:color w:val="262426"/>
          <w:spacing w:val="-10"/>
        </w:rPr>
        <w:t xml:space="preserve"> </w:t>
      </w:r>
      <w:r>
        <w:rPr>
          <w:color w:val="262426"/>
        </w:rPr>
        <w:t>sufficient</w:t>
      </w:r>
      <w:r>
        <w:rPr>
          <w:color w:val="262426"/>
          <w:spacing w:val="-7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-9"/>
        </w:rPr>
        <w:t xml:space="preserve"> </w:t>
      </w:r>
      <w:r>
        <w:rPr>
          <w:color w:val="262426"/>
        </w:rPr>
        <w:t>cover</w:t>
      </w:r>
      <w:r>
        <w:rPr>
          <w:color w:val="262426"/>
          <w:spacing w:val="-2"/>
        </w:rPr>
        <w:t xml:space="preserve"> </w:t>
      </w:r>
      <w:r>
        <w:rPr>
          <w:color w:val="262426"/>
        </w:rPr>
        <w:t>loan</w:t>
      </w:r>
      <w:r>
        <w:rPr>
          <w:color w:val="262426"/>
          <w:spacing w:val="-51"/>
        </w:rPr>
        <w:t xml:space="preserve"> </w:t>
      </w:r>
      <w:r>
        <w:rPr>
          <w:color w:val="262426"/>
        </w:rPr>
        <w:t>losses,</w:t>
      </w:r>
      <w:r>
        <w:rPr>
          <w:color w:val="262426"/>
          <w:spacing w:val="15"/>
        </w:rPr>
        <w:t xml:space="preserve"> </w:t>
      </w:r>
      <w:r>
        <w:rPr>
          <w:color w:val="262426"/>
        </w:rPr>
        <w:t>then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bank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will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have</w:t>
      </w:r>
      <w:r>
        <w:rPr>
          <w:color w:val="262426"/>
          <w:spacing w:val="6"/>
        </w:rPr>
        <w:t xml:space="preserve"> </w:t>
      </w:r>
      <w:r>
        <w:rPr>
          <w:color w:val="262426"/>
        </w:rPr>
        <w:t>to</w:t>
      </w:r>
      <w:r>
        <w:rPr>
          <w:color w:val="262426"/>
          <w:spacing w:val="5"/>
        </w:rPr>
        <w:t xml:space="preserve"> </w:t>
      </w:r>
      <w:r>
        <w:rPr>
          <w:color w:val="262426"/>
        </w:rPr>
        <w:t>reduce</w:t>
      </w:r>
      <w:r>
        <w:rPr>
          <w:color w:val="262426"/>
          <w:spacing w:val="11"/>
        </w:rPr>
        <w:t xml:space="preserve"> </w:t>
      </w:r>
      <w:r>
        <w:rPr>
          <w:color w:val="262426"/>
        </w:rPr>
        <w:t>the</w:t>
      </w:r>
      <w:r>
        <w:rPr>
          <w:color w:val="262426"/>
          <w:spacing w:val="7"/>
        </w:rPr>
        <w:t xml:space="preserve"> </w:t>
      </w:r>
      <w:r>
        <w:rPr>
          <w:color w:val="262426"/>
        </w:rPr>
        <w:t>value</w:t>
      </w:r>
      <w:r>
        <w:rPr>
          <w:color w:val="262426"/>
          <w:spacing w:val="12"/>
        </w:rPr>
        <w:t xml:space="preserve"> </w:t>
      </w:r>
      <w:r>
        <w:rPr>
          <w:color w:val="262426"/>
        </w:rPr>
        <w:t>of</w:t>
      </w:r>
      <w:r>
        <w:rPr>
          <w:color w:val="262426"/>
          <w:spacing w:val="5"/>
        </w:rPr>
        <w:t xml:space="preserve"> </w:t>
      </w:r>
      <w:r>
        <w:rPr>
          <w:color w:val="262426"/>
        </w:rPr>
        <w:t>its</w:t>
      </w:r>
      <w:r>
        <w:rPr>
          <w:color w:val="262426"/>
          <w:spacing w:val="16"/>
        </w:rPr>
        <w:t xml:space="preserve"> </w:t>
      </w:r>
      <w:r>
        <w:rPr>
          <w:color w:val="262426"/>
        </w:rPr>
        <w:t>equity.</w:t>
      </w:r>
    </w:p>
    <w:p w14:paraId="53F8A694" w14:textId="77777777" w:rsidR="002B0741" w:rsidRDefault="002B0741">
      <w:pPr>
        <w:spacing w:line="249" w:lineRule="auto"/>
        <w:jc w:val="both"/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051B68A4" w14:textId="77777777" w:rsidR="002B0741" w:rsidRDefault="002B0741">
      <w:pPr>
        <w:pStyle w:val="BodyText"/>
        <w:rPr>
          <w:sz w:val="20"/>
        </w:rPr>
      </w:pPr>
    </w:p>
    <w:p w14:paraId="078A0C23" w14:textId="77777777" w:rsidR="002B0741" w:rsidRDefault="002B0741">
      <w:pPr>
        <w:pStyle w:val="BodyText"/>
        <w:spacing w:before="8"/>
        <w:rPr>
          <w:sz w:val="28"/>
        </w:rPr>
      </w:pPr>
    </w:p>
    <w:p w14:paraId="560042CD" w14:textId="77777777" w:rsidR="002B0741" w:rsidRDefault="006F1F8B">
      <w:pPr>
        <w:spacing w:before="93"/>
        <w:ind w:left="454"/>
        <w:rPr>
          <w:rFonts w:ascii="Tahoma"/>
        </w:rPr>
      </w:pPr>
      <w:r>
        <w:rPr>
          <w:rFonts w:ascii="Tahoma"/>
          <w:color w:val="262426"/>
        </w:rPr>
        <w:t>EXAMPLE</w:t>
      </w:r>
    </w:p>
    <w:p w14:paraId="630F9321" w14:textId="77777777" w:rsidR="002B0741" w:rsidRDefault="006F1F8B">
      <w:pPr>
        <w:pStyle w:val="BodyText"/>
        <w:spacing w:before="5"/>
        <w:rPr>
          <w:rFonts w:ascii="Tahoma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69E20B87" wp14:editId="1FE136A7">
                <wp:simplePos x="0" y="0"/>
                <wp:positionH relativeFrom="page">
                  <wp:posOffset>1380490</wp:posOffset>
                </wp:positionH>
                <wp:positionV relativeFrom="paragraph">
                  <wp:posOffset>100965</wp:posOffset>
                </wp:positionV>
                <wp:extent cx="5011420" cy="1270"/>
                <wp:effectExtent l="0" t="0" r="0" b="0"/>
                <wp:wrapTopAndBottom/>
                <wp:docPr id="138" name="Freeform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389D69" id="Freeform 129" o:spid="_x0000_s1026" style="position:absolute;left:0;text-align:left;margin-left:108.7pt;margin-top:7.95pt;width:394.6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678C3EF7" w14:textId="77777777" w:rsidR="002B0741" w:rsidRDefault="006F1F8B">
      <w:pPr>
        <w:pStyle w:val="ListParagraph"/>
        <w:numPr>
          <w:ilvl w:val="0"/>
          <w:numId w:val="6"/>
        </w:numPr>
        <w:tabs>
          <w:tab w:val="left" w:pos="894"/>
          <w:tab w:val="left" w:pos="895"/>
        </w:tabs>
        <w:spacing w:before="126" w:line="261" w:lineRule="auto"/>
        <w:ind w:right="456" w:hanging="439"/>
        <w:rPr>
          <w:rFonts w:ascii="Tahoma" w:hAnsi="Tahoma"/>
        </w:rPr>
      </w:pPr>
      <w:r>
        <w:rPr>
          <w:rFonts w:ascii="Tahoma" w:hAnsi="Tahoma"/>
          <w:color w:val="262426"/>
          <w:spacing w:val="-1"/>
          <w:w w:val="90"/>
        </w:rPr>
        <w:t xml:space="preserve">Bank’s A’s balance sheet totaled USD 1,000. </w:t>
      </w:r>
      <w:r>
        <w:rPr>
          <w:rFonts w:ascii="Tahoma" w:hAnsi="Tahoma"/>
          <w:color w:val="262426"/>
          <w:w w:val="90"/>
        </w:rPr>
        <w:t>Its assets comprised a mixture of loans,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some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government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bonds,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and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some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cash.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liabilities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comprised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deposits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equity.</w:t>
      </w:r>
    </w:p>
    <w:p w14:paraId="0A586BBE" w14:textId="77777777" w:rsidR="002B0741" w:rsidRDefault="002B0741">
      <w:pPr>
        <w:pStyle w:val="BodyText"/>
        <w:rPr>
          <w:rFonts w:ascii="Tahoma"/>
          <w:sz w:val="20"/>
        </w:rPr>
      </w:pPr>
    </w:p>
    <w:p w14:paraId="7D29FB9C" w14:textId="77777777" w:rsidR="002B0741" w:rsidRDefault="002B0741">
      <w:pPr>
        <w:pStyle w:val="BodyText"/>
        <w:spacing w:before="6"/>
        <w:rPr>
          <w:rFonts w:ascii="Tahoma"/>
          <w:sz w:val="29"/>
        </w:rPr>
      </w:pPr>
    </w:p>
    <w:tbl>
      <w:tblPr>
        <w:tblW w:w="0" w:type="auto"/>
        <w:tblInd w:w="5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46"/>
        <w:gridCol w:w="666"/>
        <w:gridCol w:w="735"/>
        <w:gridCol w:w="2776"/>
        <w:gridCol w:w="780"/>
      </w:tblGrid>
      <w:tr w:rsidR="002B0741" w14:paraId="00A3D2C0" w14:textId="77777777">
        <w:trPr>
          <w:trHeight w:val="255"/>
        </w:trPr>
        <w:tc>
          <w:tcPr>
            <w:tcW w:w="2646" w:type="dxa"/>
            <w:tcBorders>
              <w:bottom w:val="single" w:sz="6" w:space="0" w:color="262426"/>
            </w:tcBorders>
          </w:tcPr>
          <w:p w14:paraId="4EA69A97" w14:textId="77777777" w:rsidR="002B0741" w:rsidRDefault="006F1F8B">
            <w:pPr>
              <w:pStyle w:val="TableParagraph"/>
              <w:spacing w:line="233" w:lineRule="exact"/>
              <w:ind w:left="50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401" w:type="dxa"/>
            <w:gridSpan w:val="2"/>
            <w:tcBorders>
              <w:bottom w:val="single" w:sz="6" w:space="0" w:color="262426"/>
            </w:tcBorders>
          </w:tcPr>
          <w:p w14:paraId="688563B3" w14:textId="77777777" w:rsidR="002B0741" w:rsidRDefault="006F1F8B">
            <w:pPr>
              <w:pStyle w:val="TableParagraph"/>
              <w:spacing w:line="233" w:lineRule="exact"/>
              <w:ind w:left="332"/>
            </w:pPr>
            <w:r>
              <w:rPr>
                <w:color w:val="262426"/>
              </w:rPr>
              <w:t>Amount</w:t>
            </w:r>
          </w:p>
        </w:tc>
        <w:tc>
          <w:tcPr>
            <w:tcW w:w="2776" w:type="dxa"/>
            <w:tcBorders>
              <w:bottom w:val="single" w:sz="6" w:space="0" w:color="262426"/>
            </w:tcBorders>
          </w:tcPr>
          <w:p w14:paraId="604EC9DA" w14:textId="77777777" w:rsidR="002B0741" w:rsidRDefault="006F1F8B">
            <w:pPr>
              <w:pStyle w:val="TableParagraph"/>
              <w:spacing w:line="233" w:lineRule="exact"/>
              <w:ind w:left="226"/>
            </w:pPr>
            <w:r>
              <w:rPr>
                <w:color w:val="262426"/>
                <w:spacing w:val="-1"/>
              </w:rPr>
              <w:t>Liabilities</w:t>
            </w:r>
            <w:r>
              <w:rPr>
                <w:color w:val="262426"/>
                <w:spacing w:val="-16"/>
              </w:rPr>
              <w:t xml:space="preserve"> </w:t>
            </w:r>
            <w:r>
              <w:rPr>
                <w:color w:val="262426"/>
                <w:spacing w:val="-1"/>
              </w:rPr>
              <w:t>in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  <w:spacing w:val="-1"/>
              </w:rPr>
              <w:t>million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</w:rPr>
              <w:t>USD</w:t>
            </w:r>
          </w:p>
        </w:tc>
        <w:tc>
          <w:tcPr>
            <w:tcW w:w="780" w:type="dxa"/>
            <w:tcBorders>
              <w:bottom w:val="single" w:sz="6" w:space="0" w:color="262426"/>
            </w:tcBorders>
          </w:tcPr>
          <w:p w14:paraId="49A2ABC0" w14:textId="77777777" w:rsidR="002B0741" w:rsidRDefault="006F1F8B">
            <w:pPr>
              <w:pStyle w:val="TableParagraph"/>
              <w:spacing w:line="233" w:lineRule="exact"/>
              <w:ind w:left="87"/>
            </w:pPr>
            <w:r>
              <w:rPr>
                <w:color w:val="262426"/>
                <w:w w:val="90"/>
              </w:rPr>
              <w:t>Amount</w:t>
            </w:r>
          </w:p>
        </w:tc>
      </w:tr>
      <w:tr w:rsidR="002B0741" w14:paraId="493A86C8" w14:textId="77777777">
        <w:trPr>
          <w:trHeight w:val="284"/>
        </w:trPr>
        <w:tc>
          <w:tcPr>
            <w:tcW w:w="2646" w:type="dxa"/>
            <w:tcBorders>
              <w:top w:val="single" w:sz="6" w:space="0" w:color="262426"/>
            </w:tcBorders>
          </w:tcPr>
          <w:p w14:paraId="27D8B5BE" w14:textId="77777777" w:rsidR="002B0741" w:rsidRDefault="006F1F8B">
            <w:pPr>
              <w:pStyle w:val="TableParagraph"/>
              <w:spacing w:before="17" w:line="249" w:lineRule="exact"/>
              <w:ind w:left="50"/>
            </w:pPr>
            <w:r>
              <w:rPr>
                <w:color w:val="262426"/>
              </w:rPr>
              <w:t>Cash</w:t>
            </w:r>
          </w:p>
        </w:tc>
        <w:tc>
          <w:tcPr>
            <w:tcW w:w="1401" w:type="dxa"/>
            <w:gridSpan w:val="2"/>
            <w:tcBorders>
              <w:top w:val="single" w:sz="6" w:space="0" w:color="262426"/>
            </w:tcBorders>
          </w:tcPr>
          <w:p w14:paraId="3FC0F106" w14:textId="77777777" w:rsidR="002B0741" w:rsidRDefault="006F1F8B">
            <w:pPr>
              <w:pStyle w:val="TableParagraph"/>
              <w:spacing w:before="17" w:line="249" w:lineRule="exact"/>
              <w:ind w:left="808"/>
            </w:pPr>
            <w:r>
              <w:rPr>
                <w:color w:val="262426"/>
              </w:rPr>
              <w:t>10</w:t>
            </w:r>
          </w:p>
        </w:tc>
        <w:tc>
          <w:tcPr>
            <w:tcW w:w="2776" w:type="dxa"/>
            <w:tcBorders>
              <w:top w:val="single" w:sz="6" w:space="0" w:color="262426"/>
            </w:tcBorders>
          </w:tcPr>
          <w:p w14:paraId="67EB3E98" w14:textId="77777777" w:rsidR="002B0741" w:rsidRDefault="006F1F8B">
            <w:pPr>
              <w:pStyle w:val="TableParagraph"/>
              <w:spacing w:before="17" w:line="249" w:lineRule="exact"/>
              <w:ind w:left="226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780" w:type="dxa"/>
            <w:tcBorders>
              <w:top w:val="single" w:sz="6" w:space="0" w:color="262426"/>
            </w:tcBorders>
          </w:tcPr>
          <w:p w14:paraId="46CD336C" w14:textId="77777777" w:rsidR="002B0741" w:rsidRDefault="006F1F8B">
            <w:pPr>
              <w:pStyle w:val="TableParagraph"/>
              <w:spacing w:before="17" w:line="249" w:lineRule="exact"/>
              <w:ind w:left="81"/>
            </w:pPr>
            <w:r>
              <w:rPr>
                <w:color w:val="262426"/>
              </w:rPr>
              <w:t>300</w:t>
            </w:r>
          </w:p>
        </w:tc>
      </w:tr>
      <w:tr w:rsidR="002B0741" w14:paraId="58C2E232" w14:textId="77777777">
        <w:trPr>
          <w:trHeight w:val="303"/>
        </w:trPr>
        <w:tc>
          <w:tcPr>
            <w:tcW w:w="2646" w:type="dxa"/>
          </w:tcPr>
          <w:p w14:paraId="65518A9C" w14:textId="77777777" w:rsidR="002B0741" w:rsidRDefault="006F1F8B">
            <w:pPr>
              <w:pStyle w:val="TableParagraph"/>
              <w:spacing w:before="21" w:line="262" w:lineRule="exact"/>
              <w:ind w:left="50"/>
            </w:pPr>
            <w:r>
              <w:rPr>
                <w:color w:val="262426"/>
                <w:spacing w:val="-1"/>
                <w:w w:val="90"/>
              </w:rPr>
              <w:t>Government</w:t>
            </w:r>
            <w:r>
              <w:rPr>
                <w:color w:val="262426"/>
                <w:spacing w:val="-9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bonds</w:t>
            </w:r>
          </w:p>
        </w:tc>
        <w:tc>
          <w:tcPr>
            <w:tcW w:w="666" w:type="dxa"/>
          </w:tcPr>
          <w:p w14:paraId="043F685B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14:paraId="0F930AD5" w14:textId="77777777" w:rsidR="002B0741" w:rsidRDefault="006F1F8B">
            <w:pPr>
              <w:pStyle w:val="TableParagraph"/>
              <w:spacing w:before="21" w:line="262" w:lineRule="exact"/>
              <w:ind w:left="30"/>
            </w:pPr>
            <w:r>
              <w:rPr>
                <w:color w:val="262426"/>
              </w:rPr>
              <w:t>100</w:t>
            </w:r>
          </w:p>
        </w:tc>
        <w:tc>
          <w:tcPr>
            <w:tcW w:w="3556" w:type="dxa"/>
            <w:gridSpan w:val="2"/>
          </w:tcPr>
          <w:p w14:paraId="17134175" w14:textId="77777777" w:rsidR="002B0741" w:rsidRDefault="006F1F8B">
            <w:pPr>
              <w:pStyle w:val="TableParagraph"/>
              <w:tabs>
                <w:tab w:val="left" w:pos="2857"/>
                <w:tab w:val="left" w:pos="3510"/>
              </w:tabs>
              <w:spacing w:before="21" w:line="262" w:lineRule="exact"/>
              <w:ind w:left="226"/>
            </w:pPr>
            <w:r>
              <w:rPr>
                <w:color w:val="262426"/>
                <w:w w:val="90"/>
                <w:u w:val="single" w:color="262426"/>
              </w:rPr>
              <w:t>Long-term</w:t>
            </w:r>
            <w:r>
              <w:rPr>
                <w:color w:val="262426"/>
                <w:spacing w:val="-5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deposits</w:t>
            </w:r>
            <w:r>
              <w:rPr>
                <w:color w:val="262426"/>
                <w:w w:val="90"/>
                <w:u w:val="single" w:color="262426"/>
              </w:rPr>
              <w:tab/>
            </w:r>
            <w:r>
              <w:rPr>
                <w:color w:val="262426"/>
                <w:u w:val="single" w:color="262426"/>
              </w:rPr>
              <w:t>250</w:t>
            </w:r>
            <w:r>
              <w:rPr>
                <w:color w:val="262426"/>
                <w:u w:val="single" w:color="262426"/>
              </w:rPr>
              <w:tab/>
            </w:r>
          </w:p>
        </w:tc>
      </w:tr>
      <w:tr w:rsidR="002B0741" w14:paraId="1FD34F05" w14:textId="77777777">
        <w:trPr>
          <w:trHeight w:val="292"/>
        </w:trPr>
        <w:tc>
          <w:tcPr>
            <w:tcW w:w="2646" w:type="dxa"/>
          </w:tcPr>
          <w:p w14:paraId="476C76F3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6" w:type="dxa"/>
          </w:tcPr>
          <w:p w14:paraId="271C1980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14:paraId="7C0B1970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6" w:type="dxa"/>
            <w:gridSpan w:val="2"/>
          </w:tcPr>
          <w:p w14:paraId="50DBEB00" w14:textId="77777777" w:rsidR="002B0741" w:rsidRDefault="006F1F8B">
            <w:pPr>
              <w:pStyle w:val="TableParagraph"/>
              <w:tabs>
                <w:tab w:val="right" w:pos="3508"/>
              </w:tabs>
              <w:spacing w:before="9" w:line="264" w:lineRule="exact"/>
              <w:ind w:left="659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Subtotal</w:t>
            </w:r>
            <w:r>
              <w:rPr>
                <w:rFonts w:ascii="Verdana"/>
                <w:i/>
                <w:color w:val="262426"/>
                <w:spacing w:val="2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deposits</w:t>
            </w:r>
            <w:r>
              <w:rPr>
                <w:rFonts w:ascii="Times New Roman"/>
                <w:i/>
                <w:color w:val="262426"/>
                <w:w w:val="75"/>
              </w:rPr>
              <w:tab/>
            </w:r>
            <w:r>
              <w:rPr>
                <w:rFonts w:ascii="Verdana"/>
                <w:i/>
                <w:color w:val="262426"/>
                <w:w w:val="75"/>
              </w:rPr>
              <w:t>550</w:t>
            </w:r>
          </w:p>
        </w:tc>
      </w:tr>
      <w:tr w:rsidR="002B0741" w14:paraId="6104D45A" w14:textId="77777777">
        <w:trPr>
          <w:trHeight w:val="292"/>
        </w:trPr>
        <w:tc>
          <w:tcPr>
            <w:tcW w:w="2646" w:type="dxa"/>
          </w:tcPr>
          <w:p w14:paraId="088B3B80" w14:textId="77777777" w:rsidR="002B0741" w:rsidRDefault="006F1F8B">
            <w:pPr>
              <w:pStyle w:val="TableParagraph"/>
              <w:spacing w:before="10" w:line="263" w:lineRule="exact"/>
              <w:ind w:left="50"/>
            </w:pPr>
            <w:r>
              <w:rPr>
                <w:color w:val="262426"/>
                <w:w w:val="90"/>
              </w:rPr>
              <w:t>Loans</w:t>
            </w:r>
            <w:r>
              <w:rPr>
                <w:color w:val="262426"/>
                <w:spacing w:val="-10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to</w:t>
            </w:r>
            <w:r>
              <w:rPr>
                <w:color w:val="262426"/>
                <w:spacing w:val="-7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local</w:t>
            </w:r>
            <w:r>
              <w:rPr>
                <w:color w:val="262426"/>
                <w:spacing w:val="-10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government</w:t>
            </w:r>
          </w:p>
        </w:tc>
        <w:tc>
          <w:tcPr>
            <w:tcW w:w="666" w:type="dxa"/>
          </w:tcPr>
          <w:p w14:paraId="60765851" w14:textId="77777777" w:rsidR="002B0741" w:rsidRDefault="006F1F8B">
            <w:pPr>
              <w:pStyle w:val="TableParagraph"/>
              <w:spacing w:before="10" w:line="263" w:lineRule="exact"/>
              <w:ind w:right="26"/>
              <w:jc w:val="right"/>
            </w:pPr>
            <w:r>
              <w:rPr>
                <w:color w:val="262426"/>
              </w:rPr>
              <w:t>190</w:t>
            </w:r>
          </w:p>
        </w:tc>
        <w:tc>
          <w:tcPr>
            <w:tcW w:w="735" w:type="dxa"/>
          </w:tcPr>
          <w:p w14:paraId="37270BD2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6" w:type="dxa"/>
            <w:gridSpan w:val="2"/>
          </w:tcPr>
          <w:p w14:paraId="6FFD3C72" w14:textId="77777777" w:rsidR="002B0741" w:rsidRDefault="006F1F8B">
            <w:pPr>
              <w:pStyle w:val="TableParagraph"/>
              <w:tabs>
                <w:tab w:val="right" w:pos="3181"/>
              </w:tabs>
              <w:spacing w:before="10" w:line="263" w:lineRule="exact"/>
              <w:ind w:left="222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8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financing</w:t>
            </w:r>
            <w:r>
              <w:rPr>
                <w:rFonts w:ascii="Times New Roman"/>
                <w:color w:val="262426"/>
                <w:w w:val="90"/>
              </w:rPr>
              <w:tab/>
            </w:r>
            <w:r>
              <w:rPr>
                <w:color w:val="262426"/>
                <w:w w:val="90"/>
              </w:rPr>
              <w:t>200</w:t>
            </w:r>
          </w:p>
        </w:tc>
      </w:tr>
      <w:tr w:rsidR="002B0741" w14:paraId="3A824894" w14:textId="77777777">
        <w:trPr>
          <w:trHeight w:val="279"/>
        </w:trPr>
        <w:tc>
          <w:tcPr>
            <w:tcW w:w="2646" w:type="dxa"/>
          </w:tcPr>
          <w:p w14:paraId="1153731D" w14:textId="77777777" w:rsidR="002B0741" w:rsidRDefault="006F1F8B">
            <w:pPr>
              <w:pStyle w:val="TableParagraph"/>
              <w:spacing w:before="10" w:line="249" w:lineRule="exact"/>
              <w:ind w:left="50"/>
            </w:pPr>
            <w:r>
              <w:rPr>
                <w:color w:val="262426"/>
                <w:w w:val="90"/>
              </w:rPr>
              <w:t>Loans</w:t>
            </w:r>
            <w:r>
              <w:rPr>
                <w:color w:val="262426"/>
                <w:spacing w:val="1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to</w:t>
            </w:r>
            <w:r>
              <w:rPr>
                <w:color w:val="262426"/>
                <w:spacing w:val="6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SMEs</w:t>
            </w:r>
          </w:p>
        </w:tc>
        <w:tc>
          <w:tcPr>
            <w:tcW w:w="666" w:type="dxa"/>
          </w:tcPr>
          <w:p w14:paraId="4973E106" w14:textId="77777777" w:rsidR="002B0741" w:rsidRDefault="006F1F8B">
            <w:pPr>
              <w:pStyle w:val="TableParagraph"/>
              <w:spacing w:before="10" w:line="249" w:lineRule="exact"/>
              <w:ind w:right="26"/>
              <w:jc w:val="right"/>
            </w:pPr>
            <w:r>
              <w:rPr>
                <w:color w:val="262426"/>
              </w:rPr>
              <w:t>200</w:t>
            </w:r>
          </w:p>
        </w:tc>
        <w:tc>
          <w:tcPr>
            <w:tcW w:w="735" w:type="dxa"/>
          </w:tcPr>
          <w:p w14:paraId="7D8C7393" w14:textId="77777777" w:rsidR="002B0741" w:rsidRDefault="002B07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6" w:type="dxa"/>
            <w:gridSpan w:val="2"/>
          </w:tcPr>
          <w:p w14:paraId="103ACAC9" w14:textId="77777777" w:rsidR="002B0741" w:rsidRDefault="006F1F8B">
            <w:pPr>
              <w:pStyle w:val="TableParagraph"/>
              <w:tabs>
                <w:tab w:val="left" w:pos="2852"/>
                <w:tab w:val="left" w:pos="3510"/>
              </w:tabs>
              <w:spacing w:before="10" w:line="249" w:lineRule="exact"/>
              <w:ind w:left="222"/>
            </w:pPr>
            <w:r>
              <w:rPr>
                <w:color w:val="262426"/>
                <w:w w:val="90"/>
                <w:u w:val="single" w:color="262426"/>
              </w:rPr>
              <w:t>Long-term</w:t>
            </w:r>
            <w:r>
              <w:rPr>
                <w:color w:val="262426"/>
                <w:spacing w:val="-6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bonds</w:t>
            </w:r>
            <w:r>
              <w:rPr>
                <w:color w:val="262426"/>
                <w:w w:val="90"/>
                <w:u w:val="single" w:color="262426"/>
              </w:rPr>
              <w:tab/>
            </w:r>
            <w:r>
              <w:rPr>
                <w:color w:val="262426"/>
                <w:u w:val="single" w:color="262426"/>
              </w:rPr>
              <w:t>150</w:t>
            </w:r>
            <w:r>
              <w:rPr>
                <w:color w:val="262426"/>
                <w:u w:val="single" w:color="262426"/>
              </w:rPr>
              <w:tab/>
            </w:r>
          </w:p>
        </w:tc>
      </w:tr>
      <w:tr w:rsidR="002B0741" w14:paraId="6F81BA45" w14:textId="77777777">
        <w:trPr>
          <w:trHeight w:val="303"/>
        </w:trPr>
        <w:tc>
          <w:tcPr>
            <w:tcW w:w="4047" w:type="dxa"/>
            <w:gridSpan w:val="3"/>
          </w:tcPr>
          <w:p w14:paraId="33271B26" w14:textId="77777777" w:rsidR="002B0741" w:rsidRDefault="006F1F8B">
            <w:pPr>
              <w:pStyle w:val="TableParagraph"/>
              <w:tabs>
                <w:tab w:val="left" w:pos="2954"/>
                <w:tab w:val="left" w:pos="3829"/>
              </w:tabs>
              <w:spacing w:before="21" w:line="263" w:lineRule="exact"/>
              <w:ind w:left="50"/>
            </w:pPr>
            <w:r>
              <w:rPr>
                <w:color w:val="262426"/>
                <w:w w:val="90"/>
                <w:u w:val="single" w:color="262426"/>
              </w:rPr>
              <w:t>Loans</w:t>
            </w:r>
            <w:r>
              <w:rPr>
                <w:color w:val="262426"/>
                <w:spacing w:val="-8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to</w:t>
            </w:r>
            <w:r>
              <w:rPr>
                <w:color w:val="262426"/>
                <w:spacing w:val="-4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large</w:t>
            </w:r>
            <w:r>
              <w:rPr>
                <w:color w:val="262426"/>
                <w:spacing w:val="-8"/>
                <w:w w:val="90"/>
                <w:u w:val="single" w:color="262426"/>
              </w:rPr>
              <w:t xml:space="preserve"> </w:t>
            </w:r>
            <w:r>
              <w:rPr>
                <w:color w:val="262426"/>
                <w:w w:val="90"/>
                <w:u w:val="single" w:color="262426"/>
              </w:rPr>
              <w:t>corporations</w:t>
            </w:r>
            <w:r>
              <w:rPr>
                <w:color w:val="262426"/>
                <w:w w:val="90"/>
                <w:u w:val="single" w:color="262426"/>
              </w:rPr>
              <w:tab/>
            </w:r>
            <w:r>
              <w:rPr>
                <w:color w:val="262426"/>
                <w:u w:val="single" w:color="262426"/>
              </w:rPr>
              <w:t>500</w:t>
            </w:r>
            <w:r>
              <w:rPr>
                <w:color w:val="262426"/>
                <w:u w:val="single" w:color="262426"/>
              </w:rPr>
              <w:tab/>
            </w:r>
          </w:p>
        </w:tc>
        <w:tc>
          <w:tcPr>
            <w:tcW w:w="2776" w:type="dxa"/>
          </w:tcPr>
          <w:p w14:paraId="7E496248" w14:textId="77777777" w:rsidR="002B0741" w:rsidRDefault="006F1F8B">
            <w:pPr>
              <w:pStyle w:val="TableParagraph"/>
              <w:spacing w:before="20" w:line="264" w:lineRule="exact"/>
              <w:ind w:left="659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Subtotal</w:t>
            </w:r>
            <w:r>
              <w:rPr>
                <w:rFonts w:ascii="Verdana"/>
                <w:i/>
                <w:color w:val="262426"/>
                <w:spacing w:val="17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other</w:t>
            </w:r>
            <w:r>
              <w:rPr>
                <w:rFonts w:ascii="Verdana"/>
                <w:i/>
                <w:color w:val="262426"/>
                <w:spacing w:val="18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liabilities</w:t>
            </w:r>
          </w:p>
        </w:tc>
        <w:tc>
          <w:tcPr>
            <w:tcW w:w="780" w:type="dxa"/>
          </w:tcPr>
          <w:p w14:paraId="604C706C" w14:textId="77777777" w:rsidR="002B0741" w:rsidRDefault="006F1F8B">
            <w:pPr>
              <w:pStyle w:val="TableParagraph"/>
              <w:spacing w:before="20" w:line="264" w:lineRule="exact"/>
              <w:ind w:right="45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350</w:t>
            </w:r>
          </w:p>
        </w:tc>
      </w:tr>
      <w:tr w:rsidR="002B0741" w14:paraId="152D55E6" w14:textId="77777777">
        <w:trPr>
          <w:trHeight w:val="268"/>
        </w:trPr>
        <w:tc>
          <w:tcPr>
            <w:tcW w:w="4047" w:type="dxa"/>
            <w:gridSpan w:val="3"/>
            <w:tcBorders>
              <w:bottom w:val="double" w:sz="3" w:space="0" w:color="262426"/>
            </w:tcBorders>
          </w:tcPr>
          <w:p w14:paraId="5ED3DD81" w14:textId="77777777" w:rsidR="002B0741" w:rsidRDefault="006F1F8B">
            <w:pPr>
              <w:pStyle w:val="TableParagraph"/>
              <w:tabs>
                <w:tab w:val="right" w:pos="3668"/>
              </w:tabs>
              <w:spacing w:before="9" w:line="240" w:lineRule="exact"/>
              <w:ind w:left="320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Total</w:t>
            </w:r>
            <w:r>
              <w:rPr>
                <w:rFonts w:ascii="Verdana"/>
                <w:i/>
                <w:color w:val="262426"/>
                <w:spacing w:val="-1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loans</w:t>
            </w:r>
            <w:r>
              <w:rPr>
                <w:rFonts w:ascii="Times New Roman"/>
                <w:i/>
                <w:color w:val="262426"/>
                <w:w w:val="75"/>
              </w:rPr>
              <w:tab/>
            </w:r>
            <w:r>
              <w:rPr>
                <w:rFonts w:ascii="Verdana"/>
                <w:i/>
                <w:color w:val="262426"/>
                <w:w w:val="75"/>
              </w:rPr>
              <w:t>890</w:t>
            </w:r>
          </w:p>
        </w:tc>
        <w:tc>
          <w:tcPr>
            <w:tcW w:w="2776" w:type="dxa"/>
            <w:tcBorders>
              <w:bottom w:val="double" w:sz="3" w:space="0" w:color="262426"/>
            </w:tcBorders>
          </w:tcPr>
          <w:p w14:paraId="00E58232" w14:textId="77777777" w:rsidR="002B0741" w:rsidRDefault="006F1F8B">
            <w:pPr>
              <w:pStyle w:val="TableParagraph"/>
              <w:spacing w:before="10" w:line="238" w:lineRule="exact"/>
              <w:ind w:left="220"/>
            </w:pPr>
            <w:r>
              <w:rPr>
                <w:color w:val="262426"/>
              </w:rPr>
              <w:t>Equity</w:t>
            </w:r>
          </w:p>
        </w:tc>
        <w:tc>
          <w:tcPr>
            <w:tcW w:w="780" w:type="dxa"/>
            <w:tcBorders>
              <w:bottom w:val="double" w:sz="3" w:space="0" w:color="262426"/>
            </w:tcBorders>
          </w:tcPr>
          <w:p w14:paraId="7FC073F4" w14:textId="77777777" w:rsidR="002B0741" w:rsidRDefault="006F1F8B">
            <w:pPr>
              <w:pStyle w:val="TableParagraph"/>
              <w:spacing w:before="10" w:line="238" w:lineRule="exact"/>
              <w:ind w:right="27"/>
              <w:jc w:val="right"/>
            </w:pPr>
            <w:r>
              <w:rPr>
                <w:color w:val="262426"/>
              </w:rPr>
              <w:t>100</w:t>
            </w:r>
          </w:p>
        </w:tc>
      </w:tr>
      <w:tr w:rsidR="002B0741" w14:paraId="228F9DE1" w14:textId="77777777">
        <w:trPr>
          <w:trHeight w:val="292"/>
        </w:trPr>
        <w:tc>
          <w:tcPr>
            <w:tcW w:w="4047" w:type="dxa"/>
            <w:gridSpan w:val="3"/>
            <w:tcBorders>
              <w:top w:val="double" w:sz="3" w:space="0" w:color="262426"/>
            </w:tcBorders>
          </w:tcPr>
          <w:p w14:paraId="07451A1F" w14:textId="77777777" w:rsidR="002B0741" w:rsidRDefault="006F1F8B">
            <w:pPr>
              <w:pStyle w:val="TableParagraph"/>
              <w:tabs>
                <w:tab w:val="left" w:pos="3173"/>
              </w:tabs>
              <w:spacing w:before="22" w:line="250" w:lineRule="exact"/>
              <w:ind w:left="50"/>
            </w:pPr>
            <w:r>
              <w:rPr>
                <w:color w:val="262426"/>
              </w:rPr>
              <w:t>Total</w:t>
            </w:r>
            <w:r>
              <w:rPr>
                <w:color w:val="262426"/>
              </w:rPr>
              <w:tab/>
              <w:t>1,000</w:t>
            </w:r>
          </w:p>
        </w:tc>
        <w:tc>
          <w:tcPr>
            <w:tcW w:w="2776" w:type="dxa"/>
            <w:tcBorders>
              <w:top w:val="double" w:sz="3" w:space="0" w:color="262426"/>
            </w:tcBorders>
          </w:tcPr>
          <w:p w14:paraId="0107C845" w14:textId="77777777" w:rsidR="002B0741" w:rsidRDefault="006F1F8B">
            <w:pPr>
              <w:pStyle w:val="TableParagraph"/>
              <w:spacing w:before="22" w:line="250" w:lineRule="exact"/>
              <w:ind w:left="222"/>
            </w:pPr>
            <w:r>
              <w:rPr>
                <w:color w:val="262426"/>
              </w:rPr>
              <w:t>Total</w:t>
            </w:r>
          </w:p>
        </w:tc>
        <w:tc>
          <w:tcPr>
            <w:tcW w:w="780" w:type="dxa"/>
            <w:tcBorders>
              <w:top w:val="double" w:sz="3" w:space="0" w:color="262426"/>
            </w:tcBorders>
          </w:tcPr>
          <w:p w14:paraId="229AAA9A" w14:textId="77777777" w:rsidR="002B0741" w:rsidRDefault="006F1F8B">
            <w:pPr>
              <w:pStyle w:val="TableParagraph"/>
              <w:spacing w:before="22" w:line="250" w:lineRule="exact"/>
              <w:ind w:right="32"/>
              <w:jc w:val="right"/>
            </w:pPr>
            <w:r>
              <w:rPr>
                <w:color w:val="262426"/>
              </w:rPr>
              <w:t>1,000</w:t>
            </w:r>
          </w:p>
        </w:tc>
      </w:tr>
    </w:tbl>
    <w:p w14:paraId="7AA88E19" w14:textId="77777777" w:rsidR="002B0741" w:rsidRDefault="002B0741">
      <w:pPr>
        <w:pStyle w:val="BodyText"/>
        <w:spacing w:before="1"/>
        <w:rPr>
          <w:rFonts w:ascii="Tahoma"/>
          <w:sz w:val="14"/>
        </w:rPr>
      </w:pPr>
    </w:p>
    <w:p w14:paraId="2F6056F9" w14:textId="77777777" w:rsidR="002B0741" w:rsidRDefault="006F1F8B">
      <w:pPr>
        <w:spacing w:before="97"/>
        <w:ind w:left="45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07168" behindDoc="1" locked="0" layoutInCell="1" allowOverlap="1" wp14:anchorId="1DFA5AC5" wp14:editId="2878F097">
                <wp:simplePos x="0" y="0"/>
                <wp:positionH relativeFrom="page">
                  <wp:posOffset>1385570</wp:posOffset>
                </wp:positionH>
                <wp:positionV relativeFrom="paragraph">
                  <wp:posOffset>-1909445</wp:posOffset>
                </wp:positionV>
                <wp:extent cx="5001895" cy="1918970"/>
                <wp:effectExtent l="0" t="0" r="0" b="0"/>
                <wp:wrapNone/>
                <wp:docPr id="137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01895" cy="1918970"/>
                        </a:xfrm>
                        <a:prstGeom prst="rect">
                          <a:avLst/>
                        </a:pr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202051" id="Rectangle 128" o:spid="_x0000_s1026" style="position:absolute;left:0;text-align:left;margin-left:109.1pt;margin-top:-150.35pt;width:393.85pt;height:151.1pt;z-index:-1690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" filled="f" strokecolor="#262426" strokeweight=".6pt">
                <w10:wrap anchorx="page"/>
              </v:rect>
            </w:pict>
          </mc:Fallback>
        </mc:AlternateContent>
      </w:r>
      <w:r>
        <w:rPr>
          <w:rFonts w:ascii="Tahoma"/>
          <w:color w:val="262426"/>
          <w:spacing w:val="10"/>
          <w:w w:val="95"/>
        </w:rPr>
        <w:t>FIGURE</w:t>
      </w:r>
      <w:r>
        <w:rPr>
          <w:rFonts w:ascii="Tahoma"/>
          <w:color w:val="262426"/>
          <w:spacing w:val="-13"/>
          <w:w w:val="95"/>
        </w:rPr>
        <w:t xml:space="preserve"> </w:t>
      </w:r>
      <w:r>
        <w:rPr>
          <w:rFonts w:ascii="Tahoma"/>
          <w:color w:val="262426"/>
          <w:w w:val="95"/>
        </w:rPr>
        <w:t>2.10</w:t>
      </w:r>
      <w:r>
        <w:rPr>
          <w:rFonts w:ascii="Tahoma"/>
          <w:color w:val="262426"/>
          <w:spacing w:val="-4"/>
          <w:w w:val="95"/>
        </w:rPr>
        <w:t xml:space="preserve"> </w:t>
      </w:r>
      <w:r>
        <w:rPr>
          <w:color w:val="262426"/>
          <w:w w:val="95"/>
        </w:rPr>
        <w:t>Typical</w:t>
      </w:r>
      <w:r>
        <w:rPr>
          <w:color w:val="262426"/>
          <w:spacing w:val="-2"/>
          <w:w w:val="95"/>
        </w:rPr>
        <w:t xml:space="preserve"> </w:t>
      </w:r>
      <w:r>
        <w:rPr>
          <w:color w:val="262426"/>
          <w:w w:val="95"/>
        </w:rPr>
        <w:t>Bank</w:t>
      </w:r>
      <w:r>
        <w:rPr>
          <w:color w:val="262426"/>
          <w:spacing w:val="-4"/>
          <w:w w:val="95"/>
        </w:rPr>
        <w:t xml:space="preserve"> </w:t>
      </w:r>
      <w:r>
        <w:rPr>
          <w:color w:val="262426"/>
          <w:w w:val="95"/>
        </w:rPr>
        <w:t>Balance</w:t>
      </w:r>
      <w:r>
        <w:rPr>
          <w:color w:val="262426"/>
          <w:spacing w:val="-2"/>
          <w:w w:val="95"/>
        </w:rPr>
        <w:t xml:space="preserve"> </w:t>
      </w:r>
      <w:r>
        <w:rPr>
          <w:color w:val="262426"/>
          <w:w w:val="95"/>
        </w:rPr>
        <w:t>Sheet</w:t>
      </w:r>
    </w:p>
    <w:p w14:paraId="1DF55052" w14:textId="77777777" w:rsidR="002B0741" w:rsidRDefault="002B0741">
      <w:pPr>
        <w:pStyle w:val="BodyText"/>
        <w:rPr>
          <w:sz w:val="26"/>
        </w:rPr>
      </w:pPr>
    </w:p>
    <w:p w14:paraId="671726AA" w14:textId="77777777" w:rsidR="002B0741" w:rsidRDefault="002B0741">
      <w:pPr>
        <w:pStyle w:val="BodyText"/>
        <w:spacing w:before="9"/>
        <w:rPr>
          <w:sz w:val="25"/>
        </w:rPr>
      </w:pPr>
    </w:p>
    <w:p w14:paraId="7E332F88" w14:textId="77777777" w:rsidR="002B0741" w:rsidRDefault="006F1F8B">
      <w:pPr>
        <w:pStyle w:val="ListParagraph"/>
        <w:numPr>
          <w:ilvl w:val="0"/>
          <w:numId w:val="6"/>
        </w:numPr>
        <w:tabs>
          <w:tab w:val="left" w:pos="895"/>
        </w:tabs>
        <w:spacing w:line="264" w:lineRule="auto"/>
        <w:ind w:right="452" w:hanging="439"/>
        <w:jc w:val="both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One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bank’s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large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corporations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5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XYZ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proofErr w:type="spellStart"/>
      <w:r>
        <w:rPr>
          <w:rFonts w:ascii="Tahoma" w:hAnsi="Tahoma"/>
          <w:color w:val="262426"/>
          <w:w w:val="90"/>
        </w:rPr>
        <w:t>Corpor</w:t>
      </w:r>
      <w:proofErr w:type="spellEnd"/>
      <w:r>
        <w:rPr>
          <w:rFonts w:ascii="Tahoma" w:hAnsi="Tahoma"/>
          <w:color w:val="262426"/>
          <w:w w:val="90"/>
        </w:rPr>
        <w:t>-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proofErr w:type="spellStart"/>
      <w:r>
        <w:rPr>
          <w:rFonts w:ascii="Tahoma" w:hAnsi="Tahoma"/>
          <w:color w:val="262426"/>
          <w:w w:val="85"/>
        </w:rPr>
        <w:t>ation</w:t>
      </w:r>
      <w:proofErr w:type="spellEnd"/>
      <w:r>
        <w:rPr>
          <w:rFonts w:ascii="Tahoma" w:hAnsi="Tahoma"/>
          <w:color w:val="262426"/>
          <w:w w:val="85"/>
        </w:rPr>
        <w:t>. At the end of the year, the bank judges that XYZ Corporation is unlikely to be able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to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repay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full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5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that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it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owes.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It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thinks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that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4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is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more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realistic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estimate of what it will receive. Bank A therefore decides to create a loan loss reserve of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against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XYZ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Corporation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loan.</w:t>
      </w:r>
    </w:p>
    <w:p w14:paraId="0CB36434" w14:textId="77777777" w:rsidR="002B0741" w:rsidRDefault="006F1F8B">
      <w:pPr>
        <w:spacing w:before="1" w:line="264" w:lineRule="auto"/>
        <w:ind w:left="892" w:right="463" w:firstLine="438"/>
        <w:jc w:val="both"/>
        <w:rPr>
          <w:rFonts w:ascii="Tahoma"/>
        </w:rPr>
      </w:pPr>
      <w:r>
        <w:rPr>
          <w:rFonts w:ascii="Tahoma"/>
          <w:color w:val="262426"/>
          <w:w w:val="90"/>
        </w:rPr>
        <w:t>During the year, Bank A made a profit before provisions of USD 1 million. All of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w w:val="90"/>
        </w:rPr>
        <w:t>this is used to create the loan loss provision against the XYZ Corporation loan. As a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w w:val="85"/>
        </w:rPr>
        <w:t>result, the</w:t>
      </w:r>
      <w:r>
        <w:rPr>
          <w:rFonts w:ascii="Tahoma"/>
          <w:color w:val="262426"/>
          <w:spacing w:val="-3"/>
          <w:w w:val="85"/>
        </w:rPr>
        <w:t xml:space="preserve"> </w:t>
      </w:r>
      <w:r>
        <w:rPr>
          <w:rFonts w:ascii="Tahoma"/>
          <w:color w:val="262426"/>
          <w:w w:val="85"/>
        </w:rPr>
        <w:t>bank</w:t>
      </w:r>
      <w:r>
        <w:rPr>
          <w:rFonts w:ascii="Tahoma"/>
          <w:color w:val="262426"/>
          <w:spacing w:val="-1"/>
          <w:w w:val="85"/>
        </w:rPr>
        <w:t xml:space="preserve"> </w:t>
      </w:r>
      <w:r>
        <w:rPr>
          <w:rFonts w:ascii="Tahoma"/>
          <w:color w:val="262426"/>
          <w:w w:val="85"/>
        </w:rPr>
        <w:t>declares</w:t>
      </w:r>
      <w:r>
        <w:rPr>
          <w:rFonts w:ascii="Tahoma"/>
          <w:color w:val="262426"/>
          <w:spacing w:val="-1"/>
          <w:w w:val="85"/>
        </w:rPr>
        <w:t xml:space="preserve"> </w:t>
      </w:r>
      <w:r>
        <w:rPr>
          <w:rFonts w:ascii="Tahoma"/>
          <w:color w:val="262426"/>
          <w:w w:val="85"/>
        </w:rPr>
        <w:t>net</w:t>
      </w:r>
      <w:r>
        <w:rPr>
          <w:rFonts w:ascii="Tahoma"/>
          <w:color w:val="262426"/>
          <w:spacing w:val="-4"/>
          <w:w w:val="85"/>
        </w:rPr>
        <w:t xml:space="preserve"> </w:t>
      </w:r>
      <w:r>
        <w:rPr>
          <w:rFonts w:ascii="Tahoma"/>
          <w:color w:val="262426"/>
          <w:w w:val="85"/>
        </w:rPr>
        <w:t>profits</w:t>
      </w:r>
      <w:r>
        <w:rPr>
          <w:rFonts w:ascii="Tahoma"/>
          <w:color w:val="262426"/>
          <w:spacing w:val="-1"/>
          <w:w w:val="85"/>
        </w:rPr>
        <w:t xml:space="preserve"> </w:t>
      </w:r>
      <w:r>
        <w:rPr>
          <w:rFonts w:ascii="Tahoma"/>
          <w:color w:val="262426"/>
          <w:w w:val="85"/>
        </w:rPr>
        <w:t>of</w:t>
      </w:r>
      <w:r>
        <w:rPr>
          <w:rFonts w:ascii="Tahoma"/>
          <w:color w:val="262426"/>
          <w:spacing w:val="-2"/>
          <w:w w:val="85"/>
        </w:rPr>
        <w:t xml:space="preserve"> </w:t>
      </w:r>
      <w:r>
        <w:rPr>
          <w:rFonts w:ascii="Tahoma"/>
          <w:color w:val="262426"/>
          <w:w w:val="85"/>
        </w:rPr>
        <w:t>zero.</w:t>
      </w:r>
    </w:p>
    <w:p w14:paraId="5917D2AA" w14:textId="77777777" w:rsidR="002B0741" w:rsidRDefault="006F1F8B">
      <w:pPr>
        <w:spacing w:line="264" w:lineRule="auto"/>
        <w:ind w:left="892" w:right="451" w:firstLine="438"/>
        <w:jc w:val="both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After Bank A has created the USD 1 million loan loss reserve, net loans to large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corporations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are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499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million—that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is,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amount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that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expects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collect.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Gross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are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still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500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amount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total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assets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bank’s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balance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sheet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remains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same,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but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assets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other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than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loans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increase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by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our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example,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this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added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cash,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increasing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cash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balance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sheet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5"/>
        </w:rPr>
        <w:t>USD</w:t>
      </w:r>
      <w:r>
        <w:rPr>
          <w:rFonts w:ascii="Tahoma" w:hAnsi="Tahoma"/>
          <w:color w:val="262426"/>
          <w:spacing w:val="-10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11</w:t>
      </w:r>
      <w:r>
        <w:rPr>
          <w:rFonts w:ascii="Tahoma" w:hAnsi="Tahoma"/>
          <w:color w:val="262426"/>
          <w:spacing w:val="-10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million</w:t>
      </w:r>
      <w:r>
        <w:rPr>
          <w:rFonts w:ascii="Tahoma" w:hAnsi="Tahoma"/>
          <w:color w:val="262426"/>
          <w:spacing w:val="-12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from</w:t>
      </w:r>
      <w:r>
        <w:rPr>
          <w:rFonts w:ascii="Tahoma" w:hAnsi="Tahoma"/>
          <w:color w:val="262426"/>
          <w:spacing w:val="-12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USD</w:t>
      </w:r>
      <w:r>
        <w:rPr>
          <w:rFonts w:ascii="Tahoma" w:hAnsi="Tahoma"/>
          <w:color w:val="262426"/>
          <w:spacing w:val="-10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10</w:t>
      </w:r>
      <w:r>
        <w:rPr>
          <w:rFonts w:ascii="Tahoma" w:hAnsi="Tahoma"/>
          <w:color w:val="262426"/>
          <w:spacing w:val="-9"/>
          <w:w w:val="95"/>
        </w:rPr>
        <w:t xml:space="preserve"> </w:t>
      </w:r>
      <w:r>
        <w:rPr>
          <w:rFonts w:ascii="Tahoma" w:hAnsi="Tahoma"/>
          <w:color w:val="262426"/>
          <w:w w:val="95"/>
        </w:rPr>
        <w:t>million.</w:t>
      </w:r>
    </w:p>
    <w:p w14:paraId="01F9B14F" w14:textId="77777777" w:rsidR="002B0741" w:rsidRDefault="006F1F8B">
      <w:pPr>
        <w:spacing w:line="265" w:lineRule="exact"/>
        <w:ind w:left="1333"/>
        <w:jc w:val="both"/>
        <w:rPr>
          <w:rFonts w:ascii="Tahoma"/>
        </w:rPr>
      </w:pPr>
      <w:r>
        <w:rPr>
          <w:rFonts w:ascii="Tahoma"/>
          <w:color w:val="262426"/>
          <w:spacing w:val="-1"/>
          <w:w w:val="90"/>
        </w:rPr>
        <w:t>Assuming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no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other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changes,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its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balance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sheet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now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appears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as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follows:</w:t>
      </w:r>
    </w:p>
    <w:p w14:paraId="6313C63D" w14:textId="77777777" w:rsidR="002B0741" w:rsidRDefault="002B0741">
      <w:pPr>
        <w:spacing w:line="265" w:lineRule="exact"/>
        <w:jc w:val="both"/>
        <w:rPr>
          <w:rFonts w:ascii="Tahoma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08A90841" w14:textId="77777777" w:rsidR="002B0741" w:rsidRDefault="002B0741">
      <w:pPr>
        <w:pStyle w:val="BodyText"/>
        <w:rPr>
          <w:rFonts w:ascii="Tahoma"/>
          <w:sz w:val="20"/>
        </w:rPr>
      </w:pPr>
    </w:p>
    <w:p w14:paraId="57AE53EB" w14:textId="77777777" w:rsidR="002B0741" w:rsidRDefault="002B0741">
      <w:pPr>
        <w:pStyle w:val="BodyText"/>
        <w:rPr>
          <w:rFonts w:ascii="Tahoma"/>
          <w:sz w:val="20"/>
        </w:rPr>
      </w:pPr>
    </w:p>
    <w:p w14:paraId="55D641F3" w14:textId="77777777" w:rsidR="002B0741" w:rsidRDefault="002B0741">
      <w:pPr>
        <w:pStyle w:val="BodyText"/>
        <w:rPr>
          <w:rFonts w:ascii="Tahoma"/>
          <w:sz w:val="20"/>
        </w:rPr>
      </w:pPr>
    </w:p>
    <w:p w14:paraId="17ACF07B" w14:textId="77777777" w:rsidR="002B0741" w:rsidRDefault="002B0741">
      <w:pPr>
        <w:pStyle w:val="BodyText"/>
        <w:spacing w:before="1"/>
        <w:rPr>
          <w:rFonts w:ascii="Tahoma"/>
          <w:sz w:val="18"/>
        </w:rPr>
      </w:pPr>
    </w:p>
    <w:tbl>
      <w:tblPr>
        <w:tblW w:w="0" w:type="auto"/>
        <w:tblInd w:w="6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5"/>
        <w:gridCol w:w="1481"/>
        <w:gridCol w:w="2749"/>
        <w:gridCol w:w="884"/>
      </w:tblGrid>
      <w:tr w:rsidR="002B0741" w14:paraId="5801F999" w14:textId="77777777">
        <w:trPr>
          <w:trHeight w:val="255"/>
        </w:trPr>
        <w:tc>
          <w:tcPr>
            <w:tcW w:w="2435" w:type="dxa"/>
            <w:tcBorders>
              <w:bottom w:val="single" w:sz="6" w:space="0" w:color="262426"/>
            </w:tcBorders>
          </w:tcPr>
          <w:p w14:paraId="6092530F" w14:textId="77777777" w:rsidR="002B0741" w:rsidRDefault="006F1F8B">
            <w:pPr>
              <w:pStyle w:val="TableParagraph"/>
              <w:spacing w:line="233" w:lineRule="exact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481" w:type="dxa"/>
            <w:tcBorders>
              <w:bottom w:val="single" w:sz="6" w:space="0" w:color="262426"/>
            </w:tcBorders>
          </w:tcPr>
          <w:p w14:paraId="68893F03" w14:textId="77777777" w:rsidR="002B0741" w:rsidRDefault="006F1F8B">
            <w:pPr>
              <w:pStyle w:val="TableParagraph"/>
              <w:spacing w:line="233" w:lineRule="exact"/>
              <w:ind w:right="304"/>
              <w:jc w:val="right"/>
            </w:pPr>
            <w:r>
              <w:rPr>
                <w:color w:val="262426"/>
              </w:rPr>
              <w:t>Amount</w:t>
            </w:r>
          </w:p>
        </w:tc>
        <w:tc>
          <w:tcPr>
            <w:tcW w:w="2749" w:type="dxa"/>
            <w:tcBorders>
              <w:bottom w:val="single" w:sz="6" w:space="0" w:color="262426"/>
            </w:tcBorders>
          </w:tcPr>
          <w:p w14:paraId="74434AC0" w14:textId="77777777" w:rsidR="002B0741" w:rsidRDefault="006F1F8B">
            <w:pPr>
              <w:pStyle w:val="TableParagraph"/>
              <w:spacing w:line="233" w:lineRule="exact"/>
              <w:ind w:left="307"/>
            </w:pPr>
            <w:r>
              <w:rPr>
                <w:color w:val="262426"/>
                <w:spacing w:val="-1"/>
              </w:rPr>
              <w:t>Liabilities</w:t>
            </w:r>
            <w:r>
              <w:rPr>
                <w:color w:val="262426"/>
                <w:spacing w:val="-16"/>
              </w:rPr>
              <w:t xml:space="preserve"> </w:t>
            </w:r>
            <w:r>
              <w:rPr>
                <w:color w:val="262426"/>
                <w:spacing w:val="-1"/>
              </w:rPr>
              <w:t>in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  <w:spacing w:val="-1"/>
              </w:rPr>
              <w:t>million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</w:rPr>
              <w:t>USD</w:t>
            </w:r>
          </w:p>
        </w:tc>
        <w:tc>
          <w:tcPr>
            <w:tcW w:w="884" w:type="dxa"/>
            <w:tcBorders>
              <w:bottom w:val="single" w:sz="6" w:space="0" w:color="262426"/>
            </w:tcBorders>
          </w:tcPr>
          <w:p w14:paraId="5497A0D5" w14:textId="77777777" w:rsidR="002B0741" w:rsidRDefault="006F1F8B">
            <w:pPr>
              <w:pStyle w:val="TableParagraph"/>
              <w:spacing w:line="233" w:lineRule="exact"/>
              <w:ind w:left="195"/>
            </w:pPr>
            <w:r>
              <w:rPr>
                <w:color w:val="262426"/>
                <w:w w:val="90"/>
              </w:rPr>
              <w:t>Amount</w:t>
            </w:r>
          </w:p>
        </w:tc>
      </w:tr>
      <w:tr w:rsidR="002B0741" w14:paraId="2C296067" w14:textId="77777777">
        <w:trPr>
          <w:trHeight w:val="284"/>
        </w:trPr>
        <w:tc>
          <w:tcPr>
            <w:tcW w:w="2435" w:type="dxa"/>
            <w:tcBorders>
              <w:top w:val="single" w:sz="6" w:space="0" w:color="262426"/>
            </w:tcBorders>
          </w:tcPr>
          <w:p w14:paraId="5ED143D6" w14:textId="77777777" w:rsidR="002B0741" w:rsidRDefault="006F1F8B">
            <w:pPr>
              <w:pStyle w:val="TableParagraph"/>
              <w:spacing w:before="17" w:line="249" w:lineRule="exact"/>
            </w:pPr>
            <w:r>
              <w:rPr>
                <w:color w:val="262426"/>
              </w:rPr>
              <w:t>Cash</w:t>
            </w:r>
          </w:p>
        </w:tc>
        <w:tc>
          <w:tcPr>
            <w:tcW w:w="1481" w:type="dxa"/>
            <w:tcBorders>
              <w:top w:val="single" w:sz="6" w:space="0" w:color="262426"/>
            </w:tcBorders>
          </w:tcPr>
          <w:p w14:paraId="1D24601B" w14:textId="77777777" w:rsidR="002B0741" w:rsidRDefault="006F1F8B">
            <w:pPr>
              <w:pStyle w:val="TableParagraph"/>
              <w:spacing w:before="17" w:line="249" w:lineRule="exact"/>
              <w:ind w:right="345"/>
              <w:jc w:val="right"/>
            </w:pPr>
            <w:r>
              <w:rPr>
                <w:color w:val="262426"/>
              </w:rPr>
              <w:t>11</w:t>
            </w:r>
          </w:p>
        </w:tc>
        <w:tc>
          <w:tcPr>
            <w:tcW w:w="2749" w:type="dxa"/>
            <w:tcBorders>
              <w:top w:val="single" w:sz="6" w:space="0" w:color="262426"/>
            </w:tcBorders>
          </w:tcPr>
          <w:p w14:paraId="1787ACD9" w14:textId="77777777" w:rsidR="002B0741" w:rsidRDefault="006F1F8B">
            <w:pPr>
              <w:pStyle w:val="TableParagraph"/>
              <w:spacing w:before="17" w:line="249" w:lineRule="exact"/>
              <w:ind w:left="307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884" w:type="dxa"/>
            <w:tcBorders>
              <w:top w:val="single" w:sz="6" w:space="0" w:color="262426"/>
            </w:tcBorders>
          </w:tcPr>
          <w:p w14:paraId="4AFECDC8" w14:textId="77777777" w:rsidR="002B0741" w:rsidRDefault="006F1F8B">
            <w:pPr>
              <w:pStyle w:val="TableParagraph"/>
              <w:spacing w:before="17" w:line="249" w:lineRule="exact"/>
              <w:ind w:left="189"/>
            </w:pPr>
            <w:r>
              <w:rPr>
                <w:color w:val="262426"/>
              </w:rPr>
              <w:t>300</w:t>
            </w:r>
          </w:p>
        </w:tc>
      </w:tr>
    </w:tbl>
    <w:p w14:paraId="4A6414BA" w14:textId="77777777" w:rsidR="002B0741" w:rsidRDefault="002B0741">
      <w:pPr>
        <w:pStyle w:val="BodyText"/>
        <w:rPr>
          <w:rFonts w:ascii="Tahoma"/>
          <w:sz w:val="20"/>
        </w:rPr>
      </w:pPr>
    </w:p>
    <w:p w14:paraId="7C7BFE15" w14:textId="77777777" w:rsidR="002B0741" w:rsidRDefault="002B0741">
      <w:pPr>
        <w:pStyle w:val="BodyText"/>
        <w:rPr>
          <w:rFonts w:ascii="Tahoma"/>
          <w:sz w:val="20"/>
        </w:rPr>
      </w:pPr>
    </w:p>
    <w:p w14:paraId="3BCF55A7" w14:textId="77777777" w:rsidR="002B0741" w:rsidRDefault="002B0741">
      <w:pPr>
        <w:pStyle w:val="BodyText"/>
        <w:rPr>
          <w:rFonts w:ascii="Tahoma"/>
          <w:sz w:val="20"/>
        </w:rPr>
      </w:pPr>
    </w:p>
    <w:p w14:paraId="1C15C269" w14:textId="77777777" w:rsidR="002B0741" w:rsidRDefault="002B0741">
      <w:pPr>
        <w:pStyle w:val="BodyText"/>
        <w:rPr>
          <w:rFonts w:ascii="Tahoma"/>
          <w:sz w:val="20"/>
        </w:rPr>
      </w:pPr>
    </w:p>
    <w:p w14:paraId="09CFE85A" w14:textId="77777777" w:rsidR="002B0741" w:rsidRDefault="002B0741">
      <w:pPr>
        <w:pStyle w:val="BodyText"/>
        <w:rPr>
          <w:rFonts w:ascii="Tahoma"/>
          <w:sz w:val="20"/>
        </w:rPr>
      </w:pPr>
    </w:p>
    <w:p w14:paraId="08116CA3" w14:textId="77777777" w:rsidR="002B0741" w:rsidRDefault="002B0741">
      <w:pPr>
        <w:pStyle w:val="BodyText"/>
        <w:rPr>
          <w:rFonts w:ascii="Tahoma"/>
          <w:sz w:val="20"/>
        </w:rPr>
      </w:pPr>
    </w:p>
    <w:p w14:paraId="1F815593" w14:textId="77777777" w:rsidR="002B0741" w:rsidRDefault="002B0741">
      <w:pPr>
        <w:pStyle w:val="BodyText"/>
        <w:rPr>
          <w:rFonts w:ascii="Tahoma"/>
          <w:sz w:val="20"/>
        </w:rPr>
      </w:pPr>
    </w:p>
    <w:p w14:paraId="3FBCB042" w14:textId="77777777" w:rsidR="002B0741" w:rsidRDefault="002B0741">
      <w:pPr>
        <w:pStyle w:val="BodyText"/>
        <w:rPr>
          <w:rFonts w:ascii="Tahoma"/>
          <w:sz w:val="20"/>
        </w:rPr>
      </w:pPr>
    </w:p>
    <w:p w14:paraId="44C2B53C" w14:textId="77777777" w:rsidR="002B0741" w:rsidRDefault="002B0741">
      <w:pPr>
        <w:pStyle w:val="BodyText"/>
        <w:spacing w:before="7"/>
        <w:rPr>
          <w:rFonts w:ascii="Tahoma"/>
          <w:sz w:val="11"/>
        </w:rPr>
      </w:pPr>
    </w:p>
    <w:tbl>
      <w:tblPr>
        <w:tblW w:w="0" w:type="auto"/>
        <w:tblInd w:w="6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7"/>
        <w:gridCol w:w="1526"/>
        <w:gridCol w:w="2960"/>
        <w:gridCol w:w="669"/>
      </w:tblGrid>
      <w:tr w:rsidR="002B0741" w14:paraId="31D91B1A" w14:textId="77777777">
        <w:trPr>
          <w:trHeight w:val="278"/>
        </w:trPr>
        <w:tc>
          <w:tcPr>
            <w:tcW w:w="2377" w:type="dxa"/>
          </w:tcPr>
          <w:p w14:paraId="7CAF8FCA" w14:textId="77777777" w:rsidR="002B0741" w:rsidRDefault="006F1F8B">
            <w:pPr>
              <w:pStyle w:val="TableParagraph"/>
              <w:spacing w:line="258" w:lineRule="exact"/>
              <w:ind w:left="278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Total</w:t>
            </w:r>
            <w:r>
              <w:rPr>
                <w:rFonts w:ascii="Verdana"/>
                <w:i/>
                <w:color w:val="262426"/>
                <w:spacing w:val="5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loans</w:t>
            </w:r>
            <w:r>
              <w:rPr>
                <w:rFonts w:ascii="Verdana"/>
                <w:i/>
                <w:color w:val="262426"/>
                <w:spacing w:val="2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(net)</w:t>
            </w:r>
          </w:p>
        </w:tc>
        <w:tc>
          <w:tcPr>
            <w:tcW w:w="1526" w:type="dxa"/>
          </w:tcPr>
          <w:p w14:paraId="762C4625" w14:textId="77777777" w:rsidR="002B0741" w:rsidRDefault="006F1F8B">
            <w:pPr>
              <w:pStyle w:val="TableParagraph"/>
              <w:spacing w:line="258" w:lineRule="exact"/>
              <w:ind w:right="332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889</w:t>
            </w:r>
          </w:p>
        </w:tc>
        <w:tc>
          <w:tcPr>
            <w:tcW w:w="2960" w:type="dxa"/>
          </w:tcPr>
          <w:p w14:paraId="1B8BECC2" w14:textId="77777777" w:rsidR="002B0741" w:rsidRDefault="006F1F8B">
            <w:pPr>
              <w:pStyle w:val="TableParagraph"/>
              <w:spacing w:line="258" w:lineRule="exact"/>
              <w:ind w:left="760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Subtotal</w:t>
            </w:r>
            <w:r>
              <w:rPr>
                <w:rFonts w:ascii="Verdana"/>
                <w:i/>
                <w:color w:val="262426"/>
                <w:spacing w:val="16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other</w:t>
            </w:r>
            <w:r>
              <w:rPr>
                <w:rFonts w:ascii="Verdana"/>
                <w:i/>
                <w:color w:val="262426"/>
                <w:spacing w:val="14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liabilities</w:t>
            </w:r>
          </w:p>
        </w:tc>
        <w:tc>
          <w:tcPr>
            <w:tcW w:w="669" w:type="dxa"/>
          </w:tcPr>
          <w:p w14:paraId="620696EE" w14:textId="77777777" w:rsidR="002B0741" w:rsidRDefault="006F1F8B">
            <w:pPr>
              <w:pStyle w:val="TableParagraph"/>
              <w:spacing w:line="258" w:lineRule="exact"/>
              <w:ind w:right="17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350</w:t>
            </w:r>
          </w:p>
        </w:tc>
      </w:tr>
      <w:tr w:rsidR="002B0741" w14:paraId="1A850432" w14:textId="77777777">
        <w:trPr>
          <w:trHeight w:val="267"/>
        </w:trPr>
        <w:tc>
          <w:tcPr>
            <w:tcW w:w="2377" w:type="dxa"/>
            <w:tcBorders>
              <w:bottom w:val="double" w:sz="3" w:space="0" w:color="262426"/>
            </w:tcBorders>
          </w:tcPr>
          <w:p w14:paraId="70F18AD6" w14:textId="77777777" w:rsidR="002B0741" w:rsidRDefault="002B07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6" w:type="dxa"/>
            <w:tcBorders>
              <w:bottom w:val="double" w:sz="3" w:space="0" w:color="262426"/>
            </w:tcBorders>
          </w:tcPr>
          <w:p w14:paraId="7D681E23" w14:textId="77777777" w:rsidR="002B0741" w:rsidRDefault="002B07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60" w:type="dxa"/>
            <w:tcBorders>
              <w:bottom w:val="double" w:sz="3" w:space="0" w:color="262426"/>
            </w:tcBorders>
          </w:tcPr>
          <w:p w14:paraId="1E592239" w14:textId="77777777" w:rsidR="002B0741" w:rsidRDefault="006F1F8B">
            <w:pPr>
              <w:pStyle w:val="TableParagraph"/>
              <w:spacing w:before="9" w:line="239" w:lineRule="exact"/>
              <w:ind w:left="320"/>
            </w:pPr>
            <w:r>
              <w:rPr>
                <w:color w:val="262426"/>
              </w:rPr>
              <w:t>Equity</w:t>
            </w:r>
          </w:p>
        </w:tc>
        <w:tc>
          <w:tcPr>
            <w:tcW w:w="669" w:type="dxa"/>
            <w:tcBorders>
              <w:bottom w:val="double" w:sz="3" w:space="0" w:color="262426"/>
            </w:tcBorders>
          </w:tcPr>
          <w:p w14:paraId="5C82A1C6" w14:textId="77777777" w:rsidR="002B0741" w:rsidRDefault="006F1F8B">
            <w:pPr>
              <w:pStyle w:val="TableParagraph"/>
              <w:spacing w:before="9" w:line="239" w:lineRule="exact"/>
              <w:jc w:val="right"/>
            </w:pPr>
            <w:r>
              <w:rPr>
                <w:color w:val="262426"/>
              </w:rPr>
              <w:t>100</w:t>
            </w:r>
          </w:p>
        </w:tc>
      </w:tr>
      <w:tr w:rsidR="002B0741" w14:paraId="5F08087A" w14:textId="77777777">
        <w:trPr>
          <w:trHeight w:val="294"/>
        </w:trPr>
        <w:tc>
          <w:tcPr>
            <w:tcW w:w="2377" w:type="dxa"/>
            <w:tcBorders>
              <w:top w:val="double" w:sz="3" w:space="0" w:color="262426"/>
            </w:tcBorders>
          </w:tcPr>
          <w:p w14:paraId="7BFEAEC7" w14:textId="77777777" w:rsidR="002B0741" w:rsidRDefault="006F1F8B">
            <w:pPr>
              <w:pStyle w:val="TableParagraph"/>
              <w:spacing w:before="24" w:line="250" w:lineRule="exact"/>
              <w:ind w:left="7"/>
            </w:pPr>
            <w:r>
              <w:rPr>
                <w:color w:val="262426"/>
              </w:rPr>
              <w:t>Total</w:t>
            </w:r>
          </w:p>
        </w:tc>
        <w:tc>
          <w:tcPr>
            <w:tcW w:w="1526" w:type="dxa"/>
            <w:tcBorders>
              <w:top w:val="double" w:sz="3" w:space="0" w:color="262426"/>
            </w:tcBorders>
          </w:tcPr>
          <w:p w14:paraId="74840678" w14:textId="77777777" w:rsidR="002B0741" w:rsidRDefault="006F1F8B">
            <w:pPr>
              <w:pStyle w:val="TableParagraph"/>
              <w:spacing w:before="24" w:line="250" w:lineRule="exact"/>
              <w:ind w:right="320"/>
              <w:jc w:val="right"/>
            </w:pPr>
            <w:r>
              <w:rPr>
                <w:color w:val="262426"/>
              </w:rPr>
              <w:t>1,000</w:t>
            </w:r>
          </w:p>
        </w:tc>
        <w:tc>
          <w:tcPr>
            <w:tcW w:w="2960" w:type="dxa"/>
            <w:tcBorders>
              <w:top w:val="double" w:sz="3" w:space="0" w:color="262426"/>
            </w:tcBorders>
          </w:tcPr>
          <w:p w14:paraId="07F9254E" w14:textId="77777777" w:rsidR="002B0741" w:rsidRDefault="006F1F8B">
            <w:pPr>
              <w:pStyle w:val="TableParagraph"/>
              <w:spacing w:before="24" w:line="250" w:lineRule="exact"/>
              <w:ind w:left="323"/>
            </w:pPr>
            <w:r>
              <w:rPr>
                <w:color w:val="262426"/>
              </w:rPr>
              <w:t>Total</w:t>
            </w:r>
          </w:p>
        </w:tc>
        <w:tc>
          <w:tcPr>
            <w:tcW w:w="669" w:type="dxa"/>
            <w:tcBorders>
              <w:top w:val="double" w:sz="3" w:space="0" w:color="262426"/>
            </w:tcBorders>
          </w:tcPr>
          <w:p w14:paraId="7C18D09D" w14:textId="77777777" w:rsidR="002B0741" w:rsidRDefault="006F1F8B">
            <w:pPr>
              <w:pStyle w:val="TableParagraph"/>
              <w:spacing w:before="24" w:line="250" w:lineRule="exact"/>
              <w:ind w:right="4"/>
              <w:jc w:val="right"/>
            </w:pPr>
            <w:r>
              <w:rPr>
                <w:color w:val="262426"/>
              </w:rPr>
              <w:t>1,000</w:t>
            </w:r>
          </w:p>
        </w:tc>
      </w:tr>
    </w:tbl>
    <w:p w14:paraId="523A0A75" w14:textId="77777777" w:rsidR="002B0741" w:rsidRDefault="002B0741">
      <w:pPr>
        <w:pStyle w:val="BodyText"/>
        <w:spacing w:before="11"/>
        <w:rPr>
          <w:rFonts w:ascii="Tahoma"/>
          <w:sz w:val="13"/>
        </w:rPr>
      </w:pPr>
    </w:p>
    <w:p w14:paraId="17B0180D" w14:textId="77777777" w:rsidR="002B0741" w:rsidRDefault="006F1F8B">
      <w:pPr>
        <w:spacing w:before="97"/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407680" behindDoc="1" locked="0" layoutInCell="1" allowOverlap="1" wp14:anchorId="42B28D19" wp14:editId="56DBD36B">
                <wp:simplePos x="0" y="0"/>
                <wp:positionH relativeFrom="page">
                  <wp:posOffset>1381760</wp:posOffset>
                </wp:positionH>
                <wp:positionV relativeFrom="paragraph">
                  <wp:posOffset>-2499995</wp:posOffset>
                </wp:positionV>
                <wp:extent cx="5009515" cy="2528570"/>
                <wp:effectExtent l="0" t="0" r="0" b="0"/>
                <wp:wrapNone/>
                <wp:docPr id="128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9515" cy="2528570"/>
                          <a:chOff x="2176" y="-3937"/>
                          <a:chExt cx="7889" cy="3982"/>
                        </a:xfrm>
                      </wpg:grpSpPr>
                      <wps:wsp>
                        <wps:cNvPr id="129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2181" y="-3931"/>
                            <a:ext cx="7877" cy="3970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3116"/>
                            <a:ext cx="1668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99A43F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Government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5577" y="-3116"/>
                            <a:ext cx="351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8415D7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5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6563" y="-3116"/>
                            <a:ext cx="3304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E1BB64" w14:textId="77777777" w:rsidR="002B0741" w:rsidRDefault="006F1F8B">
                              <w:pPr>
                                <w:tabs>
                                  <w:tab w:val="left" w:pos="2630"/>
                                  <w:tab w:val="left" w:pos="3283"/>
                                </w:tabs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deposits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>250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ab/>
                              </w:r>
                            </w:p>
                            <w:p w14:paraId="44DEC864" w14:textId="77777777" w:rsidR="002B0741" w:rsidRDefault="006F1F8B">
                              <w:pPr>
                                <w:tabs>
                                  <w:tab w:val="right" w:pos="3281"/>
                                </w:tabs>
                                <w:spacing w:before="26"/>
                                <w:ind w:left="432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Subtotal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deposits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62426"/>
                                  <w:w w:val="75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550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2337" y="-2531"/>
                            <a:ext cx="2689" cy="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36E3EF" w14:textId="77777777" w:rsidR="002B0741" w:rsidRDefault="006F1F8B">
                              <w:pPr>
                                <w:spacing w:line="264" w:lineRule="auto"/>
                                <w:ind w:left="2" w:right="381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Loans to local government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SMEs</w:t>
                              </w:r>
                            </w:p>
                            <w:p w14:paraId="4CD32629" w14:textId="77777777" w:rsidR="002B0741" w:rsidRDefault="006F1F8B">
                              <w:pPr>
                                <w:spacing w:line="264" w:lineRule="auto"/>
                                <w:ind w:left="2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Loans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37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to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35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large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34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corporations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55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loss reserve</w:t>
                              </w:r>
                            </w:p>
                            <w:p w14:paraId="5B6BC0AB" w14:textId="77777777" w:rsidR="002B0741" w:rsidRDefault="006F1F8B">
                              <w:pPr>
                                <w:spacing w:line="264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Net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large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corporations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5218" y="-2531"/>
                            <a:ext cx="424" cy="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9A8016" w14:textId="77777777" w:rsidR="002B0741" w:rsidRDefault="006F1F8B">
                              <w:pPr>
                                <w:spacing w:line="262" w:lineRule="exact"/>
                                <w:ind w:left="2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190</w:t>
                              </w:r>
                            </w:p>
                            <w:p w14:paraId="5330AAA0" w14:textId="77777777" w:rsidR="002B0741" w:rsidRDefault="006F1F8B">
                              <w:pPr>
                                <w:spacing w:before="27"/>
                                <w:ind w:left="2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200</w:t>
                              </w:r>
                            </w:p>
                            <w:p w14:paraId="0D0EA5C7" w14:textId="77777777" w:rsidR="002B0741" w:rsidRDefault="006F1F8B">
                              <w:pPr>
                                <w:spacing w:before="24"/>
                                <w:ind w:right="92"/>
                                <w:jc w:val="right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500</w:t>
                              </w:r>
                            </w:p>
                            <w:p w14:paraId="05FA7B1E" w14:textId="77777777" w:rsidR="002B0741" w:rsidRDefault="006F1F8B">
                              <w:pPr>
                                <w:spacing w:before="25"/>
                                <w:ind w:right="18"/>
                                <w:jc w:val="right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85"/>
                                </w:rPr>
                                <w:t>(1)</w:t>
                              </w:r>
                            </w:p>
                            <w:p w14:paraId="7551EDBC" w14:textId="77777777" w:rsidR="002B0741" w:rsidRDefault="006F1F8B">
                              <w:pPr>
                                <w:spacing w:before="27"/>
                                <w:ind w:left="30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499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5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6559" y="-2238"/>
                            <a:ext cx="1809" cy="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84A14A" w14:textId="77777777" w:rsidR="002B0741" w:rsidRDefault="006F1F8B">
                              <w:pPr>
                                <w:spacing w:line="261" w:lineRule="auto"/>
                                <w:ind w:right="18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Short-term financing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6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9189" y="-2238"/>
                            <a:ext cx="349" cy="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CC27D9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200</w:t>
                              </w:r>
                            </w:p>
                            <w:p w14:paraId="58219642" w14:textId="77777777" w:rsidR="002B0741" w:rsidRDefault="006F1F8B">
                              <w:pPr>
                                <w:spacing w:before="24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150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B28D19" id="Group 119" o:spid="_x0000_s1068" style="position:absolute;left:0;text-align:left;margin-left:108.8pt;margin-top:-196.85pt;width:394.45pt;height:199.1pt;z-index:-16908800;mso-position-horizontal-relative:page;mso-position-vertical-relative:text" coordorigin="2176,-3937" coordsize="7889,3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">
                <v:rect id="Rectangle 127" o:spid="_x0000_s1069" style="position:absolute;left:2181;top:-3931;width:7877;height:3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" filled="f" strokecolor="#262426" strokeweight=".6pt"/>
                <v:shape id="Text Box 126" o:spid="_x0000_s1070" type="#_x0000_t202" style="position:absolute;left:2339;top:-3116;width:1668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<v:textbox inset="0,0,0,0">
                    <w:txbxContent>
                      <w:p w14:paraId="0299A43F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Government</w:t>
                        </w:r>
                        <w:r>
                          <w:rPr>
                            <w:rFonts w:ascii="Tahoma"/>
                            <w:color w:val="262426"/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</w:txbxContent>
                  </v:textbox>
                </v:shape>
                <v:shape id="Text Box 125" o:spid="_x0000_s1071" type="#_x0000_t202" style="position:absolute;left:5577;top:-3116;width:351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14:paraId="108415D7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5"/>
                          </w:rPr>
                          <w:t>100</w:t>
                        </w:r>
                      </w:p>
                    </w:txbxContent>
                  </v:textbox>
                </v:shape>
                <v:shape id="Text Box 124" o:spid="_x0000_s1072" type="#_x0000_t202" style="position:absolute;left:6563;top:-3116;width:3304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KC+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MCygvsMAAADcAAAADwAA&#10;AAAAAAAAAAAAAAAHAgAAZHJzL2Rvd25yZXYueG1sUEsFBgAAAAADAAMAtwAAAPcCAAAAAA==&#10;" filled="f" stroked="f">
                  <v:textbox inset="0,0,0,0">
                    <w:txbxContent>
                      <w:p w14:paraId="4EE1BB64" w14:textId="77777777" w:rsidR="002B0741" w:rsidRDefault="006F1F8B">
                        <w:pPr>
                          <w:tabs>
                            <w:tab w:val="left" w:pos="2630"/>
                            <w:tab w:val="left" w:pos="3283"/>
                          </w:tabs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deposits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>250</w:t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ab/>
                        </w:r>
                      </w:p>
                      <w:p w14:paraId="44DEC864" w14:textId="77777777" w:rsidR="002B0741" w:rsidRDefault="006F1F8B">
                        <w:pPr>
                          <w:tabs>
                            <w:tab w:val="right" w:pos="3281"/>
                          </w:tabs>
                          <w:spacing w:before="26"/>
                          <w:ind w:left="432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Subtotal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deposits</w:t>
                        </w:r>
                        <w:r>
                          <w:rPr>
                            <w:rFonts w:ascii="Times New Roman"/>
                            <w:i/>
                            <w:color w:val="262426"/>
                            <w:w w:val="75"/>
                          </w:rPr>
                          <w:tab/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550</w:t>
                        </w:r>
                      </w:p>
                    </w:txbxContent>
                  </v:textbox>
                </v:shape>
                <v:shape id="Text Box 123" o:spid="_x0000_s1073" type="#_x0000_t202" style="position:absolute;left:2337;top:-2531;width:2689;height:1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UlwgAAANwAAAAPAAAAZHJzL2Rvd25yZXYueG1sRE9Ni8Iw&#10;EL0L+x/CLHjTdB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fYAUlwgAAANwAAAAPAAAA&#10;AAAAAAAAAAAAAAcCAABkcnMvZG93bnJldi54bWxQSwUGAAAAAAMAAwC3AAAA9gIAAAAA&#10;" filled="f" stroked="f">
                  <v:textbox inset="0,0,0,0">
                    <w:txbxContent>
                      <w:p w14:paraId="5836E3EF" w14:textId="77777777" w:rsidR="002B0741" w:rsidRDefault="006F1F8B">
                        <w:pPr>
                          <w:spacing w:line="264" w:lineRule="auto"/>
                          <w:ind w:left="2" w:right="381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Loans to local government</w:t>
                        </w:r>
                        <w:r>
                          <w:rPr>
                            <w:rFonts w:ascii="Tahoma"/>
                            <w:color w:val="262426"/>
                            <w:spacing w:val="-5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3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SMEs</w:t>
                        </w:r>
                      </w:p>
                      <w:p w14:paraId="4CD32629" w14:textId="77777777" w:rsidR="002B0741" w:rsidRDefault="006F1F8B">
                        <w:pPr>
                          <w:spacing w:line="264" w:lineRule="auto"/>
                          <w:ind w:left="2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Loans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37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to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35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large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34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corporations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55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loss reserve</w:t>
                        </w:r>
                      </w:p>
                      <w:p w14:paraId="5B6BC0AB" w14:textId="77777777" w:rsidR="002B0741" w:rsidRDefault="006F1F8B">
                        <w:pPr>
                          <w:spacing w:line="264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Net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large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corporations</w:t>
                        </w:r>
                      </w:p>
                    </w:txbxContent>
                  </v:textbox>
                </v:shape>
                <v:shape id="Text Box 122" o:spid="_x0000_s1074" type="#_x0000_t202" style="position:absolute;left:5218;top:-2531;width:424;height:1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Z1R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0ImdUcMAAADcAAAADwAA&#10;AAAAAAAAAAAAAAAHAgAAZHJzL2Rvd25yZXYueG1sUEsFBgAAAAADAAMAtwAAAPcCAAAAAA==&#10;" filled="f" stroked="f">
                  <v:textbox inset="0,0,0,0">
                    <w:txbxContent>
                      <w:p w14:paraId="459A8016" w14:textId="77777777" w:rsidR="002B0741" w:rsidRDefault="006F1F8B">
                        <w:pPr>
                          <w:spacing w:line="262" w:lineRule="exact"/>
                          <w:ind w:left="2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190</w:t>
                        </w:r>
                      </w:p>
                      <w:p w14:paraId="5330AAA0" w14:textId="77777777" w:rsidR="002B0741" w:rsidRDefault="006F1F8B">
                        <w:pPr>
                          <w:spacing w:before="27"/>
                          <w:ind w:left="2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200</w:t>
                        </w:r>
                      </w:p>
                      <w:p w14:paraId="0D0EA5C7" w14:textId="77777777" w:rsidR="002B0741" w:rsidRDefault="006F1F8B">
                        <w:pPr>
                          <w:spacing w:before="24"/>
                          <w:ind w:right="92"/>
                          <w:jc w:val="right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500</w:t>
                        </w:r>
                      </w:p>
                      <w:p w14:paraId="05FA7B1E" w14:textId="77777777" w:rsidR="002B0741" w:rsidRDefault="006F1F8B">
                        <w:pPr>
                          <w:spacing w:before="25"/>
                          <w:ind w:right="18"/>
                          <w:jc w:val="right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85"/>
                          </w:rPr>
                          <w:t>(1)</w:t>
                        </w:r>
                      </w:p>
                      <w:p w14:paraId="7551EDBC" w14:textId="77777777" w:rsidR="002B0741" w:rsidRDefault="006F1F8B">
                        <w:pPr>
                          <w:spacing w:before="27"/>
                          <w:ind w:left="30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499</w:t>
                        </w:r>
                      </w:p>
                    </w:txbxContent>
                  </v:textbox>
                </v:shape>
                <v:shape id="Text Box 121" o:spid="_x0000_s1075" type="#_x0000_t202" style="position:absolute;left:6559;top:-2238;width:1809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TjK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v8U4ysMAAADcAAAADwAA&#10;AAAAAAAAAAAAAAAHAgAAZHJzL2Rvd25yZXYueG1sUEsFBgAAAAADAAMAtwAAAPcCAAAAAA==&#10;" filled="f" stroked="f">
                  <v:textbox inset="0,0,0,0">
                    <w:txbxContent>
                      <w:p w14:paraId="0084A14A" w14:textId="77777777" w:rsidR="002B0741" w:rsidRDefault="006F1F8B">
                        <w:pPr>
                          <w:spacing w:line="261" w:lineRule="auto"/>
                          <w:ind w:right="18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Short-term financing</w:t>
                        </w:r>
                        <w:r>
                          <w:rPr>
                            <w:rFonts w:ascii="Tahoma"/>
                            <w:color w:val="262426"/>
                            <w:spacing w:val="-5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</w:txbxContent>
                  </v:textbox>
                </v:shape>
                <v:shape id="Text Box 120" o:spid="_x0000_s1076" type="#_x0000_t202" style="position:absolute;left:9189;top:-2238;width:349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6a9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BPF6a9wgAAANwAAAAPAAAA&#10;AAAAAAAAAAAAAAcCAABkcnMvZG93bnJldi54bWxQSwUGAAAAAAMAAwC3AAAA9gIAAAAA&#10;" filled="f" stroked="f">
                  <v:textbox inset="0,0,0,0">
                    <w:txbxContent>
                      <w:p w14:paraId="69CC27D9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200</w:t>
                        </w:r>
                      </w:p>
                      <w:p w14:paraId="58219642" w14:textId="77777777" w:rsidR="002B0741" w:rsidRDefault="006F1F8B">
                        <w:pPr>
                          <w:spacing w:before="24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150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ahoma"/>
          <w:color w:val="262426"/>
          <w:spacing w:val="10"/>
          <w:w w:val="95"/>
        </w:rPr>
        <w:t>FIGURE</w:t>
      </w:r>
      <w:r>
        <w:rPr>
          <w:rFonts w:ascii="Tahoma"/>
          <w:color w:val="262426"/>
          <w:spacing w:val="-3"/>
          <w:w w:val="95"/>
        </w:rPr>
        <w:t xml:space="preserve"> </w:t>
      </w:r>
      <w:r>
        <w:rPr>
          <w:rFonts w:ascii="Tahoma"/>
          <w:color w:val="262426"/>
          <w:w w:val="95"/>
        </w:rPr>
        <w:t>2.11</w:t>
      </w:r>
      <w:r>
        <w:rPr>
          <w:rFonts w:ascii="Tahoma"/>
          <w:color w:val="262426"/>
          <w:spacing w:val="7"/>
          <w:w w:val="95"/>
        </w:rPr>
        <w:t xml:space="preserve"> </w:t>
      </w:r>
      <w:r>
        <w:rPr>
          <w:color w:val="262426"/>
          <w:w w:val="95"/>
        </w:rPr>
        <w:t>Creating</w:t>
      </w:r>
      <w:r>
        <w:rPr>
          <w:color w:val="262426"/>
          <w:spacing w:val="6"/>
          <w:w w:val="95"/>
        </w:rPr>
        <w:t xml:space="preserve"> </w:t>
      </w:r>
      <w:r>
        <w:rPr>
          <w:color w:val="262426"/>
          <w:w w:val="95"/>
        </w:rPr>
        <w:t>a</w:t>
      </w:r>
      <w:r>
        <w:rPr>
          <w:color w:val="262426"/>
          <w:spacing w:val="3"/>
          <w:w w:val="95"/>
        </w:rPr>
        <w:t xml:space="preserve"> </w:t>
      </w:r>
      <w:r>
        <w:rPr>
          <w:color w:val="262426"/>
          <w:w w:val="95"/>
        </w:rPr>
        <w:t>Loan</w:t>
      </w:r>
      <w:r>
        <w:rPr>
          <w:color w:val="262426"/>
          <w:spacing w:val="6"/>
          <w:w w:val="95"/>
        </w:rPr>
        <w:t xml:space="preserve"> </w:t>
      </w:r>
      <w:r>
        <w:rPr>
          <w:color w:val="262426"/>
          <w:w w:val="95"/>
        </w:rPr>
        <w:t>Loss</w:t>
      </w:r>
      <w:r>
        <w:rPr>
          <w:color w:val="262426"/>
          <w:spacing w:val="4"/>
          <w:w w:val="95"/>
        </w:rPr>
        <w:t xml:space="preserve"> </w:t>
      </w:r>
      <w:r>
        <w:rPr>
          <w:color w:val="262426"/>
          <w:w w:val="95"/>
        </w:rPr>
        <w:t>Reserve</w:t>
      </w:r>
    </w:p>
    <w:p w14:paraId="599773A0" w14:textId="77777777" w:rsidR="002B0741" w:rsidRDefault="002B0741">
      <w:pPr>
        <w:pStyle w:val="BodyText"/>
        <w:rPr>
          <w:sz w:val="26"/>
        </w:rPr>
      </w:pPr>
    </w:p>
    <w:p w14:paraId="223BB737" w14:textId="77777777" w:rsidR="002B0741" w:rsidRDefault="002B0741">
      <w:pPr>
        <w:pStyle w:val="BodyText"/>
        <w:spacing w:before="9"/>
        <w:rPr>
          <w:sz w:val="25"/>
        </w:rPr>
      </w:pPr>
    </w:p>
    <w:p w14:paraId="67F076A5" w14:textId="77777777" w:rsidR="002B0741" w:rsidRDefault="006F1F8B">
      <w:pPr>
        <w:spacing w:line="264" w:lineRule="auto"/>
        <w:ind w:left="892" w:right="452"/>
        <w:jc w:val="both"/>
        <w:rPr>
          <w:rFonts w:ascii="Tahoma"/>
        </w:rPr>
      </w:pPr>
      <w:r>
        <w:rPr>
          <w:rFonts w:ascii="Tahoma"/>
          <w:color w:val="262426"/>
          <w:w w:val="85"/>
        </w:rPr>
        <w:t>If the bank had not been able to use the USD 1 million in pre-provision profits to create</w:t>
      </w:r>
      <w:r>
        <w:rPr>
          <w:rFonts w:ascii="Tahoma"/>
          <w:color w:val="262426"/>
          <w:spacing w:val="1"/>
          <w:w w:val="85"/>
        </w:rPr>
        <w:t xml:space="preserve"> </w:t>
      </w:r>
      <w:r>
        <w:rPr>
          <w:rFonts w:ascii="Tahoma"/>
          <w:color w:val="262426"/>
          <w:w w:val="90"/>
        </w:rPr>
        <w:t>the loan loss reserve, it would have had to reduce the value of its equity to USD 999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w w:val="90"/>
        </w:rPr>
        <w:t>million: Cash would have remained at USD 10 million and net loans would have been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USD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889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million,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with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result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that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total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w w:val="90"/>
        </w:rPr>
        <w:t>assets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would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have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become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999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million.</w:t>
      </w:r>
    </w:p>
    <w:p w14:paraId="0F048497" w14:textId="77777777" w:rsidR="002B0741" w:rsidRDefault="002B0741">
      <w:pPr>
        <w:pStyle w:val="BodyText"/>
        <w:spacing w:before="3"/>
        <w:rPr>
          <w:rFonts w:ascii="Tahoma"/>
        </w:rPr>
      </w:pPr>
    </w:p>
    <w:p w14:paraId="3B5F56DE" w14:textId="77777777" w:rsidR="002B0741" w:rsidRDefault="006F1F8B">
      <w:pPr>
        <w:pStyle w:val="ListParagraph"/>
        <w:numPr>
          <w:ilvl w:val="0"/>
          <w:numId w:val="6"/>
        </w:numPr>
        <w:tabs>
          <w:tab w:val="left" w:pos="895"/>
        </w:tabs>
        <w:spacing w:before="1" w:line="264" w:lineRule="auto"/>
        <w:ind w:right="452" w:hanging="439"/>
        <w:jc w:val="both"/>
        <w:rPr>
          <w:rFonts w:ascii="Tahoma" w:hAnsi="Tahoma"/>
        </w:rPr>
      </w:pPr>
      <w:r>
        <w:rPr>
          <w:rFonts w:ascii="Tahoma" w:hAnsi="Tahoma"/>
          <w:color w:val="262426"/>
          <w:spacing w:val="-2"/>
          <w:w w:val="90"/>
        </w:rPr>
        <w:t>At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end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following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year,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Bank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judges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that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XYZ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Corporation’s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financial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position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has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deteriorated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further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that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now realistic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 expect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only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3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original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USD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5</w:t>
      </w:r>
      <w:r>
        <w:rPr>
          <w:rFonts w:ascii="Tahoma" w:hAnsi="Tahoma"/>
          <w:color w:val="262426"/>
          <w:spacing w:val="-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million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loan to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be</w:t>
      </w:r>
      <w:r>
        <w:rPr>
          <w:rFonts w:ascii="Tahoma" w:hAnsi="Tahoma"/>
          <w:color w:val="262426"/>
          <w:spacing w:val="12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repaid.</w:t>
      </w:r>
      <w:r>
        <w:rPr>
          <w:rFonts w:ascii="Tahoma" w:hAnsi="Tahoma"/>
          <w:color w:val="262426"/>
          <w:spacing w:val="4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</w:t>
      </w:r>
      <w:r>
        <w:rPr>
          <w:rFonts w:ascii="Tahoma" w:hAnsi="Tahoma"/>
          <w:color w:val="262426"/>
          <w:spacing w:val="9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bank</w:t>
      </w:r>
      <w:r>
        <w:rPr>
          <w:rFonts w:ascii="Tahoma" w:hAnsi="Tahoma"/>
          <w:color w:val="262426"/>
          <w:spacing w:val="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therefore</w:t>
      </w:r>
      <w:r>
        <w:rPr>
          <w:rFonts w:ascii="Tahoma" w:hAnsi="Tahoma"/>
          <w:color w:val="262426"/>
          <w:spacing w:val="11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decides</w:t>
      </w:r>
      <w:r>
        <w:rPr>
          <w:rFonts w:ascii="Tahoma" w:hAnsi="Tahoma"/>
          <w:color w:val="262426"/>
          <w:spacing w:val="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to</w:t>
      </w:r>
      <w:r>
        <w:rPr>
          <w:rFonts w:ascii="Tahoma" w:hAnsi="Tahoma"/>
          <w:color w:val="262426"/>
          <w:spacing w:val="13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add</w:t>
      </w:r>
      <w:r>
        <w:rPr>
          <w:rFonts w:ascii="Tahoma" w:hAnsi="Tahoma"/>
          <w:color w:val="262426"/>
          <w:spacing w:val="10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another</w:t>
      </w:r>
      <w:r>
        <w:rPr>
          <w:rFonts w:ascii="Tahoma" w:hAnsi="Tahoma"/>
          <w:color w:val="262426"/>
          <w:spacing w:val="5"/>
          <w:w w:val="85"/>
        </w:rPr>
        <w:t xml:space="preserve"> </w:t>
      </w:r>
      <w:r>
        <w:rPr>
          <w:rFonts w:ascii="Tahoma" w:hAnsi="Tahoma"/>
          <w:color w:val="262426"/>
          <w:w w:val="85"/>
        </w:rPr>
        <w:t>USD</w:t>
      </w:r>
      <w:r>
        <w:rPr>
          <w:rFonts w:ascii="Tahoma" w:hAnsi="Tahoma"/>
          <w:color w:val="262426"/>
          <w:spacing w:val="-56"/>
          <w:w w:val="85"/>
        </w:rPr>
        <w:t xml:space="preserve"> </w:t>
      </w:r>
      <w:r>
        <w:rPr>
          <w:rFonts w:ascii="Tahoma" w:hAnsi="Tahoma"/>
          <w:color w:val="262426"/>
          <w:w w:val="90"/>
        </w:rPr>
        <w:t>1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existing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reserve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against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XYZ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Corporation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loan.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During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this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year, Bank A made pre-provision profits of USD 2 million. After deducting the USD 1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loss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provision,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declares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net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profit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</w:p>
    <w:p w14:paraId="53945D76" w14:textId="77777777" w:rsidR="002B0741" w:rsidRDefault="006F1F8B">
      <w:pPr>
        <w:spacing w:before="1" w:line="264" w:lineRule="auto"/>
        <w:ind w:left="892" w:right="458" w:firstLine="438"/>
        <w:jc w:val="both"/>
        <w:rPr>
          <w:rFonts w:ascii="Tahoma"/>
        </w:rPr>
      </w:pPr>
      <w:r>
        <w:rPr>
          <w:rFonts w:ascii="Tahoma"/>
          <w:color w:val="262426"/>
          <w:spacing w:val="-2"/>
          <w:w w:val="90"/>
        </w:rPr>
        <w:t>After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adding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the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additional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USD</w:t>
      </w:r>
      <w:r>
        <w:rPr>
          <w:rFonts w:ascii="Tahoma"/>
          <w:color w:val="262426"/>
          <w:spacing w:val="-19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1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million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to</w:t>
      </w:r>
      <w:r>
        <w:rPr>
          <w:rFonts w:ascii="Tahoma"/>
          <w:color w:val="262426"/>
          <w:spacing w:val="-18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the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loan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loss</w:t>
      </w:r>
      <w:r>
        <w:rPr>
          <w:rFonts w:ascii="Tahoma"/>
          <w:color w:val="262426"/>
          <w:spacing w:val="-1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reserve,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net</w:t>
      </w:r>
      <w:r>
        <w:rPr>
          <w:rFonts w:ascii="Tahoma"/>
          <w:color w:val="262426"/>
          <w:spacing w:val="-20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loans</w:t>
      </w:r>
      <w:r>
        <w:rPr>
          <w:rFonts w:ascii="Tahoma"/>
          <w:color w:val="262426"/>
          <w:spacing w:val="-2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to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large</w:t>
      </w:r>
      <w:r>
        <w:rPr>
          <w:rFonts w:ascii="Tahoma"/>
          <w:color w:val="262426"/>
          <w:spacing w:val="-60"/>
          <w:w w:val="90"/>
        </w:rPr>
        <w:t xml:space="preserve"> </w:t>
      </w:r>
      <w:r>
        <w:rPr>
          <w:rFonts w:ascii="Tahoma"/>
          <w:color w:val="262426"/>
          <w:w w:val="90"/>
        </w:rPr>
        <w:t>corporations are USD 498 million, which is the amount that the bank now expects to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w w:val="90"/>
        </w:rPr>
        <w:t>collect,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and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gross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loans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are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still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500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million.</w:t>
      </w:r>
    </w:p>
    <w:p w14:paraId="7DD25766" w14:textId="77777777" w:rsidR="002B0741" w:rsidRDefault="006F1F8B">
      <w:pPr>
        <w:spacing w:line="264" w:lineRule="auto"/>
        <w:ind w:left="892" w:right="451" w:firstLine="438"/>
        <w:jc w:val="both"/>
        <w:rPr>
          <w:rFonts w:ascii="Tahoma" w:hAnsi="Tahoma"/>
          <w:sz w:val="13"/>
        </w:rPr>
      </w:pPr>
      <w:r>
        <w:rPr>
          <w:rFonts w:ascii="Tahoma" w:hAnsi="Tahoma"/>
          <w:color w:val="262426"/>
          <w:w w:val="90"/>
        </w:rPr>
        <w:t>Net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assets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other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than loans</w:t>
      </w:r>
      <w:r>
        <w:rPr>
          <w:rFonts w:ascii="Tahoma" w:hAnsi="Tahoma"/>
          <w:color w:val="262426"/>
          <w:spacing w:val="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are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increased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by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amount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net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profit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before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 loss provisions. This increase is reflected in an increase in cash of USD 2 million.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Looked at another way, retained earnings (which are part of equity) have increased by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 1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million,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 xml:space="preserve">reflecting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bank’s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net profit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million,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so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liabilities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equity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now equal USD 1,001 million. Assets must equal liabilities, so with net loans now at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498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million,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cash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increases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13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  <w:r>
        <w:rPr>
          <w:rFonts w:ascii="Tahoma" w:hAnsi="Tahoma"/>
          <w:color w:val="262426"/>
          <w:w w:val="90"/>
          <w:position w:val="7"/>
          <w:sz w:val="13"/>
        </w:rPr>
        <w:t>2</w:t>
      </w:r>
    </w:p>
    <w:p w14:paraId="096FD49A" w14:textId="77777777" w:rsidR="002B0741" w:rsidRDefault="002B0741">
      <w:pPr>
        <w:pStyle w:val="BodyText"/>
        <w:spacing w:before="9"/>
        <w:rPr>
          <w:rFonts w:ascii="Tahoma"/>
          <w:sz w:val="14"/>
        </w:rPr>
      </w:pPr>
    </w:p>
    <w:p w14:paraId="223BC4D4" w14:textId="77777777" w:rsidR="002B0741" w:rsidRDefault="006F1F8B">
      <w:pPr>
        <w:spacing w:before="103" w:line="222" w:lineRule="exact"/>
        <w:ind w:left="454"/>
        <w:rPr>
          <w:sz w:val="19"/>
        </w:rPr>
      </w:pPr>
      <w:r>
        <w:rPr>
          <w:color w:val="262426"/>
          <w:w w:val="105"/>
          <w:sz w:val="19"/>
        </w:rPr>
        <w:t>—————</w:t>
      </w:r>
    </w:p>
    <w:p w14:paraId="69FACB49" w14:textId="77777777" w:rsidR="002B0741" w:rsidRDefault="006F1F8B">
      <w:pPr>
        <w:spacing w:before="3" w:line="235" w:lineRule="auto"/>
        <w:ind w:left="454" w:right="451"/>
        <w:jc w:val="both"/>
        <w:rPr>
          <w:sz w:val="19"/>
        </w:rPr>
      </w:pPr>
      <w:r>
        <w:rPr>
          <w:color w:val="262426"/>
          <w:sz w:val="19"/>
        </w:rPr>
        <w:t>2. The bank does not have to allocate its profits to cash. It could use that money to extend more</w:t>
      </w:r>
      <w:r>
        <w:rPr>
          <w:color w:val="262426"/>
          <w:spacing w:val="1"/>
          <w:sz w:val="19"/>
        </w:rPr>
        <w:t xml:space="preserve"> </w:t>
      </w:r>
      <w:r>
        <w:rPr>
          <w:color w:val="262426"/>
          <w:sz w:val="19"/>
        </w:rPr>
        <w:t xml:space="preserve">loans or to buy more bonds, but </w:t>
      </w:r>
      <w:proofErr w:type="gramStart"/>
      <w:r>
        <w:rPr>
          <w:color w:val="262426"/>
          <w:sz w:val="19"/>
        </w:rPr>
        <w:t>in order to</w:t>
      </w:r>
      <w:proofErr w:type="gramEnd"/>
      <w:r>
        <w:rPr>
          <w:color w:val="262426"/>
          <w:sz w:val="19"/>
        </w:rPr>
        <w:t xml:space="preserve"> keep this example simple, we assume that the bank</w:t>
      </w:r>
      <w:r>
        <w:rPr>
          <w:color w:val="262426"/>
          <w:spacing w:val="1"/>
          <w:sz w:val="19"/>
        </w:rPr>
        <w:t xml:space="preserve"> </w:t>
      </w:r>
      <w:r>
        <w:rPr>
          <w:color w:val="262426"/>
          <w:sz w:val="19"/>
        </w:rPr>
        <w:t>always</w:t>
      </w:r>
      <w:r>
        <w:rPr>
          <w:color w:val="262426"/>
          <w:spacing w:val="12"/>
          <w:sz w:val="19"/>
        </w:rPr>
        <w:t xml:space="preserve"> </w:t>
      </w:r>
      <w:r>
        <w:rPr>
          <w:color w:val="262426"/>
          <w:sz w:val="19"/>
        </w:rPr>
        <w:t>allocates</w:t>
      </w:r>
      <w:r>
        <w:rPr>
          <w:color w:val="262426"/>
          <w:spacing w:val="11"/>
          <w:sz w:val="19"/>
        </w:rPr>
        <w:t xml:space="preserve"> </w:t>
      </w:r>
      <w:r>
        <w:rPr>
          <w:color w:val="262426"/>
          <w:sz w:val="19"/>
        </w:rPr>
        <w:t>this</w:t>
      </w:r>
      <w:r>
        <w:rPr>
          <w:color w:val="262426"/>
          <w:spacing w:val="13"/>
          <w:sz w:val="19"/>
        </w:rPr>
        <w:t xml:space="preserve"> </w:t>
      </w:r>
      <w:r>
        <w:rPr>
          <w:color w:val="262426"/>
          <w:sz w:val="19"/>
        </w:rPr>
        <w:t>money</w:t>
      </w:r>
      <w:r>
        <w:rPr>
          <w:color w:val="262426"/>
          <w:spacing w:val="11"/>
          <w:sz w:val="19"/>
        </w:rPr>
        <w:t xml:space="preserve"> </w:t>
      </w:r>
      <w:r>
        <w:rPr>
          <w:color w:val="262426"/>
          <w:sz w:val="19"/>
        </w:rPr>
        <w:t>to</w:t>
      </w:r>
      <w:r>
        <w:rPr>
          <w:color w:val="262426"/>
          <w:spacing w:val="12"/>
          <w:sz w:val="19"/>
        </w:rPr>
        <w:t xml:space="preserve"> </w:t>
      </w:r>
      <w:r>
        <w:rPr>
          <w:color w:val="262426"/>
          <w:sz w:val="19"/>
        </w:rPr>
        <w:t>cash</w:t>
      </w:r>
      <w:r>
        <w:rPr>
          <w:color w:val="262426"/>
          <w:spacing w:val="13"/>
          <w:sz w:val="19"/>
        </w:rPr>
        <w:t xml:space="preserve"> </w:t>
      </w:r>
      <w:r>
        <w:rPr>
          <w:color w:val="262426"/>
          <w:sz w:val="19"/>
        </w:rPr>
        <w:t>and</w:t>
      </w:r>
      <w:r>
        <w:rPr>
          <w:color w:val="262426"/>
          <w:spacing w:val="12"/>
          <w:sz w:val="19"/>
        </w:rPr>
        <w:t xml:space="preserve"> </w:t>
      </w:r>
      <w:r>
        <w:rPr>
          <w:color w:val="262426"/>
          <w:sz w:val="19"/>
        </w:rPr>
        <w:t>keeps</w:t>
      </w:r>
      <w:r>
        <w:rPr>
          <w:color w:val="262426"/>
          <w:spacing w:val="13"/>
          <w:sz w:val="19"/>
        </w:rPr>
        <w:t xml:space="preserve"> </w:t>
      </w:r>
      <w:r>
        <w:rPr>
          <w:color w:val="262426"/>
          <w:sz w:val="19"/>
        </w:rPr>
        <w:t>it</w:t>
      </w:r>
      <w:r>
        <w:rPr>
          <w:color w:val="262426"/>
          <w:spacing w:val="15"/>
          <w:sz w:val="19"/>
        </w:rPr>
        <w:t xml:space="preserve"> </w:t>
      </w:r>
      <w:r>
        <w:rPr>
          <w:color w:val="262426"/>
          <w:sz w:val="19"/>
        </w:rPr>
        <w:t>in</w:t>
      </w:r>
      <w:r>
        <w:rPr>
          <w:color w:val="262426"/>
          <w:spacing w:val="8"/>
          <w:sz w:val="19"/>
        </w:rPr>
        <w:t xml:space="preserve"> </w:t>
      </w:r>
      <w:r>
        <w:rPr>
          <w:color w:val="262426"/>
          <w:sz w:val="19"/>
        </w:rPr>
        <w:t>cash.</w:t>
      </w:r>
    </w:p>
    <w:p w14:paraId="55559A4B" w14:textId="77777777" w:rsidR="002B0741" w:rsidRDefault="002B0741">
      <w:pPr>
        <w:spacing w:line="235" w:lineRule="auto"/>
        <w:jc w:val="both"/>
        <w:rPr>
          <w:sz w:val="19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500D02DE" w14:textId="77777777" w:rsidR="002B0741" w:rsidRDefault="002B0741">
      <w:pPr>
        <w:pStyle w:val="BodyText"/>
        <w:rPr>
          <w:sz w:val="20"/>
        </w:rPr>
      </w:pPr>
    </w:p>
    <w:p w14:paraId="1E33CD67" w14:textId="77777777" w:rsidR="002B0741" w:rsidRDefault="002B0741">
      <w:pPr>
        <w:pStyle w:val="BodyText"/>
        <w:rPr>
          <w:sz w:val="20"/>
        </w:rPr>
      </w:pPr>
    </w:p>
    <w:p w14:paraId="445B9839" w14:textId="77777777" w:rsidR="002B0741" w:rsidRDefault="002B0741">
      <w:pPr>
        <w:pStyle w:val="BodyText"/>
        <w:rPr>
          <w:sz w:val="20"/>
        </w:rPr>
      </w:pPr>
    </w:p>
    <w:p w14:paraId="08EB9834" w14:textId="77777777" w:rsidR="002B0741" w:rsidRDefault="002B0741">
      <w:pPr>
        <w:pStyle w:val="BodyText"/>
        <w:spacing w:before="4" w:after="1"/>
        <w:rPr>
          <w:sz w:val="20"/>
        </w:rPr>
      </w:pPr>
    </w:p>
    <w:tbl>
      <w:tblPr>
        <w:tblW w:w="0" w:type="auto"/>
        <w:tblInd w:w="6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5"/>
        <w:gridCol w:w="1481"/>
        <w:gridCol w:w="2749"/>
        <w:gridCol w:w="884"/>
      </w:tblGrid>
      <w:tr w:rsidR="002B0741" w14:paraId="326F8A1E" w14:textId="77777777">
        <w:trPr>
          <w:trHeight w:val="255"/>
        </w:trPr>
        <w:tc>
          <w:tcPr>
            <w:tcW w:w="2435" w:type="dxa"/>
            <w:tcBorders>
              <w:bottom w:val="single" w:sz="6" w:space="0" w:color="262426"/>
            </w:tcBorders>
          </w:tcPr>
          <w:p w14:paraId="513AC008" w14:textId="77777777" w:rsidR="002B0741" w:rsidRDefault="006F1F8B">
            <w:pPr>
              <w:pStyle w:val="TableParagraph"/>
              <w:spacing w:line="233" w:lineRule="exact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481" w:type="dxa"/>
            <w:tcBorders>
              <w:bottom w:val="single" w:sz="6" w:space="0" w:color="262426"/>
            </w:tcBorders>
          </w:tcPr>
          <w:p w14:paraId="55E5D523" w14:textId="77777777" w:rsidR="002B0741" w:rsidRDefault="006F1F8B">
            <w:pPr>
              <w:pStyle w:val="TableParagraph"/>
              <w:spacing w:line="233" w:lineRule="exact"/>
              <w:ind w:right="304"/>
              <w:jc w:val="right"/>
            </w:pPr>
            <w:r>
              <w:rPr>
                <w:color w:val="262426"/>
              </w:rPr>
              <w:t>Amount</w:t>
            </w:r>
          </w:p>
        </w:tc>
        <w:tc>
          <w:tcPr>
            <w:tcW w:w="2749" w:type="dxa"/>
            <w:tcBorders>
              <w:bottom w:val="single" w:sz="6" w:space="0" w:color="262426"/>
            </w:tcBorders>
          </w:tcPr>
          <w:p w14:paraId="6D2E7E92" w14:textId="77777777" w:rsidR="002B0741" w:rsidRDefault="006F1F8B">
            <w:pPr>
              <w:pStyle w:val="TableParagraph"/>
              <w:spacing w:line="233" w:lineRule="exact"/>
              <w:ind w:left="307"/>
            </w:pPr>
            <w:r>
              <w:rPr>
                <w:color w:val="262426"/>
                <w:spacing w:val="-1"/>
              </w:rPr>
              <w:t>Liabilities</w:t>
            </w:r>
            <w:r>
              <w:rPr>
                <w:color w:val="262426"/>
                <w:spacing w:val="-16"/>
              </w:rPr>
              <w:t xml:space="preserve"> </w:t>
            </w:r>
            <w:r>
              <w:rPr>
                <w:color w:val="262426"/>
                <w:spacing w:val="-1"/>
              </w:rPr>
              <w:t>in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  <w:spacing w:val="-1"/>
              </w:rPr>
              <w:t>million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</w:rPr>
              <w:t>USD</w:t>
            </w:r>
          </w:p>
        </w:tc>
        <w:tc>
          <w:tcPr>
            <w:tcW w:w="884" w:type="dxa"/>
            <w:tcBorders>
              <w:bottom w:val="single" w:sz="6" w:space="0" w:color="262426"/>
            </w:tcBorders>
          </w:tcPr>
          <w:p w14:paraId="2BBAA598" w14:textId="77777777" w:rsidR="002B0741" w:rsidRDefault="006F1F8B">
            <w:pPr>
              <w:pStyle w:val="TableParagraph"/>
              <w:spacing w:line="233" w:lineRule="exact"/>
              <w:ind w:left="195"/>
            </w:pPr>
            <w:r>
              <w:rPr>
                <w:color w:val="262426"/>
                <w:w w:val="90"/>
              </w:rPr>
              <w:t>Amount</w:t>
            </w:r>
          </w:p>
        </w:tc>
      </w:tr>
      <w:tr w:rsidR="002B0741" w14:paraId="0709E6B4" w14:textId="77777777">
        <w:trPr>
          <w:trHeight w:val="284"/>
        </w:trPr>
        <w:tc>
          <w:tcPr>
            <w:tcW w:w="2435" w:type="dxa"/>
            <w:tcBorders>
              <w:top w:val="single" w:sz="6" w:space="0" w:color="262426"/>
            </w:tcBorders>
          </w:tcPr>
          <w:p w14:paraId="7C1268D4" w14:textId="77777777" w:rsidR="002B0741" w:rsidRDefault="006F1F8B">
            <w:pPr>
              <w:pStyle w:val="TableParagraph"/>
              <w:spacing w:before="17" w:line="249" w:lineRule="exact"/>
            </w:pPr>
            <w:r>
              <w:rPr>
                <w:color w:val="262426"/>
              </w:rPr>
              <w:t>Cash</w:t>
            </w:r>
          </w:p>
        </w:tc>
        <w:tc>
          <w:tcPr>
            <w:tcW w:w="1481" w:type="dxa"/>
            <w:tcBorders>
              <w:top w:val="single" w:sz="6" w:space="0" w:color="262426"/>
            </w:tcBorders>
          </w:tcPr>
          <w:p w14:paraId="694C753D" w14:textId="77777777" w:rsidR="002B0741" w:rsidRDefault="006F1F8B">
            <w:pPr>
              <w:pStyle w:val="TableParagraph"/>
              <w:spacing w:before="17" w:line="249" w:lineRule="exact"/>
              <w:ind w:right="345"/>
              <w:jc w:val="right"/>
            </w:pPr>
            <w:r>
              <w:rPr>
                <w:color w:val="262426"/>
              </w:rPr>
              <w:t>13</w:t>
            </w:r>
          </w:p>
        </w:tc>
        <w:tc>
          <w:tcPr>
            <w:tcW w:w="2749" w:type="dxa"/>
            <w:tcBorders>
              <w:top w:val="single" w:sz="6" w:space="0" w:color="262426"/>
            </w:tcBorders>
          </w:tcPr>
          <w:p w14:paraId="353A987A" w14:textId="77777777" w:rsidR="002B0741" w:rsidRDefault="006F1F8B">
            <w:pPr>
              <w:pStyle w:val="TableParagraph"/>
              <w:spacing w:before="17" w:line="249" w:lineRule="exact"/>
              <w:ind w:left="307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884" w:type="dxa"/>
            <w:tcBorders>
              <w:top w:val="single" w:sz="6" w:space="0" w:color="262426"/>
            </w:tcBorders>
          </w:tcPr>
          <w:p w14:paraId="23F848B4" w14:textId="77777777" w:rsidR="002B0741" w:rsidRDefault="006F1F8B">
            <w:pPr>
              <w:pStyle w:val="TableParagraph"/>
              <w:spacing w:before="17" w:line="249" w:lineRule="exact"/>
              <w:ind w:left="189"/>
            </w:pPr>
            <w:r>
              <w:rPr>
                <w:color w:val="262426"/>
              </w:rPr>
              <w:t>300</w:t>
            </w:r>
          </w:p>
        </w:tc>
      </w:tr>
    </w:tbl>
    <w:p w14:paraId="21E43B8B" w14:textId="77777777" w:rsidR="002B0741" w:rsidRDefault="002B0741">
      <w:pPr>
        <w:pStyle w:val="BodyText"/>
        <w:rPr>
          <w:sz w:val="20"/>
        </w:rPr>
      </w:pPr>
    </w:p>
    <w:p w14:paraId="4BCD0728" w14:textId="77777777" w:rsidR="002B0741" w:rsidRDefault="002B0741">
      <w:pPr>
        <w:pStyle w:val="BodyText"/>
        <w:rPr>
          <w:sz w:val="20"/>
        </w:rPr>
      </w:pPr>
    </w:p>
    <w:p w14:paraId="13986433" w14:textId="77777777" w:rsidR="002B0741" w:rsidRDefault="002B0741">
      <w:pPr>
        <w:pStyle w:val="BodyText"/>
        <w:rPr>
          <w:sz w:val="20"/>
        </w:rPr>
      </w:pPr>
    </w:p>
    <w:p w14:paraId="5848A3C3" w14:textId="77777777" w:rsidR="002B0741" w:rsidRDefault="002B0741">
      <w:pPr>
        <w:pStyle w:val="BodyText"/>
        <w:rPr>
          <w:sz w:val="20"/>
        </w:rPr>
      </w:pPr>
    </w:p>
    <w:p w14:paraId="75BF4242" w14:textId="77777777" w:rsidR="002B0741" w:rsidRDefault="002B0741">
      <w:pPr>
        <w:pStyle w:val="BodyText"/>
        <w:rPr>
          <w:sz w:val="20"/>
        </w:rPr>
      </w:pPr>
    </w:p>
    <w:p w14:paraId="455DD6B0" w14:textId="77777777" w:rsidR="002B0741" w:rsidRDefault="002B0741">
      <w:pPr>
        <w:pStyle w:val="BodyText"/>
        <w:rPr>
          <w:sz w:val="20"/>
        </w:rPr>
      </w:pPr>
    </w:p>
    <w:p w14:paraId="3C01E964" w14:textId="77777777" w:rsidR="002B0741" w:rsidRDefault="002B0741">
      <w:pPr>
        <w:pStyle w:val="BodyText"/>
        <w:rPr>
          <w:sz w:val="20"/>
        </w:rPr>
      </w:pPr>
    </w:p>
    <w:p w14:paraId="306377CC" w14:textId="77777777" w:rsidR="002B0741" w:rsidRDefault="002B0741">
      <w:pPr>
        <w:pStyle w:val="BodyText"/>
        <w:rPr>
          <w:sz w:val="20"/>
        </w:rPr>
      </w:pPr>
    </w:p>
    <w:p w14:paraId="72F7981C" w14:textId="77777777" w:rsidR="002B0741" w:rsidRDefault="002B0741">
      <w:pPr>
        <w:pStyle w:val="BodyText"/>
        <w:spacing w:before="8"/>
        <w:rPr>
          <w:sz w:val="16"/>
        </w:rPr>
      </w:pPr>
    </w:p>
    <w:tbl>
      <w:tblPr>
        <w:tblW w:w="0" w:type="auto"/>
        <w:tblInd w:w="6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7"/>
        <w:gridCol w:w="1526"/>
        <w:gridCol w:w="2960"/>
        <w:gridCol w:w="669"/>
      </w:tblGrid>
      <w:tr w:rsidR="002B0741" w14:paraId="5853F83C" w14:textId="77777777">
        <w:trPr>
          <w:trHeight w:val="278"/>
        </w:trPr>
        <w:tc>
          <w:tcPr>
            <w:tcW w:w="2377" w:type="dxa"/>
          </w:tcPr>
          <w:p w14:paraId="1F93638F" w14:textId="77777777" w:rsidR="002B0741" w:rsidRDefault="006F1F8B">
            <w:pPr>
              <w:pStyle w:val="TableParagraph"/>
              <w:spacing w:line="258" w:lineRule="exact"/>
              <w:ind w:left="278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Total</w:t>
            </w:r>
            <w:r>
              <w:rPr>
                <w:rFonts w:ascii="Verdana"/>
                <w:i/>
                <w:color w:val="262426"/>
                <w:spacing w:val="5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loans</w:t>
            </w:r>
            <w:r>
              <w:rPr>
                <w:rFonts w:ascii="Verdana"/>
                <w:i/>
                <w:color w:val="262426"/>
                <w:spacing w:val="2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(net)</w:t>
            </w:r>
          </w:p>
        </w:tc>
        <w:tc>
          <w:tcPr>
            <w:tcW w:w="1526" w:type="dxa"/>
          </w:tcPr>
          <w:p w14:paraId="745F2250" w14:textId="77777777" w:rsidR="002B0741" w:rsidRDefault="006F1F8B">
            <w:pPr>
              <w:pStyle w:val="TableParagraph"/>
              <w:spacing w:line="258" w:lineRule="exact"/>
              <w:ind w:right="332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888</w:t>
            </w:r>
          </w:p>
        </w:tc>
        <w:tc>
          <w:tcPr>
            <w:tcW w:w="2960" w:type="dxa"/>
          </w:tcPr>
          <w:p w14:paraId="00B44E34" w14:textId="77777777" w:rsidR="002B0741" w:rsidRDefault="006F1F8B">
            <w:pPr>
              <w:pStyle w:val="TableParagraph"/>
              <w:spacing w:line="258" w:lineRule="exact"/>
              <w:ind w:left="760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75"/>
              </w:rPr>
              <w:t>Subtotal</w:t>
            </w:r>
            <w:r>
              <w:rPr>
                <w:rFonts w:ascii="Verdana"/>
                <w:i/>
                <w:color w:val="262426"/>
                <w:spacing w:val="16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other</w:t>
            </w:r>
            <w:r>
              <w:rPr>
                <w:rFonts w:ascii="Verdana"/>
                <w:i/>
                <w:color w:val="262426"/>
                <w:spacing w:val="14"/>
                <w:w w:val="75"/>
              </w:rPr>
              <w:t xml:space="preserve"> </w:t>
            </w:r>
            <w:r>
              <w:rPr>
                <w:rFonts w:ascii="Verdana"/>
                <w:i/>
                <w:color w:val="262426"/>
                <w:w w:val="75"/>
              </w:rPr>
              <w:t>liabilities</w:t>
            </w:r>
          </w:p>
        </w:tc>
        <w:tc>
          <w:tcPr>
            <w:tcW w:w="669" w:type="dxa"/>
          </w:tcPr>
          <w:p w14:paraId="2028CD2D" w14:textId="77777777" w:rsidR="002B0741" w:rsidRDefault="006F1F8B">
            <w:pPr>
              <w:pStyle w:val="TableParagraph"/>
              <w:spacing w:line="258" w:lineRule="exact"/>
              <w:ind w:right="17"/>
              <w:jc w:val="right"/>
              <w:rPr>
                <w:rFonts w:ascii="Verdana"/>
                <w:i/>
              </w:rPr>
            </w:pPr>
            <w:r>
              <w:rPr>
                <w:rFonts w:ascii="Verdana"/>
                <w:i/>
                <w:color w:val="262426"/>
                <w:w w:val="90"/>
              </w:rPr>
              <w:t>350</w:t>
            </w:r>
          </w:p>
        </w:tc>
      </w:tr>
      <w:tr w:rsidR="002B0741" w14:paraId="4C8161FD" w14:textId="77777777">
        <w:trPr>
          <w:trHeight w:val="267"/>
        </w:trPr>
        <w:tc>
          <w:tcPr>
            <w:tcW w:w="2377" w:type="dxa"/>
            <w:tcBorders>
              <w:bottom w:val="double" w:sz="3" w:space="0" w:color="262426"/>
            </w:tcBorders>
          </w:tcPr>
          <w:p w14:paraId="286706AE" w14:textId="77777777" w:rsidR="002B0741" w:rsidRDefault="002B07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6" w:type="dxa"/>
            <w:tcBorders>
              <w:bottom w:val="double" w:sz="3" w:space="0" w:color="262426"/>
            </w:tcBorders>
          </w:tcPr>
          <w:p w14:paraId="1377FA29" w14:textId="77777777" w:rsidR="002B0741" w:rsidRDefault="002B07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60" w:type="dxa"/>
            <w:tcBorders>
              <w:bottom w:val="double" w:sz="3" w:space="0" w:color="262426"/>
            </w:tcBorders>
          </w:tcPr>
          <w:p w14:paraId="7CC4AC2A" w14:textId="77777777" w:rsidR="002B0741" w:rsidRDefault="006F1F8B">
            <w:pPr>
              <w:pStyle w:val="TableParagraph"/>
              <w:spacing w:before="9" w:line="239" w:lineRule="exact"/>
              <w:ind w:left="320"/>
            </w:pPr>
            <w:r>
              <w:rPr>
                <w:color w:val="262426"/>
              </w:rPr>
              <w:t>Equity</w:t>
            </w:r>
          </w:p>
        </w:tc>
        <w:tc>
          <w:tcPr>
            <w:tcW w:w="669" w:type="dxa"/>
            <w:tcBorders>
              <w:bottom w:val="double" w:sz="3" w:space="0" w:color="262426"/>
            </w:tcBorders>
          </w:tcPr>
          <w:p w14:paraId="200DCD15" w14:textId="77777777" w:rsidR="002B0741" w:rsidRDefault="006F1F8B">
            <w:pPr>
              <w:pStyle w:val="TableParagraph"/>
              <w:spacing w:before="9" w:line="239" w:lineRule="exact"/>
              <w:jc w:val="right"/>
            </w:pPr>
            <w:r>
              <w:rPr>
                <w:color w:val="262426"/>
              </w:rPr>
              <w:t>101</w:t>
            </w:r>
          </w:p>
        </w:tc>
      </w:tr>
      <w:tr w:rsidR="002B0741" w14:paraId="476A342B" w14:textId="77777777">
        <w:trPr>
          <w:trHeight w:val="294"/>
        </w:trPr>
        <w:tc>
          <w:tcPr>
            <w:tcW w:w="2377" w:type="dxa"/>
            <w:tcBorders>
              <w:top w:val="double" w:sz="3" w:space="0" w:color="262426"/>
            </w:tcBorders>
          </w:tcPr>
          <w:p w14:paraId="1A990C11" w14:textId="77777777" w:rsidR="002B0741" w:rsidRDefault="006F1F8B">
            <w:pPr>
              <w:pStyle w:val="TableParagraph"/>
              <w:spacing w:before="24" w:line="250" w:lineRule="exact"/>
              <w:ind w:left="7"/>
            </w:pPr>
            <w:r>
              <w:rPr>
                <w:color w:val="262426"/>
              </w:rPr>
              <w:t>Total</w:t>
            </w:r>
          </w:p>
        </w:tc>
        <w:tc>
          <w:tcPr>
            <w:tcW w:w="1526" w:type="dxa"/>
            <w:tcBorders>
              <w:top w:val="double" w:sz="3" w:space="0" w:color="262426"/>
            </w:tcBorders>
          </w:tcPr>
          <w:p w14:paraId="7C70A3E4" w14:textId="77777777" w:rsidR="002B0741" w:rsidRDefault="006F1F8B">
            <w:pPr>
              <w:pStyle w:val="TableParagraph"/>
              <w:spacing w:before="24" w:line="250" w:lineRule="exact"/>
              <w:ind w:right="320"/>
              <w:jc w:val="right"/>
            </w:pPr>
            <w:r>
              <w:rPr>
                <w:color w:val="262426"/>
              </w:rPr>
              <w:t>1,001</w:t>
            </w:r>
          </w:p>
        </w:tc>
        <w:tc>
          <w:tcPr>
            <w:tcW w:w="2960" w:type="dxa"/>
            <w:tcBorders>
              <w:top w:val="double" w:sz="3" w:space="0" w:color="262426"/>
            </w:tcBorders>
          </w:tcPr>
          <w:p w14:paraId="084C591E" w14:textId="77777777" w:rsidR="002B0741" w:rsidRDefault="006F1F8B">
            <w:pPr>
              <w:pStyle w:val="TableParagraph"/>
              <w:spacing w:before="24" w:line="250" w:lineRule="exact"/>
              <w:ind w:left="323"/>
            </w:pPr>
            <w:r>
              <w:rPr>
                <w:color w:val="262426"/>
              </w:rPr>
              <w:t>Total</w:t>
            </w:r>
          </w:p>
        </w:tc>
        <w:tc>
          <w:tcPr>
            <w:tcW w:w="669" w:type="dxa"/>
            <w:tcBorders>
              <w:top w:val="double" w:sz="3" w:space="0" w:color="262426"/>
            </w:tcBorders>
          </w:tcPr>
          <w:p w14:paraId="74038DF7" w14:textId="77777777" w:rsidR="002B0741" w:rsidRDefault="006F1F8B">
            <w:pPr>
              <w:pStyle w:val="TableParagraph"/>
              <w:spacing w:before="24" w:line="250" w:lineRule="exact"/>
              <w:ind w:right="4"/>
              <w:jc w:val="right"/>
            </w:pPr>
            <w:r>
              <w:rPr>
                <w:color w:val="262426"/>
              </w:rPr>
              <w:t>1,001</w:t>
            </w:r>
          </w:p>
        </w:tc>
      </w:tr>
    </w:tbl>
    <w:p w14:paraId="50601DC7" w14:textId="77777777" w:rsidR="002B0741" w:rsidRDefault="002B0741">
      <w:pPr>
        <w:pStyle w:val="BodyText"/>
        <w:spacing w:before="4"/>
        <w:rPr>
          <w:sz w:val="14"/>
        </w:rPr>
      </w:pPr>
    </w:p>
    <w:p w14:paraId="12633210" w14:textId="77777777" w:rsidR="002B0741" w:rsidRDefault="006F1F8B">
      <w:pPr>
        <w:spacing w:before="97"/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408192" behindDoc="1" locked="0" layoutInCell="1" allowOverlap="1" wp14:anchorId="4A4A99D2" wp14:editId="2AFBE0FC">
                <wp:simplePos x="0" y="0"/>
                <wp:positionH relativeFrom="page">
                  <wp:posOffset>1381760</wp:posOffset>
                </wp:positionH>
                <wp:positionV relativeFrom="paragraph">
                  <wp:posOffset>-2524125</wp:posOffset>
                </wp:positionV>
                <wp:extent cx="5009515" cy="2528570"/>
                <wp:effectExtent l="0" t="0" r="0" b="0"/>
                <wp:wrapNone/>
                <wp:docPr id="119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9515" cy="2528570"/>
                          <a:chOff x="2176" y="-3975"/>
                          <a:chExt cx="7889" cy="3982"/>
                        </a:xfrm>
                      </wpg:grpSpPr>
                      <wps:wsp>
                        <wps:cNvPr id="120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2181" y="-3970"/>
                            <a:ext cx="7877" cy="3970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3116"/>
                            <a:ext cx="1668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571E8D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Government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5577" y="-3116"/>
                            <a:ext cx="351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273E1D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5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6563" y="-3116"/>
                            <a:ext cx="3304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F233DC" w14:textId="77777777" w:rsidR="002B0741" w:rsidRDefault="006F1F8B">
                              <w:pPr>
                                <w:tabs>
                                  <w:tab w:val="left" w:pos="2630"/>
                                  <w:tab w:val="left" w:pos="3283"/>
                                </w:tabs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deposits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>250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ab/>
                              </w:r>
                            </w:p>
                            <w:p w14:paraId="00BC717E" w14:textId="77777777" w:rsidR="002B0741" w:rsidRDefault="006F1F8B">
                              <w:pPr>
                                <w:tabs>
                                  <w:tab w:val="right" w:pos="3281"/>
                                </w:tabs>
                                <w:spacing w:before="26"/>
                                <w:ind w:left="432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Subtotal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deposits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62426"/>
                                  <w:w w:val="75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550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2337" y="-2531"/>
                            <a:ext cx="2689" cy="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7FB4E7" w14:textId="77777777" w:rsidR="002B0741" w:rsidRDefault="006F1F8B">
                              <w:pPr>
                                <w:spacing w:line="264" w:lineRule="auto"/>
                                <w:ind w:left="2" w:right="381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Loans to local government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SMEs</w:t>
                              </w:r>
                            </w:p>
                            <w:p w14:paraId="0C4BBDCA" w14:textId="77777777" w:rsidR="002B0741" w:rsidRDefault="006F1F8B">
                              <w:pPr>
                                <w:spacing w:line="264" w:lineRule="auto"/>
                                <w:ind w:left="2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Loans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37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to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35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large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34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corporations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55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loss reserve</w:t>
                              </w:r>
                            </w:p>
                            <w:p w14:paraId="50BCA6E1" w14:textId="77777777" w:rsidR="002B0741" w:rsidRDefault="006F1F8B">
                              <w:pPr>
                                <w:spacing w:line="264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Net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large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corporations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" name="Text Box 113"/>
                        <wps:cNvSpPr txBox="1">
                          <a:spLocks noChangeArrowheads="1"/>
                        </wps:cNvSpPr>
                        <wps:spPr bwMode="auto">
                          <a:xfrm>
                            <a:off x="5218" y="-2531"/>
                            <a:ext cx="424" cy="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00C548" w14:textId="77777777" w:rsidR="002B0741" w:rsidRDefault="006F1F8B">
                              <w:pPr>
                                <w:spacing w:line="262" w:lineRule="exact"/>
                                <w:ind w:left="2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190</w:t>
                              </w:r>
                            </w:p>
                            <w:p w14:paraId="5D9D427B" w14:textId="77777777" w:rsidR="002B0741" w:rsidRDefault="006F1F8B">
                              <w:pPr>
                                <w:spacing w:before="27"/>
                                <w:ind w:left="2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200</w:t>
                              </w:r>
                            </w:p>
                            <w:p w14:paraId="750C5507" w14:textId="77777777" w:rsidR="002B0741" w:rsidRDefault="006F1F8B">
                              <w:pPr>
                                <w:spacing w:before="24"/>
                                <w:ind w:right="92"/>
                                <w:jc w:val="right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500</w:t>
                              </w:r>
                            </w:p>
                            <w:p w14:paraId="7526E068" w14:textId="77777777" w:rsidR="002B0741" w:rsidRDefault="006F1F8B">
                              <w:pPr>
                                <w:spacing w:before="25"/>
                                <w:ind w:right="18"/>
                                <w:jc w:val="right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85"/>
                                </w:rPr>
                                <w:t>(2)</w:t>
                              </w:r>
                            </w:p>
                            <w:p w14:paraId="6F7BE127" w14:textId="77777777" w:rsidR="002B0741" w:rsidRDefault="006F1F8B">
                              <w:pPr>
                                <w:spacing w:before="27"/>
                                <w:ind w:left="30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498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6559" y="-2238"/>
                            <a:ext cx="1809" cy="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539E14" w14:textId="77777777" w:rsidR="002B0741" w:rsidRDefault="006F1F8B">
                              <w:pPr>
                                <w:spacing w:line="261" w:lineRule="auto"/>
                                <w:ind w:right="18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Short-term financing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9189" y="-2238"/>
                            <a:ext cx="349" cy="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EC3ED1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200</w:t>
                              </w:r>
                            </w:p>
                            <w:p w14:paraId="2232A8C7" w14:textId="77777777" w:rsidR="002B0741" w:rsidRDefault="006F1F8B">
                              <w:pPr>
                                <w:spacing w:before="24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150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4A99D2" id="Group 110" o:spid="_x0000_s1077" style="position:absolute;left:0;text-align:left;margin-left:108.8pt;margin-top:-198.75pt;width:394.45pt;height:199.1pt;z-index:-16908288;mso-position-horizontal-relative:page;mso-position-vertical-relative:text" coordorigin="2176,-3975" coordsize="7889,3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">
                <v:rect id="Rectangle 118" o:spid="_x0000_s1078" style="position:absolute;left:2181;top:-3970;width:7877;height:3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" filled="f" strokecolor="#262426" strokeweight=".6pt"/>
                <v:shape id="Text Box 117" o:spid="_x0000_s1079" type="#_x0000_t202" style="position:absolute;left:2339;top:-3116;width:1668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gU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ZMxPJ+JF8jlAwAA//8DAFBLAQItABQABgAIAAAAIQDb4fbL7gAAAIUBAAATAAAAAAAAAAAAAAAA&#10;AAAAAABbQ29udGVudF9UeXBlc10ueG1sUEsBAi0AFAAGAAgAAAAhAFr0LFu/AAAAFQEAAAsAAAAA&#10;AAAAAAAAAAAAHwEAAF9yZWxzLy5yZWxzUEsBAi0AFAAGAAgAAAAhAEUnqBTBAAAA3AAAAA8AAAAA&#10;AAAAAAAAAAAABwIAAGRycy9kb3ducmV2LnhtbFBLBQYAAAAAAwADALcAAAD1AgAAAAA=&#10;" filled="f" stroked="f">
                  <v:textbox inset="0,0,0,0">
                    <w:txbxContent>
                      <w:p w14:paraId="3C571E8D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Government</w:t>
                        </w:r>
                        <w:r>
                          <w:rPr>
                            <w:rFonts w:ascii="Tahoma"/>
                            <w:color w:val="262426"/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</w:txbxContent>
                  </v:textbox>
                </v:shape>
                <v:shape id="Text Box 116" o:spid="_x0000_s1080" type="#_x0000_t202" style="position:absolute;left:5577;top:-3116;width:351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" filled="f" stroked="f">
                  <v:textbox inset="0,0,0,0">
                    <w:txbxContent>
                      <w:p w14:paraId="17273E1D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5"/>
                          </w:rPr>
                          <w:t>100</w:t>
                        </w:r>
                      </w:p>
                    </w:txbxContent>
                  </v:textbox>
                </v:shape>
                <v:shape id="Text Box 115" o:spid="_x0000_s1081" type="#_x0000_t202" style="position:absolute;left:6563;top:-3116;width:3304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62F233DC" w14:textId="77777777" w:rsidR="002B0741" w:rsidRDefault="006F1F8B">
                        <w:pPr>
                          <w:tabs>
                            <w:tab w:val="left" w:pos="2630"/>
                            <w:tab w:val="left" w:pos="3283"/>
                          </w:tabs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deposits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>250</w:t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ab/>
                        </w:r>
                      </w:p>
                      <w:p w14:paraId="00BC717E" w14:textId="77777777" w:rsidR="002B0741" w:rsidRDefault="006F1F8B">
                        <w:pPr>
                          <w:tabs>
                            <w:tab w:val="right" w:pos="3281"/>
                          </w:tabs>
                          <w:spacing w:before="26"/>
                          <w:ind w:left="432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Subtotal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deposits</w:t>
                        </w:r>
                        <w:r>
                          <w:rPr>
                            <w:rFonts w:ascii="Times New Roman"/>
                            <w:i/>
                            <w:color w:val="262426"/>
                            <w:w w:val="75"/>
                          </w:rPr>
                          <w:tab/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550</w:t>
                        </w:r>
                      </w:p>
                    </w:txbxContent>
                  </v:textbox>
                </v:shape>
                <v:shape id="Text Box 114" o:spid="_x0000_s1082" type="#_x0000_t202" style="position:absolute;left:2337;top:-2531;width:2689;height:1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AuM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VVALjMMAAADcAAAADwAA&#10;AAAAAAAAAAAAAAAHAgAAZHJzL2Rvd25yZXYueG1sUEsFBgAAAAADAAMAtwAAAPcCAAAAAA==&#10;" filled="f" stroked="f">
                  <v:textbox inset="0,0,0,0">
                    <w:txbxContent>
                      <w:p w14:paraId="267FB4E7" w14:textId="77777777" w:rsidR="002B0741" w:rsidRDefault="006F1F8B">
                        <w:pPr>
                          <w:spacing w:line="264" w:lineRule="auto"/>
                          <w:ind w:left="2" w:right="381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Loans to local government</w:t>
                        </w:r>
                        <w:r>
                          <w:rPr>
                            <w:rFonts w:ascii="Tahoma"/>
                            <w:color w:val="262426"/>
                            <w:spacing w:val="-5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3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SMEs</w:t>
                        </w:r>
                      </w:p>
                      <w:p w14:paraId="0C4BBDCA" w14:textId="77777777" w:rsidR="002B0741" w:rsidRDefault="006F1F8B">
                        <w:pPr>
                          <w:spacing w:line="264" w:lineRule="auto"/>
                          <w:ind w:left="2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Loans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37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to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35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large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34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corporations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55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loss reserve</w:t>
                        </w:r>
                      </w:p>
                      <w:p w14:paraId="50BCA6E1" w14:textId="77777777" w:rsidR="002B0741" w:rsidRDefault="006F1F8B">
                        <w:pPr>
                          <w:spacing w:line="264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Net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large</w:t>
                        </w:r>
                        <w:r>
                          <w:rPr>
                            <w:rFonts w:ascii="Tahoma"/>
                            <w:color w:val="262426"/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corporations</w:t>
                        </w:r>
                      </w:p>
                    </w:txbxContent>
                  </v:textbox>
                </v:shape>
                <v:shape id="Text Box 113" o:spid="_x0000_s1083" type="#_x0000_t202" style="position:absolute;left:5218;top:-2531;width:424;height:1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K4X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OhyuF8MAAADcAAAADwAA&#10;AAAAAAAAAAAAAAAHAgAAZHJzL2Rvd25yZXYueG1sUEsFBgAAAAADAAMAtwAAAPcCAAAAAA==&#10;" filled="f" stroked="f">
                  <v:textbox inset="0,0,0,0">
                    <w:txbxContent>
                      <w:p w14:paraId="6900C548" w14:textId="77777777" w:rsidR="002B0741" w:rsidRDefault="006F1F8B">
                        <w:pPr>
                          <w:spacing w:line="262" w:lineRule="exact"/>
                          <w:ind w:left="2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190</w:t>
                        </w:r>
                      </w:p>
                      <w:p w14:paraId="5D9D427B" w14:textId="77777777" w:rsidR="002B0741" w:rsidRDefault="006F1F8B">
                        <w:pPr>
                          <w:spacing w:before="27"/>
                          <w:ind w:left="2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200</w:t>
                        </w:r>
                      </w:p>
                      <w:p w14:paraId="750C5507" w14:textId="77777777" w:rsidR="002B0741" w:rsidRDefault="006F1F8B">
                        <w:pPr>
                          <w:spacing w:before="24"/>
                          <w:ind w:right="92"/>
                          <w:jc w:val="right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500</w:t>
                        </w:r>
                      </w:p>
                      <w:p w14:paraId="7526E068" w14:textId="77777777" w:rsidR="002B0741" w:rsidRDefault="006F1F8B">
                        <w:pPr>
                          <w:spacing w:before="25"/>
                          <w:ind w:right="18"/>
                          <w:jc w:val="right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85"/>
                          </w:rPr>
                          <w:t>(2)</w:t>
                        </w:r>
                      </w:p>
                      <w:p w14:paraId="6F7BE127" w14:textId="77777777" w:rsidR="002B0741" w:rsidRDefault="006F1F8B">
                        <w:pPr>
                          <w:spacing w:before="27"/>
                          <w:ind w:left="30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498</w:t>
                        </w:r>
                      </w:p>
                    </w:txbxContent>
                  </v:textbox>
                </v:shape>
                <v:shape id="Text Box 112" o:spid="_x0000_s1084" type="#_x0000_t202" style="position:absolute;left:6559;top:-2238;width:1809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Bg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" filled="f" stroked="f">
                  <v:textbox inset="0,0,0,0">
                    <w:txbxContent>
                      <w:p w14:paraId="15539E14" w14:textId="77777777" w:rsidR="002B0741" w:rsidRDefault="006F1F8B">
                        <w:pPr>
                          <w:spacing w:line="261" w:lineRule="auto"/>
                          <w:ind w:right="18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Short-term financing</w:t>
                        </w:r>
                        <w:r>
                          <w:rPr>
                            <w:rFonts w:ascii="Tahoma"/>
                            <w:color w:val="262426"/>
                            <w:spacing w:val="-5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</w:txbxContent>
                  </v:textbox>
                </v:shape>
                <v:shape id="Text Box 111" o:spid="_x0000_s1085" type="#_x0000_t202" style="position:absolute;left:9189;top:-2238;width:349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X7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6Rz+n4kXyPwKAAD//wMAUEsBAi0AFAAGAAgAAAAhANvh9svuAAAAhQEAABMAAAAAAAAAAAAA&#10;AAAAAAAAAFtDb250ZW50X1R5cGVzXS54bWxQSwECLQAUAAYACAAAACEAWvQsW78AAAAVAQAACwAA&#10;AAAAAAAAAAAAAAAfAQAAX3JlbHMvLnJlbHNQSwECLQAUAAYACAAAACEApYKV+8MAAADcAAAADwAA&#10;AAAAAAAAAAAAAAAHAgAAZHJzL2Rvd25yZXYueG1sUEsFBgAAAAADAAMAtwAAAPcCAAAAAA==&#10;" filled="f" stroked="f">
                  <v:textbox inset="0,0,0,0">
                    <w:txbxContent>
                      <w:p w14:paraId="20EC3ED1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200</w:t>
                        </w:r>
                      </w:p>
                      <w:p w14:paraId="2232A8C7" w14:textId="77777777" w:rsidR="002B0741" w:rsidRDefault="006F1F8B">
                        <w:pPr>
                          <w:spacing w:before="24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150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ahoma"/>
          <w:color w:val="262426"/>
          <w:spacing w:val="10"/>
          <w:w w:val="95"/>
        </w:rPr>
        <w:t>FIGURE</w:t>
      </w:r>
      <w:r>
        <w:rPr>
          <w:rFonts w:ascii="Tahoma"/>
          <w:color w:val="262426"/>
          <w:spacing w:val="1"/>
          <w:w w:val="95"/>
        </w:rPr>
        <w:t xml:space="preserve"> </w:t>
      </w:r>
      <w:r>
        <w:rPr>
          <w:rFonts w:ascii="Tahoma"/>
          <w:color w:val="262426"/>
          <w:w w:val="95"/>
        </w:rPr>
        <w:t>2.12</w:t>
      </w:r>
      <w:r>
        <w:rPr>
          <w:rFonts w:ascii="Tahoma"/>
          <w:color w:val="262426"/>
          <w:spacing w:val="13"/>
          <w:w w:val="95"/>
        </w:rPr>
        <w:t xml:space="preserve"> </w:t>
      </w:r>
      <w:r>
        <w:rPr>
          <w:color w:val="262426"/>
          <w:w w:val="95"/>
        </w:rPr>
        <w:t>Profits</w:t>
      </w:r>
      <w:r>
        <w:rPr>
          <w:color w:val="262426"/>
          <w:spacing w:val="9"/>
          <w:w w:val="95"/>
        </w:rPr>
        <w:t xml:space="preserve"> </w:t>
      </w:r>
      <w:r>
        <w:rPr>
          <w:color w:val="262426"/>
          <w:w w:val="95"/>
        </w:rPr>
        <w:t>Reduced</w:t>
      </w:r>
      <w:r>
        <w:rPr>
          <w:color w:val="262426"/>
          <w:spacing w:val="10"/>
          <w:w w:val="95"/>
        </w:rPr>
        <w:t xml:space="preserve"> </w:t>
      </w:r>
      <w:r>
        <w:rPr>
          <w:color w:val="262426"/>
          <w:w w:val="95"/>
        </w:rPr>
        <w:t>by</w:t>
      </w:r>
      <w:r>
        <w:rPr>
          <w:color w:val="262426"/>
          <w:spacing w:val="9"/>
          <w:w w:val="95"/>
        </w:rPr>
        <w:t xml:space="preserve"> </w:t>
      </w:r>
      <w:r>
        <w:rPr>
          <w:color w:val="262426"/>
          <w:w w:val="95"/>
        </w:rPr>
        <w:t>Additional</w:t>
      </w:r>
      <w:r>
        <w:rPr>
          <w:color w:val="262426"/>
          <w:spacing w:val="10"/>
          <w:w w:val="95"/>
        </w:rPr>
        <w:t xml:space="preserve"> </w:t>
      </w:r>
      <w:r>
        <w:rPr>
          <w:color w:val="262426"/>
          <w:w w:val="95"/>
        </w:rPr>
        <w:t>Provision</w:t>
      </w:r>
    </w:p>
    <w:p w14:paraId="02845054" w14:textId="77777777" w:rsidR="002B0741" w:rsidRDefault="002B0741">
      <w:pPr>
        <w:pStyle w:val="BodyText"/>
        <w:rPr>
          <w:sz w:val="26"/>
        </w:rPr>
      </w:pPr>
    </w:p>
    <w:p w14:paraId="290A690E" w14:textId="77777777" w:rsidR="002B0741" w:rsidRDefault="002B0741">
      <w:pPr>
        <w:pStyle w:val="BodyText"/>
        <w:spacing w:before="9"/>
        <w:rPr>
          <w:sz w:val="25"/>
        </w:rPr>
      </w:pPr>
    </w:p>
    <w:p w14:paraId="0F6CFCF5" w14:textId="77777777" w:rsidR="002B0741" w:rsidRDefault="006F1F8B">
      <w:pPr>
        <w:pStyle w:val="ListParagraph"/>
        <w:numPr>
          <w:ilvl w:val="0"/>
          <w:numId w:val="5"/>
        </w:numPr>
        <w:tabs>
          <w:tab w:val="left" w:pos="893"/>
        </w:tabs>
        <w:spacing w:line="264" w:lineRule="auto"/>
        <w:ind w:right="452"/>
        <w:jc w:val="both"/>
        <w:rPr>
          <w:rFonts w:ascii="Tahoma" w:hAnsi="Tahoma"/>
        </w:rPr>
      </w:pPr>
      <w:r>
        <w:rPr>
          <w:rFonts w:ascii="Tahoma" w:hAnsi="Tahoma"/>
          <w:color w:val="262426"/>
          <w:spacing w:val="-1"/>
          <w:w w:val="90"/>
        </w:rPr>
        <w:t>At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end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next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year,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XYZ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Corporation’s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financial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position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has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deteriorated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even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further, and Bank A decides that it is unlikely to repay any of the USD 5 million loan.</w:t>
      </w:r>
      <w:r>
        <w:rPr>
          <w:rFonts w:ascii="Tahoma" w:hAnsi="Tahoma"/>
          <w:color w:val="262426"/>
          <w:spacing w:val="1"/>
          <w:w w:val="90"/>
        </w:rPr>
        <w:t xml:space="preserve"> </w:t>
      </w:r>
      <w:r>
        <w:rPr>
          <w:rFonts w:ascii="Tahoma" w:hAnsi="Tahoma"/>
          <w:color w:val="262426"/>
          <w:w w:val="85"/>
        </w:rPr>
        <w:t>Bank A therefore decides to write off the entire loan. It already has USD 2 million in loan</w:t>
      </w:r>
      <w:r>
        <w:rPr>
          <w:rFonts w:ascii="Tahoma" w:hAnsi="Tahoma"/>
          <w:color w:val="262426"/>
          <w:spacing w:val="1"/>
          <w:w w:val="85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loss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reserves,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leaving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3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to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write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off.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During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this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year,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made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profits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before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provisions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</w:p>
    <w:p w14:paraId="6330F654" w14:textId="77777777" w:rsidR="002B0741" w:rsidRDefault="006F1F8B">
      <w:pPr>
        <w:spacing w:before="1" w:line="264" w:lineRule="auto"/>
        <w:ind w:left="892" w:right="458" w:firstLine="438"/>
        <w:jc w:val="both"/>
        <w:rPr>
          <w:rFonts w:ascii="Tahoma"/>
        </w:rPr>
      </w:pPr>
      <w:r>
        <w:rPr>
          <w:rFonts w:ascii="Tahoma"/>
          <w:color w:val="262426"/>
          <w:w w:val="90"/>
        </w:rPr>
        <w:t>Since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bank</w:t>
      </w:r>
      <w:r>
        <w:rPr>
          <w:rFonts w:ascii="Tahoma"/>
          <w:color w:val="262426"/>
          <w:spacing w:val="-11"/>
          <w:w w:val="90"/>
        </w:rPr>
        <w:t xml:space="preserve"> </w:t>
      </w:r>
      <w:r>
        <w:rPr>
          <w:rFonts w:ascii="Tahoma"/>
          <w:color w:val="262426"/>
          <w:w w:val="90"/>
        </w:rPr>
        <w:t>has</w:t>
      </w:r>
      <w:r>
        <w:rPr>
          <w:rFonts w:ascii="Tahoma"/>
          <w:color w:val="262426"/>
          <w:spacing w:val="-18"/>
          <w:w w:val="90"/>
        </w:rPr>
        <w:t xml:space="preserve"> </w:t>
      </w:r>
      <w:r>
        <w:rPr>
          <w:rFonts w:ascii="Tahoma"/>
          <w:color w:val="262426"/>
          <w:w w:val="90"/>
        </w:rPr>
        <w:t>only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2</w:t>
      </w:r>
      <w:r>
        <w:rPr>
          <w:rFonts w:ascii="Tahoma"/>
          <w:color w:val="262426"/>
          <w:spacing w:val="-11"/>
          <w:w w:val="90"/>
        </w:rPr>
        <w:t xml:space="preserve"> </w:t>
      </w:r>
      <w:r>
        <w:rPr>
          <w:rFonts w:ascii="Tahoma"/>
          <w:color w:val="262426"/>
          <w:w w:val="90"/>
        </w:rPr>
        <w:t>million</w:t>
      </w:r>
      <w:r>
        <w:rPr>
          <w:rFonts w:ascii="Tahoma"/>
          <w:color w:val="262426"/>
          <w:spacing w:val="-17"/>
          <w:w w:val="90"/>
        </w:rPr>
        <w:t xml:space="preserve"> </w:t>
      </w:r>
      <w:r>
        <w:rPr>
          <w:rFonts w:ascii="Tahoma"/>
          <w:color w:val="262426"/>
          <w:w w:val="90"/>
        </w:rPr>
        <w:t>in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pre-provision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w w:val="90"/>
        </w:rPr>
        <w:t>profits</w:t>
      </w:r>
      <w:r>
        <w:rPr>
          <w:rFonts w:ascii="Tahoma"/>
          <w:color w:val="262426"/>
          <w:spacing w:val="-18"/>
          <w:w w:val="90"/>
        </w:rPr>
        <w:t xml:space="preserve"> </w:t>
      </w:r>
      <w:r>
        <w:rPr>
          <w:rFonts w:ascii="Tahoma"/>
          <w:color w:val="262426"/>
          <w:w w:val="90"/>
        </w:rPr>
        <w:t>but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is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making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w w:val="90"/>
        </w:rPr>
        <w:t>a</w:t>
      </w:r>
      <w:r>
        <w:rPr>
          <w:rFonts w:ascii="Tahoma"/>
          <w:color w:val="262426"/>
          <w:spacing w:val="-20"/>
          <w:w w:val="90"/>
        </w:rPr>
        <w:t xml:space="preserve"> </w:t>
      </w:r>
      <w:r>
        <w:rPr>
          <w:rFonts w:ascii="Tahoma"/>
          <w:color w:val="262426"/>
          <w:w w:val="90"/>
        </w:rPr>
        <w:t>loan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  <w:w w:val="90"/>
        </w:rPr>
        <w:t>loss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provision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of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3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million,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it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declares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a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w w:val="90"/>
        </w:rPr>
        <w:t>net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loss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of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1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w w:val="90"/>
        </w:rPr>
        <w:t>million.</w:t>
      </w:r>
    </w:p>
    <w:p w14:paraId="6866DE9D" w14:textId="77777777" w:rsidR="002B0741" w:rsidRDefault="006F1F8B">
      <w:pPr>
        <w:spacing w:line="264" w:lineRule="auto"/>
        <w:ind w:left="892" w:right="452" w:firstLine="438"/>
        <w:jc w:val="both"/>
        <w:rPr>
          <w:rFonts w:ascii="Tahoma"/>
        </w:rPr>
      </w:pPr>
      <w:r>
        <w:rPr>
          <w:rFonts w:ascii="Tahoma"/>
          <w:color w:val="262426"/>
          <w:spacing w:val="-1"/>
          <w:w w:val="90"/>
        </w:rPr>
        <w:t>Net</w:t>
      </w:r>
      <w:r>
        <w:rPr>
          <w:rFonts w:ascii="Tahoma"/>
          <w:color w:val="262426"/>
          <w:spacing w:val="-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loans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to corporations</w:t>
      </w:r>
      <w:r>
        <w:rPr>
          <w:rFonts w:ascii="Tahoma"/>
          <w:color w:val="262426"/>
          <w:spacing w:val="-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are</w:t>
      </w:r>
      <w:r>
        <w:rPr>
          <w:rFonts w:ascii="Tahoma"/>
          <w:color w:val="262426"/>
          <w:w w:val="90"/>
        </w:rPr>
        <w:t xml:space="preserve"> now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495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million,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reflecting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11"/>
          <w:w w:val="90"/>
        </w:rPr>
        <w:t xml:space="preserve"> </w:t>
      </w:r>
      <w:r>
        <w:rPr>
          <w:rFonts w:ascii="Tahoma"/>
          <w:color w:val="262426"/>
          <w:w w:val="90"/>
        </w:rPr>
        <w:t>full</w:t>
      </w:r>
      <w:r>
        <w:rPr>
          <w:rFonts w:ascii="Tahoma"/>
          <w:color w:val="262426"/>
          <w:spacing w:val="-1"/>
          <w:w w:val="90"/>
        </w:rPr>
        <w:t xml:space="preserve"> </w:t>
      </w:r>
      <w:r>
        <w:rPr>
          <w:rFonts w:ascii="Tahoma"/>
          <w:color w:val="262426"/>
          <w:w w:val="90"/>
        </w:rPr>
        <w:t>write-down</w:t>
      </w:r>
      <w:r>
        <w:rPr>
          <w:rFonts w:ascii="Tahoma"/>
          <w:color w:val="262426"/>
          <w:spacing w:val="-60"/>
          <w:w w:val="90"/>
        </w:rPr>
        <w:t xml:space="preserve"> </w:t>
      </w:r>
      <w:r>
        <w:rPr>
          <w:rFonts w:ascii="Tahoma"/>
          <w:color w:val="262426"/>
          <w:w w:val="85"/>
        </w:rPr>
        <w:t>of</w:t>
      </w:r>
      <w:r>
        <w:rPr>
          <w:rFonts w:ascii="Tahoma"/>
          <w:color w:val="262426"/>
          <w:spacing w:val="12"/>
          <w:w w:val="85"/>
        </w:rPr>
        <w:t xml:space="preserve"> </w:t>
      </w:r>
      <w:r>
        <w:rPr>
          <w:rFonts w:ascii="Tahoma"/>
          <w:color w:val="262426"/>
          <w:w w:val="85"/>
        </w:rPr>
        <w:t>the</w:t>
      </w:r>
      <w:r>
        <w:rPr>
          <w:rFonts w:ascii="Tahoma"/>
          <w:color w:val="262426"/>
          <w:spacing w:val="12"/>
          <w:w w:val="85"/>
        </w:rPr>
        <w:t xml:space="preserve"> </w:t>
      </w:r>
      <w:r>
        <w:rPr>
          <w:rFonts w:ascii="Tahoma"/>
          <w:color w:val="262426"/>
          <w:w w:val="85"/>
        </w:rPr>
        <w:t>USD</w:t>
      </w:r>
      <w:r>
        <w:rPr>
          <w:rFonts w:ascii="Tahoma"/>
          <w:color w:val="262426"/>
          <w:spacing w:val="12"/>
          <w:w w:val="85"/>
        </w:rPr>
        <w:t xml:space="preserve"> </w:t>
      </w:r>
      <w:r>
        <w:rPr>
          <w:rFonts w:ascii="Tahoma"/>
          <w:color w:val="262426"/>
          <w:w w:val="85"/>
        </w:rPr>
        <w:t>5</w:t>
      </w:r>
      <w:r>
        <w:rPr>
          <w:rFonts w:ascii="Tahoma"/>
          <w:color w:val="262426"/>
          <w:spacing w:val="13"/>
          <w:w w:val="85"/>
        </w:rPr>
        <w:t xml:space="preserve"> </w:t>
      </w:r>
      <w:r>
        <w:rPr>
          <w:rFonts w:ascii="Tahoma"/>
          <w:color w:val="262426"/>
          <w:w w:val="85"/>
        </w:rPr>
        <w:t>million</w:t>
      </w:r>
      <w:r>
        <w:rPr>
          <w:rFonts w:ascii="Tahoma"/>
          <w:color w:val="262426"/>
          <w:spacing w:val="20"/>
          <w:w w:val="85"/>
        </w:rPr>
        <w:t xml:space="preserve"> </w:t>
      </w:r>
      <w:r>
        <w:rPr>
          <w:rFonts w:ascii="Tahoma"/>
          <w:color w:val="262426"/>
          <w:w w:val="85"/>
        </w:rPr>
        <w:t>loan.</w:t>
      </w:r>
      <w:r>
        <w:rPr>
          <w:rFonts w:ascii="Tahoma"/>
          <w:color w:val="262426"/>
          <w:spacing w:val="13"/>
          <w:w w:val="85"/>
        </w:rPr>
        <w:t xml:space="preserve"> </w:t>
      </w:r>
      <w:r>
        <w:rPr>
          <w:rFonts w:ascii="Tahoma"/>
          <w:color w:val="262426"/>
          <w:w w:val="85"/>
        </w:rPr>
        <w:t>The</w:t>
      </w:r>
      <w:r>
        <w:rPr>
          <w:rFonts w:ascii="Tahoma"/>
          <w:color w:val="262426"/>
          <w:spacing w:val="12"/>
          <w:w w:val="85"/>
        </w:rPr>
        <w:t xml:space="preserve"> </w:t>
      </w:r>
      <w:r>
        <w:rPr>
          <w:rFonts w:ascii="Tahoma"/>
          <w:color w:val="262426"/>
          <w:w w:val="85"/>
        </w:rPr>
        <w:t>bank</w:t>
      </w:r>
      <w:r>
        <w:rPr>
          <w:rFonts w:ascii="Tahoma"/>
          <w:color w:val="262426"/>
          <w:spacing w:val="19"/>
          <w:w w:val="85"/>
        </w:rPr>
        <w:t xml:space="preserve"> </w:t>
      </w:r>
      <w:r>
        <w:rPr>
          <w:rFonts w:ascii="Tahoma"/>
          <w:color w:val="262426"/>
          <w:w w:val="85"/>
        </w:rPr>
        <w:t>has</w:t>
      </w:r>
      <w:r>
        <w:rPr>
          <w:rFonts w:ascii="Tahoma"/>
          <w:color w:val="262426"/>
          <w:spacing w:val="20"/>
          <w:w w:val="85"/>
        </w:rPr>
        <w:t xml:space="preserve"> </w:t>
      </w:r>
      <w:r>
        <w:rPr>
          <w:rFonts w:ascii="Tahoma"/>
          <w:color w:val="262426"/>
          <w:w w:val="85"/>
        </w:rPr>
        <w:t>no</w:t>
      </w:r>
      <w:r>
        <w:rPr>
          <w:rFonts w:ascii="Tahoma"/>
          <w:color w:val="262426"/>
          <w:spacing w:val="12"/>
          <w:w w:val="85"/>
        </w:rPr>
        <w:t xml:space="preserve"> </w:t>
      </w:r>
      <w:r>
        <w:rPr>
          <w:rFonts w:ascii="Tahoma"/>
          <w:color w:val="262426"/>
          <w:w w:val="85"/>
        </w:rPr>
        <w:t>loan</w:t>
      </w:r>
      <w:r>
        <w:rPr>
          <w:rFonts w:ascii="Tahoma"/>
          <w:color w:val="262426"/>
          <w:spacing w:val="9"/>
          <w:w w:val="85"/>
        </w:rPr>
        <w:t xml:space="preserve"> </w:t>
      </w:r>
      <w:r>
        <w:rPr>
          <w:rFonts w:ascii="Tahoma"/>
          <w:color w:val="262426"/>
          <w:w w:val="85"/>
        </w:rPr>
        <w:t>loss</w:t>
      </w:r>
      <w:r>
        <w:rPr>
          <w:rFonts w:ascii="Tahoma"/>
          <w:color w:val="262426"/>
          <w:spacing w:val="20"/>
          <w:w w:val="85"/>
        </w:rPr>
        <w:t xml:space="preserve"> </w:t>
      </w:r>
      <w:r>
        <w:rPr>
          <w:rFonts w:ascii="Tahoma"/>
          <w:color w:val="262426"/>
          <w:w w:val="85"/>
        </w:rPr>
        <w:t>reserves;</w:t>
      </w:r>
      <w:r>
        <w:rPr>
          <w:rFonts w:ascii="Tahoma"/>
          <w:color w:val="262426"/>
          <w:spacing w:val="13"/>
          <w:w w:val="85"/>
        </w:rPr>
        <w:t xml:space="preserve"> </w:t>
      </w:r>
      <w:r>
        <w:rPr>
          <w:rFonts w:ascii="Tahoma"/>
          <w:color w:val="262426"/>
          <w:w w:val="85"/>
        </w:rPr>
        <w:t>they</w:t>
      </w:r>
      <w:r>
        <w:rPr>
          <w:rFonts w:ascii="Tahoma"/>
          <w:color w:val="262426"/>
          <w:spacing w:val="19"/>
          <w:w w:val="85"/>
        </w:rPr>
        <w:t xml:space="preserve"> </w:t>
      </w:r>
      <w:r>
        <w:rPr>
          <w:rFonts w:ascii="Tahoma"/>
          <w:color w:val="262426"/>
          <w:w w:val="85"/>
        </w:rPr>
        <w:t>have</w:t>
      </w:r>
      <w:r>
        <w:rPr>
          <w:rFonts w:ascii="Tahoma"/>
          <w:color w:val="262426"/>
          <w:spacing w:val="20"/>
          <w:w w:val="85"/>
        </w:rPr>
        <w:t xml:space="preserve"> </w:t>
      </w:r>
      <w:r>
        <w:rPr>
          <w:rFonts w:ascii="Tahoma"/>
          <w:color w:val="262426"/>
          <w:w w:val="85"/>
        </w:rPr>
        <w:t>all</w:t>
      </w:r>
      <w:r>
        <w:rPr>
          <w:rFonts w:ascii="Tahoma"/>
          <w:color w:val="262426"/>
          <w:spacing w:val="14"/>
          <w:w w:val="85"/>
        </w:rPr>
        <w:t xml:space="preserve"> </w:t>
      </w:r>
      <w:r>
        <w:rPr>
          <w:rFonts w:ascii="Tahoma"/>
          <w:color w:val="262426"/>
          <w:w w:val="85"/>
        </w:rPr>
        <w:t>been</w:t>
      </w:r>
      <w:r>
        <w:rPr>
          <w:rFonts w:ascii="Tahoma"/>
          <w:color w:val="262426"/>
          <w:spacing w:val="13"/>
          <w:w w:val="85"/>
        </w:rPr>
        <w:t xml:space="preserve"> </w:t>
      </w:r>
      <w:r>
        <w:rPr>
          <w:rFonts w:ascii="Tahoma"/>
          <w:color w:val="262426"/>
          <w:w w:val="85"/>
        </w:rPr>
        <w:t>used</w:t>
      </w:r>
      <w:r>
        <w:rPr>
          <w:rFonts w:ascii="Tahoma"/>
          <w:color w:val="262426"/>
          <w:spacing w:val="-56"/>
          <w:w w:val="85"/>
        </w:rPr>
        <w:t xml:space="preserve"> </w:t>
      </w:r>
      <w:r>
        <w:rPr>
          <w:rFonts w:ascii="Tahoma"/>
          <w:color w:val="262426"/>
          <w:w w:val="85"/>
        </w:rPr>
        <w:t>to write down the value of the XYZ Corporation loan. As a result, net loans are now the</w:t>
      </w:r>
      <w:r>
        <w:rPr>
          <w:rFonts w:ascii="Tahoma"/>
          <w:color w:val="262426"/>
          <w:spacing w:val="1"/>
          <w:w w:val="85"/>
        </w:rPr>
        <w:t xml:space="preserve"> </w:t>
      </w:r>
      <w:r>
        <w:rPr>
          <w:rFonts w:ascii="Tahoma"/>
          <w:color w:val="262426"/>
        </w:rPr>
        <w:t>same</w:t>
      </w:r>
      <w:r>
        <w:rPr>
          <w:rFonts w:ascii="Tahoma"/>
          <w:color w:val="262426"/>
          <w:spacing w:val="-15"/>
        </w:rPr>
        <w:t xml:space="preserve"> </w:t>
      </w:r>
      <w:r>
        <w:rPr>
          <w:rFonts w:ascii="Tahoma"/>
          <w:color w:val="262426"/>
        </w:rPr>
        <w:t>as</w:t>
      </w:r>
      <w:r>
        <w:rPr>
          <w:rFonts w:ascii="Tahoma"/>
          <w:color w:val="262426"/>
          <w:spacing w:val="-15"/>
        </w:rPr>
        <w:t xml:space="preserve"> </w:t>
      </w:r>
      <w:r>
        <w:rPr>
          <w:rFonts w:ascii="Tahoma"/>
          <w:color w:val="262426"/>
        </w:rPr>
        <w:t>gross</w:t>
      </w:r>
      <w:r>
        <w:rPr>
          <w:rFonts w:ascii="Tahoma"/>
          <w:color w:val="262426"/>
          <w:spacing w:val="-14"/>
        </w:rPr>
        <w:t xml:space="preserve"> </w:t>
      </w:r>
      <w:r>
        <w:rPr>
          <w:rFonts w:ascii="Tahoma"/>
          <w:color w:val="262426"/>
        </w:rPr>
        <w:t>loans.</w:t>
      </w:r>
    </w:p>
    <w:p w14:paraId="4D770EAB" w14:textId="77777777" w:rsidR="002B0741" w:rsidRDefault="006F1F8B">
      <w:pPr>
        <w:spacing w:line="264" w:lineRule="auto"/>
        <w:ind w:left="892" w:right="451" w:firstLine="438"/>
        <w:jc w:val="both"/>
        <w:rPr>
          <w:rFonts w:ascii="Tahoma"/>
        </w:rPr>
      </w:pPr>
      <w:r>
        <w:rPr>
          <w:rFonts w:ascii="Tahoma"/>
          <w:color w:val="262426"/>
          <w:spacing w:val="-1"/>
          <w:w w:val="90"/>
        </w:rPr>
        <w:t>Cash</w:t>
      </w:r>
      <w:r>
        <w:rPr>
          <w:rFonts w:ascii="Tahoma"/>
          <w:color w:val="262426"/>
          <w:spacing w:val="-1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on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the</w:t>
      </w:r>
      <w:r>
        <w:rPr>
          <w:rFonts w:ascii="Tahoma"/>
          <w:color w:val="262426"/>
          <w:spacing w:val="-1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balance</w:t>
      </w:r>
      <w:r>
        <w:rPr>
          <w:rFonts w:ascii="Tahoma"/>
          <w:color w:val="262426"/>
          <w:spacing w:val="-1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sheet</w:t>
      </w:r>
      <w:r>
        <w:rPr>
          <w:rFonts w:ascii="Tahoma"/>
          <w:color w:val="262426"/>
          <w:spacing w:val="-1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increases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by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USD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2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w w:val="90"/>
        </w:rPr>
        <w:t>million;</w:t>
      </w:r>
      <w:r>
        <w:rPr>
          <w:rFonts w:ascii="Tahoma"/>
          <w:color w:val="262426"/>
          <w:spacing w:val="-14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13"/>
          <w:w w:val="90"/>
        </w:rPr>
        <w:t xml:space="preserve"> </w:t>
      </w:r>
      <w:r>
        <w:rPr>
          <w:rFonts w:ascii="Tahoma"/>
          <w:color w:val="262426"/>
          <w:w w:val="90"/>
        </w:rPr>
        <w:t>bank</w:t>
      </w:r>
      <w:r>
        <w:rPr>
          <w:rFonts w:ascii="Tahoma"/>
          <w:color w:val="262426"/>
          <w:spacing w:val="-15"/>
          <w:w w:val="90"/>
        </w:rPr>
        <w:t xml:space="preserve"> </w:t>
      </w:r>
      <w:r>
        <w:rPr>
          <w:rFonts w:ascii="Tahoma"/>
          <w:color w:val="262426"/>
          <w:w w:val="90"/>
        </w:rPr>
        <w:t>has</w:t>
      </w:r>
      <w:r>
        <w:rPr>
          <w:rFonts w:ascii="Tahoma"/>
          <w:color w:val="262426"/>
          <w:spacing w:val="-15"/>
          <w:w w:val="90"/>
        </w:rPr>
        <w:t xml:space="preserve"> </w:t>
      </w:r>
      <w:r>
        <w:rPr>
          <w:rFonts w:ascii="Tahoma"/>
          <w:color w:val="262426"/>
          <w:w w:val="90"/>
        </w:rPr>
        <w:t>allocated</w:t>
      </w:r>
      <w:r>
        <w:rPr>
          <w:rFonts w:ascii="Tahoma"/>
          <w:color w:val="262426"/>
          <w:spacing w:val="-12"/>
          <w:w w:val="90"/>
        </w:rPr>
        <w:t xml:space="preserve"> </w:t>
      </w:r>
      <w:r>
        <w:rPr>
          <w:rFonts w:ascii="Tahoma"/>
          <w:color w:val="262426"/>
          <w:w w:val="90"/>
        </w:rPr>
        <w:t>USD</w:t>
      </w:r>
      <w:r>
        <w:rPr>
          <w:rFonts w:ascii="Tahoma"/>
          <w:color w:val="262426"/>
          <w:spacing w:val="-60"/>
          <w:w w:val="90"/>
        </w:rPr>
        <w:t xml:space="preserve"> </w:t>
      </w:r>
      <w:r>
        <w:rPr>
          <w:rFonts w:ascii="Tahoma"/>
          <w:color w:val="262426"/>
          <w:w w:val="90"/>
        </w:rPr>
        <w:t>3 million from its income statement as loan loss provisions, but this has resulted in a</w:t>
      </w:r>
      <w:r>
        <w:rPr>
          <w:rFonts w:ascii="Tahoma"/>
          <w:color w:val="262426"/>
          <w:spacing w:val="1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net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loss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of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USD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1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spacing w:val="-1"/>
          <w:w w:val="90"/>
        </w:rPr>
        <w:t>million.</w:t>
      </w:r>
      <w:r>
        <w:rPr>
          <w:rFonts w:ascii="Tahoma"/>
          <w:color w:val="262426"/>
          <w:spacing w:val="-10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net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loss</w:t>
      </w:r>
      <w:r>
        <w:rPr>
          <w:rFonts w:ascii="Tahoma"/>
          <w:color w:val="262426"/>
          <w:spacing w:val="-6"/>
          <w:w w:val="90"/>
        </w:rPr>
        <w:t xml:space="preserve"> </w:t>
      </w:r>
      <w:r>
        <w:rPr>
          <w:rFonts w:ascii="Tahoma"/>
          <w:color w:val="262426"/>
          <w:w w:val="90"/>
        </w:rPr>
        <w:t>must</w:t>
      </w:r>
      <w:r>
        <w:rPr>
          <w:rFonts w:ascii="Tahoma"/>
          <w:color w:val="262426"/>
          <w:spacing w:val="-9"/>
          <w:w w:val="90"/>
        </w:rPr>
        <w:t xml:space="preserve"> </w:t>
      </w:r>
      <w:r>
        <w:rPr>
          <w:rFonts w:ascii="Tahoma"/>
          <w:color w:val="262426"/>
          <w:w w:val="90"/>
        </w:rPr>
        <w:t>be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accounted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for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on</w:t>
      </w:r>
      <w:r>
        <w:rPr>
          <w:rFonts w:ascii="Tahoma"/>
          <w:color w:val="262426"/>
          <w:spacing w:val="-5"/>
          <w:w w:val="90"/>
        </w:rPr>
        <w:t xml:space="preserve"> </w:t>
      </w:r>
      <w:r>
        <w:rPr>
          <w:rFonts w:ascii="Tahoma"/>
          <w:color w:val="262426"/>
          <w:w w:val="90"/>
        </w:rPr>
        <w:t>the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balance</w:t>
      </w:r>
      <w:r>
        <w:rPr>
          <w:rFonts w:ascii="Tahoma"/>
          <w:color w:val="262426"/>
          <w:spacing w:val="-8"/>
          <w:w w:val="90"/>
        </w:rPr>
        <w:t xml:space="preserve"> </w:t>
      </w:r>
      <w:r>
        <w:rPr>
          <w:rFonts w:ascii="Tahoma"/>
          <w:color w:val="262426"/>
          <w:w w:val="90"/>
        </w:rPr>
        <w:t>sheet.</w:t>
      </w:r>
      <w:r>
        <w:rPr>
          <w:rFonts w:ascii="Tahoma"/>
          <w:color w:val="262426"/>
          <w:spacing w:val="-7"/>
          <w:w w:val="90"/>
        </w:rPr>
        <w:t xml:space="preserve"> </w:t>
      </w:r>
      <w:r>
        <w:rPr>
          <w:rFonts w:ascii="Tahoma"/>
          <w:color w:val="262426"/>
          <w:w w:val="90"/>
        </w:rPr>
        <w:t>As</w:t>
      </w:r>
      <w:r>
        <w:rPr>
          <w:rFonts w:ascii="Tahoma"/>
          <w:color w:val="262426"/>
          <w:spacing w:val="-59"/>
          <w:w w:val="90"/>
        </w:rPr>
        <w:t xml:space="preserve"> </w:t>
      </w:r>
      <w:r>
        <w:rPr>
          <w:rFonts w:ascii="Tahoma"/>
          <w:color w:val="262426"/>
          <w:w w:val="85"/>
        </w:rPr>
        <w:t>a result, while net loans are reduced by USD 3 million, the net increase in assets other</w:t>
      </w:r>
      <w:r>
        <w:rPr>
          <w:rFonts w:ascii="Tahoma"/>
          <w:color w:val="262426"/>
          <w:spacing w:val="1"/>
          <w:w w:val="85"/>
        </w:rPr>
        <w:t xml:space="preserve"> </w:t>
      </w:r>
      <w:r>
        <w:rPr>
          <w:rFonts w:ascii="Tahoma"/>
          <w:color w:val="262426"/>
          <w:w w:val="95"/>
        </w:rPr>
        <w:t>than</w:t>
      </w:r>
      <w:r>
        <w:rPr>
          <w:rFonts w:ascii="Tahoma"/>
          <w:color w:val="262426"/>
          <w:spacing w:val="-15"/>
          <w:w w:val="95"/>
        </w:rPr>
        <w:t xml:space="preserve"> </w:t>
      </w:r>
      <w:r>
        <w:rPr>
          <w:rFonts w:ascii="Tahoma"/>
          <w:color w:val="262426"/>
          <w:w w:val="95"/>
        </w:rPr>
        <w:t>loans</w:t>
      </w:r>
      <w:r>
        <w:rPr>
          <w:rFonts w:ascii="Tahoma"/>
          <w:color w:val="262426"/>
          <w:spacing w:val="-12"/>
          <w:w w:val="95"/>
        </w:rPr>
        <w:t xml:space="preserve"> </w:t>
      </w:r>
      <w:r>
        <w:rPr>
          <w:rFonts w:ascii="Tahoma"/>
          <w:color w:val="262426"/>
          <w:w w:val="95"/>
        </w:rPr>
        <w:t>is</w:t>
      </w:r>
      <w:r>
        <w:rPr>
          <w:rFonts w:ascii="Tahoma"/>
          <w:color w:val="262426"/>
          <w:spacing w:val="-11"/>
          <w:w w:val="95"/>
        </w:rPr>
        <w:t xml:space="preserve"> </w:t>
      </w:r>
      <w:r>
        <w:rPr>
          <w:rFonts w:ascii="Tahoma"/>
          <w:color w:val="262426"/>
          <w:w w:val="95"/>
        </w:rPr>
        <w:t>USD</w:t>
      </w:r>
      <w:r>
        <w:rPr>
          <w:rFonts w:ascii="Tahoma"/>
          <w:color w:val="262426"/>
          <w:spacing w:val="-12"/>
          <w:w w:val="95"/>
        </w:rPr>
        <w:t xml:space="preserve"> </w:t>
      </w:r>
      <w:r>
        <w:rPr>
          <w:rFonts w:ascii="Tahoma"/>
          <w:color w:val="262426"/>
          <w:w w:val="95"/>
        </w:rPr>
        <w:t>2</w:t>
      </w:r>
      <w:r>
        <w:rPr>
          <w:rFonts w:ascii="Tahoma"/>
          <w:color w:val="262426"/>
          <w:spacing w:val="-10"/>
          <w:w w:val="95"/>
        </w:rPr>
        <w:t xml:space="preserve"> </w:t>
      </w:r>
      <w:r>
        <w:rPr>
          <w:rFonts w:ascii="Tahoma"/>
          <w:color w:val="262426"/>
          <w:w w:val="95"/>
        </w:rPr>
        <w:t>million.</w:t>
      </w:r>
    </w:p>
    <w:p w14:paraId="6B7A8398" w14:textId="77777777" w:rsidR="002B0741" w:rsidRDefault="002B0741">
      <w:pPr>
        <w:spacing w:line="264" w:lineRule="auto"/>
        <w:jc w:val="both"/>
        <w:rPr>
          <w:rFonts w:ascii="Tahoma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56175760" w14:textId="77777777" w:rsidR="002B0741" w:rsidRDefault="002B0741">
      <w:pPr>
        <w:pStyle w:val="BodyText"/>
        <w:rPr>
          <w:rFonts w:ascii="Tahoma"/>
          <w:sz w:val="20"/>
        </w:rPr>
      </w:pPr>
    </w:p>
    <w:p w14:paraId="587FF323" w14:textId="77777777" w:rsidR="002B0741" w:rsidRDefault="002B0741">
      <w:pPr>
        <w:pStyle w:val="BodyText"/>
        <w:rPr>
          <w:rFonts w:ascii="Tahoma"/>
          <w:sz w:val="20"/>
        </w:rPr>
      </w:pPr>
    </w:p>
    <w:p w14:paraId="3F9F69D2" w14:textId="77777777" w:rsidR="002B0741" w:rsidRDefault="002B0741">
      <w:pPr>
        <w:pStyle w:val="BodyText"/>
        <w:rPr>
          <w:rFonts w:ascii="Tahoma"/>
          <w:sz w:val="20"/>
        </w:rPr>
      </w:pPr>
    </w:p>
    <w:p w14:paraId="61AB6A8A" w14:textId="77777777" w:rsidR="002B0741" w:rsidRDefault="002B0741">
      <w:pPr>
        <w:pStyle w:val="BodyText"/>
        <w:spacing w:before="1"/>
        <w:rPr>
          <w:rFonts w:ascii="Tahoma"/>
          <w:sz w:val="18"/>
        </w:rPr>
      </w:pPr>
    </w:p>
    <w:tbl>
      <w:tblPr>
        <w:tblW w:w="0" w:type="auto"/>
        <w:tblInd w:w="6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0"/>
        <w:gridCol w:w="1487"/>
        <w:gridCol w:w="2688"/>
        <w:gridCol w:w="884"/>
      </w:tblGrid>
      <w:tr w:rsidR="002B0741" w14:paraId="0AE79247" w14:textId="77777777">
        <w:trPr>
          <w:trHeight w:val="255"/>
        </w:trPr>
        <w:tc>
          <w:tcPr>
            <w:tcW w:w="2490" w:type="dxa"/>
            <w:tcBorders>
              <w:bottom w:val="single" w:sz="6" w:space="0" w:color="262426"/>
            </w:tcBorders>
          </w:tcPr>
          <w:p w14:paraId="08231464" w14:textId="77777777" w:rsidR="002B0741" w:rsidRDefault="006F1F8B">
            <w:pPr>
              <w:pStyle w:val="TableParagraph"/>
              <w:spacing w:line="233" w:lineRule="exact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487" w:type="dxa"/>
            <w:tcBorders>
              <w:bottom w:val="single" w:sz="6" w:space="0" w:color="262426"/>
            </w:tcBorders>
          </w:tcPr>
          <w:p w14:paraId="44D1F527" w14:textId="77777777" w:rsidR="002B0741" w:rsidRDefault="006F1F8B">
            <w:pPr>
              <w:pStyle w:val="TableParagraph"/>
              <w:spacing w:line="233" w:lineRule="exact"/>
              <w:ind w:right="255"/>
              <w:jc w:val="right"/>
            </w:pPr>
            <w:r>
              <w:rPr>
                <w:color w:val="262426"/>
              </w:rPr>
              <w:t>Amount</w:t>
            </w:r>
          </w:p>
        </w:tc>
        <w:tc>
          <w:tcPr>
            <w:tcW w:w="2688" w:type="dxa"/>
            <w:tcBorders>
              <w:bottom w:val="single" w:sz="6" w:space="0" w:color="262426"/>
            </w:tcBorders>
          </w:tcPr>
          <w:p w14:paraId="45B6B52E" w14:textId="77777777" w:rsidR="002B0741" w:rsidRDefault="006F1F8B">
            <w:pPr>
              <w:pStyle w:val="TableParagraph"/>
              <w:spacing w:line="233" w:lineRule="exact"/>
              <w:ind w:left="246"/>
            </w:pPr>
            <w:r>
              <w:rPr>
                <w:color w:val="262426"/>
                <w:spacing w:val="-1"/>
              </w:rPr>
              <w:t>Liabilities</w:t>
            </w:r>
            <w:r>
              <w:rPr>
                <w:color w:val="262426"/>
                <w:spacing w:val="-16"/>
              </w:rPr>
              <w:t xml:space="preserve"> </w:t>
            </w:r>
            <w:r>
              <w:rPr>
                <w:color w:val="262426"/>
                <w:spacing w:val="-1"/>
              </w:rPr>
              <w:t>in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  <w:spacing w:val="-1"/>
              </w:rPr>
              <w:t>million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</w:rPr>
              <w:t>USD</w:t>
            </w:r>
          </w:p>
        </w:tc>
        <w:tc>
          <w:tcPr>
            <w:tcW w:w="884" w:type="dxa"/>
            <w:tcBorders>
              <w:bottom w:val="single" w:sz="6" w:space="0" w:color="262426"/>
            </w:tcBorders>
          </w:tcPr>
          <w:p w14:paraId="0D5181A7" w14:textId="77777777" w:rsidR="002B0741" w:rsidRDefault="006F1F8B">
            <w:pPr>
              <w:pStyle w:val="TableParagraph"/>
              <w:spacing w:line="233" w:lineRule="exact"/>
              <w:ind w:left="195"/>
            </w:pPr>
            <w:r>
              <w:rPr>
                <w:color w:val="262426"/>
                <w:w w:val="90"/>
              </w:rPr>
              <w:t>Amount</w:t>
            </w:r>
          </w:p>
        </w:tc>
      </w:tr>
      <w:tr w:rsidR="002B0741" w14:paraId="46F1117D" w14:textId="77777777">
        <w:trPr>
          <w:trHeight w:val="284"/>
        </w:trPr>
        <w:tc>
          <w:tcPr>
            <w:tcW w:w="2490" w:type="dxa"/>
            <w:tcBorders>
              <w:top w:val="single" w:sz="6" w:space="0" w:color="262426"/>
            </w:tcBorders>
          </w:tcPr>
          <w:p w14:paraId="70E36084" w14:textId="77777777" w:rsidR="002B0741" w:rsidRDefault="006F1F8B">
            <w:pPr>
              <w:pStyle w:val="TableParagraph"/>
              <w:spacing w:before="17" w:line="249" w:lineRule="exact"/>
            </w:pPr>
            <w:r>
              <w:rPr>
                <w:color w:val="262426"/>
              </w:rPr>
              <w:t>Cash</w:t>
            </w:r>
          </w:p>
        </w:tc>
        <w:tc>
          <w:tcPr>
            <w:tcW w:w="1487" w:type="dxa"/>
            <w:tcBorders>
              <w:top w:val="single" w:sz="6" w:space="0" w:color="262426"/>
            </w:tcBorders>
          </w:tcPr>
          <w:p w14:paraId="5DFAA708" w14:textId="77777777" w:rsidR="002B0741" w:rsidRDefault="006F1F8B">
            <w:pPr>
              <w:pStyle w:val="TableParagraph"/>
              <w:spacing w:before="17" w:line="249" w:lineRule="exact"/>
              <w:ind w:right="244"/>
              <w:jc w:val="right"/>
            </w:pPr>
            <w:r>
              <w:rPr>
                <w:color w:val="262426"/>
              </w:rPr>
              <w:t>15</w:t>
            </w:r>
          </w:p>
        </w:tc>
        <w:tc>
          <w:tcPr>
            <w:tcW w:w="2688" w:type="dxa"/>
            <w:tcBorders>
              <w:top w:val="single" w:sz="6" w:space="0" w:color="262426"/>
            </w:tcBorders>
          </w:tcPr>
          <w:p w14:paraId="73E6BA24" w14:textId="77777777" w:rsidR="002B0741" w:rsidRDefault="006F1F8B">
            <w:pPr>
              <w:pStyle w:val="TableParagraph"/>
              <w:spacing w:before="17" w:line="249" w:lineRule="exact"/>
              <w:ind w:left="246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884" w:type="dxa"/>
            <w:tcBorders>
              <w:top w:val="single" w:sz="6" w:space="0" w:color="262426"/>
            </w:tcBorders>
          </w:tcPr>
          <w:p w14:paraId="757FE7EB" w14:textId="77777777" w:rsidR="002B0741" w:rsidRDefault="006F1F8B">
            <w:pPr>
              <w:pStyle w:val="TableParagraph"/>
              <w:spacing w:before="17" w:line="249" w:lineRule="exact"/>
              <w:ind w:left="189"/>
            </w:pPr>
            <w:r>
              <w:rPr>
                <w:color w:val="262426"/>
              </w:rPr>
              <w:t>300</w:t>
            </w:r>
          </w:p>
        </w:tc>
      </w:tr>
    </w:tbl>
    <w:p w14:paraId="2938D0A3" w14:textId="77777777" w:rsidR="002B0741" w:rsidRDefault="002B0741">
      <w:pPr>
        <w:pStyle w:val="BodyText"/>
        <w:rPr>
          <w:rFonts w:ascii="Tahoma"/>
          <w:sz w:val="20"/>
        </w:rPr>
      </w:pPr>
    </w:p>
    <w:p w14:paraId="03A8CA18" w14:textId="77777777" w:rsidR="002B0741" w:rsidRDefault="002B0741">
      <w:pPr>
        <w:pStyle w:val="BodyText"/>
        <w:rPr>
          <w:rFonts w:ascii="Tahoma"/>
          <w:sz w:val="20"/>
        </w:rPr>
      </w:pPr>
    </w:p>
    <w:p w14:paraId="7D5DBC21" w14:textId="77777777" w:rsidR="002B0741" w:rsidRDefault="002B0741">
      <w:pPr>
        <w:pStyle w:val="BodyText"/>
        <w:rPr>
          <w:rFonts w:ascii="Tahoma"/>
          <w:sz w:val="20"/>
        </w:rPr>
      </w:pPr>
    </w:p>
    <w:p w14:paraId="10072DC9" w14:textId="77777777" w:rsidR="002B0741" w:rsidRDefault="002B0741">
      <w:pPr>
        <w:pStyle w:val="BodyText"/>
        <w:rPr>
          <w:rFonts w:ascii="Tahoma"/>
          <w:sz w:val="20"/>
        </w:rPr>
      </w:pPr>
    </w:p>
    <w:p w14:paraId="7E742BCB" w14:textId="77777777" w:rsidR="002B0741" w:rsidRDefault="002B0741">
      <w:pPr>
        <w:pStyle w:val="BodyText"/>
        <w:rPr>
          <w:rFonts w:ascii="Tahoma"/>
          <w:sz w:val="20"/>
        </w:rPr>
      </w:pPr>
    </w:p>
    <w:p w14:paraId="49C0F84A" w14:textId="77777777" w:rsidR="002B0741" w:rsidRDefault="002B0741">
      <w:pPr>
        <w:pStyle w:val="BodyText"/>
        <w:rPr>
          <w:rFonts w:ascii="Tahoma"/>
          <w:sz w:val="20"/>
        </w:rPr>
      </w:pPr>
    </w:p>
    <w:p w14:paraId="0B021E4E" w14:textId="77777777" w:rsidR="002B0741" w:rsidRDefault="002B0741">
      <w:pPr>
        <w:pStyle w:val="BodyText"/>
        <w:rPr>
          <w:rFonts w:ascii="Tahoma"/>
          <w:sz w:val="20"/>
        </w:rPr>
      </w:pPr>
    </w:p>
    <w:p w14:paraId="6B514DA1" w14:textId="77777777" w:rsidR="002B0741" w:rsidRDefault="002B0741">
      <w:pPr>
        <w:pStyle w:val="BodyText"/>
        <w:rPr>
          <w:rFonts w:ascii="Tahoma"/>
          <w:sz w:val="20"/>
        </w:rPr>
      </w:pPr>
    </w:p>
    <w:p w14:paraId="291C1BA4" w14:textId="77777777" w:rsidR="002B0741" w:rsidRDefault="002B0741">
      <w:pPr>
        <w:pStyle w:val="BodyText"/>
        <w:rPr>
          <w:rFonts w:ascii="Tahoma"/>
          <w:sz w:val="20"/>
        </w:rPr>
      </w:pPr>
    </w:p>
    <w:p w14:paraId="365D29B0" w14:textId="77777777" w:rsidR="002B0741" w:rsidRDefault="002B0741">
      <w:pPr>
        <w:pStyle w:val="BodyText"/>
        <w:rPr>
          <w:rFonts w:ascii="Tahoma"/>
          <w:sz w:val="20"/>
        </w:rPr>
      </w:pPr>
    </w:p>
    <w:p w14:paraId="2F1506E0" w14:textId="77777777" w:rsidR="002B0741" w:rsidRDefault="002B0741">
      <w:pPr>
        <w:pStyle w:val="BodyText"/>
        <w:spacing w:before="8"/>
        <w:rPr>
          <w:rFonts w:ascii="Tahoma"/>
          <w:sz w:val="19"/>
        </w:rPr>
      </w:pPr>
    </w:p>
    <w:p w14:paraId="54B59338" w14:textId="77777777" w:rsidR="002B0741" w:rsidRDefault="006F1F8B">
      <w:pPr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409216" behindDoc="1" locked="0" layoutInCell="1" allowOverlap="1" wp14:anchorId="1BF2F944" wp14:editId="535177C0">
                <wp:simplePos x="0" y="0"/>
                <wp:positionH relativeFrom="page">
                  <wp:posOffset>1381760</wp:posOffset>
                </wp:positionH>
                <wp:positionV relativeFrom="paragraph">
                  <wp:posOffset>-2189480</wp:posOffset>
                </wp:positionV>
                <wp:extent cx="5009515" cy="2125980"/>
                <wp:effectExtent l="0" t="0" r="0" b="0"/>
                <wp:wrapNone/>
                <wp:docPr id="106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9515" cy="2125980"/>
                          <a:chOff x="2176" y="-3448"/>
                          <a:chExt cx="7889" cy="3348"/>
                        </a:xfrm>
                      </wpg:grpSpPr>
                      <wps:wsp>
                        <wps:cNvPr id="107" name="AutoShape 109"/>
                        <wps:cNvSpPr>
                          <a:spLocks/>
                        </wps:cNvSpPr>
                        <wps:spPr bwMode="auto">
                          <a:xfrm>
                            <a:off x="2332" y="-606"/>
                            <a:ext cx="7512" cy="32"/>
                          </a:xfrm>
                          <a:custGeom>
                            <a:avLst/>
                            <a:gdLst>
                              <a:gd name="T0" fmla="+- 0 2333 2333"/>
                              <a:gd name="T1" fmla="*/ T0 w 7512"/>
                              <a:gd name="T2" fmla="+- 0 -605 -605"/>
                              <a:gd name="T3" fmla="*/ -605 h 32"/>
                              <a:gd name="T4" fmla="+- 0 9845 2333"/>
                              <a:gd name="T5" fmla="*/ T4 w 7512"/>
                              <a:gd name="T6" fmla="+- 0 -605 -605"/>
                              <a:gd name="T7" fmla="*/ -605 h 32"/>
                              <a:gd name="T8" fmla="+- 0 2333 2333"/>
                              <a:gd name="T9" fmla="*/ T8 w 7512"/>
                              <a:gd name="T10" fmla="+- 0 -574 -605"/>
                              <a:gd name="T11" fmla="*/ -574 h 32"/>
                              <a:gd name="T12" fmla="+- 0 9845 2333"/>
                              <a:gd name="T13" fmla="*/ T12 w 7512"/>
                              <a:gd name="T14" fmla="+- 0 -574 -605"/>
                              <a:gd name="T15" fmla="*/ -574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12" h="32">
                                <a:moveTo>
                                  <a:pt x="0" y="0"/>
                                </a:moveTo>
                                <a:lnTo>
                                  <a:pt x="7512" y="0"/>
                                </a:lnTo>
                                <a:moveTo>
                                  <a:pt x="0" y="31"/>
                                </a:moveTo>
                                <a:lnTo>
                                  <a:pt x="7512" y="31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2624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2181" y="-3443"/>
                            <a:ext cx="7877" cy="3336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2628"/>
                            <a:ext cx="1668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1A30E2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Government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5744" y="-2628"/>
                            <a:ext cx="347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58576F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6563" y="-2628"/>
                            <a:ext cx="3304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4F91DB" w14:textId="77777777" w:rsidR="002B0741" w:rsidRDefault="006F1F8B">
                              <w:pPr>
                                <w:tabs>
                                  <w:tab w:val="left" w:pos="2630"/>
                                  <w:tab w:val="left" w:pos="3283"/>
                                </w:tabs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deposits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>250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ab/>
                              </w:r>
                            </w:p>
                            <w:p w14:paraId="639B2FB6" w14:textId="77777777" w:rsidR="002B0741" w:rsidRDefault="006F1F8B">
                              <w:pPr>
                                <w:tabs>
                                  <w:tab w:val="right" w:pos="3281"/>
                                </w:tabs>
                                <w:spacing w:before="26"/>
                                <w:ind w:left="432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Subtotal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deposits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62426"/>
                                  <w:w w:val="75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550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2042"/>
                            <a:ext cx="3254" cy="1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CFA854" w14:textId="77777777" w:rsidR="002B0741" w:rsidRDefault="006F1F8B">
                              <w:pPr>
                                <w:tabs>
                                  <w:tab w:val="right" w:pos="3233"/>
                                </w:tabs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local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government</w:t>
                              </w:r>
                              <w:r>
                                <w:rPr>
                                  <w:rFonts w:ascii="Times New Roman"/>
                                  <w:color w:val="262426"/>
                                  <w:w w:val="90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190</w:t>
                              </w:r>
                            </w:p>
                            <w:p w14:paraId="4A79877D" w14:textId="77777777" w:rsidR="002B0741" w:rsidRDefault="006F1F8B">
                              <w:pPr>
                                <w:tabs>
                                  <w:tab w:val="right" w:pos="3233"/>
                                </w:tabs>
                                <w:spacing w:before="27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SMEs</w:t>
                              </w:r>
                              <w:r>
                                <w:rPr>
                                  <w:rFonts w:ascii="Times New Roman"/>
                                  <w:color w:val="262426"/>
                                  <w:w w:val="90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200</w:t>
                              </w:r>
                            </w:p>
                            <w:p w14:paraId="334FB29C" w14:textId="77777777" w:rsidR="002B0741" w:rsidRDefault="006F1F8B">
                              <w:pPr>
                                <w:tabs>
                                  <w:tab w:val="right" w:pos="3193"/>
                                </w:tabs>
                                <w:spacing w:before="24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Loans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9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to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16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large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15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corporations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62426"/>
                                  <w:w w:val="75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495</w:t>
                              </w:r>
                            </w:p>
                            <w:p w14:paraId="1383C93D" w14:textId="77777777" w:rsidR="002B0741" w:rsidRDefault="006F1F8B">
                              <w:pPr>
                                <w:spacing w:before="25"/>
                                <w:ind w:left="273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4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loans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3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(net)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6558" y="-1749"/>
                            <a:ext cx="2499" cy="1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B61E87" w14:textId="77777777" w:rsidR="002B0741" w:rsidRDefault="006F1F8B">
                              <w:pPr>
                                <w:spacing w:line="261" w:lineRule="auto"/>
                                <w:ind w:right="707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 xml:space="preserve">Short-term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financing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  <w:p w14:paraId="0DBE005B" w14:textId="77777777" w:rsidR="002B0741" w:rsidRDefault="006F1F8B">
                              <w:pPr>
                                <w:ind w:left="439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Subtotal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3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other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liabilities</w:t>
                              </w:r>
                            </w:p>
                            <w:p w14:paraId="4D205855" w14:textId="77777777" w:rsidR="002B0741" w:rsidRDefault="006F1F8B">
                              <w:pPr>
                                <w:spacing w:before="2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Equity</w:t>
                              </w:r>
                            </w:p>
                            <w:p w14:paraId="6CE99456" w14:textId="77777777" w:rsidR="002B0741" w:rsidRDefault="006F1F8B">
                              <w:pPr>
                                <w:spacing w:before="7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9189" y="-1749"/>
                            <a:ext cx="349" cy="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7C7938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200</w:t>
                              </w:r>
                            </w:p>
                            <w:p w14:paraId="27432446" w14:textId="77777777" w:rsidR="002B0741" w:rsidRDefault="006F1F8B">
                              <w:pPr>
                                <w:spacing w:before="24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150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5717" y="-1166"/>
                            <a:ext cx="349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B61F89" w14:textId="77777777" w:rsidR="002B0741" w:rsidRDefault="006F1F8B">
                              <w:pPr>
                                <w:spacing w:line="263" w:lineRule="exact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80"/>
                                </w:rPr>
                                <w:t>885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528"/>
                            <a:ext cx="452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2196A3" w14:textId="77777777" w:rsidR="002B0741" w:rsidRDefault="006F1F8B">
                              <w:pPr>
                                <w:spacing w:line="258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5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5573" y="-528"/>
                            <a:ext cx="527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42D92C" w14:textId="77777777" w:rsidR="002B0741" w:rsidRDefault="006F1F8B">
                              <w:pPr>
                                <w:spacing w:line="258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1,000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8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9352" y="-1166"/>
                            <a:ext cx="535" cy="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E470A5" w14:textId="77777777" w:rsidR="002B0741" w:rsidRDefault="006F1F8B">
                              <w:pPr>
                                <w:spacing w:line="263" w:lineRule="exact"/>
                                <w:ind w:left="167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1"/>
                                  <w:w w:val="85"/>
                                </w:rPr>
                                <w:t>350</w:t>
                              </w:r>
                            </w:p>
                            <w:p w14:paraId="72C2444D" w14:textId="77777777" w:rsidR="002B0741" w:rsidRDefault="006F1F8B">
                              <w:pPr>
                                <w:spacing w:before="26"/>
                                <w:ind w:right="18"/>
                                <w:jc w:val="righ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100</w:t>
                              </w:r>
                            </w:p>
                            <w:p w14:paraId="21C3406D" w14:textId="77777777" w:rsidR="002B0741" w:rsidRDefault="006F1F8B">
                              <w:pPr>
                                <w:spacing w:before="76"/>
                                <w:ind w:right="26"/>
                                <w:jc w:val="righ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1,000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F2F944" id="Group 97" o:spid="_x0000_s1086" style="position:absolute;left:0;text-align:left;margin-left:108.8pt;margin-top:-172.4pt;width:394.45pt;height:167.4pt;z-index:-16907264;mso-position-horizontal-relative:page;mso-position-vertical-relative:text" coordorigin="2176,-3448" coordsize="7889,3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">
                <v:shape id="AutoShape 109" o:spid="_x0000_s1087" style="position:absolute;left:2332;top:-606;width:7512;height:32;visibility:visible;mso-wrap-style:square;v-text-anchor:top" coordsize="7512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" path="m,l7512,m,31r7512,e" filled="f" strokecolor="#262426" strokeweight=".84pt">
                  <v:path arrowok="t" o:connecttype="custom" o:connectlocs="0,-605;7512,-605;0,-574;7512,-574" o:connectangles="0,0,0,0"/>
                </v:shape>
                <v:rect id="Rectangle 108" o:spid="_x0000_s1088" style="position:absolute;left:2181;top:-3443;width:7877;height:3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" filled="f" strokecolor="#262426" strokeweight=".6pt"/>
                <v:shape id="Text Box 107" o:spid="_x0000_s1089" type="#_x0000_t202" style="position:absolute;left:2339;top:-2628;width:1668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14:paraId="611A30E2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Government</w:t>
                        </w:r>
                        <w:r>
                          <w:rPr>
                            <w:rFonts w:ascii="Tahoma"/>
                            <w:color w:val="262426"/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</w:txbxContent>
                  </v:textbox>
                </v:shape>
                <v:shape id="Text Box 106" o:spid="_x0000_s1090" type="#_x0000_t202" style="position:absolute;left:5744;top:-2628;width:347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8cy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" filled="f" stroked="f">
                  <v:textbox inset="0,0,0,0">
                    <w:txbxContent>
                      <w:p w14:paraId="5058576F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100</w:t>
                        </w:r>
                      </w:p>
                    </w:txbxContent>
                  </v:textbox>
                </v:shape>
                <v:shape id="Text Box 105" o:spid="_x0000_s1091" type="#_x0000_t202" style="position:absolute;left:6563;top:-2628;width:3304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" filled="f" stroked="f">
                  <v:textbox inset="0,0,0,0">
                    <w:txbxContent>
                      <w:p w14:paraId="0C4F91DB" w14:textId="77777777" w:rsidR="002B0741" w:rsidRDefault="006F1F8B">
                        <w:pPr>
                          <w:tabs>
                            <w:tab w:val="left" w:pos="2630"/>
                            <w:tab w:val="left" w:pos="3283"/>
                          </w:tabs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deposits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>250</w:t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ab/>
                        </w:r>
                      </w:p>
                      <w:p w14:paraId="639B2FB6" w14:textId="77777777" w:rsidR="002B0741" w:rsidRDefault="006F1F8B">
                        <w:pPr>
                          <w:tabs>
                            <w:tab w:val="right" w:pos="3281"/>
                          </w:tabs>
                          <w:spacing w:before="26"/>
                          <w:ind w:left="432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Subtotal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deposits</w:t>
                        </w:r>
                        <w:r>
                          <w:rPr>
                            <w:rFonts w:ascii="Times New Roman"/>
                            <w:i/>
                            <w:color w:val="262426"/>
                            <w:w w:val="75"/>
                          </w:rPr>
                          <w:tab/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550</w:t>
                        </w:r>
                      </w:p>
                    </w:txbxContent>
                  </v:textbox>
                </v:shape>
                <v:shape id="Text Box 104" o:spid="_x0000_s1092" type="#_x0000_t202" style="position:absolute;left:2339;top:-2042;width:325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fze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eMJPJ+JF8jlAwAA//8DAFBLAQItABQABgAIAAAAIQDb4fbL7gAAAIUBAAATAAAAAAAAAAAAAAAA&#10;AAAAAABbQ29udGVudF9UeXBlc10ueG1sUEsBAi0AFAAGAAgAAAAhAFr0LFu/AAAAFQEAAAsAAAAA&#10;AAAAAAAAAAAAHwEAAF9yZWxzLy5yZWxzUEsBAi0AFAAGAAgAAAAhAHuZ/N7BAAAA3AAAAA8AAAAA&#10;AAAAAAAAAAAABwIAAGRycy9kb3ducmV2LnhtbFBLBQYAAAAAAwADALcAAAD1AgAAAAA=&#10;" filled="f" stroked="f">
                  <v:textbox inset="0,0,0,0">
                    <w:txbxContent>
                      <w:p w14:paraId="45CFA854" w14:textId="77777777" w:rsidR="002B0741" w:rsidRDefault="006F1F8B">
                        <w:pPr>
                          <w:tabs>
                            <w:tab w:val="right" w:pos="3233"/>
                          </w:tabs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local</w:t>
                        </w:r>
                        <w:r>
                          <w:rPr>
                            <w:rFonts w:ascii="Tahoma"/>
                            <w:color w:val="262426"/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government</w:t>
                        </w:r>
                        <w:r>
                          <w:rPr>
                            <w:rFonts w:ascii="Times New Roman"/>
                            <w:color w:val="262426"/>
                            <w:w w:val="90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190</w:t>
                        </w:r>
                      </w:p>
                      <w:p w14:paraId="4A79877D" w14:textId="77777777" w:rsidR="002B0741" w:rsidRDefault="006F1F8B">
                        <w:pPr>
                          <w:tabs>
                            <w:tab w:val="right" w:pos="3233"/>
                          </w:tabs>
                          <w:spacing w:before="27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SMEs</w:t>
                        </w:r>
                        <w:r>
                          <w:rPr>
                            <w:rFonts w:ascii="Times New Roman"/>
                            <w:color w:val="262426"/>
                            <w:w w:val="90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200</w:t>
                        </w:r>
                      </w:p>
                      <w:p w14:paraId="334FB29C" w14:textId="77777777" w:rsidR="002B0741" w:rsidRDefault="006F1F8B">
                        <w:pPr>
                          <w:tabs>
                            <w:tab w:val="right" w:pos="3193"/>
                          </w:tabs>
                          <w:spacing w:before="24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Loans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9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to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16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large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15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corporations</w:t>
                        </w:r>
                        <w:r>
                          <w:rPr>
                            <w:rFonts w:ascii="Times New Roman"/>
                            <w:i/>
                            <w:color w:val="262426"/>
                            <w:w w:val="75"/>
                          </w:rPr>
                          <w:tab/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495</w:t>
                        </w:r>
                      </w:p>
                      <w:p w14:paraId="1383C93D" w14:textId="77777777" w:rsidR="002B0741" w:rsidRDefault="006F1F8B">
                        <w:pPr>
                          <w:spacing w:before="25"/>
                          <w:ind w:left="273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4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loans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3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(net)</w:t>
                        </w:r>
                      </w:p>
                    </w:txbxContent>
                  </v:textbox>
                </v:shape>
                <v:shape id="Text Box 103" o:spid="_x0000_s1093" type="#_x0000_t202" style="position:absolute;left:6558;top:-1749;width:2499;height:1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VlF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FNVZRcMAAADcAAAADwAA&#10;AAAAAAAAAAAAAAAHAgAAZHJzL2Rvd25yZXYueG1sUEsFBgAAAAADAAMAtwAAAPcCAAAAAA==&#10;" filled="f" stroked="f">
                  <v:textbox inset="0,0,0,0">
                    <w:txbxContent>
                      <w:p w14:paraId="48B61E87" w14:textId="77777777" w:rsidR="002B0741" w:rsidRDefault="006F1F8B">
                        <w:pPr>
                          <w:spacing w:line="261" w:lineRule="auto"/>
                          <w:ind w:right="707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 xml:space="preserve">Short-term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financing</w:t>
                        </w:r>
                        <w:r>
                          <w:rPr>
                            <w:rFonts w:ascii="Tahoma"/>
                            <w:color w:val="262426"/>
                            <w:spacing w:val="-5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  <w:p w14:paraId="0DBE005B" w14:textId="77777777" w:rsidR="002B0741" w:rsidRDefault="006F1F8B">
                        <w:pPr>
                          <w:ind w:left="439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Subtotal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3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other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liabilities</w:t>
                        </w:r>
                      </w:p>
                      <w:p w14:paraId="4D205855" w14:textId="77777777" w:rsidR="002B0741" w:rsidRDefault="006F1F8B">
                        <w:pPr>
                          <w:spacing w:before="2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Equity</w:t>
                        </w:r>
                      </w:p>
                      <w:p w14:paraId="6CE99456" w14:textId="77777777" w:rsidR="002B0741" w:rsidRDefault="006F1F8B">
                        <w:pPr>
                          <w:spacing w:before="7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Total</w:t>
                        </w:r>
                      </w:p>
                    </w:txbxContent>
                  </v:textbox>
                </v:shape>
                <v:shape id="Text Box 102" o:spid="_x0000_s1094" type="#_x0000_t202" style="position:absolute;left:9189;top:-1749;width:349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Ex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mzzBMcMAAADcAAAADwAA&#10;AAAAAAAAAAAAAAAHAgAAZHJzL2Rvd25yZXYueG1sUEsFBgAAAAADAAMAtwAAAPcCAAAAAA==&#10;" filled="f" stroked="f">
                  <v:textbox inset="0,0,0,0">
                    <w:txbxContent>
                      <w:p w14:paraId="297C7938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200</w:t>
                        </w:r>
                      </w:p>
                      <w:p w14:paraId="27432446" w14:textId="77777777" w:rsidR="002B0741" w:rsidRDefault="006F1F8B">
                        <w:pPr>
                          <w:spacing w:before="24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150</w:t>
                        </w:r>
                      </w:p>
                    </w:txbxContent>
                  </v:textbox>
                </v:shape>
                <v:shape id="Text Box 101" o:spid="_x0000_s1095" type="#_x0000_t202" style="position:absolute;left:5717;top:-1166;width:349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GSq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9HBkqsMAAADcAAAADwAA&#10;AAAAAAAAAAAAAAAHAgAAZHJzL2Rvd25yZXYueG1sUEsFBgAAAAADAAMAtwAAAPcCAAAAAA==&#10;" filled="f" stroked="f">
                  <v:textbox inset="0,0,0,0">
                    <w:txbxContent>
                      <w:p w14:paraId="28B61F89" w14:textId="77777777" w:rsidR="002B0741" w:rsidRDefault="006F1F8B">
                        <w:pPr>
                          <w:spacing w:line="263" w:lineRule="exact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80"/>
                          </w:rPr>
                          <w:t>885</w:t>
                        </w:r>
                      </w:p>
                    </w:txbxContent>
                  </v:textbox>
                </v:shape>
                <v:shape id="Text Box 100" o:spid="_x0000_s1096" type="#_x0000_t202" style="position:absolute;left:2339;top:-528;width:452;height: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rd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" filled="f" stroked="f">
                  <v:textbox inset="0,0,0,0">
                    <w:txbxContent>
                      <w:p w14:paraId="762196A3" w14:textId="77777777" w:rsidR="002B0741" w:rsidRDefault="006F1F8B">
                        <w:pPr>
                          <w:spacing w:line="258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4"/>
                            <w:w w:val="95"/>
                          </w:rPr>
                          <w:t>Total</w:t>
                        </w:r>
                      </w:p>
                    </w:txbxContent>
                  </v:textbox>
                </v:shape>
                <v:shape id="Text Box 99" o:spid="_x0000_s1097" type="#_x0000_t202" style="position:absolute;left:5573;top:-528;width:527;height: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l9G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w/XcDfM/ECmd0BAAD//wMAUEsBAi0AFAAGAAgAAAAhANvh9svuAAAAhQEAABMAAAAAAAAAAAAA&#10;AAAAAAAAAFtDb250ZW50X1R5cGVzXS54bWxQSwECLQAUAAYACAAAACEAWvQsW78AAAAVAQAACwAA&#10;AAAAAAAAAAAAAAAfAQAAX3JlbHMvLnJlbHNQSwECLQAUAAYACAAAACEAa+5fRsMAAADcAAAADwAA&#10;AAAAAAAAAAAAAAAHAgAAZHJzL2Rvd25yZXYueG1sUEsFBgAAAAADAAMAtwAAAPcCAAAAAA==&#10;" filled="f" stroked="f">
                  <v:textbox inset="0,0,0,0">
                    <w:txbxContent>
                      <w:p w14:paraId="7942D92C" w14:textId="77777777" w:rsidR="002B0741" w:rsidRDefault="006F1F8B">
                        <w:pPr>
                          <w:spacing w:line="258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1,000</w:t>
                        </w:r>
                      </w:p>
                    </w:txbxContent>
                  </v:textbox>
                </v:shape>
                <v:shape id="Text Box 98" o:spid="_x0000_s1098" type="#_x0000_t202" style="position:absolute;left:9352;top:-1166;width:535;height:9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s0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" filled="f" stroked="f">
                  <v:textbox inset="0,0,0,0">
                    <w:txbxContent>
                      <w:p w14:paraId="4CE470A5" w14:textId="77777777" w:rsidR="002B0741" w:rsidRDefault="006F1F8B">
                        <w:pPr>
                          <w:spacing w:line="263" w:lineRule="exact"/>
                          <w:ind w:left="167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spacing w:val="-1"/>
                            <w:w w:val="85"/>
                          </w:rPr>
                          <w:t>350</w:t>
                        </w:r>
                      </w:p>
                      <w:p w14:paraId="72C2444D" w14:textId="77777777" w:rsidR="002B0741" w:rsidRDefault="006F1F8B">
                        <w:pPr>
                          <w:spacing w:before="26"/>
                          <w:ind w:right="18"/>
                          <w:jc w:val="righ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100</w:t>
                        </w:r>
                      </w:p>
                      <w:p w14:paraId="21C3406D" w14:textId="77777777" w:rsidR="002B0741" w:rsidRDefault="006F1F8B">
                        <w:pPr>
                          <w:spacing w:before="76"/>
                          <w:ind w:right="26"/>
                          <w:jc w:val="righ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1,000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ahoma"/>
          <w:color w:val="262426"/>
          <w:spacing w:val="10"/>
          <w:w w:val="95"/>
        </w:rPr>
        <w:t>FIGURE</w:t>
      </w:r>
      <w:r>
        <w:rPr>
          <w:rFonts w:ascii="Tahoma"/>
          <w:color w:val="262426"/>
          <w:spacing w:val="15"/>
          <w:w w:val="95"/>
        </w:rPr>
        <w:t xml:space="preserve"> </w:t>
      </w:r>
      <w:r>
        <w:rPr>
          <w:rFonts w:ascii="Tahoma"/>
          <w:color w:val="262426"/>
          <w:w w:val="95"/>
        </w:rPr>
        <w:t>2.13</w:t>
      </w:r>
      <w:r>
        <w:rPr>
          <w:rFonts w:ascii="Tahoma"/>
          <w:color w:val="262426"/>
          <w:spacing w:val="28"/>
          <w:w w:val="95"/>
        </w:rPr>
        <w:t xml:space="preserve"> </w:t>
      </w:r>
      <w:r>
        <w:rPr>
          <w:color w:val="262426"/>
          <w:w w:val="95"/>
        </w:rPr>
        <w:t>Additional</w:t>
      </w:r>
      <w:r>
        <w:rPr>
          <w:color w:val="262426"/>
          <w:spacing w:val="15"/>
          <w:w w:val="95"/>
        </w:rPr>
        <w:t xml:space="preserve"> </w:t>
      </w:r>
      <w:r>
        <w:rPr>
          <w:color w:val="262426"/>
          <w:w w:val="95"/>
        </w:rPr>
        <w:t>Loan</w:t>
      </w:r>
      <w:r>
        <w:rPr>
          <w:color w:val="262426"/>
          <w:spacing w:val="19"/>
          <w:w w:val="95"/>
        </w:rPr>
        <w:t xml:space="preserve"> </w:t>
      </w:r>
      <w:r>
        <w:rPr>
          <w:color w:val="262426"/>
          <w:w w:val="95"/>
        </w:rPr>
        <w:t>Loss</w:t>
      </w:r>
      <w:r>
        <w:rPr>
          <w:color w:val="262426"/>
          <w:spacing w:val="17"/>
          <w:w w:val="95"/>
        </w:rPr>
        <w:t xml:space="preserve"> </w:t>
      </w:r>
      <w:r>
        <w:rPr>
          <w:color w:val="262426"/>
          <w:w w:val="95"/>
        </w:rPr>
        <w:t>Provision</w:t>
      </w:r>
      <w:r>
        <w:rPr>
          <w:color w:val="262426"/>
          <w:spacing w:val="19"/>
          <w:w w:val="95"/>
        </w:rPr>
        <w:t xml:space="preserve"> </w:t>
      </w:r>
      <w:r>
        <w:rPr>
          <w:color w:val="262426"/>
          <w:w w:val="95"/>
        </w:rPr>
        <w:t>Creates</w:t>
      </w:r>
      <w:r>
        <w:rPr>
          <w:color w:val="262426"/>
          <w:spacing w:val="21"/>
          <w:w w:val="95"/>
        </w:rPr>
        <w:t xml:space="preserve"> </w:t>
      </w:r>
      <w:r>
        <w:rPr>
          <w:color w:val="262426"/>
          <w:w w:val="95"/>
        </w:rPr>
        <w:t>Net</w:t>
      </w:r>
      <w:r>
        <w:rPr>
          <w:color w:val="262426"/>
          <w:spacing w:val="22"/>
          <w:w w:val="95"/>
        </w:rPr>
        <w:t xml:space="preserve"> </w:t>
      </w:r>
      <w:r>
        <w:rPr>
          <w:color w:val="262426"/>
          <w:w w:val="95"/>
        </w:rPr>
        <w:t>Loss</w:t>
      </w:r>
    </w:p>
    <w:p w14:paraId="54DDAEFF" w14:textId="77777777" w:rsidR="002B0741" w:rsidRDefault="002B0741">
      <w:pPr>
        <w:pStyle w:val="BodyText"/>
        <w:rPr>
          <w:sz w:val="26"/>
        </w:rPr>
      </w:pPr>
    </w:p>
    <w:p w14:paraId="578F5CCE" w14:textId="77777777" w:rsidR="002B0741" w:rsidRDefault="002B0741">
      <w:pPr>
        <w:pStyle w:val="BodyText"/>
        <w:rPr>
          <w:sz w:val="26"/>
        </w:rPr>
      </w:pPr>
    </w:p>
    <w:p w14:paraId="31E82174" w14:textId="77777777" w:rsidR="002B0741" w:rsidRDefault="006F1F8B">
      <w:pPr>
        <w:pStyle w:val="ListParagraph"/>
        <w:numPr>
          <w:ilvl w:val="0"/>
          <w:numId w:val="5"/>
        </w:numPr>
        <w:tabs>
          <w:tab w:val="left" w:pos="895"/>
        </w:tabs>
        <w:spacing w:line="264" w:lineRule="auto"/>
        <w:ind w:right="451"/>
        <w:jc w:val="both"/>
        <w:rPr>
          <w:rFonts w:ascii="Tahoma" w:hAnsi="Tahoma"/>
        </w:rPr>
      </w:pP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following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year,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it turns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out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that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XYZ’s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financial condition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proofErr w:type="gramStart"/>
      <w:r>
        <w:rPr>
          <w:rFonts w:ascii="Tahoma" w:hAnsi="Tahoma"/>
          <w:color w:val="262426"/>
          <w:w w:val="90"/>
        </w:rPr>
        <w:t>improves</w:t>
      </w:r>
      <w:proofErr w:type="gramEnd"/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and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is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able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repay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2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to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Bank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A.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During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year,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bank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made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pre-provision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profits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of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(before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taking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account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debt</w:t>
      </w:r>
      <w:r>
        <w:rPr>
          <w:rFonts w:ascii="Tahoma" w:hAnsi="Tahoma"/>
          <w:color w:val="262426"/>
          <w:spacing w:val="-1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recovery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from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XYZ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Corporation).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result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 recovery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2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from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XYZ</w:t>
      </w:r>
      <w:r>
        <w:rPr>
          <w:rFonts w:ascii="Tahoma" w:hAnsi="Tahoma"/>
          <w:color w:val="262426"/>
          <w:spacing w:val="-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Corporation,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it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declares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net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profits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 3 million. This is shown as an increase in the bank’s cash of USD 3 million. Total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assets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therefore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increase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by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total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3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1,003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Loans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proofErr w:type="spellStart"/>
      <w:r>
        <w:rPr>
          <w:rFonts w:ascii="Tahoma" w:hAnsi="Tahoma"/>
          <w:color w:val="262426"/>
          <w:w w:val="90"/>
        </w:rPr>
        <w:t>cor</w:t>
      </w:r>
      <w:proofErr w:type="spellEnd"/>
      <w:r>
        <w:rPr>
          <w:rFonts w:ascii="Tahoma" w:hAnsi="Tahoma"/>
          <w:color w:val="262426"/>
          <w:w w:val="90"/>
        </w:rPr>
        <w:t>-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proofErr w:type="spellStart"/>
      <w:r>
        <w:rPr>
          <w:rFonts w:ascii="Tahoma" w:hAnsi="Tahoma"/>
          <w:color w:val="262426"/>
          <w:spacing w:val="-1"/>
          <w:w w:val="90"/>
        </w:rPr>
        <w:t>porations</w:t>
      </w:r>
      <w:proofErr w:type="spellEnd"/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remain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the</w:t>
      </w:r>
      <w:r>
        <w:rPr>
          <w:rFonts w:ascii="Tahoma" w:hAnsi="Tahoma"/>
          <w:color w:val="262426"/>
          <w:spacing w:val="-6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same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at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495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million;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money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received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from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XYZ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Corpora-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proofErr w:type="spellStart"/>
      <w:r>
        <w:rPr>
          <w:rFonts w:ascii="Tahoma" w:hAnsi="Tahoma"/>
          <w:color w:val="262426"/>
          <w:w w:val="90"/>
        </w:rPr>
        <w:t>tion</w:t>
      </w:r>
      <w:proofErr w:type="spellEnd"/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does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not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affect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amount</w:t>
      </w:r>
      <w:r>
        <w:rPr>
          <w:rFonts w:ascii="Tahoma" w:hAnsi="Tahoma"/>
          <w:color w:val="262426"/>
          <w:spacing w:val="-8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of</w:t>
      </w:r>
      <w:r>
        <w:rPr>
          <w:rFonts w:ascii="Tahoma" w:hAnsi="Tahoma"/>
          <w:color w:val="262426"/>
          <w:spacing w:val="-7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loans.</w:t>
      </w:r>
    </w:p>
    <w:p w14:paraId="31583815" w14:textId="77777777" w:rsidR="002B0741" w:rsidRDefault="006F1F8B">
      <w:pPr>
        <w:spacing w:before="1" w:line="264" w:lineRule="auto"/>
        <w:ind w:left="892" w:right="453" w:firstLine="438"/>
        <w:jc w:val="both"/>
        <w:rPr>
          <w:rFonts w:ascii="Tahoma" w:hAnsi="Tahoma"/>
        </w:rPr>
      </w:pPr>
      <w:r>
        <w:rPr>
          <w:rFonts w:ascii="Tahoma" w:hAnsi="Tahoma"/>
          <w:color w:val="262426"/>
          <w:w w:val="90"/>
        </w:rPr>
        <w:t>Because assets now total USD 1,003 million, liabilities and equity must also total</w:t>
      </w:r>
      <w:r>
        <w:rPr>
          <w:rFonts w:ascii="Tahoma" w:hAnsi="Tahoma"/>
          <w:color w:val="262426"/>
          <w:spacing w:val="-6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5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1,003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million,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so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the</w:t>
      </w:r>
      <w:r>
        <w:rPr>
          <w:rFonts w:ascii="Tahoma" w:hAnsi="Tahoma"/>
          <w:color w:val="262426"/>
          <w:spacing w:val="-3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bank’s</w:t>
      </w:r>
      <w:r>
        <w:rPr>
          <w:rFonts w:ascii="Tahoma" w:hAnsi="Tahoma"/>
          <w:color w:val="262426"/>
          <w:spacing w:val="-4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equity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increases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by</w:t>
      </w:r>
      <w:r>
        <w:rPr>
          <w:rFonts w:ascii="Tahoma" w:hAnsi="Tahoma"/>
          <w:color w:val="262426"/>
          <w:spacing w:val="-10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3</w:t>
      </w:r>
      <w:r>
        <w:rPr>
          <w:rFonts w:ascii="Tahoma" w:hAnsi="Tahoma"/>
          <w:color w:val="262426"/>
          <w:spacing w:val="-2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to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USD</w:t>
      </w:r>
      <w:r>
        <w:rPr>
          <w:rFonts w:ascii="Tahoma" w:hAnsi="Tahoma"/>
          <w:color w:val="262426"/>
          <w:spacing w:val="-9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102</w:t>
      </w:r>
      <w:r>
        <w:rPr>
          <w:rFonts w:ascii="Tahoma" w:hAnsi="Tahoma"/>
          <w:color w:val="262426"/>
          <w:spacing w:val="-11"/>
          <w:w w:val="90"/>
        </w:rPr>
        <w:t xml:space="preserve"> </w:t>
      </w:r>
      <w:r>
        <w:rPr>
          <w:rFonts w:ascii="Tahoma" w:hAnsi="Tahoma"/>
          <w:color w:val="262426"/>
          <w:w w:val="90"/>
        </w:rPr>
        <w:t>million.</w:t>
      </w:r>
      <w:r>
        <w:rPr>
          <w:rFonts w:ascii="Tahoma" w:hAnsi="Tahoma"/>
          <w:color w:val="262426"/>
          <w:spacing w:val="-59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Assets</w:t>
      </w:r>
      <w:r>
        <w:rPr>
          <w:rFonts w:ascii="Tahoma" w:hAnsi="Tahoma"/>
          <w:color w:val="262426"/>
          <w:spacing w:val="-19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must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equal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liabilities,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and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this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is</w:t>
      </w:r>
      <w:r>
        <w:rPr>
          <w:rFonts w:ascii="Tahoma" w:hAnsi="Tahoma"/>
          <w:color w:val="262426"/>
          <w:spacing w:val="-15"/>
          <w:w w:val="90"/>
        </w:rPr>
        <w:t xml:space="preserve"> </w:t>
      </w:r>
      <w:r>
        <w:rPr>
          <w:rFonts w:ascii="Tahoma" w:hAnsi="Tahoma"/>
          <w:color w:val="262426"/>
          <w:spacing w:val="-2"/>
          <w:w w:val="90"/>
        </w:rPr>
        <w:t>reflected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an</w:t>
      </w:r>
      <w:r>
        <w:rPr>
          <w:rFonts w:ascii="Tahoma" w:hAnsi="Tahoma"/>
          <w:color w:val="262426"/>
          <w:spacing w:val="-18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increase</w:t>
      </w:r>
      <w:r>
        <w:rPr>
          <w:rFonts w:ascii="Tahoma" w:hAnsi="Tahoma"/>
          <w:color w:val="262426"/>
          <w:spacing w:val="-13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in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cash</w:t>
      </w:r>
      <w:r>
        <w:rPr>
          <w:rFonts w:ascii="Tahoma" w:hAnsi="Tahoma"/>
          <w:color w:val="262426"/>
          <w:spacing w:val="-21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to</w:t>
      </w:r>
      <w:r>
        <w:rPr>
          <w:rFonts w:ascii="Tahoma" w:hAnsi="Tahoma"/>
          <w:color w:val="262426"/>
          <w:spacing w:val="-20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USD</w:t>
      </w:r>
      <w:r>
        <w:rPr>
          <w:rFonts w:ascii="Tahoma" w:hAnsi="Tahoma"/>
          <w:color w:val="262426"/>
          <w:spacing w:val="-12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18</w:t>
      </w:r>
      <w:r>
        <w:rPr>
          <w:rFonts w:ascii="Tahoma" w:hAnsi="Tahoma"/>
          <w:color w:val="262426"/>
          <w:spacing w:val="-14"/>
          <w:w w:val="90"/>
        </w:rPr>
        <w:t xml:space="preserve"> </w:t>
      </w:r>
      <w:r>
        <w:rPr>
          <w:rFonts w:ascii="Tahoma" w:hAnsi="Tahoma"/>
          <w:color w:val="262426"/>
          <w:spacing w:val="-1"/>
          <w:w w:val="90"/>
        </w:rPr>
        <w:t>million.</w:t>
      </w:r>
    </w:p>
    <w:p w14:paraId="206C4869" w14:textId="77777777" w:rsidR="002B0741" w:rsidRDefault="002B0741">
      <w:pPr>
        <w:pStyle w:val="BodyText"/>
        <w:rPr>
          <w:rFonts w:ascii="Tahoma"/>
          <w:sz w:val="20"/>
        </w:rPr>
      </w:pPr>
    </w:p>
    <w:p w14:paraId="7522A242" w14:textId="77777777" w:rsidR="002B0741" w:rsidRDefault="002B0741">
      <w:pPr>
        <w:pStyle w:val="BodyText"/>
        <w:spacing w:before="1"/>
        <w:rPr>
          <w:rFonts w:ascii="Tahoma"/>
          <w:sz w:val="29"/>
        </w:rPr>
      </w:pPr>
    </w:p>
    <w:tbl>
      <w:tblPr>
        <w:tblW w:w="0" w:type="auto"/>
        <w:tblInd w:w="6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0"/>
        <w:gridCol w:w="1487"/>
        <w:gridCol w:w="2688"/>
        <w:gridCol w:w="884"/>
      </w:tblGrid>
      <w:tr w:rsidR="002B0741" w14:paraId="4B8633EB" w14:textId="77777777">
        <w:trPr>
          <w:trHeight w:val="255"/>
        </w:trPr>
        <w:tc>
          <w:tcPr>
            <w:tcW w:w="2490" w:type="dxa"/>
            <w:tcBorders>
              <w:bottom w:val="single" w:sz="6" w:space="0" w:color="262426"/>
            </w:tcBorders>
          </w:tcPr>
          <w:p w14:paraId="4CB7AE12" w14:textId="77777777" w:rsidR="002B0741" w:rsidRDefault="006F1F8B">
            <w:pPr>
              <w:pStyle w:val="TableParagraph"/>
              <w:spacing w:line="233" w:lineRule="exact"/>
            </w:pPr>
            <w:r>
              <w:rPr>
                <w:color w:val="262426"/>
                <w:w w:val="95"/>
              </w:rPr>
              <w:t>Assets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in</w:t>
            </w:r>
            <w:r>
              <w:rPr>
                <w:color w:val="262426"/>
                <w:spacing w:val="-3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million</w:t>
            </w:r>
            <w:r>
              <w:rPr>
                <w:color w:val="262426"/>
                <w:spacing w:val="-7"/>
                <w:w w:val="95"/>
              </w:rPr>
              <w:t xml:space="preserve"> </w:t>
            </w:r>
            <w:r>
              <w:rPr>
                <w:color w:val="262426"/>
                <w:w w:val="95"/>
              </w:rPr>
              <w:t>USD</w:t>
            </w:r>
          </w:p>
        </w:tc>
        <w:tc>
          <w:tcPr>
            <w:tcW w:w="1487" w:type="dxa"/>
            <w:tcBorders>
              <w:bottom w:val="single" w:sz="6" w:space="0" w:color="262426"/>
            </w:tcBorders>
          </w:tcPr>
          <w:p w14:paraId="3D9DB830" w14:textId="77777777" w:rsidR="002B0741" w:rsidRDefault="006F1F8B">
            <w:pPr>
              <w:pStyle w:val="TableParagraph"/>
              <w:spacing w:line="233" w:lineRule="exact"/>
              <w:ind w:right="255"/>
              <w:jc w:val="right"/>
            </w:pPr>
            <w:r>
              <w:rPr>
                <w:color w:val="262426"/>
              </w:rPr>
              <w:t>Amount</w:t>
            </w:r>
          </w:p>
        </w:tc>
        <w:tc>
          <w:tcPr>
            <w:tcW w:w="2688" w:type="dxa"/>
            <w:tcBorders>
              <w:bottom w:val="single" w:sz="6" w:space="0" w:color="262426"/>
            </w:tcBorders>
          </w:tcPr>
          <w:p w14:paraId="66AFE67F" w14:textId="77777777" w:rsidR="002B0741" w:rsidRDefault="006F1F8B">
            <w:pPr>
              <w:pStyle w:val="TableParagraph"/>
              <w:spacing w:line="233" w:lineRule="exact"/>
              <w:ind w:left="246"/>
            </w:pPr>
            <w:r>
              <w:rPr>
                <w:color w:val="262426"/>
                <w:spacing w:val="-1"/>
              </w:rPr>
              <w:t>Liabilities</w:t>
            </w:r>
            <w:r>
              <w:rPr>
                <w:color w:val="262426"/>
                <w:spacing w:val="-16"/>
              </w:rPr>
              <w:t xml:space="preserve"> </w:t>
            </w:r>
            <w:r>
              <w:rPr>
                <w:color w:val="262426"/>
                <w:spacing w:val="-1"/>
              </w:rPr>
              <w:t>in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  <w:spacing w:val="-1"/>
              </w:rPr>
              <w:t>million</w:t>
            </w:r>
            <w:r>
              <w:rPr>
                <w:color w:val="262426"/>
                <w:spacing w:val="-13"/>
              </w:rPr>
              <w:t xml:space="preserve"> </w:t>
            </w:r>
            <w:r>
              <w:rPr>
                <w:color w:val="262426"/>
              </w:rPr>
              <w:t>USD</w:t>
            </w:r>
          </w:p>
        </w:tc>
        <w:tc>
          <w:tcPr>
            <w:tcW w:w="884" w:type="dxa"/>
            <w:tcBorders>
              <w:bottom w:val="single" w:sz="6" w:space="0" w:color="262426"/>
            </w:tcBorders>
          </w:tcPr>
          <w:p w14:paraId="052A86E8" w14:textId="77777777" w:rsidR="002B0741" w:rsidRDefault="006F1F8B">
            <w:pPr>
              <w:pStyle w:val="TableParagraph"/>
              <w:spacing w:line="233" w:lineRule="exact"/>
              <w:ind w:left="195"/>
            </w:pPr>
            <w:r>
              <w:rPr>
                <w:color w:val="262426"/>
                <w:w w:val="90"/>
              </w:rPr>
              <w:t>Amount</w:t>
            </w:r>
          </w:p>
        </w:tc>
      </w:tr>
      <w:tr w:rsidR="002B0741" w14:paraId="082F9AB5" w14:textId="77777777">
        <w:trPr>
          <w:trHeight w:val="284"/>
        </w:trPr>
        <w:tc>
          <w:tcPr>
            <w:tcW w:w="2490" w:type="dxa"/>
            <w:tcBorders>
              <w:top w:val="single" w:sz="6" w:space="0" w:color="262426"/>
            </w:tcBorders>
          </w:tcPr>
          <w:p w14:paraId="76829CB4" w14:textId="77777777" w:rsidR="002B0741" w:rsidRDefault="006F1F8B">
            <w:pPr>
              <w:pStyle w:val="TableParagraph"/>
              <w:spacing w:before="17" w:line="249" w:lineRule="exact"/>
            </w:pPr>
            <w:r>
              <w:rPr>
                <w:color w:val="262426"/>
              </w:rPr>
              <w:t>Cash</w:t>
            </w:r>
          </w:p>
        </w:tc>
        <w:tc>
          <w:tcPr>
            <w:tcW w:w="1487" w:type="dxa"/>
            <w:tcBorders>
              <w:top w:val="single" w:sz="6" w:space="0" w:color="262426"/>
            </w:tcBorders>
          </w:tcPr>
          <w:p w14:paraId="0BC29988" w14:textId="77777777" w:rsidR="002B0741" w:rsidRDefault="006F1F8B">
            <w:pPr>
              <w:pStyle w:val="TableParagraph"/>
              <w:spacing w:before="17" w:line="249" w:lineRule="exact"/>
              <w:ind w:right="244"/>
              <w:jc w:val="right"/>
            </w:pPr>
            <w:r>
              <w:rPr>
                <w:color w:val="262426"/>
              </w:rPr>
              <w:t>18</w:t>
            </w:r>
          </w:p>
        </w:tc>
        <w:tc>
          <w:tcPr>
            <w:tcW w:w="2688" w:type="dxa"/>
            <w:tcBorders>
              <w:top w:val="single" w:sz="6" w:space="0" w:color="262426"/>
            </w:tcBorders>
          </w:tcPr>
          <w:p w14:paraId="4388BEDD" w14:textId="77777777" w:rsidR="002B0741" w:rsidRDefault="006F1F8B">
            <w:pPr>
              <w:pStyle w:val="TableParagraph"/>
              <w:spacing w:before="17" w:line="249" w:lineRule="exact"/>
              <w:ind w:left="246"/>
            </w:pPr>
            <w:r>
              <w:rPr>
                <w:color w:val="262426"/>
                <w:w w:val="90"/>
              </w:rPr>
              <w:t>Short-term</w:t>
            </w:r>
            <w:r>
              <w:rPr>
                <w:color w:val="262426"/>
                <w:spacing w:val="-5"/>
                <w:w w:val="90"/>
              </w:rPr>
              <w:t xml:space="preserve"> </w:t>
            </w:r>
            <w:r>
              <w:rPr>
                <w:color w:val="262426"/>
                <w:w w:val="90"/>
              </w:rPr>
              <w:t>deposits</w:t>
            </w:r>
          </w:p>
        </w:tc>
        <w:tc>
          <w:tcPr>
            <w:tcW w:w="884" w:type="dxa"/>
            <w:tcBorders>
              <w:top w:val="single" w:sz="6" w:space="0" w:color="262426"/>
            </w:tcBorders>
          </w:tcPr>
          <w:p w14:paraId="700EF08F" w14:textId="77777777" w:rsidR="002B0741" w:rsidRDefault="006F1F8B">
            <w:pPr>
              <w:pStyle w:val="TableParagraph"/>
              <w:spacing w:before="17" w:line="249" w:lineRule="exact"/>
              <w:ind w:left="189"/>
            </w:pPr>
            <w:r>
              <w:rPr>
                <w:color w:val="262426"/>
              </w:rPr>
              <w:t>300</w:t>
            </w:r>
          </w:p>
        </w:tc>
      </w:tr>
    </w:tbl>
    <w:p w14:paraId="254ED5DE" w14:textId="77777777" w:rsidR="002B0741" w:rsidRDefault="002B0741">
      <w:pPr>
        <w:pStyle w:val="BodyText"/>
        <w:rPr>
          <w:rFonts w:ascii="Tahoma"/>
          <w:sz w:val="20"/>
        </w:rPr>
      </w:pPr>
    </w:p>
    <w:p w14:paraId="5C6F5D65" w14:textId="77777777" w:rsidR="002B0741" w:rsidRDefault="002B0741">
      <w:pPr>
        <w:pStyle w:val="BodyText"/>
        <w:rPr>
          <w:rFonts w:ascii="Tahoma"/>
          <w:sz w:val="20"/>
        </w:rPr>
      </w:pPr>
    </w:p>
    <w:p w14:paraId="375ECAED" w14:textId="77777777" w:rsidR="002B0741" w:rsidRDefault="002B0741">
      <w:pPr>
        <w:pStyle w:val="BodyText"/>
        <w:rPr>
          <w:rFonts w:ascii="Tahoma"/>
          <w:sz w:val="20"/>
        </w:rPr>
      </w:pPr>
    </w:p>
    <w:p w14:paraId="4A9BBAC4" w14:textId="77777777" w:rsidR="002B0741" w:rsidRDefault="002B0741">
      <w:pPr>
        <w:pStyle w:val="BodyText"/>
        <w:rPr>
          <w:rFonts w:ascii="Tahoma"/>
          <w:sz w:val="20"/>
        </w:rPr>
      </w:pPr>
    </w:p>
    <w:p w14:paraId="5358D4C8" w14:textId="77777777" w:rsidR="002B0741" w:rsidRDefault="002B0741">
      <w:pPr>
        <w:pStyle w:val="BodyText"/>
        <w:rPr>
          <w:rFonts w:ascii="Tahoma"/>
          <w:sz w:val="20"/>
        </w:rPr>
      </w:pPr>
    </w:p>
    <w:p w14:paraId="11E7E5DC" w14:textId="77777777" w:rsidR="002B0741" w:rsidRDefault="002B0741">
      <w:pPr>
        <w:pStyle w:val="BodyText"/>
        <w:rPr>
          <w:rFonts w:ascii="Tahoma"/>
          <w:sz w:val="20"/>
        </w:rPr>
      </w:pPr>
    </w:p>
    <w:p w14:paraId="0869DD4D" w14:textId="77777777" w:rsidR="002B0741" w:rsidRDefault="002B0741">
      <w:pPr>
        <w:pStyle w:val="BodyText"/>
        <w:rPr>
          <w:rFonts w:ascii="Tahoma"/>
          <w:sz w:val="20"/>
        </w:rPr>
      </w:pPr>
    </w:p>
    <w:p w14:paraId="605B852C" w14:textId="77777777" w:rsidR="002B0741" w:rsidRDefault="002B0741">
      <w:pPr>
        <w:pStyle w:val="BodyText"/>
        <w:rPr>
          <w:rFonts w:ascii="Tahoma"/>
          <w:sz w:val="20"/>
        </w:rPr>
      </w:pPr>
    </w:p>
    <w:p w14:paraId="3210DDA6" w14:textId="77777777" w:rsidR="002B0741" w:rsidRDefault="002B0741">
      <w:pPr>
        <w:pStyle w:val="BodyText"/>
        <w:rPr>
          <w:rFonts w:ascii="Tahoma"/>
          <w:sz w:val="20"/>
        </w:rPr>
      </w:pPr>
    </w:p>
    <w:p w14:paraId="4C13FC06" w14:textId="77777777" w:rsidR="002B0741" w:rsidRDefault="002B0741">
      <w:pPr>
        <w:pStyle w:val="BodyText"/>
        <w:rPr>
          <w:rFonts w:ascii="Tahoma"/>
          <w:sz w:val="20"/>
        </w:rPr>
      </w:pPr>
    </w:p>
    <w:p w14:paraId="35B86066" w14:textId="77777777" w:rsidR="002B0741" w:rsidRDefault="002B0741">
      <w:pPr>
        <w:pStyle w:val="BodyText"/>
        <w:spacing w:before="8"/>
        <w:rPr>
          <w:rFonts w:ascii="Tahoma"/>
          <w:sz w:val="19"/>
        </w:rPr>
      </w:pPr>
    </w:p>
    <w:p w14:paraId="7D570A4F" w14:textId="77777777" w:rsidR="002B0741" w:rsidRDefault="006F1F8B">
      <w:pPr>
        <w:ind w:left="4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409728" behindDoc="1" locked="0" layoutInCell="1" allowOverlap="1" wp14:anchorId="776BD69D" wp14:editId="7F154B61">
                <wp:simplePos x="0" y="0"/>
                <wp:positionH relativeFrom="page">
                  <wp:posOffset>1381760</wp:posOffset>
                </wp:positionH>
                <wp:positionV relativeFrom="paragraph">
                  <wp:posOffset>-2229485</wp:posOffset>
                </wp:positionV>
                <wp:extent cx="5009515" cy="2125980"/>
                <wp:effectExtent l="0" t="0" r="0" b="0"/>
                <wp:wrapNone/>
                <wp:docPr id="93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9515" cy="2125980"/>
                          <a:chOff x="2176" y="-3511"/>
                          <a:chExt cx="7889" cy="3348"/>
                        </a:xfrm>
                      </wpg:grpSpPr>
                      <wps:wsp>
                        <wps:cNvPr id="94" name="AutoShape 96"/>
                        <wps:cNvSpPr>
                          <a:spLocks/>
                        </wps:cNvSpPr>
                        <wps:spPr bwMode="auto">
                          <a:xfrm>
                            <a:off x="2332" y="-606"/>
                            <a:ext cx="7512" cy="32"/>
                          </a:xfrm>
                          <a:custGeom>
                            <a:avLst/>
                            <a:gdLst>
                              <a:gd name="T0" fmla="+- 0 2333 2333"/>
                              <a:gd name="T1" fmla="*/ T0 w 7512"/>
                              <a:gd name="T2" fmla="+- 0 -605 -605"/>
                              <a:gd name="T3" fmla="*/ -605 h 32"/>
                              <a:gd name="T4" fmla="+- 0 9845 2333"/>
                              <a:gd name="T5" fmla="*/ T4 w 7512"/>
                              <a:gd name="T6" fmla="+- 0 -605 -605"/>
                              <a:gd name="T7" fmla="*/ -605 h 32"/>
                              <a:gd name="T8" fmla="+- 0 2333 2333"/>
                              <a:gd name="T9" fmla="*/ T8 w 7512"/>
                              <a:gd name="T10" fmla="+- 0 -574 -605"/>
                              <a:gd name="T11" fmla="*/ -574 h 32"/>
                              <a:gd name="T12" fmla="+- 0 9845 2333"/>
                              <a:gd name="T13" fmla="*/ T12 w 7512"/>
                              <a:gd name="T14" fmla="+- 0 -574 -605"/>
                              <a:gd name="T15" fmla="*/ -574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12" h="32">
                                <a:moveTo>
                                  <a:pt x="0" y="0"/>
                                </a:moveTo>
                                <a:lnTo>
                                  <a:pt x="7512" y="0"/>
                                </a:lnTo>
                                <a:moveTo>
                                  <a:pt x="0" y="31"/>
                                </a:moveTo>
                                <a:lnTo>
                                  <a:pt x="7512" y="31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2624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2181" y="-3505"/>
                            <a:ext cx="7877" cy="3336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2624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2628"/>
                            <a:ext cx="1668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DDDFCC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>Government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5744" y="-2628"/>
                            <a:ext cx="347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03B9B6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6563" y="-2628"/>
                            <a:ext cx="3304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9E722D" w14:textId="77777777" w:rsidR="002B0741" w:rsidRDefault="006F1F8B">
                              <w:pPr>
                                <w:tabs>
                                  <w:tab w:val="left" w:pos="2630"/>
                                  <w:tab w:val="left" w:pos="3283"/>
                                </w:tabs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  <w:u w:val="single" w:color="2624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>deposits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  <w:u w:val="single" w:color="262426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>250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u w:val="single" w:color="262426"/>
                                </w:rPr>
                                <w:tab/>
                              </w:r>
                            </w:p>
                            <w:p w14:paraId="718F2DF1" w14:textId="77777777" w:rsidR="002B0741" w:rsidRDefault="006F1F8B">
                              <w:pPr>
                                <w:tabs>
                                  <w:tab w:val="right" w:pos="3281"/>
                                </w:tabs>
                                <w:spacing w:before="26"/>
                                <w:ind w:left="432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Subtotal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deposits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62426"/>
                                  <w:w w:val="75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550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2042"/>
                            <a:ext cx="3254" cy="1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2F24A8" w14:textId="77777777" w:rsidR="002B0741" w:rsidRDefault="006F1F8B">
                              <w:pPr>
                                <w:tabs>
                                  <w:tab w:val="right" w:pos="3233"/>
                                </w:tabs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local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government</w:t>
                              </w:r>
                              <w:r>
                                <w:rPr>
                                  <w:rFonts w:ascii="Times New Roman"/>
                                  <w:color w:val="262426"/>
                                  <w:w w:val="90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190</w:t>
                              </w:r>
                            </w:p>
                            <w:p w14:paraId="499E06B7" w14:textId="77777777" w:rsidR="002B0741" w:rsidRDefault="006F1F8B">
                              <w:pPr>
                                <w:tabs>
                                  <w:tab w:val="right" w:pos="3233"/>
                                </w:tabs>
                                <w:spacing w:before="27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Loans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SMEs</w:t>
                              </w:r>
                              <w:r>
                                <w:rPr>
                                  <w:rFonts w:ascii="Times New Roman"/>
                                  <w:color w:val="262426"/>
                                  <w:w w:val="90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200</w:t>
                              </w:r>
                            </w:p>
                            <w:p w14:paraId="4E747179" w14:textId="77777777" w:rsidR="002B0741" w:rsidRDefault="006F1F8B">
                              <w:pPr>
                                <w:tabs>
                                  <w:tab w:val="right" w:pos="3193"/>
                                </w:tabs>
                                <w:spacing w:before="24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Loans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9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to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16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large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15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corporations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62426"/>
                                  <w:w w:val="75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495</w:t>
                              </w:r>
                            </w:p>
                            <w:p w14:paraId="64320460" w14:textId="77777777" w:rsidR="002B0741" w:rsidRDefault="006F1F8B">
                              <w:pPr>
                                <w:spacing w:before="25"/>
                                <w:ind w:left="273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4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loans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3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(net)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6558" y="-1749"/>
                            <a:ext cx="2499" cy="1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95A980" w14:textId="77777777" w:rsidR="002B0741" w:rsidRDefault="006F1F8B">
                              <w:pPr>
                                <w:spacing w:line="261" w:lineRule="auto"/>
                                <w:ind w:right="707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0"/>
                                </w:rPr>
                                <w:t xml:space="preserve">Short-term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financing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5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Long-term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bonds</w:t>
                              </w:r>
                            </w:p>
                            <w:p w14:paraId="6F944BC5" w14:textId="77777777" w:rsidR="002B0741" w:rsidRDefault="006F1F8B">
                              <w:pPr>
                                <w:ind w:left="439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Subtotal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3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other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22"/>
                                  <w:w w:val="7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75"/>
                                </w:rPr>
                                <w:t>liabilities</w:t>
                              </w:r>
                            </w:p>
                            <w:p w14:paraId="272BAE38" w14:textId="77777777" w:rsidR="002B0741" w:rsidRDefault="006F1F8B">
                              <w:pPr>
                                <w:spacing w:before="2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Equity</w:t>
                              </w:r>
                            </w:p>
                            <w:p w14:paraId="51C75250" w14:textId="77777777" w:rsidR="002B0741" w:rsidRDefault="006F1F8B">
                              <w:pPr>
                                <w:spacing w:before="76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9189" y="-1749"/>
                            <a:ext cx="349" cy="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38233" w14:textId="77777777" w:rsidR="002B0741" w:rsidRDefault="006F1F8B">
                              <w:pPr>
                                <w:spacing w:line="262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200</w:t>
                              </w:r>
                            </w:p>
                            <w:p w14:paraId="65D69CDE" w14:textId="77777777" w:rsidR="002B0741" w:rsidRDefault="006F1F8B">
                              <w:pPr>
                                <w:spacing w:before="24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150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5717" y="-1166"/>
                            <a:ext cx="349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B8E6CF" w14:textId="77777777" w:rsidR="002B0741" w:rsidRDefault="006F1F8B">
                              <w:pPr>
                                <w:spacing w:line="263" w:lineRule="exact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w w:val="80"/>
                                </w:rPr>
                                <w:t>885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-528"/>
                            <a:ext cx="452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FFA4C3" w14:textId="77777777" w:rsidR="002B0741" w:rsidRDefault="006F1F8B">
                              <w:pPr>
                                <w:spacing w:line="258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4"/>
                                  <w:w w:val="95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5573" y="-528"/>
                            <a:ext cx="527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469125" w14:textId="77777777" w:rsidR="002B0741" w:rsidRDefault="006F1F8B">
                              <w:pPr>
                                <w:spacing w:line="258" w:lineRule="exac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spacing w:val="-1"/>
                                  <w:w w:val="95"/>
                                </w:rPr>
                                <w:t>1,003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9352" y="-1166"/>
                            <a:ext cx="535" cy="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F11D8D" w14:textId="77777777" w:rsidR="002B0741" w:rsidRDefault="006F1F8B">
                              <w:pPr>
                                <w:spacing w:line="263" w:lineRule="exact"/>
                                <w:ind w:left="167"/>
                                <w:rPr>
                                  <w:rFonts w:ascii="Verdana"/>
                                  <w:i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262426"/>
                                  <w:spacing w:val="-1"/>
                                  <w:w w:val="85"/>
                                </w:rPr>
                                <w:t>350</w:t>
                              </w:r>
                            </w:p>
                            <w:p w14:paraId="14078869" w14:textId="77777777" w:rsidR="002B0741" w:rsidRDefault="006F1F8B">
                              <w:pPr>
                                <w:spacing w:before="26"/>
                                <w:ind w:right="18"/>
                                <w:jc w:val="righ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</w:rPr>
                                <w:t>103</w:t>
                              </w:r>
                            </w:p>
                            <w:p w14:paraId="0008E3FD" w14:textId="77777777" w:rsidR="002B0741" w:rsidRDefault="006F1F8B">
                              <w:pPr>
                                <w:spacing w:before="76"/>
                                <w:ind w:right="26"/>
                                <w:jc w:val="right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color w:val="262426"/>
                                  <w:w w:val="90"/>
                                </w:rPr>
                                <w:t>1,003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6BD69D" id="Group 84" o:spid="_x0000_s1099" style="position:absolute;left:0;text-align:left;margin-left:108.8pt;margin-top:-175.55pt;width:394.45pt;height:167.4pt;z-index:-16906752;mso-position-horizontal-relative:page;mso-position-vertical-relative:text" coordorigin="2176,-3511" coordsize="7889,3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">
                <v:shape id="AutoShape 96" o:spid="_x0000_s1100" style="position:absolute;left:2332;top:-606;width:7512;height:32;visibility:visible;mso-wrap-style:square;v-text-anchor:top" coordsize="7512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" path="m,l7512,m,31r7512,e" filled="f" strokecolor="#262426" strokeweight=".84pt">
                  <v:path arrowok="t" o:connecttype="custom" o:connectlocs="0,-605;7512,-605;0,-574;7512,-574" o:connectangles="0,0,0,0"/>
                </v:shape>
                <v:rect id="Rectangle 95" o:spid="_x0000_s1101" style="position:absolute;left:2181;top:-3505;width:7877;height:3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" filled="f" strokecolor="#262426" strokeweight=".6pt"/>
                <v:shape id="Text Box 94" o:spid="_x0000_s1102" type="#_x0000_t202" style="position:absolute;left:2339;top:-2628;width:1668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14:paraId="2DDDDFCC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>Government</w:t>
                        </w:r>
                        <w:r>
                          <w:rPr>
                            <w:rFonts w:ascii="Tahoma"/>
                            <w:color w:val="262426"/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</w:txbxContent>
                  </v:textbox>
                </v:shape>
                <v:shape id="Text Box 93" o:spid="_x0000_s1103" type="#_x0000_t202" style="position:absolute;left:5744;top:-2628;width:347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1D03B9B6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100</w:t>
                        </w:r>
                      </w:p>
                    </w:txbxContent>
                  </v:textbox>
                </v:shape>
                <v:shape id="Text Box 92" o:spid="_x0000_s1104" type="#_x0000_t202" style="position:absolute;left:6563;top:-2628;width:3304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789E722D" w14:textId="77777777" w:rsidR="002B0741" w:rsidRDefault="006F1F8B">
                        <w:pPr>
                          <w:tabs>
                            <w:tab w:val="left" w:pos="2630"/>
                            <w:tab w:val="left" w:pos="3283"/>
                          </w:tabs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  <w:u w:val="single" w:color="26242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>deposits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  <w:u w:val="single" w:color="262426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>250</w:t>
                        </w:r>
                        <w:r>
                          <w:rPr>
                            <w:rFonts w:ascii="Tahoma"/>
                            <w:color w:val="262426"/>
                            <w:u w:val="single" w:color="262426"/>
                          </w:rPr>
                          <w:tab/>
                        </w:r>
                      </w:p>
                      <w:p w14:paraId="718F2DF1" w14:textId="77777777" w:rsidR="002B0741" w:rsidRDefault="006F1F8B">
                        <w:pPr>
                          <w:tabs>
                            <w:tab w:val="right" w:pos="3281"/>
                          </w:tabs>
                          <w:spacing w:before="26"/>
                          <w:ind w:left="432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Subtotal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deposits</w:t>
                        </w:r>
                        <w:r>
                          <w:rPr>
                            <w:rFonts w:ascii="Times New Roman"/>
                            <w:i/>
                            <w:color w:val="262426"/>
                            <w:w w:val="75"/>
                          </w:rPr>
                          <w:tab/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550</w:t>
                        </w:r>
                      </w:p>
                    </w:txbxContent>
                  </v:textbox>
                </v:shape>
                <v:shape id="Text Box 91" o:spid="_x0000_s1105" type="#_x0000_t202" style="position:absolute;left:2339;top:-2042;width:325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362F24A8" w14:textId="77777777" w:rsidR="002B0741" w:rsidRDefault="006F1F8B">
                        <w:pPr>
                          <w:tabs>
                            <w:tab w:val="right" w:pos="3233"/>
                          </w:tabs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5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local</w:t>
                        </w:r>
                        <w:r>
                          <w:rPr>
                            <w:rFonts w:ascii="Tahoma"/>
                            <w:color w:val="262426"/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government</w:t>
                        </w:r>
                        <w:r>
                          <w:rPr>
                            <w:rFonts w:ascii="Times New Roman"/>
                            <w:color w:val="262426"/>
                            <w:w w:val="90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190</w:t>
                        </w:r>
                      </w:p>
                      <w:p w14:paraId="499E06B7" w14:textId="77777777" w:rsidR="002B0741" w:rsidRDefault="006F1F8B">
                        <w:pPr>
                          <w:tabs>
                            <w:tab w:val="right" w:pos="3233"/>
                          </w:tabs>
                          <w:spacing w:before="27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Loans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to</w:t>
                        </w:r>
                        <w:r>
                          <w:rPr>
                            <w:rFonts w:ascii="Tahoma"/>
                            <w:color w:val="262426"/>
                            <w:spacing w:val="-4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SMEs</w:t>
                        </w:r>
                        <w:r>
                          <w:rPr>
                            <w:rFonts w:ascii="Times New Roman"/>
                            <w:color w:val="262426"/>
                            <w:w w:val="90"/>
                          </w:rPr>
                          <w:tab/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200</w:t>
                        </w:r>
                      </w:p>
                      <w:p w14:paraId="4E747179" w14:textId="77777777" w:rsidR="002B0741" w:rsidRDefault="006F1F8B">
                        <w:pPr>
                          <w:tabs>
                            <w:tab w:val="right" w:pos="3193"/>
                          </w:tabs>
                          <w:spacing w:before="24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Loans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9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to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16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large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-15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corporations</w:t>
                        </w:r>
                        <w:r>
                          <w:rPr>
                            <w:rFonts w:ascii="Times New Roman"/>
                            <w:i/>
                            <w:color w:val="262426"/>
                            <w:w w:val="75"/>
                          </w:rPr>
                          <w:tab/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495</w:t>
                        </w:r>
                      </w:p>
                      <w:p w14:paraId="64320460" w14:textId="77777777" w:rsidR="002B0741" w:rsidRDefault="006F1F8B">
                        <w:pPr>
                          <w:spacing w:before="25"/>
                          <w:ind w:left="273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4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loans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3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(net)</w:t>
                        </w:r>
                      </w:p>
                    </w:txbxContent>
                  </v:textbox>
                </v:shape>
                <v:shape id="Text Box 90" o:spid="_x0000_s1106" type="#_x0000_t202" style="position:absolute;left:6558;top:-1749;width:2499;height:1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1395A980" w14:textId="77777777" w:rsidR="002B0741" w:rsidRDefault="006F1F8B">
                        <w:pPr>
                          <w:spacing w:line="261" w:lineRule="auto"/>
                          <w:ind w:right="707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0"/>
                          </w:rPr>
                          <w:t xml:space="preserve">Short-term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financing</w:t>
                        </w:r>
                        <w:r>
                          <w:rPr>
                            <w:rFonts w:ascii="Tahoma"/>
                            <w:color w:val="262426"/>
                            <w:spacing w:val="-5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Long-term</w:t>
                        </w:r>
                        <w:r>
                          <w:rPr>
                            <w:rFonts w:ascii="Tahoma"/>
                            <w:color w:val="262426"/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bonds</w:t>
                        </w:r>
                      </w:p>
                      <w:p w14:paraId="6F944BC5" w14:textId="77777777" w:rsidR="002B0741" w:rsidRDefault="006F1F8B">
                        <w:pPr>
                          <w:ind w:left="439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Subtotal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3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other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spacing w:val="22"/>
                            <w:w w:val="7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262426"/>
                            <w:w w:val="75"/>
                          </w:rPr>
                          <w:t>liabilities</w:t>
                        </w:r>
                      </w:p>
                      <w:p w14:paraId="272BAE38" w14:textId="77777777" w:rsidR="002B0741" w:rsidRDefault="006F1F8B">
                        <w:pPr>
                          <w:spacing w:before="2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Equity</w:t>
                        </w:r>
                      </w:p>
                      <w:p w14:paraId="51C75250" w14:textId="77777777" w:rsidR="002B0741" w:rsidRDefault="006F1F8B">
                        <w:pPr>
                          <w:spacing w:before="76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Total</w:t>
                        </w:r>
                      </w:p>
                    </w:txbxContent>
                  </v:textbox>
                </v:shape>
                <v:shape id="Text Box 89" o:spid="_x0000_s1107" type="#_x0000_t202" style="position:absolute;left:9189;top:-1749;width:349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" filled="f" stroked="f">
                  <v:textbox inset="0,0,0,0">
                    <w:txbxContent>
                      <w:p w14:paraId="31F38233" w14:textId="77777777" w:rsidR="002B0741" w:rsidRDefault="006F1F8B">
                        <w:pPr>
                          <w:spacing w:line="262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200</w:t>
                        </w:r>
                      </w:p>
                      <w:p w14:paraId="65D69CDE" w14:textId="77777777" w:rsidR="002B0741" w:rsidRDefault="006F1F8B">
                        <w:pPr>
                          <w:spacing w:before="24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150</w:t>
                        </w:r>
                      </w:p>
                    </w:txbxContent>
                  </v:textbox>
                </v:shape>
                <v:shape id="Text Box 88" o:spid="_x0000_s1108" type="#_x0000_t202" style="position:absolute;left:5717;top:-1166;width:349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14:paraId="1EB8E6CF" w14:textId="77777777" w:rsidR="002B0741" w:rsidRDefault="006F1F8B">
                        <w:pPr>
                          <w:spacing w:line="263" w:lineRule="exact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w w:val="80"/>
                          </w:rPr>
                          <w:t>885</w:t>
                        </w:r>
                      </w:p>
                    </w:txbxContent>
                  </v:textbox>
                </v:shape>
                <v:shape id="Text Box 87" o:spid="_x0000_s1109" type="#_x0000_t202" style="position:absolute;left:2339;top:-528;width:452;height: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32FFA4C3" w14:textId="77777777" w:rsidR="002B0741" w:rsidRDefault="006F1F8B">
                        <w:pPr>
                          <w:spacing w:line="258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4"/>
                            <w:w w:val="95"/>
                          </w:rPr>
                          <w:t>Total</w:t>
                        </w:r>
                      </w:p>
                    </w:txbxContent>
                  </v:textbox>
                </v:shape>
                <v:shape id="Text Box 86" o:spid="_x0000_s1110" type="#_x0000_t202" style="position:absolute;left:5573;top:-528;width:527;height: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58469125" w14:textId="77777777" w:rsidR="002B0741" w:rsidRDefault="006F1F8B">
                        <w:pPr>
                          <w:spacing w:line="258" w:lineRule="exac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spacing w:val="-1"/>
                            <w:w w:val="95"/>
                          </w:rPr>
                          <w:t>1,003</w:t>
                        </w:r>
                      </w:p>
                    </w:txbxContent>
                  </v:textbox>
                </v:shape>
                <v:shape id="Text Box 85" o:spid="_x0000_s1111" type="#_x0000_t202" style="position:absolute;left:9352;top:-1166;width:535;height:9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fJ3wgAAANwAAAAPAAAAZHJzL2Rvd25yZXYueG1sRE9NawIx&#10;EL0X/A9hhN5qYqF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BxqfJ3wgAAANwAAAAPAAAA&#10;AAAAAAAAAAAAAAcCAABkcnMvZG93bnJldi54bWxQSwUGAAAAAAMAAwC3AAAA9gIAAAAA&#10;" filled="f" stroked="f">
                  <v:textbox inset="0,0,0,0">
                    <w:txbxContent>
                      <w:p w14:paraId="43F11D8D" w14:textId="77777777" w:rsidR="002B0741" w:rsidRDefault="006F1F8B">
                        <w:pPr>
                          <w:spacing w:line="263" w:lineRule="exact"/>
                          <w:ind w:left="167"/>
                          <w:rPr>
                            <w:rFonts w:ascii="Verdana"/>
                            <w:i/>
                          </w:rPr>
                        </w:pPr>
                        <w:r>
                          <w:rPr>
                            <w:rFonts w:ascii="Verdana"/>
                            <w:i/>
                            <w:color w:val="262426"/>
                            <w:spacing w:val="-1"/>
                            <w:w w:val="85"/>
                          </w:rPr>
                          <w:t>350</w:t>
                        </w:r>
                      </w:p>
                      <w:p w14:paraId="14078869" w14:textId="77777777" w:rsidR="002B0741" w:rsidRDefault="006F1F8B">
                        <w:pPr>
                          <w:spacing w:before="26"/>
                          <w:ind w:right="18"/>
                          <w:jc w:val="righ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</w:rPr>
                          <w:t>103</w:t>
                        </w:r>
                      </w:p>
                      <w:p w14:paraId="0008E3FD" w14:textId="77777777" w:rsidR="002B0741" w:rsidRDefault="006F1F8B">
                        <w:pPr>
                          <w:spacing w:before="76"/>
                          <w:ind w:right="26"/>
                          <w:jc w:val="right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color w:val="262426"/>
                            <w:w w:val="90"/>
                          </w:rPr>
                          <w:t>1,003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ahoma"/>
          <w:color w:val="262426"/>
          <w:spacing w:val="10"/>
          <w:w w:val="95"/>
        </w:rPr>
        <w:t>FIGURE</w:t>
      </w:r>
      <w:r>
        <w:rPr>
          <w:rFonts w:ascii="Tahoma"/>
          <w:color w:val="262426"/>
          <w:spacing w:val="1"/>
          <w:w w:val="95"/>
        </w:rPr>
        <w:t xml:space="preserve"> </w:t>
      </w:r>
      <w:r>
        <w:rPr>
          <w:rFonts w:ascii="Tahoma"/>
          <w:color w:val="262426"/>
          <w:w w:val="95"/>
        </w:rPr>
        <w:t>2.14</w:t>
      </w:r>
      <w:r>
        <w:rPr>
          <w:rFonts w:ascii="Tahoma"/>
          <w:color w:val="262426"/>
          <w:spacing w:val="12"/>
          <w:w w:val="95"/>
        </w:rPr>
        <w:t xml:space="preserve"> </w:t>
      </w:r>
      <w:r>
        <w:rPr>
          <w:color w:val="262426"/>
          <w:w w:val="95"/>
        </w:rPr>
        <w:t>Writing</w:t>
      </w:r>
      <w:r>
        <w:rPr>
          <w:color w:val="262426"/>
          <w:spacing w:val="8"/>
          <w:w w:val="95"/>
        </w:rPr>
        <w:t xml:space="preserve"> </w:t>
      </w:r>
      <w:r>
        <w:rPr>
          <w:color w:val="262426"/>
          <w:w w:val="95"/>
        </w:rPr>
        <w:t>Back</w:t>
      </w:r>
      <w:r>
        <w:rPr>
          <w:color w:val="262426"/>
          <w:spacing w:val="8"/>
          <w:w w:val="95"/>
        </w:rPr>
        <w:t xml:space="preserve"> </w:t>
      </w:r>
      <w:r>
        <w:rPr>
          <w:color w:val="262426"/>
          <w:w w:val="95"/>
        </w:rPr>
        <w:t>Loan</w:t>
      </w:r>
      <w:r>
        <w:rPr>
          <w:color w:val="262426"/>
          <w:spacing w:val="9"/>
          <w:w w:val="95"/>
        </w:rPr>
        <w:t xml:space="preserve"> </w:t>
      </w:r>
      <w:r>
        <w:rPr>
          <w:color w:val="262426"/>
          <w:w w:val="95"/>
        </w:rPr>
        <w:t>Losses</w:t>
      </w:r>
      <w:r>
        <w:rPr>
          <w:color w:val="262426"/>
          <w:spacing w:val="7"/>
          <w:w w:val="95"/>
        </w:rPr>
        <w:t xml:space="preserve"> </w:t>
      </w:r>
      <w:r>
        <w:rPr>
          <w:color w:val="262426"/>
          <w:w w:val="95"/>
        </w:rPr>
        <w:t>Increases</w:t>
      </w:r>
      <w:r>
        <w:rPr>
          <w:color w:val="262426"/>
          <w:spacing w:val="10"/>
          <w:w w:val="95"/>
        </w:rPr>
        <w:t xml:space="preserve"> </w:t>
      </w:r>
      <w:r>
        <w:rPr>
          <w:color w:val="262426"/>
          <w:w w:val="95"/>
        </w:rPr>
        <w:t>Cash</w:t>
      </w:r>
    </w:p>
    <w:p w14:paraId="0F337010" w14:textId="77777777" w:rsidR="002B0741" w:rsidRDefault="006F1F8B">
      <w:pPr>
        <w:pStyle w:val="BodyText"/>
        <w:spacing w:before="6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6EF9BC4D" wp14:editId="7DB9BDBF">
                <wp:simplePos x="0" y="0"/>
                <wp:positionH relativeFrom="page">
                  <wp:posOffset>1380490</wp:posOffset>
                </wp:positionH>
                <wp:positionV relativeFrom="paragraph">
                  <wp:posOffset>151765</wp:posOffset>
                </wp:positionV>
                <wp:extent cx="5011420" cy="1270"/>
                <wp:effectExtent l="0" t="0" r="0" b="0"/>
                <wp:wrapTopAndBottom/>
                <wp:docPr id="92" name="Freeform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1420" cy="1270"/>
                        </a:xfrm>
                        <a:custGeom>
                          <a:avLst/>
                          <a:gdLst>
                            <a:gd name="T0" fmla="+- 0 2174 2174"/>
                            <a:gd name="T1" fmla="*/ T0 w 7892"/>
                            <a:gd name="T2" fmla="+- 0 10066 2174"/>
                            <a:gd name="T3" fmla="*/ T2 w 7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92">
                              <a:moveTo>
                                <a:pt x="0" y="0"/>
                              </a:moveTo>
                              <a:lnTo>
                                <a:pt x="78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2624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69BD2" id="Freeform 83" o:spid="_x0000_s1026" style="position:absolute;left:0;text-align:left;margin-left:108.7pt;margin-top:11.95pt;width:394.6pt;height:.1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" path="m,l7892,e" filled="f" strokecolor="#262426" strokeweight=".6pt">
                <v:path arrowok="t" o:connecttype="custom" o:connectlocs="0,0;5011420,0" o:connectangles="0,0"/>
                <w10:wrap type="topAndBottom" anchorx="page"/>
              </v:shape>
            </w:pict>
          </mc:Fallback>
        </mc:AlternateContent>
      </w:r>
    </w:p>
    <w:p w14:paraId="435ED6ED" w14:textId="77777777" w:rsidR="002B0741" w:rsidRDefault="002B0741">
      <w:pPr>
        <w:rPr>
          <w:sz w:val="16"/>
        </w:rPr>
        <w:sectPr w:rsidR="002B0741">
          <w:pgSz w:w="12240" w:h="15840"/>
          <w:pgMar w:top="1620" w:right="1720" w:bottom="280" w:left="1720" w:header="1268" w:footer="0" w:gutter="0"/>
          <w:cols w:space="720"/>
        </w:sectPr>
      </w:pPr>
    </w:p>
    <w:p w14:paraId="4EFA79FD" w14:textId="757640FF" w:rsidR="002B0741" w:rsidRDefault="002B0741" w:rsidP="00AC30DC">
      <w:pPr>
        <w:pStyle w:val="BodyText"/>
      </w:pPr>
    </w:p>
    <w:sectPr w:rsidR="002B0741">
      <w:pgSz w:w="12240" w:h="15840"/>
      <w:pgMar w:top="1620" w:right="1720" w:bottom="280" w:left="1720" w:header="126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97DA3" w14:textId="77777777" w:rsidR="00806D24" w:rsidRDefault="00806D24">
      <w:r>
        <w:separator/>
      </w:r>
    </w:p>
  </w:endnote>
  <w:endnote w:type="continuationSeparator" w:id="0">
    <w:p w14:paraId="193A0ECB" w14:textId="77777777" w:rsidR="00806D24" w:rsidRDefault="00806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949B2" w14:textId="77777777" w:rsidR="002B0741" w:rsidRDefault="002B0741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E6AB3" w14:textId="77777777" w:rsidR="00806D24" w:rsidRDefault="00806D24">
      <w:r>
        <w:separator/>
      </w:r>
    </w:p>
  </w:footnote>
  <w:footnote w:type="continuationSeparator" w:id="0">
    <w:p w14:paraId="2CB00768" w14:textId="77777777" w:rsidR="00806D24" w:rsidRDefault="00806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2987D" w14:textId="77777777" w:rsidR="002B0741" w:rsidRDefault="006F1F8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389760" behindDoc="1" locked="0" layoutInCell="1" allowOverlap="1" wp14:anchorId="21B38B44" wp14:editId="7FF28185">
              <wp:simplePos x="0" y="0"/>
              <wp:positionH relativeFrom="page">
                <wp:posOffset>1380490</wp:posOffset>
              </wp:positionH>
              <wp:positionV relativeFrom="page">
                <wp:posOffset>1031875</wp:posOffset>
              </wp:positionV>
              <wp:extent cx="5011420" cy="0"/>
              <wp:effectExtent l="0" t="0" r="0" b="0"/>
              <wp:wrapNone/>
              <wp:docPr id="10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11420" cy="0"/>
                      </a:xfrm>
                      <a:prstGeom prst="line">
                        <a:avLst/>
                      </a:prstGeom>
                      <a:noFill/>
                      <a:ln w="7620">
                        <a:solidFill>
                          <a:srgbClr val="262426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4A6DF3" id="Line 6" o:spid="_x0000_s1026" style="position:absolute;left:0;text-align:left;z-index:-1692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08.7pt,81.25pt" to="503.3pt,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" strokecolor="#262426" strokeweight=".6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0272" behindDoc="1" locked="0" layoutInCell="1" allowOverlap="1" wp14:anchorId="155FD902" wp14:editId="1914E7CA">
              <wp:simplePos x="0" y="0"/>
              <wp:positionH relativeFrom="page">
                <wp:posOffset>1342390</wp:posOffset>
              </wp:positionH>
              <wp:positionV relativeFrom="page">
                <wp:posOffset>792480</wp:posOffset>
              </wp:positionV>
              <wp:extent cx="236855" cy="235585"/>
              <wp:effectExtent l="0" t="0" r="0" b="0"/>
              <wp:wrapNone/>
              <wp:docPr id="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855" cy="235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09D939" w14:textId="77777777" w:rsidR="002B0741" w:rsidRDefault="006F1F8B">
                          <w:pPr>
                            <w:spacing w:before="25"/>
                            <w:ind w:left="60"/>
                            <w:rPr>
                              <w:rFonts w:ascii="Tahoma"/>
                              <w:sz w:val="2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ahoma"/>
                              <w:color w:val="262426"/>
                              <w:sz w:val="2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5FD90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112" type="#_x0000_t202" style="position:absolute;margin-left:105.7pt;margin-top:62.4pt;width:18.65pt;height:18.55pt;z-index:-1692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" filled="f" stroked="f">
              <v:textbox inset="0,0,0,0">
                <w:txbxContent>
                  <w:p w14:paraId="3209D939" w14:textId="77777777" w:rsidR="002B0741" w:rsidRDefault="006F1F8B">
                    <w:pPr>
                      <w:spacing w:before="25"/>
                      <w:ind w:left="60"/>
                      <w:rPr>
                        <w:rFonts w:ascii="Tahoma"/>
                        <w:sz w:val="26"/>
                      </w:rPr>
                    </w:pPr>
                    <w:r>
                      <w:fldChar w:fldCharType="begin"/>
                    </w:r>
                    <w:r>
                      <w:rPr>
                        <w:rFonts w:ascii="Tahoma"/>
                        <w:color w:val="262426"/>
                        <w:sz w:val="2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0784" behindDoc="1" locked="0" layoutInCell="1" allowOverlap="1" wp14:anchorId="520CDD7D" wp14:editId="5299EB96">
              <wp:simplePos x="0" y="0"/>
              <wp:positionH relativeFrom="page">
                <wp:posOffset>4413250</wp:posOffset>
              </wp:positionH>
              <wp:positionV relativeFrom="page">
                <wp:posOffset>823595</wp:posOffset>
              </wp:positionV>
              <wp:extent cx="1994535" cy="19494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94535" cy="1949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7F2643" w14:textId="77777777" w:rsidR="002B0741" w:rsidRDefault="006F1F8B">
                          <w:pPr>
                            <w:spacing w:before="17"/>
                            <w:ind w:left="20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color w:val="262426"/>
                              <w:w w:val="85"/>
                            </w:rPr>
                            <w:t>FOUNDATIONS</w:t>
                          </w:r>
                          <w:r>
                            <w:rPr>
                              <w:rFonts w:ascii="Tahoma"/>
                              <w:color w:val="262426"/>
                              <w:spacing w:val="29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262426"/>
                              <w:w w:val="85"/>
                            </w:rPr>
                            <w:t>OF</w:t>
                          </w:r>
                          <w:r>
                            <w:rPr>
                              <w:rFonts w:ascii="Tahoma"/>
                              <w:color w:val="262426"/>
                              <w:spacing w:val="28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262426"/>
                              <w:w w:val="85"/>
                            </w:rPr>
                            <w:t>FINANCIAL</w:t>
                          </w:r>
                          <w:r>
                            <w:rPr>
                              <w:rFonts w:ascii="Tahoma"/>
                              <w:color w:val="262426"/>
                              <w:spacing w:val="29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262426"/>
                              <w:w w:val="85"/>
                            </w:rPr>
                            <w:t>RISK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0CDD7D" id="Text Box 4" o:spid="_x0000_s1113" type="#_x0000_t202" style="position:absolute;margin-left:347.5pt;margin-top:64.85pt;width:157.05pt;height:15.35pt;z-index:-1692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" filled="f" stroked="f">
              <v:textbox inset="0,0,0,0">
                <w:txbxContent>
                  <w:p w14:paraId="117F2643" w14:textId="77777777" w:rsidR="002B0741" w:rsidRDefault="006F1F8B">
                    <w:pPr>
                      <w:spacing w:before="17"/>
                      <w:ind w:left="20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color w:val="262426"/>
                        <w:w w:val="85"/>
                      </w:rPr>
                      <w:t>FOUNDATIONS</w:t>
                    </w:r>
                    <w:r>
                      <w:rPr>
                        <w:rFonts w:ascii="Tahoma"/>
                        <w:color w:val="262426"/>
                        <w:spacing w:val="29"/>
                        <w:w w:val="85"/>
                      </w:rPr>
                      <w:t xml:space="preserve"> </w:t>
                    </w:r>
                    <w:r>
                      <w:rPr>
                        <w:rFonts w:ascii="Tahoma"/>
                        <w:color w:val="262426"/>
                        <w:w w:val="85"/>
                      </w:rPr>
                      <w:t>OF</w:t>
                    </w:r>
                    <w:r>
                      <w:rPr>
                        <w:rFonts w:ascii="Tahoma"/>
                        <w:color w:val="262426"/>
                        <w:spacing w:val="28"/>
                        <w:w w:val="85"/>
                      </w:rPr>
                      <w:t xml:space="preserve"> </w:t>
                    </w:r>
                    <w:r>
                      <w:rPr>
                        <w:rFonts w:ascii="Tahoma"/>
                        <w:color w:val="262426"/>
                        <w:w w:val="85"/>
                      </w:rPr>
                      <w:t>FINANCIAL</w:t>
                    </w:r>
                    <w:r>
                      <w:rPr>
                        <w:rFonts w:ascii="Tahoma"/>
                        <w:color w:val="262426"/>
                        <w:spacing w:val="29"/>
                        <w:w w:val="85"/>
                      </w:rPr>
                      <w:t xml:space="preserve"> </w:t>
                    </w:r>
                    <w:r>
                      <w:rPr>
                        <w:rFonts w:ascii="Tahoma"/>
                        <w:color w:val="262426"/>
                        <w:w w:val="85"/>
                      </w:rPr>
                      <w:t>RISK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ACD4E" w14:textId="77777777" w:rsidR="002B0741" w:rsidRDefault="006F1F8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391296" behindDoc="1" locked="0" layoutInCell="1" allowOverlap="1" wp14:anchorId="75EFB7E6" wp14:editId="086EEDAA">
              <wp:simplePos x="0" y="0"/>
              <wp:positionH relativeFrom="page">
                <wp:posOffset>1380490</wp:posOffset>
              </wp:positionH>
              <wp:positionV relativeFrom="page">
                <wp:posOffset>1031875</wp:posOffset>
              </wp:positionV>
              <wp:extent cx="5011420" cy="0"/>
              <wp:effectExtent l="0" t="0" r="0" b="0"/>
              <wp:wrapNone/>
              <wp:docPr id="6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11420" cy="0"/>
                      </a:xfrm>
                      <a:prstGeom prst="line">
                        <a:avLst/>
                      </a:prstGeom>
                      <a:noFill/>
                      <a:ln w="7620">
                        <a:solidFill>
                          <a:srgbClr val="262426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E37A8F" id="Line 3" o:spid="_x0000_s1026" style="position:absolute;left:0;text-align:left;z-index:-1692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08.7pt,81.25pt" to="503.3pt,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" strokecolor="#262426" strokeweight=".6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1808" behindDoc="1" locked="0" layoutInCell="1" allowOverlap="1" wp14:anchorId="22A05705" wp14:editId="7C37207F">
              <wp:simplePos x="0" y="0"/>
              <wp:positionH relativeFrom="page">
                <wp:posOffset>6196330</wp:posOffset>
              </wp:positionH>
              <wp:positionV relativeFrom="page">
                <wp:posOffset>792480</wp:posOffset>
              </wp:positionV>
              <wp:extent cx="235585" cy="23558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5585" cy="235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39C1C0" w14:textId="77777777" w:rsidR="002B0741" w:rsidRDefault="006F1F8B">
                          <w:pPr>
                            <w:spacing w:before="25"/>
                            <w:ind w:left="60"/>
                            <w:rPr>
                              <w:rFonts w:ascii="Tahoma"/>
                              <w:sz w:val="2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ahoma"/>
                              <w:color w:val="262426"/>
                              <w:sz w:val="2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A0570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114" type="#_x0000_t202" style="position:absolute;margin-left:487.9pt;margin-top:62.4pt;width:18.55pt;height:18.55pt;z-index:-1692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" filled="f" stroked="f">
              <v:textbox inset="0,0,0,0">
                <w:txbxContent>
                  <w:p w14:paraId="4B39C1C0" w14:textId="77777777" w:rsidR="002B0741" w:rsidRDefault="006F1F8B">
                    <w:pPr>
                      <w:spacing w:before="25"/>
                      <w:ind w:left="60"/>
                      <w:rPr>
                        <w:rFonts w:ascii="Tahoma"/>
                        <w:sz w:val="26"/>
                      </w:rPr>
                    </w:pPr>
                    <w:r>
                      <w:fldChar w:fldCharType="begin"/>
                    </w:r>
                    <w:r>
                      <w:rPr>
                        <w:rFonts w:ascii="Tahoma"/>
                        <w:color w:val="262426"/>
                        <w:sz w:val="2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2320" behindDoc="1" locked="0" layoutInCell="1" allowOverlap="1" wp14:anchorId="69E6A57D" wp14:editId="5067A844">
              <wp:simplePos x="0" y="0"/>
              <wp:positionH relativeFrom="page">
                <wp:posOffset>1367790</wp:posOffset>
              </wp:positionH>
              <wp:positionV relativeFrom="page">
                <wp:posOffset>823595</wp:posOffset>
              </wp:positionV>
              <wp:extent cx="937895" cy="1949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7895" cy="1949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FCD22F" w14:textId="77777777" w:rsidR="002B0741" w:rsidRDefault="006F1F8B">
                          <w:pPr>
                            <w:spacing w:before="16"/>
                            <w:ind w:left="20"/>
                            <w:rPr>
                              <w:rFonts w:ascii="Verdana"/>
                              <w:i/>
                            </w:rPr>
                          </w:pPr>
                          <w:r>
                            <w:rPr>
                              <w:rFonts w:ascii="Verdana"/>
                              <w:i/>
                              <w:color w:val="262426"/>
                              <w:spacing w:val="-1"/>
                              <w:w w:val="80"/>
                            </w:rPr>
                            <w:t>Managing</w:t>
                          </w:r>
                          <w:r>
                            <w:rPr>
                              <w:rFonts w:ascii="Verdana"/>
                              <w:i/>
                              <w:color w:val="262426"/>
                              <w:spacing w:val="-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i/>
                              <w:color w:val="262426"/>
                              <w:w w:val="80"/>
                            </w:rPr>
                            <w:t>Banks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E6A57D" id="Text Box 1" o:spid="_x0000_s1115" type="#_x0000_t202" style="position:absolute;margin-left:107.7pt;margin-top:64.85pt;width:73.85pt;height:15.35pt;z-index:-1692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" filled="f" stroked="f">
              <v:textbox inset="0,0,0,0">
                <w:txbxContent>
                  <w:p w14:paraId="57FCD22F" w14:textId="77777777" w:rsidR="002B0741" w:rsidRDefault="006F1F8B">
                    <w:pPr>
                      <w:spacing w:before="16"/>
                      <w:ind w:left="20"/>
                      <w:rPr>
                        <w:rFonts w:ascii="Verdana"/>
                        <w:i/>
                      </w:rPr>
                    </w:pPr>
                    <w:r>
                      <w:rPr>
                        <w:rFonts w:ascii="Verdana"/>
                        <w:i/>
                        <w:color w:val="262426"/>
                        <w:spacing w:val="-1"/>
                        <w:w w:val="80"/>
                      </w:rPr>
                      <w:t>Managing</w:t>
                    </w:r>
                    <w:r>
                      <w:rPr>
                        <w:rFonts w:ascii="Verdana"/>
                        <w:i/>
                        <w:color w:val="262426"/>
                        <w:spacing w:val="-6"/>
                        <w:w w:val="80"/>
                      </w:rPr>
                      <w:t xml:space="preserve"> </w:t>
                    </w:r>
                    <w:r>
                      <w:rPr>
                        <w:rFonts w:ascii="Verdana"/>
                        <w:i/>
                        <w:color w:val="262426"/>
                        <w:w w:val="80"/>
                      </w:rPr>
                      <w:t>Banks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874E5"/>
    <w:multiLevelType w:val="hybridMultilevel"/>
    <w:tmpl w:val="915E45B2"/>
    <w:lvl w:ilvl="0" w:tplc="1922A91C">
      <w:start w:val="1"/>
      <w:numFmt w:val="decimal"/>
      <w:lvlText w:val="%1."/>
      <w:lvlJc w:val="left"/>
      <w:pPr>
        <w:ind w:left="1331" w:hanging="438"/>
        <w:jc w:val="left"/>
      </w:pPr>
      <w:rPr>
        <w:rFonts w:ascii="Tahoma" w:eastAsia="Tahoma" w:hAnsi="Tahoma" w:cs="Tahoma" w:hint="default"/>
        <w:color w:val="262426"/>
        <w:spacing w:val="-3"/>
        <w:w w:val="91"/>
        <w:sz w:val="22"/>
        <w:szCs w:val="22"/>
        <w:lang w:val="en-US" w:eastAsia="en-US" w:bidi="ar-SA"/>
      </w:rPr>
    </w:lvl>
    <w:lvl w:ilvl="1" w:tplc="2C0AC56E">
      <w:numFmt w:val="bullet"/>
      <w:lvlText w:val="•"/>
      <w:lvlJc w:val="left"/>
      <w:pPr>
        <w:ind w:left="2086" w:hanging="438"/>
      </w:pPr>
      <w:rPr>
        <w:rFonts w:hint="default"/>
        <w:lang w:val="en-US" w:eastAsia="en-US" w:bidi="ar-SA"/>
      </w:rPr>
    </w:lvl>
    <w:lvl w:ilvl="2" w:tplc="A0C63D24">
      <w:numFmt w:val="bullet"/>
      <w:lvlText w:val="•"/>
      <w:lvlJc w:val="left"/>
      <w:pPr>
        <w:ind w:left="2832" w:hanging="438"/>
      </w:pPr>
      <w:rPr>
        <w:rFonts w:hint="default"/>
        <w:lang w:val="en-US" w:eastAsia="en-US" w:bidi="ar-SA"/>
      </w:rPr>
    </w:lvl>
    <w:lvl w:ilvl="3" w:tplc="18200DA4">
      <w:numFmt w:val="bullet"/>
      <w:lvlText w:val="•"/>
      <w:lvlJc w:val="left"/>
      <w:pPr>
        <w:ind w:left="3578" w:hanging="438"/>
      </w:pPr>
      <w:rPr>
        <w:rFonts w:hint="default"/>
        <w:lang w:val="en-US" w:eastAsia="en-US" w:bidi="ar-SA"/>
      </w:rPr>
    </w:lvl>
    <w:lvl w:ilvl="4" w:tplc="BE8C9E8C">
      <w:numFmt w:val="bullet"/>
      <w:lvlText w:val="•"/>
      <w:lvlJc w:val="left"/>
      <w:pPr>
        <w:ind w:left="4324" w:hanging="438"/>
      </w:pPr>
      <w:rPr>
        <w:rFonts w:hint="default"/>
        <w:lang w:val="en-US" w:eastAsia="en-US" w:bidi="ar-SA"/>
      </w:rPr>
    </w:lvl>
    <w:lvl w:ilvl="5" w:tplc="1220BB4E">
      <w:numFmt w:val="bullet"/>
      <w:lvlText w:val="•"/>
      <w:lvlJc w:val="left"/>
      <w:pPr>
        <w:ind w:left="5070" w:hanging="438"/>
      </w:pPr>
      <w:rPr>
        <w:rFonts w:hint="default"/>
        <w:lang w:val="en-US" w:eastAsia="en-US" w:bidi="ar-SA"/>
      </w:rPr>
    </w:lvl>
    <w:lvl w:ilvl="6" w:tplc="50485FE2">
      <w:numFmt w:val="bullet"/>
      <w:lvlText w:val="•"/>
      <w:lvlJc w:val="left"/>
      <w:pPr>
        <w:ind w:left="5816" w:hanging="438"/>
      </w:pPr>
      <w:rPr>
        <w:rFonts w:hint="default"/>
        <w:lang w:val="en-US" w:eastAsia="en-US" w:bidi="ar-SA"/>
      </w:rPr>
    </w:lvl>
    <w:lvl w:ilvl="7" w:tplc="B59A4B14">
      <w:numFmt w:val="bullet"/>
      <w:lvlText w:val="•"/>
      <w:lvlJc w:val="left"/>
      <w:pPr>
        <w:ind w:left="6562" w:hanging="438"/>
      </w:pPr>
      <w:rPr>
        <w:rFonts w:hint="default"/>
        <w:lang w:val="en-US" w:eastAsia="en-US" w:bidi="ar-SA"/>
      </w:rPr>
    </w:lvl>
    <w:lvl w:ilvl="8" w:tplc="D0642504">
      <w:numFmt w:val="bullet"/>
      <w:lvlText w:val="•"/>
      <w:lvlJc w:val="left"/>
      <w:pPr>
        <w:ind w:left="7308" w:hanging="438"/>
      </w:pPr>
      <w:rPr>
        <w:rFonts w:hint="default"/>
        <w:lang w:val="en-US" w:eastAsia="en-US" w:bidi="ar-SA"/>
      </w:rPr>
    </w:lvl>
  </w:abstractNum>
  <w:abstractNum w:abstractNumId="1" w15:restartNumberingAfterBreak="0">
    <w:nsid w:val="0C444826"/>
    <w:multiLevelType w:val="multilevel"/>
    <w:tmpl w:val="42E23314"/>
    <w:lvl w:ilvl="0">
      <w:start w:val="2"/>
      <w:numFmt w:val="decimal"/>
      <w:lvlText w:val="%1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31" w:hanging="877"/>
        <w:jc w:val="left"/>
      </w:pPr>
      <w:rPr>
        <w:rFonts w:ascii="Tahoma" w:eastAsia="Tahoma" w:hAnsi="Tahoma" w:cs="Tahoma" w:hint="default"/>
        <w:color w:val="262426"/>
        <w:spacing w:val="0"/>
        <w:w w:val="77"/>
        <w:sz w:val="24"/>
        <w:szCs w:val="24"/>
        <w:lang w:val="en-US" w:eastAsia="en-US" w:bidi="ar-SA"/>
      </w:rPr>
    </w:lvl>
    <w:lvl w:ilvl="3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4">
      <w:numFmt w:val="bullet"/>
      <w:lvlText w:val="•"/>
      <w:lvlJc w:val="left"/>
      <w:pPr>
        <w:ind w:left="3826" w:hanging="22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55" w:hanging="22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84" w:hanging="22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313" w:hanging="22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42" w:hanging="221"/>
      </w:pPr>
      <w:rPr>
        <w:rFonts w:hint="default"/>
        <w:lang w:val="en-US" w:eastAsia="en-US" w:bidi="ar-SA"/>
      </w:rPr>
    </w:lvl>
  </w:abstractNum>
  <w:abstractNum w:abstractNumId="2" w15:restartNumberingAfterBreak="0">
    <w:nsid w:val="0D977D0A"/>
    <w:multiLevelType w:val="multilevel"/>
    <w:tmpl w:val="F8349158"/>
    <w:lvl w:ilvl="0">
      <w:start w:val="2"/>
      <w:numFmt w:val="decimal"/>
      <w:lvlText w:val="%1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1">
      <w:start w:val="3"/>
      <w:numFmt w:val="decimal"/>
      <w:lvlText w:val="%1.%2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31" w:hanging="877"/>
        <w:jc w:val="left"/>
      </w:pPr>
      <w:rPr>
        <w:rFonts w:ascii="Tahoma" w:eastAsia="Tahoma" w:hAnsi="Tahoma" w:cs="Tahoma" w:hint="default"/>
        <w:color w:val="262426"/>
        <w:spacing w:val="0"/>
        <w:w w:val="77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578" w:hanging="8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24" w:hanging="8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70" w:hanging="8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16" w:hanging="8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62" w:hanging="8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08" w:hanging="877"/>
      </w:pPr>
      <w:rPr>
        <w:rFonts w:hint="default"/>
        <w:lang w:val="en-US" w:eastAsia="en-US" w:bidi="ar-SA"/>
      </w:rPr>
    </w:lvl>
  </w:abstractNum>
  <w:abstractNum w:abstractNumId="3" w15:restartNumberingAfterBreak="0">
    <w:nsid w:val="0DA237ED"/>
    <w:multiLevelType w:val="hybridMultilevel"/>
    <w:tmpl w:val="768430AC"/>
    <w:lvl w:ilvl="0" w:tplc="8D081548">
      <w:start w:val="1"/>
      <w:numFmt w:val="decimal"/>
      <w:lvlText w:val="%1."/>
      <w:lvlJc w:val="left"/>
      <w:pPr>
        <w:ind w:left="892" w:hanging="440"/>
        <w:jc w:val="left"/>
      </w:pPr>
      <w:rPr>
        <w:rFonts w:ascii="Tahoma" w:eastAsia="Tahoma" w:hAnsi="Tahoma" w:cs="Tahoma" w:hint="default"/>
        <w:color w:val="262426"/>
        <w:w w:val="91"/>
        <w:sz w:val="22"/>
        <w:szCs w:val="22"/>
        <w:lang w:val="en-US" w:eastAsia="en-US" w:bidi="ar-SA"/>
      </w:rPr>
    </w:lvl>
    <w:lvl w:ilvl="1" w:tplc="EAFC7022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2" w:tplc="26B42340">
      <w:numFmt w:val="bullet"/>
      <w:lvlText w:val="•"/>
      <w:lvlJc w:val="left"/>
      <w:pPr>
        <w:ind w:left="2480" w:hanging="221"/>
      </w:pPr>
      <w:rPr>
        <w:rFonts w:hint="default"/>
        <w:lang w:val="en-US" w:eastAsia="en-US" w:bidi="ar-SA"/>
      </w:rPr>
    </w:lvl>
    <w:lvl w:ilvl="3" w:tplc="CC1E3B7C">
      <w:numFmt w:val="bullet"/>
      <w:lvlText w:val="•"/>
      <w:lvlJc w:val="left"/>
      <w:pPr>
        <w:ind w:left="3270" w:hanging="221"/>
      </w:pPr>
      <w:rPr>
        <w:rFonts w:hint="default"/>
        <w:lang w:val="en-US" w:eastAsia="en-US" w:bidi="ar-SA"/>
      </w:rPr>
    </w:lvl>
    <w:lvl w:ilvl="4" w:tplc="5E8A7208">
      <w:numFmt w:val="bullet"/>
      <w:lvlText w:val="•"/>
      <w:lvlJc w:val="left"/>
      <w:pPr>
        <w:ind w:left="4060" w:hanging="221"/>
      </w:pPr>
      <w:rPr>
        <w:rFonts w:hint="default"/>
        <w:lang w:val="en-US" w:eastAsia="en-US" w:bidi="ar-SA"/>
      </w:rPr>
    </w:lvl>
    <w:lvl w:ilvl="5" w:tplc="0066B07A">
      <w:numFmt w:val="bullet"/>
      <w:lvlText w:val="•"/>
      <w:lvlJc w:val="left"/>
      <w:pPr>
        <w:ind w:left="4850" w:hanging="221"/>
      </w:pPr>
      <w:rPr>
        <w:rFonts w:hint="default"/>
        <w:lang w:val="en-US" w:eastAsia="en-US" w:bidi="ar-SA"/>
      </w:rPr>
    </w:lvl>
    <w:lvl w:ilvl="6" w:tplc="CC0C9ED2">
      <w:numFmt w:val="bullet"/>
      <w:lvlText w:val="•"/>
      <w:lvlJc w:val="left"/>
      <w:pPr>
        <w:ind w:left="5640" w:hanging="221"/>
      </w:pPr>
      <w:rPr>
        <w:rFonts w:hint="default"/>
        <w:lang w:val="en-US" w:eastAsia="en-US" w:bidi="ar-SA"/>
      </w:rPr>
    </w:lvl>
    <w:lvl w:ilvl="7" w:tplc="5D8C45D6">
      <w:numFmt w:val="bullet"/>
      <w:lvlText w:val="•"/>
      <w:lvlJc w:val="left"/>
      <w:pPr>
        <w:ind w:left="6430" w:hanging="221"/>
      </w:pPr>
      <w:rPr>
        <w:rFonts w:hint="default"/>
        <w:lang w:val="en-US" w:eastAsia="en-US" w:bidi="ar-SA"/>
      </w:rPr>
    </w:lvl>
    <w:lvl w:ilvl="8" w:tplc="A0A2EA26">
      <w:numFmt w:val="bullet"/>
      <w:lvlText w:val="•"/>
      <w:lvlJc w:val="left"/>
      <w:pPr>
        <w:ind w:left="7220" w:hanging="221"/>
      </w:pPr>
      <w:rPr>
        <w:rFonts w:hint="default"/>
        <w:lang w:val="en-US" w:eastAsia="en-US" w:bidi="ar-SA"/>
      </w:rPr>
    </w:lvl>
  </w:abstractNum>
  <w:abstractNum w:abstractNumId="4" w15:restartNumberingAfterBreak="0">
    <w:nsid w:val="19F32331"/>
    <w:multiLevelType w:val="hybridMultilevel"/>
    <w:tmpl w:val="AEE66276"/>
    <w:lvl w:ilvl="0" w:tplc="B5F863FA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1" w:tplc="0BC261F8">
      <w:numFmt w:val="bullet"/>
      <w:lvlText w:val="•"/>
      <w:lvlJc w:val="left"/>
      <w:pPr>
        <w:ind w:left="1690" w:hanging="221"/>
      </w:pPr>
      <w:rPr>
        <w:rFonts w:hint="default"/>
        <w:lang w:val="en-US" w:eastAsia="en-US" w:bidi="ar-SA"/>
      </w:rPr>
    </w:lvl>
    <w:lvl w:ilvl="2" w:tplc="DBBEAAF2">
      <w:numFmt w:val="bullet"/>
      <w:lvlText w:val="•"/>
      <w:lvlJc w:val="left"/>
      <w:pPr>
        <w:ind w:left="2480" w:hanging="221"/>
      </w:pPr>
      <w:rPr>
        <w:rFonts w:hint="default"/>
        <w:lang w:val="en-US" w:eastAsia="en-US" w:bidi="ar-SA"/>
      </w:rPr>
    </w:lvl>
    <w:lvl w:ilvl="3" w:tplc="B67ADD2E">
      <w:numFmt w:val="bullet"/>
      <w:lvlText w:val="•"/>
      <w:lvlJc w:val="left"/>
      <w:pPr>
        <w:ind w:left="3270" w:hanging="221"/>
      </w:pPr>
      <w:rPr>
        <w:rFonts w:hint="default"/>
        <w:lang w:val="en-US" w:eastAsia="en-US" w:bidi="ar-SA"/>
      </w:rPr>
    </w:lvl>
    <w:lvl w:ilvl="4" w:tplc="E4A63C10">
      <w:numFmt w:val="bullet"/>
      <w:lvlText w:val="•"/>
      <w:lvlJc w:val="left"/>
      <w:pPr>
        <w:ind w:left="4060" w:hanging="221"/>
      </w:pPr>
      <w:rPr>
        <w:rFonts w:hint="default"/>
        <w:lang w:val="en-US" w:eastAsia="en-US" w:bidi="ar-SA"/>
      </w:rPr>
    </w:lvl>
    <w:lvl w:ilvl="5" w:tplc="98D0F2A6">
      <w:numFmt w:val="bullet"/>
      <w:lvlText w:val="•"/>
      <w:lvlJc w:val="left"/>
      <w:pPr>
        <w:ind w:left="4850" w:hanging="221"/>
      </w:pPr>
      <w:rPr>
        <w:rFonts w:hint="default"/>
        <w:lang w:val="en-US" w:eastAsia="en-US" w:bidi="ar-SA"/>
      </w:rPr>
    </w:lvl>
    <w:lvl w:ilvl="6" w:tplc="8ED0538A">
      <w:numFmt w:val="bullet"/>
      <w:lvlText w:val="•"/>
      <w:lvlJc w:val="left"/>
      <w:pPr>
        <w:ind w:left="5640" w:hanging="221"/>
      </w:pPr>
      <w:rPr>
        <w:rFonts w:hint="default"/>
        <w:lang w:val="en-US" w:eastAsia="en-US" w:bidi="ar-SA"/>
      </w:rPr>
    </w:lvl>
    <w:lvl w:ilvl="7" w:tplc="5FE8A3FA">
      <w:numFmt w:val="bullet"/>
      <w:lvlText w:val="•"/>
      <w:lvlJc w:val="left"/>
      <w:pPr>
        <w:ind w:left="6430" w:hanging="221"/>
      </w:pPr>
      <w:rPr>
        <w:rFonts w:hint="default"/>
        <w:lang w:val="en-US" w:eastAsia="en-US" w:bidi="ar-SA"/>
      </w:rPr>
    </w:lvl>
    <w:lvl w:ilvl="8" w:tplc="597A10E8">
      <w:numFmt w:val="bullet"/>
      <w:lvlText w:val="•"/>
      <w:lvlJc w:val="left"/>
      <w:pPr>
        <w:ind w:left="7220" w:hanging="221"/>
      </w:pPr>
      <w:rPr>
        <w:rFonts w:hint="default"/>
        <w:lang w:val="en-US" w:eastAsia="en-US" w:bidi="ar-SA"/>
      </w:rPr>
    </w:lvl>
  </w:abstractNum>
  <w:abstractNum w:abstractNumId="5" w15:restartNumberingAfterBreak="0">
    <w:nsid w:val="1D027B66"/>
    <w:multiLevelType w:val="hybridMultilevel"/>
    <w:tmpl w:val="9D7AECF4"/>
    <w:lvl w:ilvl="0" w:tplc="0BA63B9A">
      <w:start w:val="4"/>
      <w:numFmt w:val="decimal"/>
      <w:lvlText w:val="%1."/>
      <w:lvlJc w:val="left"/>
      <w:pPr>
        <w:ind w:left="892" w:hanging="439"/>
        <w:jc w:val="left"/>
      </w:pPr>
      <w:rPr>
        <w:rFonts w:ascii="Tahoma" w:eastAsia="Tahoma" w:hAnsi="Tahoma" w:cs="Tahoma" w:hint="default"/>
        <w:color w:val="262426"/>
        <w:w w:val="91"/>
        <w:sz w:val="22"/>
        <w:szCs w:val="22"/>
        <w:lang w:val="en-US" w:eastAsia="en-US" w:bidi="ar-SA"/>
      </w:rPr>
    </w:lvl>
    <w:lvl w:ilvl="1" w:tplc="089E12FA">
      <w:numFmt w:val="bullet"/>
      <w:lvlText w:val="•"/>
      <w:lvlJc w:val="left"/>
      <w:pPr>
        <w:ind w:left="1690" w:hanging="439"/>
      </w:pPr>
      <w:rPr>
        <w:rFonts w:hint="default"/>
        <w:lang w:val="en-US" w:eastAsia="en-US" w:bidi="ar-SA"/>
      </w:rPr>
    </w:lvl>
    <w:lvl w:ilvl="2" w:tplc="797AD21E">
      <w:numFmt w:val="bullet"/>
      <w:lvlText w:val="•"/>
      <w:lvlJc w:val="left"/>
      <w:pPr>
        <w:ind w:left="2480" w:hanging="439"/>
      </w:pPr>
      <w:rPr>
        <w:rFonts w:hint="default"/>
        <w:lang w:val="en-US" w:eastAsia="en-US" w:bidi="ar-SA"/>
      </w:rPr>
    </w:lvl>
    <w:lvl w:ilvl="3" w:tplc="7A0225E0">
      <w:numFmt w:val="bullet"/>
      <w:lvlText w:val="•"/>
      <w:lvlJc w:val="left"/>
      <w:pPr>
        <w:ind w:left="3270" w:hanging="439"/>
      </w:pPr>
      <w:rPr>
        <w:rFonts w:hint="default"/>
        <w:lang w:val="en-US" w:eastAsia="en-US" w:bidi="ar-SA"/>
      </w:rPr>
    </w:lvl>
    <w:lvl w:ilvl="4" w:tplc="67EAF108">
      <w:numFmt w:val="bullet"/>
      <w:lvlText w:val="•"/>
      <w:lvlJc w:val="left"/>
      <w:pPr>
        <w:ind w:left="4060" w:hanging="439"/>
      </w:pPr>
      <w:rPr>
        <w:rFonts w:hint="default"/>
        <w:lang w:val="en-US" w:eastAsia="en-US" w:bidi="ar-SA"/>
      </w:rPr>
    </w:lvl>
    <w:lvl w:ilvl="5" w:tplc="5BF2BB24">
      <w:numFmt w:val="bullet"/>
      <w:lvlText w:val="•"/>
      <w:lvlJc w:val="left"/>
      <w:pPr>
        <w:ind w:left="4850" w:hanging="439"/>
      </w:pPr>
      <w:rPr>
        <w:rFonts w:hint="default"/>
        <w:lang w:val="en-US" w:eastAsia="en-US" w:bidi="ar-SA"/>
      </w:rPr>
    </w:lvl>
    <w:lvl w:ilvl="6" w:tplc="C9624726">
      <w:numFmt w:val="bullet"/>
      <w:lvlText w:val="•"/>
      <w:lvlJc w:val="left"/>
      <w:pPr>
        <w:ind w:left="5640" w:hanging="439"/>
      </w:pPr>
      <w:rPr>
        <w:rFonts w:hint="default"/>
        <w:lang w:val="en-US" w:eastAsia="en-US" w:bidi="ar-SA"/>
      </w:rPr>
    </w:lvl>
    <w:lvl w:ilvl="7" w:tplc="F494629C">
      <w:numFmt w:val="bullet"/>
      <w:lvlText w:val="•"/>
      <w:lvlJc w:val="left"/>
      <w:pPr>
        <w:ind w:left="6430" w:hanging="439"/>
      </w:pPr>
      <w:rPr>
        <w:rFonts w:hint="default"/>
        <w:lang w:val="en-US" w:eastAsia="en-US" w:bidi="ar-SA"/>
      </w:rPr>
    </w:lvl>
    <w:lvl w:ilvl="8" w:tplc="8F1E1F4E">
      <w:numFmt w:val="bullet"/>
      <w:lvlText w:val="•"/>
      <w:lvlJc w:val="left"/>
      <w:pPr>
        <w:ind w:left="7220" w:hanging="439"/>
      </w:pPr>
      <w:rPr>
        <w:rFonts w:hint="default"/>
        <w:lang w:val="en-US" w:eastAsia="en-US" w:bidi="ar-SA"/>
      </w:rPr>
    </w:lvl>
  </w:abstractNum>
  <w:abstractNum w:abstractNumId="6" w15:restartNumberingAfterBreak="0">
    <w:nsid w:val="2CE513A1"/>
    <w:multiLevelType w:val="hybridMultilevel"/>
    <w:tmpl w:val="55029D52"/>
    <w:lvl w:ilvl="0" w:tplc="E9EE0864">
      <w:start w:val="1"/>
      <w:numFmt w:val="decimal"/>
      <w:lvlText w:val="%1."/>
      <w:lvlJc w:val="left"/>
      <w:pPr>
        <w:ind w:left="891" w:hanging="437"/>
        <w:jc w:val="left"/>
      </w:pPr>
      <w:rPr>
        <w:rFonts w:ascii="Cambria" w:eastAsia="Cambria" w:hAnsi="Cambria" w:cs="Cambria" w:hint="default"/>
        <w:color w:val="262426"/>
        <w:spacing w:val="-2"/>
        <w:w w:val="101"/>
        <w:sz w:val="24"/>
        <w:szCs w:val="24"/>
        <w:lang w:val="en-US" w:eastAsia="en-US" w:bidi="ar-SA"/>
      </w:rPr>
    </w:lvl>
    <w:lvl w:ilvl="1" w:tplc="20B89564">
      <w:numFmt w:val="bullet"/>
      <w:lvlText w:val="•"/>
      <w:lvlJc w:val="left"/>
      <w:pPr>
        <w:ind w:left="1690" w:hanging="437"/>
      </w:pPr>
      <w:rPr>
        <w:rFonts w:hint="default"/>
        <w:lang w:val="en-US" w:eastAsia="en-US" w:bidi="ar-SA"/>
      </w:rPr>
    </w:lvl>
    <w:lvl w:ilvl="2" w:tplc="881C3904">
      <w:numFmt w:val="bullet"/>
      <w:lvlText w:val="•"/>
      <w:lvlJc w:val="left"/>
      <w:pPr>
        <w:ind w:left="2480" w:hanging="437"/>
      </w:pPr>
      <w:rPr>
        <w:rFonts w:hint="default"/>
        <w:lang w:val="en-US" w:eastAsia="en-US" w:bidi="ar-SA"/>
      </w:rPr>
    </w:lvl>
    <w:lvl w:ilvl="3" w:tplc="DA7C5444">
      <w:numFmt w:val="bullet"/>
      <w:lvlText w:val="•"/>
      <w:lvlJc w:val="left"/>
      <w:pPr>
        <w:ind w:left="3270" w:hanging="437"/>
      </w:pPr>
      <w:rPr>
        <w:rFonts w:hint="default"/>
        <w:lang w:val="en-US" w:eastAsia="en-US" w:bidi="ar-SA"/>
      </w:rPr>
    </w:lvl>
    <w:lvl w:ilvl="4" w:tplc="0BD68D8A">
      <w:numFmt w:val="bullet"/>
      <w:lvlText w:val="•"/>
      <w:lvlJc w:val="left"/>
      <w:pPr>
        <w:ind w:left="4060" w:hanging="437"/>
      </w:pPr>
      <w:rPr>
        <w:rFonts w:hint="default"/>
        <w:lang w:val="en-US" w:eastAsia="en-US" w:bidi="ar-SA"/>
      </w:rPr>
    </w:lvl>
    <w:lvl w:ilvl="5" w:tplc="6B0C046E">
      <w:numFmt w:val="bullet"/>
      <w:lvlText w:val="•"/>
      <w:lvlJc w:val="left"/>
      <w:pPr>
        <w:ind w:left="4850" w:hanging="437"/>
      </w:pPr>
      <w:rPr>
        <w:rFonts w:hint="default"/>
        <w:lang w:val="en-US" w:eastAsia="en-US" w:bidi="ar-SA"/>
      </w:rPr>
    </w:lvl>
    <w:lvl w:ilvl="6" w:tplc="328ED9AE">
      <w:numFmt w:val="bullet"/>
      <w:lvlText w:val="•"/>
      <w:lvlJc w:val="left"/>
      <w:pPr>
        <w:ind w:left="5640" w:hanging="437"/>
      </w:pPr>
      <w:rPr>
        <w:rFonts w:hint="default"/>
        <w:lang w:val="en-US" w:eastAsia="en-US" w:bidi="ar-SA"/>
      </w:rPr>
    </w:lvl>
    <w:lvl w:ilvl="7" w:tplc="9AB8FED6">
      <w:numFmt w:val="bullet"/>
      <w:lvlText w:val="•"/>
      <w:lvlJc w:val="left"/>
      <w:pPr>
        <w:ind w:left="6430" w:hanging="437"/>
      </w:pPr>
      <w:rPr>
        <w:rFonts w:hint="default"/>
        <w:lang w:val="en-US" w:eastAsia="en-US" w:bidi="ar-SA"/>
      </w:rPr>
    </w:lvl>
    <w:lvl w:ilvl="8" w:tplc="111EF5FA">
      <w:numFmt w:val="bullet"/>
      <w:lvlText w:val="•"/>
      <w:lvlJc w:val="left"/>
      <w:pPr>
        <w:ind w:left="7220" w:hanging="437"/>
      </w:pPr>
      <w:rPr>
        <w:rFonts w:hint="default"/>
        <w:lang w:val="en-US" w:eastAsia="en-US" w:bidi="ar-SA"/>
      </w:rPr>
    </w:lvl>
  </w:abstractNum>
  <w:abstractNum w:abstractNumId="7" w15:restartNumberingAfterBreak="0">
    <w:nsid w:val="2E6D377E"/>
    <w:multiLevelType w:val="hybridMultilevel"/>
    <w:tmpl w:val="47F845FA"/>
    <w:lvl w:ilvl="0" w:tplc="E4EA69A4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1" w:tplc="3D961D58">
      <w:numFmt w:val="bullet"/>
      <w:lvlText w:val="•"/>
      <w:lvlJc w:val="left"/>
      <w:pPr>
        <w:ind w:left="1690" w:hanging="221"/>
      </w:pPr>
      <w:rPr>
        <w:rFonts w:hint="default"/>
        <w:lang w:val="en-US" w:eastAsia="en-US" w:bidi="ar-SA"/>
      </w:rPr>
    </w:lvl>
    <w:lvl w:ilvl="2" w:tplc="2B604EFA">
      <w:numFmt w:val="bullet"/>
      <w:lvlText w:val="•"/>
      <w:lvlJc w:val="left"/>
      <w:pPr>
        <w:ind w:left="2480" w:hanging="221"/>
      </w:pPr>
      <w:rPr>
        <w:rFonts w:hint="default"/>
        <w:lang w:val="en-US" w:eastAsia="en-US" w:bidi="ar-SA"/>
      </w:rPr>
    </w:lvl>
    <w:lvl w:ilvl="3" w:tplc="5A3061FE">
      <w:numFmt w:val="bullet"/>
      <w:lvlText w:val="•"/>
      <w:lvlJc w:val="left"/>
      <w:pPr>
        <w:ind w:left="3270" w:hanging="221"/>
      </w:pPr>
      <w:rPr>
        <w:rFonts w:hint="default"/>
        <w:lang w:val="en-US" w:eastAsia="en-US" w:bidi="ar-SA"/>
      </w:rPr>
    </w:lvl>
    <w:lvl w:ilvl="4" w:tplc="EC1A5DE6">
      <w:numFmt w:val="bullet"/>
      <w:lvlText w:val="•"/>
      <w:lvlJc w:val="left"/>
      <w:pPr>
        <w:ind w:left="4060" w:hanging="221"/>
      </w:pPr>
      <w:rPr>
        <w:rFonts w:hint="default"/>
        <w:lang w:val="en-US" w:eastAsia="en-US" w:bidi="ar-SA"/>
      </w:rPr>
    </w:lvl>
    <w:lvl w:ilvl="5" w:tplc="CCD458FA">
      <w:numFmt w:val="bullet"/>
      <w:lvlText w:val="•"/>
      <w:lvlJc w:val="left"/>
      <w:pPr>
        <w:ind w:left="4850" w:hanging="221"/>
      </w:pPr>
      <w:rPr>
        <w:rFonts w:hint="default"/>
        <w:lang w:val="en-US" w:eastAsia="en-US" w:bidi="ar-SA"/>
      </w:rPr>
    </w:lvl>
    <w:lvl w:ilvl="6" w:tplc="C3D43DAC">
      <w:numFmt w:val="bullet"/>
      <w:lvlText w:val="•"/>
      <w:lvlJc w:val="left"/>
      <w:pPr>
        <w:ind w:left="5640" w:hanging="221"/>
      </w:pPr>
      <w:rPr>
        <w:rFonts w:hint="default"/>
        <w:lang w:val="en-US" w:eastAsia="en-US" w:bidi="ar-SA"/>
      </w:rPr>
    </w:lvl>
    <w:lvl w:ilvl="7" w:tplc="6B144600">
      <w:numFmt w:val="bullet"/>
      <w:lvlText w:val="•"/>
      <w:lvlJc w:val="left"/>
      <w:pPr>
        <w:ind w:left="6430" w:hanging="221"/>
      </w:pPr>
      <w:rPr>
        <w:rFonts w:hint="default"/>
        <w:lang w:val="en-US" w:eastAsia="en-US" w:bidi="ar-SA"/>
      </w:rPr>
    </w:lvl>
    <w:lvl w:ilvl="8" w:tplc="05608118">
      <w:numFmt w:val="bullet"/>
      <w:lvlText w:val="•"/>
      <w:lvlJc w:val="left"/>
      <w:pPr>
        <w:ind w:left="7220" w:hanging="221"/>
      </w:pPr>
      <w:rPr>
        <w:rFonts w:hint="default"/>
        <w:lang w:val="en-US" w:eastAsia="en-US" w:bidi="ar-SA"/>
      </w:rPr>
    </w:lvl>
  </w:abstractNum>
  <w:abstractNum w:abstractNumId="8" w15:restartNumberingAfterBreak="0">
    <w:nsid w:val="33C5545A"/>
    <w:multiLevelType w:val="hybridMultilevel"/>
    <w:tmpl w:val="A3EAED60"/>
    <w:lvl w:ilvl="0" w:tplc="11A0A6F0">
      <w:start w:val="1"/>
      <w:numFmt w:val="decimal"/>
      <w:lvlText w:val="%1."/>
      <w:lvlJc w:val="left"/>
      <w:pPr>
        <w:ind w:left="892" w:hanging="441"/>
        <w:jc w:val="left"/>
      </w:pPr>
      <w:rPr>
        <w:rFonts w:ascii="Tahoma" w:eastAsia="Tahoma" w:hAnsi="Tahoma" w:cs="Tahoma" w:hint="default"/>
        <w:color w:val="262426"/>
        <w:w w:val="91"/>
        <w:sz w:val="22"/>
        <w:szCs w:val="22"/>
        <w:lang w:val="en-US" w:eastAsia="en-US" w:bidi="ar-SA"/>
      </w:rPr>
    </w:lvl>
    <w:lvl w:ilvl="1" w:tplc="BC0EF2A4">
      <w:numFmt w:val="bullet"/>
      <w:lvlText w:val="•"/>
      <w:lvlJc w:val="left"/>
      <w:pPr>
        <w:ind w:left="1690" w:hanging="441"/>
      </w:pPr>
      <w:rPr>
        <w:rFonts w:hint="default"/>
        <w:lang w:val="en-US" w:eastAsia="en-US" w:bidi="ar-SA"/>
      </w:rPr>
    </w:lvl>
    <w:lvl w:ilvl="2" w:tplc="283CF18A">
      <w:numFmt w:val="bullet"/>
      <w:lvlText w:val="•"/>
      <w:lvlJc w:val="left"/>
      <w:pPr>
        <w:ind w:left="2480" w:hanging="441"/>
      </w:pPr>
      <w:rPr>
        <w:rFonts w:hint="default"/>
        <w:lang w:val="en-US" w:eastAsia="en-US" w:bidi="ar-SA"/>
      </w:rPr>
    </w:lvl>
    <w:lvl w:ilvl="3" w:tplc="DD3609CA">
      <w:numFmt w:val="bullet"/>
      <w:lvlText w:val="•"/>
      <w:lvlJc w:val="left"/>
      <w:pPr>
        <w:ind w:left="3270" w:hanging="441"/>
      </w:pPr>
      <w:rPr>
        <w:rFonts w:hint="default"/>
        <w:lang w:val="en-US" w:eastAsia="en-US" w:bidi="ar-SA"/>
      </w:rPr>
    </w:lvl>
    <w:lvl w:ilvl="4" w:tplc="F3C4646E">
      <w:numFmt w:val="bullet"/>
      <w:lvlText w:val="•"/>
      <w:lvlJc w:val="left"/>
      <w:pPr>
        <w:ind w:left="4060" w:hanging="441"/>
      </w:pPr>
      <w:rPr>
        <w:rFonts w:hint="default"/>
        <w:lang w:val="en-US" w:eastAsia="en-US" w:bidi="ar-SA"/>
      </w:rPr>
    </w:lvl>
    <w:lvl w:ilvl="5" w:tplc="5BC86950">
      <w:numFmt w:val="bullet"/>
      <w:lvlText w:val="•"/>
      <w:lvlJc w:val="left"/>
      <w:pPr>
        <w:ind w:left="4850" w:hanging="441"/>
      </w:pPr>
      <w:rPr>
        <w:rFonts w:hint="default"/>
        <w:lang w:val="en-US" w:eastAsia="en-US" w:bidi="ar-SA"/>
      </w:rPr>
    </w:lvl>
    <w:lvl w:ilvl="6" w:tplc="7F78C260">
      <w:numFmt w:val="bullet"/>
      <w:lvlText w:val="•"/>
      <w:lvlJc w:val="left"/>
      <w:pPr>
        <w:ind w:left="5640" w:hanging="441"/>
      </w:pPr>
      <w:rPr>
        <w:rFonts w:hint="default"/>
        <w:lang w:val="en-US" w:eastAsia="en-US" w:bidi="ar-SA"/>
      </w:rPr>
    </w:lvl>
    <w:lvl w:ilvl="7" w:tplc="5906A434">
      <w:numFmt w:val="bullet"/>
      <w:lvlText w:val="•"/>
      <w:lvlJc w:val="left"/>
      <w:pPr>
        <w:ind w:left="6430" w:hanging="441"/>
      </w:pPr>
      <w:rPr>
        <w:rFonts w:hint="default"/>
        <w:lang w:val="en-US" w:eastAsia="en-US" w:bidi="ar-SA"/>
      </w:rPr>
    </w:lvl>
    <w:lvl w:ilvl="8" w:tplc="F0881F0C">
      <w:numFmt w:val="bullet"/>
      <w:lvlText w:val="•"/>
      <w:lvlJc w:val="left"/>
      <w:pPr>
        <w:ind w:left="7220" w:hanging="441"/>
      </w:pPr>
      <w:rPr>
        <w:rFonts w:hint="default"/>
        <w:lang w:val="en-US" w:eastAsia="en-US" w:bidi="ar-SA"/>
      </w:rPr>
    </w:lvl>
  </w:abstractNum>
  <w:abstractNum w:abstractNumId="9" w15:restartNumberingAfterBreak="0">
    <w:nsid w:val="34450167"/>
    <w:multiLevelType w:val="hybridMultilevel"/>
    <w:tmpl w:val="ED56B2D4"/>
    <w:lvl w:ilvl="0" w:tplc="F1CE1242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1" w:tplc="B4A8FF30">
      <w:numFmt w:val="bullet"/>
      <w:lvlText w:val="•"/>
      <w:lvlJc w:val="left"/>
      <w:pPr>
        <w:ind w:left="1690" w:hanging="221"/>
      </w:pPr>
      <w:rPr>
        <w:rFonts w:hint="default"/>
        <w:lang w:val="en-US" w:eastAsia="en-US" w:bidi="ar-SA"/>
      </w:rPr>
    </w:lvl>
    <w:lvl w:ilvl="2" w:tplc="93D605C0">
      <w:numFmt w:val="bullet"/>
      <w:lvlText w:val="•"/>
      <w:lvlJc w:val="left"/>
      <w:pPr>
        <w:ind w:left="2480" w:hanging="221"/>
      </w:pPr>
      <w:rPr>
        <w:rFonts w:hint="default"/>
        <w:lang w:val="en-US" w:eastAsia="en-US" w:bidi="ar-SA"/>
      </w:rPr>
    </w:lvl>
    <w:lvl w:ilvl="3" w:tplc="07A6CCFE">
      <w:numFmt w:val="bullet"/>
      <w:lvlText w:val="•"/>
      <w:lvlJc w:val="left"/>
      <w:pPr>
        <w:ind w:left="3270" w:hanging="221"/>
      </w:pPr>
      <w:rPr>
        <w:rFonts w:hint="default"/>
        <w:lang w:val="en-US" w:eastAsia="en-US" w:bidi="ar-SA"/>
      </w:rPr>
    </w:lvl>
    <w:lvl w:ilvl="4" w:tplc="E238276E">
      <w:numFmt w:val="bullet"/>
      <w:lvlText w:val="•"/>
      <w:lvlJc w:val="left"/>
      <w:pPr>
        <w:ind w:left="4060" w:hanging="221"/>
      </w:pPr>
      <w:rPr>
        <w:rFonts w:hint="default"/>
        <w:lang w:val="en-US" w:eastAsia="en-US" w:bidi="ar-SA"/>
      </w:rPr>
    </w:lvl>
    <w:lvl w:ilvl="5" w:tplc="15049938">
      <w:numFmt w:val="bullet"/>
      <w:lvlText w:val="•"/>
      <w:lvlJc w:val="left"/>
      <w:pPr>
        <w:ind w:left="4850" w:hanging="221"/>
      </w:pPr>
      <w:rPr>
        <w:rFonts w:hint="default"/>
        <w:lang w:val="en-US" w:eastAsia="en-US" w:bidi="ar-SA"/>
      </w:rPr>
    </w:lvl>
    <w:lvl w:ilvl="6" w:tplc="5EFA1520">
      <w:numFmt w:val="bullet"/>
      <w:lvlText w:val="•"/>
      <w:lvlJc w:val="left"/>
      <w:pPr>
        <w:ind w:left="5640" w:hanging="221"/>
      </w:pPr>
      <w:rPr>
        <w:rFonts w:hint="default"/>
        <w:lang w:val="en-US" w:eastAsia="en-US" w:bidi="ar-SA"/>
      </w:rPr>
    </w:lvl>
    <w:lvl w:ilvl="7" w:tplc="C2CA7688">
      <w:numFmt w:val="bullet"/>
      <w:lvlText w:val="•"/>
      <w:lvlJc w:val="left"/>
      <w:pPr>
        <w:ind w:left="6430" w:hanging="221"/>
      </w:pPr>
      <w:rPr>
        <w:rFonts w:hint="default"/>
        <w:lang w:val="en-US" w:eastAsia="en-US" w:bidi="ar-SA"/>
      </w:rPr>
    </w:lvl>
    <w:lvl w:ilvl="8" w:tplc="D37CC912">
      <w:numFmt w:val="bullet"/>
      <w:lvlText w:val="•"/>
      <w:lvlJc w:val="left"/>
      <w:pPr>
        <w:ind w:left="7220" w:hanging="221"/>
      </w:pPr>
      <w:rPr>
        <w:rFonts w:hint="default"/>
        <w:lang w:val="en-US" w:eastAsia="en-US" w:bidi="ar-SA"/>
      </w:rPr>
    </w:lvl>
  </w:abstractNum>
  <w:abstractNum w:abstractNumId="10" w15:restartNumberingAfterBreak="0">
    <w:nsid w:val="365D4509"/>
    <w:multiLevelType w:val="hybridMultilevel"/>
    <w:tmpl w:val="6E96D8C8"/>
    <w:lvl w:ilvl="0" w:tplc="293A0FFC">
      <w:start w:val="1"/>
      <w:numFmt w:val="decimal"/>
      <w:lvlText w:val="%1."/>
      <w:lvlJc w:val="left"/>
      <w:pPr>
        <w:ind w:left="894" w:hanging="440"/>
        <w:jc w:val="left"/>
      </w:pPr>
      <w:rPr>
        <w:rFonts w:ascii="Cambria" w:eastAsia="Cambria" w:hAnsi="Cambria" w:cs="Cambria" w:hint="default"/>
        <w:color w:val="262426"/>
        <w:spacing w:val="-2"/>
        <w:w w:val="101"/>
        <w:sz w:val="24"/>
        <w:szCs w:val="24"/>
        <w:lang w:val="en-US" w:eastAsia="en-US" w:bidi="ar-SA"/>
      </w:rPr>
    </w:lvl>
    <w:lvl w:ilvl="1" w:tplc="99FE4AE0">
      <w:numFmt w:val="bullet"/>
      <w:lvlText w:val="•"/>
      <w:lvlJc w:val="left"/>
      <w:pPr>
        <w:ind w:left="1690" w:hanging="440"/>
      </w:pPr>
      <w:rPr>
        <w:rFonts w:hint="default"/>
        <w:lang w:val="en-US" w:eastAsia="en-US" w:bidi="ar-SA"/>
      </w:rPr>
    </w:lvl>
    <w:lvl w:ilvl="2" w:tplc="D3E0E1D8">
      <w:numFmt w:val="bullet"/>
      <w:lvlText w:val="•"/>
      <w:lvlJc w:val="left"/>
      <w:pPr>
        <w:ind w:left="2480" w:hanging="440"/>
      </w:pPr>
      <w:rPr>
        <w:rFonts w:hint="default"/>
        <w:lang w:val="en-US" w:eastAsia="en-US" w:bidi="ar-SA"/>
      </w:rPr>
    </w:lvl>
    <w:lvl w:ilvl="3" w:tplc="97D68372">
      <w:numFmt w:val="bullet"/>
      <w:lvlText w:val="•"/>
      <w:lvlJc w:val="left"/>
      <w:pPr>
        <w:ind w:left="3270" w:hanging="440"/>
      </w:pPr>
      <w:rPr>
        <w:rFonts w:hint="default"/>
        <w:lang w:val="en-US" w:eastAsia="en-US" w:bidi="ar-SA"/>
      </w:rPr>
    </w:lvl>
    <w:lvl w:ilvl="4" w:tplc="52C82B06">
      <w:numFmt w:val="bullet"/>
      <w:lvlText w:val="•"/>
      <w:lvlJc w:val="left"/>
      <w:pPr>
        <w:ind w:left="4060" w:hanging="440"/>
      </w:pPr>
      <w:rPr>
        <w:rFonts w:hint="default"/>
        <w:lang w:val="en-US" w:eastAsia="en-US" w:bidi="ar-SA"/>
      </w:rPr>
    </w:lvl>
    <w:lvl w:ilvl="5" w:tplc="0C2A2944">
      <w:numFmt w:val="bullet"/>
      <w:lvlText w:val="•"/>
      <w:lvlJc w:val="left"/>
      <w:pPr>
        <w:ind w:left="4850" w:hanging="440"/>
      </w:pPr>
      <w:rPr>
        <w:rFonts w:hint="default"/>
        <w:lang w:val="en-US" w:eastAsia="en-US" w:bidi="ar-SA"/>
      </w:rPr>
    </w:lvl>
    <w:lvl w:ilvl="6" w:tplc="760E719C">
      <w:numFmt w:val="bullet"/>
      <w:lvlText w:val="•"/>
      <w:lvlJc w:val="left"/>
      <w:pPr>
        <w:ind w:left="5640" w:hanging="440"/>
      </w:pPr>
      <w:rPr>
        <w:rFonts w:hint="default"/>
        <w:lang w:val="en-US" w:eastAsia="en-US" w:bidi="ar-SA"/>
      </w:rPr>
    </w:lvl>
    <w:lvl w:ilvl="7" w:tplc="CB5ACE46">
      <w:numFmt w:val="bullet"/>
      <w:lvlText w:val="•"/>
      <w:lvlJc w:val="left"/>
      <w:pPr>
        <w:ind w:left="6430" w:hanging="440"/>
      </w:pPr>
      <w:rPr>
        <w:rFonts w:hint="default"/>
        <w:lang w:val="en-US" w:eastAsia="en-US" w:bidi="ar-SA"/>
      </w:rPr>
    </w:lvl>
    <w:lvl w:ilvl="8" w:tplc="D7686D78">
      <w:numFmt w:val="bullet"/>
      <w:lvlText w:val="•"/>
      <w:lvlJc w:val="left"/>
      <w:pPr>
        <w:ind w:left="7220" w:hanging="440"/>
      </w:pPr>
      <w:rPr>
        <w:rFonts w:hint="default"/>
        <w:lang w:val="en-US" w:eastAsia="en-US" w:bidi="ar-SA"/>
      </w:rPr>
    </w:lvl>
  </w:abstractNum>
  <w:abstractNum w:abstractNumId="11" w15:restartNumberingAfterBreak="0">
    <w:nsid w:val="45807354"/>
    <w:multiLevelType w:val="multilevel"/>
    <w:tmpl w:val="69F074E6"/>
    <w:lvl w:ilvl="0">
      <w:start w:val="2"/>
      <w:numFmt w:val="decimal"/>
      <w:lvlText w:val="%1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31" w:hanging="877"/>
        <w:jc w:val="left"/>
      </w:pPr>
      <w:rPr>
        <w:rFonts w:ascii="Tahoma" w:eastAsia="Tahoma" w:hAnsi="Tahoma" w:cs="Tahoma" w:hint="default"/>
        <w:color w:val="262426"/>
        <w:spacing w:val="0"/>
        <w:w w:val="77"/>
        <w:sz w:val="24"/>
        <w:szCs w:val="24"/>
        <w:lang w:val="en-US" w:eastAsia="en-US" w:bidi="ar-SA"/>
      </w:rPr>
    </w:lvl>
    <w:lvl w:ilvl="3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4">
      <w:numFmt w:val="bullet"/>
      <w:lvlText w:val="•"/>
      <w:lvlJc w:val="left"/>
      <w:pPr>
        <w:ind w:left="3826" w:hanging="22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55" w:hanging="22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84" w:hanging="22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313" w:hanging="22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42" w:hanging="221"/>
      </w:pPr>
      <w:rPr>
        <w:rFonts w:hint="default"/>
        <w:lang w:val="en-US" w:eastAsia="en-US" w:bidi="ar-SA"/>
      </w:rPr>
    </w:lvl>
  </w:abstractNum>
  <w:abstractNum w:abstractNumId="12" w15:restartNumberingAfterBreak="0">
    <w:nsid w:val="57036037"/>
    <w:multiLevelType w:val="multilevel"/>
    <w:tmpl w:val="0A9C3C68"/>
    <w:lvl w:ilvl="0">
      <w:start w:val="2"/>
      <w:numFmt w:val="decimal"/>
      <w:lvlText w:val="%1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331" w:hanging="877"/>
        <w:jc w:val="left"/>
      </w:pPr>
      <w:rPr>
        <w:rFonts w:ascii="Tahoma" w:eastAsia="Tahoma" w:hAnsi="Tahoma" w:cs="Tahoma" w:hint="default"/>
        <w:color w:val="262426"/>
        <w:spacing w:val="0"/>
        <w:w w:val="77"/>
        <w:sz w:val="29"/>
        <w:szCs w:val="29"/>
        <w:lang w:val="en-US" w:eastAsia="en-US" w:bidi="ar-SA"/>
      </w:rPr>
    </w:lvl>
    <w:lvl w:ilvl="2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3">
      <w:numFmt w:val="bullet"/>
      <w:lvlText w:val="•"/>
      <w:lvlJc w:val="left"/>
      <w:pPr>
        <w:ind w:left="2997" w:hanging="22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826" w:hanging="22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55" w:hanging="22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84" w:hanging="22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313" w:hanging="22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42" w:hanging="221"/>
      </w:pPr>
      <w:rPr>
        <w:rFonts w:hint="default"/>
        <w:lang w:val="en-US" w:eastAsia="en-US" w:bidi="ar-SA"/>
      </w:rPr>
    </w:lvl>
  </w:abstractNum>
  <w:abstractNum w:abstractNumId="13" w15:restartNumberingAfterBreak="0">
    <w:nsid w:val="69EE28ED"/>
    <w:multiLevelType w:val="multilevel"/>
    <w:tmpl w:val="E6866912"/>
    <w:lvl w:ilvl="0">
      <w:start w:val="2"/>
      <w:numFmt w:val="decimal"/>
      <w:lvlText w:val="%1"/>
      <w:lvlJc w:val="left"/>
      <w:pPr>
        <w:ind w:left="1221" w:hanging="54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221" w:hanging="548"/>
        <w:jc w:val="left"/>
      </w:pPr>
      <w:rPr>
        <w:rFonts w:ascii="Cambria" w:eastAsia="Cambria" w:hAnsi="Cambria" w:cs="Cambria" w:hint="default"/>
        <w:color w:val="262426"/>
        <w:w w:val="101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736" w:hanging="54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94" w:hanging="54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52" w:hanging="54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10" w:hanging="54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68" w:hanging="54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26" w:hanging="54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284" w:hanging="548"/>
      </w:pPr>
      <w:rPr>
        <w:rFonts w:hint="default"/>
        <w:lang w:val="en-US" w:eastAsia="en-US" w:bidi="ar-SA"/>
      </w:rPr>
    </w:lvl>
  </w:abstractNum>
  <w:abstractNum w:abstractNumId="14" w15:restartNumberingAfterBreak="0">
    <w:nsid w:val="7B4F5D8C"/>
    <w:multiLevelType w:val="multilevel"/>
    <w:tmpl w:val="6D62EC22"/>
    <w:lvl w:ilvl="0">
      <w:start w:val="2"/>
      <w:numFmt w:val="decimal"/>
      <w:lvlText w:val="%1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1331" w:hanging="877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31" w:hanging="877"/>
        <w:jc w:val="left"/>
      </w:pPr>
      <w:rPr>
        <w:rFonts w:ascii="Tahoma" w:eastAsia="Tahoma" w:hAnsi="Tahoma" w:cs="Tahoma" w:hint="default"/>
        <w:color w:val="262426"/>
        <w:spacing w:val="0"/>
        <w:w w:val="77"/>
        <w:sz w:val="24"/>
        <w:szCs w:val="24"/>
        <w:lang w:val="en-US" w:eastAsia="en-US" w:bidi="ar-SA"/>
      </w:rPr>
    </w:lvl>
    <w:lvl w:ilvl="3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4">
      <w:numFmt w:val="bullet"/>
      <w:lvlText w:val="•"/>
      <w:lvlJc w:val="left"/>
      <w:pPr>
        <w:ind w:left="3826" w:hanging="22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55" w:hanging="22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84" w:hanging="22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313" w:hanging="22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42" w:hanging="221"/>
      </w:pPr>
      <w:rPr>
        <w:rFonts w:hint="default"/>
        <w:lang w:val="en-US" w:eastAsia="en-US" w:bidi="ar-SA"/>
      </w:rPr>
    </w:lvl>
  </w:abstractNum>
  <w:abstractNum w:abstractNumId="15" w15:restartNumberingAfterBreak="0">
    <w:nsid w:val="7BAF3A3B"/>
    <w:multiLevelType w:val="hybridMultilevel"/>
    <w:tmpl w:val="3F90FF96"/>
    <w:lvl w:ilvl="0" w:tplc="A100FE1C">
      <w:numFmt w:val="bullet"/>
      <w:lvlText w:val="■"/>
      <w:lvlJc w:val="left"/>
      <w:pPr>
        <w:ind w:left="893" w:hanging="221"/>
      </w:pPr>
      <w:rPr>
        <w:rFonts w:ascii="Times New Roman" w:eastAsia="Times New Roman" w:hAnsi="Times New Roman" w:cs="Times New Roman" w:hint="default"/>
        <w:color w:val="939191"/>
        <w:w w:val="131"/>
        <w:position w:val="1"/>
        <w:sz w:val="14"/>
        <w:szCs w:val="14"/>
        <w:lang w:val="en-US" w:eastAsia="en-US" w:bidi="ar-SA"/>
      </w:rPr>
    </w:lvl>
    <w:lvl w:ilvl="1" w:tplc="FC12DACC">
      <w:numFmt w:val="bullet"/>
      <w:lvlText w:val="•"/>
      <w:lvlJc w:val="left"/>
      <w:pPr>
        <w:ind w:left="1690" w:hanging="221"/>
      </w:pPr>
      <w:rPr>
        <w:rFonts w:hint="default"/>
        <w:lang w:val="en-US" w:eastAsia="en-US" w:bidi="ar-SA"/>
      </w:rPr>
    </w:lvl>
    <w:lvl w:ilvl="2" w:tplc="587286E8">
      <w:numFmt w:val="bullet"/>
      <w:lvlText w:val="•"/>
      <w:lvlJc w:val="left"/>
      <w:pPr>
        <w:ind w:left="2480" w:hanging="221"/>
      </w:pPr>
      <w:rPr>
        <w:rFonts w:hint="default"/>
        <w:lang w:val="en-US" w:eastAsia="en-US" w:bidi="ar-SA"/>
      </w:rPr>
    </w:lvl>
    <w:lvl w:ilvl="3" w:tplc="FFF4ECB6">
      <w:numFmt w:val="bullet"/>
      <w:lvlText w:val="•"/>
      <w:lvlJc w:val="left"/>
      <w:pPr>
        <w:ind w:left="3270" w:hanging="221"/>
      </w:pPr>
      <w:rPr>
        <w:rFonts w:hint="default"/>
        <w:lang w:val="en-US" w:eastAsia="en-US" w:bidi="ar-SA"/>
      </w:rPr>
    </w:lvl>
    <w:lvl w:ilvl="4" w:tplc="8D603A76">
      <w:numFmt w:val="bullet"/>
      <w:lvlText w:val="•"/>
      <w:lvlJc w:val="left"/>
      <w:pPr>
        <w:ind w:left="4060" w:hanging="221"/>
      </w:pPr>
      <w:rPr>
        <w:rFonts w:hint="default"/>
        <w:lang w:val="en-US" w:eastAsia="en-US" w:bidi="ar-SA"/>
      </w:rPr>
    </w:lvl>
    <w:lvl w:ilvl="5" w:tplc="29E45990">
      <w:numFmt w:val="bullet"/>
      <w:lvlText w:val="•"/>
      <w:lvlJc w:val="left"/>
      <w:pPr>
        <w:ind w:left="4850" w:hanging="221"/>
      </w:pPr>
      <w:rPr>
        <w:rFonts w:hint="default"/>
        <w:lang w:val="en-US" w:eastAsia="en-US" w:bidi="ar-SA"/>
      </w:rPr>
    </w:lvl>
    <w:lvl w:ilvl="6" w:tplc="6CCC266A">
      <w:numFmt w:val="bullet"/>
      <w:lvlText w:val="•"/>
      <w:lvlJc w:val="left"/>
      <w:pPr>
        <w:ind w:left="5640" w:hanging="221"/>
      </w:pPr>
      <w:rPr>
        <w:rFonts w:hint="default"/>
        <w:lang w:val="en-US" w:eastAsia="en-US" w:bidi="ar-SA"/>
      </w:rPr>
    </w:lvl>
    <w:lvl w:ilvl="7" w:tplc="0BCE1D0A">
      <w:numFmt w:val="bullet"/>
      <w:lvlText w:val="•"/>
      <w:lvlJc w:val="left"/>
      <w:pPr>
        <w:ind w:left="6430" w:hanging="221"/>
      </w:pPr>
      <w:rPr>
        <w:rFonts w:hint="default"/>
        <w:lang w:val="en-US" w:eastAsia="en-US" w:bidi="ar-SA"/>
      </w:rPr>
    </w:lvl>
    <w:lvl w:ilvl="8" w:tplc="573C0A84">
      <w:numFmt w:val="bullet"/>
      <w:lvlText w:val="•"/>
      <w:lvlJc w:val="left"/>
      <w:pPr>
        <w:ind w:left="7220" w:hanging="221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14"/>
  </w:num>
  <w:num w:numId="3">
    <w:abstractNumId w:val="4"/>
  </w:num>
  <w:num w:numId="4">
    <w:abstractNumId w:val="2"/>
  </w:num>
  <w:num w:numId="5">
    <w:abstractNumId w:val="5"/>
  </w:num>
  <w:num w:numId="6">
    <w:abstractNumId w:val="8"/>
  </w:num>
  <w:num w:numId="7">
    <w:abstractNumId w:val="11"/>
  </w:num>
  <w:num w:numId="8">
    <w:abstractNumId w:val="3"/>
  </w:num>
  <w:num w:numId="9">
    <w:abstractNumId w:val="10"/>
  </w:num>
  <w:num w:numId="10">
    <w:abstractNumId w:val="0"/>
  </w:num>
  <w:num w:numId="11">
    <w:abstractNumId w:val="9"/>
  </w:num>
  <w:num w:numId="12">
    <w:abstractNumId w:val="6"/>
  </w:num>
  <w:num w:numId="13">
    <w:abstractNumId w:val="1"/>
  </w:num>
  <w:num w:numId="14">
    <w:abstractNumId w:val="12"/>
  </w:num>
  <w:num w:numId="15">
    <w:abstractNumId w:val="1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741"/>
    <w:rsid w:val="002B0741"/>
    <w:rsid w:val="0054124F"/>
    <w:rsid w:val="006F1F8B"/>
    <w:rsid w:val="00806D24"/>
    <w:rsid w:val="00AC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E6B374"/>
  <w15:docId w15:val="{8F8A8339-9468-40C0-B0C1-0C4B1DF5F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paragraph" w:styleId="Heading1">
    <w:name w:val="heading 1"/>
    <w:basedOn w:val="Normal"/>
    <w:uiPriority w:val="9"/>
    <w:qFormat/>
    <w:pPr>
      <w:spacing w:before="100"/>
      <w:ind w:left="1331" w:hanging="878"/>
      <w:jc w:val="both"/>
      <w:outlineLvl w:val="0"/>
    </w:pPr>
    <w:rPr>
      <w:rFonts w:ascii="Tahoma" w:eastAsia="Tahoma" w:hAnsi="Tahoma" w:cs="Tahoma"/>
      <w:sz w:val="29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line="816" w:lineRule="exact"/>
    </w:pPr>
    <w:rPr>
      <w:rFonts w:ascii="Tahoma" w:eastAsia="Tahoma" w:hAnsi="Tahoma" w:cs="Tahoma"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893" w:hanging="22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6684</Words>
  <Characters>38105</Characters>
  <Application>Microsoft Office Word</Application>
  <DocSecurity>0</DocSecurity>
  <Lines>317</Lines>
  <Paragraphs>89</Paragraphs>
  <ScaleCrop>false</ScaleCrop>
  <Company/>
  <LinksUpToDate>false</LinksUpToDate>
  <CharactersWithSpaces>44700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Foundations of Financial Risk_ An Overview of Financial Risk and Risk-based Financial Regulation ( PDFDrive ).pdf</dc:title>
  <dc:creator>walaa mohamed</dc:creator>
  <cp:lastModifiedBy>ولاء محمد محمود بدر عامر</cp:lastModifiedBy>
  <cp:revision>2</cp:revision>
  <dcterms:created xsi:type="dcterms:W3CDTF">2022-02-12T01:55:00Z</dcterms:created>
  <dcterms:modified xsi:type="dcterms:W3CDTF">2022-02-12T01:55:00Z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2022-01-23T00:00:00Z</vt:filetime>
  </property>
  <property fmtid="{D5CDD505-2E9C-101B-9397-08002B2CF9AE}" pid="3" name="LastSaved">
    <vt:filetime>2022-02-10T00:00:00Z</vt:filetime>
  </property>
</Properties>
</file>