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BDC46" w14:textId="0D747D32" w:rsidR="000247DA" w:rsidRDefault="000247DA" w:rsidP="000247DA">
      <w:pPr>
        <w:rPr>
          <w:rtl/>
        </w:rPr>
      </w:pPr>
      <w:r>
        <w:rPr>
          <w:noProof/>
        </w:rPr>
        <w:drawing>
          <wp:anchor distT="0" distB="0" distL="114300" distR="114300" simplePos="0" relativeHeight="251658240" behindDoc="1" locked="0" layoutInCell="1" allowOverlap="1" wp14:anchorId="0FDCF50B" wp14:editId="263EC8F4">
            <wp:simplePos x="0" y="0"/>
            <wp:positionH relativeFrom="column">
              <wp:posOffset>-692150</wp:posOffset>
            </wp:positionH>
            <wp:positionV relativeFrom="paragraph">
              <wp:posOffset>-279400</wp:posOffset>
            </wp:positionV>
            <wp:extent cx="1967751" cy="1739900"/>
            <wp:effectExtent l="0" t="0" r="0" b="0"/>
            <wp:wrapNone/>
            <wp:docPr id="6" name="صورة 5"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8969" cy="174981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BCBEDA" w14:textId="0179E05A" w:rsidR="000247DA" w:rsidRDefault="000247DA" w:rsidP="000247DA">
      <w:pPr>
        <w:rPr>
          <w:rtl/>
        </w:rPr>
      </w:pPr>
    </w:p>
    <w:p w14:paraId="4739DA5E" w14:textId="0796B574" w:rsidR="002C2C1E" w:rsidRPr="00B535C4" w:rsidRDefault="00B02ACD" w:rsidP="000247DA">
      <w:pPr>
        <w:rPr>
          <w:sz w:val="28"/>
          <w:szCs w:val="28"/>
          <w:rtl/>
        </w:rPr>
      </w:pPr>
      <w:r w:rsidRPr="00B535C4">
        <w:rPr>
          <w:rFonts w:hint="cs"/>
          <w:sz w:val="28"/>
          <w:szCs w:val="28"/>
          <w:rtl/>
        </w:rPr>
        <w:t>جامعة ميدأوشن</w:t>
      </w:r>
    </w:p>
    <w:p w14:paraId="2FA3E2E4" w14:textId="30F063E3" w:rsidR="00B02ACD" w:rsidRPr="00B535C4" w:rsidRDefault="00B02ACD" w:rsidP="000247DA">
      <w:pPr>
        <w:rPr>
          <w:sz w:val="28"/>
          <w:szCs w:val="28"/>
          <w:rtl/>
        </w:rPr>
      </w:pPr>
      <w:r w:rsidRPr="00B535C4">
        <w:rPr>
          <w:rFonts w:hint="cs"/>
          <w:sz w:val="28"/>
          <w:szCs w:val="28"/>
          <w:rtl/>
        </w:rPr>
        <w:t>كلية الإدارة</w:t>
      </w:r>
    </w:p>
    <w:p w14:paraId="3152953E" w14:textId="49BE6A93" w:rsidR="00B02ACD" w:rsidRPr="00B535C4" w:rsidRDefault="00B02ACD" w:rsidP="000247DA">
      <w:pPr>
        <w:rPr>
          <w:sz w:val="28"/>
          <w:szCs w:val="28"/>
          <w:rtl/>
        </w:rPr>
      </w:pPr>
      <w:r w:rsidRPr="00B535C4">
        <w:rPr>
          <w:rFonts w:hint="cs"/>
          <w:sz w:val="28"/>
          <w:szCs w:val="28"/>
          <w:rtl/>
        </w:rPr>
        <w:t>تخصص إدارة المخاطر</w:t>
      </w:r>
    </w:p>
    <w:p w14:paraId="24C2EAE5" w14:textId="77777777" w:rsidR="00B02ACD" w:rsidRDefault="00B02ACD" w:rsidP="000247DA">
      <w:pPr>
        <w:rPr>
          <w:rtl/>
        </w:rPr>
      </w:pPr>
    </w:p>
    <w:p w14:paraId="5F636C5A" w14:textId="77777777" w:rsidR="00B535C4" w:rsidRDefault="00B535C4" w:rsidP="00B02ACD">
      <w:pPr>
        <w:jc w:val="center"/>
        <w:rPr>
          <w:sz w:val="36"/>
          <w:szCs w:val="36"/>
          <w:rtl/>
        </w:rPr>
      </w:pPr>
    </w:p>
    <w:p w14:paraId="3CEEDBAF" w14:textId="77777777" w:rsidR="00B535C4" w:rsidRDefault="00B535C4" w:rsidP="00B02ACD">
      <w:pPr>
        <w:jc w:val="center"/>
        <w:rPr>
          <w:sz w:val="36"/>
          <w:szCs w:val="36"/>
          <w:rtl/>
        </w:rPr>
      </w:pPr>
    </w:p>
    <w:p w14:paraId="605517D3" w14:textId="77777777" w:rsidR="00B535C4" w:rsidRDefault="00B535C4" w:rsidP="00B02ACD">
      <w:pPr>
        <w:jc w:val="center"/>
        <w:rPr>
          <w:sz w:val="36"/>
          <w:szCs w:val="36"/>
          <w:rtl/>
        </w:rPr>
      </w:pPr>
    </w:p>
    <w:p w14:paraId="532C66DC" w14:textId="4EA663F2" w:rsidR="00B02ACD" w:rsidRDefault="00B02ACD" w:rsidP="00B02ACD">
      <w:pPr>
        <w:jc w:val="center"/>
        <w:rPr>
          <w:sz w:val="36"/>
          <w:szCs w:val="36"/>
          <w:rtl/>
        </w:rPr>
      </w:pPr>
      <w:r w:rsidRPr="00B02ACD">
        <w:rPr>
          <w:rFonts w:hint="cs"/>
          <w:sz w:val="36"/>
          <w:szCs w:val="36"/>
          <w:rtl/>
        </w:rPr>
        <w:t>تقييم المخاطر السيبرانية وأثرها على استقرار الخدمات المصرفية الإلكترونية في البنوك السعودية</w:t>
      </w:r>
    </w:p>
    <w:p w14:paraId="3812CEDB" w14:textId="77777777" w:rsidR="00B02ACD" w:rsidRDefault="00B02ACD" w:rsidP="00B02ACD">
      <w:pPr>
        <w:jc w:val="center"/>
        <w:rPr>
          <w:sz w:val="36"/>
          <w:szCs w:val="36"/>
          <w:rtl/>
        </w:rPr>
      </w:pPr>
    </w:p>
    <w:p w14:paraId="56B8EC71" w14:textId="77777777" w:rsidR="00B535C4" w:rsidRDefault="00B535C4" w:rsidP="00B02ACD">
      <w:pPr>
        <w:jc w:val="center"/>
        <w:rPr>
          <w:sz w:val="36"/>
          <w:szCs w:val="36"/>
          <w:rtl/>
        </w:rPr>
      </w:pPr>
    </w:p>
    <w:p w14:paraId="12D5E83A" w14:textId="77777777" w:rsidR="00B535C4" w:rsidRDefault="00B535C4" w:rsidP="00B02ACD">
      <w:pPr>
        <w:jc w:val="center"/>
        <w:rPr>
          <w:sz w:val="36"/>
          <w:szCs w:val="36"/>
          <w:rtl/>
        </w:rPr>
      </w:pPr>
    </w:p>
    <w:p w14:paraId="5BCCA4C9" w14:textId="0F5389B0" w:rsidR="00B02ACD" w:rsidRPr="00B535C4" w:rsidRDefault="00B02ACD" w:rsidP="00B02ACD">
      <w:pPr>
        <w:jc w:val="center"/>
        <w:rPr>
          <w:sz w:val="28"/>
          <w:szCs w:val="28"/>
          <w:rtl/>
        </w:rPr>
      </w:pPr>
      <w:r w:rsidRPr="00B535C4">
        <w:rPr>
          <w:rFonts w:hint="cs"/>
          <w:sz w:val="28"/>
          <w:szCs w:val="28"/>
          <w:rtl/>
        </w:rPr>
        <w:t>إعداد الطالبة/ ابرار دعيج الراجح</w:t>
      </w:r>
    </w:p>
    <w:p w14:paraId="1DF64702" w14:textId="3C040666" w:rsidR="00B02ACD" w:rsidRDefault="00B02ACD" w:rsidP="00B02ACD">
      <w:pPr>
        <w:jc w:val="center"/>
        <w:rPr>
          <w:sz w:val="28"/>
          <w:szCs w:val="28"/>
          <w:rtl/>
        </w:rPr>
      </w:pPr>
      <w:r w:rsidRPr="00B535C4">
        <w:rPr>
          <w:rFonts w:hint="cs"/>
          <w:sz w:val="28"/>
          <w:szCs w:val="28"/>
          <w:rtl/>
        </w:rPr>
        <w:t xml:space="preserve">الرقم الجامعي/ </w:t>
      </w:r>
      <w:r w:rsidRPr="00B535C4">
        <w:rPr>
          <w:sz w:val="28"/>
          <w:szCs w:val="28"/>
        </w:rPr>
        <w:t>253000930</w:t>
      </w:r>
    </w:p>
    <w:p w14:paraId="0CB28E6B" w14:textId="77777777" w:rsidR="009E25A4" w:rsidRPr="00B535C4" w:rsidRDefault="009E25A4" w:rsidP="00B02ACD">
      <w:pPr>
        <w:jc w:val="center"/>
        <w:rPr>
          <w:sz w:val="28"/>
          <w:szCs w:val="28"/>
          <w:rtl/>
        </w:rPr>
      </w:pPr>
    </w:p>
    <w:p w14:paraId="31CE0117" w14:textId="577C054C" w:rsidR="00B02ACD" w:rsidRPr="00B535C4" w:rsidRDefault="00B02ACD" w:rsidP="00B02ACD">
      <w:pPr>
        <w:jc w:val="center"/>
        <w:rPr>
          <w:sz w:val="28"/>
          <w:szCs w:val="28"/>
          <w:rtl/>
        </w:rPr>
      </w:pPr>
      <w:r w:rsidRPr="00B535C4">
        <w:rPr>
          <w:rFonts w:hint="cs"/>
          <w:sz w:val="28"/>
          <w:szCs w:val="28"/>
          <w:rtl/>
        </w:rPr>
        <w:t>إشراف/ د.</w:t>
      </w:r>
      <w:r w:rsidR="00B535C4" w:rsidRPr="00B535C4">
        <w:rPr>
          <w:rFonts w:hint="cs"/>
          <w:sz w:val="28"/>
          <w:szCs w:val="28"/>
          <w:rtl/>
        </w:rPr>
        <w:t xml:space="preserve"> الفيصل عبد الحميد محمد حسن</w:t>
      </w:r>
    </w:p>
    <w:p w14:paraId="56CDCA9E" w14:textId="3A031605" w:rsidR="00B535C4" w:rsidRDefault="00B535C4" w:rsidP="00B02ACD">
      <w:pPr>
        <w:jc w:val="center"/>
        <w:rPr>
          <w:sz w:val="28"/>
          <w:szCs w:val="28"/>
          <w:rtl/>
        </w:rPr>
      </w:pPr>
      <w:r w:rsidRPr="00B535C4">
        <w:rPr>
          <w:rFonts w:hint="cs"/>
          <w:sz w:val="28"/>
          <w:szCs w:val="28"/>
          <w:rtl/>
        </w:rPr>
        <w:t>د. فايز جراد</w:t>
      </w:r>
    </w:p>
    <w:p w14:paraId="08D70EC3" w14:textId="77777777" w:rsidR="00B535C4" w:rsidRDefault="00B535C4" w:rsidP="00B02ACD">
      <w:pPr>
        <w:jc w:val="center"/>
        <w:rPr>
          <w:sz w:val="28"/>
          <w:szCs w:val="28"/>
          <w:rtl/>
        </w:rPr>
      </w:pPr>
    </w:p>
    <w:p w14:paraId="59667C4A" w14:textId="77777777" w:rsidR="00B535C4" w:rsidRDefault="00B535C4" w:rsidP="00B02ACD">
      <w:pPr>
        <w:jc w:val="center"/>
        <w:rPr>
          <w:sz w:val="28"/>
          <w:szCs w:val="28"/>
          <w:rtl/>
        </w:rPr>
      </w:pPr>
    </w:p>
    <w:p w14:paraId="35FD58DD" w14:textId="77777777" w:rsidR="00E314DD" w:rsidRPr="00B535C4" w:rsidRDefault="00E314DD" w:rsidP="00B02ACD">
      <w:pPr>
        <w:jc w:val="center"/>
        <w:rPr>
          <w:sz w:val="28"/>
          <w:szCs w:val="28"/>
        </w:rPr>
      </w:pPr>
    </w:p>
    <w:p w14:paraId="09B9C03A" w14:textId="52987E3A" w:rsidR="00B535C4" w:rsidRDefault="00B442EF" w:rsidP="00B02ACD">
      <w:pPr>
        <w:jc w:val="center"/>
        <w:rPr>
          <w:sz w:val="28"/>
          <w:szCs w:val="28"/>
        </w:rPr>
      </w:pPr>
      <w:r>
        <w:rPr>
          <w:rFonts w:hint="cs"/>
          <w:sz w:val="28"/>
          <w:szCs w:val="28"/>
          <w:rtl/>
        </w:rPr>
        <w:t>العام الدراسي/</w:t>
      </w:r>
      <w:r>
        <w:rPr>
          <w:sz w:val="28"/>
          <w:szCs w:val="28"/>
        </w:rPr>
        <w:t xml:space="preserve">2026 </w:t>
      </w:r>
    </w:p>
    <w:p w14:paraId="6E607AB9" w14:textId="77777777" w:rsidR="00391ED5" w:rsidRDefault="00391ED5">
      <w:pPr>
        <w:bidi w:val="0"/>
        <w:rPr>
          <w:sz w:val="28"/>
          <w:szCs w:val="28"/>
          <w:rtl/>
        </w:rPr>
      </w:pPr>
      <w:r>
        <w:rPr>
          <w:sz w:val="28"/>
          <w:szCs w:val="28"/>
          <w:rtl/>
        </w:rPr>
        <w:br w:type="page"/>
      </w:r>
    </w:p>
    <w:p w14:paraId="03C7B85F" w14:textId="77777777" w:rsidR="00391ED5" w:rsidRDefault="00391ED5" w:rsidP="00391ED5">
      <w:pPr>
        <w:rPr>
          <w:sz w:val="36"/>
          <w:szCs w:val="36"/>
          <w:rtl/>
        </w:rPr>
      </w:pPr>
    </w:p>
    <w:p w14:paraId="2D724673" w14:textId="55C86496" w:rsidR="006C315D" w:rsidRPr="007E3FA5" w:rsidRDefault="00E45A2B" w:rsidP="00391ED5">
      <w:pPr>
        <w:rPr>
          <w:sz w:val="40"/>
          <w:szCs w:val="40"/>
          <w:rtl/>
        </w:rPr>
      </w:pPr>
      <w:r w:rsidRPr="007E3FA5">
        <w:rPr>
          <w:rFonts w:hint="cs"/>
          <w:sz w:val="40"/>
          <w:szCs w:val="40"/>
          <w:rtl/>
        </w:rPr>
        <w:t xml:space="preserve">   </w:t>
      </w:r>
      <w:r w:rsidR="006C315D" w:rsidRPr="007E3FA5">
        <w:rPr>
          <w:rFonts w:hint="cs"/>
          <w:sz w:val="40"/>
          <w:szCs w:val="40"/>
          <w:rtl/>
        </w:rPr>
        <w:t>حقوق الطباعة</w:t>
      </w:r>
    </w:p>
    <w:p w14:paraId="52B84C46" w14:textId="10755BC9" w:rsidR="006C315D" w:rsidRPr="007E3FA5" w:rsidRDefault="006C315D" w:rsidP="00E45A2B">
      <w:pPr>
        <w:rPr>
          <w:sz w:val="28"/>
          <w:szCs w:val="28"/>
          <w:rtl/>
        </w:rPr>
      </w:pPr>
      <w:r w:rsidRPr="007E3FA5">
        <w:rPr>
          <w:rFonts w:hint="cs"/>
          <w:sz w:val="28"/>
          <w:szCs w:val="28"/>
          <w:rtl/>
        </w:rPr>
        <w:t xml:space="preserve">حقوق الطباعة تمتلكها جامعة </w:t>
      </w:r>
      <w:proofErr w:type="spellStart"/>
      <w:r w:rsidRPr="007E3FA5">
        <w:rPr>
          <w:rFonts w:hint="cs"/>
          <w:sz w:val="28"/>
          <w:szCs w:val="28"/>
          <w:rtl/>
        </w:rPr>
        <w:t>ميدأوشن</w:t>
      </w:r>
      <w:proofErr w:type="spellEnd"/>
      <w:r w:rsidRPr="007E3FA5">
        <w:rPr>
          <w:rFonts w:hint="cs"/>
          <w:sz w:val="28"/>
          <w:szCs w:val="28"/>
          <w:rtl/>
        </w:rPr>
        <w:t xml:space="preserve">. حيث إن جميع المواد والمحتويات الواردة في هذا البحث هي ملك للجامعة، ولا يجوز استخدامها أو إعادة نشرها أو توزيعها بدون إذن مسبق من جامعة </w:t>
      </w:r>
      <w:proofErr w:type="spellStart"/>
      <w:r w:rsidRPr="007E3FA5">
        <w:rPr>
          <w:rFonts w:hint="cs"/>
          <w:sz w:val="28"/>
          <w:szCs w:val="28"/>
          <w:rtl/>
        </w:rPr>
        <w:t>ميدأوشن</w:t>
      </w:r>
      <w:proofErr w:type="spellEnd"/>
      <w:r w:rsidRPr="007E3FA5">
        <w:rPr>
          <w:rFonts w:hint="cs"/>
          <w:sz w:val="28"/>
          <w:szCs w:val="28"/>
          <w:rtl/>
        </w:rPr>
        <w:t>.</w:t>
      </w:r>
    </w:p>
    <w:p w14:paraId="32E4B294" w14:textId="77777777" w:rsidR="006C315D" w:rsidRPr="007E3FA5" w:rsidRDefault="006C315D" w:rsidP="00E45A2B">
      <w:pPr>
        <w:rPr>
          <w:sz w:val="28"/>
          <w:szCs w:val="28"/>
          <w:rtl/>
        </w:rPr>
      </w:pPr>
    </w:p>
    <w:p w14:paraId="6A725354" w14:textId="77777777" w:rsidR="006C315D" w:rsidRPr="007E3FA5" w:rsidRDefault="006C315D" w:rsidP="001F4C9C">
      <w:pPr>
        <w:jc w:val="center"/>
        <w:rPr>
          <w:sz w:val="28"/>
          <w:szCs w:val="28"/>
          <w:rtl/>
        </w:rPr>
      </w:pPr>
    </w:p>
    <w:p w14:paraId="22920944" w14:textId="71A39261" w:rsidR="006C315D" w:rsidRPr="007E3FA5" w:rsidRDefault="000D0C91" w:rsidP="00391ED5">
      <w:pPr>
        <w:jc w:val="right"/>
        <w:rPr>
          <w:sz w:val="28"/>
          <w:szCs w:val="28"/>
          <w:rtl/>
        </w:rPr>
      </w:pPr>
      <w:r w:rsidRPr="007E3FA5">
        <w:rPr>
          <w:rFonts w:hint="cs"/>
          <w:sz w:val="28"/>
          <w:szCs w:val="28"/>
          <w:rtl/>
        </w:rPr>
        <w:t>الباحث</w:t>
      </w:r>
    </w:p>
    <w:p w14:paraId="0816F285" w14:textId="77777777" w:rsidR="006C315D" w:rsidRDefault="006C315D" w:rsidP="001F4C9C">
      <w:pPr>
        <w:jc w:val="center"/>
        <w:rPr>
          <w:sz w:val="24"/>
          <w:szCs w:val="24"/>
          <w:rtl/>
        </w:rPr>
      </w:pPr>
    </w:p>
    <w:p w14:paraId="26D8F993" w14:textId="77777777" w:rsidR="006C315D" w:rsidRDefault="006C315D" w:rsidP="001F4C9C">
      <w:pPr>
        <w:jc w:val="center"/>
        <w:rPr>
          <w:sz w:val="24"/>
          <w:szCs w:val="24"/>
          <w:rtl/>
        </w:rPr>
      </w:pPr>
    </w:p>
    <w:p w14:paraId="19307307" w14:textId="77777777" w:rsidR="006C315D" w:rsidRDefault="006C315D" w:rsidP="001F4C9C">
      <w:pPr>
        <w:jc w:val="center"/>
        <w:rPr>
          <w:sz w:val="24"/>
          <w:szCs w:val="24"/>
          <w:rtl/>
        </w:rPr>
      </w:pPr>
    </w:p>
    <w:p w14:paraId="5609F39F" w14:textId="77777777" w:rsidR="006C315D" w:rsidRDefault="006C315D" w:rsidP="001F4C9C">
      <w:pPr>
        <w:jc w:val="center"/>
        <w:rPr>
          <w:sz w:val="24"/>
          <w:szCs w:val="24"/>
          <w:rtl/>
        </w:rPr>
      </w:pPr>
    </w:p>
    <w:p w14:paraId="1CA08684" w14:textId="77777777" w:rsidR="006C315D" w:rsidRDefault="006C315D" w:rsidP="001F4C9C">
      <w:pPr>
        <w:jc w:val="center"/>
        <w:rPr>
          <w:sz w:val="24"/>
          <w:szCs w:val="24"/>
          <w:rtl/>
        </w:rPr>
      </w:pPr>
    </w:p>
    <w:p w14:paraId="417ED779" w14:textId="77777777" w:rsidR="006C315D" w:rsidRDefault="006C315D" w:rsidP="001F4C9C">
      <w:pPr>
        <w:jc w:val="center"/>
        <w:rPr>
          <w:sz w:val="24"/>
          <w:szCs w:val="24"/>
          <w:rtl/>
        </w:rPr>
      </w:pPr>
    </w:p>
    <w:p w14:paraId="0B78C555" w14:textId="77777777" w:rsidR="006C315D" w:rsidRDefault="006C315D" w:rsidP="001F4C9C">
      <w:pPr>
        <w:jc w:val="center"/>
        <w:rPr>
          <w:sz w:val="24"/>
          <w:szCs w:val="24"/>
          <w:rtl/>
        </w:rPr>
      </w:pPr>
    </w:p>
    <w:p w14:paraId="6246FA31" w14:textId="77777777" w:rsidR="006C315D" w:rsidRDefault="006C315D" w:rsidP="001F4C9C">
      <w:pPr>
        <w:jc w:val="center"/>
        <w:rPr>
          <w:sz w:val="24"/>
          <w:szCs w:val="24"/>
          <w:rtl/>
        </w:rPr>
      </w:pPr>
    </w:p>
    <w:p w14:paraId="09915F49" w14:textId="77777777" w:rsidR="006C315D" w:rsidRDefault="006C315D" w:rsidP="001F4C9C">
      <w:pPr>
        <w:jc w:val="center"/>
        <w:rPr>
          <w:sz w:val="24"/>
          <w:szCs w:val="24"/>
          <w:rtl/>
        </w:rPr>
      </w:pPr>
    </w:p>
    <w:p w14:paraId="2BD49B39" w14:textId="77777777" w:rsidR="006C315D" w:rsidRDefault="006C315D" w:rsidP="001F4C9C">
      <w:pPr>
        <w:jc w:val="center"/>
        <w:rPr>
          <w:sz w:val="24"/>
          <w:szCs w:val="24"/>
          <w:rtl/>
        </w:rPr>
      </w:pPr>
    </w:p>
    <w:p w14:paraId="24834EE1" w14:textId="77777777" w:rsidR="006C315D" w:rsidRDefault="006C315D" w:rsidP="001F4C9C">
      <w:pPr>
        <w:jc w:val="center"/>
        <w:rPr>
          <w:sz w:val="24"/>
          <w:szCs w:val="24"/>
          <w:rtl/>
        </w:rPr>
      </w:pPr>
    </w:p>
    <w:p w14:paraId="2D3464A3" w14:textId="77777777" w:rsidR="006C315D" w:rsidRDefault="006C315D" w:rsidP="001F4C9C">
      <w:pPr>
        <w:jc w:val="center"/>
        <w:rPr>
          <w:sz w:val="24"/>
          <w:szCs w:val="24"/>
          <w:rtl/>
        </w:rPr>
      </w:pPr>
    </w:p>
    <w:p w14:paraId="443D663F" w14:textId="77777777" w:rsidR="006C315D" w:rsidRDefault="006C315D" w:rsidP="001F4C9C">
      <w:pPr>
        <w:jc w:val="center"/>
        <w:rPr>
          <w:sz w:val="24"/>
          <w:szCs w:val="24"/>
          <w:rtl/>
        </w:rPr>
      </w:pPr>
    </w:p>
    <w:p w14:paraId="436A6D1F" w14:textId="77777777" w:rsidR="006C315D" w:rsidRDefault="006C315D" w:rsidP="001F4C9C">
      <w:pPr>
        <w:jc w:val="center"/>
        <w:rPr>
          <w:sz w:val="24"/>
          <w:szCs w:val="24"/>
          <w:rtl/>
        </w:rPr>
      </w:pPr>
    </w:p>
    <w:p w14:paraId="5E84F827" w14:textId="77777777" w:rsidR="006C315D" w:rsidRDefault="006C315D" w:rsidP="001F4C9C">
      <w:pPr>
        <w:jc w:val="center"/>
        <w:rPr>
          <w:sz w:val="24"/>
          <w:szCs w:val="24"/>
          <w:rtl/>
        </w:rPr>
      </w:pPr>
    </w:p>
    <w:p w14:paraId="219FD671" w14:textId="77777777" w:rsidR="006C315D" w:rsidRDefault="006C315D" w:rsidP="001F4C9C">
      <w:pPr>
        <w:jc w:val="center"/>
        <w:rPr>
          <w:sz w:val="24"/>
          <w:szCs w:val="24"/>
          <w:rtl/>
        </w:rPr>
      </w:pPr>
    </w:p>
    <w:p w14:paraId="708CDD40" w14:textId="77777777" w:rsidR="006C315D" w:rsidRDefault="006C315D" w:rsidP="001F4C9C">
      <w:pPr>
        <w:jc w:val="center"/>
        <w:rPr>
          <w:sz w:val="24"/>
          <w:szCs w:val="24"/>
          <w:rtl/>
        </w:rPr>
      </w:pPr>
    </w:p>
    <w:p w14:paraId="0AFE90A8" w14:textId="123117E6" w:rsidR="006C315D" w:rsidRDefault="006C315D" w:rsidP="001F4C9C">
      <w:pPr>
        <w:jc w:val="center"/>
        <w:rPr>
          <w:sz w:val="24"/>
          <w:szCs w:val="24"/>
          <w:rtl/>
        </w:rPr>
      </w:pPr>
    </w:p>
    <w:p w14:paraId="18FE60A7" w14:textId="77777777" w:rsidR="006C315D" w:rsidRDefault="006C315D" w:rsidP="001F4C9C">
      <w:pPr>
        <w:jc w:val="center"/>
        <w:rPr>
          <w:sz w:val="24"/>
          <w:szCs w:val="24"/>
          <w:rtl/>
        </w:rPr>
      </w:pPr>
    </w:p>
    <w:p w14:paraId="1D71FF94" w14:textId="230682A0" w:rsidR="006C315D" w:rsidRDefault="006C315D" w:rsidP="00020D67">
      <w:pPr>
        <w:rPr>
          <w:sz w:val="24"/>
          <w:szCs w:val="24"/>
          <w:rtl/>
        </w:rPr>
      </w:pPr>
    </w:p>
    <w:p w14:paraId="2FB0DD50" w14:textId="46B80A5A" w:rsidR="00B535C4" w:rsidRDefault="001F4C9C" w:rsidP="001F4C9C">
      <w:pPr>
        <w:jc w:val="center"/>
        <w:rPr>
          <w:rFonts w:ascii="Andalus" w:hAnsi="Andalus" w:cs="Old Antic Decorative"/>
          <w:sz w:val="72"/>
          <w:szCs w:val="72"/>
          <w:rtl/>
        </w:rPr>
      </w:pPr>
      <w:r w:rsidRPr="001F4C9C">
        <w:rPr>
          <w:rFonts w:ascii="Andalus" w:hAnsi="Andalus" w:cs="Old Antic Decorative"/>
          <w:sz w:val="72"/>
          <w:szCs w:val="72"/>
          <w:rtl/>
        </w:rPr>
        <w:lastRenderedPageBreak/>
        <w:t>بسم الله الرحمن الرحيم</w:t>
      </w:r>
    </w:p>
    <w:p w14:paraId="2D383B0A" w14:textId="1FC61F73" w:rsidR="00562ED3" w:rsidRPr="00042F53" w:rsidRDefault="00562ED3" w:rsidP="006C1E80">
      <w:pPr>
        <w:pStyle w:val="21"/>
        <w:rPr>
          <w:rFonts w:ascii="Simplified Arabic" w:hAnsi="Simplified Arabic" w:cs="Simplified Arabic"/>
          <w:sz w:val="28"/>
          <w:szCs w:val="28"/>
          <w:rtl/>
        </w:rPr>
      </w:pPr>
      <w:bookmarkStart w:id="0" w:name="_Toc235220610"/>
      <w:r w:rsidRPr="00042F53">
        <w:rPr>
          <w:rFonts w:ascii="Simplified Arabic" w:hAnsi="Simplified Arabic" w:cs="Simplified Arabic"/>
          <w:sz w:val="28"/>
          <w:szCs w:val="28"/>
          <w:rtl/>
        </w:rPr>
        <w:t>الشكر والتقدير</w:t>
      </w:r>
      <w:bookmarkEnd w:id="0"/>
    </w:p>
    <w:p w14:paraId="1EED34A4" w14:textId="77777777" w:rsidR="00AF636D" w:rsidRPr="00042F53" w:rsidRDefault="00AF636D" w:rsidP="00AF636D">
      <w:pPr>
        <w:rPr>
          <w:rFonts w:ascii="Simplified Arabic" w:hAnsi="Simplified Arabic" w:cs="Simplified Arabic"/>
          <w:sz w:val="24"/>
          <w:szCs w:val="24"/>
          <w:rtl/>
        </w:rPr>
      </w:pPr>
    </w:p>
    <w:p w14:paraId="0D0944AF" w14:textId="77777777" w:rsidR="00AF636D" w:rsidRPr="00042F53" w:rsidRDefault="00AF636D" w:rsidP="00AF636D">
      <w:pPr>
        <w:rPr>
          <w:rFonts w:ascii="Simplified Arabic" w:hAnsi="Simplified Arabic" w:cs="Simplified Arabic"/>
          <w:sz w:val="24"/>
          <w:szCs w:val="24"/>
          <w:rtl/>
        </w:rPr>
      </w:pPr>
      <w:r w:rsidRPr="00042F53">
        <w:rPr>
          <w:rFonts w:ascii="Simplified Arabic" w:hAnsi="Simplified Arabic" w:cs="Simplified Arabic"/>
          <w:sz w:val="24"/>
          <w:szCs w:val="24"/>
          <w:rtl/>
        </w:rPr>
        <w:t xml:space="preserve">الحمد لله رب العالمين، والصلاة والسلام على أشرف الأنبياء والمرسلين، سيدنا محمد وعلى </w:t>
      </w:r>
      <w:proofErr w:type="spellStart"/>
      <w:r w:rsidRPr="00042F53">
        <w:rPr>
          <w:rFonts w:ascii="Simplified Arabic" w:hAnsi="Simplified Arabic" w:cs="Simplified Arabic"/>
          <w:sz w:val="24"/>
          <w:szCs w:val="24"/>
          <w:rtl/>
        </w:rPr>
        <w:t>آله</w:t>
      </w:r>
      <w:proofErr w:type="spellEnd"/>
      <w:r w:rsidRPr="00042F53">
        <w:rPr>
          <w:rFonts w:ascii="Simplified Arabic" w:hAnsi="Simplified Arabic" w:cs="Simplified Arabic"/>
          <w:sz w:val="24"/>
          <w:szCs w:val="24"/>
          <w:rtl/>
        </w:rPr>
        <w:t xml:space="preserve"> وصحبه أجمعين.</w:t>
      </w:r>
    </w:p>
    <w:p w14:paraId="379C9D87" w14:textId="77777777" w:rsidR="00AF636D" w:rsidRPr="00042F53" w:rsidRDefault="00AF636D" w:rsidP="00AF636D">
      <w:pPr>
        <w:rPr>
          <w:rFonts w:ascii="Simplified Arabic" w:hAnsi="Simplified Arabic" w:cs="Simplified Arabic"/>
          <w:sz w:val="24"/>
          <w:szCs w:val="24"/>
          <w:rtl/>
        </w:rPr>
      </w:pPr>
    </w:p>
    <w:p w14:paraId="0E54277A" w14:textId="77777777" w:rsidR="00AF636D" w:rsidRPr="00042F53" w:rsidRDefault="00AF636D" w:rsidP="00AF636D">
      <w:pPr>
        <w:rPr>
          <w:rFonts w:ascii="Simplified Arabic" w:hAnsi="Simplified Arabic" w:cs="Simplified Arabic"/>
          <w:sz w:val="24"/>
          <w:szCs w:val="24"/>
          <w:rtl/>
        </w:rPr>
      </w:pPr>
      <w:r w:rsidRPr="00042F53">
        <w:rPr>
          <w:rFonts w:ascii="Simplified Arabic" w:hAnsi="Simplified Arabic" w:cs="Simplified Arabic"/>
          <w:sz w:val="24"/>
          <w:szCs w:val="24"/>
          <w:rtl/>
        </w:rPr>
        <w:t>في البداية، أحمد الله سبحانه وتعالى وأشكره على نعمه الكثيرة وفضله وتوفيقه لي لإتمام هذا البحث، فلولا عونه وتيسيره لما تمكنت من إنجاز هذا العمل.</w:t>
      </w:r>
    </w:p>
    <w:p w14:paraId="4D7B2838" w14:textId="77777777" w:rsidR="00AF636D" w:rsidRPr="00042F53" w:rsidRDefault="00AF636D" w:rsidP="00AF636D">
      <w:pPr>
        <w:rPr>
          <w:rFonts w:ascii="Simplified Arabic" w:hAnsi="Simplified Arabic" w:cs="Simplified Arabic"/>
          <w:sz w:val="24"/>
          <w:szCs w:val="24"/>
          <w:rtl/>
        </w:rPr>
      </w:pPr>
    </w:p>
    <w:p w14:paraId="08C2CF54" w14:textId="77777777" w:rsidR="00AF636D" w:rsidRPr="00042F53" w:rsidRDefault="00AF636D" w:rsidP="00AF636D">
      <w:pPr>
        <w:rPr>
          <w:rFonts w:ascii="Simplified Arabic" w:hAnsi="Simplified Arabic" w:cs="Simplified Arabic"/>
          <w:sz w:val="24"/>
          <w:szCs w:val="24"/>
          <w:rtl/>
        </w:rPr>
      </w:pPr>
      <w:r w:rsidRPr="00042F53">
        <w:rPr>
          <w:rFonts w:ascii="Simplified Arabic" w:hAnsi="Simplified Arabic" w:cs="Simplified Arabic"/>
          <w:sz w:val="24"/>
          <w:szCs w:val="24"/>
          <w:rtl/>
        </w:rPr>
        <w:t>كما أتقدم بخالص الشكر والتقدير إلى سعادة الدكتور (د. فايز الجراد - د. الفيصل عبد الحميد) على توجيهاته القيمة، وملاحظاته البناءة، ودعمه المستمر خلال مراحل إعداد هذا البحث، فقد كان لإرشاداته العلمية ومتابعته أثر كبير في تطوير محتوى هذا العمل وإتمامه بالصورة المطلوبة.</w:t>
      </w:r>
    </w:p>
    <w:p w14:paraId="34987AF8" w14:textId="77777777" w:rsidR="00AF636D" w:rsidRPr="00042F53" w:rsidRDefault="00AF636D" w:rsidP="00AF636D">
      <w:pPr>
        <w:rPr>
          <w:rFonts w:ascii="Simplified Arabic" w:hAnsi="Simplified Arabic" w:cs="Simplified Arabic"/>
          <w:sz w:val="24"/>
          <w:szCs w:val="24"/>
          <w:rtl/>
        </w:rPr>
      </w:pPr>
    </w:p>
    <w:p w14:paraId="58B25170" w14:textId="77777777" w:rsidR="00AF636D" w:rsidRPr="00042F53" w:rsidRDefault="00AF636D" w:rsidP="00AF636D">
      <w:pPr>
        <w:rPr>
          <w:rFonts w:ascii="Simplified Arabic" w:hAnsi="Simplified Arabic" w:cs="Simplified Arabic"/>
          <w:sz w:val="24"/>
          <w:szCs w:val="24"/>
          <w:rtl/>
        </w:rPr>
      </w:pPr>
      <w:r w:rsidRPr="00042F53">
        <w:rPr>
          <w:rFonts w:ascii="Simplified Arabic" w:hAnsi="Simplified Arabic" w:cs="Simplified Arabic"/>
          <w:sz w:val="24"/>
          <w:szCs w:val="24"/>
          <w:rtl/>
        </w:rPr>
        <w:t>كما أعبر عن بالغ امتناني وتقديري لكل من أسهم في دعمي ومساندتي خلال فترة إعداد هذا البحث، من أساتذة وزملاء، ممن قدموا لي النصيحة أو المعلومة أو الدعم الذي ساعدني في إنجاز هذا العمل وتطويره.</w:t>
      </w:r>
    </w:p>
    <w:p w14:paraId="4BEB0B41" w14:textId="77777777" w:rsidR="00AF636D" w:rsidRPr="00042F53" w:rsidRDefault="00AF636D" w:rsidP="00AF636D">
      <w:pPr>
        <w:rPr>
          <w:rFonts w:ascii="Simplified Arabic" w:hAnsi="Simplified Arabic" w:cs="Simplified Arabic"/>
          <w:sz w:val="24"/>
          <w:szCs w:val="24"/>
          <w:rtl/>
        </w:rPr>
      </w:pPr>
    </w:p>
    <w:p w14:paraId="131BA717" w14:textId="29871791" w:rsidR="00AF636D" w:rsidRPr="00042F53" w:rsidRDefault="00AF636D" w:rsidP="00AF636D">
      <w:pPr>
        <w:rPr>
          <w:rFonts w:ascii="Simplified Arabic" w:hAnsi="Simplified Arabic" w:cs="Simplified Arabic"/>
          <w:sz w:val="24"/>
          <w:szCs w:val="24"/>
          <w:rtl/>
        </w:rPr>
      </w:pPr>
      <w:r w:rsidRPr="00042F53">
        <w:rPr>
          <w:rFonts w:ascii="Simplified Arabic" w:hAnsi="Simplified Arabic" w:cs="Simplified Arabic"/>
          <w:sz w:val="24"/>
          <w:szCs w:val="24"/>
          <w:rtl/>
        </w:rPr>
        <w:t>أتقدم بجزيل الشكر والتقدير لكل من ساهم في توفير البيئة المناسبة لإتمام هذا البحث.</w:t>
      </w:r>
    </w:p>
    <w:p w14:paraId="26E5D51B" w14:textId="77777777" w:rsidR="00AF636D" w:rsidRPr="00042F53" w:rsidRDefault="00AF636D" w:rsidP="00AF636D">
      <w:pPr>
        <w:rPr>
          <w:rFonts w:ascii="Simplified Arabic" w:hAnsi="Simplified Arabic" w:cs="Simplified Arabic"/>
          <w:sz w:val="24"/>
          <w:szCs w:val="24"/>
          <w:rtl/>
        </w:rPr>
      </w:pPr>
    </w:p>
    <w:p w14:paraId="5A2D25AE" w14:textId="77777777" w:rsidR="00AF636D" w:rsidRPr="00042F53" w:rsidRDefault="00AF636D" w:rsidP="00AF636D">
      <w:pPr>
        <w:rPr>
          <w:rFonts w:ascii="Simplified Arabic" w:hAnsi="Simplified Arabic" w:cs="Simplified Arabic"/>
          <w:sz w:val="24"/>
          <w:szCs w:val="24"/>
          <w:rtl/>
        </w:rPr>
      </w:pPr>
      <w:r w:rsidRPr="00042F53">
        <w:rPr>
          <w:rFonts w:ascii="Simplified Arabic" w:hAnsi="Simplified Arabic" w:cs="Simplified Arabic"/>
          <w:sz w:val="24"/>
          <w:szCs w:val="24"/>
          <w:rtl/>
        </w:rPr>
        <w:t>وفي الختام، أهدي هذا الجهد المتواضع إلى والدتي الغالية، التي كانت ولا تزال مصدر الدعم والعطاء في حياتي، وإلى والدي رحمه الله وأسكنه فسيح جناته، وإلى إخوتي وأخواتي على دعمهم وتشجيعهم المستمر، فقد كان لمساندتهم ومحبتهم أثر كبير في منحي الدافع لمواصلة التقدم والنجاح.</w:t>
      </w:r>
    </w:p>
    <w:p w14:paraId="110B58E2" w14:textId="77777777" w:rsidR="00AF636D" w:rsidRPr="00042F53" w:rsidRDefault="00AF636D" w:rsidP="00AF636D">
      <w:pPr>
        <w:rPr>
          <w:rFonts w:ascii="Simplified Arabic" w:hAnsi="Simplified Arabic" w:cs="Simplified Arabic"/>
          <w:sz w:val="24"/>
          <w:szCs w:val="24"/>
          <w:rtl/>
        </w:rPr>
      </w:pPr>
    </w:p>
    <w:p w14:paraId="7B5D9351" w14:textId="77777777" w:rsidR="00AF636D" w:rsidRPr="00042F53" w:rsidRDefault="00AF636D" w:rsidP="00AF636D">
      <w:pPr>
        <w:rPr>
          <w:rFonts w:ascii="Simplified Arabic" w:hAnsi="Simplified Arabic" w:cs="Simplified Arabic"/>
          <w:sz w:val="24"/>
          <w:szCs w:val="24"/>
          <w:rtl/>
        </w:rPr>
      </w:pPr>
      <w:r w:rsidRPr="00042F53">
        <w:rPr>
          <w:rFonts w:ascii="Simplified Arabic" w:hAnsi="Simplified Arabic" w:cs="Simplified Arabic"/>
          <w:sz w:val="24"/>
          <w:szCs w:val="24"/>
          <w:rtl/>
        </w:rPr>
        <w:t>أسأل الله تعالى أن يجزي الجميع خير الجزاء، وأن يجعل هذا العمل خالصًا لوجهه الكريم، وأن ينفع به.</w:t>
      </w:r>
    </w:p>
    <w:p w14:paraId="0BF12CFE" w14:textId="77777777" w:rsidR="00562ED3" w:rsidRPr="007E3FA5" w:rsidRDefault="00562ED3" w:rsidP="001F4C9C">
      <w:pPr>
        <w:rPr>
          <w:rFonts w:ascii="Simplified Arabic" w:hAnsi="Simplified Arabic" w:cs="Simplified Arabic"/>
          <w:sz w:val="24"/>
          <w:szCs w:val="24"/>
          <w:rtl/>
        </w:rPr>
      </w:pPr>
    </w:p>
    <w:p w14:paraId="3076E826" w14:textId="50D0F531" w:rsidR="00562ED3" w:rsidRPr="007E3FA5" w:rsidRDefault="00562ED3" w:rsidP="006C1E80">
      <w:pPr>
        <w:pStyle w:val="21"/>
        <w:rPr>
          <w:rFonts w:ascii="Simplified Arabic" w:hAnsi="Simplified Arabic" w:cs="Simplified Arabic"/>
          <w:sz w:val="40"/>
          <w:szCs w:val="40"/>
          <w:rtl/>
        </w:rPr>
      </w:pPr>
      <w:bookmarkStart w:id="1" w:name="_Toc235220611"/>
      <w:r w:rsidRPr="007E3FA5">
        <w:rPr>
          <w:rFonts w:ascii="Simplified Arabic" w:hAnsi="Simplified Arabic" w:cs="Simplified Arabic"/>
          <w:sz w:val="40"/>
          <w:szCs w:val="40"/>
          <w:rtl/>
        </w:rPr>
        <w:lastRenderedPageBreak/>
        <w:t>المستخلص</w:t>
      </w:r>
      <w:bookmarkEnd w:id="1"/>
    </w:p>
    <w:p w14:paraId="292A8432" w14:textId="77777777" w:rsidR="00F81980" w:rsidRPr="007E3FA5" w:rsidRDefault="00F81980" w:rsidP="00F81980">
      <w:pPr>
        <w:rPr>
          <w:rFonts w:ascii="Simplified Arabic" w:hAnsi="Simplified Arabic" w:cs="Simplified Arabic"/>
          <w:rtl/>
        </w:rPr>
      </w:pPr>
    </w:p>
    <w:p w14:paraId="19C5B54A" w14:textId="69EB994F" w:rsidR="00580B3D" w:rsidRPr="00795D97" w:rsidRDefault="00580B3D" w:rsidP="00580B3D">
      <w:pPr>
        <w:rPr>
          <w:rFonts w:ascii="Simplified Arabic" w:hAnsi="Simplified Arabic" w:cs="Simplified Arabic"/>
          <w:sz w:val="28"/>
          <w:szCs w:val="28"/>
          <w:rtl/>
        </w:rPr>
      </w:pPr>
      <w:r w:rsidRPr="00795D97">
        <w:rPr>
          <w:rFonts w:ascii="Simplified Arabic" w:hAnsi="Simplified Arabic" w:cs="Simplified Arabic"/>
          <w:sz w:val="28"/>
          <w:szCs w:val="28"/>
          <w:rtl/>
        </w:rPr>
        <w:t>يهدف هذا البحث إلى دراسة أثر المخاطر السيبرانية على استقرار الخدمات المصرفية الإلكترونية في البنوك السعودية، وذلك في ظل التوسع المتسارع في استخدام التقنيات الرقمية والتحول نحو الخدمات المصرفية الإلكترونية. وقد أدى هذا التطور إلى زيادة تعرض البنوك لمجموعة من المخاطر السيبرانية، مثل الهجمات الإلكترونية، وسرقة البيانات، والاحتيال الإلكتروني، والتي قد تؤثر على استمرارية الخدمات المصرفية وثقة العملاء.</w:t>
      </w:r>
    </w:p>
    <w:p w14:paraId="50C8A608" w14:textId="77777777" w:rsidR="00580B3D" w:rsidRPr="00795D97" w:rsidRDefault="00580B3D" w:rsidP="00580B3D">
      <w:pPr>
        <w:rPr>
          <w:rFonts w:ascii="Simplified Arabic" w:hAnsi="Simplified Arabic" w:cs="Simplified Arabic"/>
          <w:sz w:val="28"/>
          <w:szCs w:val="28"/>
          <w:rtl/>
        </w:rPr>
      </w:pPr>
    </w:p>
    <w:p w14:paraId="3C966C0E" w14:textId="77777777" w:rsidR="00580B3D" w:rsidRPr="00795D97" w:rsidRDefault="00580B3D" w:rsidP="00580B3D">
      <w:pPr>
        <w:rPr>
          <w:rFonts w:ascii="Simplified Arabic" w:hAnsi="Simplified Arabic" w:cs="Simplified Arabic"/>
          <w:sz w:val="28"/>
          <w:szCs w:val="28"/>
          <w:rtl/>
        </w:rPr>
      </w:pPr>
      <w:r w:rsidRPr="00795D97">
        <w:rPr>
          <w:rFonts w:ascii="Simplified Arabic" w:hAnsi="Simplified Arabic" w:cs="Simplified Arabic"/>
          <w:sz w:val="28"/>
          <w:szCs w:val="28"/>
          <w:rtl/>
        </w:rPr>
        <w:t>اعتمد البحث على المنهج الوصفي التحليلي باستخدام المنهج الكمي، حيث تم جمع البيانات الأولية من خلال استبانة وزعت على عينة من موظفي البنوك السعودية العاملين في المجالات المرتبطة بالخدمات المصرفية الإلكترونية وتقنية المعلومات والأمن السيبراني وإدارة المخاطر، ثم تحليل البيانات باستخدام الأساليب الإحصائية المناسبة.</w:t>
      </w:r>
    </w:p>
    <w:p w14:paraId="71BC252E" w14:textId="77777777" w:rsidR="00580B3D" w:rsidRPr="00795D97" w:rsidRDefault="00580B3D" w:rsidP="00580B3D">
      <w:pPr>
        <w:rPr>
          <w:rFonts w:ascii="Simplified Arabic" w:hAnsi="Simplified Arabic" w:cs="Simplified Arabic"/>
          <w:sz w:val="28"/>
          <w:szCs w:val="28"/>
          <w:rtl/>
        </w:rPr>
      </w:pPr>
    </w:p>
    <w:p w14:paraId="59EB5C95" w14:textId="77777777" w:rsidR="00580B3D" w:rsidRPr="00795D97" w:rsidRDefault="00580B3D" w:rsidP="00580B3D">
      <w:pPr>
        <w:rPr>
          <w:rFonts w:ascii="Simplified Arabic" w:hAnsi="Simplified Arabic" w:cs="Simplified Arabic"/>
          <w:sz w:val="28"/>
          <w:szCs w:val="28"/>
          <w:rtl/>
        </w:rPr>
      </w:pPr>
      <w:r w:rsidRPr="00795D97">
        <w:rPr>
          <w:rFonts w:ascii="Simplified Arabic" w:hAnsi="Simplified Arabic" w:cs="Simplified Arabic"/>
          <w:sz w:val="28"/>
          <w:szCs w:val="28"/>
          <w:rtl/>
        </w:rPr>
        <w:t>أظهرت نتائج الدراسة وجود تأثير للمخاطر السيبرانية على استقرار الخدمات المصرفية الإلكترونية، حيث تؤدي زيادة المخاطر السيبرانية إلى ارتفاع احتمالية تعطل الخدمات والتأثير على كفاءة الأنظمة ومستوى ثقة العملاء. كما أشارت النتائج إلى أهمية دور إجراءات الأمن السيبراني والاستراتيجيات الوقائية في تعزيز استقرار الخدمات المصرفية الإلكترونية والحد من آثار المخاطر السيبرانية.</w:t>
      </w:r>
    </w:p>
    <w:p w14:paraId="354B982C" w14:textId="77777777" w:rsidR="00580B3D" w:rsidRPr="00795D97" w:rsidRDefault="00580B3D" w:rsidP="00580B3D">
      <w:pPr>
        <w:rPr>
          <w:rFonts w:ascii="Simplified Arabic" w:hAnsi="Simplified Arabic" w:cs="Simplified Arabic"/>
          <w:sz w:val="28"/>
          <w:szCs w:val="28"/>
          <w:rtl/>
        </w:rPr>
      </w:pPr>
    </w:p>
    <w:p w14:paraId="301993DF" w14:textId="77777777" w:rsidR="00580B3D" w:rsidRPr="00795D97" w:rsidRDefault="00580B3D" w:rsidP="00580B3D">
      <w:pPr>
        <w:rPr>
          <w:rFonts w:ascii="Simplified Arabic" w:hAnsi="Simplified Arabic" w:cs="Simplified Arabic"/>
          <w:sz w:val="28"/>
          <w:szCs w:val="28"/>
          <w:rtl/>
        </w:rPr>
      </w:pPr>
      <w:r w:rsidRPr="00795D97">
        <w:rPr>
          <w:rFonts w:ascii="Simplified Arabic" w:hAnsi="Simplified Arabic" w:cs="Simplified Arabic"/>
          <w:sz w:val="28"/>
          <w:szCs w:val="28"/>
          <w:rtl/>
        </w:rPr>
        <w:t>وبناءً على نتائج الدراسة، يقدم البحث مجموعة من التوصيات التي تسهم في تطوير ممارسات إدارة المخاطر السيبرانية وتعزيز أنظمة الحماية الرقمية في البنوك السعودية، بما يدعم استمرارية الخدمات المصرفية الإلكترونية ورفع مستوى موثوقيتها.</w:t>
      </w:r>
    </w:p>
    <w:p w14:paraId="604A9B37" w14:textId="77777777" w:rsidR="00580B3D" w:rsidRPr="00795D97" w:rsidRDefault="00580B3D" w:rsidP="00580B3D">
      <w:pPr>
        <w:rPr>
          <w:rFonts w:ascii="Simplified Arabic" w:hAnsi="Simplified Arabic" w:cs="Simplified Arabic"/>
          <w:sz w:val="28"/>
          <w:szCs w:val="28"/>
          <w:rtl/>
        </w:rPr>
      </w:pPr>
    </w:p>
    <w:p w14:paraId="716AB5F8" w14:textId="204720A0" w:rsidR="008F6C5A" w:rsidRPr="007E3FA5" w:rsidRDefault="00580B3D" w:rsidP="00580B3D">
      <w:pPr>
        <w:rPr>
          <w:rFonts w:ascii="Simplified Arabic" w:hAnsi="Simplified Arabic" w:cs="Simplified Arabic"/>
          <w:sz w:val="24"/>
          <w:szCs w:val="24"/>
          <w:rtl/>
        </w:rPr>
      </w:pPr>
      <w:r w:rsidRPr="00795D97">
        <w:rPr>
          <w:rFonts w:ascii="Simplified Arabic" w:hAnsi="Simplified Arabic" w:cs="Simplified Arabic"/>
          <w:b/>
          <w:bCs/>
          <w:sz w:val="28"/>
          <w:szCs w:val="28"/>
          <w:rtl/>
        </w:rPr>
        <w:lastRenderedPageBreak/>
        <w:t>الكلمات المفتاحية</w:t>
      </w:r>
      <w:r w:rsidRPr="00795D97">
        <w:rPr>
          <w:rFonts w:ascii="Simplified Arabic" w:hAnsi="Simplified Arabic" w:cs="Simplified Arabic"/>
          <w:sz w:val="28"/>
          <w:szCs w:val="28"/>
          <w:rtl/>
        </w:rPr>
        <w:t xml:space="preserve">: المخاطر </w:t>
      </w:r>
      <w:r w:rsidR="009235F8" w:rsidRPr="00795D97">
        <w:rPr>
          <w:rFonts w:ascii="Simplified Arabic" w:hAnsi="Simplified Arabic" w:cs="Simplified Arabic"/>
          <w:sz w:val="28"/>
          <w:szCs w:val="28"/>
          <w:rtl/>
        </w:rPr>
        <w:t>السيبرانية، الخدمات</w:t>
      </w:r>
      <w:r w:rsidRPr="00795D97">
        <w:rPr>
          <w:rFonts w:ascii="Simplified Arabic" w:hAnsi="Simplified Arabic" w:cs="Simplified Arabic"/>
          <w:sz w:val="28"/>
          <w:szCs w:val="28"/>
          <w:rtl/>
        </w:rPr>
        <w:t xml:space="preserve"> المصرفية </w:t>
      </w:r>
      <w:r w:rsidR="009235F8" w:rsidRPr="00795D97">
        <w:rPr>
          <w:rFonts w:ascii="Simplified Arabic" w:hAnsi="Simplified Arabic" w:cs="Simplified Arabic"/>
          <w:sz w:val="28"/>
          <w:szCs w:val="28"/>
          <w:rtl/>
        </w:rPr>
        <w:t>الإلكترونية، البنوك</w:t>
      </w:r>
      <w:r w:rsidRPr="00795D97">
        <w:rPr>
          <w:rFonts w:ascii="Simplified Arabic" w:hAnsi="Simplified Arabic" w:cs="Simplified Arabic"/>
          <w:sz w:val="28"/>
          <w:szCs w:val="28"/>
          <w:rtl/>
        </w:rPr>
        <w:t xml:space="preserve"> </w:t>
      </w:r>
      <w:r w:rsidR="009235F8" w:rsidRPr="00795D97">
        <w:rPr>
          <w:rFonts w:ascii="Simplified Arabic" w:hAnsi="Simplified Arabic" w:cs="Simplified Arabic"/>
          <w:sz w:val="28"/>
          <w:szCs w:val="28"/>
          <w:rtl/>
        </w:rPr>
        <w:t>السعودية، استقرار</w:t>
      </w:r>
      <w:r w:rsidRPr="00795D97">
        <w:rPr>
          <w:rFonts w:ascii="Simplified Arabic" w:hAnsi="Simplified Arabic" w:cs="Simplified Arabic"/>
          <w:sz w:val="28"/>
          <w:szCs w:val="28"/>
          <w:rtl/>
        </w:rPr>
        <w:t xml:space="preserve"> الخدمات المصرفية، الأمن السيبراني، إدارة المخاطر</w:t>
      </w:r>
      <w:r w:rsidRPr="007E3FA5">
        <w:rPr>
          <w:rFonts w:ascii="Simplified Arabic" w:hAnsi="Simplified Arabic" w:cs="Simplified Arabic"/>
          <w:sz w:val="24"/>
          <w:szCs w:val="24"/>
          <w:rtl/>
        </w:rPr>
        <w:t>.</w:t>
      </w:r>
    </w:p>
    <w:p w14:paraId="4CE58091" w14:textId="77777777" w:rsidR="008F6C5A" w:rsidRPr="007E3FA5" w:rsidRDefault="008F6C5A" w:rsidP="00562ED3">
      <w:pPr>
        <w:rPr>
          <w:rFonts w:ascii="Simplified Arabic" w:hAnsi="Simplified Arabic" w:cs="Simplified Arabic"/>
          <w:sz w:val="24"/>
          <w:szCs w:val="24"/>
          <w:rtl/>
        </w:rPr>
      </w:pPr>
    </w:p>
    <w:p w14:paraId="697670D2" w14:textId="77777777" w:rsidR="008F6C5A" w:rsidRPr="007E3FA5" w:rsidRDefault="008F6C5A" w:rsidP="00562ED3">
      <w:pPr>
        <w:rPr>
          <w:rFonts w:ascii="Simplified Arabic" w:hAnsi="Simplified Arabic" w:cs="Simplified Arabic"/>
          <w:sz w:val="24"/>
          <w:szCs w:val="24"/>
          <w:rtl/>
        </w:rPr>
      </w:pPr>
    </w:p>
    <w:p w14:paraId="5F0DC640" w14:textId="77777777" w:rsidR="008F6C5A" w:rsidRPr="007E3FA5" w:rsidRDefault="008F6C5A" w:rsidP="00562ED3">
      <w:pPr>
        <w:rPr>
          <w:rFonts w:ascii="Simplified Arabic" w:hAnsi="Simplified Arabic" w:cs="Simplified Arabic"/>
          <w:sz w:val="24"/>
          <w:szCs w:val="24"/>
          <w:rtl/>
        </w:rPr>
      </w:pPr>
    </w:p>
    <w:p w14:paraId="5120A2D1" w14:textId="77777777" w:rsidR="008F6C5A" w:rsidRPr="007E3FA5" w:rsidRDefault="008F6C5A" w:rsidP="00562ED3">
      <w:pPr>
        <w:rPr>
          <w:rFonts w:ascii="Simplified Arabic" w:hAnsi="Simplified Arabic" w:cs="Simplified Arabic"/>
          <w:sz w:val="24"/>
          <w:szCs w:val="24"/>
          <w:rtl/>
        </w:rPr>
      </w:pPr>
    </w:p>
    <w:p w14:paraId="2CA92922" w14:textId="77777777" w:rsidR="00020B45" w:rsidRPr="007E3FA5" w:rsidRDefault="00020B45" w:rsidP="00562ED3">
      <w:pPr>
        <w:rPr>
          <w:rFonts w:ascii="Simplified Arabic" w:hAnsi="Simplified Arabic" w:cs="Simplified Arabic"/>
          <w:sz w:val="24"/>
          <w:szCs w:val="24"/>
          <w:rtl/>
        </w:rPr>
      </w:pPr>
    </w:p>
    <w:p w14:paraId="09F55F65" w14:textId="77777777" w:rsidR="00437A1A" w:rsidRPr="007E3FA5" w:rsidRDefault="00437A1A" w:rsidP="00562ED3">
      <w:pPr>
        <w:rPr>
          <w:rFonts w:ascii="Simplified Arabic" w:hAnsi="Simplified Arabic" w:cs="Simplified Arabic"/>
          <w:sz w:val="24"/>
          <w:szCs w:val="24"/>
          <w:rtl/>
        </w:rPr>
      </w:pPr>
    </w:p>
    <w:p w14:paraId="43B2C895" w14:textId="77777777" w:rsidR="00020B45" w:rsidRPr="007E3FA5" w:rsidRDefault="00020B45" w:rsidP="00562ED3">
      <w:pPr>
        <w:rPr>
          <w:rFonts w:ascii="Simplified Arabic" w:hAnsi="Simplified Arabic" w:cs="Simplified Arabic"/>
          <w:sz w:val="24"/>
          <w:szCs w:val="24"/>
          <w:rtl/>
        </w:rPr>
      </w:pPr>
    </w:p>
    <w:p w14:paraId="366B468F" w14:textId="77777777" w:rsidR="00A37AB0" w:rsidRPr="007E3FA5" w:rsidRDefault="00A37AB0" w:rsidP="00562ED3">
      <w:pPr>
        <w:rPr>
          <w:rFonts w:ascii="Simplified Arabic" w:hAnsi="Simplified Arabic" w:cs="Simplified Arabic"/>
          <w:sz w:val="24"/>
          <w:szCs w:val="24"/>
          <w:rtl/>
        </w:rPr>
      </w:pPr>
    </w:p>
    <w:p w14:paraId="519881EB" w14:textId="62BCF7A6" w:rsidR="00E314DD" w:rsidRPr="007E3FA5" w:rsidRDefault="00042F53" w:rsidP="00042F53">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27E30F1A" w14:textId="087F94E7" w:rsidR="008F6C5A" w:rsidRPr="007E3FA5" w:rsidRDefault="008F6C5A" w:rsidP="006C1E80">
      <w:pPr>
        <w:pStyle w:val="21"/>
        <w:rPr>
          <w:rFonts w:ascii="Simplified Arabic" w:hAnsi="Simplified Arabic" w:cs="Simplified Arabic"/>
          <w:sz w:val="40"/>
          <w:szCs w:val="40"/>
          <w:rtl/>
        </w:rPr>
      </w:pPr>
      <w:bookmarkStart w:id="2" w:name="_Toc235220612"/>
      <w:r w:rsidRPr="007E3FA5">
        <w:rPr>
          <w:rFonts w:ascii="Simplified Arabic" w:hAnsi="Simplified Arabic" w:cs="Simplified Arabic"/>
          <w:sz w:val="40"/>
          <w:szCs w:val="40"/>
          <w:rtl/>
        </w:rPr>
        <w:lastRenderedPageBreak/>
        <w:t>فهرس ال</w:t>
      </w:r>
      <w:r w:rsidR="00A37AB0" w:rsidRPr="007E3FA5">
        <w:rPr>
          <w:rFonts w:ascii="Simplified Arabic" w:hAnsi="Simplified Arabic" w:cs="Simplified Arabic"/>
          <w:sz w:val="40"/>
          <w:szCs w:val="40"/>
          <w:rtl/>
        </w:rPr>
        <w:t>محتويات</w:t>
      </w:r>
      <w:bookmarkEnd w:id="2"/>
    </w:p>
    <w:p w14:paraId="1FF36D20" w14:textId="77777777" w:rsidR="00562ED3" w:rsidRPr="00795D97" w:rsidRDefault="00562ED3" w:rsidP="001F4C9C">
      <w:pPr>
        <w:rPr>
          <w:rFonts w:ascii="Simplified Arabic" w:hAnsi="Simplified Arabic" w:cs="Simplified Arabic"/>
          <w:sz w:val="28"/>
          <w:szCs w:val="28"/>
          <w:rtl/>
        </w:rPr>
      </w:pPr>
    </w:p>
    <w:sdt>
      <w:sdtPr>
        <w:rPr>
          <w:rFonts w:ascii="Simplified Arabic" w:eastAsiaTheme="minorHAnsi" w:hAnsi="Simplified Arabic" w:cs="Simplified Arabic"/>
          <w:color w:val="auto"/>
          <w:kern w:val="2"/>
          <w:sz w:val="28"/>
          <w:szCs w:val="28"/>
          <w:lang w:val="ar-SA"/>
          <w14:ligatures w14:val="standardContextual"/>
        </w:rPr>
        <w:id w:val="751552785"/>
        <w:docPartObj>
          <w:docPartGallery w:val="Table of Contents"/>
          <w:docPartUnique/>
        </w:docPartObj>
      </w:sdtPr>
      <w:sdtEndPr>
        <w:rPr>
          <w:lang w:val="en-US"/>
        </w:rPr>
      </w:sdtEndPr>
      <w:sdtContent>
        <w:p w14:paraId="46FC6663" w14:textId="1277BBA3" w:rsidR="001D4DAE" w:rsidRPr="00795D97" w:rsidRDefault="001D4DAE">
          <w:pPr>
            <w:pStyle w:val="ad"/>
            <w:rPr>
              <w:rFonts w:ascii="Simplified Arabic" w:hAnsi="Simplified Arabic" w:cs="Simplified Arabic"/>
              <w:sz w:val="28"/>
              <w:szCs w:val="28"/>
            </w:rPr>
          </w:pPr>
          <w:r w:rsidRPr="00795D97">
            <w:rPr>
              <w:rFonts w:ascii="Simplified Arabic" w:hAnsi="Simplified Arabic" w:cs="Simplified Arabic"/>
              <w:sz w:val="28"/>
              <w:szCs w:val="28"/>
              <w:lang w:val="ar-SA"/>
            </w:rPr>
            <w:t>المحتويات</w:t>
          </w:r>
        </w:p>
        <w:p w14:paraId="309B5EEE" w14:textId="52F02E81" w:rsidR="00D521FD" w:rsidRDefault="001D4DAE">
          <w:pPr>
            <w:pStyle w:val="10"/>
            <w:tabs>
              <w:tab w:val="right" w:leader="dot" w:pos="8302"/>
            </w:tabs>
            <w:rPr>
              <w:rFonts w:eastAsiaTheme="minorEastAsia"/>
              <w:noProof/>
              <w:sz w:val="24"/>
              <w:szCs w:val="24"/>
              <w:rtl/>
            </w:rPr>
          </w:pPr>
          <w:r w:rsidRPr="00795D97">
            <w:rPr>
              <w:rFonts w:ascii="Simplified Arabic" w:hAnsi="Simplified Arabic" w:cs="Simplified Arabic"/>
              <w:sz w:val="28"/>
              <w:szCs w:val="28"/>
            </w:rPr>
            <w:fldChar w:fldCharType="begin"/>
          </w:r>
          <w:r w:rsidRPr="00795D97">
            <w:rPr>
              <w:rFonts w:ascii="Simplified Arabic" w:hAnsi="Simplified Arabic" w:cs="Simplified Arabic"/>
              <w:sz w:val="28"/>
              <w:szCs w:val="28"/>
            </w:rPr>
            <w:instrText xml:space="preserve"> TOC \o "1-3" \h \z \u </w:instrText>
          </w:r>
          <w:r w:rsidRPr="00795D97">
            <w:rPr>
              <w:rFonts w:ascii="Simplified Arabic" w:hAnsi="Simplified Arabic" w:cs="Simplified Arabic"/>
              <w:sz w:val="28"/>
              <w:szCs w:val="28"/>
            </w:rPr>
            <w:fldChar w:fldCharType="separate"/>
          </w:r>
          <w:hyperlink w:anchor="_Toc235220610" w:history="1">
            <w:r w:rsidR="00D521FD" w:rsidRPr="00700F54">
              <w:rPr>
                <w:rStyle w:val="Hyperlink"/>
                <w:rFonts w:ascii="Simplified Arabic" w:hAnsi="Simplified Arabic" w:cs="Simplified Arabic"/>
                <w:noProof/>
                <w:rtl/>
              </w:rPr>
              <w:t>الشكر والتقدير</w:t>
            </w:r>
            <w:r w:rsidR="00D521FD">
              <w:rPr>
                <w:noProof/>
                <w:webHidden/>
                <w:rtl/>
              </w:rPr>
              <w:tab/>
            </w:r>
            <w:r w:rsidR="00D521FD">
              <w:rPr>
                <w:noProof/>
                <w:webHidden/>
                <w:rtl/>
              </w:rPr>
              <w:fldChar w:fldCharType="begin"/>
            </w:r>
            <w:r w:rsidR="00D521FD">
              <w:rPr>
                <w:noProof/>
                <w:webHidden/>
                <w:rtl/>
              </w:rPr>
              <w:instrText xml:space="preserve"> </w:instrText>
            </w:r>
            <w:r w:rsidR="00D521FD">
              <w:rPr>
                <w:noProof/>
                <w:webHidden/>
              </w:rPr>
              <w:instrText>PAGEREF</w:instrText>
            </w:r>
            <w:r w:rsidR="00D521FD">
              <w:rPr>
                <w:noProof/>
                <w:webHidden/>
                <w:rtl/>
              </w:rPr>
              <w:instrText xml:space="preserve"> _</w:instrText>
            </w:r>
            <w:r w:rsidR="00D521FD">
              <w:rPr>
                <w:noProof/>
                <w:webHidden/>
              </w:rPr>
              <w:instrText>Toc235220610 \h</w:instrText>
            </w:r>
            <w:r w:rsidR="00D521FD">
              <w:rPr>
                <w:noProof/>
                <w:webHidden/>
                <w:rtl/>
              </w:rPr>
              <w:instrText xml:space="preserve"> </w:instrText>
            </w:r>
            <w:r w:rsidR="00D521FD">
              <w:rPr>
                <w:noProof/>
                <w:webHidden/>
                <w:rtl/>
              </w:rPr>
            </w:r>
            <w:r w:rsidR="00D521FD">
              <w:rPr>
                <w:noProof/>
                <w:webHidden/>
                <w:rtl/>
              </w:rPr>
              <w:fldChar w:fldCharType="separate"/>
            </w:r>
            <w:r w:rsidR="00D521FD">
              <w:rPr>
                <w:rFonts w:hint="cs"/>
                <w:noProof/>
                <w:webHidden/>
                <w:rtl/>
              </w:rPr>
              <w:t>ت‌</w:t>
            </w:r>
            <w:r w:rsidR="00D521FD">
              <w:rPr>
                <w:noProof/>
                <w:webHidden/>
                <w:rtl/>
              </w:rPr>
              <w:fldChar w:fldCharType="end"/>
            </w:r>
          </w:hyperlink>
        </w:p>
        <w:p w14:paraId="53958F53" w14:textId="7E22AB79" w:rsidR="00D521FD" w:rsidRDefault="00D521FD">
          <w:pPr>
            <w:pStyle w:val="10"/>
            <w:tabs>
              <w:tab w:val="right" w:leader="dot" w:pos="8302"/>
            </w:tabs>
            <w:rPr>
              <w:rFonts w:eastAsiaTheme="minorEastAsia"/>
              <w:noProof/>
              <w:sz w:val="24"/>
              <w:szCs w:val="24"/>
              <w:rtl/>
            </w:rPr>
          </w:pPr>
          <w:hyperlink w:anchor="_Toc235220611" w:history="1">
            <w:r w:rsidRPr="00700F54">
              <w:rPr>
                <w:rStyle w:val="Hyperlink"/>
                <w:rFonts w:ascii="Simplified Arabic" w:hAnsi="Simplified Arabic" w:cs="Simplified Arabic"/>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Toc235220611 \h</w:instrText>
            </w:r>
            <w:r>
              <w:rPr>
                <w:noProof/>
                <w:webHidden/>
                <w:rtl/>
              </w:rPr>
              <w:instrText xml:space="preserve"> </w:instrText>
            </w:r>
            <w:r>
              <w:rPr>
                <w:noProof/>
                <w:webHidden/>
                <w:rtl/>
              </w:rPr>
            </w:r>
            <w:r>
              <w:rPr>
                <w:noProof/>
                <w:webHidden/>
                <w:rtl/>
              </w:rPr>
              <w:fldChar w:fldCharType="separate"/>
            </w:r>
            <w:r>
              <w:rPr>
                <w:rFonts w:hint="cs"/>
                <w:noProof/>
                <w:webHidden/>
                <w:rtl/>
              </w:rPr>
              <w:t>ث‌</w:t>
            </w:r>
            <w:r>
              <w:rPr>
                <w:noProof/>
                <w:webHidden/>
                <w:rtl/>
              </w:rPr>
              <w:fldChar w:fldCharType="end"/>
            </w:r>
          </w:hyperlink>
        </w:p>
        <w:p w14:paraId="2BA84C34" w14:textId="4CA03FBA" w:rsidR="00D521FD" w:rsidRDefault="00D521FD">
          <w:pPr>
            <w:pStyle w:val="10"/>
            <w:tabs>
              <w:tab w:val="right" w:leader="dot" w:pos="8302"/>
            </w:tabs>
            <w:rPr>
              <w:rFonts w:eastAsiaTheme="minorEastAsia"/>
              <w:noProof/>
              <w:sz w:val="24"/>
              <w:szCs w:val="24"/>
              <w:rtl/>
            </w:rPr>
          </w:pPr>
          <w:hyperlink w:anchor="_Toc235220612" w:history="1">
            <w:r w:rsidRPr="00700F54">
              <w:rPr>
                <w:rStyle w:val="Hyperlink"/>
                <w:rFonts w:ascii="Simplified Arabic" w:hAnsi="Simplified Arabic" w:cs="Simplified Arabic"/>
                <w:noProof/>
                <w:rtl/>
              </w:rPr>
              <w:t>فهرس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Toc235220612 \h</w:instrText>
            </w:r>
            <w:r>
              <w:rPr>
                <w:noProof/>
                <w:webHidden/>
                <w:rtl/>
              </w:rPr>
              <w:instrText xml:space="preserve"> </w:instrText>
            </w:r>
            <w:r>
              <w:rPr>
                <w:noProof/>
                <w:webHidden/>
                <w:rtl/>
              </w:rPr>
            </w:r>
            <w:r>
              <w:rPr>
                <w:noProof/>
                <w:webHidden/>
                <w:rtl/>
              </w:rPr>
              <w:fldChar w:fldCharType="separate"/>
            </w:r>
            <w:r>
              <w:rPr>
                <w:rFonts w:hint="cs"/>
                <w:noProof/>
                <w:webHidden/>
                <w:rtl/>
              </w:rPr>
              <w:t>ح‌</w:t>
            </w:r>
            <w:r>
              <w:rPr>
                <w:noProof/>
                <w:webHidden/>
                <w:rtl/>
              </w:rPr>
              <w:fldChar w:fldCharType="end"/>
            </w:r>
          </w:hyperlink>
        </w:p>
        <w:p w14:paraId="728033B0" w14:textId="7B8D3284" w:rsidR="00D521FD" w:rsidRDefault="00D521FD">
          <w:pPr>
            <w:pStyle w:val="10"/>
            <w:tabs>
              <w:tab w:val="right" w:leader="dot" w:pos="8302"/>
            </w:tabs>
            <w:rPr>
              <w:rFonts w:eastAsiaTheme="minorEastAsia"/>
              <w:noProof/>
              <w:sz w:val="24"/>
              <w:szCs w:val="24"/>
              <w:rtl/>
            </w:rPr>
          </w:pPr>
          <w:hyperlink w:anchor="_Toc235220613" w:history="1">
            <w:r w:rsidRPr="00700F54">
              <w:rPr>
                <w:rStyle w:val="Hyperlink"/>
                <w:rFonts w:ascii="Simplified Arabic" w:hAnsi="Simplified Arabic" w:cs="Simplified Arabic"/>
                <w:b/>
                <w:bCs/>
                <w:noProof/>
                <w:rtl/>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Toc235220613 \h</w:instrText>
            </w:r>
            <w:r>
              <w:rPr>
                <w:noProof/>
                <w:webHidden/>
                <w:rtl/>
              </w:rPr>
              <w:instrText xml:space="preserve"> </w:instrText>
            </w:r>
            <w:r>
              <w:rPr>
                <w:noProof/>
                <w:webHidden/>
                <w:rtl/>
              </w:rPr>
            </w:r>
            <w:r>
              <w:rPr>
                <w:noProof/>
                <w:webHidden/>
                <w:rtl/>
              </w:rPr>
              <w:fldChar w:fldCharType="separate"/>
            </w:r>
            <w:r>
              <w:rPr>
                <w:rFonts w:hint="cs"/>
                <w:noProof/>
                <w:webHidden/>
                <w:rtl/>
              </w:rPr>
              <w:t>خ‌</w:t>
            </w:r>
            <w:r>
              <w:rPr>
                <w:noProof/>
                <w:webHidden/>
                <w:rtl/>
              </w:rPr>
              <w:fldChar w:fldCharType="end"/>
            </w:r>
          </w:hyperlink>
        </w:p>
        <w:p w14:paraId="3B4BEE1C" w14:textId="5E9A7B12" w:rsidR="00D521FD" w:rsidRDefault="00D521FD">
          <w:pPr>
            <w:pStyle w:val="10"/>
            <w:tabs>
              <w:tab w:val="right" w:leader="dot" w:pos="8302"/>
            </w:tabs>
            <w:rPr>
              <w:rFonts w:eastAsiaTheme="minorEastAsia"/>
              <w:noProof/>
              <w:sz w:val="24"/>
              <w:szCs w:val="24"/>
              <w:rtl/>
            </w:rPr>
          </w:pPr>
          <w:hyperlink w:anchor="_Toc235220614" w:history="1">
            <w:r w:rsidRPr="00700F54">
              <w:rPr>
                <w:rStyle w:val="Hyperlink"/>
                <w:rFonts w:ascii="Simplified Arabic" w:hAnsi="Simplified Arabic" w:cs="Simplified Arabic"/>
                <w:b/>
                <w:bCs/>
                <w:noProof/>
                <w:rtl/>
              </w:rPr>
              <w:t>قائمة الاشكال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Toc235220614 \h</w:instrText>
            </w:r>
            <w:r>
              <w:rPr>
                <w:noProof/>
                <w:webHidden/>
                <w:rtl/>
              </w:rPr>
              <w:instrText xml:space="preserve"> </w:instrText>
            </w:r>
            <w:r>
              <w:rPr>
                <w:noProof/>
                <w:webHidden/>
                <w:rtl/>
              </w:rPr>
            </w:r>
            <w:r>
              <w:rPr>
                <w:noProof/>
                <w:webHidden/>
                <w:rtl/>
              </w:rPr>
              <w:fldChar w:fldCharType="separate"/>
            </w:r>
            <w:r>
              <w:rPr>
                <w:rFonts w:hint="cs"/>
                <w:noProof/>
                <w:webHidden/>
                <w:rtl/>
              </w:rPr>
              <w:t>د‌</w:t>
            </w:r>
            <w:r>
              <w:rPr>
                <w:noProof/>
                <w:webHidden/>
                <w:rtl/>
              </w:rPr>
              <w:fldChar w:fldCharType="end"/>
            </w:r>
          </w:hyperlink>
        </w:p>
        <w:p w14:paraId="6AFA75B8" w14:textId="5AB0A6BB" w:rsidR="00D521FD" w:rsidRDefault="00D521FD">
          <w:pPr>
            <w:pStyle w:val="10"/>
            <w:tabs>
              <w:tab w:val="right" w:leader="dot" w:pos="8302"/>
            </w:tabs>
            <w:rPr>
              <w:rFonts w:eastAsiaTheme="minorEastAsia"/>
              <w:noProof/>
              <w:sz w:val="24"/>
              <w:szCs w:val="24"/>
              <w:rtl/>
            </w:rPr>
          </w:pPr>
          <w:hyperlink w:anchor="_Toc235220615" w:history="1">
            <w:r w:rsidRPr="00700F54">
              <w:rPr>
                <w:rStyle w:val="Hyperlink"/>
                <w:rFonts w:ascii="Simplified Arabic" w:hAnsi="Simplified Arabic" w:cs="Simplified Arabic"/>
                <w:noProof/>
                <w:rtl/>
              </w:rPr>
              <w:t>مصطلحات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Toc235220615 \h</w:instrText>
            </w:r>
            <w:r>
              <w:rPr>
                <w:noProof/>
                <w:webHidden/>
                <w:rtl/>
              </w:rPr>
              <w:instrText xml:space="preserve"> </w:instrText>
            </w:r>
            <w:r>
              <w:rPr>
                <w:noProof/>
                <w:webHidden/>
                <w:rtl/>
              </w:rPr>
            </w:r>
            <w:r>
              <w:rPr>
                <w:noProof/>
                <w:webHidden/>
                <w:rtl/>
              </w:rPr>
              <w:fldChar w:fldCharType="separate"/>
            </w:r>
            <w:r>
              <w:rPr>
                <w:rFonts w:hint="cs"/>
                <w:noProof/>
                <w:webHidden/>
                <w:rtl/>
              </w:rPr>
              <w:t>ر‌</w:t>
            </w:r>
            <w:r>
              <w:rPr>
                <w:noProof/>
                <w:webHidden/>
                <w:rtl/>
              </w:rPr>
              <w:fldChar w:fldCharType="end"/>
            </w:r>
          </w:hyperlink>
        </w:p>
        <w:p w14:paraId="258313F9" w14:textId="07CA63A7" w:rsidR="00D521FD" w:rsidRDefault="00D521FD">
          <w:pPr>
            <w:pStyle w:val="10"/>
            <w:tabs>
              <w:tab w:val="right" w:leader="dot" w:pos="8302"/>
            </w:tabs>
            <w:rPr>
              <w:rFonts w:eastAsiaTheme="minorEastAsia"/>
              <w:noProof/>
              <w:sz w:val="24"/>
              <w:szCs w:val="24"/>
              <w:rtl/>
            </w:rPr>
          </w:pPr>
          <w:hyperlink w:anchor="_Toc235220616" w:history="1">
            <w:r w:rsidRPr="00700F54">
              <w:rPr>
                <w:rStyle w:val="Hyperlink"/>
                <w:rFonts w:ascii="Simplified Arabic" w:hAnsi="Simplified Arabic" w:cs="Simplified Arabic"/>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Toc235220616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30A20250" w14:textId="7573405B" w:rsidR="00D521FD" w:rsidRDefault="00D521FD">
          <w:pPr>
            <w:pStyle w:val="10"/>
            <w:tabs>
              <w:tab w:val="right" w:leader="dot" w:pos="8302"/>
            </w:tabs>
            <w:rPr>
              <w:rFonts w:eastAsiaTheme="minorEastAsia"/>
              <w:noProof/>
              <w:sz w:val="24"/>
              <w:szCs w:val="24"/>
              <w:rtl/>
            </w:rPr>
          </w:pPr>
          <w:hyperlink w:anchor="_Toc235220617" w:history="1">
            <w:r w:rsidRPr="00700F54">
              <w:rPr>
                <w:rStyle w:val="Hyperlink"/>
                <w:rFonts w:ascii="Simplified Arabic" w:hAnsi="Simplified Arabic" w:cs="Simplified Arabic"/>
                <w:noProof/>
                <w:rtl/>
              </w:rPr>
              <w:t>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Toc235220617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523F7C25" w14:textId="72A57643" w:rsidR="00D521FD" w:rsidRDefault="00D521FD">
          <w:pPr>
            <w:pStyle w:val="31"/>
            <w:tabs>
              <w:tab w:val="right" w:leader="dot" w:pos="8302"/>
            </w:tabs>
            <w:rPr>
              <w:rFonts w:eastAsiaTheme="minorEastAsia"/>
              <w:noProof/>
              <w:sz w:val="24"/>
              <w:szCs w:val="24"/>
              <w:rtl/>
            </w:rPr>
          </w:pPr>
          <w:hyperlink w:anchor="_Toc235220618" w:history="1">
            <w:r w:rsidRPr="00700F54">
              <w:rPr>
                <w:rStyle w:val="Hyperlink"/>
                <w:rFonts w:ascii="Simplified Arabic" w:hAnsi="Simplified Arabic" w:cs="Simplified Arabic"/>
                <w:b/>
                <w:bCs/>
                <w:noProof/>
                <w:rtl/>
              </w:rPr>
              <w:t>1.1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Toc235220618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688A8369" w14:textId="108036CD" w:rsidR="00D521FD" w:rsidRDefault="00D521FD">
          <w:pPr>
            <w:pStyle w:val="31"/>
            <w:tabs>
              <w:tab w:val="right" w:leader="dot" w:pos="8302"/>
            </w:tabs>
            <w:rPr>
              <w:rFonts w:eastAsiaTheme="minorEastAsia"/>
              <w:noProof/>
              <w:sz w:val="24"/>
              <w:szCs w:val="24"/>
              <w:rtl/>
            </w:rPr>
          </w:pPr>
          <w:hyperlink w:anchor="_Toc235220619" w:history="1">
            <w:r w:rsidRPr="00700F54">
              <w:rPr>
                <w:rStyle w:val="Hyperlink"/>
                <w:rFonts w:ascii="Simplified Arabic" w:hAnsi="Simplified Arabic" w:cs="Simplified Arabic"/>
                <w:b/>
                <w:bCs/>
                <w:noProof/>
                <w:rtl/>
              </w:rPr>
              <w:t>2.1مشكلة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Toc235220619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4E04989" w14:textId="523C22A1" w:rsidR="00D521FD" w:rsidRDefault="00D521FD">
          <w:pPr>
            <w:pStyle w:val="31"/>
            <w:tabs>
              <w:tab w:val="right" w:leader="dot" w:pos="8302"/>
            </w:tabs>
            <w:rPr>
              <w:rFonts w:eastAsiaTheme="minorEastAsia"/>
              <w:noProof/>
              <w:sz w:val="24"/>
              <w:szCs w:val="24"/>
              <w:rtl/>
            </w:rPr>
          </w:pPr>
          <w:hyperlink w:anchor="_Toc235220620" w:history="1">
            <w:r w:rsidRPr="00700F54">
              <w:rPr>
                <w:rStyle w:val="Hyperlink"/>
                <w:rFonts w:ascii="Simplified Arabic" w:hAnsi="Simplified Arabic" w:cs="Simplified Arabic"/>
                <w:b/>
                <w:bCs/>
                <w:noProof/>
                <w:rtl/>
              </w:rPr>
              <w:t>3.1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Toc235220620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B71BFF2" w14:textId="4B2B32B6" w:rsidR="00D521FD" w:rsidRDefault="00D521FD">
          <w:pPr>
            <w:pStyle w:val="31"/>
            <w:tabs>
              <w:tab w:val="right" w:leader="dot" w:pos="8302"/>
            </w:tabs>
            <w:rPr>
              <w:rFonts w:eastAsiaTheme="minorEastAsia"/>
              <w:noProof/>
              <w:sz w:val="24"/>
              <w:szCs w:val="24"/>
              <w:rtl/>
            </w:rPr>
          </w:pPr>
          <w:hyperlink w:anchor="_Toc235220621" w:history="1">
            <w:r w:rsidRPr="00700F54">
              <w:rPr>
                <w:rStyle w:val="Hyperlink"/>
                <w:rFonts w:ascii="Simplified Arabic" w:hAnsi="Simplified Arabic" w:cs="Simplified Arabic"/>
                <w:b/>
                <w:bCs/>
                <w:noProof/>
                <w:rtl/>
              </w:rPr>
              <w:t>4.1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Toc235220621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65DD8313" w14:textId="23333930" w:rsidR="00D521FD" w:rsidRDefault="00D521FD">
          <w:pPr>
            <w:pStyle w:val="31"/>
            <w:tabs>
              <w:tab w:val="right" w:leader="dot" w:pos="8302"/>
            </w:tabs>
            <w:rPr>
              <w:rFonts w:eastAsiaTheme="minorEastAsia"/>
              <w:noProof/>
              <w:sz w:val="24"/>
              <w:szCs w:val="24"/>
              <w:rtl/>
            </w:rPr>
          </w:pPr>
          <w:hyperlink w:anchor="_Toc235220622" w:history="1">
            <w:r w:rsidRPr="00700F54">
              <w:rPr>
                <w:rStyle w:val="Hyperlink"/>
                <w:rFonts w:ascii="Simplified Arabic" w:hAnsi="Simplified Arabic" w:cs="Simplified Arabic"/>
                <w:b/>
                <w:bCs/>
                <w:noProof/>
                <w:rtl/>
              </w:rPr>
              <w:t>5.1 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Toc235220622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DFA59C6" w14:textId="63B63356" w:rsidR="00D521FD" w:rsidRDefault="00D521FD">
          <w:pPr>
            <w:pStyle w:val="31"/>
            <w:tabs>
              <w:tab w:val="right" w:leader="dot" w:pos="8302"/>
            </w:tabs>
            <w:rPr>
              <w:rFonts w:eastAsiaTheme="minorEastAsia"/>
              <w:noProof/>
              <w:sz w:val="24"/>
              <w:szCs w:val="24"/>
              <w:rtl/>
            </w:rPr>
          </w:pPr>
          <w:hyperlink w:anchor="_Toc235220623" w:history="1">
            <w:r w:rsidRPr="00700F54">
              <w:rPr>
                <w:rStyle w:val="Hyperlink"/>
                <w:rFonts w:ascii="Simplified Arabic" w:hAnsi="Simplified Arabic" w:cs="Simplified Arabic"/>
                <w:b/>
                <w:bCs/>
                <w:noProof/>
                <w:rtl/>
              </w:rPr>
              <w:t>6.1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Toc235220623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852F406" w14:textId="24CCF605" w:rsidR="00D521FD" w:rsidRDefault="00D521FD">
          <w:pPr>
            <w:pStyle w:val="31"/>
            <w:tabs>
              <w:tab w:val="right" w:leader="dot" w:pos="8302"/>
            </w:tabs>
            <w:rPr>
              <w:rFonts w:eastAsiaTheme="minorEastAsia"/>
              <w:noProof/>
              <w:sz w:val="24"/>
              <w:szCs w:val="24"/>
              <w:rtl/>
            </w:rPr>
          </w:pPr>
          <w:hyperlink w:anchor="_Toc235220624" w:history="1">
            <w:r w:rsidRPr="00700F54">
              <w:rPr>
                <w:rStyle w:val="Hyperlink"/>
                <w:rFonts w:ascii="Simplified Arabic" w:hAnsi="Simplified Arabic" w:cs="Simplified Arabic"/>
                <w:b/>
                <w:bCs/>
                <w:noProof/>
                <w:rtl/>
              </w:rPr>
              <w:t>7.1 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Toc235220624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1683DA7" w14:textId="32CB0B8D" w:rsidR="00D521FD" w:rsidRDefault="00D521FD">
          <w:pPr>
            <w:pStyle w:val="31"/>
            <w:tabs>
              <w:tab w:val="right" w:leader="dot" w:pos="8302"/>
            </w:tabs>
            <w:rPr>
              <w:rFonts w:eastAsiaTheme="minorEastAsia"/>
              <w:noProof/>
              <w:sz w:val="24"/>
              <w:szCs w:val="24"/>
              <w:rtl/>
            </w:rPr>
          </w:pPr>
          <w:hyperlink w:anchor="_Toc235220625" w:history="1">
            <w:r w:rsidRPr="00700F54">
              <w:rPr>
                <w:rStyle w:val="Hyperlink"/>
                <w:rFonts w:ascii="Simplified Arabic" w:hAnsi="Simplified Arabic" w:cs="Simplified Arabic"/>
                <w:b/>
                <w:bCs/>
                <w:noProof/>
                <w:rtl/>
              </w:rPr>
              <w:t>8.1 المتغيرات في النموذج</w:t>
            </w:r>
            <w:r w:rsidRPr="00700F54">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Toc235220625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71227B4" w14:textId="7E2015E5" w:rsidR="00D521FD" w:rsidRDefault="00D521FD">
          <w:pPr>
            <w:pStyle w:val="31"/>
            <w:tabs>
              <w:tab w:val="right" w:leader="dot" w:pos="8302"/>
            </w:tabs>
            <w:rPr>
              <w:rFonts w:eastAsiaTheme="minorEastAsia"/>
              <w:noProof/>
              <w:sz w:val="24"/>
              <w:szCs w:val="24"/>
              <w:rtl/>
            </w:rPr>
          </w:pPr>
          <w:hyperlink w:anchor="_Toc235220626" w:history="1">
            <w:r w:rsidRPr="00700F54">
              <w:rPr>
                <w:rStyle w:val="Hyperlink"/>
                <w:rFonts w:ascii="Simplified Arabic" w:hAnsi="Simplified Arabic" w:cs="Simplified Arabic"/>
                <w:b/>
                <w:bCs/>
                <w:noProof/>
                <w:rtl/>
              </w:rPr>
              <w:t>9.1 النموذج النظري للعلاقة بين 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Toc235220626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E89FDEF" w14:textId="64BE8A85" w:rsidR="00D521FD" w:rsidRDefault="00D521FD">
          <w:pPr>
            <w:pStyle w:val="10"/>
            <w:tabs>
              <w:tab w:val="right" w:leader="dot" w:pos="8302"/>
            </w:tabs>
            <w:rPr>
              <w:rFonts w:eastAsiaTheme="minorEastAsia"/>
              <w:noProof/>
              <w:sz w:val="24"/>
              <w:szCs w:val="24"/>
              <w:rtl/>
            </w:rPr>
          </w:pPr>
          <w:hyperlink w:anchor="_Toc235220627" w:history="1">
            <w:r w:rsidRPr="00700F54">
              <w:rPr>
                <w:rStyle w:val="Hyperlink"/>
                <w:rFonts w:ascii="Simplified Arabic" w:hAnsi="Simplified Arabic" w:cs="Simplified Arabic"/>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Toc235220627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EDF6FA0" w14:textId="12C288B1" w:rsidR="00D521FD" w:rsidRDefault="00D521FD">
          <w:pPr>
            <w:pStyle w:val="10"/>
            <w:tabs>
              <w:tab w:val="right" w:leader="dot" w:pos="8302"/>
            </w:tabs>
            <w:rPr>
              <w:rFonts w:eastAsiaTheme="minorEastAsia"/>
              <w:noProof/>
              <w:sz w:val="24"/>
              <w:szCs w:val="24"/>
              <w:rtl/>
            </w:rPr>
          </w:pPr>
          <w:hyperlink w:anchor="_Toc235220628" w:history="1">
            <w:r w:rsidRPr="00700F54">
              <w:rPr>
                <w:rStyle w:val="Hyperlink"/>
                <w:rFonts w:ascii="Simplified Arabic" w:hAnsi="Simplified Arabic" w:cs="Simplified Arabic"/>
                <w:noProof/>
                <w:rtl/>
              </w:rPr>
              <w:t>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Toc235220628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4CCA10A3" w14:textId="1EF07F58" w:rsidR="00D521FD" w:rsidRDefault="00D521FD">
          <w:pPr>
            <w:pStyle w:val="31"/>
            <w:tabs>
              <w:tab w:val="right" w:leader="dot" w:pos="8302"/>
            </w:tabs>
            <w:rPr>
              <w:rFonts w:eastAsiaTheme="minorEastAsia"/>
              <w:noProof/>
              <w:sz w:val="24"/>
              <w:szCs w:val="24"/>
              <w:rtl/>
            </w:rPr>
          </w:pPr>
          <w:hyperlink w:anchor="_Toc235220629" w:history="1">
            <w:r w:rsidRPr="00700F54">
              <w:rPr>
                <w:rStyle w:val="Hyperlink"/>
                <w:rFonts w:ascii="Simplified Arabic" w:hAnsi="Simplified Arabic" w:cs="Simplified Arabic"/>
                <w:b/>
                <w:bCs/>
                <w:noProof/>
                <w:rtl/>
              </w:rPr>
              <w:t>2.1 المقدمة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Toc235220629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EED09F0" w14:textId="65245134" w:rsidR="00D521FD" w:rsidRDefault="00D521FD">
          <w:pPr>
            <w:pStyle w:val="31"/>
            <w:tabs>
              <w:tab w:val="right" w:leader="dot" w:pos="8302"/>
            </w:tabs>
            <w:rPr>
              <w:rFonts w:eastAsiaTheme="minorEastAsia"/>
              <w:noProof/>
              <w:sz w:val="24"/>
              <w:szCs w:val="24"/>
              <w:rtl/>
            </w:rPr>
          </w:pPr>
          <w:hyperlink w:anchor="_Toc235220630" w:history="1">
            <w:r w:rsidRPr="00700F54">
              <w:rPr>
                <w:rStyle w:val="Hyperlink"/>
                <w:rFonts w:ascii="Simplified Arabic" w:hAnsi="Simplified Arabic" w:cs="Simplified Arabic"/>
                <w:b/>
                <w:bCs/>
                <w:noProof/>
                <w:rtl/>
              </w:rPr>
              <w:t>2.2 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Toc235220630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6A33C63" w14:textId="2EB7D1E9" w:rsidR="00D521FD" w:rsidRDefault="00D521FD">
          <w:pPr>
            <w:pStyle w:val="31"/>
            <w:tabs>
              <w:tab w:val="right" w:leader="dot" w:pos="8302"/>
            </w:tabs>
            <w:rPr>
              <w:rFonts w:eastAsiaTheme="minorEastAsia"/>
              <w:noProof/>
              <w:sz w:val="24"/>
              <w:szCs w:val="24"/>
              <w:rtl/>
            </w:rPr>
          </w:pPr>
          <w:hyperlink w:anchor="_Toc235220631" w:history="1">
            <w:r w:rsidRPr="00700F54">
              <w:rPr>
                <w:rStyle w:val="Hyperlink"/>
                <w:rFonts w:ascii="Simplified Arabic" w:hAnsi="Simplified Arabic" w:cs="Simplified Arabic"/>
                <w:b/>
                <w:bCs/>
                <w:noProof/>
                <w:rtl/>
              </w:rPr>
              <w:t>2.3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Toc235220631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F509A14" w14:textId="647F7BBC" w:rsidR="00D521FD" w:rsidRDefault="00D521FD">
          <w:pPr>
            <w:pStyle w:val="31"/>
            <w:tabs>
              <w:tab w:val="right" w:leader="dot" w:pos="8302"/>
            </w:tabs>
            <w:rPr>
              <w:rFonts w:eastAsiaTheme="minorEastAsia"/>
              <w:noProof/>
              <w:sz w:val="24"/>
              <w:szCs w:val="24"/>
              <w:rtl/>
            </w:rPr>
          </w:pPr>
          <w:hyperlink w:anchor="_Toc235220632" w:history="1">
            <w:r w:rsidRPr="00700F54">
              <w:rPr>
                <w:rStyle w:val="Hyperlink"/>
                <w:rFonts w:ascii="Simplified Arabic" w:hAnsi="Simplified Arabic" w:cs="Simplified Arabic"/>
                <w:b/>
                <w:bCs/>
                <w:noProof/>
                <w:rtl/>
              </w:rPr>
              <w:t>2.4 مناقشة نتائج الدراسات السابقة والفجوة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Toc235220632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7233AB42" w14:textId="5E7E2673" w:rsidR="00D521FD" w:rsidRDefault="00D521FD">
          <w:pPr>
            <w:pStyle w:val="31"/>
            <w:tabs>
              <w:tab w:val="right" w:leader="dot" w:pos="8302"/>
            </w:tabs>
            <w:rPr>
              <w:rFonts w:eastAsiaTheme="minorEastAsia"/>
              <w:noProof/>
              <w:sz w:val="24"/>
              <w:szCs w:val="24"/>
              <w:rtl/>
            </w:rPr>
          </w:pPr>
          <w:hyperlink w:anchor="_Toc235220633" w:history="1">
            <w:r w:rsidRPr="00700F54">
              <w:rPr>
                <w:rStyle w:val="Hyperlink"/>
                <w:rFonts w:ascii="Simplified Arabic" w:hAnsi="Simplified Arabic" w:cs="Simplified Arabic"/>
                <w:b/>
                <w:bCs/>
                <w:noProof/>
                <w:rtl/>
              </w:rPr>
              <w:t>2.5 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Toc235220633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433DF372" w14:textId="1B27209B" w:rsidR="00D521FD" w:rsidRDefault="00D521FD">
          <w:pPr>
            <w:pStyle w:val="31"/>
            <w:tabs>
              <w:tab w:val="right" w:leader="dot" w:pos="8302"/>
            </w:tabs>
            <w:rPr>
              <w:rFonts w:eastAsiaTheme="minorEastAsia"/>
              <w:noProof/>
              <w:sz w:val="24"/>
              <w:szCs w:val="24"/>
              <w:rtl/>
            </w:rPr>
          </w:pPr>
          <w:hyperlink w:anchor="_Toc235220634" w:history="1">
            <w:r w:rsidRPr="00700F54">
              <w:rPr>
                <w:rStyle w:val="Hyperlink"/>
                <w:rFonts w:ascii="Simplified Arabic" w:hAnsi="Simplified Arabic" w:cs="Simplified Arabic"/>
                <w:b/>
                <w:bCs/>
                <w:noProof/>
                <w:rtl/>
              </w:rPr>
              <w:t>2.6 النموذج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Toc235220634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3AB1289E" w14:textId="61A41F58" w:rsidR="00D521FD" w:rsidRDefault="00D521FD">
          <w:pPr>
            <w:pStyle w:val="31"/>
            <w:tabs>
              <w:tab w:val="right" w:leader="dot" w:pos="8302"/>
            </w:tabs>
            <w:rPr>
              <w:rFonts w:eastAsiaTheme="minorEastAsia"/>
              <w:noProof/>
              <w:sz w:val="24"/>
              <w:szCs w:val="24"/>
              <w:rtl/>
            </w:rPr>
          </w:pPr>
          <w:hyperlink w:anchor="_Toc235220635" w:history="1">
            <w:r w:rsidRPr="00700F54">
              <w:rPr>
                <w:rStyle w:val="Hyperlink"/>
                <w:rFonts w:ascii="Simplified Arabic" w:hAnsi="Simplified Arabic" w:cs="Simplified Arabic"/>
                <w:b/>
                <w:bCs/>
                <w:noProof/>
                <w:rtl/>
              </w:rPr>
              <w:t>2.7 خاتمة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Toc235220635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BF0C5E5" w14:textId="397004D3" w:rsidR="001D4DAE" w:rsidRPr="00795D97" w:rsidRDefault="001D4DAE">
          <w:pPr>
            <w:rPr>
              <w:rFonts w:ascii="Simplified Arabic" w:hAnsi="Simplified Arabic" w:cs="Simplified Arabic"/>
              <w:sz w:val="28"/>
              <w:szCs w:val="28"/>
            </w:rPr>
          </w:pPr>
          <w:r w:rsidRPr="00795D97">
            <w:rPr>
              <w:rFonts w:ascii="Simplified Arabic" w:hAnsi="Simplified Arabic" w:cs="Simplified Arabic"/>
              <w:b/>
              <w:bCs/>
              <w:sz w:val="28"/>
              <w:szCs w:val="28"/>
              <w:lang w:val="ar-SA"/>
            </w:rPr>
            <w:fldChar w:fldCharType="end"/>
          </w:r>
        </w:p>
      </w:sdtContent>
    </w:sdt>
    <w:p w14:paraId="32E7E42E" w14:textId="77777777" w:rsidR="008F6C5A" w:rsidRPr="007E3FA5" w:rsidRDefault="008F6C5A" w:rsidP="001F4C9C">
      <w:pPr>
        <w:jc w:val="center"/>
        <w:rPr>
          <w:rFonts w:ascii="Simplified Arabic" w:hAnsi="Simplified Arabic" w:cs="Simplified Arabic"/>
          <w:sz w:val="24"/>
          <w:szCs w:val="24"/>
          <w:rtl/>
        </w:rPr>
      </w:pPr>
    </w:p>
    <w:p w14:paraId="5467037A" w14:textId="77777777" w:rsidR="001D4DAE" w:rsidRPr="007E3FA5" w:rsidRDefault="001D4DAE" w:rsidP="001F4C9C">
      <w:pPr>
        <w:jc w:val="center"/>
        <w:rPr>
          <w:rFonts w:ascii="Simplified Arabic" w:hAnsi="Simplified Arabic" w:cs="Simplified Arabic"/>
          <w:sz w:val="24"/>
          <w:szCs w:val="24"/>
          <w:rtl/>
        </w:rPr>
      </w:pPr>
    </w:p>
    <w:p w14:paraId="237B2C16" w14:textId="77777777" w:rsidR="001D4DAE" w:rsidRPr="007E3FA5" w:rsidRDefault="001D4DAE" w:rsidP="001F4C9C">
      <w:pPr>
        <w:jc w:val="center"/>
        <w:rPr>
          <w:rFonts w:ascii="Simplified Arabic" w:hAnsi="Simplified Arabic" w:cs="Simplified Arabic"/>
          <w:sz w:val="24"/>
          <w:szCs w:val="24"/>
          <w:rtl/>
        </w:rPr>
      </w:pPr>
    </w:p>
    <w:p w14:paraId="71612096" w14:textId="77777777" w:rsidR="001D4DAE" w:rsidRPr="007E3FA5" w:rsidRDefault="001D4DAE" w:rsidP="001F4C9C">
      <w:pPr>
        <w:jc w:val="center"/>
        <w:rPr>
          <w:rFonts w:ascii="Simplified Arabic" w:hAnsi="Simplified Arabic" w:cs="Simplified Arabic"/>
          <w:sz w:val="24"/>
          <w:szCs w:val="24"/>
          <w:rtl/>
        </w:rPr>
      </w:pPr>
    </w:p>
    <w:p w14:paraId="5508F069" w14:textId="77777777" w:rsidR="001D4DAE" w:rsidRPr="007E3FA5" w:rsidRDefault="001D4DAE" w:rsidP="001F4C9C">
      <w:pPr>
        <w:jc w:val="center"/>
        <w:rPr>
          <w:rFonts w:ascii="Simplified Arabic" w:hAnsi="Simplified Arabic" w:cs="Simplified Arabic"/>
          <w:sz w:val="24"/>
          <w:szCs w:val="24"/>
          <w:rtl/>
        </w:rPr>
      </w:pPr>
    </w:p>
    <w:p w14:paraId="20E13AF8" w14:textId="77777777" w:rsidR="001D4DAE" w:rsidRPr="007E3FA5" w:rsidRDefault="001D4DAE" w:rsidP="001F4C9C">
      <w:pPr>
        <w:jc w:val="center"/>
        <w:rPr>
          <w:rFonts w:ascii="Simplified Arabic" w:hAnsi="Simplified Arabic" w:cs="Simplified Arabic"/>
          <w:sz w:val="24"/>
          <w:szCs w:val="24"/>
          <w:rtl/>
        </w:rPr>
      </w:pPr>
    </w:p>
    <w:p w14:paraId="24347E9C" w14:textId="77777777" w:rsidR="00D41F72" w:rsidRDefault="00D41F72" w:rsidP="00B14F90">
      <w:pPr>
        <w:rPr>
          <w:rFonts w:ascii="Simplified Arabic" w:hAnsi="Simplified Arabic" w:cs="Simplified Arabic"/>
          <w:b/>
          <w:bCs/>
          <w:sz w:val="40"/>
          <w:szCs w:val="40"/>
          <w:rtl/>
        </w:rPr>
      </w:pPr>
    </w:p>
    <w:p w14:paraId="3EFE8956" w14:textId="77777777" w:rsidR="00D521FD" w:rsidRDefault="00D521FD" w:rsidP="00B14F90">
      <w:pPr>
        <w:rPr>
          <w:rFonts w:ascii="Simplified Arabic" w:hAnsi="Simplified Arabic" w:cs="Simplified Arabic"/>
          <w:b/>
          <w:bCs/>
          <w:sz w:val="40"/>
          <w:szCs w:val="40"/>
          <w:rtl/>
        </w:rPr>
      </w:pPr>
    </w:p>
    <w:p w14:paraId="5E38A19C" w14:textId="77777777" w:rsidR="00D521FD" w:rsidRDefault="00D521FD" w:rsidP="00B14F90">
      <w:pPr>
        <w:rPr>
          <w:rFonts w:ascii="Simplified Arabic" w:hAnsi="Simplified Arabic" w:cs="Simplified Arabic"/>
          <w:b/>
          <w:bCs/>
          <w:sz w:val="40"/>
          <w:szCs w:val="40"/>
          <w:rtl/>
        </w:rPr>
      </w:pPr>
    </w:p>
    <w:p w14:paraId="4CA4F080" w14:textId="77777777" w:rsidR="00D521FD" w:rsidRDefault="00D521FD" w:rsidP="00B14F90">
      <w:pPr>
        <w:rPr>
          <w:rFonts w:ascii="Simplified Arabic" w:hAnsi="Simplified Arabic" w:cs="Simplified Arabic"/>
          <w:b/>
          <w:bCs/>
          <w:sz w:val="40"/>
          <w:szCs w:val="40"/>
          <w:rtl/>
        </w:rPr>
      </w:pPr>
    </w:p>
    <w:p w14:paraId="23CC9182" w14:textId="77777777" w:rsidR="00D521FD" w:rsidRDefault="00D521FD" w:rsidP="00B14F90">
      <w:pPr>
        <w:rPr>
          <w:rFonts w:ascii="Simplified Arabic" w:hAnsi="Simplified Arabic" w:cs="Simplified Arabic"/>
          <w:b/>
          <w:bCs/>
          <w:sz w:val="40"/>
          <w:szCs w:val="40"/>
          <w:rtl/>
        </w:rPr>
      </w:pPr>
    </w:p>
    <w:p w14:paraId="3C5EF4AE" w14:textId="77777777" w:rsidR="00D521FD" w:rsidRDefault="00D521FD" w:rsidP="00B14F90">
      <w:pPr>
        <w:rPr>
          <w:rFonts w:ascii="Simplified Arabic" w:hAnsi="Simplified Arabic" w:cs="Simplified Arabic"/>
          <w:b/>
          <w:bCs/>
          <w:sz w:val="40"/>
          <w:szCs w:val="40"/>
          <w:rtl/>
        </w:rPr>
      </w:pPr>
    </w:p>
    <w:p w14:paraId="746AE125" w14:textId="77777777" w:rsidR="00D521FD" w:rsidRDefault="00D521FD" w:rsidP="00B14F90">
      <w:pPr>
        <w:rPr>
          <w:rFonts w:ascii="Simplified Arabic" w:hAnsi="Simplified Arabic" w:cs="Simplified Arabic"/>
          <w:b/>
          <w:bCs/>
          <w:sz w:val="40"/>
          <w:szCs w:val="40"/>
          <w:rtl/>
        </w:rPr>
      </w:pPr>
    </w:p>
    <w:p w14:paraId="0C7D5439" w14:textId="77777777" w:rsidR="00D521FD" w:rsidRDefault="00D521FD" w:rsidP="00B14F90">
      <w:pPr>
        <w:rPr>
          <w:rFonts w:ascii="Simplified Arabic" w:hAnsi="Simplified Arabic" w:cs="Simplified Arabic"/>
          <w:b/>
          <w:bCs/>
          <w:sz w:val="40"/>
          <w:szCs w:val="40"/>
          <w:rtl/>
        </w:rPr>
      </w:pPr>
    </w:p>
    <w:p w14:paraId="3F8C6409" w14:textId="77777777" w:rsidR="00D521FD" w:rsidRDefault="00D521FD" w:rsidP="00B14F90">
      <w:pPr>
        <w:rPr>
          <w:rFonts w:ascii="Simplified Arabic" w:hAnsi="Simplified Arabic" w:cs="Simplified Arabic"/>
          <w:b/>
          <w:bCs/>
          <w:sz w:val="40"/>
          <w:szCs w:val="40"/>
          <w:rtl/>
        </w:rPr>
      </w:pPr>
    </w:p>
    <w:p w14:paraId="105B8E6B" w14:textId="77777777" w:rsidR="00D521FD" w:rsidRPr="007E3FA5" w:rsidRDefault="00D521FD" w:rsidP="00B14F90">
      <w:pPr>
        <w:rPr>
          <w:rFonts w:ascii="Simplified Arabic" w:hAnsi="Simplified Arabic" w:cs="Simplified Arabic"/>
          <w:b/>
          <w:bCs/>
          <w:sz w:val="40"/>
          <w:szCs w:val="40"/>
          <w:rtl/>
        </w:rPr>
      </w:pPr>
    </w:p>
    <w:p w14:paraId="10713CF3" w14:textId="67850678" w:rsidR="00580B3D" w:rsidRPr="007E3FA5" w:rsidRDefault="00580B3D" w:rsidP="00D41F72">
      <w:pPr>
        <w:jc w:val="center"/>
        <w:outlineLvl w:val="0"/>
        <w:rPr>
          <w:rFonts w:ascii="Simplified Arabic" w:hAnsi="Simplified Arabic" w:cs="Simplified Arabic"/>
          <w:b/>
          <w:bCs/>
          <w:sz w:val="40"/>
          <w:szCs w:val="40"/>
          <w:u w:val="single"/>
          <w:rtl/>
        </w:rPr>
      </w:pPr>
      <w:bookmarkStart w:id="3" w:name="_Toc235220613"/>
      <w:r w:rsidRPr="007E3FA5">
        <w:rPr>
          <w:rFonts w:ascii="Simplified Arabic" w:hAnsi="Simplified Arabic" w:cs="Simplified Arabic"/>
          <w:b/>
          <w:bCs/>
          <w:sz w:val="40"/>
          <w:szCs w:val="40"/>
          <w:u w:val="single"/>
          <w:rtl/>
        </w:rPr>
        <w:lastRenderedPageBreak/>
        <w:t>قائمة الجداول</w:t>
      </w:r>
      <w:bookmarkEnd w:id="3"/>
    </w:p>
    <w:p w14:paraId="02B149C3" w14:textId="77777777" w:rsidR="00580B3D" w:rsidRPr="007E3FA5" w:rsidRDefault="00580B3D" w:rsidP="00B14F90">
      <w:pPr>
        <w:rPr>
          <w:rFonts w:ascii="Simplified Arabic" w:hAnsi="Simplified Arabic" w:cs="Simplified Arabic"/>
          <w:b/>
          <w:bCs/>
          <w:sz w:val="40"/>
          <w:szCs w:val="40"/>
          <w:rtl/>
        </w:rPr>
      </w:pPr>
    </w:p>
    <w:p w14:paraId="2BA668C1" w14:textId="77777777" w:rsidR="00580B3D" w:rsidRPr="00795D97" w:rsidRDefault="00580B3D" w:rsidP="00B14F90">
      <w:pPr>
        <w:rPr>
          <w:rFonts w:ascii="Simplified Arabic" w:hAnsi="Simplified Arabic" w:cs="Simplified Arabic"/>
          <w:b/>
          <w:bCs/>
          <w:sz w:val="28"/>
          <w:szCs w:val="28"/>
          <w:rtl/>
        </w:rPr>
      </w:pPr>
    </w:p>
    <w:p w14:paraId="349CF918" w14:textId="309453CF" w:rsidR="00D521FD" w:rsidRDefault="00A15814">
      <w:pPr>
        <w:pStyle w:val="af0"/>
        <w:tabs>
          <w:tab w:val="right" w:leader="dot" w:pos="8302"/>
        </w:tabs>
        <w:rPr>
          <w:rFonts w:eastAsiaTheme="minorEastAsia"/>
          <w:noProof/>
          <w:sz w:val="24"/>
          <w:szCs w:val="24"/>
          <w:rtl/>
        </w:rPr>
      </w:pPr>
      <w:r w:rsidRPr="00795D97">
        <w:rPr>
          <w:rFonts w:ascii="Simplified Arabic" w:hAnsi="Simplified Arabic" w:cs="Simplified Arabic"/>
          <w:b/>
          <w:bCs/>
          <w:sz w:val="28"/>
          <w:szCs w:val="28"/>
          <w:rtl/>
        </w:rPr>
        <w:fldChar w:fldCharType="begin"/>
      </w:r>
      <w:r w:rsidRPr="00795D97">
        <w:rPr>
          <w:rFonts w:ascii="Simplified Arabic" w:hAnsi="Simplified Arabic" w:cs="Simplified Arabic"/>
          <w:b/>
          <w:bCs/>
          <w:sz w:val="28"/>
          <w:szCs w:val="28"/>
          <w:rtl/>
        </w:rPr>
        <w:instrText xml:space="preserve"> </w:instrText>
      </w:r>
      <w:r w:rsidRPr="00795D97">
        <w:rPr>
          <w:rFonts w:ascii="Simplified Arabic" w:hAnsi="Simplified Arabic" w:cs="Simplified Arabic"/>
          <w:b/>
          <w:bCs/>
          <w:sz w:val="28"/>
          <w:szCs w:val="28"/>
        </w:rPr>
        <w:instrText>TOC</w:instrText>
      </w:r>
      <w:r w:rsidRPr="00795D97">
        <w:rPr>
          <w:rFonts w:ascii="Simplified Arabic" w:hAnsi="Simplified Arabic" w:cs="Simplified Arabic"/>
          <w:b/>
          <w:bCs/>
          <w:sz w:val="28"/>
          <w:szCs w:val="28"/>
          <w:rtl/>
        </w:rPr>
        <w:instrText xml:space="preserve"> \</w:instrText>
      </w:r>
      <w:r w:rsidRPr="00795D97">
        <w:rPr>
          <w:rFonts w:ascii="Simplified Arabic" w:hAnsi="Simplified Arabic" w:cs="Simplified Arabic"/>
          <w:b/>
          <w:bCs/>
          <w:sz w:val="28"/>
          <w:szCs w:val="28"/>
        </w:rPr>
        <w:instrText>h \z \c</w:instrText>
      </w:r>
      <w:r w:rsidRPr="00795D97">
        <w:rPr>
          <w:rFonts w:ascii="Simplified Arabic" w:hAnsi="Simplified Arabic" w:cs="Simplified Arabic"/>
          <w:b/>
          <w:bCs/>
          <w:sz w:val="28"/>
          <w:szCs w:val="28"/>
          <w:rtl/>
        </w:rPr>
        <w:instrText xml:space="preserve"> "جدول" </w:instrText>
      </w:r>
      <w:r w:rsidRPr="00795D97">
        <w:rPr>
          <w:rFonts w:ascii="Simplified Arabic" w:hAnsi="Simplified Arabic" w:cs="Simplified Arabic"/>
          <w:b/>
          <w:bCs/>
          <w:sz w:val="28"/>
          <w:szCs w:val="28"/>
          <w:rtl/>
        </w:rPr>
        <w:fldChar w:fldCharType="separate"/>
      </w:r>
      <w:hyperlink w:anchor="_Toc235220636" w:history="1">
        <w:r w:rsidR="00D521FD" w:rsidRPr="00940D32">
          <w:rPr>
            <w:rStyle w:val="Hyperlink"/>
            <w:rFonts w:ascii="Simplified Arabic" w:hAnsi="Simplified Arabic" w:cs="Simplified Arabic"/>
            <w:noProof/>
            <w:rtl/>
          </w:rPr>
          <w:t>جدول 1(1-1):متغيرات الدراسة</w:t>
        </w:r>
        <w:r w:rsidR="00D521FD">
          <w:rPr>
            <w:noProof/>
            <w:webHidden/>
            <w:rtl/>
          </w:rPr>
          <w:tab/>
        </w:r>
        <w:r w:rsidR="00D521FD">
          <w:rPr>
            <w:rStyle w:val="Hyperlink"/>
            <w:noProof/>
            <w:rtl/>
          </w:rPr>
          <w:fldChar w:fldCharType="begin"/>
        </w:r>
        <w:r w:rsidR="00D521FD">
          <w:rPr>
            <w:noProof/>
            <w:webHidden/>
            <w:rtl/>
          </w:rPr>
          <w:instrText xml:space="preserve"> </w:instrText>
        </w:r>
        <w:r w:rsidR="00D521FD">
          <w:rPr>
            <w:noProof/>
            <w:webHidden/>
          </w:rPr>
          <w:instrText>PAGEREF</w:instrText>
        </w:r>
        <w:r w:rsidR="00D521FD">
          <w:rPr>
            <w:noProof/>
            <w:webHidden/>
            <w:rtl/>
          </w:rPr>
          <w:instrText xml:space="preserve"> _</w:instrText>
        </w:r>
        <w:r w:rsidR="00D521FD">
          <w:rPr>
            <w:noProof/>
            <w:webHidden/>
          </w:rPr>
          <w:instrText>Toc235220636 \h</w:instrText>
        </w:r>
        <w:r w:rsidR="00D521FD">
          <w:rPr>
            <w:noProof/>
            <w:webHidden/>
            <w:rtl/>
          </w:rPr>
          <w:instrText xml:space="preserve"> </w:instrText>
        </w:r>
        <w:r w:rsidR="00D521FD">
          <w:rPr>
            <w:rStyle w:val="Hyperlink"/>
            <w:noProof/>
            <w:rtl/>
          </w:rPr>
        </w:r>
        <w:r w:rsidR="00D521FD">
          <w:rPr>
            <w:rStyle w:val="Hyperlink"/>
            <w:noProof/>
            <w:rtl/>
          </w:rPr>
          <w:fldChar w:fldCharType="separate"/>
        </w:r>
        <w:r w:rsidR="00D521FD">
          <w:rPr>
            <w:noProof/>
            <w:webHidden/>
            <w:rtl/>
          </w:rPr>
          <w:t>12</w:t>
        </w:r>
        <w:r w:rsidR="00D521FD">
          <w:rPr>
            <w:rStyle w:val="Hyperlink"/>
            <w:noProof/>
            <w:rtl/>
          </w:rPr>
          <w:fldChar w:fldCharType="end"/>
        </w:r>
      </w:hyperlink>
    </w:p>
    <w:p w14:paraId="625C9A38" w14:textId="050CE098" w:rsidR="00580B3D" w:rsidRPr="00795D97" w:rsidRDefault="00A15814" w:rsidP="00B14F90">
      <w:pPr>
        <w:rPr>
          <w:rFonts w:ascii="Simplified Arabic" w:hAnsi="Simplified Arabic" w:cs="Simplified Arabic"/>
          <w:b/>
          <w:bCs/>
          <w:sz w:val="28"/>
          <w:szCs w:val="28"/>
          <w:rtl/>
        </w:rPr>
      </w:pPr>
      <w:r w:rsidRPr="00795D97">
        <w:rPr>
          <w:rFonts w:ascii="Simplified Arabic" w:hAnsi="Simplified Arabic" w:cs="Simplified Arabic"/>
          <w:b/>
          <w:bCs/>
          <w:sz w:val="28"/>
          <w:szCs w:val="28"/>
          <w:rtl/>
        </w:rPr>
        <w:fldChar w:fldCharType="end"/>
      </w:r>
    </w:p>
    <w:p w14:paraId="1B34C0E8" w14:textId="77777777" w:rsidR="00580B3D" w:rsidRPr="00795D97" w:rsidRDefault="00580B3D" w:rsidP="00B14F90">
      <w:pPr>
        <w:rPr>
          <w:rFonts w:ascii="Simplified Arabic" w:hAnsi="Simplified Arabic" w:cs="Simplified Arabic"/>
          <w:b/>
          <w:bCs/>
          <w:sz w:val="28"/>
          <w:szCs w:val="28"/>
          <w:rtl/>
        </w:rPr>
      </w:pPr>
    </w:p>
    <w:p w14:paraId="18871942" w14:textId="77777777" w:rsidR="00580B3D" w:rsidRPr="007E3FA5" w:rsidRDefault="00580B3D" w:rsidP="00B14F90">
      <w:pPr>
        <w:rPr>
          <w:rFonts w:ascii="Simplified Arabic" w:hAnsi="Simplified Arabic" w:cs="Simplified Arabic"/>
          <w:b/>
          <w:bCs/>
          <w:sz w:val="40"/>
          <w:szCs w:val="40"/>
          <w:rtl/>
        </w:rPr>
      </w:pPr>
    </w:p>
    <w:p w14:paraId="081CD971" w14:textId="77777777" w:rsidR="00D41F72" w:rsidRDefault="00D41F72" w:rsidP="00D41F72">
      <w:pPr>
        <w:rPr>
          <w:rFonts w:ascii="Simplified Arabic" w:hAnsi="Simplified Arabic" w:cs="Simplified Arabic"/>
          <w:b/>
          <w:bCs/>
          <w:sz w:val="40"/>
          <w:szCs w:val="40"/>
          <w:rtl/>
        </w:rPr>
      </w:pPr>
    </w:p>
    <w:p w14:paraId="4F620DE8" w14:textId="77777777" w:rsidR="00D521FD" w:rsidRDefault="00D521FD" w:rsidP="00D41F72">
      <w:pPr>
        <w:rPr>
          <w:rFonts w:ascii="Simplified Arabic" w:hAnsi="Simplified Arabic" w:cs="Simplified Arabic"/>
          <w:b/>
          <w:bCs/>
          <w:sz w:val="40"/>
          <w:szCs w:val="40"/>
          <w:rtl/>
        </w:rPr>
      </w:pPr>
    </w:p>
    <w:p w14:paraId="3F7EF946" w14:textId="77777777" w:rsidR="00D521FD" w:rsidRDefault="00D521FD" w:rsidP="00D41F72">
      <w:pPr>
        <w:rPr>
          <w:rFonts w:ascii="Simplified Arabic" w:hAnsi="Simplified Arabic" w:cs="Simplified Arabic"/>
          <w:b/>
          <w:bCs/>
          <w:sz w:val="40"/>
          <w:szCs w:val="40"/>
          <w:rtl/>
        </w:rPr>
      </w:pPr>
    </w:p>
    <w:p w14:paraId="4A107895" w14:textId="77777777" w:rsidR="00D521FD" w:rsidRDefault="00D521FD" w:rsidP="00D41F72">
      <w:pPr>
        <w:rPr>
          <w:rFonts w:ascii="Simplified Arabic" w:hAnsi="Simplified Arabic" w:cs="Simplified Arabic"/>
          <w:b/>
          <w:bCs/>
          <w:sz w:val="40"/>
          <w:szCs w:val="40"/>
          <w:rtl/>
        </w:rPr>
      </w:pPr>
    </w:p>
    <w:p w14:paraId="068C9403" w14:textId="77777777" w:rsidR="00D521FD" w:rsidRDefault="00D521FD" w:rsidP="00D41F72">
      <w:pPr>
        <w:rPr>
          <w:rFonts w:ascii="Simplified Arabic" w:hAnsi="Simplified Arabic" w:cs="Simplified Arabic"/>
          <w:b/>
          <w:bCs/>
          <w:sz w:val="40"/>
          <w:szCs w:val="40"/>
          <w:rtl/>
        </w:rPr>
      </w:pPr>
    </w:p>
    <w:p w14:paraId="3C3D0DD5" w14:textId="77777777" w:rsidR="00D521FD" w:rsidRDefault="00D521FD" w:rsidP="00D41F72">
      <w:pPr>
        <w:rPr>
          <w:rFonts w:ascii="Simplified Arabic" w:hAnsi="Simplified Arabic" w:cs="Simplified Arabic"/>
          <w:b/>
          <w:bCs/>
          <w:sz w:val="40"/>
          <w:szCs w:val="40"/>
          <w:rtl/>
        </w:rPr>
      </w:pPr>
    </w:p>
    <w:p w14:paraId="2E95593F" w14:textId="77777777" w:rsidR="00D521FD" w:rsidRDefault="00D521FD" w:rsidP="00D41F72">
      <w:pPr>
        <w:rPr>
          <w:rFonts w:ascii="Simplified Arabic" w:hAnsi="Simplified Arabic" w:cs="Simplified Arabic"/>
          <w:b/>
          <w:bCs/>
          <w:sz w:val="40"/>
          <w:szCs w:val="40"/>
          <w:rtl/>
        </w:rPr>
      </w:pPr>
    </w:p>
    <w:p w14:paraId="79FCA4DE" w14:textId="77777777" w:rsidR="00D521FD" w:rsidRDefault="00D521FD" w:rsidP="00D41F72">
      <w:pPr>
        <w:rPr>
          <w:rFonts w:ascii="Simplified Arabic" w:hAnsi="Simplified Arabic" w:cs="Simplified Arabic"/>
          <w:b/>
          <w:bCs/>
          <w:sz w:val="40"/>
          <w:szCs w:val="40"/>
          <w:rtl/>
        </w:rPr>
      </w:pPr>
    </w:p>
    <w:p w14:paraId="7DF2DE10" w14:textId="77777777" w:rsidR="00D521FD" w:rsidRDefault="00D521FD" w:rsidP="00D41F72">
      <w:pPr>
        <w:rPr>
          <w:rFonts w:ascii="Simplified Arabic" w:hAnsi="Simplified Arabic" w:cs="Simplified Arabic"/>
          <w:b/>
          <w:bCs/>
          <w:sz w:val="40"/>
          <w:szCs w:val="40"/>
          <w:rtl/>
        </w:rPr>
      </w:pPr>
    </w:p>
    <w:p w14:paraId="66FB917E" w14:textId="77777777" w:rsidR="00042F53" w:rsidRPr="007E3FA5" w:rsidRDefault="00042F53" w:rsidP="00D41F72">
      <w:pPr>
        <w:rPr>
          <w:rFonts w:ascii="Simplified Arabic" w:hAnsi="Simplified Arabic" w:cs="Simplified Arabic"/>
          <w:b/>
          <w:bCs/>
          <w:sz w:val="40"/>
          <w:szCs w:val="40"/>
          <w:rtl/>
        </w:rPr>
      </w:pPr>
    </w:p>
    <w:p w14:paraId="7FE1D535" w14:textId="56A36ED1" w:rsidR="00097BDF" w:rsidRPr="007E3FA5" w:rsidRDefault="00097BDF" w:rsidP="00D41F72">
      <w:pPr>
        <w:jc w:val="center"/>
        <w:outlineLvl w:val="0"/>
        <w:rPr>
          <w:rFonts w:ascii="Simplified Arabic" w:hAnsi="Simplified Arabic" w:cs="Simplified Arabic"/>
          <w:b/>
          <w:bCs/>
          <w:sz w:val="40"/>
          <w:szCs w:val="40"/>
          <w:u w:val="single"/>
          <w:rtl/>
        </w:rPr>
      </w:pPr>
      <w:bookmarkStart w:id="4" w:name="_Toc235220614"/>
      <w:r w:rsidRPr="007E3FA5">
        <w:rPr>
          <w:rFonts w:ascii="Simplified Arabic" w:hAnsi="Simplified Arabic" w:cs="Simplified Arabic"/>
          <w:b/>
          <w:bCs/>
          <w:sz w:val="40"/>
          <w:szCs w:val="40"/>
          <w:u w:val="single"/>
          <w:rtl/>
        </w:rPr>
        <w:lastRenderedPageBreak/>
        <w:t>قائمة الاشكال</w:t>
      </w:r>
      <w:bookmarkEnd w:id="4"/>
    </w:p>
    <w:p w14:paraId="34DB00A9" w14:textId="77777777" w:rsidR="00580B3D" w:rsidRPr="007E3FA5" w:rsidRDefault="00580B3D" w:rsidP="00B14F90">
      <w:pPr>
        <w:rPr>
          <w:rFonts w:ascii="Simplified Arabic" w:hAnsi="Simplified Arabic" w:cs="Simplified Arabic"/>
          <w:b/>
          <w:bCs/>
          <w:sz w:val="40"/>
          <w:szCs w:val="40"/>
          <w:rtl/>
        </w:rPr>
      </w:pPr>
    </w:p>
    <w:p w14:paraId="4D7BF7AC" w14:textId="77777777" w:rsidR="00580B3D" w:rsidRPr="007E3FA5" w:rsidRDefault="00580B3D" w:rsidP="00B14F90">
      <w:pPr>
        <w:rPr>
          <w:rFonts w:ascii="Simplified Arabic" w:hAnsi="Simplified Arabic" w:cs="Simplified Arabic"/>
          <w:b/>
          <w:bCs/>
          <w:sz w:val="40"/>
          <w:szCs w:val="40"/>
          <w:rtl/>
        </w:rPr>
      </w:pPr>
    </w:p>
    <w:p w14:paraId="59B3A3C3" w14:textId="77777777" w:rsidR="00580B3D" w:rsidRPr="007E3FA5" w:rsidRDefault="00580B3D" w:rsidP="00B14F90">
      <w:pPr>
        <w:rPr>
          <w:rFonts w:ascii="Simplified Arabic" w:hAnsi="Simplified Arabic" w:cs="Simplified Arabic"/>
          <w:b/>
          <w:bCs/>
          <w:sz w:val="40"/>
          <w:szCs w:val="40"/>
          <w:rtl/>
        </w:rPr>
      </w:pPr>
    </w:p>
    <w:p w14:paraId="797A7474" w14:textId="44AC3B03" w:rsidR="00D521FD" w:rsidRDefault="00DD386D">
      <w:pPr>
        <w:pStyle w:val="af0"/>
        <w:tabs>
          <w:tab w:val="right" w:leader="dot" w:pos="8302"/>
        </w:tabs>
        <w:rPr>
          <w:rFonts w:eastAsiaTheme="minorEastAsia"/>
          <w:noProof/>
          <w:sz w:val="24"/>
          <w:szCs w:val="24"/>
          <w:rtl/>
        </w:rPr>
      </w:pPr>
      <w:r w:rsidRPr="00795D97">
        <w:rPr>
          <w:rFonts w:ascii="Simplified Arabic" w:hAnsi="Simplified Arabic" w:cs="Simplified Arabic"/>
          <w:b/>
          <w:bCs/>
          <w:sz w:val="28"/>
          <w:szCs w:val="28"/>
          <w:rtl/>
        </w:rPr>
        <w:fldChar w:fldCharType="begin"/>
      </w:r>
      <w:r w:rsidRPr="00795D97">
        <w:rPr>
          <w:rFonts w:ascii="Simplified Arabic" w:hAnsi="Simplified Arabic" w:cs="Simplified Arabic"/>
          <w:b/>
          <w:bCs/>
          <w:sz w:val="28"/>
          <w:szCs w:val="28"/>
          <w:rtl/>
        </w:rPr>
        <w:instrText xml:space="preserve"> </w:instrText>
      </w:r>
      <w:r w:rsidRPr="00795D97">
        <w:rPr>
          <w:rFonts w:ascii="Simplified Arabic" w:hAnsi="Simplified Arabic" w:cs="Simplified Arabic"/>
          <w:b/>
          <w:bCs/>
          <w:sz w:val="28"/>
          <w:szCs w:val="28"/>
        </w:rPr>
        <w:instrText>TOC</w:instrText>
      </w:r>
      <w:r w:rsidRPr="00795D97">
        <w:rPr>
          <w:rFonts w:ascii="Simplified Arabic" w:hAnsi="Simplified Arabic" w:cs="Simplified Arabic"/>
          <w:b/>
          <w:bCs/>
          <w:sz w:val="28"/>
          <w:szCs w:val="28"/>
          <w:rtl/>
        </w:rPr>
        <w:instrText xml:space="preserve"> \</w:instrText>
      </w:r>
      <w:r w:rsidRPr="00795D97">
        <w:rPr>
          <w:rFonts w:ascii="Simplified Arabic" w:hAnsi="Simplified Arabic" w:cs="Simplified Arabic"/>
          <w:b/>
          <w:bCs/>
          <w:sz w:val="28"/>
          <w:szCs w:val="28"/>
        </w:rPr>
        <w:instrText>h \z \c</w:instrText>
      </w:r>
      <w:r w:rsidRPr="00795D97">
        <w:rPr>
          <w:rFonts w:ascii="Simplified Arabic" w:hAnsi="Simplified Arabic" w:cs="Simplified Arabic"/>
          <w:b/>
          <w:bCs/>
          <w:sz w:val="28"/>
          <w:szCs w:val="28"/>
          <w:rtl/>
        </w:rPr>
        <w:instrText xml:space="preserve"> "رسم توضيحي" </w:instrText>
      </w:r>
      <w:r w:rsidRPr="00795D97">
        <w:rPr>
          <w:rFonts w:ascii="Simplified Arabic" w:hAnsi="Simplified Arabic" w:cs="Simplified Arabic"/>
          <w:b/>
          <w:bCs/>
          <w:sz w:val="28"/>
          <w:szCs w:val="28"/>
          <w:rtl/>
        </w:rPr>
        <w:fldChar w:fldCharType="separate"/>
      </w:r>
      <w:hyperlink w:anchor="_Toc235220637" w:history="1">
        <w:r w:rsidR="00D521FD" w:rsidRPr="00573C0A">
          <w:rPr>
            <w:rStyle w:val="Hyperlink"/>
            <w:rFonts w:ascii="Simplified Arabic" w:hAnsi="Simplified Arabic" w:cs="Simplified Arabic"/>
            <w:noProof/>
            <w:rtl/>
          </w:rPr>
          <w:t>رسم توضيحي 2شكل (1-2) النموذج النظري للدراسة</w:t>
        </w:r>
        <w:r w:rsidR="00D521FD">
          <w:rPr>
            <w:noProof/>
            <w:webHidden/>
            <w:rtl/>
          </w:rPr>
          <w:tab/>
        </w:r>
        <w:r w:rsidR="00D521FD">
          <w:rPr>
            <w:rStyle w:val="Hyperlink"/>
            <w:noProof/>
            <w:rtl/>
          </w:rPr>
          <w:fldChar w:fldCharType="begin"/>
        </w:r>
        <w:r w:rsidR="00D521FD">
          <w:rPr>
            <w:noProof/>
            <w:webHidden/>
            <w:rtl/>
          </w:rPr>
          <w:instrText xml:space="preserve"> </w:instrText>
        </w:r>
        <w:r w:rsidR="00D521FD">
          <w:rPr>
            <w:noProof/>
            <w:webHidden/>
          </w:rPr>
          <w:instrText>PAGEREF</w:instrText>
        </w:r>
        <w:r w:rsidR="00D521FD">
          <w:rPr>
            <w:noProof/>
            <w:webHidden/>
            <w:rtl/>
          </w:rPr>
          <w:instrText xml:space="preserve"> _</w:instrText>
        </w:r>
        <w:r w:rsidR="00D521FD">
          <w:rPr>
            <w:noProof/>
            <w:webHidden/>
          </w:rPr>
          <w:instrText>Toc235220637 \h</w:instrText>
        </w:r>
        <w:r w:rsidR="00D521FD">
          <w:rPr>
            <w:noProof/>
            <w:webHidden/>
            <w:rtl/>
          </w:rPr>
          <w:instrText xml:space="preserve"> </w:instrText>
        </w:r>
        <w:r w:rsidR="00D521FD">
          <w:rPr>
            <w:rStyle w:val="Hyperlink"/>
            <w:noProof/>
            <w:rtl/>
          </w:rPr>
        </w:r>
        <w:r w:rsidR="00D521FD">
          <w:rPr>
            <w:rStyle w:val="Hyperlink"/>
            <w:noProof/>
            <w:rtl/>
          </w:rPr>
          <w:fldChar w:fldCharType="separate"/>
        </w:r>
        <w:r w:rsidR="00D521FD">
          <w:rPr>
            <w:noProof/>
            <w:webHidden/>
            <w:rtl/>
          </w:rPr>
          <w:t>29</w:t>
        </w:r>
        <w:r w:rsidR="00D521FD">
          <w:rPr>
            <w:rStyle w:val="Hyperlink"/>
            <w:noProof/>
            <w:rtl/>
          </w:rPr>
          <w:fldChar w:fldCharType="end"/>
        </w:r>
      </w:hyperlink>
    </w:p>
    <w:p w14:paraId="05CE7097" w14:textId="69D291F4" w:rsidR="00097BDF" w:rsidRPr="007E3FA5" w:rsidRDefault="00DD386D" w:rsidP="00B14F90">
      <w:pPr>
        <w:rPr>
          <w:rFonts w:ascii="Simplified Arabic" w:hAnsi="Simplified Arabic" w:cs="Simplified Arabic"/>
          <w:b/>
          <w:bCs/>
          <w:sz w:val="40"/>
          <w:szCs w:val="40"/>
          <w:rtl/>
        </w:rPr>
      </w:pPr>
      <w:r w:rsidRPr="00795D97">
        <w:rPr>
          <w:rFonts w:ascii="Simplified Arabic" w:hAnsi="Simplified Arabic" w:cs="Simplified Arabic"/>
          <w:b/>
          <w:bCs/>
          <w:sz w:val="28"/>
          <w:szCs w:val="28"/>
          <w:rtl/>
        </w:rPr>
        <w:fldChar w:fldCharType="end"/>
      </w:r>
    </w:p>
    <w:p w14:paraId="3FAB25D7" w14:textId="77777777" w:rsidR="00097BDF" w:rsidRPr="007E3FA5" w:rsidRDefault="00097BDF" w:rsidP="00B14F90">
      <w:pPr>
        <w:rPr>
          <w:rFonts w:ascii="Simplified Arabic" w:hAnsi="Simplified Arabic" w:cs="Simplified Arabic"/>
          <w:b/>
          <w:bCs/>
          <w:sz w:val="40"/>
          <w:szCs w:val="40"/>
          <w:rtl/>
        </w:rPr>
      </w:pPr>
    </w:p>
    <w:p w14:paraId="1E964647" w14:textId="77777777" w:rsidR="00097BDF" w:rsidRPr="007E3FA5" w:rsidRDefault="00097BDF" w:rsidP="00B14F90">
      <w:pPr>
        <w:rPr>
          <w:rFonts w:ascii="Simplified Arabic" w:hAnsi="Simplified Arabic" w:cs="Simplified Arabic"/>
          <w:b/>
          <w:bCs/>
          <w:sz w:val="40"/>
          <w:szCs w:val="40"/>
          <w:rtl/>
        </w:rPr>
      </w:pPr>
    </w:p>
    <w:p w14:paraId="1A9C68EE" w14:textId="77777777" w:rsidR="00097BDF" w:rsidRPr="007E3FA5" w:rsidRDefault="00097BDF" w:rsidP="00B14F90">
      <w:pPr>
        <w:rPr>
          <w:rFonts w:ascii="Simplified Arabic" w:hAnsi="Simplified Arabic" w:cs="Simplified Arabic"/>
          <w:b/>
          <w:bCs/>
          <w:sz w:val="40"/>
          <w:szCs w:val="40"/>
          <w:rtl/>
        </w:rPr>
      </w:pPr>
    </w:p>
    <w:p w14:paraId="1F48B84F" w14:textId="77777777" w:rsidR="00097BDF" w:rsidRPr="007E3FA5" w:rsidRDefault="00097BDF" w:rsidP="00B14F90">
      <w:pPr>
        <w:rPr>
          <w:rFonts w:ascii="Simplified Arabic" w:hAnsi="Simplified Arabic" w:cs="Simplified Arabic"/>
          <w:b/>
          <w:bCs/>
          <w:sz w:val="40"/>
          <w:szCs w:val="40"/>
          <w:rtl/>
        </w:rPr>
      </w:pPr>
    </w:p>
    <w:p w14:paraId="2374FB77" w14:textId="77777777" w:rsidR="00097BDF" w:rsidRPr="007E3FA5" w:rsidRDefault="00097BDF" w:rsidP="00B14F90">
      <w:pPr>
        <w:rPr>
          <w:rFonts w:ascii="Simplified Arabic" w:hAnsi="Simplified Arabic" w:cs="Simplified Arabic"/>
          <w:b/>
          <w:bCs/>
          <w:sz w:val="40"/>
          <w:szCs w:val="40"/>
          <w:rtl/>
        </w:rPr>
      </w:pPr>
    </w:p>
    <w:p w14:paraId="745DA056" w14:textId="77777777" w:rsidR="00F81980" w:rsidRPr="007E3FA5" w:rsidRDefault="00F81980" w:rsidP="00B14F90">
      <w:pPr>
        <w:rPr>
          <w:rFonts w:ascii="Simplified Arabic" w:hAnsi="Simplified Arabic" w:cs="Simplified Arabic"/>
          <w:b/>
          <w:bCs/>
          <w:sz w:val="40"/>
          <w:szCs w:val="40"/>
          <w:rtl/>
        </w:rPr>
      </w:pPr>
    </w:p>
    <w:p w14:paraId="7F16B855" w14:textId="5C098C34" w:rsidR="00AF636D" w:rsidRPr="007E3FA5" w:rsidRDefault="006F0BC5" w:rsidP="00042F53">
      <w:pPr>
        <w:bidi w:val="0"/>
        <w:rPr>
          <w:rFonts w:ascii="Simplified Arabic" w:hAnsi="Simplified Arabic" w:cs="Simplified Arabic"/>
          <w:b/>
          <w:bCs/>
          <w:sz w:val="40"/>
          <w:szCs w:val="40"/>
          <w:rtl/>
        </w:rPr>
      </w:pPr>
      <w:r w:rsidRPr="007E3FA5">
        <w:rPr>
          <w:rFonts w:ascii="Simplified Arabic" w:hAnsi="Simplified Arabic" w:cs="Simplified Arabic"/>
          <w:b/>
          <w:bCs/>
          <w:sz w:val="40"/>
          <w:szCs w:val="40"/>
          <w:rtl/>
        </w:rPr>
        <w:br w:type="page"/>
      </w:r>
    </w:p>
    <w:p w14:paraId="528CBEF0" w14:textId="38D893B6" w:rsidR="00B14F90" w:rsidRPr="007E3FA5" w:rsidRDefault="00B14F90" w:rsidP="006C1E80">
      <w:pPr>
        <w:pStyle w:val="21"/>
        <w:rPr>
          <w:rFonts w:ascii="Simplified Arabic" w:hAnsi="Simplified Arabic" w:cs="Simplified Arabic"/>
          <w:sz w:val="40"/>
          <w:szCs w:val="40"/>
          <w:rtl/>
        </w:rPr>
      </w:pPr>
      <w:bookmarkStart w:id="5" w:name="_Toc235220615"/>
      <w:r w:rsidRPr="007E3FA5">
        <w:rPr>
          <w:rFonts w:ascii="Simplified Arabic" w:hAnsi="Simplified Arabic" w:cs="Simplified Arabic"/>
          <w:sz w:val="40"/>
          <w:szCs w:val="40"/>
          <w:rtl/>
        </w:rPr>
        <w:lastRenderedPageBreak/>
        <w:t>مصطلحات البحث</w:t>
      </w:r>
      <w:bookmarkEnd w:id="5"/>
    </w:p>
    <w:p w14:paraId="7520D669" w14:textId="77777777" w:rsidR="00B14F90" w:rsidRPr="007E3FA5" w:rsidRDefault="00B14F90" w:rsidP="00B14F90">
      <w:pPr>
        <w:jc w:val="center"/>
        <w:rPr>
          <w:rFonts w:ascii="Simplified Arabic" w:hAnsi="Simplified Arabic" w:cs="Simplified Arabic"/>
          <w:b/>
          <w:bCs/>
          <w:sz w:val="36"/>
          <w:szCs w:val="36"/>
          <w:rtl/>
        </w:rPr>
      </w:pPr>
    </w:p>
    <w:p w14:paraId="37956990" w14:textId="77777777" w:rsidR="00580B3D" w:rsidRPr="00795D97" w:rsidRDefault="00580B3D" w:rsidP="00580B3D">
      <w:pPr>
        <w:rPr>
          <w:rFonts w:ascii="Simplified Arabic" w:hAnsi="Simplified Arabic" w:cs="Simplified Arabic"/>
          <w:sz w:val="28"/>
          <w:szCs w:val="28"/>
          <w:rtl/>
        </w:rPr>
      </w:pPr>
      <w:r w:rsidRPr="00795D97">
        <w:rPr>
          <w:rFonts w:ascii="Simplified Arabic" w:hAnsi="Simplified Arabic" w:cs="Simplified Arabic"/>
          <w:sz w:val="28"/>
          <w:szCs w:val="28"/>
          <w:rtl/>
        </w:rPr>
        <w:t>تضمن الدراسة الحالية مجموعة من المصطلحات الأساسية المرتبطة بموضوع البحث، وهي كما يلي:</w:t>
      </w:r>
    </w:p>
    <w:p w14:paraId="79FF958C" w14:textId="77777777" w:rsidR="00580B3D" w:rsidRPr="007E3FA5" w:rsidRDefault="00580B3D" w:rsidP="00580B3D">
      <w:pPr>
        <w:rPr>
          <w:rFonts w:ascii="Simplified Arabic" w:hAnsi="Simplified Arabic" w:cs="Simplified Arabic"/>
          <w:sz w:val="24"/>
          <w:szCs w:val="24"/>
          <w:rtl/>
        </w:rPr>
      </w:pPr>
    </w:p>
    <w:p w14:paraId="25091E26" w14:textId="75548346" w:rsidR="00580B3D" w:rsidRPr="00042F53" w:rsidRDefault="00580B3D" w:rsidP="00042F53">
      <w:pPr>
        <w:rPr>
          <w:rFonts w:ascii="Simplified Arabic" w:hAnsi="Simplified Arabic" w:cs="Simplified Arabic"/>
          <w:b/>
          <w:bCs/>
          <w:sz w:val="32"/>
          <w:szCs w:val="32"/>
          <w:rtl/>
        </w:rPr>
      </w:pPr>
      <w:r w:rsidRPr="00795D97">
        <w:rPr>
          <w:rFonts w:ascii="Simplified Arabic" w:hAnsi="Simplified Arabic" w:cs="Simplified Arabic"/>
          <w:b/>
          <w:bCs/>
          <w:sz w:val="32"/>
          <w:szCs w:val="32"/>
          <w:rtl/>
        </w:rPr>
        <w:t>1- المخاطر السيبرانية:</w:t>
      </w:r>
    </w:p>
    <w:p w14:paraId="69D65997" w14:textId="77777777" w:rsidR="00580B3D" w:rsidRPr="00795D97" w:rsidRDefault="00580B3D" w:rsidP="00580B3D">
      <w:pPr>
        <w:rPr>
          <w:rFonts w:ascii="Simplified Arabic" w:hAnsi="Simplified Arabic" w:cs="Simplified Arabic"/>
          <w:sz w:val="28"/>
          <w:szCs w:val="28"/>
          <w:rtl/>
        </w:rPr>
      </w:pPr>
      <w:r w:rsidRPr="00795D97">
        <w:rPr>
          <w:rFonts w:ascii="Simplified Arabic" w:hAnsi="Simplified Arabic" w:cs="Simplified Arabic"/>
          <w:sz w:val="28"/>
          <w:szCs w:val="28"/>
          <w:rtl/>
        </w:rPr>
        <w:t>تُعرف المخاطر السيبرانية بأنها مجموعة التهديدات والهجمات الإلكترونية التي تستهدف الأنظمة المعلوماتية والشبكات والبنية التحتية الرقمية للمؤسسات، والتي قد تؤدي إلى اختراق الأنظمة، أو سرقة البيانات، أو الاحتيال الإلكتروني، أو تعطيل الخدمات المصرفية الإلكترونية.</w:t>
      </w:r>
    </w:p>
    <w:p w14:paraId="5F37E220" w14:textId="77777777" w:rsidR="00580B3D" w:rsidRPr="007E3FA5" w:rsidRDefault="00580B3D" w:rsidP="00580B3D">
      <w:pPr>
        <w:rPr>
          <w:rFonts w:ascii="Simplified Arabic" w:hAnsi="Simplified Arabic" w:cs="Simplified Arabic"/>
          <w:sz w:val="24"/>
          <w:szCs w:val="24"/>
          <w:rtl/>
        </w:rPr>
      </w:pPr>
    </w:p>
    <w:p w14:paraId="3474CABC" w14:textId="463D1335" w:rsidR="00580B3D" w:rsidRPr="00042F53" w:rsidRDefault="00580B3D" w:rsidP="00042F53">
      <w:pPr>
        <w:rPr>
          <w:rFonts w:ascii="Simplified Arabic" w:hAnsi="Simplified Arabic" w:cs="Simplified Arabic"/>
          <w:b/>
          <w:bCs/>
          <w:sz w:val="32"/>
          <w:szCs w:val="32"/>
          <w:rtl/>
        </w:rPr>
      </w:pPr>
      <w:r w:rsidRPr="00795D97">
        <w:rPr>
          <w:rFonts w:ascii="Simplified Arabic" w:hAnsi="Simplified Arabic" w:cs="Simplified Arabic"/>
          <w:b/>
          <w:bCs/>
          <w:sz w:val="32"/>
          <w:szCs w:val="32"/>
          <w:rtl/>
        </w:rPr>
        <w:t>2- الخدمات المصرفية الإلكترونية:</w:t>
      </w:r>
    </w:p>
    <w:p w14:paraId="7F926C07" w14:textId="77777777" w:rsidR="00580B3D" w:rsidRPr="00795D97" w:rsidRDefault="00580B3D" w:rsidP="00580B3D">
      <w:pPr>
        <w:rPr>
          <w:rFonts w:ascii="Simplified Arabic" w:hAnsi="Simplified Arabic" w:cs="Simplified Arabic"/>
          <w:sz w:val="28"/>
          <w:szCs w:val="28"/>
          <w:rtl/>
        </w:rPr>
      </w:pPr>
      <w:r w:rsidRPr="00795D97">
        <w:rPr>
          <w:rFonts w:ascii="Simplified Arabic" w:hAnsi="Simplified Arabic" w:cs="Simplified Arabic"/>
          <w:sz w:val="28"/>
          <w:szCs w:val="28"/>
          <w:rtl/>
        </w:rPr>
        <w:t>تشير الخدمات المصرفية الإلكترونية إلى الخدمات المالية التي تقدمها البنوك للعملاء باستخدام القنوات الرقمية، مثل المواقع الإلكترونية والتطبيقات المصرفية والوسائل التقنية الأخرى، بهدف تسهيل تنفيذ المعاملات المصرفية بسرعة وكفاءة.</w:t>
      </w:r>
    </w:p>
    <w:p w14:paraId="2F4751AA" w14:textId="77777777" w:rsidR="00580B3D" w:rsidRPr="007E3FA5" w:rsidRDefault="00580B3D" w:rsidP="00580B3D">
      <w:pPr>
        <w:rPr>
          <w:rFonts w:ascii="Simplified Arabic" w:hAnsi="Simplified Arabic" w:cs="Simplified Arabic"/>
          <w:sz w:val="24"/>
          <w:szCs w:val="24"/>
          <w:rtl/>
        </w:rPr>
      </w:pPr>
    </w:p>
    <w:p w14:paraId="59C3A691" w14:textId="3016BEFB" w:rsidR="00580B3D" w:rsidRPr="00042F53" w:rsidRDefault="00580B3D" w:rsidP="00042F53">
      <w:pPr>
        <w:rPr>
          <w:rFonts w:ascii="Simplified Arabic" w:hAnsi="Simplified Arabic" w:cs="Simplified Arabic"/>
          <w:b/>
          <w:bCs/>
          <w:sz w:val="32"/>
          <w:szCs w:val="32"/>
          <w:rtl/>
        </w:rPr>
      </w:pPr>
      <w:r w:rsidRPr="00795D97">
        <w:rPr>
          <w:rFonts w:ascii="Simplified Arabic" w:hAnsi="Simplified Arabic" w:cs="Simplified Arabic"/>
          <w:b/>
          <w:bCs/>
          <w:sz w:val="32"/>
          <w:szCs w:val="32"/>
          <w:rtl/>
        </w:rPr>
        <w:t>3- الإجراءات الأمنية والاستراتيجيات الوقائية:</w:t>
      </w:r>
    </w:p>
    <w:p w14:paraId="41D9FB3E" w14:textId="77777777" w:rsidR="00580B3D" w:rsidRPr="007E3FA5" w:rsidRDefault="00580B3D" w:rsidP="00580B3D">
      <w:pPr>
        <w:rPr>
          <w:rFonts w:ascii="Simplified Arabic" w:hAnsi="Simplified Arabic" w:cs="Simplified Arabic"/>
          <w:sz w:val="24"/>
          <w:szCs w:val="24"/>
          <w:rtl/>
        </w:rPr>
      </w:pPr>
      <w:r w:rsidRPr="00795D97">
        <w:rPr>
          <w:rFonts w:ascii="Simplified Arabic" w:hAnsi="Simplified Arabic" w:cs="Simplified Arabic"/>
          <w:sz w:val="28"/>
          <w:szCs w:val="28"/>
          <w:rtl/>
        </w:rPr>
        <w:t>يقصد بها مجموعة السياسات والإجراءات والتقنيات الأمنية التي تطبقها البنوك بهدف حماية الأنظمة والبيانات الرقمية، والحد من تأثير المخاطر السيبرانية، وتعزيز قدرة المؤسسة على مواجهة التهديدات الإلكترونية</w:t>
      </w:r>
      <w:r w:rsidRPr="007E3FA5">
        <w:rPr>
          <w:rFonts w:ascii="Simplified Arabic" w:hAnsi="Simplified Arabic" w:cs="Simplified Arabic"/>
          <w:sz w:val="24"/>
          <w:szCs w:val="24"/>
          <w:rtl/>
        </w:rPr>
        <w:t>.</w:t>
      </w:r>
    </w:p>
    <w:p w14:paraId="48593EE9" w14:textId="22CF5906" w:rsidR="00580B3D" w:rsidRPr="007E3FA5" w:rsidRDefault="00042F53" w:rsidP="00042F53">
      <w:pPr>
        <w:bidi w:val="0"/>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7B912B16" w14:textId="0796EFA2" w:rsidR="00580B3D" w:rsidRPr="00042F53" w:rsidRDefault="00580B3D" w:rsidP="00042F53">
      <w:pPr>
        <w:rPr>
          <w:rFonts w:ascii="Simplified Arabic" w:hAnsi="Simplified Arabic" w:cs="Simplified Arabic"/>
          <w:sz w:val="32"/>
          <w:szCs w:val="32"/>
          <w:rtl/>
        </w:rPr>
      </w:pPr>
      <w:r w:rsidRPr="00795D97">
        <w:rPr>
          <w:rFonts w:ascii="Simplified Arabic" w:hAnsi="Simplified Arabic" w:cs="Simplified Arabic"/>
          <w:b/>
          <w:bCs/>
          <w:sz w:val="32"/>
          <w:szCs w:val="32"/>
          <w:rtl/>
        </w:rPr>
        <w:lastRenderedPageBreak/>
        <w:t>4- استقرار الخدمات المصرفية الإلكترونية</w:t>
      </w:r>
      <w:r w:rsidRPr="00795D97">
        <w:rPr>
          <w:rFonts w:ascii="Simplified Arabic" w:hAnsi="Simplified Arabic" w:cs="Simplified Arabic"/>
          <w:sz w:val="32"/>
          <w:szCs w:val="32"/>
          <w:rtl/>
        </w:rPr>
        <w:t>:</w:t>
      </w:r>
    </w:p>
    <w:p w14:paraId="382F2099" w14:textId="0B2EF83C" w:rsidR="00580B3D" w:rsidRPr="00795D97" w:rsidRDefault="00580B3D" w:rsidP="00580B3D">
      <w:pPr>
        <w:rPr>
          <w:rFonts w:ascii="Simplified Arabic" w:hAnsi="Simplified Arabic" w:cs="Simplified Arabic"/>
          <w:sz w:val="28"/>
          <w:szCs w:val="28"/>
          <w:rtl/>
        </w:rPr>
      </w:pPr>
      <w:r w:rsidRPr="00795D97">
        <w:rPr>
          <w:rFonts w:ascii="Simplified Arabic" w:hAnsi="Simplified Arabic" w:cs="Simplified Arabic"/>
          <w:sz w:val="28"/>
          <w:szCs w:val="28"/>
          <w:rtl/>
        </w:rPr>
        <w:t>يقصد به قدرة البنوك على تقديم خدماتها المصرفية الإلكترونية بصورة مستمرة وآمنة وفعالة دون انقطاع، مع ضمان حماية بيانات العملاء والمحافظة على جودة الخدمة وثقة المستخدمين</w:t>
      </w:r>
    </w:p>
    <w:p w14:paraId="41B90536" w14:textId="6F46CA5C" w:rsidR="006C1E80" w:rsidRPr="00795D97" w:rsidRDefault="006C1E80" w:rsidP="001330D2">
      <w:pPr>
        <w:rPr>
          <w:rFonts w:ascii="Simplified Arabic" w:hAnsi="Simplified Arabic" w:cs="Simplified Arabic"/>
          <w:sz w:val="28"/>
          <w:szCs w:val="28"/>
          <w:rtl/>
        </w:rPr>
        <w:sectPr w:rsidR="006C1E80" w:rsidRPr="00795D97" w:rsidSect="00940382">
          <w:footerReference w:type="default" r:id="rId9"/>
          <w:pgSz w:w="11906" w:h="16838" w:code="9"/>
          <w:pgMar w:top="1440" w:right="1797" w:bottom="1440" w:left="1797" w:header="709" w:footer="709"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pgNumType w:fmt="arabicAlpha" w:start="1"/>
          <w:cols w:space="708"/>
          <w:titlePg/>
          <w:bidi/>
          <w:rtlGutter/>
          <w:docGrid w:linePitch="360"/>
        </w:sectPr>
      </w:pPr>
    </w:p>
    <w:p w14:paraId="56601F16" w14:textId="77777777" w:rsidR="001330D2" w:rsidRPr="007E3FA5" w:rsidRDefault="001330D2" w:rsidP="00042F53">
      <w:pPr>
        <w:spacing w:line="360" w:lineRule="auto"/>
        <w:jc w:val="center"/>
        <w:rPr>
          <w:rFonts w:ascii="Simplified Arabic" w:hAnsi="Simplified Arabic" w:cs="Simplified Arabic"/>
          <w:sz w:val="24"/>
          <w:szCs w:val="24"/>
          <w:rtl/>
        </w:rPr>
      </w:pPr>
    </w:p>
    <w:p w14:paraId="7BD4F8DE" w14:textId="4DECB169" w:rsidR="001330D2" w:rsidRPr="007E3FA5" w:rsidRDefault="001330D2" w:rsidP="00042F53">
      <w:pPr>
        <w:spacing w:line="360" w:lineRule="auto"/>
        <w:jc w:val="center"/>
        <w:rPr>
          <w:rFonts w:ascii="Simplified Arabic" w:hAnsi="Simplified Arabic" w:cs="Simplified Arabic"/>
          <w:b/>
          <w:bCs/>
          <w:sz w:val="32"/>
          <w:szCs w:val="32"/>
          <w:rtl/>
        </w:rPr>
      </w:pPr>
    </w:p>
    <w:p w14:paraId="60A7DC83" w14:textId="77777777" w:rsidR="001330D2" w:rsidRPr="007E3FA5" w:rsidRDefault="001330D2" w:rsidP="00042F53">
      <w:pPr>
        <w:spacing w:line="360" w:lineRule="auto"/>
        <w:jc w:val="center"/>
        <w:rPr>
          <w:rFonts w:ascii="Simplified Arabic" w:hAnsi="Simplified Arabic" w:cs="Simplified Arabic"/>
          <w:b/>
          <w:bCs/>
          <w:sz w:val="32"/>
          <w:szCs w:val="32"/>
          <w:rtl/>
        </w:rPr>
      </w:pPr>
    </w:p>
    <w:p w14:paraId="5E6B15E6" w14:textId="77777777" w:rsidR="001330D2" w:rsidRPr="007E3FA5" w:rsidRDefault="001330D2" w:rsidP="00042F53">
      <w:pPr>
        <w:spacing w:line="360" w:lineRule="auto"/>
        <w:jc w:val="center"/>
        <w:rPr>
          <w:rFonts w:ascii="Simplified Arabic" w:hAnsi="Simplified Arabic" w:cs="Simplified Arabic"/>
          <w:b/>
          <w:bCs/>
          <w:sz w:val="32"/>
          <w:szCs w:val="32"/>
          <w:rtl/>
        </w:rPr>
      </w:pPr>
    </w:p>
    <w:p w14:paraId="4D1B1DFA" w14:textId="77777777" w:rsidR="001330D2" w:rsidRPr="007E3FA5" w:rsidRDefault="001330D2" w:rsidP="00042F53">
      <w:pPr>
        <w:spacing w:line="360" w:lineRule="auto"/>
        <w:jc w:val="center"/>
        <w:rPr>
          <w:rFonts w:ascii="Simplified Arabic" w:hAnsi="Simplified Arabic" w:cs="Simplified Arabic"/>
          <w:b/>
          <w:bCs/>
          <w:sz w:val="32"/>
          <w:szCs w:val="32"/>
          <w:rtl/>
        </w:rPr>
      </w:pPr>
    </w:p>
    <w:p w14:paraId="0299DEDC" w14:textId="77777777" w:rsidR="001330D2" w:rsidRPr="007E3FA5" w:rsidRDefault="001330D2" w:rsidP="00042F53">
      <w:pPr>
        <w:spacing w:line="360" w:lineRule="auto"/>
        <w:jc w:val="center"/>
        <w:rPr>
          <w:rFonts w:ascii="Simplified Arabic" w:hAnsi="Simplified Arabic" w:cs="Simplified Arabic"/>
          <w:b/>
          <w:bCs/>
          <w:sz w:val="32"/>
          <w:szCs w:val="32"/>
          <w:rtl/>
        </w:rPr>
      </w:pPr>
    </w:p>
    <w:p w14:paraId="220E6A3C" w14:textId="77777777" w:rsidR="006C315D" w:rsidRPr="00795D97" w:rsidRDefault="008F6C5A" w:rsidP="00042F53">
      <w:pPr>
        <w:pStyle w:val="21"/>
        <w:spacing w:line="360" w:lineRule="auto"/>
        <w:rPr>
          <w:rFonts w:ascii="Simplified Arabic" w:hAnsi="Simplified Arabic" w:cs="Simplified Arabic"/>
          <w:sz w:val="40"/>
          <w:szCs w:val="40"/>
          <w:rtl/>
        </w:rPr>
      </w:pPr>
      <w:bookmarkStart w:id="6" w:name="_Toc235220616"/>
      <w:r w:rsidRPr="00795D97">
        <w:rPr>
          <w:rFonts w:ascii="Simplified Arabic" w:hAnsi="Simplified Arabic" w:cs="Simplified Arabic"/>
          <w:sz w:val="40"/>
          <w:szCs w:val="40"/>
          <w:rtl/>
        </w:rPr>
        <w:t>الفصل الأول</w:t>
      </w:r>
      <w:bookmarkEnd w:id="6"/>
    </w:p>
    <w:p w14:paraId="752D803B" w14:textId="6E829155" w:rsidR="008F6C5A" w:rsidRPr="00795D97" w:rsidRDefault="008F6C5A" w:rsidP="00042F53">
      <w:pPr>
        <w:pStyle w:val="21"/>
        <w:spacing w:line="360" w:lineRule="auto"/>
        <w:rPr>
          <w:rFonts w:ascii="Simplified Arabic" w:hAnsi="Simplified Arabic" w:cs="Simplified Arabic"/>
          <w:sz w:val="40"/>
          <w:szCs w:val="40"/>
          <w:rtl/>
        </w:rPr>
      </w:pPr>
      <w:bookmarkStart w:id="7" w:name="_Toc235220617"/>
      <w:r w:rsidRPr="00795D97">
        <w:rPr>
          <w:rFonts w:ascii="Simplified Arabic" w:hAnsi="Simplified Arabic" w:cs="Simplified Arabic"/>
          <w:sz w:val="40"/>
          <w:szCs w:val="40"/>
          <w:rtl/>
        </w:rPr>
        <w:t>الإطار العام للدراسة</w:t>
      </w:r>
      <w:bookmarkEnd w:id="7"/>
    </w:p>
    <w:p w14:paraId="66EBBF0A" w14:textId="77777777" w:rsidR="00A702F7" w:rsidRPr="007E3FA5" w:rsidRDefault="00A702F7" w:rsidP="00042F53">
      <w:pPr>
        <w:spacing w:line="360" w:lineRule="auto"/>
        <w:jc w:val="center"/>
        <w:rPr>
          <w:rFonts w:ascii="Simplified Arabic" w:hAnsi="Simplified Arabic" w:cs="Simplified Arabic"/>
          <w:b/>
          <w:bCs/>
          <w:sz w:val="32"/>
          <w:szCs w:val="32"/>
          <w:rtl/>
        </w:rPr>
      </w:pPr>
    </w:p>
    <w:p w14:paraId="6EE345E4" w14:textId="77777777" w:rsidR="00A702F7" w:rsidRPr="007E3FA5" w:rsidRDefault="00A702F7" w:rsidP="00042F53">
      <w:pPr>
        <w:spacing w:line="360" w:lineRule="auto"/>
        <w:jc w:val="center"/>
        <w:rPr>
          <w:rFonts w:ascii="Simplified Arabic" w:hAnsi="Simplified Arabic" w:cs="Simplified Arabic"/>
          <w:b/>
          <w:bCs/>
          <w:sz w:val="32"/>
          <w:szCs w:val="32"/>
          <w:rtl/>
        </w:rPr>
      </w:pPr>
    </w:p>
    <w:p w14:paraId="4EBBAA42" w14:textId="77777777" w:rsidR="00A702F7" w:rsidRPr="007E3FA5" w:rsidRDefault="00A702F7" w:rsidP="00042F53">
      <w:pPr>
        <w:spacing w:line="360" w:lineRule="auto"/>
        <w:jc w:val="center"/>
        <w:rPr>
          <w:rFonts w:ascii="Simplified Arabic" w:hAnsi="Simplified Arabic" w:cs="Simplified Arabic"/>
          <w:b/>
          <w:bCs/>
          <w:sz w:val="32"/>
          <w:szCs w:val="32"/>
          <w:rtl/>
        </w:rPr>
      </w:pPr>
    </w:p>
    <w:p w14:paraId="08DE0981" w14:textId="77777777" w:rsidR="00A702F7" w:rsidRPr="007E3FA5" w:rsidRDefault="00A702F7" w:rsidP="00042F53">
      <w:pPr>
        <w:spacing w:line="360" w:lineRule="auto"/>
        <w:jc w:val="center"/>
        <w:rPr>
          <w:rFonts w:ascii="Simplified Arabic" w:hAnsi="Simplified Arabic" w:cs="Simplified Arabic"/>
          <w:b/>
          <w:bCs/>
          <w:sz w:val="32"/>
          <w:szCs w:val="32"/>
          <w:rtl/>
        </w:rPr>
      </w:pPr>
    </w:p>
    <w:p w14:paraId="4FDB804E" w14:textId="77777777" w:rsidR="00A702F7" w:rsidRPr="007E3FA5" w:rsidRDefault="00A702F7" w:rsidP="00042F53">
      <w:pPr>
        <w:spacing w:line="360" w:lineRule="auto"/>
        <w:jc w:val="center"/>
        <w:rPr>
          <w:rFonts w:ascii="Simplified Arabic" w:hAnsi="Simplified Arabic" w:cs="Simplified Arabic"/>
          <w:b/>
          <w:bCs/>
          <w:sz w:val="32"/>
          <w:szCs w:val="32"/>
          <w:rtl/>
        </w:rPr>
      </w:pPr>
    </w:p>
    <w:p w14:paraId="1AEEEAEE" w14:textId="77777777" w:rsidR="009235F8" w:rsidRPr="007E3FA5" w:rsidRDefault="009235F8" w:rsidP="009235F8">
      <w:pPr>
        <w:rPr>
          <w:rFonts w:ascii="Simplified Arabic" w:hAnsi="Simplified Arabic" w:cs="Simplified Arabic"/>
        </w:rPr>
      </w:pPr>
    </w:p>
    <w:p w14:paraId="480DB743" w14:textId="00252F1F" w:rsidR="004A31AD" w:rsidRPr="00795D97" w:rsidRDefault="009235F8" w:rsidP="006C1E80">
      <w:pPr>
        <w:pStyle w:val="3"/>
        <w:rPr>
          <w:rFonts w:ascii="Simplified Arabic" w:hAnsi="Simplified Arabic" w:cs="Simplified Arabic"/>
          <w:b/>
          <w:bCs/>
          <w:color w:val="auto"/>
          <w:sz w:val="36"/>
          <w:szCs w:val="36"/>
          <w:u w:val="single"/>
          <w:rtl/>
        </w:rPr>
      </w:pPr>
      <w:bookmarkStart w:id="8" w:name="_Toc235220618"/>
      <w:r w:rsidRPr="00795D97">
        <w:rPr>
          <w:rFonts w:ascii="Simplified Arabic" w:hAnsi="Simplified Arabic" w:cs="Simplified Arabic"/>
          <w:b/>
          <w:bCs/>
          <w:color w:val="auto"/>
          <w:sz w:val="36"/>
          <w:szCs w:val="36"/>
          <w:u w:val="single"/>
          <w:rtl/>
        </w:rPr>
        <w:lastRenderedPageBreak/>
        <w:t xml:space="preserve">1.1 </w:t>
      </w:r>
      <w:r w:rsidR="006D1D78" w:rsidRPr="00795D97">
        <w:rPr>
          <w:rFonts w:ascii="Simplified Arabic" w:hAnsi="Simplified Arabic" w:cs="Simplified Arabic"/>
          <w:b/>
          <w:bCs/>
          <w:color w:val="auto"/>
          <w:sz w:val="36"/>
          <w:szCs w:val="36"/>
          <w:u w:val="single"/>
          <w:rtl/>
        </w:rPr>
        <w:t>المقدمة:</w:t>
      </w:r>
      <w:bookmarkEnd w:id="8"/>
      <w:r w:rsidR="006D1D78" w:rsidRPr="00795D97">
        <w:rPr>
          <w:rFonts w:ascii="Simplified Arabic" w:hAnsi="Simplified Arabic" w:cs="Simplified Arabic"/>
          <w:b/>
          <w:bCs/>
          <w:color w:val="auto"/>
          <w:sz w:val="36"/>
          <w:szCs w:val="36"/>
          <w:u w:val="single"/>
          <w:rtl/>
        </w:rPr>
        <w:t xml:space="preserve"> </w:t>
      </w:r>
    </w:p>
    <w:p w14:paraId="564534E0" w14:textId="77777777" w:rsidR="000D0C91" w:rsidRPr="007E3FA5" w:rsidRDefault="000D0C91" w:rsidP="000D0C91">
      <w:pPr>
        <w:rPr>
          <w:rFonts w:ascii="Simplified Arabic" w:hAnsi="Simplified Arabic" w:cs="Simplified Arabic"/>
          <w:rtl/>
        </w:rPr>
      </w:pPr>
    </w:p>
    <w:p w14:paraId="29E075EB" w14:textId="254975F5" w:rsidR="004513E5" w:rsidRPr="00795D97" w:rsidRDefault="004513E5" w:rsidP="004513E5">
      <w:pPr>
        <w:rPr>
          <w:rFonts w:ascii="Simplified Arabic" w:hAnsi="Simplified Arabic" w:cs="Simplified Arabic"/>
          <w:sz w:val="28"/>
          <w:szCs w:val="28"/>
          <w:rtl/>
        </w:rPr>
      </w:pPr>
      <w:r w:rsidRPr="00795D97">
        <w:rPr>
          <w:rFonts w:ascii="Simplified Arabic" w:hAnsi="Simplified Arabic" w:cs="Simplified Arabic"/>
          <w:sz w:val="28"/>
          <w:szCs w:val="28"/>
          <w:rtl/>
        </w:rPr>
        <w:t>شهد القطاع المصرفي في السنوات الأخيرة تطورًا ملحوظًا نتيجة التقدم التكنولوجي المتسارع والتحول الرقمي، الأمر الذي انعكس بشكل مباشر على طبيعة الخدمات المصرفية وأساليب تقديمها للعملاء. وقد أصبح الاعتماد على الخدمات المصرفية الإلكترونية أحد أهم مخرجات هذا التحول، حيث تعتمد البنوك على القنوات الرقمية مثل الإنترنت وتطبيقات الهواتف الذكية لتقديم خدماتها المالية بسرعة وكفاءة عالية، بما يسهم في تحسين جودة الأداء وتسهيل تنفيذ المعاملات في أي وقت ومن أي مكان (الدرعي، 2022).</w:t>
      </w:r>
    </w:p>
    <w:p w14:paraId="00A18ABB" w14:textId="77777777" w:rsidR="000D0C91" w:rsidRPr="00795D97" w:rsidRDefault="000D0C91" w:rsidP="004513E5">
      <w:pPr>
        <w:rPr>
          <w:rFonts w:ascii="Simplified Arabic" w:hAnsi="Simplified Arabic" w:cs="Simplified Arabic"/>
          <w:sz w:val="28"/>
          <w:szCs w:val="28"/>
          <w:rtl/>
        </w:rPr>
      </w:pPr>
    </w:p>
    <w:p w14:paraId="216924A1" w14:textId="0E3F075B" w:rsidR="004513E5" w:rsidRPr="00795D97" w:rsidRDefault="004513E5" w:rsidP="004513E5">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وفي المقابل، أدى هذا التوسع في الاعتماد على الأنظمة الرقمية إلى زيادة مستوى التعرض للمخاطر السيبرانية، والتي تشمل الهجمات الإلكترونية مثل الاختراقات، وسرقة البيانات، والاحتيال المالي، وهي </w:t>
      </w:r>
      <w:proofErr w:type="gramStart"/>
      <w:r w:rsidRPr="00795D97">
        <w:rPr>
          <w:rFonts w:ascii="Simplified Arabic" w:hAnsi="Simplified Arabic" w:cs="Simplified Arabic"/>
          <w:sz w:val="28"/>
          <w:szCs w:val="28"/>
          <w:rtl/>
        </w:rPr>
        <w:t>مخاطر</w:t>
      </w:r>
      <w:proofErr w:type="gramEnd"/>
      <w:r w:rsidRPr="00795D97">
        <w:rPr>
          <w:rFonts w:ascii="Simplified Arabic" w:hAnsi="Simplified Arabic" w:cs="Simplified Arabic"/>
          <w:sz w:val="28"/>
          <w:szCs w:val="28"/>
          <w:rtl/>
        </w:rPr>
        <w:t xml:space="preserve"> قد تؤثر بشكل مباشر على استقرار الخدمات المصرفية الإلكترونية وثقة العملاء. وتشير تقارير البنك المركزي السعودي (</w:t>
      </w:r>
      <w:r w:rsidRPr="00795D97">
        <w:rPr>
          <w:rFonts w:ascii="Simplified Arabic" w:hAnsi="Simplified Arabic" w:cs="Simplified Arabic"/>
          <w:sz w:val="28"/>
          <w:szCs w:val="28"/>
        </w:rPr>
        <w:t>SAMA</w:t>
      </w:r>
      <w:r w:rsidRPr="00795D97">
        <w:rPr>
          <w:rFonts w:ascii="Simplified Arabic" w:hAnsi="Simplified Arabic" w:cs="Simplified Arabic"/>
          <w:sz w:val="28"/>
          <w:szCs w:val="28"/>
          <w:rtl/>
        </w:rPr>
        <w:t>) إلى أن القطاع المالي يُعد من أكثر القطاعات استهدافًا للهجمات السيبرانية، نظرًا لحساسية البيانات المالية واعتماده الكبير على الأنظمة الرقمية (</w:t>
      </w:r>
      <w:r w:rsidRPr="00795D97">
        <w:rPr>
          <w:rFonts w:ascii="Simplified Arabic" w:hAnsi="Simplified Arabic" w:cs="Simplified Arabic"/>
          <w:sz w:val="28"/>
          <w:szCs w:val="28"/>
        </w:rPr>
        <w:t>SAMA, 2023</w:t>
      </w:r>
      <w:r w:rsidRPr="00795D97">
        <w:rPr>
          <w:rFonts w:ascii="Simplified Arabic" w:hAnsi="Simplified Arabic" w:cs="Simplified Arabic"/>
          <w:sz w:val="28"/>
          <w:szCs w:val="28"/>
          <w:rtl/>
        </w:rPr>
        <w:t>).</w:t>
      </w:r>
    </w:p>
    <w:p w14:paraId="3CBEB530" w14:textId="77777777" w:rsidR="000D0C91" w:rsidRPr="00795D97" w:rsidRDefault="000D0C91" w:rsidP="004513E5">
      <w:pPr>
        <w:rPr>
          <w:rFonts w:ascii="Simplified Arabic" w:hAnsi="Simplified Arabic" w:cs="Simplified Arabic"/>
          <w:sz w:val="28"/>
          <w:szCs w:val="28"/>
          <w:rtl/>
        </w:rPr>
      </w:pPr>
    </w:p>
    <w:p w14:paraId="1B1203A1" w14:textId="2309EF40" w:rsidR="004513E5" w:rsidRPr="00795D97" w:rsidRDefault="004513E5" w:rsidP="004513E5">
      <w:pPr>
        <w:rPr>
          <w:rFonts w:ascii="Simplified Arabic" w:hAnsi="Simplified Arabic" w:cs="Simplified Arabic"/>
          <w:sz w:val="28"/>
          <w:szCs w:val="28"/>
          <w:rtl/>
        </w:rPr>
      </w:pPr>
      <w:r w:rsidRPr="00795D97">
        <w:rPr>
          <w:rFonts w:ascii="Simplified Arabic" w:hAnsi="Simplified Arabic" w:cs="Simplified Arabic"/>
          <w:sz w:val="28"/>
          <w:szCs w:val="28"/>
          <w:rtl/>
        </w:rPr>
        <w:t>كما تؤكد الهيئة الوطنية للأمن السيبراني (</w:t>
      </w:r>
      <w:r w:rsidRPr="00795D97">
        <w:rPr>
          <w:rFonts w:ascii="Simplified Arabic" w:hAnsi="Simplified Arabic" w:cs="Simplified Arabic"/>
          <w:sz w:val="28"/>
          <w:szCs w:val="28"/>
        </w:rPr>
        <w:t>NCA</w:t>
      </w:r>
      <w:r w:rsidRPr="00795D97">
        <w:rPr>
          <w:rFonts w:ascii="Simplified Arabic" w:hAnsi="Simplified Arabic" w:cs="Simplified Arabic"/>
          <w:sz w:val="28"/>
          <w:szCs w:val="28"/>
          <w:rtl/>
        </w:rPr>
        <w:t>) أن التحول الرقمي المتسارع في المملكة العربية السعودية، رغم ما يحققه من كفاءة وابتكار، إلا أنه يرفع من مستوى المخاطر السيبرانية، مما يستدعي تبني استراتيجيات متقدمة لإدارة هذه المخاطر وتعزيز أمن المعلومات في القطاع المالي (</w:t>
      </w:r>
      <w:r w:rsidRPr="00795D97">
        <w:rPr>
          <w:rFonts w:ascii="Simplified Arabic" w:hAnsi="Simplified Arabic" w:cs="Simplified Arabic"/>
          <w:sz w:val="28"/>
          <w:szCs w:val="28"/>
        </w:rPr>
        <w:t>NCA, 2024</w:t>
      </w:r>
      <w:r w:rsidRPr="00795D97">
        <w:rPr>
          <w:rFonts w:ascii="Simplified Arabic" w:hAnsi="Simplified Arabic" w:cs="Simplified Arabic"/>
          <w:sz w:val="28"/>
          <w:szCs w:val="28"/>
          <w:rtl/>
        </w:rPr>
        <w:t>). وفي السياق ذاته، تشير تقارير دولية مثل صندوق النقد الدولي (</w:t>
      </w:r>
      <w:r w:rsidRPr="00795D97">
        <w:rPr>
          <w:rFonts w:ascii="Simplified Arabic" w:hAnsi="Simplified Arabic" w:cs="Simplified Arabic"/>
          <w:sz w:val="28"/>
          <w:szCs w:val="28"/>
        </w:rPr>
        <w:t>IMF</w:t>
      </w:r>
      <w:r w:rsidRPr="00795D97">
        <w:rPr>
          <w:rFonts w:ascii="Simplified Arabic" w:hAnsi="Simplified Arabic" w:cs="Simplified Arabic"/>
          <w:sz w:val="28"/>
          <w:szCs w:val="28"/>
          <w:rtl/>
        </w:rPr>
        <w:t>) وبنك التسويات الدولية (</w:t>
      </w:r>
      <w:r w:rsidRPr="00795D97">
        <w:rPr>
          <w:rFonts w:ascii="Simplified Arabic" w:hAnsi="Simplified Arabic" w:cs="Simplified Arabic"/>
          <w:sz w:val="28"/>
          <w:szCs w:val="28"/>
        </w:rPr>
        <w:t>BIS</w:t>
      </w:r>
      <w:r w:rsidRPr="00795D97">
        <w:rPr>
          <w:rFonts w:ascii="Simplified Arabic" w:hAnsi="Simplified Arabic" w:cs="Simplified Arabic"/>
          <w:sz w:val="28"/>
          <w:szCs w:val="28"/>
          <w:rtl/>
        </w:rPr>
        <w:t>) إلى أن المخاطر السيبرانية أصبحت أحد أبرز التحديات التي تواجه الاستقرار المالي للمؤسسات المصرفية عالميًا.</w:t>
      </w:r>
    </w:p>
    <w:p w14:paraId="7313D4D3" w14:textId="77777777" w:rsidR="000D0C91" w:rsidRPr="00795D97" w:rsidRDefault="000D0C91" w:rsidP="004513E5">
      <w:pPr>
        <w:rPr>
          <w:rFonts w:ascii="Simplified Arabic" w:hAnsi="Simplified Arabic" w:cs="Simplified Arabic"/>
          <w:sz w:val="28"/>
          <w:szCs w:val="28"/>
          <w:rtl/>
        </w:rPr>
      </w:pPr>
    </w:p>
    <w:p w14:paraId="45014338" w14:textId="4F2C1EC6" w:rsidR="004513E5" w:rsidRPr="00795D97" w:rsidRDefault="004513E5" w:rsidP="004513E5">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وقد تناولت بعض الدراسات الحديثة موضوع الأمن السيبراني في القطاع المصرفي، حيث أشارت إلى أن ارتفاع مستوى المخاطر السيبرانية يؤدي إلى زيادة الاضطرابات التشغيلية وتقليل كفاءة </w:t>
      </w:r>
      <w:r w:rsidRPr="00795D97">
        <w:rPr>
          <w:rFonts w:ascii="Simplified Arabic" w:hAnsi="Simplified Arabic" w:cs="Simplified Arabic"/>
          <w:sz w:val="28"/>
          <w:szCs w:val="28"/>
          <w:rtl/>
        </w:rPr>
        <w:lastRenderedPageBreak/>
        <w:t>الخدمات المصرفية الإلكترونية، بينما تسهم الاستراتيجيات الوقائية الفعالة في الحد من هذه التأثيرات وتعزيز استقرار الأنظمة المصرفية الرقمية (</w:t>
      </w:r>
      <w:r w:rsidRPr="00795D97">
        <w:rPr>
          <w:rFonts w:ascii="Simplified Arabic" w:hAnsi="Simplified Arabic" w:cs="Simplified Arabic"/>
          <w:sz w:val="28"/>
          <w:szCs w:val="28"/>
        </w:rPr>
        <w:t xml:space="preserve">Bensaid &amp; </w:t>
      </w:r>
      <w:proofErr w:type="spellStart"/>
      <w:r w:rsidRPr="00795D97">
        <w:rPr>
          <w:rFonts w:ascii="Simplified Arabic" w:hAnsi="Simplified Arabic" w:cs="Simplified Arabic"/>
          <w:sz w:val="28"/>
          <w:szCs w:val="28"/>
        </w:rPr>
        <w:t>Mezrag</w:t>
      </w:r>
      <w:proofErr w:type="spellEnd"/>
      <w:r w:rsidRPr="00795D97">
        <w:rPr>
          <w:rFonts w:ascii="Simplified Arabic" w:hAnsi="Simplified Arabic" w:cs="Simplified Arabic"/>
          <w:sz w:val="28"/>
          <w:szCs w:val="28"/>
        </w:rPr>
        <w:t>, 2023</w:t>
      </w:r>
      <w:r w:rsidRPr="00795D97">
        <w:rPr>
          <w:rFonts w:ascii="Simplified Arabic" w:hAnsi="Simplified Arabic" w:cs="Simplified Arabic"/>
          <w:sz w:val="28"/>
          <w:szCs w:val="28"/>
          <w:rtl/>
        </w:rPr>
        <w:t>). كما تؤكد دراسات أخرى أن فعالية إدارة المخاطر السيبرانية تُعد عاملًا رئيسيًا في الحفاظ على استمرارية وجودة الخدمات المصرفية.</w:t>
      </w:r>
    </w:p>
    <w:p w14:paraId="42AA8BCA" w14:textId="77777777" w:rsidR="000D0C91" w:rsidRPr="00795D97" w:rsidRDefault="000D0C91" w:rsidP="004513E5">
      <w:pPr>
        <w:rPr>
          <w:rFonts w:ascii="Simplified Arabic" w:hAnsi="Simplified Arabic" w:cs="Simplified Arabic"/>
          <w:sz w:val="28"/>
          <w:szCs w:val="28"/>
          <w:rtl/>
        </w:rPr>
      </w:pPr>
    </w:p>
    <w:p w14:paraId="02B62C11" w14:textId="1540032B" w:rsidR="004513E5" w:rsidRPr="00795D97" w:rsidRDefault="004513E5" w:rsidP="004513E5">
      <w:pPr>
        <w:rPr>
          <w:rFonts w:ascii="Simplified Arabic" w:hAnsi="Simplified Arabic" w:cs="Simplified Arabic"/>
          <w:sz w:val="28"/>
          <w:szCs w:val="28"/>
          <w:rtl/>
        </w:rPr>
      </w:pPr>
      <w:r w:rsidRPr="00795D97">
        <w:rPr>
          <w:rFonts w:ascii="Simplified Arabic" w:hAnsi="Simplified Arabic" w:cs="Simplified Arabic"/>
          <w:sz w:val="28"/>
          <w:szCs w:val="28"/>
          <w:rtl/>
        </w:rPr>
        <w:t>وفي المملكة العربية السعودية، تسعى البنوك إلى مواكبة متطلبات التحول الرقمي بما يتماشى مع رؤية المملكة 2030، التي تؤكد أهمية تطوير الاقتصاد الرقمي وتعزيز التحول التقني في مختلف القطاعات، بما في ذلك القطاع المالي (رؤية المملكة العربية السعودية 2030). إلا أن هذا التوسع في الخدمات الرقمية يصاحبه ارتفاع في احتمالية التعرض للمخاطر السيبرانية، مما يجعل من الضروري دراسة هذه المخاطر وتحليل أثرها على استقرار الخدمات المصرفية الإلكترونية في البنوك السعودية.</w:t>
      </w:r>
    </w:p>
    <w:p w14:paraId="5707D50F" w14:textId="77777777" w:rsidR="000D0C91" w:rsidRPr="00795D97" w:rsidRDefault="000D0C91" w:rsidP="004513E5">
      <w:pPr>
        <w:rPr>
          <w:rFonts w:ascii="Simplified Arabic" w:hAnsi="Simplified Arabic" w:cs="Simplified Arabic"/>
          <w:sz w:val="28"/>
          <w:szCs w:val="28"/>
          <w:rtl/>
        </w:rPr>
      </w:pPr>
    </w:p>
    <w:p w14:paraId="671D6932" w14:textId="21C53330" w:rsidR="006D1D78" w:rsidRDefault="004513E5" w:rsidP="004513E5">
      <w:pPr>
        <w:rPr>
          <w:rFonts w:ascii="Simplified Arabic" w:hAnsi="Simplified Arabic" w:cs="Simplified Arabic"/>
          <w:sz w:val="28"/>
          <w:szCs w:val="28"/>
          <w:rtl/>
        </w:rPr>
      </w:pPr>
      <w:r w:rsidRPr="00795D97">
        <w:rPr>
          <w:rFonts w:ascii="Simplified Arabic" w:hAnsi="Simplified Arabic" w:cs="Simplified Arabic"/>
          <w:sz w:val="28"/>
          <w:szCs w:val="28"/>
          <w:rtl/>
        </w:rPr>
        <w:t>وعلى الرغم من اهتمام الدراسات السابقة بموضوع الأمن السيبراني في القطاع المصرفي، إلا أن معظمها ركز على الجوانب التقنية أو أثر التحول الرقمي بشكل عام، في حين ما تزال الدراسات التي تتناول العلاقة المباشرة بين المخاطر السيبرانية واستقرار الخدمات المصرفية الإلكترونية في البنوك السعودية محدودة نسبيًا. ومن هنا تنبع الفجوة البحثية التي تسعى هذه الدراسة إلى معالجتها من خلال تحليل أثر المخاطر السيبرانية على استقرار الخدمات المصرفية الإلكترونية، ودراسة دور الإجراءات الأمنية والاستراتيجيات الوقائية في الحد من هذا التأثير.</w:t>
      </w:r>
    </w:p>
    <w:p w14:paraId="15754470" w14:textId="77777777" w:rsidR="00042F53" w:rsidRPr="00795D97" w:rsidRDefault="00042F53" w:rsidP="004513E5">
      <w:pPr>
        <w:rPr>
          <w:rFonts w:ascii="Simplified Arabic" w:hAnsi="Simplified Arabic" w:cs="Simplified Arabic"/>
          <w:sz w:val="28"/>
          <w:szCs w:val="28"/>
          <w:rtl/>
        </w:rPr>
      </w:pPr>
    </w:p>
    <w:p w14:paraId="75AC0BE2" w14:textId="4ECF4BF6" w:rsidR="00A76CCD" w:rsidRDefault="00A317FF" w:rsidP="00042F53">
      <w:pPr>
        <w:pStyle w:val="3"/>
        <w:rPr>
          <w:rFonts w:ascii="Simplified Arabic" w:hAnsi="Simplified Arabic" w:cs="Simplified Arabic"/>
          <w:b/>
          <w:bCs/>
          <w:color w:val="auto"/>
          <w:sz w:val="36"/>
          <w:szCs w:val="36"/>
          <w:u w:val="single"/>
          <w:rtl/>
        </w:rPr>
      </w:pPr>
      <w:r w:rsidRPr="007E3FA5">
        <w:rPr>
          <w:rFonts w:ascii="Simplified Arabic" w:hAnsi="Simplified Arabic" w:cs="Simplified Arabic"/>
          <w:b/>
          <w:bCs/>
          <w:color w:val="auto"/>
          <w:u w:val="single"/>
          <w:rtl/>
        </w:rPr>
        <w:t xml:space="preserve"> </w:t>
      </w:r>
      <w:bookmarkStart w:id="9" w:name="_Toc235220619"/>
      <w:r w:rsidR="009235F8" w:rsidRPr="00795D97">
        <w:rPr>
          <w:rFonts w:ascii="Simplified Arabic" w:hAnsi="Simplified Arabic" w:cs="Simplified Arabic"/>
          <w:b/>
          <w:bCs/>
          <w:color w:val="auto"/>
          <w:sz w:val="36"/>
          <w:szCs w:val="36"/>
          <w:u w:val="single"/>
          <w:rtl/>
        </w:rPr>
        <w:t>2</w:t>
      </w:r>
      <w:r w:rsidRPr="00795D97">
        <w:rPr>
          <w:rFonts w:ascii="Simplified Arabic" w:hAnsi="Simplified Arabic" w:cs="Simplified Arabic"/>
          <w:b/>
          <w:bCs/>
          <w:color w:val="auto"/>
          <w:sz w:val="36"/>
          <w:szCs w:val="36"/>
          <w:u w:val="single"/>
          <w:rtl/>
        </w:rPr>
        <w:t>.1</w:t>
      </w:r>
      <w:r w:rsidR="006D1D78" w:rsidRPr="00795D97">
        <w:rPr>
          <w:rFonts w:ascii="Simplified Arabic" w:hAnsi="Simplified Arabic" w:cs="Simplified Arabic"/>
          <w:b/>
          <w:bCs/>
          <w:color w:val="auto"/>
          <w:sz w:val="36"/>
          <w:szCs w:val="36"/>
          <w:u w:val="single"/>
          <w:rtl/>
        </w:rPr>
        <w:t>مشكلة الدراسة:</w:t>
      </w:r>
      <w:bookmarkEnd w:id="9"/>
    </w:p>
    <w:p w14:paraId="3E71D549" w14:textId="77777777" w:rsidR="00042F53" w:rsidRPr="00042F53" w:rsidRDefault="00042F53" w:rsidP="00042F53">
      <w:pPr>
        <w:rPr>
          <w:rtl/>
        </w:rPr>
      </w:pPr>
    </w:p>
    <w:p w14:paraId="7C04BA44" w14:textId="6450CC4B" w:rsidR="004513E5" w:rsidRPr="00795D97" w:rsidRDefault="004513E5" w:rsidP="00A76CCD">
      <w:pPr>
        <w:rPr>
          <w:rFonts w:ascii="Simplified Arabic" w:hAnsi="Simplified Arabic" w:cs="Simplified Arabic"/>
          <w:sz w:val="28"/>
          <w:szCs w:val="28"/>
          <w:rtl/>
        </w:rPr>
      </w:pPr>
      <w:r w:rsidRPr="00795D97">
        <w:rPr>
          <w:rFonts w:ascii="Simplified Arabic" w:hAnsi="Simplified Arabic" w:cs="Simplified Arabic"/>
          <w:sz w:val="28"/>
          <w:szCs w:val="28"/>
          <w:rtl/>
        </w:rPr>
        <w:t>تواجه البنوك في الوقت الحاضر تحديات متزايدة في مجال الأمن السيبراني نتيجة الاعتماد المتسارع على الأنظمة الرقمية والتقنيات الحديثة في تقديم الخدمات المصرفية الإلكترونية، مما جعل القطاع المصرفي من أكثر القطاعات استهدافًا للهجمات السيبرانية عالميًا (</w:t>
      </w:r>
      <w:r w:rsidRPr="00795D97">
        <w:rPr>
          <w:rFonts w:ascii="Simplified Arabic" w:hAnsi="Simplified Arabic" w:cs="Simplified Arabic"/>
          <w:sz w:val="28"/>
          <w:szCs w:val="28"/>
        </w:rPr>
        <w:t>SAMA, 2023</w:t>
      </w:r>
      <w:r w:rsidRPr="00795D97">
        <w:rPr>
          <w:rFonts w:ascii="Simplified Arabic" w:hAnsi="Simplified Arabic" w:cs="Simplified Arabic"/>
          <w:sz w:val="28"/>
          <w:szCs w:val="28"/>
          <w:rtl/>
        </w:rPr>
        <w:t xml:space="preserve">؛ </w:t>
      </w:r>
      <w:r w:rsidRPr="00795D97">
        <w:rPr>
          <w:rFonts w:ascii="Simplified Arabic" w:hAnsi="Simplified Arabic" w:cs="Simplified Arabic"/>
          <w:sz w:val="28"/>
          <w:szCs w:val="28"/>
        </w:rPr>
        <w:t>NCA, 2024</w:t>
      </w:r>
      <w:r w:rsidRPr="00795D97">
        <w:rPr>
          <w:rFonts w:ascii="Simplified Arabic" w:hAnsi="Simplified Arabic" w:cs="Simplified Arabic"/>
          <w:sz w:val="28"/>
          <w:szCs w:val="28"/>
          <w:rtl/>
        </w:rPr>
        <w:t xml:space="preserve">). ومع التوسع الكبير في استخدام الخدمات المصرفية الإلكترونية، </w:t>
      </w:r>
      <w:r w:rsidRPr="00795D97">
        <w:rPr>
          <w:rFonts w:ascii="Simplified Arabic" w:hAnsi="Simplified Arabic" w:cs="Simplified Arabic"/>
          <w:sz w:val="28"/>
          <w:szCs w:val="28"/>
          <w:rtl/>
        </w:rPr>
        <w:lastRenderedPageBreak/>
        <w:t>أصبحت المؤسسات المالية عرضة لأنواع متعددة من التهديدات مثل الاختراقات الإلكترونية، وسرقة البيانات، والاحتيال المالي، وهجمات تعطيل الخدمات.</w:t>
      </w:r>
    </w:p>
    <w:p w14:paraId="2776FFF0" w14:textId="77777777" w:rsidR="00A76CCD" w:rsidRPr="00795D97" w:rsidRDefault="00A76CCD" w:rsidP="00A76CCD">
      <w:pPr>
        <w:rPr>
          <w:rFonts w:ascii="Simplified Arabic" w:hAnsi="Simplified Arabic" w:cs="Simplified Arabic"/>
          <w:sz w:val="28"/>
          <w:szCs w:val="28"/>
          <w:rtl/>
        </w:rPr>
      </w:pPr>
    </w:p>
    <w:p w14:paraId="3777CF90" w14:textId="076F95DE" w:rsidR="004513E5" w:rsidRPr="00795D97" w:rsidRDefault="004513E5" w:rsidP="004513E5">
      <w:pPr>
        <w:rPr>
          <w:rFonts w:ascii="Simplified Arabic" w:hAnsi="Simplified Arabic" w:cs="Simplified Arabic"/>
          <w:sz w:val="28"/>
          <w:szCs w:val="28"/>
          <w:rtl/>
        </w:rPr>
      </w:pPr>
      <w:r w:rsidRPr="00795D97">
        <w:rPr>
          <w:rFonts w:ascii="Simplified Arabic" w:hAnsi="Simplified Arabic" w:cs="Simplified Arabic"/>
          <w:sz w:val="28"/>
          <w:szCs w:val="28"/>
          <w:rtl/>
        </w:rPr>
        <w:t>وتكمن مشكلة الدراسة في أن هذه المخاطر السيبرانية قد تؤثر بشكل مباشر على استقرار الخدمات المصرفية الإلكترونية، حيث يمكن أن تؤدي إلى توقف الأنظمة المصرفية أو تسريب البيانات الحساسة أو التأثير على مستوى ثقة العملاء في الخدمات الرقمية المقدمة من البنوك. وعلى الرغم من الجهود الكبيرة التي تبذلها البنوك السعودية في تطوير أنظمة الأمن السيبراني وتطبيق تقنيات الحماية الرقمية، إلا أن التطور المستمر في أساليب الهجمات السيبرانية يجعل من الصعب الحد من هذه المخاطر بشكل كامل.</w:t>
      </w:r>
    </w:p>
    <w:p w14:paraId="4F84649D" w14:textId="77777777" w:rsidR="00A76CCD" w:rsidRPr="00795D97" w:rsidRDefault="00A76CCD" w:rsidP="004513E5">
      <w:pPr>
        <w:rPr>
          <w:rFonts w:ascii="Simplified Arabic" w:hAnsi="Simplified Arabic" w:cs="Simplified Arabic"/>
          <w:sz w:val="28"/>
          <w:szCs w:val="28"/>
          <w:rtl/>
        </w:rPr>
      </w:pPr>
    </w:p>
    <w:p w14:paraId="0493A64A" w14:textId="6DB30264" w:rsidR="004513E5" w:rsidRPr="00795D97" w:rsidRDefault="004513E5" w:rsidP="004513E5">
      <w:pPr>
        <w:rPr>
          <w:rFonts w:ascii="Simplified Arabic" w:hAnsi="Simplified Arabic" w:cs="Simplified Arabic"/>
          <w:sz w:val="28"/>
          <w:szCs w:val="28"/>
          <w:rtl/>
        </w:rPr>
      </w:pPr>
      <w:r w:rsidRPr="00795D97">
        <w:rPr>
          <w:rFonts w:ascii="Simplified Arabic" w:hAnsi="Simplified Arabic" w:cs="Simplified Arabic"/>
          <w:sz w:val="28"/>
          <w:szCs w:val="28"/>
          <w:rtl/>
        </w:rPr>
        <w:t>وقد أشارت بعض الدراسات السابقة إلى أن المخاطر السيبرانية في القطاع المصرفي ترتبط بزيادة المخاطر التشغيلية وانخفاض كفاءة الخدمات الإلكترونية، كما أوضحت دراسات أخرى أن وجود استراتيجيات فعالة لإدارة الأمن السيبراني يسهم في تقليل آثار هذه المخاطر وتحسين استقرار الأنظمة المصرفية (</w:t>
      </w:r>
      <w:r w:rsidRPr="00795D97">
        <w:rPr>
          <w:rFonts w:ascii="Simplified Arabic" w:hAnsi="Simplified Arabic" w:cs="Simplified Arabic"/>
          <w:sz w:val="28"/>
          <w:szCs w:val="28"/>
        </w:rPr>
        <w:t xml:space="preserve">Bensaid &amp; </w:t>
      </w:r>
      <w:proofErr w:type="spellStart"/>
      <w:r w:rsidRPr="00795D97">
        <w:rPr>
          <w:rFonts w:ascii="Simplified Arabic" w:hAnsi="Simplified Arabic" w:cs="Simplified Arabic"/>
          <w:sz w:val="28"/>
          <w:szCs w:val="28"/>
        </w:rPr>
        <w:t>Mezrag</w:t>
      </w:r>
      <w:proofErr w:type="spellEnd"/>
      <w:r w:rsidRPr="00795D97">
        <w:rPr>
          <w:rFonts w:ascii="Simplified Arabic" w:hAnsi="Simplified Arabic" w:cs="Simplified Arabic"/>
          <w:sz w:val="28"/>
          <w:szCs w:val="28"/>
        </w:rPr>
        <w:t>, 2023</w:t>
      </w:r>
      <w:r w:rsidRPr="00795D97">
        <w:rPr>
          <w:rFonts w:ascii="Simplified Arabic" w:hAnsi="Simplified Arabic" w:cs="Simplified Arabic"/>
          <w:sz w:val="28"/>
          <w:szCs w:val="28"/>
          <w:rtl/>
        </w:rPr>
        <w:t>). إلا أن معظم هذه الدراسات ركزت على السياق العالمي أو على الجوانب التقنية العامة، بينما ما تزال الدراسات التي تتناول العلاقة المباشرة بين المخاطر السيبرانية واستقرار الخدمات المصرفية الإلكترونية في البنوك السعودية محدودة نسبيًا، خصوصًا في ظل التوسع الكبير في التحول الرقمي داخل القطاع المصرفي السعودي.</w:t>
      </w:r>
    </w:p>
    <w:p w14:paraId="3A86FD3C" w14:textId="77777777" w:rsidR="008578FD" w:rsidRPr="00795D97" w:rsidRDefault="008578FD" w:rsidP="004513E5">
      <w:pPr>
        <w:rPr>
          <w:rFonts w:ascii="Simplified Arabic" w:hAnsi="Simplified Arabic" w:cs="Simplified Arabic"/>
          <w:sz w:val="28"/>
          <w:szCs w:val="28"/>
          <w:rtl/>
        </w:rPr>
      </w:pPr>
    </w:p>
    <w:p w14:paraId="312EC13C" w14:textId="4E42A4A4" w:rsidR="004513E5" w:rsidRPr="00795D97" w:rsidRDefault="004513E5" w:rsidP="004513E5">
      <w:pPr>
        <w:rPr>
          <w:rFonts w:ascii="Simplified Arabic" w:hAnsi="Simplified Arabic" w:cs="Simplified Arabic"/>
          <w:sz w:val="28"/>
          <w:szCs w:val="28"/>
          <w:rtl/>
        </w:rPr>
      </w:pPr>
      <w:r w:rsidRPr="00795D97">
        <w:rPr>
          <w:rFonts w:ascii="Simplified Arabic" w:hAnsi="Simplified Arabic" w:cs="Simplified Arabic"/>
          <w:sz w:val="28"/>
          <w:szCs w:val="28"/>
          <w:rtl/>
        </w:rPr>
        <w:t>ومن جهة أخرى، تشير التقارير الصادرة عن البنك المركزي السعودي (</w:t>
      </w:r>
      <w:r w:rsidRPr="00795D97">
        <w:rPr>
          <w:rFonts w:ascii="Simplified Arabic" w:hAnsi="Simplified Arabic" w:cs="Simplified Arabic"/>
          <w:sz w:val="28"/>
          <w:szCs w:val="28"/>
        </w:rPr>
        <w:t>SAMA</w:t>
      </w:r>
      <w:r w:rsidRPr="00795D97">
        <w:rPr>
          <w:rFonts w:ascii="Simplified Arabic" w:hAnsi="Simplified Arabic" w:cs="Simplified Arabic"/>
          <w:sz w:val="28"/>
          <w:szCs w:val="28"/>
          <w:rtl/>
        </w:rPr>
        <w:t>) والهيئة الوطنية للأمن السيبراني (</w:t>
      </w:r>
      <w:r w:rsidRPr="00795D97">
        <w:rPr>
          <w:rFonts w:ascii="Simplified Arabic" w:hAnsi="Simplified Arabic" w:cs="Simplified Arabic"/>
          <w:sz w:val="28"/>
          <w:szCs w:val="28"/>
        </w:rPr>
        <w:t>NCA</w:t>
      </w:r>
      <w:r w:rsidRPr="00795D97">
        <w:rPr>
          <w:rFonts w:ascii="Simplified Arabic" w:hAnsi="Simplified Arabic" w:cs="Simplified Arabic"/>
          <w:sz w:val="28"/>
          <w:szCs w:val="28"/>
          <w:rtl/>
        </w:rPr>
        <w:t>) إلى ارتفاع معدل التهديدات السيبرانية الموجهة للقطاع المالي، مما يعزز الحاجة إلى دراسات تحليلية أكثر عمقًا لفهم طبيعة هذه المخاطر وأثرها الفعلي على استقرار الخدمات المصرفية الإلكترونية، خاصة في بيئة البنوك السعودية التي تعتمد بشكل متزايد على الخدمات الرقمية.</w:t>
      </w:r>
    </w:p>
    <w:p w14:paraId="64F17F38" w14:textId="69B7E114" w:rsidR="00A845E0" w:rsidRPr="00795D97" w:rsidRDefault="004513E5" w:rsidP="004513E5">
      <w:pPr>
        <w:rPr>
          <w:rFonts w:ascii="Simplified Arabic" w:hAnsi="Simplified Arabic" w:cs="Simplified Arabic"/>
          <w:sz w:val="28"/>
          <w:szCs w:val="28"/>
          <w:rtl/>
        </w:rPr>
      </w:pPr>
      <w:r w:rsidRPr="00795D97">
        <w:rPr>
          <w:rFonts w:ascii="Simplified Arabic" w:hAnsi="Simplified Arabic" w:cs="Simplified Arabic"/>
          <w:sz w:val="28"/>
          <w:szCs w:val="28"/>
          <w:rtl/>
        </w:rPr>
        <w:lastRenderedPageBreak/>
        <w:t>وبناءً على ذلك، تتمثل مشكلة الدراسة في الحاجة إلى تحليل طبيعة المخاطر السيبرانية التي تواجه البنوك السعودية، وقياس مدى تأثيرها على استقرار الخدمات المصرفية الإلكترونية، بالإضافة إلى دراسة دور الإجراءات الأمنية والاستراتيجيات الوقائية في الحد من هذا التأثير. كما تسعى الدراسة إلى سد الفجوة البحثية من خلال تقديم تحليل ميداني يركز على البيئة المصرفية السعودية، بما يسهم في تعزيز المعرفة العلمية وتقديم نتائج يمكن الاستفادة منها في تطوير سياسات الأمن السيبراني داخل البنوك</w:t>
      </w:r>
    </w:p>
    <w:p w14:paraId="42D14D05" w14:textId="77777777" w:rsidR="00952719" w:rsidRPr="007E3FA5" w:rsidRDefault="00952719" w:rsidP="004513E5">
      <w:pPr>
        <w:rPr>
          <w:rFonts w:ascii="Simplified Arabic" w:hAnsi="Simplified Arabic" w:cs="Simplified Arabic"/>
          <w:sz w:val="24"/>
          <w:szCs w:val="24"/>
          <w:rtl/>
        </w:rPr>
      </w:pPr>
    </w:p>
    <w:p w14:paraId="0573566C" w14:textId="63142960" w:rsidR="001E2A13" w:rsidRPr="00795D97" w:rsidRDefault="00A317FF" w:rsidP="006C1E80">
      <w:pPr>
        <w:pStyle w:val="3"/>
        <w:rPr>
          <w:rFonts w:ascii="Simplified Arabic" w:hAnsi="Simplified Arabic" w:cs="Simplified Arabic"/>
          <w:b/>
          <w:bCs/>
          <w:color w:val="auto"/>
          <w:sz w:val="36"/>
          <w:szCs w:val="36"/>
          <w:u w:val="single"/>
          <w:rtl/>
        </w:rPr>
      </w:pPr>
      <w:bookmarkStart w:id="10" w:name="_Toc235220620"/>
      <w:r w:rsidRPr="00795D97">
        <w:rPr>
          <w:rFonts w:ascii="Simplified Arabic" w:hAnsi="Simplified Arabic" w:cs="Simplified Arabic"/>
          <w:b/>
          <w:bCs/>
          <w:color w:val="auto"/>
          <w:sz w:val="36"/>
          <w:szCs w:val="36"/>
          <w:u w:val="single"/>
          <w:rtl/>
        </w:rPr>
        <w:t>3.1</w:t>
      </w:r>
      <w:r w:rsidR="00354C13" w:rsidRPr="00795D97">
        <w:rPr>
          <w:rFonts w:ascii="Simplified Arabic" w:hAnsi="Simplified Arabic" w:cs="Simplified Arabic"/>
          <w:b/>
          <w:bCs/>
          <w:color w:val="auto"/>
          <w:sz w:val="36"/>
          <w:szCs w:val="36"/>
          <w:u w:val="single"/>
          <w:rtl/>
        </w:rPr>
        <w:t xml:space="preserve"> </w:t>
      </w:r>
      <w:r w:rsidR="006E2B38" w:rsidRPr="00795D97">
        <w:rPr>
          <w:rFonts w:ascii="Simplified Arabic" w:hAnsi="Simplified Arabic" w:cs="Simplified Arabic"/>
          <w:b/>
          <w:bCs/>
          <w:color w:val="auto"/>
          <w:sz w:val="36"/>
          <w:szCs w:val="36"/>
          <w:u w:val="single"/>
          <w:rtl/>
        </w:rPr>
        <w:t>أهمية الدراسة:</w:t>
      </w:r>
      <w:bookmarkEnd w:id="10"/>
    </w:p>
    <w:p w14:paraId="0BEA0B40" w14:textId="77777777" w:rsidR="008578FD" w:rsidRPr="007E3FA5" w:rsidRDefault="008578FD" w:rsidP="008578FD">
      <w:pPr>
        <w:rPr>
          <w:rFonts w:ascii="Simplified Arabic" w:hAnsi="Simplified Arabic" w:cs="Simplified Arabic"/>
          <w:rtl/>
        </w:rPr>
      </w:pPr>
    </w:p>
    <w:p w14:paraId="596A2DE2" w14:textId="12DE75E5" w:rsidR="004513E5" w:rsidRPr="00795D97" w:rsidRDefault="004513E5" w:rsidP="004513E5">
      <w:pPr>
        <w:rPr>
          <w:rFonts w:ascii="Simplified Arabic" w:hAnsi="Simplified Arabic" w:cs="Simplified Arabic"/>
          <w:sz w:val="28"/>
          <w:szCs w:val="28"/>
          <w:rtl/>
        </w:rPr>
      </w:pPr>
      <w:r w:rsidRPr="00795D97">
        <w:rPr>
          <w:rFonts w:ascii="Simplified Arabic" w:hAnsi="Simplified Arabic" w:cs="Simplified Arabic"/>
          <w:sz w:val="28"/>
          <w:szCs w:val="28"/>
          <w:rtl/>
        </w:rPr>
        <w:t>تنبع أهمية هذه الدراسة من كونها تتناول أحد الموضوعات الحيوية في القطاع المصرفي، والمتمثل في المخاطر السيبرانية وأثرها على استقرار الخدمات المصرفية الإلكترونية في البنوك السعودية، في ظل التوسع المتسارع في الاعتماد على الأنظمة الرقمية. وتكمن أهمية الدراسة في مساهمتها العلمية والتطبيقية في تحليل هذه العلاقة وتقديم فهم أعمق لطبيعة تأثير المخاطر السيبرانية على استقرار الخدمات المصرفية.</w:t>
      </w:r>
    </w:p>
    <w:p w14:paraId="5CEA8E8F" w14:textId="41C62A11" w:rsidR="00A80661" w:rsidRPr="00795D97" w:rsidRDefault="004513E5" w:rsidP="00BE2E19">
      <w:pPr>
        <w:rPr>
          <w:rFonts w:ascii="Simplified Arabic" w:hAnsi="Simplified Arabic" w:cs="Simplified Arabic"/>
          <w:sz w:val="28"/>
          <w:szCs w:val="28"/>
          <w:rtl/>
        </w:rPr>
      </w:pPr>
      <w:r w:rsidRPr="00795D97">
        <w:rPr>
          <w:rFonts w:ascii="Simplified Arabic" w:hAnsi="Simplified Arabic" w:cs="Simplified Arabic"/>
          <w:sz w:val="28"/>
          <w:szCs w:val="28"/>
          <w:rtl/>
        </w:rPr>
        <w:t>كما تسعى هذه الدراسة إلى تقديم إضافة علمية من خلال تحليل العلاقة بين المتغيرات محل الدراسة (المخاطر السيبرانية، استقرار الخدمات المصرفية الإلكترونية، والإجراءات الوقائية)، بما يسهم في تطوير المعرفة في مجال الأمن السيبراني المصرفي، خاصة في السعودية التي تشهد تحولًا رقميًا متسارعًا.</w:t>
      </w:r>
    </w:p>
    <w:p w14:paraId="00E98D0D" w14:textId="77777777" w:rsidR="00BE2E19" w:rsidRPr="007E3FA5" w:rsidRDefault="00BE2E19" w:rsidP="00BE2E19">
      <w:pPr>
        <w:rPr>
          <w:rFonts w:ascii="Simplified Arabic" w:hAnsi="Simplified Arabic" w:cs="Simplified Arabic"/>
          <w:sz w:val="24"/>
          <w:szCs w:val="24"/>
          <w:rtl/>
        </w:rPr>
      </w:pPr>
    </w:p>
    <w:p w14:paraId="5DFBCB05" w14:textId="4824AB23" w:rsidR="00BE2E19" w:rsidRPr="00795D97" w:rsidRDefault="00BE2E19">
      <w:pPr>
        <w:pStyle w:val="a6"/>
        <w:numPr>
          <w:ilvl w:val="0"/>
          <w:numId w:val="39"/>
        </w:numPr>
        <w:rPr>
          <w:rFonts w:ascii="Simplified Arabic" w:hAnsi="Simplified Arabic" w:cs="Simplified Arabic"/>
          <w:b/>
          <w:bCs/>
          <w:sz w:val="28"/>
          <w:szCs w:val="28"/>
          <w:rtl/>
        </w:rPr>
      </w:pPr>
      <w:r w:rsidRPr="000B0494">
        <w:rPr>
          <w:rFonts w:ascii="Simplified Arabic" w:hAnsi="Simplified Arabic" w:cs="Simplified Arabic"/>
          <w:b/>
          <w:bCs/>
          <w:sz w:val="32"/>
          <w:szCs w:val="32"/>
          <w:rtl/>
        </w:rPr>
        <w:t>أولًا: الأهمية العلمية</w:t>
      </w:r>
      <w:r w:rsidRPr="00795D97">
        <w:rPr>
          <w:rFonts w:ascii="Simplified Arabic" w:hAnsi="Simplified Arabic" w:cs="Simplified Arabic"/>
          <w:b/>
          <w:bCs/>
          <w:sz w:val="28"/>
          <w:szCs w:val="28"/>
          <w:rtl/>
        </w:rPr>
        <w:t>:</w:t>
      </w:r>
    </w:p>
    <w:p w14:paraId="58F0F6A6" w14:textId="77777777" w:rsidR="00097BDF" w:rsidRPr="00795D97" w:rsidRDefault="00097BDF" w:rsidP="00BE2E19">
      <w:pPr>
        <w:rPr>
          <w:rFonts w:ascii="Simplified Arabic" w:hAnsi="Simplified Arabic" w:cs="Simplified Arabic"/>
          <w:b/>
          <w:bCs/>
          <w:sz w:val="28"/>
          <w:szCs w:val="28"/>
          <w:rtl/>
        </w:rPr>
      </w:pPr>
    </w:p>
    <w:p w14:paraId="2C59CABD" w14:textId="4FDA3E28" w:rsidR="00A80661" w:rsidRPr="00795D97" w:rsidRDefault="00BA4434">
      <w:pPr>
        <w:pStyle w:val="a6"/>
        <w:numPr>
          <w:ilvl w:val="0"/>
          <w:numId w:val="40"/>
        </w:numPr>
        <w:jc w:val="both"/>
        <w:rPr>
          <w:rFonts w:ascii="Simplified Arabic" w:hAnsi="Simplified Arabic" w:cs="Simplified Arabic"/>
          <w:sz w:val="28"/>
          <w:szCs w:val="28"/>
          <w:rtl/>
        </w:rPr>
      </w:pPr>
      <w:r w:rsidRPr="00795D97">
        <w:rPr>
          <w:rFonts w:ascii="Simplified Arabic" w:hAnsi="Simplified Arabic" w:cs="Simplified Arabic"/>
          <w:sz w:val="28"/>
          <w:szCs w:val="28"/>
          <w:rtl/>
        </w:rPr>
        <w:t>يسهم هذا البحث</w:t>
      </w:r>
      <w:r w:rsidR="00A80661" w:rsidRPr="00795D97">
        <w:rPr>
          <w:rFonts w:ascii="Simplified Arabic" w:hAnsi="Simplified Arabic" w:cs="Simplified Arabic"/>
          <w:sz w:val="28"/>
          <w:szCs w:val="28"/>
          <w:rtl/>
        </w:rPr>
        <w:t xml:space="preserve"> في إثراء الأدبيات العلمية المتعلقة بالمخاطر السيبرانية في القطاع المصرفي، من خلال دراسة تأثيرها المباشر على استقرار الخدمات المصرفية الإلكترونية في البنوك السعودية.</w:t>
      </w:r>
    </w:p>
    <w:p w14:paraId="0BC38D74" w14:textId="525B79A9" w:rsidR="00A80661" w:rsidRPr="00795D97" w:rsidRDefault="00BA4434">
      <w:pPr>
        <w:pStyle w:val="a6"/>
        <w:numPr>
          <w:ilvl w:val="0"/>
          <w:numId w:val="40"/>
        </w:numPr>
        <w:rPr>
          <w:rFonts w:ascii="Simplified Arabic" w:hAnsi="Simplified Arabic" w:cs="Simplified Arabic"/>
          <w:sz w:val="28"/>
          <w:szCs w:val="28"/>
          <w:rtl/>
        </w:rPr>
      </w:pPr>
      <w:r w:rsidRPr="00795D97">
        <w:rPr>
          <w:rFonts w:ascii="Simplified Arabic" w:hAnsi="Simplified Arabic" w:cs="Simplified Arabic"/>
          <w:sz w:val="28"/>
          <w:szCs w:val="28"/>
          <w:rtl/>
        </w:rPr>
        <w:lastRenderedPageBreak/>
        <w:t>ي</w:t>
      </w:r>
      <w:r w:rsidR="00A80661" w:rsidRPr="00795D97">
        <w:rPr>
          <w:rFonts w:ascii="Simplified Arabic" w:hAnsi="Simplified Arabic" w:cs="Simplified Arabic"/>
          <w:sz w:val="28"/>
          <w:szCs w:val="28"/>
          <w:rtl/>
        </w:rPr>
        <w:t xml:space="preserve">ساعد </w:t>
      </w:r>
      <w:r w:rsidRPr="00795D97">
        <w:rPr>
          <w:rFonts w:ascii="Simplified Arabic" w:hAnsi="Simplified Arabic" w:cs="Simplified Arabic"/>
          <w:sz w:val="28"/>
          <w:szCs w:val="28"/>
          <w:rtl/>
        </w:rPr>
        <w:t>هذا البحث</w:t>
      </w:r>
      <w:r w:rsidR="00A80661" w:rsidRPr="00795D97">
        <w:rPr>
          <w:rFonts w:ascii="Simplified Arabic" w:hAnsi="Simplified Arabic" w:cs="Simplified Arabic"/>
          <w:sz w:val="28"/>
          <w:szCs w:val="28"/>
          <w:rtl/>
        </w:rPr>
        <w:t xml:space="preserve"> في سد فجوة بحثية تتمثل في محدودية الدراسات التي تناولت العلاقة المباشر</w:t>
      </w:r>
      <w:r w:rsidR="00221C24" w:rsidRPr="00795D97">
        <w:rPr>
          <w:rFonts w:ascii="Simplified Arabic" w:hAnsi="Simplified Arabic" w:cs="Simplified Arabic"/>
          <w:sz w:val="28"/>
          <w:szCs w:val="28"/>
          <w:rtl/>
        </w:rPr>
        <w:t>ة</w:t>
      </w:r>
      <w:r w:rsidR="00A80661" w:rsidRPr="00795D97">
        <w:rPr>
          <w:rFonts w:ascii="Simplified Arabic" w:hAnsi="Simplified Arabic" w:cs="Simplified Arabic"/>
          <w:sz w:val="28"/>
          <w:szCs w:val="28"/>
          <w:rtl/>
        </w:rPr>
        <w:t xml:space="preserve"> بين المخاطر السيبرانية واستقرار الخدمات المصرفية الإلكترونية في البيئة المصرفية السعودية.</w:t>
      </w:r>
    </w:p>
    <w:p w14:paraId="198BABDC" w14:textId="039D8945" w:rsidR="004D2745" w:rsidRPr="00795D97" w:rsidRDefault="00BA4434">
      <w:pPr>
        <w:pStyle w:val="a6"/>
        <w:numPr>
          <w:ilvl w:val="0"/>
          <w:numId w:val="40"/>
        </w:numPr>
        <w:rPr>
          <w:rFonts w:ascii="Simplified Arabic" w:hAnsi="Simplified Arabic" w:cs="Simplified Arabic"/>
          <w:sz w:val="28"/>
          <w:szCs w:val="28"/>
        </w:rPr>
      </w:pPr>
      <w:r w:rsidRPr="00795D97">
        <w:rPr>
          <w:rFonts w:ascii="Simplified Arabic" w:hAnsi="Simplified Arabic" w:cs="Simplified Arabic"/>
          <w:sz w:val="28"/>
          <w:szCs w:val="28"/>
          <w:rtl/>
        </w:rPr>
        <w:t xml:space="preserve">يسهم هذا </w:t>
      </w:r>
      <w:r w:rsidR="00221C24" w:rsidRPr="00795D97">
        <w:rPr>
          <w:rFonts w:ascii="Simplified Arabic" w:hAnsi="Simplified Arabic" w:cs="Simplified Arabic"/>
          <w:sz w:val="28"/>
          <w:szCs w:val="28"/>
          <w:rtl/>
        </w:rPr>
        <w:t>البحث في</w:t>
      </w:r>
      <w:r w:rsidR="00D4395F" w:rsidRPr="00795D97">
        <w:rPr>
          <w:rFonts w:ascii="Simplified Arabic" w:hAnsi="Simplified Arabic" w:cs="Simplified Arabic"/>
          <w:sz w:val="28"/>
          <w:szCs w:val="28"/>
          <w:rtl/>
        </w:rPr>
        <w:t xml:space="preserve"> تقديم </w:t>
      </w:r>
      <w:r w:rsidR="00A80661" w:rsidRPr="00795D97">
        <w:rPr>
          <w:rFonts w:ascii="Simplified Arabic" w:hAnsi="Simplified Arabic" w:cs="Simplified Arabic"/>
          <w:sz w:val="28"/>
          <w:szCs w:val="28"/>
          <w:rtl/>
        </w:rPr>
        <w:t>إطارا تحليلي يمكن الاستفادة منه في الدراسات المستقبلية المتعلقة بالأمن السيبراني وإدارة المخاطر في المؤسسات المالية، وخاصة في ظل التحول الرقمي المتسارع.</w:t>
      </w:r>
    </w:p>
    <w:p w14:paraId="36DAFB50" w14:textId="77777777" w:rsidR="00BE2E19" w:rsidRPr="00795D97" w:rsidRDefault="00BE2E19" w:rsidP="00BE2E19">
      <w:pPr>
        <w:rPr>
          <w:rFonts w:ascii="Simplified Arabic" w:hAnsi="Simplified Arabic" w:cs="Simplified Arabic"/>
          <w:sz w:val="28"/>
          <w:szCs w:val="28"/>
          <w:rtl/>
        </w:rPr>
      </w:pPr>
    </w:p>
    <w:p w14:paraId="33D221B7" w14:textId="4478760E" w:rsidR="00221C24" w:rsidRPr="00795D97" w:rsidRDefault="00BE2E19">
      <w:pPr>
        <w:pStyle w:val="a6"/>
        <w:numPr>
          <w:ilvl w:val="0"/>
          <w:numId w:val="39"/>
        </w:numPr>
        <w:rPr>
          <w:rFonts w:ascii="Simplified Arabic" w:hAnsi="Simplified Arabic" w:cs="Simplified Arabic"/>
          <w:b/>
          <w:bCs/>
          <w:sz w:val="28"/>
          <w:szCs w:val="28"/>
          <w:rtl/>
        </w:rPr>
      </w:pPr>
      <w:r w:rsidRPr="000B0494">
        <w:rPr>
          <w:rFonts w:ascii="Simplified Arabic" w:hAnsi="Simplified Arabic" w:cs="Simplified Arabic"/>
          <w:b/>
          <w:bCs/>
          <w:sz w:val="32"/>
          <w:szCs w:val="32"/>
          <w:rtl/>
        </w:rPr>
        <w:t>ثانيًا: الأهمية العملية</w:t>
      </w:r>
      <w:r w:rsidRPr="00795D97">
        <w:rPr>
          <w:rFonts w:ascii="Simplified Arabic" w:hAnsi="Simplified Arabic" w:cs="Simplified Arabic"/>
          <w:b/>
          <w:bCs/>
          <w:sz w:val="28"/>
          <w:szCs w:val="28"/>
          <w:rtl/>
        </w:rPr>
        <w:t>:</w:t>
      </w:r>
    </w:p>
    <w:p w14:paraId="2A27EE3D" w14:textId="77777777" w:rsidR="00097BDF" w:rsidRPr="00795D97" w:rsidRDefault="00097BDF" w:rsidP="00221C24">
      <w:pPr>
        <w:rPr>
          <w:rFonts w:ascii="Simplified Arabic" w:hAnsi="Simplified Arabic" w:cs="Simplified Arabic"/>
          <w:b/>
          <w:bCs/>
          <w:sz w:val="28"/>
          <w:szCs w:val="28"/>
          <w:rtl/>
        </w:rPr>
      </w:pPr>
    </w:p>
    <w:p w14:paraId="214D5284" w14:textId="20295C6F" w:rsidR="004513E5" w:rsidRPr="00795D97" w:rsidRDefault="004513E5">
      <w:pPr>
        <w:pStyle w:val="a6"/>
        <w:numPr>
          <w:ilvl w:val="0"/>
          <w:numId w:val="41"/>
        </w:numPr>
        <w:rPr>
          <w:rFonts w:ascii="Simplified Arabic" w:hAnsi="Simplified Arabic" w:cs="Simplified Arabic"/>
          <w:sz w:val="28"/>
          <w:szCs w:val="28"/>
          <w:rtl/>
        </w:rPr>
      </w:pPr>
      <w:r w:rsidRPr="00795D97">
        <w:rPr>
          <w:rFonts w:ascii="Simplified Arabic" w:hAnsi="Simplified Arabic" w:cs="Simplified Arabic"/>
          <w:sz w:val="28"/>
          <w:szCs w:val="28"/>
          <w:rtl/>
        </w:rPr>
        <w:t>تساعد نتائج الدراسة إدارات البنوك السعودية على فهم طبيعة المخاطر السيبرانية ومدى تأثيرها على استقرار الخدمات المصرفية الإلكترونية.</w:t>
      </w:r>
    </w:p>
    <w:p w14:paraId="33094C03" w14:textId="2087702B" w:rsidR="004513E5" w:rsidRPr="00795D97" w:rsidRDefault="00BA4434">
      <w:pPr>
        <w:pStyle w:val="a6"/>
        <w:numPr>
          <w:ilvl w:val="0"/>
          <w:numId w:val="41"/>
        </w:numPr>
        <w:rPr>
          <w:rFonts w:ascii="Simplified Arabic" w:hAnsi="Simplified Arabic" w:cs="Simplified Arabic"/>
          <w:sz w:val="28"/>
          <w:szCs w:val="28"/>
          <w:rtl/>
        </w:rPr>
      </w:pPr>
      <w:r w:rsidRPr="00795D97">
        <w:rPr>
          <w:rFonts w:ascii="Simplified Arabic" w:hAnsi="Simplified Arabic" w:cs="Simplified Arabic"/>
          <w:sz w:val="28"/>
          <w:szCs w:val="28"/>
          <w:rtl/>
        </w:rPr>
        <w:t xml:space="preserve">يمكن ان </w:t>
      </w:r>
      <w:r w:rsidR="004513E5" w:rsidRPr="00795D97">
        <w:rPr>
          <w:rFonts w:ascii="Simplified Arabic" w:hAnsi="Simplified Arabic" w:cs="Simplified Arabic"/>
          <w:sz w:val="28"/>
          <w:szCs w:val="28"/>
          <w:rtl/>
        </w:rPr>
        <w:t>تسهم في دعم تطوير استراتيجيات وإجراءات الأمن السيبراني داخل البنوك بما يعزز القدرة على مواجهة التهديدات الإلكترونية.</w:t>
      </w:r>
    </w:p>
    <w:p w14:paraId="08F2A3F3" w14:textId="3FE84096" w:rsidR="004513E5" w:rsidRPr="00795D97" w:rsidRDefault="004513E5">
      <w:pPr>
        <w:pStyle w:val="a6"/>
        <w:numPr>
          <w:ilvl w:val="0"/>
          <w:numId w:val="41"/>
        </w:numPr>
        <w:rPr>
          <w:rFonts w:ascii="Simplified Arabic" w:hAnsi="Simplified Arabic" w:cs="Simplified Arabic"/>
          <w:sz w:val="28"/>
          <w:szCs w:val="28"/>
          <w:rtl/>
        </w:rPr>
      </w:pPr>
      <w:r w:rsidRPr="00795D97">
        <w:rPr>
          <w:rFonts w:ascii="Simplified Arabic" w:hAnsi="Simplified Arabic" w:cs="Simplified Arabic"/>
          <w:sz w:val="28"/>
          <w:szCs w:val="28"/>
          <w:rtl/>
        </w:rPr>
        <w:t>تقدم الدراسة توصيات تطبيقية يمكن أن تساعد في رفع كفاءة أنظمة الحماية الرقمية، وتقليل أثر الهجمات السيبرانية، وتعزيز ثقة العملاء في الخدمات المصرفية الإلكترونية.</w:t>
      </w:r>
    </w:p>
    <w:p w14:paraId="6CEBD71D" w14:textId="4E6875F5" w:rsidR="004D2745" w:rsidRPr="00795D97" w:rsidRDefault="00BA4434">
      <w:pPr>
        <w:pStyle w:val="a6"/>
        <w:numPr>
          <w:ilvl w:val="0"/>
          <w:numId w:val="41"/>
        </w:numPr>
        <w:rPr>
          <w:rFonts w:ascii="Simplified Arabic" w:hAnsi="Simplified Arabic" w:cs="Simplified Arabic"/>
          <w:sz w:val="28"/>
          <w:szCs w:val="28"/>
          <w:rtl/>
        </w:rPr>
      </w:pPr>
      <w:r w:rsidRPr="00795D97">
        <w:rPr>
          <w:rFonts w:ascii="Simplified Arabic" w:hAnsi="Simplified Arabic" w:cs="Simplified Arabic"/>
          <w:sz w:val="28"/>
          <w:szCs w:val="28"/>
          <w:rtl/>
        </w:rPr>
        <w:t xml:space="preserve">كذلك </w:t>
      </w:r>
      <w:r w:rsidR="004513E5" w:rsidRPr="00795D97">
        <w:rPr>
          <w:rFonts w:ascii="Simplified Arabic" w:hAnsi="Simplified Arabic" w:cs="Simplified Arabic"/>
          <w:sz w:val="28"/>
          <w:szCs w:val="28"/>
          <w:rtl/>
        </w:rPr>
        <w:t>يمكن أن تدعم نتائج الدراسة الجهات التنظيمية مثل البنك المركزي السعودي في تطوير سياسات أكثر فاعلية لإدارة المخاطر السيبرانية في القطاع المالي</w:t>
      </w:r>
      <w:r w:rsidR="00952719" w:rsidRPr="00795D97">
        <w:rPr>
          <w:rFonts w:ascii="Simplified Arabic" w:hAnsi="Simplified Arabic" w:cs="Simplified Arabic"/>
          <w:sz w:val="28"/>
          <w:szCs w:val="28"/>
          <w:rtl/>
        </w:rPr>
        <w:t>.</w:t>
      </w:r>
    </w:p>
    <w:p w14:paraId="610F43BC" w14:textId="77777777" w:rsidR="00952719" w:rsidRPr="007E3FA5" w:rsidRDefault="00952719" w:rsidP="004513E5">
      <w:pPr>
        <w:rPr>
          <w:rFonts w:ascii="Simplified Arabic" w:hAnsi="Simplified Arabic" w:cs="Simplified Arabic"/>
          <w:sz w:val="24"/>
          <w:szCs w:val="24"/>
          <w:rtl/>
        </w:rPr>
      </w:pPr>
    </w:p>
    <w:p w14:paraId="7A47AA04" w14:textId="7E88D9B0" w:rsidR="00952719" w:rsidRPr="00795D97" w:rsidRDefault="00BE2E19" w:rsidP="00180635">
      <w:pPr>
        <w:outlineLvl w:val="2"/>
        <w:rPr>
          <w:rFonts w:ascii="Simplified Arabic" w:hAnsi="Simplified Arabic" w:cs="Simplified Arabic"/>
          <w:b/>
          <w:bCs/>
          <w:sz w:val="36"/>
          <w:szCs w:val="36"/>
          <w:u w:val="single"/>
          <w:rtl/>
        </w:rPr>
      </w:pPr>
      <w:r w:rsidRPr="007E3FA5">
        <w:rPr>
          <w:rFonts w:ascii="Simplified Arabic" w:hAnsi="Simplified Arabic" w:cs="Simplified Arabic"/>
          <w:b/>
          <w:bCs/>
          <w:sz w:val="28"/>
          <w:szCs w:val="28"/>
          <w:u w:val="single"/>
        </w:rPr>
        <w:t xml:space="preserve"> </w:t>
      </w:r>
      <w:bookmarkStart w:id="11" w:name="_Toc235220621"/>
      <w:r w:rsidR="00354C13" w:rsidRPr="00795D97">
        <w:rPr>
          <w:rFonts w:ascii="Simplified Arabic" w:hAnsi="Simplified Arabic" w:cs="Simplified Arabic"/>
          <w:b/>
          <w:bCs/>
          <w:sz w:val="36"/>
          <w:szCs w:val="36"/>
          <w:u w:val="single"/>
          <w:rtl/>
        </w:rPr>
        <w:t xml:space="preserve">4.1 </w:t>
      </w:r>
      <w:r w:rsidR="00952719" w:rsidRPr="00795D97">
        <w:rPr>
          <w:rFonts w:ascii="Simplified Arabic" w:hAnsi="Simplified Arabic" w:cs="Simplified Arabic"/>
          <w:b/>
          <w:bCs/>
          <w:sz w:val="36"/>
          <w:szCs w:val="36"/>
          <w:u w:val="single"/>
          <w:rtl/>
        </w:rPr>
        <w:t>أهداف الدراسة:</w:t>
      </w:r>
      <w:bookmarkEnd w:id="11"/>
    </w:p>
    <w:p w14:paraId="033B0FC6" w14:textId="77777777" w:rsidR="009D3D36" w:rsidRPr="007E3FA5" w:rsidRDefault="009D3D36" w:rsidP="00952719">
      <w:pPr>
        <w:rPr>
          <w:rFonts w:ascii="Simplified Arabic" w:hAnsi="Simplified Arabic" w:cs="Simplified Arabic"/>
          <w:b/>
          <w:bCs/>
          <w:sz w:val="28"/>
          <w:szCs w:val="28"/>
          <w:u w:val="single"/>
          <w:rtl/>
        </w:rPr>
      </w:pPr>
    </w:p>
    <w:p w14:paraId="68852956" w14:textId="77777777" w:rsidR="00BE2E19" w:rsidRPr="00795D97" w:rsidRDefault="00952719" w:rsidP="00952719">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تهدف هذه الدراسة إلى تحليل أثر المخاطر السيبرانية على استقرار الخدمات المصرفية الإلكترونية في البنوك السعودية، </w:t>
      </w:r>
    </w:p>
    <w:p w14:paraId="2A5258CF" w14:textId="10174A2C" w:rsidR="00952719" w:rsidRPr="00795D97" w:rsidRDefault="00952719" w:rsidP="00952719">
      <w:pPr>
        <w:rPr>
          <w:rFonts w:ascii="Simplified Arabic" w:hAnsi="Simplified Arabic" w:cs="Simplified Arabic"/>
          <w:sz w:val="28"/>
          <w:szCs w:val="28"/>
          <w:rtl/>
        </w:rPr>
      </w:pPr>
      <w:r w:rsidRPr="00795D97">
        <w:rPr>
          <w:rFonts w:ascii="Simplified Arabic" w:hAnsi="Simplified Arabic" w:cs="Simplified Arabic"/>
          <w:sz w:val="28"/>
          <w:szCs w:val="28"/>
          <w:rtl/>
        </w:rPr>
        <w:t>وذلك من خلال تحقيق هدف رئيسي يتفرع</w:t>
      </w:r>
      <w:r w:rsidR="00221C24" w:rsidRPr="00795D97">
        <w:rPr>
          <w:rFonts w:ascii="Simplified Arabic" w:hAnsi="Simplified Arabic" w:cs="Simplified Arabic"/>
          <w:sz w:val="28"/>
          <w:szCs w:val="28"/>
          <w:rtl/>
        </w:rPr>
        <w:t xml:space="preserve"> منه</w:t>
      </w:r>
      <w:r w:rsidR="00BA4434" w:rsidRPr="00795D97">
        <w:rPr>
          <w:rFonts w:ascii="Simplified Arabic" w:hAnsi="Simplified Arabic" w:cs="Simplified Arabic"/>
          <w:sz w:val="28"/>
          <w:szCs w:val="28"/>
          <w:rtl/>
        </w:rPr>
        <w:t xml:space="preserve"> </w:t>
      </w:r>
      <w:r w:rsidR="00A2033A" w:rsidRPr="00795D97">
        <w:rPr>
          <w:rFonts w:ascii="Simplified Arabic" w:hAnsi="Simplified Arabic" w:cs="Simplified Arabic"/>
          <w:sz w:val="28"/>
          <w:szCs w:val="28"/>
          <w:rtl/>
        </w:rPr>
        <w:t>مجموعة</w:t>
      </w:r>
      <w:r w:rsidRPr="00795D97">
        <w:rPr>
          <w:rFonts w:ascii="Simplified Arabic" w:hAnsi="Simplified Arabic" w:cs="Simplified Arabic"/>
          <w:sz w:val="28"/>
          <w:szCs w:val="28"/>
          <w:rtl/>
        </w:rPr>
        <w:t xml:space="preserve"> من الأهداف الفرعية </w:t>
      </w:r>
      <w:r w:rsidR="00A2033A" w:rsidRPr="00795D97">
        <w:rPr>
          <w:rFonts w:ascii="Simplified Arabic" w:hAnsi="Simplified Arabic" w:cs="Simplified Arabic"/>
          <w:sz w:val="28"/>
          <w:szCs w:val="28"/>
          <w:rtl/>
        </w:rPr>
        <w:t>التي تتمثل في</w:t>
      </w:r>
      <w:r w:rsidRPr="00795D97">
        <w:rPr>
          <w:rFonts w:ascii="Simplified Arabic" w:hAnsi="Simplified Arabic" w:cs="Simplified Arabic"/>
          <w:sz w:val="28"/>
          <w:szCs w:val="28"/>
          <w:rtl/>
        </w:rPr>
        <w:t>:</w:t>
      </w:r>
    </w:p>
    <w:p w14:paraId="40DE9C89" w14:textId="77777777" w:rsidR="00BE2E19" w:rsidRPr="00795D97" w:rsidRDefault="00BE2E19" w:rsidP="00952719">
      <w:pPr>
        <w:rPr>
          <w:rFonts w:ascii="Simplified Arabic" w:hAnsi="Simplified Arabic" w:cs="Simplified Arabic"/>
          <w:b/>
          <w:bCs/>
          <w:sz w:val="28"/>
          <w:szCs w:val="28"/>
          <w:rtl/>
        </w:rPr>
      </w:pPr>
    </w:p>
    <w:p w14:paraId="6C5CB137" w14:textId="301037A6" w:rsidR="009D3D36" w:rsidRPr="00042F53" w:rsidRDefault="00952719" w:rsidP="00042F53">
      <w:pPr>
        <w:rPr>
          <w:rFonts w:ascii="Simplified Arabic" w:hAnsi="Simplified Arabic" w:cs="Simplified Arabic"/>
          <w:b/>
          <w:bCs/>
          <w:sz w:val="32"/>
          <w:szCs w:val="32"/>
          <w:rtl/>
        </w:rPr>
      </w:pPr>
      <w:r w:rsidRPr="000B0494">
        <w:rPr>
          <w:rFonts w:ascii="Simplified Arabic" w:hAnsi="Simplified Arabic" w:cs="Simplified Arabic"/>
          <w:b/>
          <w:bCs/>
          <w:sz w:val="32"/>
          <w:szCs w:val="32"/>
          <w:rtl/>
        </w:rPr>
        <w:lastRenderedPageBreak/>
        <w:t>أولا: الهدف ال</w:t>
      </w:r>
      <w:r w:rsidR="00A82C6F" w:rsidRPr="000B0494">
        <w:rPr>
          <w:rFonts w:ascii="Simplified Arabic" w:hAnsi="Simplified Arabic" w:cs="Simplified Arabic"/>
          <w:b/>
          <w:bCs/>
          <w:sz w:val="32"/>
          <w:szCs w:val="32"/>
          <w:rtl/>
        </w:rPr>
        <w:t>رئيسي</w:t>
      </w:r>
    </w:p>
    <w:p w14:paraId="2A10B3CF" w14:textId="77777777" w:rsidR="00952719" w:rsidRPr="00795D97" w:rsidRDefault="00952719" w:rsidP="00952719">
      <w:pPr>
        <w:rPr>
          <w:rFonts w:ascii="Simplified Arabic" w:hAnsi="Simplified Arabic" w:cs="Simplified Arabic"/>
          <w:sz w:val="28"/>
          <w:szCs w:val="28"/>
          <w:rtl/>
        </w:rPr>
      </w:pPr>
      <w:r w:rsidRPr="00795D97">
        <w:rPr>
          <w:rFonts w:ascii="Simplified Arabic" w:hAnsi="Simplified Arabic" w:cs="Simplified Arabic"/>
          <w:sz w:val="28"/>
          <w:szCs w:val="28"/>
          <w:rtl/>
        </w:rPr>
        <w:t>تحليل أثر المخاطر السيبرانية على استقرار الخدمات المصرفية الإلكترونية في البنوك السعودية</w:t>
      </w:r>
    </w:p>
    <w:p w14:paraId="6CB3AF0C" w14:textId="77777777" w:rsidR="009D3D36" w:rsidRPr="00795D97" w:rsidRDefault="009D3D36" w:rsidP="00952719">
      <w:pPr>
        <w:rPr>
          <w:rFonts w:ascii="Simplified Arabic" w:hAnsi="Simplified Arabic" w:cs="Simplified Arabic"/>
          <w:sz w:val="28"/>
          <w:szCs w:val="28"/>
          <w:rtl/>
        </w:rPr>
      </w:pPr>
    </w:p>
    <w:p w14:paraId="72BCE3B9" w14:textId="7933B058" w:rsidR="009D3D36" w:rsidRPr="00042F53" w:rsidRDefault="00952719" w:rsidP="00042F53">
      <w:pPr>
        <w:rPr>
          <w:rFonts w:ascii="Simplified Arabic" w:hAnsi="Simplified Arabic" w:cs="Simplified Arabic"/>
          <w:b/>
          <w:bCs/>
          <w:sz w:val="32"/>
          <w:szCs w:val="32"/>
          <w:rtl/>
        </w:rPr>
      </w:pPr>
      <w:r w:rsidRPr="000B0494">
        <w:rPr>
          <w:rFonts w:ascii="Simplified Arabic" w:hAnsi="Simplified Arabic" w:cs="Simplified Arabic"/>
          <w:b/>
          <w:bCs/>
          <w:sz w:val="32"/>
          <w:szCs w:val="32"/>
          <w:rtl/>
        </w:rPr>
        <w:t>ثانيا: الأهداف الفرعية</w:t>
      </w:r>
    </w:p>
    <w:p w14:paraId="60DE1309" w14:textId="66020B87" w:rsidR="00952719" w:rsidRPr="00795D97" w:rsidRDefault="00952719">
      <w:pPr>
        <w:pStyle w:val="a6"/>
        <w:numPr>
          <w:ilvl w:val="0"/>
          <w:numId w:val="1"/>
        </w:numPr>
        <w:jc w:val="both"/>
        <w:rPr>
          <w:rFonts w:ascii="Simplified Arabic" w:hAnsi="Simplified Arabic" w:cs="Simplified Arabic"/>
          <w:sz w:val="28"/>
          <w:szCs w:val="28"/>
          <w:rtl/>
        </w:rPr>
      </w:pPr>
      <w:r w:rsidRPr="00795D97">
        <w:rPr>
          <w:rFonts w:ascii="Simplified Arabic" w:hAnsi="Simplified Arabic" w:cs="Simplified Arabic"/>
          <w:sz w:val="28"/>
          <w:szCs w:val="28"/>
          <w:rtl/>
        </w:rPr>
        <w:t>التعرف على مفهوم المخاطر السيبرانية وأهميتها في القطاع المصرفي.</w:t>
      </w:r>
    </w:p>
    <w:p w14:paraId="428D1876" w14:textId="29B6DC1C" w:rsidR="00952719" w:rsidRPr="00795D97" w:rsidRDefault="00952719">
      <w:pPr>
        <w:pStyle w:val="a6"/>
        <w:numPr>
          <w:ilvl w:val="0"/>
          <w:numId w:val="1"/>
        </w:numPr>
        <w:jc w:val="both"/>
        <w:rPr>
          <w:rFonts w:ascii="Simplified Arabic" w:hAnsi="Simplified Arabic" w:cs="Simplified Arabic"/>
          <w:sz w:val="28"/>
          <w:szCs w:val="28"/>
          <w:rtl/>
        </w:rPr>
      </w:pPr>
      <w:r w:rsidRPr="00795D97">
        <w:rPr>
          <w:rFonts w:ascii="Simplified Arabic" w:hAnsi="Simplified Arabic" w:cs="Simplified Arabic"/>
          <w:sz w:val="28"/>
          <w:szCs w:val="28"/>
          <w:rtl/>
        </w:rPr>
        <w:t>تحديد أنواع المخاطر السيبرانية التي تواجه البنوك السعودية في مجال الخدمات المصرفية الإلكترونية.</w:t>
      </w:r>
    </w:p>
    <w:p w14:paraId="39F038B1" w14:textId="54146B56" w:rsidR="00952719" w:rsidRPr="00795D97" w:rsidRDefault="00952719">
      <w:pPr>
        <w:pStyle w:val="a6"/>
        <w:numPr>
          <w:ilvl w:val="0"/>
          <w:numId w:val="1"/>
        </w:numPr>
        <w:jc w:val="both"/>
        <w:rPr>
          <w:rFonts w:ascii="Simplified Arabic" w:hAnsi="Simplified Arabic" w:cs="Simplified Arabic"/>
          <w:sz w:val="28"/>
          <w:szCs w:val="28"/>
          <w:rtl/>
        </w:rPr>
      </w:pPr>
      <w:r w:rsidRPr="00795D97">
        <w:rPr>
          <w:rFonts w:ascii="Simplified Arabic" w:hAnsi="Simplified Arabic" w:cs="Simplified Arabic"/>
          <w:sz w:val="28"/>
          <w:szCs w:val="28"/>
          <w:rtl/>
        </w:rPr>
        <w:t>قياس وتحليل تأثير المخاطر السيبرانية على استقرار الخدمات المصرفية الإلكترونية.</w:t>
      </w:r>
    </w:p>
    <w:p w14:paraId="4FBB9F43" w14:textId="1E48DE99" w:rsidR="00952719" w:rsidRPr="00795D97" w:rsidRDefault="00D97FBE">
      <w:pPr>
        <w:pStyle w:val="a6"/>
        <w:numPr>
          <w:ilvl w:val="0"/>
          <w:numId w:val="1"/>
        </w:numPr>
        <w:jc w:val="both"/>
        <w:rPr>
          <w:rFonts w:ascii="Simplified Arabic" w:hAnsi="Simplified Arabic" w:cs="Simplified Arabic"/>
          <w:sz w:val="28"/>
          <w:szCs w:val="28"/>
          <w:rtl/>
        </w:rPr>
      </w:pPr>
      <w:r w:rsidRPr="00795D97">
        <w:rPr>
          <w:rFonts w:ascii="Simplified Arabic" w:hAnsi="Simplified Arabic" w:cs="Simplified Arabic"/>
          <w:sz w:val="28"/>
          <w:szCs w:val="28"/>
          <w:rtl/>
        </w:rPr>
        <w:t>التعرف على دور الإجراءات</w:t>
      </w:r>
      <w:r w:rsidR="00952719" w:rsidRPr="00795D97">
        <w:rPr>
          <w:rFonts w:ascii="Simplified Arabic" w:hAnsi="Simplified Arabic" w:cs="Simplified Arabic"/>
          <w:sz w:val="28"/>
          <w:szCs w:val="28"/>
          <w:rtl/>
        </w:rPr>
        <w:t xml:space="preserve"> </w:t>
      </w:r>
      <w:r w:rsidRPr="00795D97">
        <w:rPr>
          <w:rFonts w:ascii="Simplified Arabic" w:hAnsi="Simplified Arabic" w:cs="Simplified Arabic"/>
          <w:sz w:val="28"/>
          <w:szCs w:val="28"/>
          <w:rtl/>
        </w:rPr>
        <w:t>الأمنية والاستراتيجيات الوقائية في الحد من تأثير المخاطر السيبرانية</w:t>
      </w:r>
      <w:r w:rsidR="00952719" w:rsidRPr="00795D97">
        <w:rPr>
          <w:rFonts w:ascii="Simplified Arabic" w:hAnsi="Simplified Arabic" w:cs="Simplified Arabic"/>
          <w:sz w:val="28"/>
          <w:szCs w:val="28"/>
          <w:rtl/>
        </w:rPr>
        <w:t>.</w:t>
      </w:r>
    </w:p>
    <w:p w14:paraId="57A61D61" w14:textId="22A21081" w:rsidR="00BE2E19" w:rsidRPr="00795D97" w:rsidRDefault="00952719">
      <w:pPr>
        <w:pStyle w:val="a6"/>
        <w:numPr>
          <w:ilvl w:val="0"/>
          <w:numId w:val="1"/>
        </w:numPr>
        <w:jc w:val="both"/>
        <w:rPr>
          <w:rFonts w:ascii="Simplified Arabic" w:hAnsi="Simplified Arabic" w:cs="Simplified Arabic"/>
          <w:sz w:val="28"/>
          <w:szCs w:val="28"/>
        </w:rPr>
      </w:pPr>
      <w:r w:rsidRPr="00795D97">
        <w:rPr>
          <w:rFonts w:ascii="Simplified Arabic" w:hAnsi="Simplified Arabic" w:cs="Simplified Arabic"/>
          <w:sz w:val="28"/>
          <w:szCs w:val="28"/>
          <w:rtl/>
        </w:rPr>
        <w:t xml:space="preserve">تقديم </w:t>
      </w:r>
      <w:r w:rsidR="00D97FBE" w:rsidRPr="00795D97">
        <w:rPr>
          <w:rFonts w:ascii="Simplified Arabic" w:hAnsi="Simplified Arabic" w:cs="Simplified Arabic"/>
          <w:sz w:val="28"/>
          <w:szCs w:val="28"/>
          <w:rtl/>
        </w:rPr>
        <w:t>تصور علمي حول العلاقة بين المخاطر السيبرانية واستقرار الخدمات المصرفية الإلكترونية، بما يساعد في فهم التحديات التي تواجه البنوك السعودية</w:t>
      </w:r>
      <w:r w:rsidR="009D3D36" w:rsidRPr="00795D97">
        <w:rPr>
          <w:rFonts w:ascii="Simplified Arabic" w:hAnsi="Simplified Arabic" w:cs="Simplified Arabic"/>
          <w:sz w:val="28"/>
          <w:szCs w:val="28"/>
          <w:rtl/>
        </w:rPr>
        <w:t>.</w:t>
      </w:r>
    </w:p>
    <w:p w14:paraId="013A0DE8" w14:textId="77777777" w:rsidR="009D3D36" w:rsidRPr="007E3FA5" w:rsidRDefault="009D3D36" w:rsidP="009D3D36">
      <w:pPr>
        <w:jc w:val="both"/>
        <w:rPr>
          <w:rFonts w:ascii="Simplified Arabic" w:hAnsi="Simplified Arabic" w:cs="Simplified Arabic"/>
          <w:sz w:val="24"/>
          <w:szCs w:val="24"/>
        </w:rPr>
      </w:pPr>
    </w:p>
    <w:p w14:paraId="06862B52" w14:textId="7263B35E" w:rsidR="00BE2E19" w:rsidRPr="00795D97" w:rsidRDefault="00097BDF" w:rsidP="00180635">
      <w:pPr>
        <w:outlineLvl w:val="2"/>
        <w:rPr>
          <w:rFonts w:ascii="Simplified Arabic" w:hAnsi="Simplified Arabic" w:cs="Simplified Arabic"/>
          <w:sz w:val="36"/>
          <w:szCs w:val="36"/>
          <w:rtl/>
        </w:rPr>
      </w:pPr>
      <w:r w:rsidRPr="007E3FA5">
        <w:rPr>
          <w:rFonts w:ascii="Simplified Arabic" w:hAnsi="Simplified Arabic" w:cs="Simplified Arabic"/>
          <w:b/>
          <w:bCs/>
          <w:sz w:val="28"/>
          <w:szCs w:val="28"/>
          <w:u w:val="single"/>
        </w:rPr>
        <w:t xml:space="preserve"> </w:t>
      </w:r>
      <w:bookmarkStart w:id="12" w:name="_Toc235220622"/>
      <w:r w:rsidR="00AF636D" w:rsidRPr="00795D97">
        <w:rPr>
          <w:rFonts w:ascii="Simplified Arabic" w:hAnsi="Simplified Arabic" w:cs="Simplified Arabic"/>
          <w:b/>
          <w:bCs/>
          <w:sz w:val="36"/>
          <w:szCs w:val="36"/>
          <w:u w:val="single"/>
          <w:rtl/>
        </w:rPr>
        <w:t xml:space="preserve">5.1 </w:t>
      </w:r>
      <w:r w:rsidR="00BE2E19" w:rsidRPr="00795D97">
        <w:rPr>
          <w:rFonts w:ascii="Simplified Arabic" w:hAnsi="Simplified Arabic" w:cs="Simplified Arabic"/>
          <w:b/>
          <w:bCs/>
          <w:sz w:val="36"/>
          <w:szCs w:val="36"/>
          <w:u w:val="single"/>
          <w:rtl/>
        </w:rPr>
        <w:t>تساؤلات الدراسة:</w:t>
      </w:r>
      <w:bookmarkEnd w:id="12"/>
    </w:p>
    <w:p w14:paraId="7FB49590" w14:textId="77777777" w:rsidR="00BE2E19" w:rsidRPr="007E3FA5" w:rsidRDefault="00BE2E19" w:rsidP="00BE2E19">
      <w:pPr>
        <w:jc w:val="both"/>
        <w:rPr>
          <w:rFonts w:ascii="Simplified Arabic" w:hAnsi="Simplified Arabic" w:cs="Simplified Arabic"/>
          <w:sz w:val="24"/>
          <w:szCs w:val="24"/>
          <w:rtl/>
        </w:rPr>
      </w:pPr>
    </w:p>
    <w:p w14:paraId="57063013" w14:textId="71C0CB41" w:rsidR="00952719" w:rsidRPr="00795D97" w:rsidRDefault="00952719" w:rsidP="004F548B">
      <w:pPr>
        <w:rPr>
          <w:rFonts w:ascii="Simplified Arabic" w:hAnsi="Simplified Arabic" w:cs="Simplified Arabic"/>
          <w:sz w:val="28"/>
          <w:szCs w:val="28"/>
          <w:rtl/>
        </w:rPr>
      </w:pPr>
      <w:r w:rsidRPr="00795D97">
        <w:rPr>
          <w:rFonts w:ascii="Simplified Arabic" w:hAnsi="Simplified Arabic" w:cs="Simplified Arabic"/>
          <w:sz w:val="28"/>
          <w:szCs w:val="28"/>
          <w:rtl/>
        </w:rPr>
        <w:t>تنطلق هذه الدراسة من مشكلة بحثية تتمثل في تحليل أثر المخاطر السيبرانية على استقرار الخدمات المصرفية الإلكترونية في البنوك السعودية، و</w:t>
      </w:r>
      <w:r w:rsidR="008038A3" w:rsidRPr="00795D97">
        <w:rPr>
          <w:rFonts w:ascii="Simplified Arabic" w:hAnsi="Simplified Arabic" w:cs="Simplified Arabic"/>
          <w:sz w:val="28"/>
          <w:szCs w:val="28"/>
          <w:rtl/>
        </w:rPr>
        <w:t>تتمثل مشكلة الدراسة في الإجابة عن التساؤلات التالية</w:t>
      </w:r>
      <w:r w:rsidR="004F548B" w:rsidRPr="00795D97">
        <w:rPr>
          <w:rFonts w:ascii="Simplified Arabic" w:hAnsi="Simplified Arabic" w:cs="Simplified Arabic"/>
          <w:sz w:val="28"/>
          <w:szCs w:val="28"/>
          <w:rtl/>
        </w:rPr>
        <w:t>:</w:t>
      </w:r>
    </w:p>
    <w:p w14:paraId="794B5C35" w14:textId="77777777" w:rsidR="00097BDF" w:rsidRPr="00795D97" w:rsidRDefault="00097BDF" w:rsidP="004F548B">
      <w:pPr>
        <w:rPr>
          <w:rFonts w:ascii="Simplified Arabic" w:hAnsi="Simplified Arabic" w:cs="Simplified Arabic"/>
          <w:sz w:val="28"/>
          <w:szCs w:val="28"/>
          <w:rtl/>
        </w:rPr>
      </w:pPr>
    </w:p>
    <w:p w14:paraId="7A5FA036" w14:textId="43327D2B" w:rsidR="004D2745" w:rsidRPr="00795D97" w:rsidRDefault="004D2745" w:rsidP="004D2745">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1. </w:t>
      </w:r>
      <w:r w:rsidR="00952719" w:rsidRPr="00795D97">
        <w:rPr>
          <w:rFonts w:ascii="Simplified Arabic" w:hAnsi="Simplified Arabic" w:cs="Simplified Arabic"/>
          <w:sz w:val="28"/>
          <w:szCs w:val="28"/>
          <w:rtl/>
        </w:rPr>
        <w:t>ما مفهوم المخاطر السيبرانية في القطاع المصرفي السعودي؟</w:t>
      </w:r>
    </w:p>
    <w:p w14:paraId="1EE4E286" w14:textId="029286E9" w:rsidR="004D2745" w:rsidRPr="00795D97" w:rsidRDefault="004D2745" w:rsidP="00952719">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2. </w:t>
      </w:r>
      <w:r w:rsidR="00952719" w:rsidRPr="00795D97">
        <w:rPr>
          <w:rFonts w:ascii="Simplified Arabic" w:hAnsi="Simplified Arabic" w:cs="Simplified Arabic"/>
          <w:sz w:val="28"/>
          <w:szCs w:val="28"/>
          <w:rtl/>
        </w:rPr>
        <w:t>ما أهم أنواع المخاطر السيبرانية التي تواجه البنوك السعودية في مجال الخدمات المصرفية الإلكترونية؟</w:t>
      </w:r>
    </w:p>
    <w:p w14:paraId="32095E5D" w14:textId="71E93A70" w:rsidR="004D2745" w:rsidRPr="00795D97" w:rsidRDefault="004D2745" w:rsidP="004D2745">
      <w:pPr>
        <w:rPr>
          <w:rFonts w:ascii="Simplified Arabic" w:hAnsi="Simplified Arabic" w:cs="Simplified Arabic"/>
          <w:sz w:val="28"/>
          <w:szCs w:val="28"/>
          <w:rtl/>
        </w:rPr>
      </w:pPr>
      <w:r w:rsidRPr="00795D97">
        <w:rPr>
          <w:rFonts w:ascii="Simplified Arabic" w:hAnsi="Simplified Arabic" w:cs="Simplified Arabic"/>
          <w:sz w:val="28"/>
          <w:szCs w:val="28"/>
          <w:rtl/>
        </w:rPr>
        <w:lastRenderedPageBreak/>
        <w:t xml:space="preserve">3. </w:t>
      </w:r>
      <w:r w:rsidR="00952719" w:rsidRPr="00795D97">
        <w:rPr>
          <w:rFonts w:ascii="Simplified Arabic" w:hAnsi="Simplified Arabic" w:cs="Simplified Arabic"/>
          <w:sz w:val="28"/>
          <w:szCs w:val="28"/>
          <w:rtl/>
        </w:rPr>
        <w:t>ما مدى تأثير المخاطر السيبرانية على استقرار الخدمات المصرفية الإلكترونية في البنوك السعودية؟</w:t>
      </w:r>
    </w:p>
    <w:p w14:paraId="41011B1F" w14:textId="5B026A5D" w:rsidR="004D2745" w:rsidRPr="00795D97" w:rsidRDefault="004D2745" w:rsidP="00952719">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4. </w:t>
      </w:r>
      <w:r w:rsidR="00952719" w:rsidRPr="00795D97">
        <w:rPr>
          <w:rFonts w:ascii="Simplified Arabic" w:hAnsi="Simplified Arabic" w:cs="Simplified Arabic"/>
          <w:sz w:val="28"/>
          <w:szCs w:val="28"/>
          <w:rtl/>
        </w:rPr>
        <w:t>ما الإجراءات والاستراتيجيات التي تعتمدها البنوك السعودية للحد من تأثير المخاطر السيبرانية؟</w:t>
      </w:r>
    </w:p>
    <w:p w14:paraId="627A3B71" w14:textId="4EEEF873" w:rsidR="004D2745" w:rsidRPr="00795D97" w:rsidRDefault="004D2745" w:rsidP="00952719">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5. </w:t>
      </w:r>
      <w:r w:rsidR="00952719" w:rsidRPr="00795D97">
        <w:rPr>
          <w:rFonts w:ascii="Simplified Arabic" w:hAnsi="Simplified Arabic" w:cs="Simplified Arabic"/>
          <w:sz w:val="28"/>
          <w:szCs w:val="28"/>
          <w:rtl/>
        </w:rPr>
        <w:t>كيف يمكن تعزيز استقرار الخدمات المصرفية الإلكترونية من خلال إدارة فعالة للمخاطر السيبرانية في البنوك السعودية؟</w:t>
      </w:r>
    </w:p>
    <w:p w14:paraId="1A66E100" w14:textId="77777777" w:rsidR="00A702F7" w:rsidRPr="007E3FA5" w:rsidRDefault="00A702F7" w:rsidP="004D2745">
      <w:pPr>
        <w:rPr>
          <w:rFonts w:ascii="Simplified Arabic" w:hAnsi="Simplified Arabic" w:cs="Simplified Arabic"/>
          <w:sz w:val="24"/>
          <w:szCs w:val="24"/>
          <w:rtl/>
        </w:rPr>
      </w:pPr>
    </w:p>
    <w:p w14:paraId="3D235643" w14:textId="4F012664" w:rsidR="004F548B" w:rsidRDefault="00097BDF" w:rsidP="00042F53">
      <w:pPr>
        <w:pStyle w:val="3"/>
        <w:rPr>
          <w:rFonts w:ascii="Simplified Arabic" w:hAnsi="Simplified Arabic" w:cs="Simplified Arabic"/>
          <w:b/>
          <w:bCs/>
          <w:color w:val="auto"/>
          <w:sz w:val="36"/>
          <w:szCs w:val="36"/>
          <w:u w:val="single"/>
          <w:rtl/>
        </w:rPr>
      </w:pPr>
      <w:r w:rsidRPr="007E3FA5">
        <w:rPr>
          <w:rFonts w:ascii="Simplified Arabic" w:hAnsi="Simplified Arabic" w:cs="Simplified Arabic"/>
          <w:b/>
          <w:bCs/>
          <w:color w:val="auto"/>
          <w:u w:val="single"/>
        </w:rPr>
        <w:t xml:space="preserve"> </w:t>
      </w:r>
      <w:bookmarkStart w:id="13" w:name="_Toc235220623"/>
      <w:r w:rsidR="00AF636D" w:rsidRPr="000B0494">
        <w:rPr>
          <w:rFonts w:ascii="Simplified Arabic" w:hAnsi="Simplified Arabic" w:cs="Simplified Arabic"/>
          <w:b/>
          <w:bCs/>
          <w:color w:val="auto"/>
          <w:sz w:val="36"/>
          <w:szCs w:val="36"/>
          <w:u w:val="single"/>
          <w:rtl/>
        </w:rPr>
        <w:t xml:space="preserve">6.1 </w:t>
      </w:r>
      <w:r w:rsidR="005609C7" w:rsidRPr="000B0494">
        <w:rPr>
          <w:rFonts w:ascii="Simplified Arabic" w:hAnsi="Simplified Arabic" w:cs="Simplified Arabic"/>
          <w:b/>
          <w:bCs/>
          <w:color w:val="auto"/>
          <w:sz w:val="36"/>
          <w:szCs w:val="36"/>
          <w:u w:val="single"/>
          <w:rtl/>
        </w:rPr>
        <w:t>فرضيات الدراسة:</w:t>
      </w:r>
      <w:bookmarkEnd w:id="13"/>
    </w:p>
    <w:p w14:paraId="50256016" w14:textId="77777777" w:rsidR="00042F53" w:rsidRPr="00042F53" w:rsidRDefault="00042F53" w:rsidP="00042F53">
      <w:pPr>
        <w:rPr>
          <w:rtl/>
        </w:rPr>
      </w:pPr>
    </w:p>
    <w:p w14:paraId="047F2A78" w14:textId="009EEF77" w:rsidR="00127B17" w:rsidRPr="00795D97" w:rsidRDefault="00127B17" w:rsidP="004F548B">
      <w:pPr>
        <w:rPr>
          <w:rFonts w:ascii="Simplified Arabic" w:hAnsi="Simplified Arabic" w:cs="Simplified Arabic"/>
          <w:sz w:val="28"/>
          <w:szCs w:val="28"/>
          <w:rtl/>
        </w:rPr>
      </w:pPr>
      <w:r w:rsidRPr="00795D97">
        <w:rPr>
          <w:rFonts w:ascii="Simplified Arabic" w:hAnsi="Simplified Arabic" w:cs="Simplified Arabic"/>
          <w:sz w:val="28"/>
          <w:szCs w:val="28"/>
          <w:rtl/>
        </w:rPr>
        <w:t>استناد المشكلة الدارسة وأهدافها والإطار النظري والدراسات السابقة، تم صياغة فرضيات الدراسة كما يلي:</w:t>
      </w:r>
    </w:p>
    <w:p w14:paraId="45172DBA" w14:textId="77777777" w:rsidR="00A277A5" w:rsidRPr="00795D97" w:rsidRDefault="00A277A5" w:rsidP="00A277A5">
      <w:pPr>
        <w:rPr>
          <w:rFonts w:ascii="Simplified Arabic" w:hAnsi="Simplified Arabic" w:cs="Simplified Arabic"/>
          <w:sz w:val="28"/>
          <w:szCs w:val="28"/>
          <w:rtl/>
        </w:rPr>
      </w:pPr>
    </w:p>
    <w:p w14:paraId="1FE5D4DD" w14:textId="60B97EC5" w:rsidR="00127B17" w:rsidRPr="00795D97" w:rsidRDefault="00097BDF">
      <w:pPr>
        <w:pStyle w:val="a6"/>
        <w:numPr>
          <w:ilvl w:val="0"/>
          <w:numId w:val="39"/>
        </w:numPr>
        <w:rPr>
          <w:rFonts w:ascii="Simplified Arabic" w:hAnsi="Simplified Arabic" w:cs="Simplified Arabic"/>
          <w:b/>
          <w:bCs/>
          <w:sz w:val="28"/>
          <w:szCs w:val="28"/>
          <w:rtl/>
        </w:rPr>
      </w:pPr>
      <w:r w:rsidRPr="00795D97">
        <w:rPr>
          <w:rFonts w:ascii="Simplified Arabic" w:hAnsi="Simplified Arabic" w:cs="Simplified Arabic"/>
          <w:b/>
          <w:bCs/>
          <w:sz w:val="28"/>
          <w:szCs w:val="28"/>
        </w:rPr>
        <w:t>H1</w:t>
      </w:r>
      <w:r w:rsidRPr="00795D97">
        <w:rPr>
          <w:rFonts w:ascii="Simplified Arabic" w:hAnsi="Simplified Arabic" w:cs="Simplified Arabic"/>
          <w:b/>
          <w:bCs/>
          <w:sz w:val="28"/>
          <w:szCs w:val="28"/>
          <w:rtl/>
        </w:rPr>
        <w:t xml:space="preserve"> </w:t>
      </w:r>
      <w:r w:rsidR="00127B17" w:rsidRPr="00795D97">
        <w:rPr>
          <w:rFonts w:ascii="Simplified Arabic" w:hAnsi="Simplified Arabic" w:cs="Simplified Arabic"/>
          <w:b/>
          <w:bCs/>
          <w:sz w:val="28"/>
          <w:szCs w:val="28"/>
          <w:rtl/>
        </w:rPr>
        <w:t>الفرضية الرئيسية:</w:t>
      </w:r>
    </w:p>
    <w:p w14:paraId="344E903F" w14:textId="0BA16C35" w:rsidR="00127B17" w:rsidRPr="00795D97" w:rsidRDefault="00127B17" w:rsidP="00A277A5">
      <w:pPr>
        <w:rPr>
          <w:rFonts w:ascii="Simplified Arabic" w:hAnsi="Simplified Arabic" w:cs="Simplified Arabic"/>
          <w:sz w:val="28"/>
          <w:szCs w:val="28"/>
          <w:rtl/>
        </w:rPr>
      </w:pPr>
      <w:r w:rsidRPr="00795D97">
        <w:rPr>
          <w:rFonts w:ascii="Simplified Arabic" w:hAnsi="Simplified Arabic" w:cs="Simplified Arabic"/>
          <w:sz w:val="28"/>
          <w:szCs w:val="28"/>
          <w:rtl/>
        </w:rPr>
        <w:t>توجد علاقة ذات دلالة إحصائية بين المخاطر السيبرانية واستقرار الخدمات المصرفية الإلكترونية في البنوك السعودية</w:t>
      </w:r>
    </w:p>
    <w:p w14:paraId="00B18B24" w14:textId="58B95AF7" w:rsidR="004D2745" w:rsidRPr="00795D97" w:rsidRDefault="00097BDF">
      <w:pPr>
        <w:pStyle w:val="a6"/>
        <w:numPr>
          <w:ilvl w:val="0"/>
          <w:numId w:val="39"/>
        </w:numPr>
        <w:jc w:val="both"/>
        <w:rPr>
          <w:rFonts w:ascii="Simplified Arabic" w:hAnsi="Simplified Arabic" w:cs="Simplified Arabic"/>
          <w:b/>
          <w:bCs/>
          <w:sz w:val="28"/>
          <w:szCs w:val="28"/>
          <w:rtl/>
        </w:rPr>
      </w:pPr>
      <w:r w:rsidRPr="00795D97">
        <w:rPr>
          <w:rFonts w:ascii="Simplified Arabic" w:hAnsi="Simplified Arabic" w:cs="Simplified Arabic"/>
          <w:b/>
          <w:bCs/>
          <w:sz w:val="28"/>
          <w:szCs w:val="28"/>
        </w:rPr>
        <w:t>H1-1</w:t>
      </w:r>
      <w:r w:rsidRPr="00795D97">
        <w:rPr>
          <w:rFonts w:ascii="Simplified Arabic" w:hAnsi="Simplified Arabic" w:cs="Simplified Arabic"/>
          <w:b/>
          <w:bCs/>
          <w:sz w:val="28"/>
          <w:szCs w:val="28"/>
          <w:rtl/>
        </w:rPr>
        <w:t xml:space="preserve"> </w:t>
      </w:r>
      <w:r w:rsidR="004D2745" w:rsidRPr="00795D97">
        <w:rPr>
          <w:rFonts w:ascii="Simplified Arabic" w:hAnsi="Simplified Arabic" w:cs="Simplified Arabic"/>
          <w:b/>
          <w:bCs/>
          <w:sz w:val="28"/>
          <w:szCs w:val="28"/>
          <w:rtl/>
        </w:rPr>
        <w:t xml:space="preserve">الفرضية </w:t>
      </w:r>
      <w:r w:rsidR="004F548B" w:rsidRPr="00795D97">
        <w:rPr>
          <w:rFonts w:ascii="Simplified Arabic" w:hAnsi="Simplified Arabic" w:cs="Simplified Arabic"/>
          <w:b/>
          <w:bCs/>
          <w:sz w:val="28"/>
          <w:szCs w:val="28"/>
          <w:rtl/>
        </w:rPr>
        <w:t>الأولى:</w:t>
      </w:r>
    </w:p>
    <w:p w14:paraId="57EE0E82" w14:textId="7C757A64" w:rsidR="00952719" w:rsidRPr="00795D97" w:rsidRDefault="00952719" w:rsidP="00042F53">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توجد علاقة ذات دلالة </w:t>
      </w:r>
      <w:r w:rsidR="00111D9A" w:rsidRPr="00795D97">
        <w:rPr>
          <w:rFonts w:ascii="Simplified Arabic" w:hAnsi="Simplified Arabic" w:cs="Simplified Arabic"/>
          <w:sz w:val="28"/>
          <w:szCs w:val="28"/>
          <w:rtl/>
        </w:rPr>
        <w:t>إحصائية بين الهجمات الإلكترونية واستقرار الخدمات المصرفية الإلكترونية في البنوك السعودية.</w:t>
      </w:r>
    </w:p>
    <w:p w14:paraId="0DCA4EBE" w14:textId="629648CC" w:rsidR="004D2745" w:rsidRPr="00795D97" w:rsidRDefault="00097BDF">
      <w:pPr>
        <w:pStyle w:val="a6"/>
        <w:numPr>
          <w:ilvl w:val="0"/>
          <w:numId w:val="39"/>
        </w:numPr>
        <w:jc w:val="both"/>
        <w:rPr>
          <w:rFonts w:ascii="Simplified Arabic" w:hAnsi="Simplified Arabic" w:cs="Simplified Arabic"/>
          <w:b/>
          <w:bCs/>
          <w:sz w:val="28"/>
          <w:szCs w:val="28"/>
          <w:rtl/>
        </w:rPr>
      </w:pPr>
      <w:r w:rsidRPr="00795D97">
        <w:rPr>
          <w:rFonts w:ascii="Simplified Arabic" w:hAnsi="Simplified Arabic" w:cs="Simplified Arabic"/>
          <w:b/>
          <w:bCs/>
          <w:sz w:val="28"/>
          <w:szCs w:val="28"/>
        </w:rPr>
        <w:t>H1-2</w:t>
      </w:r>
      <w:r w:rsidRPr="00795D97">
        <w:rPr>
          <w:rFonts w:ascii="Simplified Arabic" w:hAnsi="Simplified Arabic" w:cs="Simplified Arabic"/>
          <w:b/>
          <w:bCs/>
          <w:sz w:val="28"/>
          <w:szCs w:val="28"/>
          <w:rtl/>
        </w:rPr>
        <w:t xml:space="preserve"> </w:t>
      </w:r>
      <w:r w:rsidR="004D2745" w:rsidRPr="00795D97">
        <w:rPr>
          <w:rFonts w:ascii="Simplified Arabic" w:hAnsi="Simplified Arabic" w:cs="Simplified Arabic"/>
          <w:b/>
          <w:bCs/>
          <w:sz w:val="28"/>
          <w:szCs w:val="28"/>
          <w:rtl/>
        </w:rPr>
        <w:t>الفرضية الثانية:</w:t>
      </w:r>
    </w:p>
    <w:p w14:paraId="36908C7A" w14:textId="13B6D022" w:rsidR="00111D9A" w:rsidRPr="00795D97" w:rsidRDefault="00221C24" w:rsidP="00952719">
      <w:pPr>
        <w:rPr>
          <w:rFonts w:ascii="Simplified Arabic" w:hAnsi="Simplified Arabic" w:cs="Simplified Arabic"/>
          <w:sz w:val="28"/>
          <w:szCs w:val="28"/>
          <w:rtl/>
        </w:rPr>
      </w:pPr>
      <w:r w:rsidRPr="00795D97">
        <w:rPr>
          <w:rFonts w:ascii="Simplified Arabic" w:hAnsi="Simplified Arabic" w:cs="Simplified Arabic"/>
          <w:sz w:val="28"/>
          <w:szCs w:val="28"/>
          <w:rtl/>
        </w:rPr>
        <w:t>توجد علاقة ذات دلالة إحصائية بين</w:t>
      </w:r>
      <w:r w:rsidR="00111D9A" w:rsidRPr="00795D97">
        <w:rPr>
          <w:rFonts w:ascii="Simplified Arabic" w:hAnsi="Simplified Arabic" w:cs="Simplified Arabic"/>
          <w:sz w:val="28"/>
          <w:szCs w:val="28"/>
          <w:rtl/>
        </w:rPr>
        <w:t xml:space="preserve"> سرقة البيانات والاحتيال الإلكتروني واستقرار الخدمات المصرفية الإلكترونية في البنوك السعودية</w:t>
      </w:r>
    </w:p>
    <w:p w14:paraId="6CC52118" w14:textId="18B5127E" w:rsidR="004D2745" w:rsidRPr="00795D97" w:rsidRDefault="00097BDF">
      <w:pPr>
        <w:pStyle w:val="a6"/>
        <w:numPr>
          <w:ilvl w:val="0"/>
          <w:numId w:val="39"/>
        </w:numPr>
        <w:jc w:val="both"/>
        <w:rPr>
          <w:rFonts w:ascii="Simplified Arabic" w:hAnsi="Simplified Arabic" w:cs="Simplified Arabic"/>
          <w:b/>
          <w:bCs/>
          <w:sz w:val="28"/>
          <w:szCs w:val="28"/>
          <w:rtl/>
        </w:rPr>
      </w:pPr>
      <w:r w:rsidRPr="00795D97">
        <w:rPr>
          <w:rFonts w:ascii="Simplified Arabic" w:hAnsi="Simplified Arabic" w:cs="Simplified Arabic"/>
          <w:b/>
          <w:bCs/>
          <w:sz w:val="28"/>
          <w:szCs w:val="28"/>
        </w:rPr>
        <w:t>H1-3</w:t>
      </w:r>
      <w:r w:rsidRPr="00795D97">
        <w:rPr>
          <w:rFonts w:ascii="Simplified Arabic" w:hAnsi="Simplified Arabic" w:cs="Simplified Arabic"/>
          <w:b/>
          <w:bCs/>
          <w:sz w:val="28"/>
          <w:szCs w:val="28"/>
          <w:rtl/>
        </w:rPr>
        <w:t xml:space="preserve"> </w:t>
      </w:r>
      <w:r w:rsidR="004D2745" w:rsidRPr="00795D97">
        <w:rPr>
          <w:rFonts w:ascii="Simplified Arabic" w:hAnsi="Simplified Arabic" w:cs="Simplified Arabic"/>
          <w:b/>
          <w:bCs/>
          <w:sz w:val="28"/>
          <w:szCs w:val="28"/>
          <w:rtl/>
        </w:rPr>
        <w:t xml:space="preserve">الفرضية </w:t>
      </w:r>
      <w:r w:rsidRPr="00795D97">
        <w:rPr>
          <w:rFonts w:ascii="Simplified Arabic" w:hAnsi="Simplified Arabic" w:cs="Simplified Arabic"/>
          <w:b/>
          <w:bCs/>
          <w:sz w:val="28"/>
          <w:szCs w:val="28"/>
          <w:rtl/>
        </w:rPr>
        <w:t>الثالثة</w:t>
      </w:r>
      <w:r w:rsidRPr="00795D97">
        <w:rPr>
          <w:rFonts w:ascii="Simplified Arabic" w:hAnsi="Simplified Arabic" w:cs="Simplified Arabic"/>
          <w:b/>
          <w:bCs/>
          <w:sz w:val="28"/>
          <w:szCs w:val="28"/>
        </w:rPr>
        <w:t>:</w:t>
      </w:r>
    </w:p>
    <w:p w14:paraId="73FF3509" w14:textId="3B077D79" w:rsidR="00111D9A" w:rsidRPr="00795D97" w:rsidRDefault="00952719" w:rsidP="009D3D36">
      <w:pPr>
        <w:rPr>
          <w:rFonts w:ascii="Simplified Arabic" w:hAnsi="Simplified Arabic" w:cs="Simplified Arabic"/>
          <w:sz w:val="28"/>
          <w:szCs w:val="28"/>
          <w:rtl/>
        </w:rPr>
      </w:pPr>
      <w:r w:rsidRPr="00795D97">
        <w:rPr>
          <w:rFonts w:ascii="Simplified Arabic" w:hAnsi="Simplified Arabic" w:cs="Simplified Arabic"/>
          <w:sz w:val="28"/>
          <w:szCs w:val="28"/>
          <w:rtl/>
        </w:rPr>
        <w:lastRenderedPageBreak/>
        <w:t>توجد علاقة</w:t>
      </w:r>
      <w:r w:rsidR="00221C24" w:rsidRPr="00795D97">
        <w:rPr>
          <w:rFonts w:ascii="Simplified Arabic" w:hAnsi="Simplified Arabic" w:cs="Simplified Arabic"/>
          <w:sz w:val="28"/>
          <w:szCs w:val="28"/>
          <w:rtl/>
        </w:rPr>
        <w:t xml:space="preserve"> ذات دلالة إحصائية بين</w:t>
      </w:r>
      <w:r w:rsidR="00111D9A" w:rsidRPr="00795D97">
        <w:rPr>
          <w:rFonts w:ascii="Simplified Arabic" w:hAnsi="Simplified Arabic" w:cs="Simplified Arabic"/>
          <w:sz w:val="28"/>
          <w:szCs w:val="28"/>
          <w:rtl/>
        </w:rPr>
        <w:t xml:space="preserve"> انقطاع الخدمات الناتج عن المخاطر السيبرانية واستقرار الخدمات المصرفية الإلكترونية في البنوك السعودية.</w:t>
      </w:r>
    </w:p>
    <w:p w14:paraId="17243BB1" w14:textId="7FEA8251" w:rsidR="00111D9A" w:rsidRPr="00795D97" w:rsidRDefault="00097BDF">
      <w:pPr>
        <w:pStyle w:val="a6"/>
        <w:numPr>
          <w:ilvl w:val="0"/>
          <w:numId w:val="38"/>
        </w:numPr>
        <w:rPr>
          <w:rFonts w:ascii="Simplified Arabic" w:hAnsi="Simplified Arabic" w:cs="Simplified Arabic"/>
          <w:b/>
          <w:bCs/>
          <w:sz w:val="28"/>
          <w:szCs w:val="28"/>
        </w:rPr>
      </w:pPr>
      <w:r w:rsidRPr="00795D97">
        <w:rPr>
          <w:rFonts w:ascii="Simplified Arabic" w:hAnsi="Simplified Arabic" w:cs="Simplified Arabic"/>
          <w:b/>
          <w:bCs/>
          <w:sz w:val="28"/>
          <w:szCs w:val="28"/>
        </w:rPr>
        <w:t>H1-4</w:t>
      </w:r>
      <w:r w:rsidRPr="00795D97">
        <w:rPr>
          <w:rFonts w:ascii="Simplified Arabic" w:hAnsi="Simplified Arabic" w:cs="Simplified Arabic"/>
          <w:b/>
          <w:bCs/>
          <w:sz w:val="28"/>
          <w:szCs w:val="28"/>
          <w:rtl/>
        </w:rPr>
        <w:t xml:space="preserve"> </w:t>
      </w:r>
      <w:r w:rsidR="00111D9A" w:rsidRPr="00795D97">
        <w:rPr>
          <w:rFonts w:ascii="Simplified Arabic" w:hAnsi="Simplified Arabic" w:cs="Simplified Arabic"/>
          <w:b/>
          <w:bCs/>
          <w:sz w:val="28"/>
          <w:szCs w:val="28"/>
          <w:rtl/>
        </w:rPr>
        <w:t xml:space="preserve">الفرضية </w:t>
      </w:r>
      <w:r w:rsidRPr="00795D97">
        <w:rPr>
          <w:rFonts w:ascii="Simplified Arabic" w:hAnsi="Simplified Arabic" w:cs="Simplified Arabic"/>
          <w:b/>
          <w:bCs/>
          <w:sz w:val="28"/>
          <w:szCs w:val="28"/>
          <w:rtl/>
        </w:rPr>
        <w:t>الرابعة</w:t>
      </w:r>
      <w:r w:rsidRPr="00795D97">
        <w:rPr>
          <w:rFonts w:ascii="Simplified Arabic" w:hAnsi="Simplified Arabic" w:cs="Simplified Arabic"/>
          <w:b/>
          <w:bCs/>
          <w:sz w:val="28"/>
          <w:szCs w:val="28"/>
        </w:rPr>
        <w:t>:</w:t>
      </w:r>
    </w:p>
    <w:p w14:paraId="6FE0891B" w14:textId="5AC91C36" w:rsidR="00952719" w:rsidRPr="00795D97" w:rsidRDefault="00111D9A" w:rsidP="00952719">
      <w:pPr>
        <w:rPr>
          <w:rFonts w:ascii="Simplified Arabic" w:hAnsi="Simplified Arabic" w:cs="Simplified Arabic"/>
          <w:sz w:val="28"/>
          <w:szCs w:val="28"/>
          <w:rtl/>
        </w:rPr>
      </w:pPr>
      <w:r w:rsidRPr="00795D97">
        <w:rPr>
          <w:rFonts w:ascii="Simplified Arabic" w:hAnsi="Simplified Arabic" w:cs="Simplified Arabic"/>
          <w:sz w:val="28"/>
          <w:szCs w:val="28"/>
          <w:rtl/>
        </w:rPr>
        <w:t>توجد علاقة ذات دلالة إحصائية بين إجراءات الأمن السيبراني والاستراتيجيات الوقائية واستقرار الخدمات المصرفية الإلكترونية في البنوك السعودية.</w:t>
      </w:r>
    </w:p>
    <w:p w14:paraId="2F3DD5C9" w14:textId="77777777" w:rsidR="009D3D36" w:rsidRPr="007E3FA5" w:rsidRDefault="009D3D36" w:rsidP="00952719">
      <w:pPr>
        <w:rPr>
          <w:rFonts w:ascii="Simplified Arabic" w:hAnsi="Simplified Arabic" w:cs="Simplified Arabic"/>
          <w:sz w:val="24"/>
          <w:szCs w:val="24"/>
          <w:rtl/>
        </w:rPr>
      </w:pPr>
    </w:p>
    <w:p w14:paraId="60D5E683" w14:textId="0F67FC18" w:rsidR="004D2745" w:rsidRPr="000B0494" w:rsidRDefault="009D3D36" w:rsidP="006C1E80">
      <w:pPr>
        <w:pStyle w:val="3"/>
        <w:rPr>
          <w:rFonts w:ascii="Simplified Arabic" w:hAnsi="Simplified Arabic" w:cs="Simplified Arabic"/>
          <w:b/>
          <w:bCs/>
          <w:color w:val="auto"/>
          <w:sz w:val="36"/>
          <w:szCs w:val="36"/>
          <w:u w:val="single"/>
          <w:rtl/>
        </w:rPr>
      </w:pPr>
      <w:r w:rsidRPr="007E3FA5">
        <w:rPr>
          <w:rFonts w:ascii="Simplified Arabic" w:hAnsi="Simplified Arabic" w:cs="Simplified Arabic"/>
          <w:b/>
          <w:bCs/>
          <w:color w:val="auto"/>
          <w:u w:val="single"/>
        </w:rPr>
        <w:t xml:space="preserve"> </w:t>
      </w:r>
      <w:bookmarkStart w:id="14" w:name="_Toc235220624"/>
      <w:r w:rsidR="00AF636D" w:rsidRPr="000B0494">
        <w:rPr>
          <w:rFonts w:ascii="Simplified Arabic" w:hAnsi="Simplified Arabic" w:cs="Simplified Arabic"/>
          <w:b/>
          <w:bCs/>
          <w:color w:val="auto"/>
          <w:sz w:val="36"/>
          <w:szCs w:val="36"/>
          <w:u w:val="single"/>
          <w:rtl/>
        </w:rPr>
        <w:t xml:space="preserve">7.1 </w:t>
      </w:r>
      <w:r w:rsidR="005609C7" w:rsidRPr="000B0494">
        <w:rPr>
          <w:rFonts w:ascii="Simplified Arabic" w:hAnsi="Simplified Arabic" w:cs="Simplified Arabic"/>
          <w:b/>
          <w:bCs/>
          <w:color w:val="auto"/>
          <w:sz w:val="36"/>
          <w:szCs w:val="36"/>
          <w:u w:val="single"/>
          <w:rtl/>
        </w:rPr>
        <w:t>النظرية العلمية المتبعة لإعداد البحث</w:t>
      </w:r>
      <w:r w:rsidR="00CF420B" w:rsidRPr="000B0494">
        <w:rPr>
          <w:rFonts w:ascii="Simplified Arabic" w:hAnsi="Simplified Arabic" w:cs="Simplified Arabic"/>
          <w:b/>
          <w:bCs/>
          <w:color w:val="auto"/>
          <w:sz w:val="36"/>
          <w:szCs w:val="36"/>
          <w:u w:val="single"/>
          <w:rtl/>
        </w:rPr>
        <w:t>:</w:t>
      </w:r>
      <w:bookmarkEnd w:id="14"/>
    </w:p>
    <w:p w14:paraId="5E1CC920" w14:textId="77777777" w:rsidR="004F548B" w:rsidRPr="00795D97" w:rsidRDefault="004F548B" w:rsidP="004F548B">
      <w:pPr>
        <w:rPr>
          <w:rFonts w:ascii="Simplified Arabic" w:hAnsi="Simplified Arabic" w:cs="Simplified Arabic"/>
          <w:sz w:val="28"/>
          <w:szCs w:val="28"/>
          <w:rtl/>
        </w:rPr>
      </w:pPr>
    </w:p>
    <w:p w14:paraId="3D6BAB5F" w14:textId="669A375F" w:rsidR="00AC4DA5" w:rsidRPr="00795D97" w:rsidRDefault="00221C24" w:rsidP="00AC4DA5">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يعتمد </w:t>
      </w:r>
      <w:r w:rsidR="00AC4DA5" w:rsidRPr="00795D97">
        <w:rPr>
          <w:rFonts w:ascii="Simplified Arabic" w:hAnsi="Simplified Arabic" w:cs="Simplified Arabic"/>
          <w:sz w:val="28"/>
          <w:szCs w:val="28"/>
          <w:rtl/>
        </w:rPr>
        <w:t>هذا البحث على نظرية إدارة المخاطر</w:t>
      </w:r>
      <w:r w:rsidRPr="00795D97">
        <w:rPr>
          <w:rFonts w:ascii="Simplified Arabic" w:hAnsi="Simplified Arabic" w:cs="Simplified Arabic"/>
          <w:sz w:val="28"/>
          <w:szCs w:val="28"/>
          <w:rtl/>
        </w:rPr>
        <w:t xml:space="preserve"> </w:t>
      </w:r>
      <w:r w:rsidR="00AC4DA5" w:rsidRPr="00795D97">
        <w:rPr>
          <w:rFonts w:ascii="Simplified Arabic" w:hAnsi="Simplified Arabic" w:cs="Simplified Arabic"/>
          <w:sz w:val="28"/>
          <w:szCs w:val="28"/>
          <w:rtl/>
        </w:rPr>
        <w:t>كإطار علمي</w:t>
      </w:r>
      <w:r w:rsidRPr="00795D97">
        <w:rPr>
          <w:rFonts w:ascii="Simplified Arabic" w:hAnsi="Simplified Arabic" w:cs="Simplified Arabic"/>
          <w:sz w:val="28"/>
          <w:szCs w:val="28"/>
          <w:rtl/>
        </w:rPr>
        <w:t xml:space="preserve"> لتفسير العلاقة بين المخاطر السيبرانية واستقرار الخدمات المصرفية الإلكترونية </w:t>
      </w:r>
      <w:r w:rsidR="00952719" w:rsidRPr="00795D97">
        <w:rPr>
          <w:rFonts w:ascii="Simplified Arabic" w:hAnsi="Simplified Arabic" w:cs="Simplified Arabic"/>
          <w:sz w:val="28"/>
          <w:szCs w:val="28"/>
          <w:rtl/>
        </w:rPr>
        <w:t>في البنوك السعودية. وت</w:t>
      </w:r>
      <w:r w:rsidR="00AC4DA5" w:rsidRPr="00795D97">
        <w:rPr>
          <w:rFonts w:ascii="Simplified Arabic" w:hAnsi="Simplified Arabic" w:cs="Simplified Arabic"/>
          <w:sz w:val="28"/>
          <w:szCs w:val="28"/>
          <w:rtl/>
        </w:rPr>
        <w:t xml:space="preserve">فترض </w:t>
      </w:r>
      <w:r w:rsidR="00952719" w:rsidRPr="00795D97">
        <w:rPr>
          <w:rFonts w:ascii="Simplified Arabic" w:hAnsi="Simplified Arabic" w:cs="Simplified Arabic"/>
          <w:sz w:val="28"/>
          <w:szCs w:val="28"/>
          <w:rtl/>
        </w:rPr>
        <w:t xml:space="preserve">هذه </w:t>
      </w:r>
      <w:r w:rsidR="00AC4DA5" w:rsidRPr="00795D97">
        <w:rPr>
          <w:rFonts w:ascii="Simplified Arabic" w:hAnsi="Simplified Arabic" w:cs="Simplified Arabic"/>
          <w:sz w:val="28"/>
          <w:szCs w:val="28"/>
          <w:rtl/>
        </w:rPr>
        <w:t>النظرية أن المؤسسات تواجه مجموعة من المخاطر التي قد تؤثر على تحقيق أهدافها التشغيلية والاستراتيجية، مما يتطلب تحديد هذه المخاطر وتحليها وتقيمها ووضع الإجراءات المناسبة للحد من اثارها.</w:t>
      </w:r>
    </w:p>
    <w:p w14:paraId="6FDF0D95" w14:textId="77777777" w:rsidR="00AC4DA5" w:rsidRPr="00795D97" w:rsidRDefault="00AC4DA5" w:rsidP="00AC4DA5">
      <w:pPr>
        <w:rPr>
          <w:rFonts w:ascii="Simplified Arabic" w:hAnsi="Simplified Arabic" w:cs="Simplified Arabic"/>
          <w:sz w:val="28"/>
          <w:szCs w:val="28"/>
          <w:rtl/>
        </w:rPr>
      </w:pPr>
    </w:p>
    <w:p w14:paraId="6AE7CA36" w14:textId="3C1556D0" w:rsidR="00AC4DA5" w:rsidRPr="00795D97" w:rsidRDefault="00AC4DA5" w:rsidP="00AC4DA5">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وفي إطار الدراسة الحالية، </w:t>
      </w:r>
      <w:r w:rsidR="001B0320" w:rsidRPr="00795D97">
        <w:rPr>
          <w:rFonts w:ascii="Simplified Arabic" w:hAnsi="Simplified Arabic" w:cs="Simplified Arabic"/>
          <w:sz w:val="28"/>
          <w:szCs w:val="28"/>
          <w:rtl/>
        </w:rPr>
        <w:t>يتم توظيف</w:t>
      </w:r>
      <w:r w:rsidRPr="00795D97">
        <w:rPr>
          <w:rFonts w:ascii="Simplified Arabic" w:hAnsi="Simplified Arabic" w:cs="Simplified Arabic"/>
          <w:sz w:val="28"/>
          <w:szCs w:val="28"/>
          <w:rtl/>
        </w:rPr>
        <w:t xml:space="preserve"> نظرية لإدارة المخاطر لتفسير أثر المخاطر السيبرانية على استقرار الخدمات </w:t>
      </w:r>
      <w:r w:rsidR="001B0320" w:rsidRPr="00795D97">
        <w:rPr>
          <w:rFonts w:ascii="Simplified Arabic" w:hAnsi="Simplified Arabic" w:cs="Simplified Arabic"/>
          <w:sz w:val="28"/>
          <w:szCs w:val="28"/>
          <w:rtl/>
        </w:rPr>
        <w:t>المصرفية الإلكترونية</w:t>
      </w:r>
      <w:r w:rsidRPr="00795D97">
        <w:rPr>
          <w:rFonts w:ascii="Simplified Arabic" w:hAnsi="Simplified Arabic" w:cs="Simplified Arabic"/>
          <w:sz w:val="28"/>
          <w:szCs w:val="28"/>
          <w:rtl/>
        </w:rPr>
        <w:t xml:space="preserve">، حيث تفترض الدراسة أن ارتفاع مستوى المخاطر السيبرانية قد يؤدي </w:t>
      </w:r>
      <w:r w:rsidR="001B0320" w:rsidRPr="00795D97">
        <w:rPr>
          <w:rFonts w:ascii="Simplified Arabic" w:hAnsi="Simplified Arabic" w:cs="Simplified Arabic"/>
          <w:sz w:val="28"/>
          <w:szCs w:val="28"/>
          <w:rtl/>
        </w:rPr>
        <w:t>إلى انخفاض مستوى استقرار الخدمات الإلكترونية، بينما تسهم الإجراءات الأمنية والاستراتيجيات الوقائية الفعالة في تعزيز قدرة البنوك على مواجهة هذه المخاطر والحفاظ على استمرارية الخدمات المصرفية الإلكترونية.</w:t>
      </w:r>
    </w:p>
    <w:p w14:paraId="130E5FA9" w14:textId="2978848D" w:rsidR="001B0320" w:rsidRPr="00795D97" w:rsidRDefault="00042F53" w:rsidP="00042F53">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359DA1B6" w14:textId="60F41A26" w:rsidR="004D2745" w:rsidRPr="00795D97" w:rsidRDefault="00354C13" w:rsidP="00180635">
      <w:pPr>
        <w:outlineLvl w:val="2"/>
        <w:rPr>
          <w:rFonts w:ascii="Simplified Arabic" w:hAnsi="Simplified Arabic" w:cs="Simplified Arabic"/>
          <w:sz w:val="36"/>
          <w:szCs w:val="36"/>
          <w:u w:val="single"/>
          <w:rtl/>
        </w:rPr>
      </w:pPr>
      <w:bookmarkStart w:id="15" w:name="_Toc235220625"/>
      <w:r w:rsidRPr="00795D97">
        <w:rPr>
          <w:rFonts w:ascii="Simplified Arabic" w:hAnsi="Simplified Arabic" w:cs="Simplified Arabic"/>
          <w:b/>
          <w:bCs/>
          <w:sz w:val="36"/>
          <w:szCs w:val="36"/>
          <w:u w:val="single"/>
          <w:rtl/>
        </w:rPr>
        <w:lastRenderedPageBreak/>
        <w:t xml:space="preserve">8.1 </w:t>
      </w:r>
      <w:r w:rsidR="00AF4726" w:rsidRPr="00795D97">
        <w:rPr>
          <w:rFonts w:ascii="Simplified Arabic" w:hAnsi="Simplified Arabic" w:cs="Simplified Arabic"/>
          <w:b/>
          <w:bCs/>
          <w:sz w:val="36"/>
          <w:szCs w:val="36"/>
          <w:u w:val="single"/>
          <w:rtl/>
        </w:rPr>
        <w:t>المتغيرات</w:t>
      </w:r>
      <w:r w:rsidR="004D2745" w:rsidRPr="00795D97">
        <w:rPr>
          <w:rFonts w:ascii="Simplified Arabic" w:hAnsi="Simplified Arabic" w:cs="Simplified Arabic"/>
          <w:b/>
          <w:bCs/>
          <w:sz w:val="36"/>
          <w:szCs w:val="36"/>
          <w:u w:val="single"/>
          <w:rtl/>
        </w:rPr>
        <w:t xml:space="preserve"> في النموذج</w:t>
      </w:r>
      <w:r w:rsidRPr="00795D97">
        <w:rPr>
          <w:rFonts w:ascii="Simplified Arabic" w:hAnsi="Simplified Arabic" w:cs="Simplified Arabic"/>
          <w:sz w:val="36"/>
          <w:szCs w:val="36"/>
          <w:u w:val="single"/>
          <w:rtl/>
        </w:rPr>
        <w:t>:</w:t>
      </w:r>
      <w:bookmarkEnd w:id="15"/>
    </w:p>
    <w:p w14:paraId="793C22EF" w14:textId="77777777" w:rsidR="009D3D36" w:rsidRPr="00795D97" w:rsidRDefault="009D3D36" w:rsidP="004D2745">
      <w:pPr>
        <w:rPr>
          <w:rFonts w:ascii="Simplified Arabic" w:hAnsi="Simplified Arabic" w:cs="Simplified Arabic"/>
          <w:sz w:val="28"/>
          <w:szCs w:val="28"/>
          <w:rtl/>
        </w:rPr>
      </w:pPr>
    </w:p>
    <w:p w14:paraId="35F0DD24" w14:textId="5006708A" w:rsidR="001B0320" w:rsidRPr="000B0494" w:rsidRDefault="004D2745">
      <w:pPr>
        <w:pStyle w:val="a6"/>
        <w:numPr>
          <w:ilvl w:val="0"/>
          <w:numId w:val="38"/>
        </w:numPr>
        <w:rPr>
          <w:rFonts w:ascii="Simplified Arabic" w:hAnsi="Simplified Arabic" w:cs="Simplified Arabic"/>
          <w:b/>
          <w:bCs/>
          <w:sz w:val="32"/>
          <w:szCs w:val="32"/>
          <w:rtl/>
        </w:rPr>
      </w:pPr>
      <w:r w:rsidRPr="000B0494">
        <w:rPr>
          <w:rFonts w:ascii="Simplified Arabic" w:hAnsi="Simplified Arabic" w:cs="Simplified Arabic"/>
          <w:b/>
          <w:bCs/>
          <w:sz w:val="32"/>
          <w:szCs w:val="32"/>
          <w:rtl/>
        </w:rPr>
        <w:t>المتغير المستقل:</w:t>
      </w:r>
    </w:p>
    <w:p w14:paraId="46EBFE72" w14:textId="1EEE459A" w:rsidR="00AF4726" w:rsidRPr="00795D97" w:rsidRDefault="004D2745" w:rsidP="00AF4726">
      <w:pPr>
        <w:rPr>
          <w:rFonts w:ascii="Simplified Arabic" w:hAnsi="Simplified Arabic" w:cs="Simplified Arabic"/>
          <w:b/>
          <w:bCs/>
          <w:sz w:val="28"/>
          <w:szCs w:val="28"/>
          <w:rtl/>
        </w:rPr>
      </w:pPr>
      <w:r w:rsidRPr="00795D97">
        <w:rPr>
          <w:rFonts w:ascii="Simplified Arabic" w:hAnsi="Simplified Arabic" w:cs="Simplified Arabic"/>
          <w:b/>
          <w:bCs/>
          <w:sz w:val="28"/>
          <w:szCs w:val="28"/>
          <w:rtl/>
        </w:rPr>
        <w:t xml:space="preserve"> المخاطر السيبرانية.</w:t>
      </w:r>
    </w:p>
    <w:p w14:paraId="17C54B31" w14:textId="3165CC71" w:rsidR="00AF4726" w:rsidRPr="00795D97" w:rsidRDefault="001B0320" w:rsidP="0022453A">
      <w:pPr>
        <w:rPr>
          <w:rFonts w:ascii="Simplified Arabic" w:hAnsi="Simplified Arabic" w:cs="Simplified Arabic"/>
          <w:sz w:val="28"/>
          <w:szCs w:val="28"/>
          <w:rtl/>
        </w:rPr>
      </w:pPr>
      <w:r w:rsidRPr="00795D97">
        <w:rPr>
          <w:rFonts w:ascii="Simplified Arabic" w:hAnsi="Simplified Arabic" w:cs="Simplified Arabic"/>
          <w:sz w:val="28"/>
          <w:szCs w:val="28"/>
          <w:rtl/>
        </w:rPr>
        <w:t>وتشير إلى</w:t>
      </w:r>
      <w:r w:rsidR="00AF4726" w:rsidRPr="00795D97">
        <w:rPr>
          <w:rFonts w:ascii="Simplified Arabic" w:hAnsi="Simplified Arabic" w:cs="Simplified Arabic"/>
          <w:sz w:val="28"/>
          <w:szCs w:val="28"/>
          <w:rtl/>
        </w:rPr>
        <w:t xml:space="preserve"> التهديدات </w:t>
      </w:r>
      <w:r w:rsidRPr="00795D97">
        <w:rPr>
          <w:rFonts w:ascii="Simplified Arabic" w:hAnsi="Simplified Arabic" w:cs="Simplified Arabic"/>
          <w:sz w:val="28"/>
          <w:szCs w:val="28"/>
          <w:rtl/>
        </w:rPr>
        <w:t>والهجمات الإلكترونية التي قد تواجه البنوك وتؤثر على أنظمتها وخدماتها المصرفية الإلكترونية، وتشمل: التي</w:t>
      </w:r>
      <w:r w:rsidR="00AF4726" w:rsidRPr="00795D97">
        <w:rPr>
          <w:rFonts w:ascii="Simplified Arabic" w:hAnsi="Simplified Arabic" w:cs="Simplified Arabic"/>
          <w:sz w:val="28"/>
          <w:szCs w:val="28"/>
          <w:rtl/>
        </w:rPr>
        <w:t xml:space="preserve"> تواجه البنوك، مثل:</w:t>
      </w:r>
    </w:p>
    <w:p w14:paraId="3D1B9BB4" w14:textId="0C803E22" w:rsidR="004D2745" w:rsidRPr="00795D97" w:rsidRDefault="004D2745" w:rsidP="0022453A">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 الهجمات الإلكترونية </w:t>
      </w:r>
    </w:p>
    <w:p w14:paraId="6154761D" w14:textId="2EDC52BA" w:rsidR="004D2745" w:rsidRPr="00795D97" w:rsidRDefault="004D2745" w:rsidP="0022453A">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 سرقة البيانات </w:t>
      </w:r>
    </w:p>
    <w:p w14:paraId="52AFF0F2" w14:textId="555E8222" w:rsidR="004D2745" w:rsidRPr="00795D97" w:rsidRDefault="004D2745" w:rsidP="00A2033A">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 الاحتيال المالي الإلكتروني </w:t>
      </w:r>
    </w:p>
    <w:p w14:paraId="275D9CC4" w14:textId="0F81EADE" w:rsidR="004D2745" w:rsidRDefault="004D2745" w:rsidP="00042F53">
      <w:pPr>
        <w:rPr>
          <w:rFonts w:ascii="Simplified Arabic" w:hAnsi="Simplified Arabic" w:cs="Simplified Arabic"/>
          <w:sz w:val="28"/>
          <w:szCs w:val="28"/>
          <w:rtl/>
        </w:rPr>
      </w:pPr>
      <w:r w:rsidRPr="00795D97">
        <w:rPr>
          <w:rFonts w:ascii="Simplified Arabic" w:hAnsi="Simplified Arabic" w:cs="Simplified Arabic"/>
          <w:sz w:val="28"/>
          <w:szCs w:val="28"/>
          <w:rtl/>
        </w:rPr>
        <w:t>• انقطاع الخدمة أو الأعطال الناتجة عن ال</w:t>
      </w:r>
      <w:r w:rsidR="001B0320" w:rsidRPr="00795D97">
        <w:rPr>
          <w:rFonts w:ascii="Simplified Arabic" w:hAnsi="Simplified Arabic" w:cs="Simplified Arabic"/>
          <w:sz w:val="28"/>
          <w:szCs w:val="28"/>
          <w:rtl/>
        </w:rPr>
        <w:t>هجمات</w:t>
      </w:r>
      <w:r w:rsidRPr="00795D97">
        <w:rPr>
          <w:rFonts w:ascii="Simplified Arabic" w:hAnsi="Simplified Arabic" w:cs="Simplified Arabic"/>
          <w:sz w:val="28"/>
          <w:szCs w:val="28"/>
          <w:rtl/>
        </w:rPr>
        <w:t xml:space="preserve"> السيبرانية</w:t>
      </w:r>
    </w:p>
    <w:p w14:paraId="7DE0E68E" w14:textId="77777777" w:rsidR="00042F53" w:rsidRPr="00795D97" w:rsidRDefault="00042F53" w:rsidP="00042F53">
      <w:pPr>
        <w:rPr>
          <w:rFonts w:ascii="Simplified Arabic" w:hAnsi="Simplified Arabic" w:cs="Simplified Arabic"/>
          <w:sz w:val="28"/>
          <w:szCs w:val="28"/>
          <w:rtl/>
        </w:rPr>
      </w:pPr>
    </w:p>
    <w:p w14:paraId="5A7CEF41" w14:textId="0BA16679" w:rsidR="001B0320" w:rsidRPr="000B0494" w:rsidRDefault="004D2745">
      <w:pPr>
        <w:pStyle w:val="a6"/>
        <w:numPr>
          <w:ilvl w:val="0"/>
          <w:numId w:val="38"/>
        </w:numPr>
        <w:rPr>
          <w:rFonts w:ascii="Simplified Arabic" w:hAnsi="Simplified Arabic" w:cs="Simplified Arabic"/>
          <w:b/>
          <w:bCs/>
          <w:sz w:val="32"/>
          <w:szCs w:val="32"/>
          <w:rtl/>
        </w:rPr>
      </w:pPr>
      <w:r w:rsidRPr="000B0494">
        <w:rPr>
          <w:rFonts w:ascii="Simplified Arabic" w:hAnsi="Simplified Arabic" w:cs="Simplified Arabic"/>
          <w:b/>
          <w:bCs/>
          <w:sz w:val="32"/>
          <w:szCs w:val="32"/>
          <w:rtl/>
        </w:rPr>
        <w:t xml:space="preserve">المتغير </w:t>
      </w:r>
      <w:r w:rsidR="001B0320" w:rsidRPr="000B0494">
        <w:rPr>
          <w:rFonts w:ascii="Simplified Arabic" w:hAnsi="Simplified Arabic" w:cs="Simplified Arabic"/>
          <w:b/>
          <w:bCs/>
          <w:sz w:val="32"/>
          <w:szCs w:val="32"/>
          <w:rtl/>
        </w:rPr>
        <w:t>التابع:</w:t>
      </w:r>
      <w:r w:rsidRPr="000B0494">
        <w:rPr>
          <w:rFonts w:ascii="Simplified Arabic" w:hAnsi="Simplified Arabic" w:cs="Simplified Arabic"/>
          <w:b/>
          <w:bCs/>
          <w:sz w:val="32"/>
          <w:szCs w:val="32"/>
          <w:rtl/>
        </w:rPr>
        <w:t xml:space="preserve"> </w:t>
      </w:r>
    </w:p>
    <w:p w14:paraId="25D7508F" w14:textId="02DC5A32" w:rsidR="004D2745" w:rsidRPr="00795D97" w:rsidRDefault="004D2745" w:rsidP="00AF4726">
      <w:pPr>
        <w:rPr>
          <w:rFonts w:ascii="Simplified Arabic" w:hAnsi="Simplified Arabic" w:cs="Simplified Arabic"/>
          <w:b/>
          <w:bCs/>
          <w:sz w:val="28"/>
          <w:szCs w:val="28"/>
          <w:rtl/>
        </w:rPr>
      </w:pPr>
      <w:r w:rsidRPr="00795D97">
        <w:rPr>
          <w:rFonts w:ascii="Simplified Arabic" w:hAnsi="Simplified Arabic" w:cs="Simplified Arabic"/>
          <w:b/>
          <w:bCs/>
          <w:sz w:val="28"/>
          <w:szCs w:val="28"/>
          <w:rtl/>
        </w:rPr>
        <w:t>استقرار الخدمات المصرفية الإلكترونية</w:t>
      </w:r>
    </w:p>
    <w:p w14:paraId="66A33072" w14:textId="190479BB" w:rsidR="004D2745" w:rsidRPr="00795D97" w:rsidRDefault="004D2745" w:rsidP="0022453A">
      <w:pPr>
        <w:rPr>
          <w:rFonts w:ascii="Simplified Arabic" w:hAnsi="Simplified Arabic" w:cs="Simplified Arabic"/>
          <w:sz w:val="28"/>
          <w:szCs w:val="28"/>
          <w:rtl/>
        </w:rPr>
      </w:pPr>
      <w:r w:rsidRPr="00795D97">
        <w:rPr>
          <w:rFonts w:ascii="Simplified Arabic" w:hAnsi="Simplified Arabic" w:cs="Simplified Arabic"/>
          <w:sz w:val="28"/>
          <w:szCs w:val="28"/>
          <w:rtl/>
        </w:rPr>
        <w:t>ويق</w:t>
      </w:r>
      <w:r w:rsidR="001B0320" w:rsidRPr="00795D97">
        <w:rPr>
          <w:rFonts w:ascii="Simplified Arabic" w:hAnsi="Simplified Arabic" w:cs="Simplified Arabic"/>
          <w:sz w:val="28"/>
          <w:szCs w:val="28"/>
          <w:rtl/>
        </w:rPr>
        <w:t>صد به قدرة البنوك على تقديم خدماتها الإلكترونية بصورة مستمرة وامنة وفعالة دون انقطاع، ويقاس من خلال</w:t>
      </w:r>
      <w:r w:rsidRPr="00795D97">
        <w:rPr>
          <w:rFonts w:ascii="Simplified Arabic" w:hAnsi="Simplified Arabic" w:cs="Simplified Arabic"/>
          <w:sz w:val="28"/>
          <w:szCs w:val="28"/>
          <w:rtl/>
        </w:rPr>
        <w:t>:</w:t>
      </w:r>
    </w:p>
    <w:p w14:paraId="485722E5" w14:textId="5E73CDB7" w:rsidR="004D2745" w:rsidRPr="00795D97" w:rsidRDefault="004D2745" w:rsidP="0022453A">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 </w:t>
      </w:r>
      <w:r w:rsidR="00AF4726" w:rsidRPr="00795D97">
        <w:rPr>
          <w:rFonts w:ascii="Simplified Arabic" w:hAnsi="Simplified Arabic" w:cs="Simplified Arabic"/>
          <w:sz w:val="28"/>
          <w:szCs w:val="28"/>
          <w:rtl/>
        </w:rPr>
        <w:t xml:space="preserve">استمرارية الخدمات </w:t>
      </w:r>
      <w:r w:rsidR="001B0320" w:rsidRPr="00795D97">
        <w:rPr>
          <w:rFonts w:ascii="Simplified Arabic" w:hAnsi="Simplified Arabic" w:cs="Simplified Arabic"/>
          <w:sz w:val="28"/>
          <w:szCs w:val="28"/>
          <w:rtl/>
        </w:rPr>
        <w:t>الإلكترونية</w:t>
      </w:r>
    </w:p>
    <w:p w14:paraId="7B4427FF" w14:textId="4FD2E1BB" w:rsidR="004D2745" w:rsidRPr="00795D97" w:rsidRDefault="004D2745" w:rsidP="0022453A">
      <w:pPr>
        <w:rPr>
          <w:rFonts w:ascii="Simplified Arabic" w:hAnsi="Simplified Arabic" w:cs="Simplified Arabic"/>
          <w:sz w:val="28"/>
          <w:szCs w:val="28"/>
          <w:rtl/>
        </w:rPr>
      </w:pPr>
      <w:r w:rsidRPr="00795D97">
        <w:rPr>
          <w:rFonts w:ascii="Simplified Arabic" w:hAnsi="Simplified Arabic" w:cs="Simplified Arabic"/>
          <w:sz w:val="28"/>
          <w:szCs w:val="28"/>
          <w:rtl/>
        </w:rPr>
        <w:t>• حماية بيانات العملاء</w:t>
      </w:r>
      <w:r w:rsidR="001B0320" w:rsidRPr="00795D97">
        <w:rPr>
          <w:rFonts w:ascii="Simplified Arabic" w:hAnsi="Simplified Arabic" w:cs="Simplified Arabic"/>
          <w:sz w:val="28"/>
          <w:szCs w:val="28"/>
          <w:rtl/>
        </w:rPr>
        <w:t xml:space="preserve"> والمعاملات المالية</w:t>
      </w:r>
    </w:p>
    <w:p w14:paraId="476CFA32" w14:textId="164DE119" w:rsidR="004D2745" w:rsidRPr="00795D97" w:rsidRDefault="004D2745" w:rsidP="00C95D50">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 </w:t>
      </w:r>
      <w:r w:rsidR="00AF4726" w:rsidRPr="00795D97">
        <w:rPr>
          <w:rFonts w:ascii="Simplified Arabic" w:hAnsi="Simplified Arabic" w:cs="Simplified Arabic"/>
          <w:sz w:val="28"/>
          <w:szCs w:val="28"/>
          <w:rtl/>
        </w:rPr>
        <w:t xml:space="preserve"> ثقة العملاء </w:t>
      </w:r>
      <w:r w:rsidR="001B0320" w:rsidRPr="00795D97">
        <w:rPr>
          <w:rFonts w:ascii="Simplified Arabic" w:hAnsi="Simplified Arabic" w:cs="Simplified Arabic"/>
          <w:sz w:val="28"/>
          <w:szCs w:val="28"/>
          <w:rtl/>
        </w:rPr>
        <w:t>بال</w:t>
      </w:r>
      <w:r w:rsidR="00AF4726" w:rsidRPr="00795D97">
        <w:rPr>
          <w:rFonts w:ascii="Simplified Arabic" w:hAnsi="Simplified Arabic" w:cs="Simplified Arabic"/>
          <w:sz w:val="28"/>
          <w:szCs w:val="28"/>
          <w:rtl/>
        </w:rPr>
        <w:t>خدمات المصرفية الإلكترونية</w:t>
      </w:r>
    </w:p>
    <w:p w14:paraId="45976C99" w14:textId="123A3035" w:rsidR="001B0320" w:rsidRPr="00795D97" w:rsidRDefault="001B0320" w:rsidP="00C95D50">
      <w:pPr>
        <w:rPr>
          <w:rFonts w:ascii="Simplified Arabic" w:hAnsi="Simplified Arabic" w:cs="Simplified Arabic"/>
          <w:sz w:val="28"/>
          <w:szCs w:val="28"/>
          <w:rtl/>
        </w:rPr>
      </w:pPr>
      <w:r w:rsidRPr="00795D97">
        <w:rPr>
          <w:rFonts w:ascii="Simplified Arabic" w:hAnsi="Simplified Arabic" w:cs="Simplified Arabic"/>
          <w:sz w:val="28"/>
          <w:szCs w:val="28"/>
          <w:rtl/>
        </w:rPr>
        <w:t>سرعة الاستجابة للحوادث والأعطال</w:t>
      </w:r>
    </w:p>
    <w:p w14:paraId="0768CE1A" w14:textId="5AB7640E" w:rsidR="001B0320" w:rsidRPr="00795D97" w:rsidRDefault="00042F53" w:rsidP="00042F53">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544DF267" w14:textId="0FEBDC90" w:rsidR="001B0320" w:rsidRPr="000B0494" w:rsidRDefault="004D2745">
      <w:pPr>
        <w:pStyle w:val="a6"/>
        <w:numPr>
          <w:ilvl w:val="1"/>
          <w:numId w:val="39"/>
        </w:numPr>
        <w:rPr>
          <w:rFonts w:ascii="Simplified Arabic" w:hAnsi="Simplified Arabic" w:cs="Simplified Arabic"/>
          <w:b/>
          <w:bCs/>
          <w:sz w:val="32"/>
          <w:szCs w:val="32"/>
          <w:rtl/>
        </w:rPr>
      </w:pPr>
      <w:r w:rsidRPr="000B0494">
        <w:rPr>
          <w:rFonts w:ascii="Simplified Arabic" w:hAnsi="Simplified Arabic" w:cs="Simplified Arabic"/>
          <w:b/>
          <w:bCs/>
          <w:sz w:val="32"/>
          <w:szCs w:val="32"/>
          <w:rtl/>
        </w:rPr>
        <w:lastRenderedPageBreak/>
        <w:t>العامل الم</w:t>
      </w:r>
      <w:r w:rsidR="001B0320" w:rsidRPr="000B0494">
        <w:rPr>
          <w:rFonts w:ascii="Simplified Arabic" w:hAnsi="Simplified Arabic" w:cs="Simplified Arabic"/>
          <w:b/>
          <w:bCs/>
          <w:sz w:val="32"/>
          <w:szCs w:val="32"/>
          <w:rtl/>
        </w:rPr>
        <w:t>فسر</w:t>
      </w:r>
      <w:r w:rsidR="00A82C6F" w:rsidRPr="000B0494">
        <w:rPr>
          <w:rFonts w:ascii="Simplified Arabic" w:hAnsi="Simplified Arabic" w:cs="Simplified Arabic"/>
          <w:b/>
          <w:bCs/>
          <w:sz w:val="32"/>
          <w:szCs w:val="32"/>
          <w:rtl/>
        </w:rPr>
        <w:t xml:space="preserve">: </w:t>
      </w:r>
    </w:p>
    <w:p w14:paraId="07B14DD6" w14:textId="70A064F5" w:rsidR="004D2745" w:rsidRPr="00795D97" w:rsidRDefault="004D2745" w:rsidP="0022453A">
      <w:pPr>
        <w:rPr>
          <w:rFonts w:ascii="Simplified Arabic" w:hAnsi="Simplified Arabic" w:cs="Simplified Arabic"/>
          <w:sz w:val="28"/>
          <w:szCs w:val="28"/>
          <w:rtl/>
        </w:rPr>
      </w:pPr>
      <w:r w:rsidRPr="00795D97">
        <w:rPr>
          <w:rFonts w:ascii="Simplified Arabic" w:hAnsi="Simplified Arabic" w:cs="Simplified Arabic"/>
          <w:b/>
          <w:bCs/>
          <w:sz w:val="28"/>
          <w:szCs w:val="28"/>
          <w:rtl/>
        </w:rPr>
        <w:t>إجراءات الأمن السيبراني والاستراتيجيات الوقائية</w:t>
      </w:r>
    </w:p>
    <w:p w14:paraId="2F45DDA1" w14:textId="3ED26F17" w:rsidR="0022453A" w:rsidRPr="00795D97" w:rsidRDefault="001B0320" w:rsidP="00AF4726">
      <w:pPr>
        <w:rPr>
          <w:rFonts w:ascii="Simplified Arabic" w:hAnsi="Simplified Arabic" w:cs="Simplified Arabic"/>
          <w:sz w:val="28"/>
          <w:szCs w:val="28"/>
          <w:rtl/>
        </w:rPr>
      </w:pPr>
      <w:r w:rsidRPr="00795D97">
        <w:rPr>
          <w:rFonts w:ascii="Simplified Arabic" w:hAnsi="Simplified Arabic" w:cs="Simplified Arabic"/>
          <w:sz w:val="28"/>
          <w:szCs w:val="28"/>
          <w:rtl/>
        </w:rPr>
        <w:t xml:space="preserve">وتشير إلى سياسات والإجراءات </w:t>
      </w:r>
      <w:r w:rsidR="00D56036" w:rsidRPr="00795D97">
        <w:rPr>
          <w:rFonts w:ascii="Simplified Arabic" w:hAnsi="Simplified Arabic" w:cs="Simplified Arabic"/>
          <w:sz w:val="28"/>
          <w:szCs w:val="28"/>
          <w:rtl/>
        </w:rPr>
        <w:t>والتقنيات</w:t>
      </w:r>
      <w:r w:rsidRPr="00795D97">
        <w:rPr>
          <w:rFonts w:ascii="Simplified Arabic" w:hAnsi="Simplified Arabic" w:cs="Simplified Arabic"/>
          <w:sz w:val="28"/>
          <w:szCs w:val="28"/>
          <w:rtl/>
        </w:rPr>
        <w:t xml:space="preserve"> التي تطبقها البنوك للحد من المخاطر </w:t>
      </w:r>
      <w:r w:rsidR="00D56036" w:rsidRPr="00795D97">
        <w:rPr>
          <w:rFonts w:ascii="Simplified Arabic" w:hAnsi="Simplified Arabic" w:cs="Simplified Arabic"/>
          <w:sz w:val="28"/>
          <w:szCs w:val="28"/>
          <w:rtl/>
        </w:rPr>
        <w:t>السيبرانية</w:t>
      </w:r>
      <w:r w:rsidRPr="00795D97">
        <w:rPr>
          <w:rFonts w:ascii="Simplified Arabic" w:hAnsi="Simplified Arabic" w:cs="Simplified Arabic"/>
          <w:sz w:val="28"/>
          <w:szCs w:val="28"/>
          <w:rtl/>
        </w:rPr>
        <w:t xml:space="preserve"> وتعزيز حماية الأنظمة </w:t>
      </w:r>
      <w:r w:rsidR="00D56036" w:rsidRPr="00795D97">
        <w:rPr>
          <w:rFonts w:ascii="Simplified Arabic" w:hAnsi="Simplified Arabic" w:cs="Simplified Arabic"/>
          <w:sz w:val="28"/>
          <w:szCs w:val="28"/>
          <w:rtl/>
        </w:rPr>
        <w:t>والخدمات</w:t>
      </w:r>
      <w:r w:rsidRPr="00795D97">
        <w:rPr>
          <w:rFonts w:ascii="Simplified Arabic" w:hAnsi="Simplified Arabic" w:cs="Simplified Arabic"/>
          <w:sz w:val="28"/>
          <w:szCs w:val="28"/>
          <w:rtl/>
        </w:rPr>
        <w:t xml:space="preserve"> </w:t>
      </w:r>
      <w:r w:rsidR="00D56036" w:rsidRPr="00795D97">
        <w:rPr>
          <w:rFonts w:ascii="Simplified Arabic" w:hAnsi="Simplified Arabic" w:cs="Simplified Arabic"/>
          <w:sz w:val="28"/>
          <w:szCs w:val="28"/>
          <w:rtl/>
        </w:rPr>
        <w:t>الإلكترونية وتشمل:</w:t>
      </w:r>
    </w:p>
    <w:p w14:paraId="7553F0E2" w14:textId="04DF6588" w:rsidR="00D56036" w:rsidRPr="00795D97" w:rsidRDefault="00D56036">
      <w:pPr>
        <w:pStyle w:val="a6"/>
        <w:numPr>
          <w:ilvl w:val="0"/>
          <w:numId w:val="37"/>
        </w:numPr>
        <w:rPr>
          <w:rFonts w:ascii="Simplified Arabic" w:hAnsi="Simplified Arabic" w:cs="Simplified Arabic"/>
          <w:sz w:val="28"/>
          <w:szCs w:val="28"/>
        </w:rPr>
      </w:pPr>
      <w:r w:rsidRPr="00795D97">
        <w:rPr>
          <w:rFonts w:ascii="Simplified Arabic" w:hAnsi="Simplified Arabic" w:cs="Simplified Arabic"/>
          <w:sz w:val="28"/>
          <w:szCs w:val="28"/>
          <w:rtl/>
        </w:rPr>
        <w:t>أنظمة الحماية الأمنية</w:t>
      </w:r>
    </w:p>
    <w:p w14:paraId="7BB4DA2D" w14:textId="28C58B19" w:rsidR="00D56036" w:rsidRPr="00795D97" w:rsidRDefault="00D56036">
      <w:pPr>
        <w:pStyle w:val="a6"/>
        <w:numPr>
          <w:ilvl w:val="0"/>
          <w:numId w:val="37"/>
        </w:numPr>
        <w:rPr>
          <w:rFonts w:ascii="Simplified Arabic" w:hAnsi="Simplified Arabic" w:cs="Simplified Arabic"/>
          <w:sz w:val="28"/>
          <w:szCs w:val="28"/>
        </w:rPr>
      </w:pPr>
      <w:r w:rsidRPr="00795D97">
        <w:rPr>
          <w:rFonts w:ascii="Simplified Arabic" w:hAnsi="Simplified Arabic" w:cs="Simplified Arabic"/>
          <w:sz w:val="28"/>
          <w:szCs w:val="28"/>
          <w:rtl/>
        </w:rPr>
        <w:t>تحديث الأنظمة الأمنية</w:t>
      </w:r>
    </w:p>
    <w:p w14:paraId="31928B14" w14:textId="3C409250" w:rsidR="00127B17" w:rsidRPr="00795D97" w:rsidRDefault="00127B17">
      <w:pPr>
        <w:pStyle w:val="a6"/>
        <w:numPr>
          <w:ilvl w:val="0"/>
          <w:numId w:val="37"/>
        </w:numPr>
        <w:rPr>
          <w:rFonts w:ascii="Simplified Arabic" w:hAnsi="Simplified Arabic" w:cs="Simplified Arabic"/>
          <w:sz w:val="28"/>
          <w:szCs w:val="28"/>
        </w:rPr>
      </w:pPr>
      <w:r w:rsidRPr="00795D97">
        <w:rPr>
          <w:rFonts w:ascii="Simplified Arabic" w:hAnsi="Simplified Arabic" w:cs="Simplified Arabic"/>
          <w:sz w:val="28"/>
          <w:szCs w:val="28"/>
          <w:rtl/>
        </w:rPr>
        <w:t>سياسات إدارة المخاطر السيبرانية</w:t>
      </w:r>
    </w:p>
    <w:p w14:paraId="0C7E43B2" w14:textId="30E54574" w:rsidR="00127B17" w:rsidRPr="00795D97" w:rsidRDefault="00127B17">
      <w:pPr>
        <w:pStyle w:val="a6"/>
        <w:numPr>
          <w:ilvl w:val="0"/>
          <w:numId w:val="37"/>
        </w:numPr>
        <w:rPr>
          <w:rFonts w:ascii="Simplified Arabic" w:hAnsi="Simplified Arabic" w:cs="Simplified Arabic"/>
          <w:sz w:val="28"/>
          <w:szCs w:val="28"/>
        </w:rPr>
      </w:pPr>
      <w:r w:rsidRPr="00795D97">
        <w:rPr>
          <w:rFonts w:ascii="Simplified Arabic" w:hAnsi="Simplified Arabic" w:cs="Simplified Arabic"/>
          <w:sz w:val="28"/>
          <w:szCs w:val="28"/>
          <w:rtl/>
        </w:rPr>
        <w:t>التدريب والتوعية الأمنية للموظفين</w:t>
      </w:r>
    </w:p>
    <w:p w14:paraId="15CCE062" w14:textId="246302EB" w:rsidR="00127B17" w:rsidRPr="00795D97" w:rsidRDefault="00127B17">
      <w:pPr>
        <w:pStyle w:val="a6"/>
        <w:numPr>
          <w:ilvl w:val="0"/>
          <w:numId w:val="37"/>
        </w:numPr>
        <w:rPr>
          <w:rFonts w:ascii="Simplified Arabic" w:hAnsi="Simplified Arabic" w:cs="Simplified Arabic"/>
          <w:sz w:val="28"/>
          <w:szCs w:val="28"/>
          <w:rtl/>
        </w:rPr>
      </w:pPr>
      <w:r w:rsidRPr="00795D97">
        <w:rPr>
          <w:rFonts w:ascii="Simplified Arabic" w:hAnsi="Simplified Arabic" w:cs="Simplified Arabic"/>
          <w:sz w:val="28"/>
          <w:szCs w:val="28"/>
          <w:rtl/>
        </w:rPr>
        <w:t>تقنيات التشفير والمراقبة المستمرة</w:t>
      </w:r>
    </w:p>
    <w:p w14:paraId="3BFA38C8" w14:textId="77777777" w:rsidR="00127B17" w:rsidRPr="007E3FA5" w:rsidRDefault="00127B17" w:rsidP="0022453A">
      <w:pPr>
        <w:rPr>
          <w:rFonts w:ascii="Simplified Arabic" w:hAnsi="Simplified Arabic" w:cs="Simplified Arabic"/>
          <w:b/>
          <w:bCs/>
          <w:sz w:val="24"/>
          <w:szCs w:val="24"/>
          <w:rtl/>
        </w:rPr>
      </w:pPr>
    </w:p>
    <w:p w14:paraId="5DEEC268" w14:textId="6F5B693B" w:rsidR="00391ED5" w:rsidRPr="00795D97" w:rsidRDefault="00354C13" w:rsidP="00180635">
      <w:pPr>
        <w:outlineLvl w:val="2"/>
        <w:rPr>
          <w:rFonts w:ascii="Simplified Arabic" w:hAnsi="Simplified Arabic" w:cs="Simplified Arabic"/>
          <w:sz w:val="36"/>
          <w:szCs w:val="36"/>
          <w:u w:val="single"/>
          <w:rtl/>
        </w:rPr>
      </w:pPr>
      <w:bookmarkStart w:id="16" w:name="_Toc235220626"/>
      <w:r w:rsidRPr="00795D97">
        <w:rPr>
          <w:rFonts w:ascii="Simplified Arabic" w:hAnsi="Simplified Arabic" w:cs="Simplified Arabic"/>
          <w:b/>
          <w:bCs/>
          <w:sz w:val="36"/>
          <w:szCs w:val="36"/>
          <w:u w:val="single"/>
          <w:rtl/>
        </w:rPr>
        <w:t>9</w:t>
      </w:r>
      <w:r w:rsidR="00AF636D" w:rsidRPr="00795D97">
        <w:rPr>
          <w:rFonts w:ascii="Simplified Arabic" w:hAnsi="Simplified Arabic" w:cs="Simplified Arabic"/>
          <w:b/>
          <w:bCs/>
          <w:sz w:val="36"/>
          <w:szCs w:val="36"/>
          <w:u w:val="single"/>
          <w:rtl/>
        </w:rPr>
        <w:t>.1</w:t>
      </w:r>
      <w:r w:rsidR="0022453A" w:rsidRPr="00795D97">
        <w:rPr>
          <w:rFonts w:ascii="Simplified Arabic" w:hAnsi="Simplified Arabic" w:cs="Simplified Arabic"/>
          <w:b/>
          <w:bCs/>
          <w:sz w:val="36"/>
          <w:szCs w:val="36"/>
          <w:u w:val="single"/>
          <w:rtl/>
        </w:rPr>
        <w:t xml:space="preserve"> النموذج النظري للعلاقة بين المتغيرات</w:t>
      </w:r>
      <w:bookmarkEnd w:id="16"/>
    </w:p>
    <w:p w14:paraId="182E5834" w14:textId="77777777" w:rsidR="00AF636D" w:rsidRPr="00795D97" w:rsidRDefault="00AF636D" w:rsidP="00391ED5">
      <w:pPr>
        <w:rPr>
          <w:rFonts w:ascii="Simplified Arabic" w:hAnsi="Simplified Arabic" w:cs="Simplified Arabic"/>
          <w:sz w:val="28"/>
          <w:szCs w:val="28"/>
          <w:rtl/>
        </w:rPr>
      </w:pPr>
    </w:p>
    <w:p w14:paraId="3CCC7745" w14:textId="6EF1E4F3" w:rsidR="00C95D50" w:rsidRPr="00795D97" w:rsidRDefault="00C95D50" w:rsidP="00C95D50">
      <w:pPr>
        <w:rPr>
          <w:rFonts w:ascii="Simplified Arabic" w:hAnsi="Simplified Arabic" w:cs="Simplified Arabic"/>
          <w:sz w:val="28"/>
          <w:szCs w:val="28"/>
          <w:rtl/>
        </w:rPr>
      </w:pPr>
      <w:r w:rsidRPr="00795D97">
        <w:rPr>
          <w:rFonts w:ascii="Simplified Arabic" w:hAnsi="Simplified Arabic" w:cs="Simplified Arabic"/>
          <w:sz w:val="28"/>
          <w:szCs w:val="28"/>
          <w:rtl/>
        </w:rPr>
        <w:t>يوضح النموذج النظري العلاقة بين المتغيرات، حيث تؤثر العلاقة بين المتغيرات، حيث تؤثر المخاطر السيبرانية بشكل مباشر على استقرار الخدمات المصرفية الإلكترونية، بينما تعمل إجراءات الأمن السيبراني كعامل معدل يخفف من هذا التأثير السلبي.</w:t>
      </w:r>
    </w:p>
    <w:p w14:paraId="08B558D0" w14:textId="77777777" w:rsidR="00042F53" w:rsidRDefault="00042F53" w:rsidP="00042F53">
      <w:pPr>
        <w:jc w:val="center"/>
        <w:rPr>
          <w:rFonts w:ascii="Simplified Arabic" w:hAnsi="Simplified Arabic" w:cs="Simplified Arabic"/>
          <w:b/>
          <w:bCs/>
          <w:sz w:val="28"/>
          <w:szCs w:val="28"/>
          <w:rtl/>
        </w:rPr>
      </w:pPr>
    </w:p>
    <w:p w14:paraId="5D1F100E" w14:textId="77777777" w:rsidR="00042F53" w:rsidRDefault="00042F53" w:rsidP="00042F53">
      <w:pPr>
        <w:jc w:val="center"/>
        <w:rPr>
          <w:rFonts w:ascii="Simplified Arabic" w:hAnsi="Simplified Arabic" w:cs="Simplified Arabic"/>
          <w:b/>
          <w:bCs/>
          <w:sz w:val="28"/>
          <w:szCs w:val="28"/>
          <w:rtl/>
        </w:rPr>
      </w:pPr>
    </w:p>
    <w:p w14:paraId="245628EB" w14:textId="77777777" w:rsidR="00042F53" w:rsidRDefault="00042F53" w:rsidP="00042F53">
      <w:pPr>
        <w:jc w:val="center"/>
        <w:rPr>
          <w:rFonts w:ascii="Simplified Arabic" w:hAnsi="Simplified Arabic" w:cs="Simplified Arabic"/>
          <w:b/>
          <w:bCs/>
          <w:sz w:val="28"/>
          <w:szCs w:val="28"/>
          <w:rtl/>
        </w:rPr>
      </w:pPr>
    </w:p>
    <w:p w14:paraId="1530CCFB" w14:textId="77777777" w:rsidR="00042F53" w:rsidRDefault="00042F53" w:rsidP="00042F53">
      <w:pPr>
        <w:jc w:val="center"/>
        <w:rPr>
          <w:rFonts w:ascii="Simplified Arabic" w:hAnsi="Simplified Arabic" w:cs="Simplified Arabic"/>
          <w:b/>
          <w:bCs/>
          <w:sz w:val="28"/>
          <w:szCs w:val="28"/>
          <w:rtl/>
        </w:rPr>
      </w:pPr>
    </w:p>
    <w:p w14:paraId="50E35075" w14:textId="77777777" w:rsidR="00042F53" w:rsidRDefault="00042F53" w:rsidP="00042F53">
      <w:pPr>
        <w:jc w:val="center"/>
        <w:rPr>
          <w:rFonts w:ascii="Simplified Arabic" w:hAnsi="Simplified Arabic" w:cs="Simplified Arabic"/>
          <w:b/>
          <w:bCs/>
          <w:sz w:val="28"/>
          <w:szCs w:val="28"/>
          <w:rtl/>
        </w:rPr>
      </w:pPr>
    </w:p>
    <w:p w14:paraId="7AE91AC5" w14:textId="77777777" w:rsidR="00042F53" w:rsidRDefault="00042F53" w:rsidP="00042F53">
      <w:pPr>
        <w:jc w:val="center"/>
        <w:rPr>
          <w:rFonts w:ascii="Simplified Arabic" w:hAnsi="Simplified Arabic" w:cs="Simplified Arabic"/>
          <w:b/>
          <w:bCs/>
          <w:sz w:val="28"/>
          <w:szCs w:val="28"/>
          <w:rtl/>
        </w:rPr>
      </w:pPr>
    </w:p>
    <w:p w14:paraId="46058F98" w14:textId="77777777" w:rsidR="00042F53" w:rsidRDefault="00042F53" w:rsidP="00042F53">
      <w:pPr>
        <w:jc w:val="center"/>
        <w:rPr>
          <w:rFonts w:ascii="Simplified Arabic" w:hAnsi="Simplified Arabic" w:cs="Simplified Arabic"/>
          <w:b/>
          <w:bCs/>
          <w:sz w:val="28"/>
          <w:szCs w:val="28"/>
          <w:rtl/>
        </w:rPr>
      </w:pPr>
    </w:p>
    <w:p w14:paraId="205DE69A" w14:textId="5BB4E6C2" w:rsidR="00B91298" w:rsidRPr="00042F53" w:rsidRDefault="00C95D50" w:rsidP="00042F53">
      <w:pPr>
        <w:jc w:val="center"/>
        <w:rPr>
          <w:rFonts w:ascii="Simplified Arabic" w:hAnsi="Simplified Arabic" w:cs="Simplified Arabic"/>
          <w:b/>
          <w:bCs/>
          <w:sz w:val="28"/>
          <w:szCs w:val="28"/>
        </w:rPr>
      </w:pPr>
      <w:r w:rsidRPr="00795D97">
        <w:rPr>
          <w:rFonts w:ascii="Simplified Arabic" w:hAnsi="Simplified Arabic" w:cs="Simplified Arabic"/>
          <w:b/>
          <w:bCs/>
          <w:sz w:val="28"/>
          <w:szCs w:val="28"/>
          <w:rtl/>
        </w:rPr>
        <w:lastRenderedPageBreak/>
        <w:t>شكل رقم (</w:t>
      </w:r>
      <w:r w:rsidR="00BE3F80" w:rsidRPr="00795D97">
        <w:rPr>
          <w:rFonts w:ascii="Simplified Arabic" w:hAnsi="Simplified Arabic" w:cs="Simplified Arabic"/>
          <w:b/>
          <w:bCs/>
          <w:sz w:val="28"/>
          <w:szCs w:val="28"/>
          <w:rtl/>
        </w:rPr>
        <w:t>1-1</w:t>
      </w:r>
      <w:r w:rsidRPr="00795D97">
        <w:rPr>
          <w:rFonts w:ascii="Simplified Arabic" w:hAnsi="Simplified Arabic" w:cs="Simplified Arabic"/>
          <w:b/>
          <w:bCs/>
          <w:sz w:val="28"/>
          <w:szCs w:val="28"/>
          <w:rtl/>
        </w:rPr>
        <w:t>) متغيرات الدراسة</w:t>
      </w:r>
    </w:p>
    <w:p w14:paraId="245A1537" w14:textId="009900A3" w:rsidR="00D41F72" w:rsidRPr="007E3FA5" w:rsidRDefault="00D41F72" w:rsidP="00D41F72">
      <w:pPr>
        <w:pStyle w:val="af"/>
        <w:keepNext/>
        <w:rPr>
          <w:rFonts w:ascii="Simplified Arabic" w:hAnsi="Simplified Arabic" w:cs="Simplified Arabic"/>
        </w:rPr>
      </w:pPr>
      <w:bookmarkStart w:id="17" w:name="_Toc235220636"/>
      <w:r w:rsidRPr="007E3FA5">
        <w:rPr>
          <w:rFonts w:ascii="Simplified Arabic" w:hAnsi="Simplified Arabic" w:cs="Simplified Arabic"/>
          <w:rtl/>
        </w:rPr>
        <w:t xml:space="preserve">جدول </w:t>
      </w:r>
      <w:r w:rsidRPr="007E3FA5">
        <w:rPr>
          <w:rFonts w:ascii="Simplified Arabic" w:hAnsi="Simplified Arabic" w:cs="Simplified Arabic"/>
          <w:rtl/>
        </w:rPr>
        <w:fldChar w:fldCharType="begin"/>
      </w:r>
      <w:r w:rsidRPr="007E3FA5">
        <w:rPr>
          <w:rFonts w:ascii="Simplified Arabic" w:hAnsi="Simplified Arabic" w:cs="Simplified Arabic"/>
          <w:rtl/>
        </w:rPr>
        <w:instrText xml:space="preserve"> </w:instrText>
      </w:r>
      <w:r w:rsidRPr="007E3FA5">
        <w:rPr>
          <w:rFonts w:ascii="Simplified Arabic" w:hAnsi="Simplified Arabic" w:cs="Simplified Arabic"/>
        </w:rPr>
        <w:instrText>SEQ</w:instrText>
      </w:r>
      <w:r w:rsidRPr="007E3FA5">
        <w:rPr>
          <w:rFonts w:ascii="Simplified Arabic" w:hAnsi="Simplified Arabic" w:cs="Simplified Arabic"/>
          <w:rtl/>
        </w:rPr>
        <w:instrText xml:space="preserve"> جدول \* </w:instrText>
      </w:r>
      <w:r w:rsidRPr="007E3FA5">
        <w:rPr>
          <w:rFonts w:ascii="Simplified Arabic" w:hAnsi="Simplified Arabic" w:cs="Simplified Arabic"/>
        </w:rPr>
        <w:instrText>ARABIC</w:instrText>
      </w:r>
      <w:r w:rsidRPr="007E3FA5">
        <w:rPr>
          <w:rFonts w:ascii="Simplified Arabic" w:hAnsi="Simplified Arabic" w:cs="Simplified Arabic"/>
          <w:rtl/>
        </w:rPr>
        <w:instrText xml:space="preserve"> </w:instrText>
      </w:r>
      <w:r w:rsidRPr="007E3FA5">
        <w:rPr>
          <w:rFonts w:ascii="Simplified Arabic" w:hAnsi="Simplified Arabic" w:cs="Simplified Arabic"/>
          <w:rtl/>
        </w:rPr>
        <w:fldChar w:fldCharType="separate"/>
      </w:r>
      <w:r w:rsidRPr="007E3FA5">
        <w:rPr>
          <w:rFonts w:ascii="Simplified Arabic" w:hAnsi="Simplified Arabic" w:cs="Simplified Arabic"/>
          <w:noProof/>
          <w:rtl/>
        </w:rPr>
        <w:t>1</w:t>
      </w:r>
      <w:r w:rsidRPr="007E3FA5">
        <w:rPr>
          <w:rFonts w:ascii="Simplified Arabic" w:hAnsi="Simplified Arabic" w:cs="Simplified Arabic"/>
          <w:rtl/>
        </w:rPr>
        <w:fldChar w:fldCharType="end"/>
      </w:r>
      <w:r w:rsidRPr="007E3FA5">
        <w:rPr>
          <w:rFonts w:ascii="Simplified Arabic" w:hAnsi="Simplified Arabic" w:cs="Simplified Arabic"/>
          <w:noProof/>
          <w:rtl/>
        </w:rPr>
        <w:t>(1-1):متغيرات الدراسة</w:t>
      </w:r>
      <w:bookmarkEnd w:id="17"/>
    </w:p>
    <w:tbl>
      <w:tblPr>
        <w:tblStyle w:val="ac"/>
        <w:bidiVisual/>
        <w:tblW w:w="0" w:type="auto"/>
        <w:tblLook w:val="04A0" w:firstRow="1" w:lastRow="0" w:firstColumn="1" w:lastColumn="0" w:noHBand="0" w:noVBand="1"/>
      </w:tblPr>
      <w:tblGrid>
        <w:gridCol w:w="2075"/>
        <w:gridCol w:w="2075"/>
        <w:gridCol w:w="2076"/>
        <w:gridCol w:w="2076"/>
      </w:tblGrid>
      <w:tr w:rsidR="00816766" w:rsidRPr="007E3FA5" w14:paraId="3A1E868B" w14:textId="77777777" w:rsidTr="00221C24">
        <w:tc>
          <w:tcPr>
            <w:tcW w:w="2075" w:type="dxa"/>
            <w:shd w:val="clear" w:color="auto" w:fill="D9F2D0" w:themeFill="accent6" w:themeFillTint="33"/>
          </w:tcPr>
          <w:p w14:paraId="4B4946CA" w14:textId="38EA5F9C" w:rsidR="00816766" w:rsidRPr="007E3FA5" w:rsidRDefault="00816766" w:rsidP="002B7749">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نوع المتغير</w:t>
            </w:r>
          </w:p>
        </w:tc>
        <w:tc>
          <w:tcPr>
            <w:tcW w:w="2075" w:type="dxa"/>
            <w:shd w:val="clear" w:color="auto" w:fill="D9F2D0" w:themeFill="accent6" w:themeFillTint="33"/>
          </w:tcPr>
          <w:p w14:paraId="552D9371" w14:textId="44A17AC5" w:rsidR="00816766" w:rsidRPr="007E3FA5" w:rsidRDefault="00816766" w:rsidP="002B7749">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اسم المتغير</w:t>
            </w:r>
          </w:p>
        </w:tc>
        <w:tc>
          <w:tcPr>
            <w:tcW w:w="2076" w:type="dxa"/>
            <w:shd w:val="clear" w:color="auto" w:fill="D9F2D0" w:themeFill="accent6" w:themeFillTint="33"/>
          </w:tcPr>
          <w:p w14:paraId="507E2AA5" w14:textId="7898B2E5" w:rsidR="00816766" w:rsidRPr="007E3FA5" w:rsidRDefault="00816766" w:rsidP="002B7749">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التعريف المختصر</w:t>
            </w:r>
          </w:p>
        </w:tc>
        <w:tc>
          <w:tcPr>
            <w:tcW w:w="2076" w:type="dxa"/>
            <w:shd w:val="clear" w:color="auto" w:fill="D9F2D0" w:themeFill="accent6" w:themeFillTint="33"/>
          </w:tcPr>
          <w:p w14:paraId="1336D88E" w14:textId="188C4C24" w:rsidR="00816766" w:rsidRPr="007E3FA5" w:rsidRDefault="00816766" w:rsidP="002B7749">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مؤشرات القياس</w:t>
            </w:r>
          </w:p>
        </w:tc>
      </w:tr>
      <w:tr w:rsidR="00816766" w:rsidRPr="007E3FA5" w14:paraId="54C82E7E" w14:textId="77777777" w:rsidTr="00221C24">
        <w:tc>
          <w:tcPr>
            <w:tcW w:w="2075" w:type="dxa"/>
            <w:shd w:val="clear" w:color="auto" w:fill="D9F2D0" w:themeFill="accent6" w:themeFillTint="33"/>
          </w:tcPr>
          <w:p w14:paraId="50CB3800" w14:textId="77777777" w:rsidR="002B7749" w:rsidRPr="007E3FA5" w:rsidRDefault="002B7749" w:rsidP="002B7749">
            <w:pPr>
              <w:jc w:val="center"/>
              <w:rPr>
                <w:rFonts w:ascii="Simplified Arabic" w:hAnsi="Simplified Arabic" w:cs="Simplified Arabic"/>
                <w:sz w:val="24"/>
                <w:szCs w:val="24"/>
                <w:rtl/>
              </w:rPr>
            </w:pPr>
          </w:p>
          <w:p w14:paraId="401C5CDC" w14:textId="30653781" w:rsidR="00816766" w:rsidRPr="007E3FA5" w:rsidRDefault="00816766" w:rsidP="002B7749">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المتغير المست</w:t>
            </w:r>
            <w:r w:rsidR="00221C24" w:rsidRPr="007E3FA5">
              <w:rPr>
                <w:rFonts w:ascii="Simplified Arabic" w:hAnsi="Simplified Arabic" w:cs="Simplified Arabic"/>
                <w:sz w:val="24"/>
                <w:szCs w:val="24"/>
                <w:rtl/>
              </w:rPr>
              <w:t>ق</w:t>
            </w:r>
            <w:r w:rsidRPr="007E3FA5">
              <w:rPr>
                <w:rFonts w:ascii="Simplified Arabic" w:hAnsi="Simplified Arabic" w:cs="Simplified Arabic"/>
                <w:sz w:val="24"/>
                <w:szCs w:val="24"/>
                <w:rtl/>
              </w:rPr>
              <w:t>ل</w:t>
            </w:r>
          </w:p>
        </w:tc>
        <w:tc>
          <w:tcPr>
            <w:tcW w:w="2075" w:type="dxa"/>
            <w:shd w:val="clear" w:color="auto" w:fill="FFFFFF" w:themeFill="background1"/>
          </w:tcPr>
          <w:p w14:paraId="202B6583" w14:textId="77777777" w:rsidR="002B7749" w:rsidRPr="007E3FA5" w:rsidRDefault="002B7749" w:rsidP="002B7749">
            <w:pPr>
              <w:jc w:val="center"/>
              <w:rPr>
                <w:rFonts w:ascii="Simplified Arabic" w:hAnsi="Simplified Arabic" w:cs="Simplified Arabic"/>
                <w:sz w:val="24"/>
                <w:szCs w:val="24"/>
                <w:rtl/>
              </w:rPr>
            </w:pPr>
          </w:p>
          <w:p w14:paraId="1B234003" w14:textId="444B849D" w:rsidR="00816766" w:rsidRPr="007E3FA5" w:rsidRDefault="00816766" w:rsidP="002B7749">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المخاطر السيبرانية</w:t>
            </w:r>
          </w:p>
        </w:tc>
        <w:tc>
          <w:tcPr>
            <w:tcW w:w="2076" w:type="dxa"/>
            <w:shd w:val="clear" w:color="auto" w:fill="FFFFFF" w:themeFill="background1"/>
          </w:tcPr>
          <w:p w14:paraId="325B6FA2" w14:textId="1ABDE25F" w:rsidR="00816766" w:rsidRPr="007E3FA5" w:rsidRDefault="002B7749" w:rsidP="002B7749">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هي التهديدات والهجمات التي ت</w:t>
            </w:r>
            <w:r w:rsidR="003C391D" w:rsidRPr="007E3FA5">
              <w:rPr>
                <w:rFonts w:ascii="Simplified Arabic" w:hAnsi="Simplified Arabic" w:cs="Simplified Arabic"/>
                <w:sz w:val="24"/>
                <w:szCs w:val="24"/>
                <w:rtl/>
              </w:rPr>
              <w:t>واجه</w:t>
            </w:r>
            <w:r w:rsidRPr="007E3FA5">
              <w:rPr>
                <w:rFonts w:ascii="Simplified Arabic" w:hAnsi="Simplified Arabic" w:cs="Simplified Arabic"/>
                <w:sz w:val="24"/>
                <w:szCs w:val="24"/>
                <w:rtl/>
              </w:rPr>
              <w:t xml:space="preserve"> البنوك عبر الأنظمة والخدمات ال</w:t>
            </w:r>
            <w:r w:rsidR="003C391D" w:rsidRPr="007E3FA5">
              <w:rPr>
                <w:rFonts w:ascii="Simplified Arabic" w:hAnsi="Simplified Arabic" w:cs="Simplified Arabic"/>
                <w:sz w:val="24"/>
                <w:szCs w:val="24"/>
                <w:rtl/>
              </w:rPr>
              <w:t>رقمية</w:t>
            </w:r>
          </w:p>
        </w:tc>
        <w:tc>
          <w:tcPr>
            <w:tcW w:w="2076" w:type="dxa"/>
            <w:shd w:val="clear" w:color="auto" w:fill="FFFFFF" w:themeFill="background1"/>
          </w:tcPr>
          <w:p w14:paraId="78D66AB2" w14:textId="3C89A524" w:rsidR="00816766" w:rsidRPr="007E3FA5" w:rsidRDefault="002B7749" w:rsidP="002B7749">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الهجمات الإلكترونية، سرقة البيانات، الاحتيال الإلكتروني، انقطاع الخدمات</w:t>
            </w:r>
          </w:p>
        </w:tc>
      </w:tr>
      <w:tr w:rsidR="00816766" w:rsidRPr="007E3FA5" w14:paraId="3940C0BC" w14:textId="77777777" w:rsidTr="00221C24">
        <w:tc>
          <w:tcPr>
            <w:tcW w:w="2075" w:type="dxa"/>
            <w:shd w:val="clear" w:color="auto" w:fill="D9F2D0" w:themeFill="accent6" w:themeFillTint="33"/>
          </w:tcPr>
          <w:p w14:paraId="17EC0BA8" w14:textId="77777777" w:rsidR="002B7749" w:rsidRPr="007E3FA5" w:rsidRDefault="002B7749" w:rsidP="002B7749">
            <w:pPr>
              <w:jc w:val="center"/>
              <w:rPr>
                <w:rFonts w:ascii="Simplified Arabic" w:hAnsi="Simplified Arabic" w:cs="Simplified Arabic"/>
                <w:sz w:val="24"/>
                <w:szCs w:val="24"/>
                <w:rtl/>
              </w:rPr>
            </w:pPr>
          </w:p>
          <w:p w14:paraId="1EAC6D1E" w14:textId="1F303849" w:rsidR="00816766" w:rsidRPr="007E3FA5" w:rsidRDefault="00816766" w:rsidP="002B7749">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المتغير التابع</w:t>
            </w:r>
          </w:p>
        </w:tc>
        <w:tc>
          <w:tcPr>
            <w:tcW w:w="2075" w:type="dxa"/>
            <w:shd w:val="clear" w:color="auto" w:fill="FFFFFF" w:themeFill="background1"/>
          </w:tcPr>
          <w:p w14:paraId="69B36479" w14:textId="77777777" w:rsidR="002B7749" w:rsidRPr="007E3FA5" w:rsidRDefault="002B7749" w:rsidP="002B7749">
            <w:pPr>
              <w:jc w:val="center"/>
              <w:rPr>
                <w:rFonts w:ascii="Simplified Arabic" w:hAnsi="Simplified Arabic" w:cs="Simplified Arabic"/>
                <w:sz w:val="24"/>
                <w:szCs w:val="24"/>
                <w:rtl/>
              </w:rPr>
            </w:pPr>
          </w:p>
          <w:p w14:paraId="57E2ED77" w14:textId="3BE20A56" w:rsidR="00816766" w:rsidRPr="007E3FA5" w:rsidRDefault="00816766" w:rsidP="002B7749">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استقرار الخدمات المصرفية الالكترونية</w:t>
            </w:r>
          </w:p>
        </w:tc>
        <w:tc>
          <w:tcPr>
            <w:tcW w:w="2076" w:type="dxa"/>
            <w:shd w:val="clear" w:color="auto" w:fill="FFFFFF" w:themeFill="background1"/>
          </w:tcPr>
          <w:p w14:paraId="37BCD8B4" w14:textId="4CCD9466" w:rsidR="00816766" w:rsidRPr="007E3FA5" w:rsidRDefault="002B7749" w:rsidP="002B7749">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 xml:space="preserve">قدرة البنوك على تقديم خدمات </w:t>
            </w:r>
            <w:r w:rsidR="003C391D" w:rsidRPr="007E3FA5">
              <w:rPr>
                <w:rFonts w:ascii="Simplified Arabic" w:hAnsi="Simplified Arabic" w:cs="Simplified Arabic"/>
                <w:sz w:val="24"/>
                <w:szCs w:val="24"/>
                <w:rtl/>
              </w:rPr>
              <w:t>إ</w:t>
            </w:r>
            <w:r w:rsidRPr="007E3FA5">
              <w:rPr>
                <w:rFonts w:ascii="Simplified Arabic" w:hAnsi="Simplified Arabic" w:cs="Simplified Arabic"/>
                <w:sz w:val="24"/>
                <w:szCs w:val="24"/>
                <w:rtl/>
              </w:rPr>
              <w:t>لكترونية</w:t>
            </w:r>
            <w:r w:rsidR="003C391D" w:rsidRPr="007E3FA5">
              <w:rPr>
                <w:rFonts w:ascii="Simplified Arabic" w:hAnsi="Simplified Arabic" w:cs="Simplified Arabic"/>
                <w:sz w:val="24"/>
                <w:szCs w:val="24"/>
                <w:rtl/>
              </w:rPr>
              <w:t xml:space="preserve"> </w:t>
            </w:r>
            <w:r w:rsidRPr="007E3FA5">
              <w:rPr>
                <w:rFonts w:ascii="Simplified Arabic" w:hAnsi="Simplified Arabic" w:cs="Simplified Arabic"/>
                <w:sz w:val="24"/>
                <w:szCs w:val="24"/>
                <w:rtl/>
              </w:rPr>
              <w:t>مستمر</w:t>
            </w:r>
            <w:r w:rsidR="003C391D" w:rsidRPr="007E3FA5">
              <w:rPr>
                <w:rFonts w:ascii="Simplified Arabic" w:hAnsi="Simplified Arabic" w:cs="Simplified Arabic"/>
                <w:sz w:val="24"/>
                <w:szCs w:val="24"/>
                <w:rtl/>
              </w:rPr>
              <w:t xml:space="preserve">ة </w:t>
            </w:r>
            <w:r w:rsidRPr="007E3FA5">
              <w:rPr>
                <w:rFonts w:ascii="Simplified Arabic" w:hAnsi="Simplified Arabic" w:cs="Simplified Arabic"/>
                <w:sz w:val="24"/>
                <w:szCs w:val="24"/>
                <w:rtl/>
              </w:rPr>
              <w:t>وآمن</w:t>
            </w:r>
            <w:r w:rsidR="003C391D" w:rsidRPr="007E3FA5">
              <w:rPr>
                <w:rFonts w:ascii="Simplified Arabic" w:hAnsi="Simplified Arabic" w:cs="Simplified Arabic"/>
                <w:sz w:val="24"/>
                <w:szCs w:val="24"/>
                <w:rtl/>
              </w:rPr>
              <w:t>ه وفعالة</w:t>
            </w:r>
          </w:p>
        </w:tc>
        <w:tc>
          <w:tcPr>
            <w:tcW w:w="2076" w:type="dxa"/>
            <w:shd w:val="clear" w:color="auto" w:fill="FFFFFF" w:themeFill="background1"/>
          </w:tcPr>
          <w:p w14:paraId="62D24F80" w14:textId="3B92A3F8" w:rsidR="00816766" w:rsidRPr="007E3FA5" w:rsidRDefault="002B7749" w:rsidP="002B7749">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 xml:space="preserve">استمرارية الخدمات حماية البيانات، ثقة العملاء، سرعة الاستجابة </w:t>
            </w:r>
            <w:r w:rsidR="00221C24" w:rsidRPr="007E3FA5">
              <w:rPr>
                <w:rFonts w:ascii="Simplified Arabic" w:hAnsi="Simplified Arabic" w:cs="Simplified Arabic"/>
                <w:sz w:val="24"/>
                <w:szCs w:val="24"/>
                <w:rtl/>
              </w:rPr>
              <w:t xml:space="preserve">للحوادث </w:t>
            </w:r>
          </w:p>
        </w:tc>
      </w:tr>
      <w:tr w:rsidR="00816766" w:rsidRPr="007E3FA5" w14:paraId="30C219E3" w14:textId="77777777" w:rsidTr="003C391D">
        <w:trPr>
          <w:trHeight w:val="1090"/>
        </w:trPr>
        <w:tc>
          <w:tcPr>
            <w:tcW w:w="2075" w:type="dxa"/>
            <w:shd w:val="clear" w:color="auto" w:fill="D9F2D0" w:themeFill="accent6" w:themeFillTint="33"/>
          </w:tcPr>
          <w:p w14:paraId="5CE61E3C" w14:textId="77777777" w:rsidR="002B7749" w:rsidRPr="007E3FA5" w:rsidRDefault="002B7749" w:rsidP="002B7749">
            <w:pPr>
              <w:jc w:val="center"/>
              <w:rPr>
                <w:rFonts w:ascii="Simplified Arabic" w:hAnsi="Simplified Arabic" w:cs="Simplified Arabic"/>
                <w:sz w:val="24"/>
                <w:szCs w:val="24"/>
                <w:rtl/>
              </w:rPr>
            </w:pPr>
          </w:p>
          <w:p w14:paraId="042EC0F8" w14:textId="1AF2F009" w:rsidR="00816766" w:rsidRPr="007E3FA5" w:rsidRDefault="00816766" w:rsidP="002B7749">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المتغير</w:t>
            </w:r>
            <w:r w:rsidR="003C391D" w:rsidRPr="007E3FA5">
              <w:rPr>
                <w:rFonts w:ascii="Simplified Arabic" w:hAnsi="Simplified Arabic" w:cs="Simplified Arabic"/>
                <w:sz w:val="24"/>
                <w:szCs w:val="24"/>
                <w:rtl/>
              </w:rPr>
              <w:t xml:space="preserve"> ال</w:t>
            </w:r>
            <w:r w:rsidR="00221C24" w:rsidRPr="007E3FA5">
              <w:rPr>
                <w:rFonts w:ascii="Simplified Arabic" w:hAnsi="Simplified Arabic" w:cs="Simplified Arabic"/>
                <w:sz w:val="24"/>
                <w:szCs w:val="24"/>
                <w:rtl/>
              </w:rPr>
              <w:t>مفسر</w:t>
            </w:r>
          </w:p>
        </w:tc>
        <w:tc>
          <w:tcPr>
            <w:tcW w:w="2075" w:type="dxa"/>
            <w:shd w:val="clear" w:color="auto" w:fill="FFFFFF" w:themeFill="background1"/>
          </w:tcPr>
          <w:p w14:paraId="10ADA750" w14:textId="34A67812" w:rsidR="00816766" w:rsidRPr="007E3FA5" w:rsidRDefault="00816766" w:rsidP="002B7749">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 xml:space="preserve">إجراءات الأمن </w:t>
            </w:r>
            <w:r w:rsidR="002B7749" w:rsidRPr="007E3FA5">
              <w:rPr>
                <w:rFonts w:ascii="Simplified Arabic" w:hAnsi="Simplified Arabic" w:cs="Simplified Arabic"/>
                <w:sz w:val="24"/>
                <w:szCs w:val="24"/>
                <w:rtl/>
              </w:rPr>
              <w:t>السيبراني</w:t>
            </w:r>
            <w:r w:rsidR="003C391D" w:rsidRPr="007E3FA5">
              <w:rPr>
                <w:rFonts w:ascii="Simplified Arabic" w:hAnsi="Simplified Arabic" w:cs="Simplified Arabic"/>
                <w:sz w:val="24"/>
                <w:szCs w:val="24"/>
                <w:rtl/>
              </w:rPr>
              <w:t xml:space="preserve"> والاستراتيجيات الوقائية</w:t>
            </w:r>
          </w:p>
        </w:tc>
        <w:tc>
          <w:tcPr>
            <w:tcW w:w="2076" w:type="dxa"/>
            <w:shd w:val="clear" w:color="auto" w:fill="FFFFFF" w:themeFill="background1"/>
          </w:tcPr>
          <w:p w14:paraId="70F86AE5" w14:textId="6EE155CE" w:rsidR="00816766" w:rsidRPr="007E3FA5" w:rsidRDefault="002B7749" w:rsidP="002B7749">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 xml:space="preserve">السياسات والتقنيات </w:t>
            </w:r>
            <w:r w:rsidR="003C391D" w:rsidRPr="007E3FA5">
              <w:rPr>
                <w:rFonts w:ascii="Simplified Arabic" w:hAnsi="Simplified Arabic" w:cs="Simplified Arabic"/>
                <w:sz w:val="24"/>
                <w:szCs w:val="24"/>
                <w:rtl/>
              </w:rPr>
              <w:t>والإجراءات المستخدمة</w:t>
            </w:r>
            <w:r w:rsidRPr="007E3FA5">
              <w:rPr>
                <w:rFonts w:ascii="Simplified Arabic" w:hAnsi="Simplified Arabic" w:cs="Simplified Arabic"/>
                <w:sz w:val="24"/>
                <w:szCs w:val="24"/>
                <w:rtl/>
              </w:rPr>
              <w:t xml:space="preserve"> للحد من المخاطر السيبرانية</w:t>
            </w:r>
          </w:p>
        </w:tc>
        <w:tc>
          <w:tcPr>
            <w:tcW w:w="2076" w:type="dxa"/>
            <w:shd w:val="clear" w:color="auto" w:fill="FFFFFF" w:themeFill="background1"/>
          </w:tcPr>
          <w:p w14:paraId="0529D44C" w14:textId="2C2B7533" w:rsidR="00816766" w:rsidRPr="007E3FA5" w:rsidRDefault="002B7749" w:rsidP="00DD386D">
            <w:pPr>
              <w:keepNext/>
              <w:jc w:val="center"/>
              <w:rPr>
                <w:rFonts w:ascii="Simplified Arabic" w:hAnsi="Simplified Arabic" w:cs="Simplified Arabic"/>
                <w:sz w:val="24"/>
                <w:szCs w:val="24"/>
                <w:rtl/>
              </w:rPr>
            </w:pPr>
            <w:r w:rsidRPr="007E3FA5">
              <w:rPr>
                <w:rFonts w:ascii="Simplified Arabic" w:hAnsi="Simplified Arabic" w:cs="Simplified Arabic"/>
                <w:sz w:val="24"/>
                <w:szCs w:val="24"/>
                <w:rtl/>
              </w:rPr>
              <w:t>أنظمة الحماية، التدريب الأمني، سياسات الأمن، أ</w:t>
            </w:r>
            <w:r w:rsidR="003C391D" w:rsidRPr="007E3FA5">
              <w:rPr>
                <w:rFonts w:ascii="Simplified Arabic" w:hAnsi="Simplified Arabic" w:cs="Simplified Arabic"/>
                <w:sz w:val="24"/>
                <w:szCs w:val="24"/>
                <w:rtl/>
              </w:rPr>
              <w:t>نظمة المراقبة</w:t>
            </w:r>
          </w:p>
        </w:tc>
      </w:tr>
    </w:tbl>
    <w:p w14:paraId="7AF25F58" w14:textId="77777777" w:rsidR="00BC5EE8" w:rsidRPr="007E3FA5" w:rsidRDefault="00BC5EE8" w:rsidP="00BC5EE8">
      <w:pPr>
        <w:rPr>
          <w:rFonts w:ascii="Simplified Arabic" w:hAnsi="Simplified Arabic" w:cs="Simplified Arabic"/>
          <w:sz w:val="24"/>
          <w:szCs w:val="24"/>
          <w:rtl/>
        </w:rPr>
      </w:pPr>
    </w:p>
    <w:p w14:paraId="35803DAC" w14:textId="77777777" w:rsidR="00B63BB6" w:rsidRPr="007E3FA5" w:rsidRDefault="00B63BB6" w:rsidP="00BC5EE8">
      <w:pPr>
        <w:rPr>
          <w:rFonts w:ascii="Simplified Arabic" w:hAnsi="Simplified Arabic" w:cs="Simplified Arabic"/>
          <w:sz w:val="24"/>
          <w:szCs w:val="24"/>
          <w:rtl/>
        </w:rPr>
      </w:pPr>
    </w:p>
    <w:p w14:paraId="65160CC5" w14:textId="77777777" w:rsidR="00B63BB6" w:rsidRPr="007E3FA5" w:rsidRDefault="00B63BB6" w:rsidP="00BC5EE8">
      <w:pPr>
        <w:rPr>
          <w:rFonts w:ascii="Simplified Arabic" w:hAnsi="Simplified Arabic" w:cs="Simplified Arabic"/>
          <w:sz w:val="24"/>
          <w:szCs w:val="24"/>
          <w:rtl/>
        </w:rPr>
      </w:pPr>
    </w:p>
    <w:p w14:paraId="7B67A9D9" w14:textId="77777777" w:rsidR="001E2A13" w:rsidRPr="007E3FA5" w:rsidRDefault="001E2A13" w:rsidP="00A702F7">
      <w:pPr>
        <w:rPr>
          <w:rFonts w:ascii="Simplified Arabic" w:hAnsi="Simplified Arabic" w:cs="Simplified Arabic"/>
          <w:b/>
          <w:bCs/>
          <w:sz w:val="28"/>
          <w:szCs w:val="28"/>
          <w:rtl/>
        </w:rPr>
      </w:pPr>
    </w:p>
    <w:p w14:paraId="2F03A7F3" w14:textId="77777777" w:rsidR="00127B17" w:rsidRPr="007E3FA5" w:rsidRDefault="00127B17" w:rsidP="00A702F7">
      <w:pPr>
        <w:rPr>
          <w:rFonts w:ascii="Simplified Arabic" w:hAnsi="Simplified Arabic" w:cs="Simplified Arabic"/>
          <w:b/>
          <w:bCs/>
          <w:sz w:val="28"/>
          <w:szCs w:val="28"/>
          <w:rtl/>
        </w:rPr>
      </w:pPr>
    </w:p>
    <w:p w14:paraId="00C81F9F" w14:textId="77777777" w:rsidR="00127B17" w:rsidRPr="007E3FA5" w:rsidRDefault="00127B17" w:rsidP="00A702F7">
      <w:pPr>
        <w:rPr>
          <w:rFonts w:ascii="Simplified Arabic" w:hAnsi="Simplified Arabic" w:cs="Simplified Arabic"/>
          <w:b/>
          <w:bCs/>
          <w:sz w:val="28"/>
          <w:szCs w:val="28"/>
          <w:rtl/>
        </w:rPr>
      </w:pPr>
    </w:p>
    <w:p w14:paraId="60121BB6" w14:textId="77777777" w:rsidR="00127B17" w:rsidRPr="007E3FA5" w:rsidRDefault="00127B17" w:rsidP="00A702F7">
      <w:pPr>
        <w:rPr>
          <w:rFonts w:ascii="Simplified Arabic" w:hAnsi="Simplified Arabic" w:cs="Simplified Arabic"/>
          <w:b/>
          <w:bCs/>
          <w:sz w:val="28"/>
          <w:szCs w:val="28"/>
          <w:rtl/>
        </w:rPr>
      </w:pPr>
    </w:p>
    <w:p w14:paraId="2C46A260" w14:textId="77777777" w:rsidR="001E2A13" w:rsidRPr="007E3FA5" w:rsidRDefault="001E2A13" w:rsidP="00A702F7">
      <w:pPr>
        <w:rPr>
          <w:rFonts w:ascii="Simplified Arabic" w:hAnsi="Simplified Arabic" w:cs="Simplified Arabic"/>
          <w:b/>
          <w:bCs/>
          <w:sz w:val="28"/>
          <w:szCs w:val="28"/>
          <w:rtl/>
        </w:rPr>
      </w:pPr>
    </w:p>
    <w:p w14:paraId="5CE1ADDE" w14:textId="77777777" w:rsidR="001E2A13" w:rsidRPr="007E3FA5" w:rsidRDefault="001E2A13" w:rsidP="00A702F7">
      <w:pPr>
        <w:rPr>
          <w:rFonts w:ascii="Simplified Arabic" w:hAnsi="Simplified Arabic" w:cs="Simplified Arabic"/>
          <w:b/>
          <w:bCs/>
          <w:sz w:val="28"/>
          <w:szCs w:val="28"/>
          <w:rtl/>
        </w:rPr>
      </w:pPr>
    </w:p>
    <w:p w14:paraId="6D1019AE" w14:textId="77777777" w:rsidR="00437B0B" w:rsidRPr="007E3FA5" w:rsidRDefault="00437B0B" w:rsidP="00042F53">
      <w:pPr>
        <w:spacing w:line="360" w:lineRule="auto"/>
        <w:jc w:val="center"/>
        <w:rPr>
          <w:rFonts w:ascii="Simplified Arabic" w:hAnsi="Simplified Arabic" w:cs="Simplified Arabic"/>
          <w:b/>
          <w:bCs/>
          <w:sz w:val="28"/>
          <w:szCs w:val="28"/>
          <w:rtl/>
        </w:rPr>
      </w:pPr>
    </w:p>
    <w:p w14:paraId="7F48A051" w14:textId="77777777" w:rsidR="00437B0B" w:rsidRPr="007E3FA5" w:rsidRDefault="00437B0B" w:rsidP="00042F53">
      <w:pPr>
        <w:spacing w:line="360" w:lineRule="auto"/>
        <w:jc w:val="center"/>
        <w:rPr>
          <w:rFonts w:ascii="Simplified Arabic" w:hAnsi="Simplified Arabic" w:cs="Simplified Arabic"/>
          <w:b/>
          <w:bCs/>
          <w:sz w:val="28"/>
          <w:szCs w:val="28"/>
          <w:rtl/>
        </w:rPr>
      </w:pPr>
    </w:p>
    <w:p w14:paraId="02040672" w14:textId="77777777" w:rsidR="00437B0B" w:rsidRPr="007E3FA5" w:rsidRDefault="00437B0B" w:rsidP="00042F53">
      <w:pPr>
        <w:spacing w:line="360" w:lineRule="auto"/>
        <w:jc w:val="center"/>
        <w:rPr>
          <w:rFonts w:ascii="Simplified Arabic" w:hAnsi="Simplified Arabic" w:cs="Simplified Arabic"/>
          <w:b/>
          <w:bCs/>
          <w:sz w:val="28"/>
          <w:szCs w:val="28"/>
          <w:rtl/>
        </w:rPr>
      </w:pPr>
    </w:p>
    <w:p w14:paraId="667D13E4" w14:textId="77777777" w:rsidR="00437B0B" w:rsidRPr="007E3FA5" w:rsidRDefault="00437B0B" w:rsidP="00042F53">
      <w:pPr>
        <w:spacing w:line="360" w:lineRule="auto"/>
        <w:jc w:val="center"/>
        <w:rPr>
          <w:rFonts w:ascii="Simplified Arabic" w:hAnsi="Simplified Arabic" w:cs="Simplified Arabic"/>
          <w:b/>
          <w:bCs/>
          <w:sz w:val="28"/>
          <w:szCs w:val="28"/>
          <w:rtl/>
        </w:rPr>
      </w:pPr>
    </w:p>
    <w:p w14:paraId="5E97DB02" w14:textId="77777777" w:rsidR="00437B0B" w:rsidRPr="007E3FA5" w:rsidRDefault="00437B0B" w:rsidP="00042F53">
      <w:pPr>
        <w:spacing w:line="360" w:lineRule="auto"/>
        <w:jc w:val="center"/>
        <w:rPr>
          <w:rFonts w:ascii="Simplified Arabic" w:hAnsi="Simplified Arabic" w:cs="Simplified Arabic"/>
          <w:b/>
          <w:bCs/>
          <w:sz w:val="28"/>
          <w:szCs w:val="28"/>
          <w:rtl/>
        </w:rPr>
      </w:pPr>
    </w:p>
    <w:p w14:paraId="59553AC1" w14:textId="77777777" w:rsidR="00437B0B" w:rsidRPr="007E3FA5" w:rsidRDefault="00437B0B" w:rsidP="00042F53">
      <w:pPr>
        <w:spacing w:line="360" w:lineRule="auto"/>
        <w:jc w:val="center"/>
        <w:rPr>
          <w:rFonts w:ascii="Simplified Arabic" w:hAnsi="Simplified Arabic" w:cs="Simplified Arabic"/>
          <w:b/>
          <w:bCs/>
          <w:sz w:val="28"/>
          <w:szCs w:val="28"/>
          <w:rtl/>
        </w:rPr>
      </w:pPr>
    </w:p>
    <w:p w14:paraId="2A03BF71" w14:textId="77777777" w:rsidR="00437B0B" w:rsidRPr="007E3FA5" w:rsidRDefault="00437B0B" w:rsidP="00042F53">
      <w:pPr>
        <w:spacing w:line="360" w:lineRule="auto"/>
        <w:jc w:val="center"/>
        <w:rPr>
          <w:rFonts w:ascii="Simplified Arabic" w:hAnsi="Simplified Arabic" w:cs="Simplified Arabic"/>
          <w:b/>
          <w:bCs/>
          <w:sz w:val="28"/>
          <w:szCs w:val="28"/>
          <w:rtl/>
        </w:rPr>
      </w:pPr>
    </w:p>
    <w:p w14:paraId="49EB1D2B" w14:textId="77777777" w:rsidR="00437B0B" w:rsidRPr="007E3FA5" w:rsidRDefault="00437B0B" w:rsidP="00042F53">
      <w:pPr>
        <w:spacing w:line="360" w:lineRule="auto"/>
        <w:jc w:val="center"/>
        <w:rPr>
          <w:rFonts w:ascii="Simplified Arabic" w:hAnsi="Simplified Arabic" w:cs="Simplified Arabic"/>
          <w:b/>
          <w:bCs/>
          <w:sz w:val="28"/>
          <w:szCs w:val="28"/>
          <w:rtl/>
        </w:rPr>
      </w:pPr>
    </w:p>
    <w:p w14:paraId="3442729F" w14:textId="77777777" w:rsidR="00437B0B" w:rsidRPr="007E3FA5" w:rsidRDefault="00437B0B" w:rsidP="00042F53">
      <w:pPr>
        <w:spacing w:line="360" w:lineRule="auto"/>
        <w:jc w:val="center"/>
        <w:rPr>
          <w:rFonts w:ascii="Simplified Arabic" w:hAnsi="Simplified Arabic" w:cs="Simplified Arabic"/>
          <w:b/>
          <w:bCs/>
          <w:sz w:val="28"/>
          <w:szCs w:val="28"/>
          <w:rtl/>
        </w:rPr>
      </w:pPr>
    </w:p>
    <w:p w14:paraId="1C31C756" w14:textId="5E62A25E" w:rsidR="00C95D50" w:rsidRPr="00795D97" w:rsidRDefault="00B63BB6" w:rsidP="00042F53">
      <w:pPr>
        <w:pStyle w:val="21"/>
        <w:spacing w:line="360" w:lineRule="auto"/>
        <w:rPr>
          <w:rFonts w:ascii="Simplified Arabic" w:hAnsi="Simplified Arabic" w:cs="Simplified Arabic"/>
          <w:sz w:val="40"/>
          <w:szCs w:val="40"/>
          <w:rtl/>
        </w:rPr>
      </w:pPr>
      <w:bookmarkStart w:id="18" w:name="_Toc235220627"/>
      <w:r w:rsidRPr="00795D97">
        <w:rPr>
          <w:rFonts w:ascii="Simplified Arabic" w:hAnsi="Simplified Arabic" w:cs="Simplified Arabic"/>
          <w:sz w:val="40"/>
          <w:szCs w:val="40"/>
          <w:rtl/>
        </w:rPr>
        <w:t xml:space="preserve">الفصل </w:t>
      </w:r>
      <w:r w:rsidR="00F81980" w:rsidRPr="00795D97">
        <w:rPr>
          <w:rFonts w:ascii="Simplified Arabic" w:hAnsi="Simplified Arabic" w:cs="Simplified Arabic"/>
          <w:sz w:val="40"/>
          <w:szCs w:val="40"/>
          <w:rtl/>
        </w:rPr>
        <w:t>الثاني:</w:t>
      </w:r>
      <w:bookmarkEnd w:id="18"/>
    </w:p>
    <w:p w14:paraId="28C46AD7" w14:textId="286A2254" w:rsidR="00B63BB6" w:rsidRPr="00795D97" w:rsidRDefault="00A93ABC" w:rsidP="00042F53">
      <w:pPr>
        <w:pStyle w:val="21"/>
        <w:spacing w:line="360" w:lineRule="auto"/>
        <w:rPr>
          <w:rFonts w:ascii="Simplified Arabic" w:hAnsi="Simplified Arabic" w:cs="Simplified Arabic"/>
          <w:sz w:val="40"/>
          <w:szCs w:val="40"/>
          <w:rtl/>
        </w:rPr>
      </w:pPr>
      <w:bookmarkStart w:id="19" w:name="_Toc235220628"/>
      <w:r w:rsidRPr="00795D97">
        <w:rPr>
          <w:rFonts w:ascii="Simplified Arabic" w:hAnsi="Simplified Arabic" w:cs="Simplified Arabic"/>
          <w:sz w:val="40"/>
          <w:szCs w:val="40"/>
          <w:rtl/>
        </w:rPr>
        <w:t>الإطار النظري و</w:t>
      </w:r>
      <w:r w:rsidR="00F81980" w:rsidRPr="00795D97">
        <w:rPr>
          <w:rFonts w:ascii="Simplified Arabic" w:hAnsi="Simplified Arabic" w:cs="Simplified Arabic"/>
          <w:sz w:val="40"/>
          <w:szCs w:val="40"/>
          <w:rtl/>
        </w:rPr>
        <w:t>الدراسات</w:t>
      </w:r>
      <w:r w:rsidR="002E0115" w:rsidRPr="00795D97">
        <w:rPr>
          <w:rFonts w:ascii="Simplified Arabic" w:hAnsi="Simplified Arabic" w:cs="Simplified Arabic"/>
          <w:sz w:val="40"/>
          <w:szCs w:val="40"/>
          <w:rtl/>
        </w:rPr>
        <w:t xml:space="preserve"> السابقة</w:t>
      </w:r>
      <w:bookmarkEnd w:id="19"/>
    </w:p>
    <w:p w14:paraId="2693B578" w14:textId="77777777" w:rsidR="00A702F7" w:rsidRPr="00795D97" w:rsidRDefault="00A702F7" w:rsidP="00042F53">
      <w:pPr>
        <w:spacing w:line="360" w:lineRule="auto"/>
        <w:jc w:val="center"/>
        <w:rPr>
          <w:rFonts w:ascii="Simplified Arabic" w:hAnsi="Simplified Arabic" w:cs="Simplified Arabic"/>
          <w:b/>
          <w:bCs/>
          <w:sz w:val="40"/>
          <w:szCs w:val="40"/>
          <w:rtl/>
        </w:rPr>
      </w:pPr>
    </w:p>
    <w:p w14:paraId="6616A535" w14:textId="77777777" w:rsidR="00A702F7" w:rsidRPr="007E3FA5" w:rsidRDefault="00A702F7" w:rsidP="00042F53">
      <w:pPr>
        <w:spacing w:line="360" w:lineRule="auto"/>
        <w:jc w:val="center"/>
        <w:rPr>
          <w:rFonts w:ascii="Simplified Arabic" w:hAnsi="Simplified Arabic" w:cs="Simplified Arabic"/>
          <w:b/>
          <w:bCs/>
          <w:sz w:val="28"/>
          <w:szCs w:val="28"/>
          <w:rtl/>
        </w:rPr>
      </w:pPr>
    </w:p>
    <w:p w14:paraId="0560D37A" w14:textId="77777777" w:rsidR="00A702F7" w:rsidRPr="007E3FA5" w:rsidRDefault="00A702F7" w:rsidP="00042F53">
      <w:pPr>
        <w:spacing w:line="360" w:lineRule="auto"/>
        <w:jc w:val="center"/>
        <w:rPr>
          <w:rFonts w:ascii="Simplified Arabic" w:hAnsi="Simplified Arabic" w:cs="Simplified Arabic"/>
          <w:b/>
          <w:bCs/>
          <w:sz w:val="28"/>
          <w:szCs w:val="28"/>
          <w:rtl/>
        </w:rPr>
      </w:pPr>
    </w:p>
    <w:p w14:paraId="3AAB9C57" w14:textId="77777777" w:rsidR="006C1E80" w:rsidRPr="007E3FA5" w:rsidRDefault="006C1E80" w:rsidP="00BC5EE8">
      <w:pPr>
        <w:rPr>
          <w:rFonts w:ascii="Simplified Arabic" w:hAnsi="Simplified Arabic" w:cs="Simplified Arabic"/>
          <w:b/>
          <w:bCs/>
          <w:sz w:val="24"/>
          <w:szCs w:val="24"/>
          <w:rtl/>
        </w:rPr>
      </w:pPr>
    </w:p>
    <w:p w14:paraId="1EF79775" w14:textId="77777777" w:rsidR="00AF636D" w:rsidRPr="007E3FA5" w:rsidRDefault="00AF636D" w:rsidP="00AF636D">
      <w:pPr>
        <w:bidi w:val="0"/>
        <w:rPr>
          <w:rFonts w:ascii="Simplified Arabic" w:hAnsi="Simplified Arabic" w:cs="Simplified Arabic"/>
          <w:b/>
          <w:bCs/>
          <w:sz w:val="24"/>
          <w:szCs w:val="24"/>
        </w:rPr>
      </w:pPr>
    </w:p>
    <w:p w14:paraId="04BD6D6D" w14:textId="185EAC78" w:rsidR="001E2A13" w:rsidRPr="00042F53" w:rsidRDefault="00AF636D" w:rsidP="006C1E80">
      <w:pPr>
        <w:pStyle w:val="3"/>
        <w:rPr>
          <w:rFonts w:ascii="Simplified Arabic" w:hAnsi="Simplified Arabic" w:cs="Simplified Arabic"/>
          <w:b/>
          <w:bCs/>
          <w:color w:val="auto"/>
          <w:sz w:val="36"/>
          <w:szCs w:val="36"/>
          <w:u w:val="single"/>
          <w:rtl/>
        </w:rPr>
      </w:pPr>
      <w:bookmarkStart w:id="20" w:name="_Toc235220629"/>
      <w:r w:rsidRPr="00042F53">
        <w:rPr>
          <w:rFonts w:ascii="Simplified Arabic" w:hAnsi="Simplified Arabic" w:cs="Simplified Arabic"/>
          <w:b/>
          <w:bCs/>
          <w:color w:val="auto"/>
          <w:sz w:val="36"/>
          <w:szCs w:val="36"/>
          <w:u w:val="single"/>
          <w:rtl/>
        </w:rPr>
        <w:lastRenderedPageBreak/>
        <w:t xml:space="preserve">2.1 </w:t>
      </w:r>
      <w:r w:rsidR="002E0115" w:rsidRPr="00042F53">
        <w:rPr>
          <w:rFonts w:ascii="Simplified Arabic" w:hAnsi="Simplified Arabic" w:cs="Simplified Arabic"/>
          <w:b/>
          <w:bCs/>
          <w:color w:val="auto"/>
          <w:sz w:val="36"/>
          <w:szCs w:val="36"/>
          <w:u w:val="single"/>
          <w:rtl/>
        </w:rPr>
        <w:t>المقدمة</w:t>
      </w:r>
      <w:r w:rsidR="00A93ABC" w:rsidRPr="00042F53">
        <w:rPr>
          <w:rFonts w:ascii="Simplified Arabic" w:hAnsi="Simplified Arabic" w:cs="Simplified Arabic"/>
          <w:b/>
          <w:bCs/>
          <w:color w:val="auto"/>
          <w:sz w:val="36"/>
          <w:szCs w:val="36"/>
          <w:u w:val="single"/>
          <w:rtl/>
        </w:rPr>
        <w:t xml:space="preserve"> الفصل</w:t>
      </w:r>
      <w:r w:rsidR="002E0115" w:rsidRPr="00042F53">
        <w:rPr>
          <w:rFonts w:ascii="Simplified Arabic" w:hAnsi="Simplified Arabic" w:cs="Simplified Arabic"/>
          <w:b/>
          <w:bCs/>
          <w:color w:val="auto"/>
          <w:sz w:val="36"/>
          <w:szCs w:val="36"/>
          <w:u w:val="single"/>
          <w:rtl/>
        </w:rPr>
        <w:t>:</w:t>
      </w:r>
      <w:bookmarkEnd w:id="20"/>
    </w:p>
    <w:p w14:paraId="7C73A680" w14:textId="212CF63A" w:rsidR="001A15A6" w:rsidRPr="000B0494" w:rsidRDefault="008812FF" w:rsidP="008812FF">
      <w:pPr>
        <w:rPr>
          <w:rFonts w:ascii="Simplified Arabic" w:hAnsi="Simplified Arabic" w:cs="Simplified Arabic"/>
          <w:sz w:val="28"/>
          <w:szCs w:val="28"/>
          <w:rtl/>
        </w:rPr>
      </w:pPr>
      <w:r w:rsidRPr="000B0494">
        <w:rPr>
          <w:rFonts w:ascii="Simplified Arabic" w:hAnsi="Simplified Arabic" w:cs="Simplified Arabic"/>
          <w:sz w:val="28"/>
          <w:szCs w:val="28"/>
          <w:rtl/>
        </w:rPr>
        <w:br/>
        <w:t xml:space="preserve">تُعد </w:t>
      </w:r>
      <w:r w:rsidR="00164898" w:rsidRPr="000B0494">
        <w:rPr>
          <w:rFonts w:ascii="Simplified Arabic" w:hAnsi="Simplified Arabic" w:cs="Simplified Arabic"/>
          <w:sz w:val="28"/>
          <w:szCs w:val="28"/>
          <w:rtl/>
        </w:rPr>
        <w:t>الدراسات السابقة</w:t>
      </w:r>
      <w:r w:rsidRPr="000B0494">
        <w:rPr>
          <w:rFonts w:ascii="Simplified Arabic" w:hAnsi="Simplified Arabic" w:cs="Simplified Arabic"/>
          <w:sz w:val="28"/>
          <w:szCs w:val="28"/>
          <w:rtl/>
        </w:rPr>
        <w:t xml:space="preserve"> </w:t>
      </w:r>
      <w:r w:rsidR="001A15A6" w:rsidRPr="000B0494">
        <w:rPr>
          <w:rFonts w:ascii="Simplified Arabic" w:hAnsi="Simplified Arabic" w:cs="Simplified Arabic"/>
          <w:sz w:val="28"/>
          <w:szCs w:val="28"/>
          <w:rtl/>
        </w:rPr>
        <w:t xml:space="preserve">والإطار النظري من الركائز الأساسية </w:t>
      </w:r>
      <w:r w:rsidRPr="000B0494">
        <w:rPr>
          <w:rFonts w:ascii="Simplified Arabic" w:hAnsi="Simplified Arabic" w:cs="Simplified Arabic"/>
          <w:sz w:val="28"/>
          <w:szCs w:val="28"/>
          <w:rtl/>
        </w:rPr>
        <w:t xml:space="preserve">في البحث العلمي، حيث </w:t>
      </w:r>
      <w:r w:rsidR="0073064B" w:rsidRPr="000B0494">
        <w:rPr>
          <w:rFonts w:ascii="Simplified Arabic" w:hAnsi="Simplified Arabic" w:cs="Simplified Arabic"/>
          <w:sz w:val="28"/>
          <w:szCs w:val="28"/>
          <w:rtl/>
        </w:rPr>
        <w:t>يساعد الب</w:t>
      </w:r>
      <w:r w:rsidRPr="000B0494">
        <w:rPr>
          <w:rFonts w:ascii="Simplified Arabic" w:hAnsi="Simplified Arabic" w:cs="Simplified Arabic"/>
          <w:sz w:val="28"/>
          <w:szCs w:val="28"/>
          <w:rtl/>
        </w:rPr>
        <w:t>احث فهم</w:t>
      </w:r>
      <w:r w:rsidR="001A15A6" w:rsidRPr="000B0494">
        <w:rPr>
          <w:rFonts w:ascii="Simplified Arabic" w:hAnsi="Simplified Arabic" w:cs="Simplified Arabic"/>
          <w:sz w:val="28"/>
          <w:szCs w:val="28"/>
          <w:rtl/>
        </w:rPr>
        <w:t xml:space="preserve"> المعرفة العلمية المتراكمة حول موضوع الدراسة، وتحديد المفاهيم الأساسية، وتحليل الاتجاهات البحثية السابقة بالإضافة إلى تحديد الفجوة البحثية التي تسعى الدراسة الحالية إلى معالجتها.</w:t>
      </w:r>
    </w:p>
    <w:p w14:paraId="0689281D" w14:textId="77777777" w:rsidR="001A15A6" w:rsidRPr="000B0494" w:rsidRDefault="001A15A6" w:rsidP="008812FF">
      <w:pPr>
        <w:rPr>
          <w:rFonts w:ascii="Simplified Arabic" w:hAnsi="Simplified Arabic" w:cs="Simplified Arabic"/>
          <w:sz w:val="28"/>
          <w:szCs w:val="28"/>
          <w:rtl/>
        </w:rPr>
      </w:pPr>
    </w:p>
    <w:p w14:paraId="45972777" w14:textId="31A83C2D" w:rsidR="00A93ABC" w:rsidRPr="000B0494" w:rsidRDefault="001A15A6" w:rsidP="008812FF">
      <w:pPr>
        <w:rPr>
          <w:rFonts w:ascii="Simplified Arabic" w:hAnsi="Simplified Arabic" w:cs="Simplified Arabic"/>
          <w:sz w:val="28"/>
          <w:szCs w:val="28"/>
          <w:rtl/>
        </w:rPr>
      </w:pPr>
      <w:r w:rsidRPr="000B0494">
        <w:rPr>
          <w:rFonts w:ascii="Simplified Arabic" w:hAnsi="Simplified Arabic" w:cs="Simplified Arabic"/>
          <w:sz w:val="28"/>
          <w:szCs w:val="28"/>
          <w:rtl/>
        </w:rPr>
        <w:t xml:space="preserve">يتناول هذا الفصل الإطار النظري والدراسات السابقة المتعلقة </w:t>
      </w:r>
      <w:r w:rsidR="00A93ABC" w:rsidRPr="000B0494">
        <w:rPr>
          <w:rFonts w:ascii="Simplified Arabic" w:hAnsi="Simplified Arabic" w:cs="Simplified Arabic"/>
          <w:sz w:val="28"/>
          <w:szCs w:val="28"/>
          <w:rtl/>
        </w:rPr>
        <w:t>بالمخاطر</w:t>
      </w:r>
      <w:r w:rsidR="008812FF" w:rsidRPr="000B0494">
        <w:rPr>
          <w:rFonts w:ascii="Simplified Arabic" w:hAnsi="Simplified Arabic" w:cs="Simplified Arabic"/>
          <w:sz w:val="28"/>
          <w:szCs w:val="28"/>
          <w:rtl/>
        </w:rPr>
        <w:t xml:space="preserve"> السيبرانية واستقرار الخدمات المصرفية الإلكترونية في البنوك</w:t>
      </w:r>
      <w:r w:rsidRPr="000B0494">
        <w:rPr>
          <w:rFonts w:ascii="Simplified Arabic" w:hAnsi="Simplified Arabic" w:cs="Simplified Arabic"/>
          <w:sz w:val="28"/>
          <w:szCs w:val="28"/>
          <w:rtl/>
        </w:rPr>
        <w:t xml:space="preserve"> السعودية</w:t>
      </w:r>
      <w:r w:rsidR="008812FF" w:rsidRPr="000B0494">
        <w:rPr>
          <w:rFonts w:ascii="Simplified Arabic" w:hAnsi="Simplified Arabic" w:cs="Simplified Arabic"/>
          <w:sz w:val="28"/>
          <w:szCs w:val="28"/>
          <w:rtl/>
        </w:rPr>
        <w:t>،</w:t>
      </w:r>
      <w:r w:rsidRPr="000B0494">
        <w:rPr>
          <w:rFonts w:ascii="Simplified Arabic" w:hAnsi="Simplified Arabic" w:cs="Simplified Arabic"/>
          <w:sz w:val="28"/>
          <w:szCs w:val="28"/>
          <w:rtl/>
        </w:rPr>
        <w:t xml:space="preserve"> وذلك من خلال استعراض مفهوم المخاطر السيبرانية </w:t>
      </w:r>
      <w:r w:rsidR="00A93ABC" w:rsidRPr="000B0494">
        <w:rPr>
          <w:rFonts w:ascii="Simplified Arabic" w:hAnsi="Simplified Arabic" w:cs="Simplified Arabic"/>
          <w:sz w:val="28"/>
          <w:szCs w:val="28"/>
          <w:rtl/>
        </w:rPr>
        <w:t>وأنواعها، ومصادرها، وطرق إدارتها، إضافة إلى توضيح مفهوم استقرار الخدمات المصرفية الإلكترونية ودور الإجراءات الأمنية والاستراتيجيات الوقائية في الحد من تأثير المخاطر السيبرانية.</w:t>
      </w:r>
    </w:p>
    <w:p w14:paraId="3780CE94" w14:textId="77777777" w:rsidR="008812FF" w:rsidRPr="000B0494" w:rsidRDefault="008812FF" w:rsidP="008812FF">
      <w:pPr>
        <w:rPr>
          <w:rFonts w:ascii="Simplified Arabic" w:hAnsi="Simplified Arabic" w:cs="Simplified Arabic"/>
          <w:sz w:val="28"/>
          <w:szCs w:val="28"/>
          <w:rtl/>
        </w:rPr>
      </w:pPr>
    </w:p>
    <w:p w14:paraId="6BA76D3C" w14:textId="4E3455FB" w:rsidR="008812FF" w:rsidRPr="000B0494" w:rsidRDefault="008812FF" w:rsidP="00164898">
      <w:pPr>
        <w:rPr>
          <w:rFonts w:ascii="Simplified Arabic" w:hAnsi="Simplified Arabic" w:cs="Simplified Arabic"/>
          <w:sz w:val="28"/>
          <w:szCs w:val="28"/>
          <w:rtl/>
        </w:rPr>
      </w:pPr>
      <w:r w:rsidRPr="000B0494">
        <w:rPr>
          <w:rFonts w:ascii="Simplified Arabic" w:hAnsi="Simplified Arabic" w:cs="Simplified Arabic"/>
          <w:sz w:val="28"/>
          <w:szCs w:val="28"/>
          <w:rtl/>
        </w:rPr>
        <w:t>كما ي</w:t>
      </w:r>
      <w:r w:rsidR="00812CCD" w:rsidRPr="000B0494">
        <w:rPr>
          <w:rFonts w:ascii="Simplified Arabic" w:hAnsi="Simplified Arabic" w:cs="Simplified Arabic"/>
          <w:sz w:val="28"/>
          <w:szCs w:val="28"/>
          <w:rtl/>
        </w:rPr>
        <w:t>ناقش</w:t>
      </w:r>
      <w:r w:rsidRPr="000B0494">
        <w:rPr>
          <w:rFonts w:ascii="Simplified Arabic" w:hAnsi="Simplified Arabic" w:cs="Simplified Arabic"/>
          <w:sz w:val="28"/>
          <w:szCs w:val="28"/>
          <w:rtl/>
        </w:rPr>
        <w:t xml:space="preserve"> هذا الفصل الدراسات </w:t>
      </w:r>
      <w:r w:rsidR="001A15A6" w:rsidRPr="000B0494">
        <w:rPr>
          <w:rFonts w:ascii="Simplified Arabic" w:hAnsi="Simplified Arabic" w:cs="Simplified Arabic"/>
          <w:sz w:val="28"/>
          <w:szCs w:val="28"/>
          <w:rtl/>
        </w:rPr>
        <w:t>السابقة المرتبطة</w:t>
      </w:r>
      <w:r w:rsidR="00812CCD" w:rsidRPr="000B0494">
        <w:rPr>
          <w:rFonts w:ascii="Simplified Arabic" w:hAnsi="Simplified Arabic" w:cs="Simplified Arabic"/>
          <w:sz w:val="28"/>
          <w:szCs w:val="28"/>
          <w:rtl/>
        </w:rPr>
        <w:t xml:space="preserve"> </w:t>
      </w:r>
      <w:r w:rsidRPr="000B0494">
        <w:rPr>
          <w:rFonts w:ascii="Simplified Arabic" w:hAnsi="Simplified Arabic" w:cs="Simplified Arabic"/>
          <w:sz w:val="28"/>
          <w:szCs w:val="28"/>
          <w:rtl/>
        </w:rPr>
        <w:t xml:space="preserve">بمتغيرات </w:t>
      </w:r>
      <w:r w:rsidR="001A15A6" w:rsidRPr="000B0494">
        <w:rPr>
          <w:rFonts w:ascii="Simplified Arabic" w:hAnsi="Simplified Arabic" w:cs="Simplified Arabic"/>
          <w:sz w:val="28"/>
          <w:szCs w:val="28"/>
          <w:rtl/>
        </w:rPr>
        <w:t>الدراسة،</w:t>
      </w:r>
      <w:r w:rsidRPr="000B0494">
        <w:rPr>
          <w:rFonts w:ascii="Simplified Arabic" w:hAnsi="Simplified Arabic" w:cs="Simplified Arabic"/>
          <w:sz w:val="28"/>
          <w:szCs w:val="28"/>
          <w:rtl/>
        </w:rPr>
        <w:t xml:space="preserve"> حيث تمثل المخاطر السيبرانية المتغير المستقل</w:t>
      </w:r>
      <w:r w:rsidR="00812CCD" w:rsidRPr="000B0494">
        <w:rPr>
          <w:rFonts w:ascii="Simplified Arabic" w:hAnsi="Simplified Arabic" w:cs="Simplified Arabic"/>
          <w:sz w:val="28"/>
          <w:szCs w:val="28"/>
          <w:rtl/>
        </w:rPr>
        <w:t xml:space="preserve"> الاول</w:t>
      </w:r>
      <w:r w:rsidRPr="000B0494">
        <w:rPr>
          <w:rFonts w:ascii="Simplified Arabic" w:hAnsi="Simplified Arabic" w:cs="Simplified Arabic"/>
          <w:sz w:val="28"/>
          <w:szCs w:val="28"/>
          <w:rtl/>
        </w:rPr>
        <w:t xml:space="preserve">، بينما يمثل استقرار الخدمات المصرفية الإلكترونية المتغير التابع، </w:t>
      </w:r>
      <w:r w:rsidR="001A15A6" w:rsidRPr="000B0494">
        <w:rPr>
          <w:rFonts w:ascii="Simplified Arabic" w:hAnsi="Simplified Arabic" w:cs="Simplified Arabic"/>
          <w:sz w:val="28"/>
          <w:szCs w:val="28"/>
          <w:rtl/>
        </w:rPr>
        <w:t xml:space="preserve">وتمثل </w:t>
      </w:r>
      <w:r w:rsidRPr="000B0494">
        <w:rPr>
          <w:rFonts w:ascii="Simplified Arabic" w:hAnsi="Simplified Arabic" w:cs="Simplified Arabic"/>
          <w:sz w:val="28"/>
          <w:szCs w:val="28"/>
          <w:rtl/>
        </w:rPr>
        <w:t xml:space="preserve">الإجراءات الأمنية </w:t>
      </w:r>
      <w:r w:rsidR="001A15A6" w:rsidRPr="000B0494">
        <w:rPr>
          <w:rFonts w:ascii="Simplified Arabic" w:hAnsi="Simplified Arabic" w:cs="Simplified Arabic"/>
          <w:sz w:val="28"/>
          <w:szCs w:val="28"/>
          <w:rtl/>
        </w:rPr>
        <w:t>والاستراتيجيات الوقائية متغيرا مستقلا مفسرا يسهم في تعزيز استقرار الخدمات المصرفية الالكترونية وتقليل اثار المخاطر السيبرانية</w:t>
      </w:r>
      <w:r w:rsidR="00164898" w:rsidRPr="000B0494">
        <w:rPr>
          <w:rFonts w:ascii="Simplified Arabic" w:hAnsi="Simplified Arabic" w:cs="Simplified Arabic"/>
          <w:sz w:val="28"/>
          <w:szCs w:val="28"/>
          <w:rtl/>
        </w:rPr>
        <w:t>.</w:t>
      </w:r>
    </w:p>
    <w:p w14:paraId="6E4FF9E7" w14:textId="77777777" w:rsidR="001A15A6" w:rsidRPr="000B0494" w:rsidRDefault="001A15A6" w:rsidP="008812FF">
      <w:pPr>
        <w:rPr>
          <w:rFonts w:ascii="Simplified Arabic" w:hAnsi="Simplified Arabic" w:cs="Simplified Arabic"/>
          <w:sz w:val="28"/>
          <w:szCs w:val="28"/>
          <w:rtl/>
        </w:rPr>
      </w:pPr>
    </w:p>
    <w:p w14:paraId="11168D90" w14:textId="3A8DD5CD" w:rsidR="008812FF" w:rsidRPr="000B0494" w:rsidRDefault="008812FF" w:rsidP="008812FF">
      <w:pPr>
        <w:rPr>
          <w:rFonts w:ascii="Simplified Arabic" w:hAnsi="Simplified Arabic" w:cs="Simplified Arabic"/>
          <w:sz w:val="28"/>
          <w:szCs w:val="28"/>
          <w:rtl/>
        </w:rPr>
      </w:pPr>
      <w:r w:rsidRPr="000B0494">
        <w:rPr>
          <w:rFonts w:ascii="Simplified Arabic" w:hAnsi="Simplified Arabic" w:cs="Simplified Arabic"/>
          <w:sz w:val="28"/>
          <w:szCs w:val="28"/>
          <w:rtl/>
        </w:rPr>
        <w:t>ويختتم هذا الفصل بتحديد الفجوة البحثية التي تس</w:t>
      </w:r>
      <w:r w:rsidR="00812CCD" w:rsidRPr="000B0494">
        <w:rPr>
          <w:rFonts w:ascii="Simplified Arabic" w:hAnsi="Simplified Arabic" w:cs="Simplified Arabic"/>
          <w:sz w:val="28"/>
          <w:szCs w:val="28"/>
          <w:rtl/>
        </w:rPr>
        <w:t xml:space="preserve">تهدف </w:t>
      </w:r>
      <w:r w:rsidRPr="000B0494">
        <w:rPr>
          <w:rFonts w:ascii="Simplified Arabic" w:hAnsi="Simplified Arabic" w:cs="Simplified Arabic"/>
          <w:sz w:val="28"/>
          <w:szCs w:val="28"/>
          <w:rtl/>
        </w:rPr>
        <w:t>الدراسة الحالية</w:t>
      </w:r>
      <w:r w:rsidR="00812CCD" w:rsidRPr="000B0494">
        <w:rPr>
          <w:rFonts w:ascii="Simplified Arabic" w:hAnsi="Simplified Arabic" w:cs="Simplified Arabic"/>
          <w:sz w:val="28"/>
          <w:szCs w:val="28"/>
          <w:rtl/>
        </w:rPr>
        <w:t xml:space="preserve"> معالجتها</w:t>
      </w:r>
      <w:r w:rsidRPr="000B0494">
        <w:rPr>
          <w:rFonts w:ascii="Simplified Arabic" w:hAnsi="Simplified Arabic" w:cs="Simplified Arabic"/>
          <w:sz w:val="28"/>
          <w:szCs w:val="28"/>
          <w:rtl/>
        </w:rPr>
        <w:t xml:space="preserve"> من </w:t>
      </w:r>
      <w:r w:rsidR="001A15A6" w:rsidRPr="000B0494">
        <w:rPr>
          <w:rFonts w:ascii="Simplified Arabic" w:hAnsi="Simplified Arabic" w:cs="Simplified Arabic"/>
          <w:sz w:val="28"/>
          <w:szCs w:val="28"/>
          <w:rtl/>
        </w:rPr>
        <w:t>خلال دراسة</w:t>
      </w:r>
      <w:r w:rsidR="00812CCD" w:rsidRPr="000B0494">
        <w:rPr>
          <w:rFonts w:ascii="Simplified Arabic" w:hAnsi="Simplified Arabic" w:cs="Simplified Arabic"/>
          <w:sz w:val="28"/>
          <w:szCs w:val="28"/>
          <w:rtl/>
        </w:rPr>
        <w:t xml:space="preserve"> العلاقة بين هذه المتغيرات </w:t>
      </w:r>
      <w:r w:rsidRPr="000B0494">
        <w:rPr>
          <w:rFonts w:ascii="Simplified Arabic" w:hAnsi="Simplified Arabic" w:cs="Simplified Arabic"/>
          <w:sz w:val="28"/>
          <w:szCs w:val="28"/>
          <w:rtl/>
        </w:rPr>
        <w:t>في البيئة المصرفية السعودية</w:t>
      </w:r>
      <w:r w:rsidR="00164898" w:rsidRPr="000B0494">
        <w:rPr>
          <w:rFonts w:ascii="Simplified Arabic" w:hAnsi="Simplified Arabic" w:cs="Simplified Arabic"/>
          <w:sz w:val="28"/>
          <w:szCs w:val="28"/>
          <w:rtl/>
        </w:rPr>
        <w:t xml:space="preserve">. </w:t>
      </w:r>
    </w:p>
    <w:p w14:paraId="530FA3F1" w14:textId="3BD66610" w:rsidR="00C33D23" w:rsidRPr="007E3FA5" w:rsidRDefault="00042F53" w:rsidP="00042F53">
      <w:pPr>
        <w:bidi w:val="0"/>
        <w:rPr>
          <w:rFonts w:ascii="Simplified Arabic" w:hAnsi="Simplified Arabic" w:cs="Simplified Arabic"/>
          <w:rtl/>
        </w:rPr>
      </w:pPr>
      <w:r>
        <w:rPr>
          <w:rFonts w:ascii="Simplified Arabic" w:hAnsi="Simplified Arabic" w:cs="Simplified Arabic"/>
          <w:rtl/>
        </w:rPr>
        <w:br w:type="page"/>
      </w:r>
    </w:p>
    <w:p w14:paraId="6F6F3F30" w14:textId="2B163993" w:rsidR="00083146" w:rsidRPr="00042F53" w:rsidRDefault="00A93ABC" w:rsidP="00042F53">
      <w:pPr>
        <w:outlineLvl w:val="2"/>
        <w:rPr>
          <w:rFonts w:ascii="Simplified Arabic" w:hAnsi="Simplified Arabic" w:cs="Simplified Arabic"/>
          <w:b/>
          <w:bCs/>
          <w:sz w:val="36"/>
          <w:szCs w:val="36"/>
          <w:u w:val="single"/>
          <w:rtl/>
        </w:rPr>
      </w:pPr>
      <w:bookmarkStart w:id="21" w:name="_Toc235220630"/>
      <w:r w:rsidRPr="000B0494">
        <w:rPr>
          <w:rFonts w:ascii="Simplified Arabic" w:hAnsi="Simplified Arabic" w:cs="Simplified Arabic"/>
          <w:b/>
          <w:bCs/>
          <w:sz w:val="36"/>
          <w:szCs w:val="36"/>
          <w:u w:val="single"/>
          <w:rtl/>
        </w:rPr>
        <w:lastRenderedPageBreak/>
        <w:t>2.2 الإطار النظري للدراسة</w:t>
      </w:r>
      <w:bookmarkEnd w:id="21"/>
    </w:p>
    <w:p w14:paraId="08A7F8B6" w14:textId="36BB38B8" w:rsidR="004311BB" w:rsidRPr="000B0494" w:rsidRDefault="00083146" w:rsidP="00C33D23">
      <w:pPr>
        <w:rPr>
          <w:rFonts w:ascii="Simplified Arabic" w:hAnsi="Simplified Arabic" w:cs="Simplified Arabic"/>
          <w:b/>
          <w:bCs/>
          <w:sz w:val="32"/>
          <w:szCs w:val="32"/>
          <w:rtl/>
        </w:rPr>
      </w:pPr>
      <w:r w:rsidRPr="000B0494">
        <w:rPr>
          <w:rFonts w:ascii="Simplified Arabic" w:hAnsi="Simplified Arabic" w:cs="Simplified Arabic"/>
          <w:b/>
          <w:bCs/>
          <w:sz w:val="32"/>
          <w:szCs w:val="32"/>
          <w:rtl/>
        </w:rPr>
        <w:t>أولًا: مفهوم المخاطر السيبرانية</w:t>
      </w:r>
    </w:p>
    <w:p w14:paraId="670EE516" w14:textId="77777777" w:rsidR="004311BB" w:rsidRPr="000B0494" w:rsidRDefault="004311BB" w:rsidP="00C33D23">
      <w:pPr>
        <w:rPr>
          <w:rFonts w:ascii="Simplified Arabic" w:hAnsi="Simplified Arabic" w:cs="Simplified Arabic"/>
          <w:sz w:val="28"/>
          <w:szCs w:val="28"/>
          <w:rtl/>
        </w:rPr>
      </w:pPr>
      <w:r w:rsidRPr="000B0494">
        <w:rPr>
          <w:rFonts w:ascii="Simplified Arabic" w:hAnsi="Simplified Arabic" w:cs="Simplified Arabic"/>
          <w:sz w:val="28"/>
          <w:szCs w:val="28"/>
          <w:rtl/>
        </w:rPr>
        <w:t xml:space="preserve">أصبحت </w:t>
      </w:r>
      <w:r w:rsidR="00C33D23" w:rsidRPr="000B0494">
        <w:rPr>
          <w:rFonts w:ascii="Simplified Arabic" w:hAnsi="Simplified Arabic" w:cs="Simplified Arabic"/>
          <w:sz w:val="28"/>
          <w:szCs w:val="28"/>
          <w:rtl/>
        </w:rPr>
        <w:t>المخاطر السيبرانية</w:t>
      </w:r>
      <w:r w:rsidRPr="000B0494">
        <w:rPr>
          <w:rFonts w:ascii="Simplified Arabic" w:hAnsi="Simplified Arabic" w:cs="Simplified Arabic"/>
          <w:sz w:val="28"/>
          <w:szCs w:val="28"/>
          <w:rtl/>
        </w:rPr>
        <w:t xml:space="preserve"> من أبرز التحديات التي تواجه المؤسسات المالية نتيجة الاعتماد المتزايد على الأنظمة الرقمية والخدمات الإلكترونية. </w:t>
      </w:r>
    </w:p>
    <w:p w14:paraId="7CC6B4D1" w14:textId="46F64304" w:rsidR="00083146" w:rsidRPr="000B0494" w:rsidRDefault="004311BB" w:rsidP="00C33D23">
      <w:pPr>
        <w:rPr>
          <w:rFonts w:ascii="Simplified Arabic" w:hAnsi="Simplified Arabic" w:cs="Simplified Arabic"/>
          <w:sz w:val="28"/>
          <w:szCs w:val="28"/>
          <w:rtl/>
        </w:rPr>
      </w:pPr>
      <w:r w:rsidRPr="000B0494">
        <w:rPr>
          <w:rFonts w:ascii="Simplified Arabic" w:hAnsi="Simplified Arabic" w:cs="Simplified Arabic"/>
          <w:sz w:val="28"/>
          <w:szCs w:val="28"/>
          <w:rtl/>
        </w:rPr>
        <w:t xml:space="preserve">وتشير المخاطر السيبرانية إلى </w:t>
      </w:r>
      <w:r w:rsidR="00083146" w:rsidRPr="000B0494">
        <w:rPr>
          <w:rFonts w:ascii="Simplified Arabic" w:hAnsi="Simplified Arabic" w:cs="Simplified Arabic"/>
          <w:sz w:val="28"/>
          <w:szCs w:val="28"/>
          <w:rtl/>
        </w:rPr>
        <w:t>احتمالية تعرض</w:t>
      </w:r>
      <w:r w:rsidRPr="000B0494">
        <w:rPr>
          <w:rFonts w:ascii="Simplified Arabic" w:hAnsi="Simplified Arabic" w:cs="Simplified Arabic"/>
          <w:sz w:val="28"/>
          <w:szCs w:val="28"/>
          <w:rtl/>
        </w:rPr>
        <w:t xml:space="preserve"> الأنظمة والشبكات</w:t>
      </w:r>
      <w:r w:rsidR="00083146" w:rsidRPr="000B0494">
        <w:rPr>
          <w:rFonts w:ascii="Simplified Arabic" w:hAnsi="Simplified Arabic" w:cs="Simplified Arabic"/>
          <w:sz w:val="28"/>
          <w:szCs w:val="28"/>
          <w:rtl/>
        </w:rPr>
        <w:t xml:space="preserve"> والبيانات لهجمات إلكترونية أو اختراقات قد تؤثر على سرية المعلومات وسلامتها واستمرارية الخدمات.</w:t>
      </w:r>
    </w:p>
    <w:p w14:paraId="1F088D0C" w14:textId="77777777" w:rsidR="00C33D23" w:rsidRPr="000B0494" w:rsidRDefault="00C33D23" w:rsidP="00C33D23">
      <w:pPr>
        <w:rPr>
          <w:rFonts w:ascii="Simplified Arabic" w:hAnsi="Simplified Arabic" w:cs="Simplified Arabic"/>
          <w:sz w:val="28"/>
          <w:szCs w:val="28"/>
          <w:rtl/>
        </w:rPr>
      </w:pPr>
    </w:p>
    <w:p w14:paraId="2617BED5" w14:textId="11D73C98" w:rsidR="00C33D23" w:rsidRPr="000B0494" w:rsidRDefault="00C33D23" w:rsidP="00C33D23">
      <w:pPr>
        <w:rPr>
          <w:rFonts w:ascii="Simplified Arabic" w:hAnsi="Simplified Arabic" w:cs="Simplified Arabic"/>
          <w:sz w:val="28"/>
          <w:szCs w:val="28"/>
          <w:rtl/>
        </w:rPr>
      </w:pPr>
      <w:r w:rsidRPr="000B0494">
        <w:rPr>
          <w:rFonts w:ascii="Simplified Arabic" w:hAnsi="Simplified Arabic" w:cs="Simplified Arabic"/>
          <w:sz w:val="28"/>
          <w:szCs w:val="28"/>
          <w:rtl/>
        </w:rPr>
        <w:t xml:space="preserve">تُعرف المخاطر السيبرانية بأنها مجموعة </w:t>
      </w:r>
      <w:r w:rsidR="00A93ABC" w:rsidRPr="000B0494">
        <w:rPr>
          <w:rFonts w:ascii="Simplified Arabic" w:hAnsi="Simplified Arabic" w:cs="Simplified Arabic"/>
          <w:sz w:val="28"/>
          <w:szCs w:val="28"/>
          <w:rtl/>
        </w:rPr>
        <w:t xml:space="preserve">من </w:t>
      </w:r>
      <w:r w:rsidRPr="000B0494">
        <w:rPr>
          <w:rFonts w:ascii="Simplified Arabic" w:hAnsi="Simplified Arabic" w:cs="Simplified Arabic"/>
          <w:sz w:val="28"/>
          <w:szCs w:val="28"/>
          <w:rtl/>
        </w:rPr>
        <w:t xml:space="preserve">التهديدات الرقمية التي تستهدف </w:t>
      </w:r>
      <w:r w:rsidR="00A93ABC" w:rsidRPr="000B0494">
        <w:rPr>
          <w:rFonts w:ascii="Simplified Arabic" w:hAnsi="Simplified Arabic" w:cs="Simplified Arabic"/>
          <w:sz w:val="28"/>
          <w:szCs w:val="28"/>
          <w:rtl/>
        </w:rPr>
        <w:t xml:space="preserve">الأصول </w:t>
      </w:r>
      <w:r w:rsidRPr="000B0494">
        <w:rPr>
          <w:rFonts w:ascii="Simplified Arabic" w:hAnsi="Simplified Arabic" w:cs="Simplified Arabic"/>
          <w:sz w:val="28"/>
          <w:szCs w:val="28"/>
          <w:rtl/>
        </w:rPr>
        <w:t xml:space="preserve">المعلوماتية للمؤسسات، وقد تؤدي إلى </w:t>
      </w:r>
      <w:r w:rsidR="00A93ABC" w:rsidRPr="000B0494">
        <w:rPr>
          <w:rFonts w:ascii="Simplified Arabic" w:hAnsi="Simplified Arabic" w:cs="Simplified Arabic"/>
          <w:sz w:val="28"/>
          <w:szCs w:val="28"/>
          <w:rtl/>
        </w:rPr>
        <w:t>فقدان</w:t>
      </w:r>
      <w:r w:rsidRPr="000B0494">
        <w:rPr>
          <w:rFonts w:ascii="Simplified Arabic" w:hAnsi="Simplified Arabic" w:cs="Simplified Arabic"/>
          <w:sz w:val="28"/>
          <w:szCs w:val="28"/>
          <w:rtl/>
        </w:rPr>
        <w:t xml:space="preserve"> البيانات أو تعطيل </w:t>
      </w:r>
      <w:r w:rsidR="00A93ABC" w:rsidRPr="000B0494">
        <w:rPr>
          <w:rFonts w:ascii="Simplified Arabic" w:hAnsi="Simplified Arabic" w:cs="Simplified Arabic"/>
          <w:sz w:val="28"/>
          <w:szCs w:val="28"/>
          <w:rtl/>
        </w:rPr>
        <w:t>العلميات التشغ</w:t>
      </w:r>
      <w:r w:rsidR="004311BB" w:rsidRPr="000B0494">
        <w:rPr>
          <w:rFonts w:ascii="Simplified Arabic" w:hAnsi="Simplified Arabic" w:cs="Simplified Arabic"/>
          <w:sz w:val="28"/>
          <w:szCs w:val="28"/>
          <w:rtl/>
        </w:rPr>
        <w:t xml:space="preserve">يلية </w:t>
      </w:r>
      <w:r w:rsidRPr="000B0494">
        <w:rPr>
          <w:rFonts w:ascii="Simplified Arabic" w:hAnsi="Simplified Arabic" w:cs="Simplified Arabic"/>
          <w:sz w:val="28"/>
          <w:szCs w:val="28"/>
          <w:rtl/>
        </w:rPr>
        <w:t xml:space="preserve">أو التأثير على </w:t>
      </w:r>
      <w:r w:rsidR="004311BB" w:rsidRPr="000B0494">
        <w:rPr>
          <w:rFonts w:ascii="Simplified Arabic" w:hAnsi="Simplified Arabic" w:cs="Simplified Arabic"/>
          <w:sz w:val="28"/>
          <w:szCs w:val="28"/>
          <w:rtl/>
        </w:rPr>
        <w:t>قدرة المؤسسة على تقديم خدماتها بكفاءة</w:t>
      </w:r>
      <w:r w:rsidRPr="000B0494">
        <w:rPr>
          <w:rFonts w:ascii="Simplified Arabic" w:hAnsi="Simplified Arabic" w:cs="Simplified Arabic"/>
          <w:sz w:val="28"/>
          <w:szCs w:val="28"/>
          <w:rtl/>
        </w:rPr>
        <w:t xml:space="preserve"> (</w:t>
      </w:r>
      <w:r w:rsidRPr="000B0494">
        <w:rPr>
          <w:rFonts w:ascii="Simplified Arabic" w:hAnsi="Simplified Arabic" w:cs="Simplified Arabic"/>
          <w:sz w:val="28"/>
          <w:szCs w:val="28"/>
        </w:rPr>
        <w:t>Kopp et al., 2017</w:t>
      </w:r>
      <w:r w:rsidRPr="000B0494">
        <w:rPr>
          <w:rFonts w:ascii="Simplified Arabic" w:hAnsi="Simplified Arabic" w:cs="Simplified Arabic"/>
          <w:sz w:val="28"/>
          <w:szCs w:val="28"/>
          <w:rtl/>
        </w:rPr>
        <w:t>).</w:t>
      </w:r>
    </w:p>
    <w:p w14:paraId="7800B111" w14:textId="77777777" w:rsidR="00C33D23" w:rsidRPr="000B0494" w:rsidRDefault="00C33D23" w:rsidP="00C33D23">
      <w:pPr>
        <w:rPr>
          <w:rFonts w:ascii="Simplified Arabic" w:hAnsi="Simplified Arabic" w:cs="Simplified Arabic"/>
          <w:sz w:val="28"/>
          <w:szCs w:val="28"/>
          <w:rtl/>
        </w:rPr>
      </w:pPr>
    </w:p>
    <w:p w14:paraId="657843C5" w14:textId="77777777" w:rsidR="004311BB" w:rsidRPr="007E3FA5" w:rsidRDefault="00C33D23" w:rsidP="00C33D23">
      <w:pPr>
        <w:rPr>
          <w:rFonts w:ascii="Simplified Arabic" w:hAnsi="Simplified Arabic" w:cs="Simplified Arabic"/>
          <w:sz w:val="24"/>
          <w:szCs w:val="24"/>
          <w:rtl/>
        </w:rPr>
      </w:pPr>
      <w:r w:rsidRPr="000B0494">
        <w:rPr>
          <w:rFonts w:ascii="Simplified Arabic" w:hAnsi="Simplified Arabic" w:cs="Simplified Arabic"/>
          <w:sz w:val="28"/>
          <w:szCs w:val="28"/>
          <w:rtl/>
        </w:rPr>
        <w:t xml:space="preserve">وفي القطاع المصرفي، </w:t>
      </w:r>
      <w:r w:rsidR="004311BB" w:rsidRPr="000B0494">
        <w:rPr>
          <w:rFonts w:ascii="Simplified Arabic" w:hAnsi="Simplified Arabic" w:cs="Simplified Arabic"/>
          <w:sz w:val="28"/>
          <w:szCs w:val="28"/>
          <w:rtl/>
        </w:rPr>
        <w:t xml:space="preserve">تزداد أهمية إدارة </w:t>
      </w:r>
      <w:r w:rsidRPr="000B0494">
        <w:rPr>
          <w:rFonts w:ascii="Simplified Arabic" w:hAnsi="Simplified Arabic" w:cs="Simplified Arabic"/>
          <w:sz w:val="28"/>
          <w:szCs w:val="28"/>
          <w:rtl/>
        </w:rPr>
        <w:t>المخاطر</w:t>
      </w:r>
      <w:r w:rsidR="004311BB" w:rsidRPr="000B0494">
        <w:rPr>
          <w:rFonts w:ascii="Simplified Arabic" w:hAnsi="Simplified Arabic" w:cs="Simplified Arabic"/>
          <w:sz w:val="28"/>
          <w:szCs w:val="28"/>
          <w:rtl/>
        </w:rPr>
        <w:t xml:space="preserve"> السيبرانية بسب حساسية البيانات المالية واعتماد العملاء بشكل كبير على الخدمات المصرفية الإلكترونية، مما يجعل أي اختراق أو تعطل تقني ذا تأثير مباشر على استمرارية العمليات وثقة العملاء</w:t>
      </w:r>
      <w:r w:rsidR="004311BB" w:rsidRPr="007E3FA5">
        <w:rPr>
          <w:rFonts w:ascii="Simplified Arabic" w:hAnsi="Simplified Arabic" w:cs="Simplified Arabic"/>
          <w:sz w:val="24"/>
          <w:szCs w:val="24"/>
          <w:rtl/>
        </w:rPr>
        <w:t>.</w:t>
      </w:r>
    </w:p>
    <w:p w14:paraId="12BE8D88" w14:textId="77777777" w:rsidR="00C33D23" w:rsidRPr="007E3FA5" w:rsidRDefault="00C33D23" w:rsidP="00C33D23">
      <w:pPr>
        <w:rPr>
          <w:rFonts w:ascii="Simplified Arabic" w:hAnsi="Simplified Arabic" w:cs="Simplified Arabic"/>
          <w:sz w:val="24"/>
          <w:szCs w:val="24"/>
          <w:rtl/>
        </w:rPr>
      </w:pPr>
    </w:p>
    <w:p w14:paraId="7876220C" w14:textId="0EAB7401" w:rsidR="00C33D23" w:rsidRPr="00042F53" w:rsidRDefault="00C33D23" w:rsidP="00042F53">
      <w:pPr>
        <w:rPr>
          <w:rFonts w:ascii="Simplified Arabic" w:hAnsi="Simplified Arabic" w:cs="Simplified Arabic"/>
          <w:b/>
          <w:bCs/>
          <w:sz w:val="32"/>
          <w:szCs w:val="32"/>
          <w:rtl/>
        </w:rPr>
      </w:pPr>
      <w:r w:rsidRPr="000B0494">
        <w:rPr>
          <w:rFonts w:ascii="Simplified Arabic" w:hAnsi="Simplified Arabic" w:cs="Simplified Arabic"/>
          <w:b/>
          <w:bCs/>
          <w:sz w:val="32"/>
          <w:szCs w:val="32"/>
          <w:rtl/>
        </w:rPr>
        <w:t>ثانيًا: أنواع المخاطر السيبرانية</w:t>
      </w:r>
      <w:r w:rsidR="00083146" w:rsidRPr="000B0494">
        <w:rPr>
          <w:rFonts w:ascii="Simplified Arabic" w:hAnsi="Simplified Arabic" w:cs="Simplified Arabic"/>
          <w:b/>
          <w:bCs/>
          <w:sz w:val="32"/>
          <w:szCs w:val="32"/>
          <w:rtl/>
        </w:rPr>
        <w:t xml:space="preserve"> في القطاع المصرفي</w:t>
      </w:r>
    </w:p>
    <w:p w14:paraId="48359BA2" w14:textId="1494D710" w:rsidR="00C33D23" w:rsidRPr="000B0494" w:rsidRDefault="00C33D23" w:rsidP="003E6F3C">
      <w:pPr>
        <w:rPr>
          <w:rFonts w:ascii="Simplified Arabic" w:hAnsi="Simplified Arabic" w:cs="Simplified Arabic"/>
          <w:sz w:val="28"/>
          <w:szCs w:val="28"/>
          <w:rtl/>
        </w:rPr>
      </w:pPr>
      <w:r w:rsidRPr="000B0494">
        <w:rPr>
          <w:rFonts w:ascii="Simplified Arabic" w:hAnsi="Simplified Arabic" w:cs="Simplified Arabic"/>
          <w:sz w:val="28"/>
          <w:szCs w:val="28"/>
          <w:rtl/>
        </w:rPr>
        <w:t>تتعدد أنواع المخاطر السيبرانية التي تواجه البنوك، ومن أبرزها:</w:t>
      </w:r>
    </w:p>
    <w:p w14:paraId="16DDD764" w14:textId="3A7FC783" w:rsidR="00083146" w:rsidRPr="000B0494" w:rsidRDefault="00C33D23">
      <w:pPr>
        <w:pStyle w:val="a6"/>
        <w:numPr>
          <w:ilvl w:val="0"/>
          <w:numId w:val="5"/>
        </w:numPr>
        <w:jc w:val="both"/>
        <w:rPr>
          <w:rFonts w:ascii="Simplified Arabic" w:hAnsi="Simplified Arabic" w:cs="Simplified Arabic"/>
          <w:sz w:val="28"/>
          <w:szCs w:val="28"/>
          <w:rtl/>
        </w:rPr>
      </w:pPr>
      <w:r w:rsidRPr="000B0494">
        <w:rPr>
          <w:rFonts w:ascii="Simplified Arabic" w:hAnsi="Simplified Arabic" w:cs="Simplified Arabic"/>
          <w:b/>
          <w:bCs/>
          <w:sz w:val="28"/>
          <w:szCs w:val="28"/>
          <w:rtl/>
        </w:rPr>
        <w:t>الهجمات الإلكترونية</w:t>
      </w:r>
      <w:r w:rsidRPr="000B0494">
        <w:rPr>
          <w:rFonts w:ascii="Simplified Arabic" w:hAnsi="Simplified Arabic" w:cs="Simplified Arabic"/>
          <w:sz w:val="28"/>
          <w:szCs w:val="28"/>
          <w:rtl/>
        </w:rPr>
        <w:t xml:space="preserve">: </w:t>
      </w:r>
    </w:p>
    <w:p w14:paraId="4BA07144" w14:textId="26DA43AF" w:rsidR="00C33D23" w:rsidRPr="000B0494" w:rsidRDefault="00083146" w:rsidP="00083146">
      <w:pPr>
        <w:ind w:left="360"/>
        <w:jc w:val="both"/>
        <w:rPr>
          <w:rFonts w:ascii="Simplified Arabic" w:hAnsi="Simplified Arabic" w:cs="Simplified Arabic"/>
          <w:sz w:val="28"/>
          <w:szCs w:val="28"/>
          <w:rtl/>
        </w:rPr>
      </w:pPr>
      <w:r w:rsidRPr="000B0494">
        <w:rPr>
          <w:rFonts w:ascii="Simplified Arabic" w:hAnsi="Simplified Arabic" w:cs="Simplified Arabic"/>
          <w:sz w:val="28"/>
          <w:szCs w:val="28"/>
          <w:rtl/>
        </w:rPr>
        <w:t>تتمثل في الوصول غير المشروع إلى المعلومات الحساسة الخاصة بالعملاء أو العلميات المالية، مما قد يؤدي إلى خسائر مالية وانخفاض ثقة العملاء.</w:t>
      </w:r>
    </w:p>
    <w:p w14:paraId="7460F083" w14:textId="77777777" w:rsidR="00083146" w:rsidRPr="000B0494" w:rsidRDefault="00C33D23">
      <w:pPr>
        <w:pStyle w:val="a6"/>
        <w:numPr>
          <w:ilvl w:val="0"/>
          <w:numId w:val="5"/>
        </w:numPr>
        <w:jc w:val="both"/>
        <w:rPr>
          <w:rFonts w:ascii="Simplified Arabic" w:hAnsi="Simplified Arabic" w:cs="Simplified Arabic"/>
          <w:sz w:val="28"/>
          <w:szCs w:val="28"/>
        </w:rPr>
      </w:pPr>
      <w:r w:rsidRPr="000B0494">
        <w:rPr>
          <w:rFonts w:ascii="Simplified Arabic" w:hAnsi="Simplified Arabic" w:cs="Simplified Arabic"/>
          <w:b/>
          <w:bCs/>
          <w:sz w:val="28"/>
          <w:szCs w:val="28"/>
          <w:rtl/>
        </w:rPr>
        <w:t>سرقة البيانات:</w:t>
      </w:r>
    </w:p>
    <w:p w14:paraId="493ABFD7" w14:textId="7B52A852" w:rsidR="00083146" w:rsidRPr="000B0494" w:rsidRDefault="00083146" w:rsidP="00083146">
      <w:pPr>
        <w:ind w:left="360"/>
        <w:jc w:val="both"/>
        <w:rPr>
          <w:rFonts w:ascii="Simplified Arabic" w:hAnsi="Simplified Arabic" w:cs="Simplified Arabic"/>
          <w:sz w:val="28"/>
          <w:szCs w:val="28"/>
          <w:rtl/>
        </w:rPr>
      </w:pPr>
      <w:r w:rsidRPr="000B0494">
        <w:rPr>
          <w:rFonts w:ascii="Simplified Arabic" w:hAnsi="Simplified Arabic" w:cs="Simplified Arabic"/>
          <w:sz w:val="28"/>
          <w:szCs w:val="28"/>
          <w:rtl/>
        </w:rPr>
        <w:t>تمثل في الوصول غير المشروع إلى المعلومات الحساسة الخاصة بالعملاء أو العمليات المالية، مما قد يؤدي إلى خسائر مالية وانخفاض ثقة العملاء.</w:t>
      </w:r>
    </w:p>
    <w:p w14:paraId="029AD424" w14:textId="02A849C9" w:rsidR="00F55175" w:rsidRPr="000B0494" w:rsidRDefault="00C33D23">
      <w:pPr>
        <w:pStyle w:val="a6"/>
        <w:numPr>
          <w:ilvl w:val="0"/>
          <w:numId w:val="5"/>
        </w:numPr>
        <w:jc w:val="both"/>
        <w:rPr>
          <w:rFonts w:ascii="Simplified Arabic" w:hAnsi="Simplified Arabic" w:cs="Simplified Arabic"/>
          <w:sz w:val="28"/>
          <w:szCs w:val="28"/>
        </w:rPr>
      </w:pPr>
      <w:r w:rsidRPr="000B0494">
        <w:rPr>
          <w:rFonts w:ascii="Simplified Arabic" w:hAnsi="Simplified Arabic" w:cs="Simplified Arabic"/>
          <w:b/>
          <w:bCs/>
          <w:sz w:val="28"/>
          <w:szCs w:val="28"/>
          <w:rtl/>
        </w:rPr>
        <w:lastRenderedPageBreak/>
        <w:t>الاحتيال الإلكتروني:</w:t>
      </w:r>
      <w:r w:rsidRPr="000B0494">
        <w:rPr>
          <w:rFonts w:ascii="Simplified Arabic" w:hAnsi="Simplified Arabic" w:cs="Simplified Arabic"/>
          <w:sz w:val="28"/>
          <w:szCs w:val="28"/>
          <w:rtl/>
        </w:rPr>
        <w:t xml:space="preserve"> </w:t>
      </w:r>
    </w:p>
    <w:p w14:paraId="6593B58A" w14:textId="295024A7" w:rsidR="00083146" w:rsidRPr="000B0494" w:rsidRDefault="00F55175" w:rsidP="00F55175">
      <w:pPr>
        <w:ind w:left="360"/>
        <w:jc w:val="both"/>
        <w:rPr>
          <w:rFonts w:ascii="Simplified Arabic" w:hAnsi="Simplified Arabic" w:cs="Simplified Arabic"/>
          <w:sz w:val="28"/>
          <w:szCs w:val="28"/>
        </w:rPr>
      </w:pPr>
      <w:r w:rsidRPr="000B0494">
        <w:rPr>
          <w:rFonts w:ascii="Simplified Arabic" w:hAnsi="Simplified Arabic" w:cs="Simplified Arabic"/>
          <w:sz w:val="28"/>
          <w:szCs w:val="28"/>
          <w:rtl/>
        </w:rPr>
        <w:t>يشير إلى</w:t>
      </w:r>
      <w:r w:rsidR="00083146" w:rsidRPr="000B0494">
        <w:rPr>
          <w:rFonts w:ascii="Simplified Arabic" w:hAnsi="Simplified Arabic" w:cs="Simplified Arabic"/>
          <w:sz w:val="28"/>
          <w:szCs w:val="28"/>
          <w:rtl/>
        </w:rPr>
        <w:t xml:space="preserve"> استخدام الوسائل الرقمية لتنفيذ</w:t>
      </w:r>
      <w:r w:rsidRPr="000B0494">
        <w:rPr>
          <w:rFonts w:ascii="Simplified Arabic" w:hAnsi="Simplified Arabic" w:cs="Simplified Arabic"/>
          <w:sz w:val="28"/>
          <w:szCs w:val="28"/>
          <w:rtl/>
        </w:rPr>
        <w:t xml:space="preserve"> عمليات احتيالية مثل سرقة الحسابات أو الحصول على معلومات العملاء بطرق غير قانونية.</w:t>
      </w:r>
    </w:p>
    <w:p w14:paraId="1A1A4D3E" w14:textId="59D13400" w:rsidR="00083146" w:rsidRPr="000B0494" w:rsidRDefault="00C33D23">
      <w:pPr>
        <w:pStyle w:val="a6"/>
        <w:numPr>
          <w:ilvl w:val="0"/>
          <w:numId w:val="5"/>
        </w:numPr>
        <w:jc w:val="both"/>
        <w:rPr>
          <w:rFonts w:ascii="Simplified Arabic" w:hAnsi="Simplified Arabic" w:cs="Simplified Arabic"/>
          <w:sz w:val="28"/>
          <w:szCs w:val="28"/>
        </w:rPr>
      </w:pPr>
      <w:r w:rsidRPr="000B0494">
        <w:rPr>
          <w:rFonts w:ascii="Simplified Arabic" w:hAnsi="Simplified Arabic" w:cs="Simplified Arabic"/>
          <w:b/>
          <w:bCs/>
          <w:sz w:val="28"/>
          <w:szCs w:val="28"/>
          <w:rtl/>
        </w:rPr>
        <w:t>انقطاع الخدمات</w:t>
      </w:r>
      <w:r w:rsidR="00F55175" w:rsidRPr="000B0494">
        <w:rPr>
          <w:rFonts w:ascii="Simplified Arabic" w:hAnsi="Simplified Arabic" w:cs="Simplified Arabic"/>
          <w:b/>
          <w:bCs/>
          <w:sz w:val="28"/>
          <w:szCs w:val="28"/>
          <w:rtl/>
        </w:rPr>
        <w:t xml:space="preserve"> الإلكترونية</w:t>
      </w:r>
      <w:r w:rsidRPr="000B0494">
        <w:rPr>
          <w:rFonts w:ascii="Simplified Arabic" w:hAnsi="Simplified Arabic" w:cs="Simplified Arabic"/>
          <w:b/>
          <w:bCs/>
          <w:sz w:val="28"/>
          <w:szCs w:val="28"/>
          <w:rtl/>
        </w:rPr>
        <w:t>:</w:t>
      </w:r>
    </w:p>
    <w:p w14:paraId="7DC656D9" w14:textId="4E94D7EE" w:rsidR="00F55175" w:rsidRPr="000B0494" w:rsidRDefault="00F55175" w:rsidP="00F55175">
      <w:pPr>
        <w:ind w:left="360"/>
        <w:jc w:val="both"/>
        <w:rPr>
          <w:rFonts w:ascii="Simplified Arabic" w:hAnsi="Simplified Arabic" w:cs="Simplified Arabic"/>
          <w:sz w:val="28"/>
          <w:szCs w:val="28"/>
          <w:rtl/>
        </w:rPr>
      </w:pPr>
      <w:r w:rsidRPr="000B0494">
        <w:rPr>
          <w:rFonts w:ascii="Simplified Arabic" w:hAnsi="Simplified Arabic" w:cs="Simplified Arabic"/>
          <w:sz w:val="28"/>
          <w:szCs w:val="28"/>
          <w:rtl/>
        </w:rPr>
        <w:t>ينتج عن الهجمات السيبرانية أو الأعطال التقنية التي تؤدي إلى توقف أو انخفاض كفاءة الخدمات المصرفية الإلكترونية</w:t>
      </w:r>
    </w:p>
    <w:p w14:paraId="3650042E" w14:textId="32AF565F" w:rsidR="00F55175" w:rsidRPr="000B0494" w:rsidRDefault="00F55175" w:rsidP="00F55175">
      <w:pPr>
        <w:ind w:left="360"/>
        <w:jc w:val="both"/>
        <w:rPr>
          <w:rFonts w:ascii="Simplified Arabic" w:hAnsi="Simplified Arabic" w:cs="Simplified Arabic"/>
          <w:sz w:val="28"/>
          <w:szCs w:val="28"/>
          <w:rtl/>
        </w:rPr>
      </w:pPr>
      <w:r w:rsidRPr="000B0494">
        <w:rPr>
          <w:rFonts w:ascii="Simplified Arabic" w:hAnsi="Simplified Arabic" w:cs="Simplified Arabic"/>
          <w:sz w:val="28"/>
          <w:szCs w:val="28"/>
          <w:rtl/>
        </w:rPr>
        <w:t>وتؤكد الدراسات أن تنوع هذه المخاطر يجعل من الضروري تطوير أنظمة أمنية متقدمة واستراتيجيات فعالة لإدارة المخاطر داخل المؤسسات المصرفية (</w:t>
      </w:r>
      <w:r w:rsidRPr="000B0494">
        <w:rPr>
          <w:rFonts w:ascii="Simplified Arabic" w:hAnsi="Simplified Arabic" w:cs="Simplified Arabic"/>
          <w:sz w:val="28"/>
          <w:szCs w:val="28"/>
        </w:rPr>
        <w:t>Alrawad,2024</w:t>
      </w:r>
      <w:r w:rsidRPr="000B0494">
        <w:rPr>
          <w:rFonts w:ascii="Simplified Arabic" w:hAnsi="Simplified Arabic" w:cs="Simplified Arabic"/>
          <w:sz w:val="28"/>
          <w:szCs w:val="28"/>
          <w:rtl/>
        </w:rPr>
        <w:t>)</w:t>
      </w:r>
    </w:p>
    <w:p w14:paraId="543DAD94" w14:textId="77777777" w:rsidR="00C33D23" w:rsidRPr="007E3FA5" w:rsidRDefault="00C33D23" w:rsidP="00C33D23">
      <w:pPr>
        <w:jc w:val="both"/>
        <w:rPr>
          <w:rFonts w:ascii="Simplified Arabic" w:hAnsi="Simplified Arabic" w:cs="Simplified Arabic"/>
          <w:sz w:val="24"/>
          <w:szCs w:val="24"/>
          <w:rtl/>
        </w:rPr>
      </w:pPr>
    </w:p>
    <w:p w14:paraId="6DA67596" w14:textId="628DF54C" w:rsidR="00C33D23" w:rsidRPr="00042F53" w:rsidRDefault="00C33D23" w:rsidP="00042F53">
      <w:pPr>
        <w:rPr>
          <w:rFonts w:ascii="Simplified Arabic" w:hAnsi="Simplified Arabic" w:cs="Simplified Arabic"/>
          <w:b/>
          <w:bCs/>
          <w:sz w:val="32"/>
          <w:szCs w:val="32"/>
          <w:rtl/>
        </w:rPr>
      </w:pPr>
      <w:r w:rsidRPr="000B0494">
        <w:rPr>
          <w:rFonts w:ascii="Simplified Arabic" w:hAnsi="Simplified Arabic" w:cs="Simplified Arabic"/>
          <w:b/>
          <w:bCs/>
          <w:sz w:val="32"/>
          <w:szCs w:val="32"/>
          <w:rtl/>
        </w:rPr>
        <w:t>ثالثًا: مصادر المخاطر السيبرانية</w:t>
      </w:r>
    </w:p>
    <w:p w14:paraId="7FD57FF5" w14:textId="42899A66" w:rsidR="00C33D23" w:rsidRPr="000B0494" w:rsidRDefault="00AE38AB" w:rsidP="003E6F3C">
      <w:pPr>
        <w:rPr>
          <w:rFonts w:ascii="Simplified Arabic" w:hAnsi="Simplified Arabic" w:cs="Simplified Arabic"/>
          <w:sz w:val="28"/>
          <w:szCs w:val="28"/>
          <w:rtl/>
        </w:rPr>
      </w:pPr>
      <w:r w:rsidRPr="000B0494">
        <w:rPr>
          <w:rFonts w:ascii="Simplified Arabic" w:hAnsi="Simplified Arabic" w:cs="Simplified Arabic"/>
          <w:sz w:val="28"/>
          <w:szCs w:val="28"/>
          <w:rtl/>
        </w:rPr>
        <w:t>يمكن تصنيف مصادر</w:t>
      </w:r>
      <w:r w:rsidR="00C33D23" w:rsidRPr="000B0494">
        <w:rPr>
          <w:rFonts w:ascii="Simplified Arabic" w:hAnsi="Simplified Arabic" w:cs="Simplified Arabic"/>
          <w:sz w:val="28"/>
          <w:szCs w:val="28"/>
          <w:rtl/>
        </w:rPr>
        <w:t xml:space="preserve"> المخاطر السيبرانية </w:t>
      </w:r>
      <w:r w:rsidRPr="000B0494">
        <w:rPr>
          <w:rFonts w:ascii="Simplified Arabic" w:hAnsi="Simplified Arabic" w:cs="Simplified Arabic"/>
          <w:sz w:val="28"/>
          <w:szCs w:val="28"/>
          <w:rtl/>
        </w:rPr>
        <w:t>إلى ثلاثة مصادر رئيسية</w:t>
      </w:r>
      <w:r w:rsidR="00C33D23" w:rsidRPr="000B0494">
        <w:rPr>
          <w:rFonts w:ascii="Simplified Arabic" w:hAnsi="Simplified Arabic" w:cs="Simplified Arabic"/>
          <w:sz w:val="28"/>
          <w:szCs w:val="28"/>
          <w:rtl/>
        </w:rPr>
        <w:t>:</w:t>
      </w:r>
    </w:p>
    <w:p w14:paraId="4BA3886C" w14:textId="77777777" w:rsidR="003E6F3C" w:rsidRPr="000B0494" w:rsidRDefault="00C33D23">
      <w:pPr>
        <w:pStyle w:val="a6"/>
        <w:numPr>
          <w:ilvl w:val="0"/>
          <w:numId w:val="2"/>
        </w:numPr>
        <w:jc w:val="both"/>
        <w:rPr>
          <w:rFonts w:ascii="Simplified Arabic" w:hAnsi="Simplified Arabic" w:cs="Simplified Arabic"/>
          <w:sz w:val="28"/>
          <w:szCs w:val="28"/>
        </w:rPr>
      </w:pPr>
      <w:r w:rsidRPr="000B0494">
        <w:rPr>
          <w:rFonts w:ascii="Simplified Arabic" w:hAnsi="Simplified Arabic" w:cs="Simplified Arabic"/>
          <w:b/>
          <w:bCs/>
          <w:sz w:val="28"/>
          <w:szCs w:val="28"/>
          <w:rtl/>
        </w:rPr>
        <w:t>مصادر داخلية:</w:t>
      </w:r>
    </w:p>
    <w:p w14:paraId="3C9AD317" w14:textId="52C74E0E" w:rsidR="00C33D23" w:rsidRPr="000B0494" w:rsidRDefault="00C33D23" w:rsidP="003E6F3C">
      <w:pPr>
        <w:ind w:left="142"/>
        <w:jc w:val="both"/>
        <w:rPr>
          <w:rFonts w:ascii="Simplified Arabic" w:hAnsi="Simplified Arabic" w:cs="Simplified Arabic"/>
          <w:sz w:val="28"/>
          <w:szCs w:val="28"/>
          <w:rtl/>
        </w:rPr>
      </w:pPr>
      <w:r w:rsidRPr="000B0494">
        <w:rPr>
          <w:rFonts w:ascii="Simplified Arabic" w:hAnsi="Simplified Arabic" w:cs="Simplified Arabic"/>
          <w:sz w:val="28"/>
          <w:szCs w:val="28"/>
          <w:rtl/>
        </w:rPr>
        <w:t xml:space="preserve"> </w:t>
      </w:r>
      <w:r w:rsidR="00AE38AB" w:rsidRPr="000B0494">
        <w:rPr>
          <w:rFonts w:ascii="Simplified Arabic" w:hAnsi="Simplified Arabic" w:cs="Simplified Arabic"/>
          <w:sz w:val="28"/>
          <w:szCs w:val="28"/>
          <w:rtl/>
        </w:rPr>
        <w:t>وتشمل</w:t>
      </w:r>
      <w:r w:rsidRPr="000B0494">
        <w:rPr>
          <w:rFonts w:ascii="Simplified Arabic" w:hAnsi="Simplified Arabic" w:cs="Simplified Arabic"/>
          <w:sz w:val="28"/>
          <w:szCs w:val="28"/>
          <w:rtl/>
        </w:rPr>
        <w:t xml:space="preserve"> أخطاء الموظفين، ضعف الوعي الأمني، أو سوء استخدام الأنظمة الداخلية.</w:t>
      </w:r>
    </w:p>
    <w:p w14:paraId="1421FB41" w14:textId="77777777" w:rsidR="003E6F3C" w:rsidRPr="000B0494" w:rsidRDefault="00C33D23">
      <w:pPr>
        <w:pStyle w:val="a6"/>
        <w:numPr>
          <w:ilvl w:val="0"/>
          <w:numId w:val="2"/>
        </w:numPr>
        <w:jc w:val="both"/>
        <w:rPr>
          <w:rFonts w:ascii="Simplified Arabic" w:hAnsi="Simplified Arabic" w:cs="Simplified Arabic"/>
          <w:sz w:val="28"/>
          <w:szCs w:val="28"/>
        </w:rPr>
      </w:pPr>
      <w:r w:rsidRPr="000B0494">
        <w:rPr>
          <w:rFonts w:ascii="Simplified Arabic" w:hAnsi="Simplified Arabic" w:cs="Simplified Arabic"/>
          <w:b/>
          <w:bCs/>
          <w:sz w:val="28"/>
          <w:szCs w:val="28"/>
          <w:rtl/>
        </w:rPr>
        <w:t>مصادر خارجية:</w:t>
      </w:r>
    </w:p>
    <w:p w14:paraId="1AA0E137" w14:textId="245092E4" w:rsidR="00C33D23" w:rsidRPr="000B0494" w:rsidRDefault="00C33D23" w:rsidP="003E6F3C">
      <w:pPr>
        <w:ind w:left="142"/>
        <w:jc w:val="both"/>
        <w:rPr>
          <w:rFonts w:ascii="Simplified Arabic" w:hAnsi="Simplified Arabic" w:cs="Simplified Arabic"/>
          <w:sz w:val="28"/>
          <w:szCs w:val="28"/>
          <w:rtl/>
        </w:rPr>
      </w:pPr>
      <w:r w:rsidRPr="000B0494">
        <w:rPr>
          <w:rFonts w:ascii="Simplified Arabic" w:hAnsi="Simplified Arabic" w:cs="Simplified Arabic"/>
          <w:sz w:val="28"/>
          <w:szCs w:val="28"/>
          <w:rtl/>
        </w:rPr>
        <w:t xml:space="preserve"> مثل الهجمات الإلكترونية</w:t>
      </w:r>
      <w:r w:rsidR="00AE38AB" w:rsidRPr="000B0494">
        <w:rPr>
          <w:rFonts w:ascii="Simplified Arabic" w:hAnsi="Simplified Arabic" w:cs="Simplified Arabic"/>
          <w:sz w:val="28"/>
          <w:szCs w:val="28"/>
          <w:rtl/>
        </w:rPr>
        <w:t xml:space="preserve"> المنظمة</w:t>
      </w:r>
      <w:r w:rsidRPr="000B0494">
        <w:rPr>
          <w:rFonts w:ascii="Simplified Arabic" w:hAnsi="Simplified Arabic" w:cs="Simplified Arabic"/>
          <w:sz w:val="28"/>
          <w:szCs w:val="28"/>
          <w:rtl/>
        </w:rPr>
        <w:t xml:space="preserve"> </w:t>
      </w:r>
      <w:r w:rsidR="00AE38AB" w:rsidRPr="000B0494">
        <w:rPr>
          <w:rFonts w:ascii="Simplified Arabic" w:hAnsi="Simplified Arabic" w:cs="Simplified Arabic"/>
          <w:sz w:val="28"/>
          <w:szCs w:val="28"/>
          <w:rtl/>
        </w:rPr>
        <w:t>ال</w:t>
      </w:r>
      <w:r w:rsidRPr="000B0494">
        <w:rPr>
          <w:rFonts w:ascii="Simplified Arabic" w:hAnsi="Simplified Arabic" w:cs="Simplified Arabic"/>
          <w:sz w:val="28"/>
          <w:szCs w:val="28"/>
          <w:rtl/>
        </w:rPr>
        <w:t>برمجيات خبيثة</w:t>
      </w:r>
      <w:r w:rsidR="00AE38AB" w:rsidRPr="000B0494">
        <w:rPr>
          <w:rFonts w:ascii="Simplified Arabic" w:hAnsi="Simplified Arabic" w:cs="Simplified Arabic"/>
          <w:sz w:val="28"/>
          <w:szCs w:val="28"/>
          <w:rtl/>
        </w:rPr>
        <w:t>، ومحاولا الاحتيال الخبيثة</w:t>
      </w:r>
      <w:r w:rsidRPr="000B0494">
        <w:rPr>
          <w:rFonts w:ascii="Simplified Arabic" w:hAnsi="Simplified Arabic" w:cs="Simplified Arabic"/>
          <w:sz w:val="28"/>
          <w:szCs w:val="28"/>
          <w:rtl/>
        </w:rPr>
        <w:t>.</w:t>
      </w:r>
    </w:p>
    <w:p w14:paraId="5921A59C" w14:textId="77777777" w:rsidR="003E6F3C" w:rsidRPr="000B0494" w:rsidRDefault="00C33D23">
      <w:pPr>
        <w:pStyle w:val="a6"/>
        <w:numPr>
          <w:ilvl w:val="0"/>
          <w:numId w:val="2"/>
        </w:numPr>
        <w:jc w:val="both"/>
        <w:rPr>
          <w:rFonts w:ascii="Simplified Arabic" w:hAnsi="Simplified Arabic" w:cs="Simplified Arabic"/>
          <w:sz w:val="28"/>
          <w:szCs w:val="28"/>
        </w:rPr>
      </w:pPr>
      <w:r w:rsidRPr="000B0494">
        <w:rPr>
          <w:rFonts w:ascii="Simplified Arabic" w:hAnsi="Simplified Arabic" w:cs="Simplified Arabic"/>
          <w:b/>
          <w:bCs/>
          <w:sz w:val="28"/>
          <w:szCs w:val="28"/>
          <w:rtl/>
        </w:rPr>
        <w:t>مصادر تقنية:</w:t>
      </w:r>
      <w:r w:rsidRPr="000B0494">
        <w:rPr>
          <w:rFonts w:ascii="Simplified Arabic" w:hAnsi="Simplified Arabic" w:cs="Simplified Arabic"/>
          <w:sz w:val="28"/>
          <w:szCs w:val="28"/>
          <w:rtl/>
        </w:rPr>
        <w:t xml:space="preserve"> </w:t>
      </w:r>
    </w:p>
    <w:p w14:paraId="28ECB5E0" w14:textId="6B03EB03" w:rsidR="00C33D23" w:rsidRPr="000B0494" w:rsidRDefault="00AE38AB" w:rsidP="003E6F3C">
      <w:pPr>
        <w:ind w:left="142"/>
        <w:jc w:val="both"/>
        <w:rPr>
          <w:rFonts w:ascii="Simplified Arabic" w:hAnsi="Simplified Arabic" w:cs="Simplified Arabic"/>
          <w:sz w:val="28"/>
          <w:szCs w:val="28"/>
          <w:rtl/>
        </w:rPr>
      </w:pPr>
      <w:r w:rsidRPr="000B0494">
        <w:rPr>
          <w:rFonts w:ascii="Simplified Arabic" w:hAnsi="Simplified Arabic" w:cs="Simplified Arabic"/>
          <w:sz w:val="28"/>
          <w:szCs w:val="28"/>
          <w:rtl/>
        </w:rPr>
        <w:t>وتتمثل في</w:t>
      </w:r>
      <w:r w:rsidR="00C33D23" w:rsidRPr="000B0494">
        <w:rPr>
          <w:rFonts w:ascii="Simplified Arabic" w:hAnsi="Simplified Arabic" w:cs="Simplified Arabic"/>
          <w:sz w:val="28"/>
          <w:szCs w:val="28"/>
          <w:rtl/>
        </w:rPr>
        <w:t xml:space="preserve"> </w:t>
      </w:r>
      <w:r w:rsidRPr="000B0494">
        <w:rPr>
          <w:rFonts w:ascii="Simplified Arabic" w:hAnsi="Simplified Arabic" w:cs="Simplified Arabic"/>
          <w:sz w:val="28"/>
          <w:szCs w:val="28"/>
          <w:rtl/>
        </w:rPr>
        <w:t>الثغرات الأمنية تحديث الأنظمة، وعدم كفاءة</w:t>
      </w:r>
      <w:r w:rsidR="00C33D23" w:rsidRPr="000B0494">
        <w:rPr>
          <w:rFonts w:ascii="Simplified Arabic" w:hAnsi="Simplified Arabic" w:cs="Simplified Arabic"/>
          <w:sz w:val="28"/>
          <w:szCs w:val="28"/>
          <w:rtl/>
        </w:rPr>
        <w:t xml:space="preserve"> البنية التحتية الرقمية.</w:t>
      </w:r>
    </w:p>
    <w:p w14:paraId="4BFBDAEA" w14:textId="77777777" w:rsidR="00C33D23" w:rsidRPr="007E3FA5" w:rsidRDefault="00C33D23" w:rsidP="00C33D23">
      <w:pPr>
        <w:rPr>
          <w:rFonts w:ascii="Simplified Arabic" w:hAnsi="Simplified Arabic" w:cs="Simplified Arabic"/>
          <w:sz w:val="24"/>
          <w:szCs w:val="24"/>
          <w:rtl/>
        </w:rPr>
      </w:pPr>
    </w:p>
    <w:p w14:paraId="722FFA94" w14:textId="1033168C" w:rsidR="00C33D23" w:rsidRPr="000B0494" w:rsidRDefault="00AE38AB" w:rsidP="00C33D23">
      <w:pPr>
        <w:rPr>
          <w:rFonts w:ascii="Simplified Arabic" w:hAnsi="Simplified Arabic" w:cs="Simplified Arabic"/>
          <w:b/>
          <w:bCs/>
          <w:sz w:val="32"/>
          <w:szCs w:val="32"/>
          <w:rtl/>
        </w:rPr>
      </w:pPr>
      <w:r w:rsidRPr="000B0494">
        <w:rPr>
          <w:rFonts w:ascii="Simplified Arabic" w:hAnsi="Simplified Arabic" w:cs="Simplified Arabic"/>
          <w:b/>
          <w:bCs/>
          <w:sz w:val="32"/>
          <w:szCs w:val="32"/>
          <w:rtl/>
        </w:rPr>
        <w:t>رابعا</w:t>
      </w:r>
      <w:r w:rsidR="00C33D23" w:rsidRPr="000B0494">
        <w:rPr>
          <w:rFonts w:ascii="Simplified Arabic" w:hAnsi="Simplified Arabic" w:cs="Simplified Arabic"/>
          <w:b/>
          <w:bCs/>
          <w:sz w:val="32"/>
          <w:szCs w:val="32"/>
          <w:rtl/>
        </w:rPr>
        <w:t>: خطوات إدارة المخاطر السيبرانية</w:t>
      </w:r>
    </w:p>
    <w:p w14:paraId="2D683EC8" w14:textId="77777777" w:rsidR="00354C13" w:rsidRPr="000B0494" w:rsidRDefault="00354C13" w:rsidP="00C33D23">
      <w:pPr>
        <w:rPr>
          <w:rFonts w:ascii="Simplified Arabic" w:hAnsi="Simplified Arabic" w:cs="Simplified Arabic"/>
          <w:b/>
          <w:bCs/>
          <w:sz w:val="28"/>
          <w:szCs w:val="28"/>
          <w:rtl/>
        </w:rPr>
      </w:pPr>
    </w:p>
    <w:p w14:paraId="2F1AF018" w14:textId="6CC72AEC" w:rsidR="00AE38AB" w:rsidRPr="000B0494" w:rsidRDefault="00AE38AB" w:rsidP="00AE38AB">
      <w:pPr>
        <w:rPr>
          <w:rFonts w:ascii="Simplified Arabic" w:hAnsi="Simplified Arabic" w:cs="Simplified Arabic"/>
          <w:sz w:val="28"/>
          <w:szCs w:val="28"/>
          <w:rtl/>
        </w:rPr>
      </w:pPr>
      <w:r w:rsidRPr="000B0494">
        <w:rPr>
          <w:rFonts w:ascii="Simplified Arabic" w:hAnsi="Simplified Arabic" w:cs="Simplified Arabic"/>
          <w:sz w:val="28"/>
          <w:szCs w:val="28"/>
          <w:rtl/>
        </w:rPr>
        <w:t xml:space="preserve">تعد إدارة المخاطر السيبرانية من العمليات الأساسية التي تساعد المؤسسات المصرفية على التعرف على التهديدات المحتملة وتحليل آثارها ووضع الإجراءات المناسبة للحد منها. وتعتمد </w:t>
      </w:r>
      <w:r w:rsidRPr="000B0494">
        <w:rPr>
          <w:rFonts w:ascii="Simplified Arabic" w:hAnsi="Simplified Arabic" w:cs="Simplified Arabic"/>
          <w:sz w:val="28"/>
          <w:szCs w:val="28"/>
          <w:rtl/>
        </w:rPr>
        <w:lastRenderedPageBreak/>
        <w:t>إدارة المخاطر على منهجية منظمة تهدف إلى تقليل احتمالية حدوث المخاطر وتقليل تأثيرها على استمرارية الأعمال.</w:t>
      </w:r>
    </w:p>
    <w:p w14:paraId="37799452" w14:textId="77777777" w:rsidR="00AE38AB" w:rsidRPr="000B0494" w:rsidRDefault="00AE38AB" w:rsidP="00AE38AB">
      <w:pPr>
        <w:rPr>
          <w:rFonts w:ascii="Simplified Arabic" w:hAnsi="Simplified Arabic" w:cs="Simplified Arabic"/>
          <w:sz w:val="28"/>
          <w:szCs w:val="28"/>
          <w:rtl/>
        </w:rPr>
      </w:pPr>
    </w:p>
    <w:p w14:paraId="4FD4AD4B" w14:textId="4E3BF231" w:rsidR="00AE38AB" w:rsidRPr="000B0494" w:rsidRDefault="00AE38AB" w:rsidP="00AE38AB">
      <w:pPr>
        <w:rPr>
          <w:rFonts w:ascii="Simplified Arabic" w:hAnsi="Simplified Arabic" w:cs="Simplified Arabic"/>
          <w:sz w:val="28"/>
          <w:szCs w:val="28"/>
          <w:rtl/>
        </w:rPr>
      </w:pPr>
      <w:r w:rsidRPr="000B0494">
        <w:rPr>
          <w:rFonts w:ascii="Simplified Arabic" w:hAnsi="Simplified Arabic" w:cs="Simplified Arabic"/>
          <w:sz w:val="28"/>
          <w:szCs w:val="28"/>
          <w:rtl/>
        </w:rPr>
        <w:t xml:space="preserve">وفقًا لمعيار </w:t>
      </w:r>
      <w:r w:rsidRPr="000B0494">
        <w:rPr>
          <w:rFonts w:ascii="Simplified Arabic" w:hAnsi="Simplified Arabic" w:cs="Simplified Arabic"/>
          <w:sz w:val="28"/>
          <w:szCs w:val="28"/>
        </w:rPr>
        <w:t>ISO 31000</w:t>
      </w:r>
      <w:r w:rsidRPr="000B0494">
        <w:rPr>
          <w:rFonts w:ascii="Simplified Arabic" w:hAnsi="Simplified Arabic" w:cs="Simplified Arabic"/>
          <w:sz w:val="28"/>
          <w:szCs w:val="28"/>
          <w:rtl/>
        </w:rPr>
        <w:t xml:space="preserve"> (2018)، تمر عملية إدارة المخاطر بعدة مراحل رئيسية تشمل:</w:t>
      </w:r>
    </w:p>
    <w:p w14:paraId="479FCD87" w14:textId="77777777" w:rsidR="00C33D23" w:rsidRPr="000B0494" w:rsidRDefault="00C33D23" w:rsidP="00C33D23">
      <w:pPr>
        <w:rPr>
          <w:rFonts w:ascii="Simplified Arabic" w:hAnsi="Simplified Arabic" w:cs="Simplified Arabic"/>
          <w:sz w:val="28"/>
          <w:szCs w:val="28"/>
          <w:rtl/>
        </w:rPr>
      </w:pPr>
      <w:r w:rsidRPr="000B0494">
        <w:rPr>
          <w:rFonts w:ascii="Simplified Arabic" w:hAnsi="Simplified Arabic" w:cs="Simplified Arabic"/>
          <w:sz w:val="28"/>
          <w:szCs w:val="28"/>
          <w:rtl/>
        </w:rPr>
        <w:t>تمر عملية إدارة المخاطر السيبرانية بعدة مراحل أساسية تهدف إلى الحد من تأثيرها على المؤسسات المصرفية، وتشمل:</w:t>
      </w:r>
    </w:p>
    <w:p w14:paraId="589CA0B0" w14:textId="77777777" w:rsidR="00C33D23" w:rsidRPr="000B0494" w:rsidRDefault="00C33D23" w:rsidP="00C33D23">
      <w:pPr>
        <w:jc w:val="both"/>
        <w:rPr>
          <w:rFonts w:ascii="Simplified Arabic" w:hAnsi="Simplified Arabic" w:cs="Simplified Arabic"/>
          <w:sz w:val="28"/>
          <w:szCs w:val="28"/>
          <w:rtl/>
        </w:rPr>
      </w:pPr>
    </w:p>
    <w:p w14:paraId="5A8BB898" w14:textId="77777777" w:rsidR="00764C0C" w:rsidRPr="000B0494" w:rsidRDefault="00C33D23">
      <w:pPr>
        <w:pStyle w:val="a6"/>
        <w:numPr>
          <w:ilvl w:val="0"/>
          <w:numId w:val="3"/>
        </w:numPr>
        <w:jc w:val="both"/>
        <w:rPr>
          <w:rFonts w:ascii="Simplified Arabic" w:hAnsi="Simplified Arabic" w:cs="Simplified Arabic"/>
          <w:sz w:val="28"/>
          <w:szCs w:val="28"/>
        </w:rPr>
      </w:pPr>
      <w:r w:rsidRPr="000B0494">
        <w:rPr>
          <w:rFonts w:ascii="Simplified Arabic" w:hAnsi="Simplified Arabic" w:cs="Simplified Arabic"/>
          <w:b/>
          <w:bCs/>
          <w:sz w:val="28"/>
          <w:szCs w:val="28"/>
          <w:rtl/>
        </w:rPr>
        <w:t>تحديد المخاطر:</w:t>
      </w:r>
    </w:p>
    <w:p w14:paraId="0BCD6851" w14:textId="1370BEA8" w:rsidR="00C33D23" w:rsidRPr="000B0494" w:rsidRDefault="00764C0C" w:rsidP="00764C0C">
      <w:pPr>
        <w:jc w:val="both"/>
        <w:rPr>
          <w:rFonts w:ascii="Simplified Arabic" w:hAnsi="Simplified Arabic" w:cs="Simplified Arabic"/>
          <w:sz w:val="28"/>
          <w:szCs w:val="28"/>
          <w:rtl/>
        </w:rPr>
      </w:pPr>
      <w:r w:rsidRPr="000B0494">
        <w:rPr>
          <w:rFonts w:ascii="Simplified Arabic" w:hAnsi="Simplified Arabic" w:cs="Simplified Arabic"/>
          <w:sz w:val="28"/>
          <w:szCs w:val="28"/>
          <w:rtl/>
        </w:rPr>
        <w:t>تمثل هذه المرحلة في التعرف على مصادر التهديدات المحتملة التي قد تؤثر على الأنظمة المصرفية الإلكترونية، مثل الهجمات الإلكترونية أو تسريب البيانات أو الأعطال التقنية.</w:t>
      </w:r>
      <w:r w:rsidR="00C33D23" w:rsidRPr="000B0494">
        <w:rPr>
          <w:rFonts w:ascii="Simplified Arabic" w:hAnsi="Simplified Arabic" w:cs="Simplified Arabic"/>
          <w:sz w:val="28"/>
          <w:szCs w:val="28"/>
          <w:rtl/>
        </w:rPr>
        <w:t xml:space="preserve"> </w:t>
      </w:r>
    </w:p>
    <w:p w14:paraId="760DB857" w14:textId="77777777" w:rsidR="00764C0C" w:rsidRPr="000B0494" w:rsidRDefault="00C33D23">
      <w:pPr>
        <w:pStyle w:val="a6"/>
        <w:numPr>
          <w:ilvl w:val="0"/>
          <w:numId w:val="3"/>
        </w:numPr>
        <w:jc w:val="both"/>
        <w:rPr>
          <w:rFonts w:ascii="Simplified Arabic" w:hAnsi="Simplified Arabic" w:cs="Simplified Arabic"/>
          <w:sz w:val="28"/>
          <w:szCs w:val="28"/>
        </w:rPr>
      </w:pPr>
      <w:r w:rsidRPr="000B0494">
        <w:rPr>
          <w:rFonts w:ascii="Simplified Arabic" w:hAnsi="Simplified Arabic" w:cs="Simplified Arabic"/>
          <w:b/>
          <w:bCs/>
          <w:sz w:val="28"/>
          <w:szCs w:val="28"/>
          <w:rtl/>
        </w:rPr>
        <w:t>تحليل المخاطر:</w:t>
      </w:r>
      <w:r w:rsidRPr="000B0494">
        <w:rPr>
          <w:rFonts w:ascii="Simplified Arabic" w:hAnsi="Simplified Arabic" w:cs="Simplified Arabic"/>
          <w:sz w:val="28"/>
          <w:szCs w:val="28"/>
          <w:rtl/>
        </w:rPr>
        <w:t xml:space="preserve"> </w:t>
      </w:r>
    </w:p>
    <w:p w14:paraId="62279FE0" w14:textId="1281C1F8" w:rsidR="00C33D23" w:rsidRPr="000B0494" w:rsidRDefault="00764C0C" w:rsidP="00764C0C">
      <w:pPr>
        <w:jc w:val="both"/>
        <w:rPr>
          <w:rFonts w:ascii="Simplified Arabic" w:hAnsi="Simplified Arabic" w:cs="Simplified Arabic"/>
          <w:sz w:val="28"/>
          <w:szCs w:val="28"/>
          <w:rtl/>
        </w:rPr>
      </w:pPr>
      <w:r w:rsidRPr="000B0494">
        <w:rPr>
          <w:rFonts w:ascii="Simplified Arabic" w:hAnsi="Simplified Arabic" w:cs="Simplified Arabic"/>
          <w:sz w:val="28"/>
          <w:szCs w:val="28"/>
          <w:rtl/>
        </w:rPr>
        <w:t>يتم خلالها دراسة احتمالية حدوث الخطر وحجم تأثيره على العمليات والخدمات المصرفية، بهدف فهم مستوى التهديدات بشكل دقيق.</w:t>
      </w:r>
    </w:p>
    <w:p w14:paraId="4DAC7A27" w14:textId="77777777" w:rsidR="00764C0C" w:rsidRPr="000B0494" w:rsidRDefault="00C33D23">
      <w:pPr>
        <w:pStyle w:val="a6"/>
        <w:numPr>
          <w:ilvl w:val="0"/>
          <w:numId w:val="3"/>
        </w:numPr>
        <w:jc w:val="both"/>
        <w:rPr>
          <w:rFonts w:ascii="Simplified Arabic" w:hAnsi="Simplified Arabic" w:cs="Simplified Arabic"/>
          <w:sz w:val="28"/>
          <w:szCs w:val="28"/>
        </w:rPr>
      </w:pPr>
      <w:r w:rsidRPr="000B0494">
        <w:rPr>
          <w:rFonts w:ascii="Simplified Arabic" w:hAnsi="Simplified Arabic" w:cs="Simplified Arabic"/>
          <w:b/>
          <w:bCs/>
          <w:sz w:val="28"/>
          <w:szCs w:val="28"/>
          <w:rtl/>
        </w:rPr>
        <w:t>تقييم المخاطر:</w:t>
      </w:r>
      <w:r w:rsidRPr="000B0494">
        <w:rPr>
          <w:rFonts w:ascii="Simplified Arabic" w:hAnsi="Simplified Arabic" w:cs="Simplified Arabic"/>
          <w:sz w:val="28"/>
          <w:szCs w:val="28"/>
          <w:rtl/>
        </w:rPr>
        <w:t xml:space="preserve"> </w:t>
      </w:r>
    </w:p>
    <w:p w14:paraId="252D33E9" w14:textId="519B0A8F" w:rsidR="00C33D23" w:rsidRPr="000B0494" w:rsidRDefault="00764C0C" w:rsidP="00764C0C">
      <w:pPr>
        <w:jc w:val="both"/>
        <w:rPr>
          <w:rFonts w:ascii="Simplified Arabic" w:hAnsi="Simplified Arabic" w:cs="Simplified Arabic"/>
          <w:sz w:val="28"/>
          <w:szCs w:val="28"/>
          <w:rtl/>
        </w:rPr>
      </w:pPr>
      <w:r w:rsidRPr="000B0494">
        <w:rPr>
          <w:rFonts w:ascii="Simplified Arabic" w:hAnsi="Simplified Arabic" w:cs="Simplified Arabic"/>
          <w:sz w:val="28"/>
          <w:szCs w:val="28"/>
          <w:rtl/>
        </w:rPr>
        <w:t>تهدف هذه المرحلة إلى تحديد أولويات المخاطر وتصنيفها وفقًا لدرجة تأثيرها واحتمالية حدوثها، مما يساعد الإدارة على توجيه الموارد المناسبة لمعالجتها.</w:t>
      </w:r>
    </w:p>
    <w:p w14:paraId="29D5F54F" w14:textId="77777777" w:rsidR="00764C0C" w:rsidRPr="000B0494" w:rsidRDefault="00C33D23">
      <w:pPr>
        <w:pStyle w:val="a6"/>
        <w:numPr>
          <w:ilvl w:val="0"/>
          <w:numId w:val="3"/>
        </w:numPr>
        <w:jc w:val="both"/>
        <w:rPr>
          <w:rFonts w:ascii="Simplified Arabic" w:hAnsi="Simplified Arabic" w:cs="Simplified Arabic"/>
          <w:sz w:val="28"/>
          <w:szCs w:val="28"/>
        </w:rPr>
      </w:pPr>
      <w:r w:rsidRPr="000B0494">
        <w:rPr>
          <w:rFonts w:ascii="Simplified Arabic" w:hAnsi="Simplified Arabic" w:cs="Simplified Arabic"/>
          <w:b/>
          <w:bCs/>
          <w:sz w:val="28"/>
          <w:szCs w:val="28"/>
          <w:rtl/>
        </w:rPr>
        <w:t>معالجة المخاطر:</w:t>
      </w:r>
    </w:p>
    <w:p w14:paraId="522D3BD3" w14:textId="52E7BEB4" w:rsidR="00C33D23" w:rsidRPr="000B0494" w:rsidRDefault="00764C0C" w:rsidP="00764C0C">
      <w:pPr>
        <w:jc w:val="both"/>
        <w:rPr>
          <w:rFonts w:ascii="Simplified Arabic" w:hAnsi="Simplified Arabic" w:cs="Simplified Arabic"/>
          <w:sz w:val="28"/>
          <w:szCs w:val="28"/>
          <w:rtl/>
        </w:rPr>
      </w:pPr>
      <w:r w:rsidRPr="000B0494">
        <w:rPr>
          <w:rFonts w:ascii="Simplified Arabic" w:hAnsi="Simplified Arabic" w:cs="Simplified Arabic"/>
          <w:sz w:val="28"/>
          <w:szCs w:val="28"/>
          <w:rtl/>
        </w:rPr>
        <w:t>تشمل وضع الإجراءات والاستراتيجيات المناسبة للتعامل مع المخاطر، مثل تقوية الأنظمة الأمنية، وتطوير سياسات الحماية، وتنفيذ برامج التدريب والتوعية</w:t>
      </w:r>
      <w:r w:rsidR="00C33D23" w:rsidRPr="000B0494">
        <w:rPr>
          <w:rFonts w:ascii="Simplified Arabic" w:hAnsi="Simplified Arabic" w:cs="Simplified Arabic"/>
          <w:sz w:val="28"/>
          <w:szCs w:val="28"/>
          <w:rtl/>
        </w:rPr>
        <w:t>.</w:t>
      </w:r>
    </w:p>
    <w:p w14:paraId="110357FC" w14:textId="47510ED5" w:rsidR="00764C0C" w:rsidRPr="000B0494" w:rsidRDefault="00C33D23">
      <w:pPr>
        <w:pStyle w:val="a6"/>
        <w:numPr>
          <w:ilvl w:val="0"/>
          <w:numId w:val="3"/>
        </w:numPr>
        <w:jc w:val="both"/>
        <w:rPr>
          <w:rFonts w:ascii="Simplified Arabic" w:hAnsi="Simplified Arabic" w:cs="Simplified Arabic"/>
          <w:sz w:val="28"/>
          <w:szCs w:val="28"/>
          <w:rtl/>
        </w:rPr>
      </w:pPr>
      <w:r w:rsidRPr="000B0494">
        <w:rPr>
          <w:rFonts w:ascii="Simplified Arabic" w:hAnsi="Simplified Arabic" w:cs="Simplified Arabic"/>
          <w:b/>
          <w:bCs/>
          <w:sz w:val="28"/>
          <w:szCs w:val="28"/>
          <w:rtl/>
        </w:rPr>
        <w:t>المراقبة</w:t>
      </w:r>
      <w:r w:rsidR="00764C0C" w:rsidRPr="000B0494">
        <w:rPr>
          <w:rFonts w:ascii="Simplified Arabic" w:hAnsi="Simplified Arabic" w:cs="Simplified Arabic"/>
          <w:b/>
          <w:bCs/>
          <w:sz w:val="28"/>
          <w:szCs w:val="28"/>
          <w:rtl/>
        </w:rPr>
        <w:t xml:space="preserve"> والمراجعة</w:t>
      </w:r>
      <w:r w:rsidRPr="000B0494">
        <w:rPr>
          <w:rFonts w:ascii="Simplified Arabic" w:hAnsi="Simplified Arabic" w:cs="Simplified Arabic"/>
          <w:b/>
          <w:bCs/>
          <w:sz w:val="28"/>
          <w:szCs w:val="28"/>
          <w:rtl/>
        </w:rPr>
        <w:t xml:space="preserve"> المستمرة:</w:t>
      </w:r>
    </w:p>
    <w:p w14:paraId="3485B1C2" w14:textId="42522395" w:rsidR="00764C0C" w:rsidRPr="000B0494" w:rsidRDefault="00764C0C" w:rsidP="00764C0C">
      <w:pPr>
        <w:rPr>
          <w:rFonts w:ascii="Simplified Arabic" w:hAnsi="Simplified Arabic" w:cs="Simplified Arabic"/>
          <w:sz w:val="28"/>
          <w:szCs w:val="28"/>
          <w:rtl/>
        </w:rPr>
      </w:pPr>
      <w:r w:rsidRPr="000B0494">
        <w:rPr>
          <w:rFonts w:ascii="Simplified Arabic" w:hAnsi="Simplified Arabic" w:cs="Simplified Arabic"/>
          <w:sz w:val="28"/>
          <w:szCs w:val="28"/>
          <w:rtl/>
        </w:rPr>
        <w:t>تتطلب المخاطر السيبرانية المتغيرة متابعة مستمرة وتحديث الإجراءات الأمنية لمواكبة التهديدات الحديثة.</w:t>
      </w:r>
    </w:p>
    <w:p w14:paraId="74B59158" w14:textId="08014109" w:rsidR="00D72EEF" w:rsidRDefault="00764C0C" w:rsidP="00764C0C">
      <w:pPr>
        <w:rPr>
          <w:rFonts w:ascii="Simplified Arabic" w:hAnsi="Simplified Arabic" w:cs="Simplified Arabic"/>
          <w:sz w:val="28"/>
          <w:szCs w:val="28"/>
          <w:rtl/>
        </w:rPr>
      </w:pPr>
      <w:r w:rsidRPr="000B0494">
        <w:rPr>
          <w:rFonts w:ascii="Simplified Arabic" w:hAnsi="Simplified Arabic" w:cs="Simplified Arabic"/>
          <w:sz w:val="28"/>
          <w:szCs w:val="28"/>
          <w:rtl/>
        </w:rPr>
        <w:lastRenderedPageBreak/>
        <w:t>وتؤكد أطر إدارة المخاطر الحديثة أن الإدارة الفعالة للمخاطر السيبرانية تسهم في تعزيز قدرة المؤسسات المالية على المحافظة على استمرارية عملياتها وتقليل الآثار الناتجة عن الحوادث الأمنية (</w:t>
      </w:r>
      <w:r w:rsidRPr="000B0494">
        <w:rPr>
          <w:rFonts w:ascii="Simplified Arabic" w:hAnsi="Simplified Arabic" w:cs="Simplified Arabic"/>
          <w:sz w:val="28"/>
          <w:szCs w:val="28"/>
        </w:rPr>
        <w:t>COSO, 2017</w:t>
      </w:r>
      <w:r w:rsidRPr="000B0494">
        <w:rPr>
          <w:rFonts w:ascii="Simplified Arabic" w:hAnsi="Simplified Arabic" w:cs="Simplified Arabic"/>
          <w:sz w:val="28"/>
          <w:szCs w:val="28"/>
          <w:rtl/>
        </w:rPr>
        <w:t>).</w:t>
      </w:r>
    </w:p>
    <w:p w14:paraId="1DA14FAF" w14:textId="77777777" w:rsidR="004C6219" w:rsidRPr="000B0494" w:rsidRDefault="004C6219" w:rsidP="00764C0C">
      <w:pPr>
        <w:rPr>
          <w:rFonts w:ascii="Simplified Arabic" w:hAnsi="Simplified Arabic" w:cs="Simplified Arabic"/>
          <w:sz w:val="28"/>
          <w:szCs w:val="28"/>
          <w:rtl/>
        </w:rPr>
      </w:pPr>
    </w:p>
    <w:p w14:paraId="0CA4C5D5" w14:textId="712367D3" w:rsidR="00764C0C" w:rsidRPr="004C6219" w:rsidRDefault="00764C0C" w:rsidP="004C6219">
      <w:pPr>
        <w:pStyle w:val="a6"/>
        <w:numPr>
          <w:ilvl w:val="0"/>
          <w:numId w:val="45"/>
        </w:numPr>
        <w:rPr>
          <w:rFonts w:ascii="Simplified Arabic" w:hAnsi="Simplified Arabic" w:cs="Simplified Arabic"/>
          <w:b/>
          <w:bCs/>
          <w:sz w:val="32"/>
          <w:szCs w:val="32"/>
          <w:rtl/>
        </w:rPr>
      </w:pPr>
      <w:r w:rsidRPr="004C6219">
        <w:rPr>
          <w:rFonts w:ascii="Simplified Arabic" w:hAnsi="Simplified Arabic" w:cs="Simplified Arabic"/>
          <w:b/>
          <w:bCs/>
          <w:sz w:val="32"/>
          <w:szCs w:val="32"/>
          <w:rtl/>
        </w:rPr>
        <w:t>الإجراءات الأمنية والاستراتيجيات الوقائية (المتغير المستقل المفسر)</w:t>
      </w:r>
    </w:p>
    <w:p w14:paraId="2846260A" w14:textId="77777777" w:rsidR="00764C0C" w:rsidRPr="000B0494" w:rsidRDefault="00764C0C" w:rsidP="00764C0C">
      <w:pPr>
        <w:rPr>
          <w:rFonts w:ascii="Simplified Arabic" w:hAnsi="Simplified Arabic" w:cs="Simplified Arabic"/>
          <w:sz w:val="28"/>
          <w:szCs w:val="28"/>
          <w:rtl/>
        </w:rPr>
      </w:pPr>
      <w:r w:rsidRPr="000B0494">
        <w:rPr>
          <w:rFonts w:ascii="Simplified Arabic" w:hAnsi="Simplified Arabic" w:cs="Simplified Arabic"/>
          <w:sz w:val="28"/>
          <w:szCs w:val="28"/>
          <w:rtl/>
        </w:rPr>
        <w:t>تمثل الإجراءات الأمنية والاستراتيجيات الوقائية أحد العوامل الأساسية التي تساعد البنوك على مواجهة المخاطر السيبرانية وتعزيز استقرار الخدمات المصرفية الإلكترونية.</w:t>
      </w:r>
    </w:p>
    <w:p w14:paraId="262E272D" w14:textId="77777777" w:rsidR="00764C0C" w:rsidRPr="000B0494" w:rsidRDefault="00764C0C" w:rsidP="00764C0C">
      <w:pPr>
        <w:rPr>
          <w:rFonts w:ascii="Simplified Arabic" w:hAnsi="Simplified Arabic" w:cs="Simplified Arabic"/>
          <w:sz w:val="28"/>
          <w:szCs w:val="28"/>
          <w:rtl/>
        </w:rPr>
      </w:pPr>
    </w:p>
    <w:p w14:paraId="7A633850" w14:textId="41DCFF4F" w:rsidR="00764C0C" w:rsidRPr="000B0494" w:rsidRDefault="00764C0C" w:rsidP="00042F53">
      <w:pPr>
        <w:rPr>
          <w:rFonts w:ascii="Simplified Arabic" w:hAnsi="Simplified Arabic" w:cs="Simplified Arabic"/>
          <w:sz w:val="28"/>
          <w:szCs w:val="28"/>
          <w:rtl/>
        </w:rPr>
      </w:pPr>
      <w:r w:rsidRPr="000B0494">
        <w:rPr>
          <w:rFonts w:ascii="Simplified Arabic" w:hAnsi="Simplified Arabic" w:cs="Simplified Arabic"/>
          <w:sz w:val="28"/>
          <w:szCs w:val="28"/>
          <w:rtl/>
        </w:rPr>
        <w:t>ويقصد بالإجراءات الأمنية مجموعة السياسات والضوابط والتقنيات التي تطبقها المؤسسات لحماية الأنظمة والشبكات والبيانات من التهديدات الإلكترونية.</w:t>
      </w:r>
    </w:p>
    <w:p w14:paraId="4B744827" w14:textId="77777777" w:rsidR="00764C0C" w:rsidRPr="000B0494" w:rsidRDefault="00764C0C" w:rsidP="00764C0C">
      <w:pPr>
        <w:rPr>
          <w:rFonts w:ascii="Simplified Arabic" w:hAnsi="Simplified Arabic" w:cs="Simplified Arabic"/>
          <w:sz w:val="28"/>
          <w:szCs w:val="28"/>
          <w:rtl/>
        </w:rPr>
      </w:pPr>
      <w:r w:rsidRPr="000B0494">
        <w:rPr>
          <w:rFonts w:ascii="Simplified Arabic" w:hAnsi="Simplified Arabic" w:cs="Simplified Arabic"/>
          <w:sz w:val="28"/>
          <w:szCs w:val="28"/>
          <w:rtl/>
        </w:rPr>
        <w:t>وتشمل الإجراءات الأمنية في القطاع المصرفي عدة أبعاد رئيسية:</w:t>
      </w:r>
    </w:p>
    <w:p w14:paraId="5144CA4A" w14:textId="77777777" w:rsidR="00764C0C" w:rsidRPr="007E3FA5" w:rsidRDefault="00764C0C" w:rsidP="00764C0C">
      <w:pPr>
        <w:rPr>
          <w:rFonts w:ascii="Simplified Arabic" w:hAnsi="Simplified Arabic" w:cs="Simplified Arabic"/>
          <w:b/>
          <w:bCs/>
          <w:sz w:val="24"/>
          <w:szCs w:val="24"/>
          <w:rtl/>
        </w:rPr>
      </w:pPr>
    </w:p>
    <w:p w14:paraId="67F13271" w14:textId="398F8096" w:rsidR="00764C0C" w:rsidRPr="000B0494" w:rsidRDefault="00764C0C" w:rsidP="00764C0C">
      <w:pPr>
        <w:rPr>
          <w:rFonts w:ascii="Simplified Arabic" w:hAnsi="Simplified Arabic" w:cs="Simplified Arabic"/>
          <w:b/>
          <w:bCs/>
          <w:sz w:val="32"/>
          <w:szCs w:val="32"/>
          <w:rtl/>
        </w:rPr>
      </w:pPr>
      <w:r w:rsidRPr="000B0494">
        <w:rPr>
          <w:rFonts w:ascii="Simplified Arabic" w:hAnsi="Simplified Arabic" w:cs="Simplified Arabic"/>
          <w:b/>
          <w:bCs/>
          <w:sz w:val="32"/>
          <w:szCs w:val="32"/>
          <w:rtl/>
        </w:rPr>
        <w:t>أولاً: سياسات وإدارة الأمن السيبراني</w:t>
      </w:r>
    </w:p>
    <w:p w14:paraId="60FD1854" w14:textId="563B3E55" w:rsidR="00764C0C" w:rsidRPr="00042F53" w:rsidRDefault="00764C0C" w:rsidP="00042F53">
      <w:pPr>
        <w:rPr>
          <w:rFonts w:ascii="Simplified Arabic" w:hAnsi="Simplified Arabic" w:cs="Simplified Arabic"/>
          <w:sz w:val="28"/>
          <w:szCs w:val="28"/>
          <w:rtl/>
        </w:rPr>
      </w:pPr>
      <w:r w:rsidRPr="000B0494">
        <w:rPr>
          <w:rFonts w:ascii="Simplified Arabic" w:hAnsi="Simplified Arabic" w:cs="Simplified Arabic"/>
          <w:sz w:val="28"/>
          <w:szCs w:val="28"/>
          <w:rtl/>
        </w:rPr>
        <w:t>تشمل وضع سياسات واضحة لإدارة المخاطر السيبرانية وتحديد المسؤوليات والإجراءات اللازمة لحماية المعلومات.</w:t>
      </w:r>
    </w:p>
    <w:p w14:paraId="2713F271" w14:textId="65191AF8" w:rsidR="00764C0C" w:rsidRPr="000B0494" w:rsidRDefault="00764C0C" w:rsidP="00764C0C">
      <w:pPr>
        <w:rPr>
          <w:rFonts w:ascii="Simplified Arabic" w:hAnsi="Simplified Arabic" w:cs="Simplified Arabic"/>
          <w:b/>
          <w:bCs/>
          <w:sz w:val="32"/>
          <w:szCs w:val="32"/>
          <w:rtl/>
        </w:rPr>
      </w:pPr>
      <w:r w:rsidRPr="000B0494">
        <w:rPr>
          <w:rFonts w:ascii="Simplified Arabic" w:hAnsi="Simplified Arabic" w:cs="Simplified Arabic"/>
          <w:b/>
          <w:bCs/>
          <w:sz w:val="32"/>
          <w:szCs w:val="32"/>
          <w:rtl/>
        </w:rPr>
        <w:t>ثانيًا: أنظمة الحماية والمراقبة المستمرة</w:t>
      </w:r>
    </w:p>
    <w:p w14:paraId="56378FAE" w14:textId="39D32B68" w:rsidR="00764C0C" w:rsidRPr="00042F53" w:rsidRDefault="00764C0C" w:rsidP="00042F53">
      <w:pPr>
        <w:rPr>
          <w:rFonts w:ascii="Simplified Arabic" w:hAnsi="Simplified Arabic" w:cs="Simplified Arabic"/>
          <w:sz w:val="28"/>
          <w:szCs w:val="28"/>
          <w:rtl/>
        </w:rPr>
      </w:pPr>
      <w:r w:rsidRPr="000B0494">
        <w:rPr>
          <w:rFonts w:ascii="Simplified Arabic" w:hAnsi="Simplified Arabic" w:cs="Simplified Arabic"/>
          <w:sz w:val="28"/>
          <w:szCs w:val="28"/>
          <w:rtl/>
        </w:rPr>
        <w:t>تساعد أنظمة المراقبة الأمنية على اكتشاف التهديدات ومحاولات الاختراق بشكل مبكر، مما يقلل من تأثير الحوادث السيبرانية.</w:t>
      </w:r>
    </w:p>
    <w:p w14:paraId="2A1C9BA9" w14:textId="0F2C93AF" w:rsidR="00764C0C" w:rsidRPr="000B0494" w:rsidRDefault="00764C0C" w:rsidP="00764C0C">
      <w:pPr>
        <w:rPr>
          <w:rFonts w:ascii="Simplified Arabic" w:hAnsi="Simplified Arabic" w:cs="Simplified Arabic"/>
          <w:b/>
          <w:bCs/>
          <w:sz w:val="32"/>
          <w:szCs w:val="32"/>
          <w:rtl/>
        </w:rPr>
      </w:pPr>
      <w:r w:rsidRPr="000B0494">
        <w:rPr>
          <w:rFonts w:ascii="Simplified Arabic" w:hAnsi="Simplified Arabic" w:cs="Simplified Arabic"/>
          <w:b/>
          <w:bCs/>
          <w:sz w:val="32"/>
          <w:szCs w:val="32"/>
          <w:rtl/>
        </w:rPr>
        <w:t>ثالثًا: التشفير وحماية البيانات</w:t>
      </w:r>
    </w:p>
    <w:p w14:paraId="71A473B9" w14:textId="7534F72A" w:rsidR="00764C0C" w:rsidRPr="00042F53" w:rsidRDefault="00764C0C" w:rsidP="00042F53">
      <w:pPr>
        <w:rPr>
          <w:rFonts w:ascii="Simplified Arabic" w:hAnsi="Simplified Arabic" w:cs="Simplified Arabic"/>
          <w:sz w:val="28"/>
          <w:szCs w:val="28"/>
          <w:rtl/>
        </w:rPr>
      </w:pPr>
      <w:r w:rsidRPr="000B0494">
        <w:rPr>
          <w:rFonts w:ascii="Simplified Arabic" w:hAnsi="Simplified Arabic" w:cs="Simplified Arabic"/>
          <w:sz w:val="28"/>
          <w:szCs w:val="28"/>
          <w:rtl/>
        </w:rPr>
        <w:t>يعد استخدام تقنيات التشفير من أهم وسائل حماية البيانات والمعاملات الإلكترونية وضمان سريتها.</w:t>
      </w:r>
    </w:p>
    <w:p w14:paraId="72C240B7" w14:textId="3C2A5027" w:rsidR="00764C0C" w:rsidRPr="000B0494" w:rsidRDefault="00764C0C" w:rsidP="00764C0C">
      <w:pPr>
        <w:rPr>
          <w:rFonts w:ascii="Simplified Arabic" w:hAnsi="Simplified Arabic" w:cs="Simplified Arabic"/>
          <w:b/>
          <w:bCs/>
          <w:sz w:val="32"/>
          <w:szCs w:val="32"/>
          <w:rtl/>
        </w:rPr>
      </w:pPr>
      <w:r w:rsidRPr="000B0494">
        <w:rPr>
          <w:rFonts w:ascii="Simplified Arabic" w:hAnsi="Simplified Arabic" w:cs="Simplified Arabic"/>
          <w:b/>
          <w:bCs/>
          <w:sz w:val="32"/>
          <w:szCs w:val="32"/>
          <w:rtl/>
        </w:rPr>
        <w:t>رابعًا: التدريب والتوعية الأمنية</w:t>
      </w:r>
    </w:p>
    <w:p w14:paraId="3C382C2E" w14:textId="0BFB03EB" w:rsidR="00764C0C" w:rsidRPr="000B0494" w:rsidRDefault="00764C0C" w:rsidP="00042F53">
      <w:pPr>
        <w:rPr>
          <w:rFonts w:ascii="Simplified Arabic" w:hAnsi="Simplified Arabic" w:cs="Simplified Arabic"/>
          <w:sz w:val="28"/>
          <w:szCs w:val="28"/>
          <w:rtl/>
        </w:rPr>
      </w:pPr>
      <w:r w:rsidRPr="000B0494">
        <w:rPr>
          <w:rFonts w:ascii="Simplified Arabic" w:hAnsi="Simplified Arabic" w:cs="Simplified Arabic"/>
          <w:sz w:val="28"/>
          <w:szCs w:val="28"/>
          <w:rtl/>
        </w:rPr>
        <w:lastRenderedPageBreak/>
        <w:t>يُعد الموظفون أحد العناصر المهمة في منظومة الأمن السيبراني، لذلك فإن تدريبهم ورفع مستوى وعيهم يقلل من المخاطر الناتجة عن الأخطاء البشرية.</w:t>
      </w:r>
    </w:p>
    <w:p w14:paraId="5203C710" w14:textId="77777777" w:rsidR="00764C0C" w:rsidRPr="000B0494" w:rsidRDefault="00764C0C" w:rsidP="00764C0C">
      <w:pPr>
        <w:rPr>
          <w:rFonts w:ascii="Simplified Arabic" w:hAnsi="Simplified Arabic" w:cs="Simplified Arabic"/>
          <w:sz w:val="28"/>
          <w:szCs w:val="28"/>
          <w:rtl/>
        </w:rPr>
      </w:pPr>
      <w:r w:rsidRPr="000B0494">
        <w:rPr>
          <w:rFonts w:ascii="Simplified Arabic" w:hAnsi="Simplified Arabic" w:cs="Simplified Arabic"/>
          <w:sz w:val="28"/>
          <w:szCs w:val="28"/>
          <w:rtl/>
        </w:rPr>
        <w:t>وتشير أطر الأمن السيبراني الدولية إلى أن بناء منظومة أمنية فعالة يتطلب الجمع بين الجوانب التقنية والبشرية والتنظيمية لتحقيق مستوى أعلى من الحماية (</w:t>
      </w:r>
      <w:r w:rsidRPr="000B0494">
        <w:rPr>
          <w:rFonts w:ascii="Simplified Arabic" w:hAnsi="Simplified Arabic" w:cs="Simplified Arabic"/>
          <w:sz w:val="28"/>
          <w:szCs w:val="28"/>
        </w:rPr>
        <w:t>NIST, 2024</w:t>
      </w:r>
      <w:r w:rsidRPr="000B0494">
        <w:rPr>
          <w:rFonts w:ascii="Simplified Arabic" w:hAnsi="Simplified Arabic" w:cs="Simplified Arabic"/>
          <w:sz w:val="28"/>
          <w:szCs w:val="28"/>
          <w:rtl/>
        </w:rPr>
        <w:t>).</w:t>
      </w:r>
    </w:p>
    <w:p w14:paraId="75F88F4B" w14:textId="77777777" w:rsidR="00764C0C" w:rsidRPr="000B0494" w:rsidRDefault="00764C0C" w:rsidP="00764C0C">
      <w:pPr>
        <w:rPr>
          <w:rFonts w:ascii="Simplified Arabic" w:hAnsi="Simplified Arabic" w:cs="Simplified Arabic"/>
          <w:sz w:val="28"/>
          <w:szCs w:val="28"/>
          <w:rtl/>
        </w:rPr>
      </w:pPr>
    </w:p>
    <w:p w14:paraId="5B9E3252" w14:textId="77777777" w:rsidR="00764C0C" w:rsidRPr="000B0494" w:rsidRDefault="00764C0C" w:rsidP="00764C0C">
      <w:pPr>
        <w:rPr>
          <w:rFonts w:ascii="Simplified Arabic" w:hAnsi="Simplified Arabic" w:cs="Simplified Arabic"/>
          <w:sz w:val="28"/>
          <w:szCs w:val="28"/>
          <w:rtl/>
        </w:rPr>
      </w:pPr>
      <w:r w:rsidRPr="000B0494">
        <w:rPr>
          <w:rFonts w:ascii="Simplified Arabic" w:hAnsi="Simplified Arabic" w:cs="Simplified Arabic"/>
          <w:sz w:val="28"/>
          <w:szCs w:val="28"/>
          <w:rtl/>
        </w:rPr>
        <w:t>كما أكد البنك المركزي السعودي أهمية تطبيق ضوابط الأمن السيبراني في المؤسسات المالية بهدف تعزيز الحماية ورفع مستوى جاهزية القطاع المصرفي لمواجهة التهديدات الرقمية (</w:t>
      </w:r>
      <w:r w:rsidRPr="000B0494">
        <w:rPr>
          <w:rFonts w:ascii="Simplified Arabic" w:hAnsi="Simplified Arabic" w:cs="Simplified Arabic"/>
          <w:sz w:val="28"/>
          <w:szCs w:val="28"/>
        </w:rPr>
        <w:t>SAMA, 2022</w:t>
      </w:r>
      <w:r w:rsidRPr="000B0494">
        <w:rPr>
          <w:rFonts w:ascii="Simplified Arabic" w:hAnsi="Simplified Arabic" w:cs="Simplified Arabic"/>
          <w:sz w:val="28"/>
          <w:szCs w:val="28"/>
          <w:rtl/>
        </w:rPr>
        <w:t>).</w:t>
      </w:r>
    </w:p>
    <w:p w14:paraId="5EFD5A37" w14:textId="77777777" w:rsidR="00764C0C" w:rsidRPr="007E3FA5" w:rsidRDefault="00764C0C" w:rsidP="00764C0C">
      <w:pPr>
        <w:rPr>
          <w:rFonts w:ascii="Simplified Arabic" w:hAnsi="Simplified Arabic" w:cs="Simplified Arabic"/>
          <w:sz w:val="24"/>
          <w:szCs w:val="24"/>
          <w:rtl/>
        </w:rPr>
      </w:pPr>
    </w:p>
    <w:p w14:paraId="478D29CF" w14:textId="3E51CF1F" w:rsidR="00764C0C" w:rsidRPr="000B0494" w:rsidRDefault="00764C0C">
      <w:pPr>
        <w:pStyle w:val="a6"/>
        <w:numPr>
          <w:ilvl w:val="0"/>
          <w:numId w:val="44"/>
        </w:numPr>
        <w:rPr>
          <w:rFonts w:ascii="Simplified Arabic" w:hAnsi="Simplified Arabic" w:cs="Simplified Arabic"/>
          <w:b/>
          <w:bCs/>
          <w:sz w:val="32"/>
          <w:szCs w:val="32"/>
          <w:rtl/>
        </w:rPr>
      </w:pPr>
      <w:r w:rsidRPr="000B0494">
        <w:rPr>
          <w:rFonts w:ascii="Simplified Arabic" w:hAnsi="Simplified Arabic" w:cs="Simplified Arabic"/>
          <w:b/>
          <w:bCs/>
          <w:sz w:val="32"/>
          <w:szCs w:val="32"/>
          <w:rtl/>
        </w:rPr>
        <w:t>استقرار الخدمات المصرفية الإلكترونية (المتغير التابع)</w:t>
      </w:r>
    </w:p>
    <w:p w14:paraId="0D89CC22" w14:textId="77777777" w:rsidR="00764C0C" w:rsidRPr="007E3FA5" w:rsidRDefault="00764C0C" w:rsidP="00764C0C">
      <w:pPr>
        <w:rPr>
          <w:rFonts w:ascii="Simplified Arabic" w:hAnsi="Simplified Arabic" w:cs="Simplified Arabic"/>
          <w:sz w:val="24"/>
          <w:szCs w:val="24"/>
          <w:rtl/>
        </w:rPr>
      </w:pPr>
    </w:p>
    <w:p w14:paraId="7A68F756" w14:textId="77777777" w:rsidR="00764C0C" w:rsidRPr="000B0494" w:rsidRDefault="00764C0C" w:rsidP="00764C0C">
      <w:pPr>
        <w:rPr>
          <w:rFonts w:ascii="Simplified Arabic" w:hAnsi="Simplified Arabic" w:cs="Simplified Arabic"/>
          <w:sz w:val="28"/>
          <w:szCs w:val="28"/>
          <w:rtl/>
        </w:rPr>
      </w:pPr>
      <w:r w:rsidRPr="000B0494">
        <w:rPr>
          <w:rFonts w:ascii="Simplified Arabic" w:hAnsi="Simplified Arabic" w:cs="Simplified Arabic"/>
          <w:sz w:val="28"/>
          <w:szCs w:val="28"/>
          <w:rtl/>
        </w:rPr>
        <w:t>يمثل استقرار الخدمات المصرفية الإلكترونية قدرة البنوك على تقديم خدماتها الرقمية بصورة مستمرة وآمنة وفعالة دون حدوث انقطاع أو تأثير جوهري نتيجة المخاطر التقنية أو السيبرانية.</w:t>
      </w:r>
    </w:p>
    <w:p w14:paraId="27E586EB" w14:textId="77777777" w:rsidR="00764C0C" w:rsidRPr="000B0494" w:rsidRDefault="00764C0C" w:rsidP="00764C0C">
      <w:pPr>
        <w:rPr>
          <w:rFonts w:ascii="Simplified Arabic" w:hAnsi="Simplified Arabic" w:cs="Simplified Arabic"/>
          <w:sz w:val="28"/>
          <w:szCs w:val="28"/>
          <w:rtl/>
        </w:rPr>
      </w:pPr>
    </w:p>
    <w:p w14:paraId="2B75B5C5" w14:textId="77777777" w:rsidR="00764C0C" w:rsidRPr="000B0494" w:rsidRDefault="00764C0C" w:rsidP="00764C0C">
      <w:pPr>
        <w:rPr>
          <w:rFonts w:ascii="Simplified Arabic" w:hAnsi="Simplified Arabic" w:cs="Simplified Arabic"/>
          <w:sz w:val="28"/>
          <w:szCs w:val="28"/>
          <w:rtl/>
        </w:rPr>
      </w:pPr>
      <w:r w:rsidRPr="000B0494">
        <w:rPr>
          <w:rFonts w:ascii="Simplified Arabic" w:hAnsi="Simplified Arabic" w:cs="Simplified Arabic"/>
          <w:sz w:val="28"/>
          <w:szCs w:val="28"/>
          <w:rtl/>
        </w:rPr>
        <w:t>ويعد استقرار الخدمات المصرفية الإلكترونية عنصرًا أساسيًا في نجاح التحول الرقمي للقطاع المصرفي، حيث يعتمد العملاء بشكل متزايد على الخدمات الإلكترونية في تنفيذ العمليات المالية المختلفة.</w:t>
      </w:r>
    </w:p>
    <w:p w14:paraId="5DCB1C95" w14:textId="77777777" w:rsidR="00764C0C" w:rsidRPr="000B0494" w:rsidRDefault="00764C0C" w:rsidP="00764C0C">
      <w:pPr>
        <w:rPr>
          <w:rFonts w:ascii="Simplified Arabic" w:hAnsi="Simplified Arabic" w:cs="Simplified Arabic"/>
          <w:sz w:val="28"/>
          <w:szCs w:val="28"/>
          <w:rtl/>
        </w:rPr>
      </w:pPr>
    </w:p>
    <w:p w14:paraId="3A63B4D6" w14:textId="647784D3" w:rsidR="00764C0C" w:rsidRPr="000B0494" w:rsidRDefault="00764C0C" w:rsidP="00764C0C">
      <w:pPr>
        <w:rPr>
          <w:rFonts w:ascii="Simplified Arabic" w:hAnsi="Simplified Arabic" w:cs="Simplified Arabic"/>
          <w:sz w:val="28"/>
          <w:szCs w:val="28"/>
          <w:rtl/>
        </w:rPr>
      </w:pPr>
      <w:r w:rsidRPr="000B0494">
        <w:rPr>
          <w:rFonts w:ascii="Simplified Arabic" w:hAnsi="Simplified Arabic" w:cs="Simplified Arabic"/>
          <w:sz w:val="28"/>
          <w:szCs w:val="28"/>
          <w:rtl/>
        </w:rPr>
        <w:t>ويتضمن استقرار الخدمات المصرفية الإلكترونية عدة أبعاد رئيسية:</w:t>
      </w:r>
    </w:p>
    <w:p w14:paraId="55CBC980" w14:textId="77777777" w:rsidR="00083BD3" w:rsidRPr="007E3FA5" w:rsidRDefault="00083BD3" w:rsidP="00764C0C">
      <w:pPr>
        <w:rPr>
          <w:rFonts w:ascii="Simplified Arabic" w:hAnsi="Simplified Arabic" w:cs="Simplified Arabic"/>
          <w:sz w:val="24"/>
          <w:szCs w:val="24"/>
          <w:rtl/>
        </w:rPr>
      </w:pPr>
    </w:p>
    <w:p w14:paraId="1C28B3CA" w14:textId="1E1D489E" w:rsidR="00764C0C" w:rsidRPr="000B0494" w:rsidRDefault="00764C0C" w:rsidP="00764C0C">
      <w:pPr>
        <w:rPr>
          <w:rFonts w:ascii="Simplified Arabic" w:hAnsi="Simplified Arabic" w:cs="Simplified Arabic"/>
          <w:b/>
          <w:bCs/>
          <w:sz w:val="32"/>
          <w:szCs w:val="32"/>
          <w:rtl/>
        </w:rPr>
      </w:pPr>
      <w:r w:rsidRPr="000B0494">
        <w:rPr>
          <w:rFonts w:ascii="Simplified Arabic" w:hAnsi="Simplified Arabic" w:cs="Simplified Arabic"/>
          <w:b/>
          <w:bCs/>
          <w:sz w:val="32"/>
          <w:szCs w:val="32"/>
          <w:rtl/>
        </w:rPr>
        <w:t>أولاً: استمرارية الخدمات الإلكترونية</w:t>
      </w:r>
    </w:p>
    <w:p w14:paraId="0FE36A87" w14:textId="6BC10BC5" w:rsidR="00764C0C" w:rsidRPr="00277D6C" w:rsidRDefault="00764C0C" w:rsidP="00277D6C">
      <w:pPr>
        <w:rPr>
          <w:rFonts w:ascii="Simplified Arabic" w:hAnsi="Simplified Arabic" w:cs="Simplified Arabic"/>
          <w:sz w:val="28"/>
          <w:szCs w:val="28"/>
          <w:rtl/>
        </w:rPr>
      </w:pPr>
      <w:r w:rsidRPr="000B0494">
        <w:rPr>
          <w:rFonts w:ascii="Simplified Arabic" w:hAnsi="Simplified Arabic" w:cs="Simplified Arabic"/>
          <w:sz w:val="28"/>
          <w:szCs w:val="28"/>
          <w:rtl/>
        </w:rPr>
        <w:t>ويقصد بها قدرة البنك على المحافظة على توفر الخدمات المصرفية الإلكترونية وعدم توقفها أثناء الظروف الطارئة أو الحوادث الأمنية.</w:t>
      </w:r>
    </w:p>
    <w:p w14:paraId="4FC81E24" w14:textId="05FE1B21" w:rsidR="00764C0C" w:rsidRPr="000B0494" w:rsidRDefault="00764C0C" w:rsidP="00083BD3">
      <w:pPr>
        <w:rPr>
          <w:rFonts w:ascii="Simplified Arabic" w:hAnsi="Simplified Arabic" w:cs="Simplified Arabic"/>
          <w:b/>
          <w:bCs/>
          <w:sz w:val="32"/>
          <w:szCs w:val="32"/>
          <w:rtl/>
        </w:rPr>
      </w:pPr>
      <w:r w:rsidRPr="000B0494">
        <w:rPr>
          <w:rFonts w:ascii="Simplified Arabic" w:hAnsi="Simplified Arabic" w:cs="Simplified Arabic"/>
          <w:b/>
          <w:bCs/>
          <w:sz w:val="32"/>
          <w:szCs w:val="32"/>
          <w:rtl/>
        </w:rPr>
        <w:lastRenderedPageBreak/>
        <w:t>ثانيًا: حماية بيانات العملاء والمعاملات المالية</w:t>
      </w:r>
    </w:p>
    <w:p w14:paraId="4B392B36" w14:textId="77777777" w:rsidR="00764C0C" w:rsidRPr="000B0494" w:rsidRDefault="00764C0C" w:rsidP="00764C0C">
      <w:pPr>
        <w:rPr>
          <w:rFonts w:ascii="Simplified Arabic" w:hAnsi="Simplified Arabic" w:cs="Simplified Arabic"/>
          <w:sz w:val="28"/>
          <w:szCs w:val="28"/>
          <w:rtl/>
        </w:rPr>
      </w:pPr>
      <w:r w:rsidRPr="000B0494">
        <w:rPr>
          <w:rFonts w:ascii="Simplified Arabic" w:hAnsi="Simplified Arabic" w:cs="Simplified Arabic"/>
          <w:sz w:val="28"/>
          <w:szCs w:val="28"/>
          <w:rtl/>
        </w:rPr>
        <w:t>تشير إلى قدرة البنك على المحافظة على سرية وسلامة المعلومات المالية ومنع الوصول غير المصرح به.</w:t>
      </w:r>
    </w:p>
    <w:p w14:paraId="6B3B922D" w14:textId="77777777" w:rsidR="00764C0C" w:rsidRPr="000B0494" w:rsidRDefault="00764C0C" w:rsidP="00764C0C">
      <w:pPr>
        <w:rPr>
          <w:rFonts w:ascii="Simplified Arabic" w:hAnsi="Simplified Arabic" w:cs="Simplified Arabic"/>
          <w:sz w:val="28"/>
          <w:szCs w:val="28"/>
          <w:rtl/>
        </w:rPr>
      </w:pPr>
    </w:p>
    <w:p w14:paraId="79DDDD4B" w14:textId="00637C7C" w:rsidR="00764C0C" w:rsidRPr="000B0494" w:rsidRDefault="00764C0C" w:rsidP="00083BD3">
      <w:pPr>
        <w:rPr>
          <w:rFonts w:ascii="Simplified Arabic" w:hAnsi="Simplified Arabic" w:cs="Simplified Arabic"/>
          <w:b/>
          <w:bCs/>
          <w:sz w:val="32"/>
          <w:szCs w:val="32"/>
          <w:rtl/>
        </w:rPr>
      </w:pPr>
      <w:r w:rsidRPr="000B0494">
        <w:rPr>
          <w:rFonts w:ascii="Simplified Arabic" w:hAnsi="Simplified Arabic" w:cs="Simplified Arabic"/>
          <w:b/>
          <w:bCs/>
          <w:sz w:val="32"/>
          <w:szCs w:val="32"/>
          <w:rtl/>
        </w:rPr>
        <w:t>ثالثًا: سرعة الاستجابة للحوادث السيبرانية</w:t>
      </w:r>
    </w:p>
    <w:p w14:paraId="6AEE1498" w14:textId="6970A993" w:rsidR="00764C0C" w:rsidRPr="00277D6C" w:rsidRDefault="00764C0C" w:rsidP="00277D6C">
      <w:pPr>
        <w:rPr>
          <w:rFonts w:ascii="Simplified Arabic" w:hAnsi="Simplified Arabic" w:cs="Simplified Arabic"/>
          <w:sz w:val="28"/>
          <w:szCs w:val="28"/>
          <w:rtl/>
        </w:rPr>
      </w:pPr>
      <w:r w:rsidRPr="000B0494">
        <w:rPr>
          <w:rFonts w:ascii="Simplified Arabic" w:hAnsi="Simplified Arabic" w:cs="Simplified Arabic"/>
          <w:sz w:val="28"/>
          <w:szCs w:val="28"/>
          <w:rtl/>
        </w:rPr>
        <w:t>تعكس قدرة البنك على اكتشاف الحوادث الأمنية والتعامل معها بسرعة للحد من آثارها.</w:t>
      </w:r>
    </w:p>
    <w:p w14:paraId="684A4EBE" w14:textId="03AB5D12" w:rsidR="00764C0C" w:rsidRPr="000B0494" w:rsidRDefault="00764C0C" w:rsidP="00083BD3">
      <w:pPr>
        <w:rPr>
          <w:rFonts w:ascii="Simplified Arabic" w:hAnsi="Simplified Arabic" w:cs="Simplified Arabic"/>
          <w:b/>
          <w:bCs/>
          <w:sz w:val="32"/>
          <w:szCs w:val="32"/>
          <w:rtl/>
        </w:rPr>
      </w:pPr>
      <w:r w:rsidRPr="000B0494">
        <w:rPr>
          <w:rFonts w:ascii="Simplified Arabic" w:hAnsi="Simplified Arabic" w:cs="Simplified Arabic"/>
          <w:b/>
          <w:bCs/>
          <w:sz w:val="32"/>
          <w:szCs w:val="32"/>
          <w:rtl/>
        </w:rPr>
        <w:t>رابعًا: ثقة العملاء بالخدمات الإلكترونية</w:t>
      </w:r>
    </w:p>
    <w:p w14:paraId="05BBADE3" w14:textId="77777777" w:rsidR="00764C0C" w:rsidRPr="000B0494" w:rsidRDefault="00764C0C" w:rsidP="00764C0C">
      <w:pPr>
        <w:rPr>
          <w:rFonts w:ascii="Simplified Arabic" w:hAnsi="Simplified Arabic" w:cs="Simplified Arabic"/>
          <w:sz w:val="28"/>
          <w:szCs w:val="28"/>
          <w:rtl/>
        </w:rPr>
      </w:pPr>
      <w:r w:rsidRPr="000B0494">
        <w:rPr>
          <w:rFonts w:ascii="Simplified Arabic" w:hAnsi="Simplified Arabic" w:cs="Simplified Arabic"/>
          <w:sz w:val="28"/>
          <w:szCs w:val="28"/>
          <w:rtl/>
        </w:rPr>
        <w:t>تعد ثقة العملاء مؤشرًا مهمًا على نجاح الخدمات المصرفية الإلكترونية، حيث ترتبط بمدى شعور العملاء بالأمان والاعتمادية.</w:t>
      </w:r>
    </w:p>
    <w:p w14:paraId="0C0A8F4C" w14:textId="77777777" w:rsidR="00764C0C" w:rsidRPr="007E3FA5" w:rsidRDefault="00764C0C" w:rsidP="00764C0C">
      <w:pPr>
        <w:rPr>
          <w:rFonts w:ascii="Simplified Arabic" w:hAnsi="Simplified Arabic" w:cs="Simplified Arabic"/>
          <w:sz w:val="24"/>
          <w:szCs w:val="24"/>
          <w:rtl/>
        </w:rPr>
      </w:pPr>
    </w:p>
    <w:p w14:paraId="28C7EB84" w14:textId="0C280212" w:rsidR="00764C0C" w:rsidRDefault="00764C0C" w:rsidP="00764C0C">
      <w:pPr>
        <w:rPr>
          <w:rFonts w:ascii="Simplified Arabic" w:hAnsi="Simplified Arabic" w:cs="Simplified Arabic"/>
          <w:sz w:val="28"/>
          <w:szCs w:val="28"/>
          <w:rtl/>
        </w:rPr>
      </w:pPr>
      <w:r w:rsidRPr="000B0494">
        <w:rPr>
          <w:rFonts w:ascii="Simplified Arabic" w:hAnsi="Simplified Arabic" w:cs="Simplified Arabic"/>
          <w:sz w:val="28"/>
          <w:szCs w:val="28"/>
          <w:rtl/>
        </w:rPr>
        <w:t>وقد أوضحت الدراسات أن المخاطر السيبرانية يمكن أن تؤثر بشكل مباشر على استمرارية العمليات المصرفية، بينما تسهم الإدارة الفعالة للمخاطر والإجراءات الوقائية في تعزيز استقرار الخدمات المصرفية (</w:t>
      </w:r>
      <w:r w:rsidRPr="000B0494">
        <w:rPr>
          <w:rFonts w:ascii="Simplified Arabic" w:hAnsi="Simplified Arabic" w:cs="Simplified Arabic"/>
          <w:sz w:val="28"/>
          <w:szCs w:val="28"/>
        </w:rPr>
        <w:t>Kopp et al., 2023; Basel Committee, 2023</w:t>
      </w:r>
      <w:r w:rsidRPr="000B0494">
        <w:rPr>
          <w:rFonts w:ascii="Simplified Arabic" w:hAnsi="Simplified Arabic" w:cs="Simplified Arabic"/>
          <w:sz w:val="28"/>
          <w:szCs w:val="28"/>
          <w:rtl/>
        </w:rPr>
        <w:t>)</w:t>
      </w:r>
    </w:p>
    <w:p w14:paraId="32643E8F" w14:textId="77777777" w:rsidR="00277D6C" w:rsidRPr="000B0494" w:rsidRDefault="00277D6C" w:rsidP="00764C0C">
      <w:pPr>
        <w:rPr>
          <w:rFonts w:ascii="Simplified Arabic" w:hAnsi="Simplified Arabic" w:cs="Simplified Arabic"/>
          <w:sz w:val="28"/>
          <w:szCs w:val="28"/>
          <w:rtl/>
        </w:rPr>
      </w:pPr>
    </w:p>
    <w:p w14:paraId="70A46CBF" w14:textId="26A2C6AD" w:rsidR="00116FD6" w:rsidRPr="000B0494" w:rsidRDefault="00354C13" w:rsidP="006C1E80">
      <w:pPr>
        <w:pStyle w:val="3"/>
        <w:rPr>
          <w:rFonts w:ascii="Simplified Arabic" w:hAnsi="Simplified Arabic" w:cs="Simplified Arabic"/>
          <w:b/>
          <w:bCs/>
          <w:color w:val="auto"/>
          <w:sz w:val="36"/>
          <w:szCs w:val="36"/>
          <w:u w:val="single"/>
          <w:rtl/>
        </w:rPr>
      </w:pPr>
      <w:bookmarkStart w:id="22" w:name="_Toc235220631"/>
      <w:r w:rsidRPr="000B0494">
        <w:rPr>
          <w:rFonts w:ascii="Simplified Arabic" w:hAnsi="Simplified Arabic" w:cs="Simplified Arabic"/>
          <w:b/>
          <w:bCs/>
          <w:color w:val="auto"/>
          <w:sz w:val="36"/>
          <w:szCs w:val="36"/>
          <w:u w:val="single"/>
          <w:rtl/>
        </w:rPr>
        <w:t xml:space="preserve">2.3 </w:t>
      </w:r>
      <w:r w:rsidR="0013599B" w:rsidRPr="000B0494">
        <w:rPr>
          <w:rFonts w:ascii="Simplified Arabic" w:hAnsi="Simplified Arabic" w:cs="Simplified Arabic"/>
          <w:b/>
          <w:bCs/>
          <w:color w:val="auto"/>
          <w:sz w:val="36"/>
          <w:szCs w:val="36"/>
          <w:u w:val="single"/>
          <w:rtl/>
        </w:rPr>
        <w:t>الدراسات السابقة</w:t>
      </w:r>
      <w:r w:rsidR="004A7B96" w:rsidRPr="000B0494">
        <w:rPr>
          <w:rFonts w:ascii="Simplified Arabic" w:hAnsi="Simplified Arabic" w:cs="Simplified Arabic"/>
          <w:b/>
          <w:bCs/>
          <w:color w:val="auto"/>
          <w:sz w:val="36"/>
          <w:szCs w:val="36"/>
          <w:u w:val="single"/>
          <w:rtl/>
        </w:rPr>
        <w:t>:</w:t>
      </w:r>
      <w:bookmarkEnd w:id="22"/>
    </w:p>
    <w:p w14:paraId="352E1B7F" w14:textId="5240BF6E" w:rsidR="00083BD3" w:rsidRPr="000B0494" w:rsidRDefault="00083BD3" w:rsidP="00083BD3">
      <w:pPr>
        <w:rPr>
          <w:rFonts w:ascii="Simplified Arabic" w:hAnsi="Simplified Arabic" w:cs="Simplified Arabic"/>
          <w:sz w:val="28"/>
          <w:szCs w:val="28"/>
          <w:rtl/>
        </w:rPr>
      </w:pPr>
    </w:p>
    <w:p w14:paraId="44E1994C"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تناولت العديد من الدراسات موضوع المخاطر السيبرانية وتأثيرها على القطاع المصرفي والخدمات المالية الإلكترونية، كما ركزت بعض الدراسات على دور الإجراءات الأمنية والاستراتيجيات الوقائية في تعزيز استقرار الأنظمة المصرفية وتقليل آثار التهديدات الرقمية. وفيما يلي عرض لأبرز الدراسات ذات العلاقة بموضوع الدراسة الحالية:</w:t>
      </w:r>
    </w:p>
    <w:p w14:paraId="37C2FFC5" w14:textId="77777777" w:rsidR="00083BD3" w:rsidRDefault="00083BD3" w:rsidP="00083BD3">
      <w:pPr>
        <w:rPr>
          <w:rFonts w:ascii="Simplified Arabic" w:hAnsi="Simplified Arabic" w:cs="Simplified Arabic"/>
          <w:sz w:val="24"/>
          <w:szCs w:val="24"/>
          <w:rtl/>
        </w:rPr>
      </w:pPr>
    </w:p>
    <w:p w14:paraId="0D7FEBB2" w14:textId="77777777" w:rsidR="004C6219" w:rsidRPr="007E3FA5" w:rsidRDefault="004C6219" w:rsidP="00083BD3">
      <w:pPr>
        <w:rPr>
          <w:rFonts w:ascii="Simplified Arabic" w:hAnsi="Simplified Arabic" w:cs="Simplified Arabic"/>
          <w:sz w:val="24"/>
          <w:szCs w:val="24"/>
          <w:rtl/>
        </w:rPr>
      </w:pPr>
    </w:p>
    <w:p w14:paraId="45F5CE04" w14:textId="57865C7D" w:rsidR="00083BD3" w:rsidRDefault="00083BD3" w:rsidP="00277D6C">
      <w:pPr>
        <w:pStyle w:val="a6"/>
        <w:numPr>
          <w:ilvl w:val="0"/>
          <w:numId w:val="6"/>
        </w:numPr>
        <w:rPr>
          <w:rFonts w:ascii="Simplified Arabic" w:hAnsi="Simplified Arabic" w:cs="Simplified Arabic"/>
          <w:b/>
          <w:bCs/>
          <w:sz w:val="32"/>
          <w:szCs w:val="32"/>
        </w:rPr>
      </w:pPr>
      <w:r w:rsidRPr="000B0494">
        <w:rPr>
          <w:rFonts w:ascii="Simplified Arabic" w:hAnsi="Simplified Arabic" w:cs="Simplified Arabic"/>
          <w:b/>
          <w:bCs/>
          <w:sz w:val="32"/>
          <w:szCs w:val="32"/>
          <w:rtl/>
        </w:rPr>
        <w:lastRenderedPageBreak/>
        <w:t>الدراسات المتعلقة بالمخاطر السيبرانية في القطاع المصرفي</w:t>
      </w:r>
    </w:p>
    <w:p w14:paraId="32E153E4" w14:textId="77777777" w:rsidR="00277D6C" w:rsidRPr="00277D6C" w:rsidRDefault="00277D6C" w:rsidP="00277D6C">
      <w:pPr>
        <w:rPr>
          <w:rFonts w:ascii="Simplified Arabic" w:hAnsi="Simplified Arabic" w:cs="Simplified Arabic"/>
          <w:b/>
          <w:bCs/>
          <w:sz w:val="32"/>
          <w:szCs w:val="32"/>
          <w:rtl/>
        </w:rPr>
      </w:pPr>
    </w:p>
    <w:p w14:paraId="05B76438" w14:textId="4A24E03C" w:rsidR="00083BD3" w:rsidRPr="000B0494" w:rsidRDefault="00083BD3" w:rsidP="00083BD3">
      <w:pPr>
        <w:rPr>
          <w:rFonts w:ascii="Simplified Arabic" w:hAnsi="Simplified Arabic" w:cs="Simplified Arabic"/>
          <w:b/>
          <w:bCs/>
          <w:sz w:val="28"/>
          <w:szCs w:val="28"/>
          <w:rtl/>
        </w:rPr>
      </w:pPr>
      <w:r w:rsidRPr="000B0494">
        <w:rPr>
          <w:rFonts w:ascii="Simplified Arabic" w:hAnsi="Simplified Arabic" w:cs="Simplified Arabic"/>
          <w:b/>
          <w:bCs/>
          <w:sz w:val="28"/>
          <w:szCs w:val="28"/>
          <w:rtl/>
        </w:rPr>
        <w:t xml:space="preserve">دراسة </w:t>
      </w:r>
      <w:r w:rsidRPr="000B0494">
        <w:rPr>
          <w:rFonts w:ascii="Simplified Arabic" w:hAnsi="Simplified Arabic" w:cs="Simplified Arabic"/>
          <w:b/>
          <w:bCs/>
          <w:sz w:val="28"/>
          <w:szCs w:val="28"/>
        </w:rPr>
        <w:t xml:space="preserve">Al </w:t>
      </w:r>
      <w:proofErr w:type="spellStart"/>
      <w:r w:rsidRPr="000B0494">
        <w:rPr>
          <w:rFonts w:ascii="Simplified Arabic" w:hAnsi="Simplified Arabic" w:cs="Simplified Arabic"/>
          <w:b/>
          <w:bCs/>
          <w:sz w:val="28"/>
          <w:szCs w:val="28"/>
        </w:rPr>
        <w:t>Mohayya</w:t>
      </w:r>
      <w:proofErr w:type="spellEnd"/>
      <w:r w:rsidRPr="000B0494">
        <w:rPr>
          <w:rFonts w:ascii="Simplified Arabic" w:hAnsi="Simplified Arabic" w:cs="Simplified Arabic"/>
          <w:b/>
          <w:bCs/>
          <w:sz w:val="28"/>
          <w:szCs w:val="28"/>
        </w:rPr>
        <w:t xml:space="preserve"> &amp; Makeen</w:t>
      </w:r>
      <w:r w:rsidRPr="000B0494">
        <w:rPr>
          <w:rFonts w:ascii="Simplified Arabic" w:hAnsi="Simplified Arabic" w:cs="Simplified Arabic"/>
          <w:b/>
          <w:bCs/>
          <w:sz w:val="28"/>
          <w:szCs w:val="28"/>
          <w:rtl/>
        </w:rPr>
        <w:t xml:space="preserve"> (2025)</w:t>
      </w:r>
    </w:p>
    <w:p w14:paraId="0E53DF83" w14:textId="4967D6C1" w:rsidR="00083BD3" w:rsidRPr="000B0494" w:rsidRDefault="00083BD3" w:rsidP="00277D6C">
      <w:pPr>
        <w:rPr>
          <w:rFonts w:ascii="Simplified Arabic" w:hAnsi="Simplified Arabic" w:cs="Simplified Arabic"/>
          <w:sz w:val="28"/>
          <w:szCs w:val="28"/>
          <w:rtl/>
        </w:rPr>
      </w:pPr>
      <w:r w:rsidRPr="000B0494">
        <w:rPr>
          <w:rFonts w:ascii="Simplified Arabic" w:hAnsi="Simplified Arabic" w:cs="Simplified Arabic"/>
          <w:sz w:val="28"/>
          <w:szCs w:val="28"/>
          <w:rtl/>
        </w:rPr>
        <w:t>هدفت الدراسة إلى تحليل تأثير الهندسة الاجتماعية باعتبارها أحد أساليب الهجمات السيبرانية على مستوى المخاطر في البنوك بمدينة الرياض.</w:t>
      </w:r>
    </w:p>
    <w:p w14:paraId="42B26DB8"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 xml:space="preserve">اعتمدت الدراسة على المنهج الوصفي التحليلي، باستخدام </w:t>
      </w:r>
      <w:proofErr w:type="gramStart"/>
      <w:r w:rsidRPr="000B0494">
        <w:rPr>
          <w:rFonts w:ascii="Simplified Arabic" w:hAnsi="Simplified Arabic" w:cs="Simplified Arabic"/>
          <w:sz w:val="28"/>
          <w:szCs w:val="28"/>
          <w:rtl/>
        </w:rPr>
        <w:t>الاستبيان</w:t>
      </w:r>
      <w:proofErr w:type="gramEnd"/>
      <w:r w:rsidRPr="000B0494">
        <w:rPr>
          <w:rFonts w:ascii="Simplified Arabic" w:hAnsi="Simplified Arabic" w:cs="Simplified Arabic"/>
          <w:sz w:val="28"/>
          <w:szCs w:val="28"/>
          <w:rtl/>
        </w:rPr>
        <w:t xml:space="preserve"> كأداة لجمع البيانات وتحليلها إحصائيًا. وتمثل مجتمع الدراسة في موظفي البنوك بمدينة الرياض، وخاصة العاملين في الأقسام المرتبطة بالأمن السيبراني وتقنية المعلومات.</w:t>
      </w:r>
    </w:p>
    <w:p w14:paraId="52281079" w14:textId="77777777" w:rsidR="00083BD3" w:rsidRPr="000B0494" w:rsidRDefault="00083BD3" w:rsidP="00083BD3">
      <w:pPr>
        <w:rPr>
          <w:rFonts w:ascii="Simplified Arabic" w:hAnsi="Simplified Arabic" w:cs="Simplified Arabic"/>
          <w:sz w:val="28"/>
          <w:szCs w:val="28"/>
          <w:rtl/>
        </w:rPr>
      </w:pPr>
    </w:p>
    <w:p w14:paraId="660CC99F"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أظهرت النتائج أن الهندسة الاجتماعية تعد من أكثر أساليب الهجوم السيبراني تأثيرًا على البنوك، وأن ارتفاع مستوى الوعي الأمني لدى الموظفين لا يمنع بشكل كامل التعرض للمخاطر السيبرانية.</w:t>
      </w:r>
    </w:p>
    <w:p w14:paraId="139FC689" w14:textId="77777777" w:rsidR="00083BD3" w:rsidRPr="000B0494" w:rsidRDefault="00083BD3" w:rsidP="00083BD3">
      <w:pPr>
        <w:rPr>
          <w:rFonts w:ascii="Simplified Arabic" w:hAnsi="Simplified Arabic" w:cs="Simplified Arabic"/>
          <w:sz w:val="28"/>
          <w:szCs w:val="28"/>
          <w:rtl/>
        </w:rPr>
      </w:pPr>
    </w:p>
    <w:p w14:paraId="73902D37"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وأوصت الدراسة بضرورة تعزيز برامج التدريب الأمني، ورفع مستوى الوعي لدى الموظفين، وتطوير السياسات الداخلية للأمن السيبراني.</w:t>
      </w:r>
    </w:p>
    <w:p w14:paraId="7D2380B3" w14:textId="77777777" w:rsidR="00083BD3" w:rsidRPr="000B0494" w:rsidRDefault="00083BD3" w:rsidP="00083BD3">
      <w:pPr>
        <w:rPr>
          <w:rFonts w:ascii="Simplified Arabic" w:hAnsi="Simplified Arabic" w:cs="Simplified Arabic"/>
          <w:sz w:val="28"/>
          <w:szCs w:val="28"/>
          <w:rtl/>
        </w:rPr>
      </w:pPr>
    </w:p>
    <w:p w14:paraId="560D5E9E"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أوجه الاستفادة من الدراسة الحالية:</w:t>
      </w:r>
    </w:p>
    <w:p w14:paraId="59F3BC86"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تدعم هذه الدراسة أهمية العنصر البشري والوعي الأمني باعتباره أحد مصادر المخاطر السيبرانية في القطاع المصرفي.</w:t>
      </w:r>
    </w:p>
    <w:p w14:paraId="3D5E2F3B" w14:textId="77777777" w:rsidR="00083BD3" w:rsidRPr="000B0494" w:rsidRDefault="00083BD3" w:rsidP="00083BD3">
      <w:pPr>
        <w:rPr>
          <w:rFonts w:ascii="Simplified Arabic" w:hAnsi="Simplified Arabic" w:cs="Simplified Arabic"/>
          <w:sz w:val="28"/>
          <w:szCs w:val="28"/>
          <w:rtl/>
        </w:rPr>
      </w:pPr>
    </w:p>
    <w:p w14:paraId="7365DD47" w14:textId="03BB3624" w:rsidR="00083BD3" w:rsidRPr="000B0494" w:rsidRDefault="00083BD3" w:rsidP="00083BD3">
      <w:pPr>
        <w:rPr>
          <w:rFonts w:ascii="Simplified Arabic" w:hAnsi="Simplified Arabic" w:cs="Simplified Arabic"/>
          <w:b/>
          <w:bCs/>
          <w:sz w:val="28"/>
          <w:szCs w:val="28"/>
          <w:rtl/>
        </w:rPr>
      </w:pPr>
      <w:r w:rsidRPr="000B0494">
        <w:rPr>
          <w:rFonts w:ascii="Simplified Arabic" w:hAnsi="Simplified Arabic" w:cs="Simplified Arabic"/>
          <w:b/>
          <w:bCs/>
          <w:sz w:val="28"/>
          <w:szCs w:val="28"/>
          <w:rtl/>
        </w:rPr>
        <w:t xml:space="preserve">دراسة </w:t>
      </w:r>
      <w:proofErr w:type="spellStart"/>
      <w:r w:rsidRPr="000B0494">
        <w:rPr>
          <w:rFonts w:ascii="Simplified Arabic" w:hAnsi="Simplified Arabic" w:cs="Simplified Arabic"/>
          <w:b/>
          <w:bCs/>
          <w:sz w:val="28"/>
          <w:szCs w:val="28"/>
        </w:rPr>
        <w:t>Alrawad</w:t>
      </w:r>
      <w:proofErr w:type="spellEnd"/>
      <w:r w:rsidRPr="000B0494">
        <w:rPr>
          <w:rFonts w:ascii="Simplified Arabic" w:hAnsi="Simplified Arabic" w:cs="Simplified Arabic"/>
          <w:b/>
          <w:bCs/>
          <w:sz w:val="28"/>
          <w:szCs w:val="28"/>
          <w:rtl/>
        </w:rPr>
        <w:t xml:space="preserve"> (2024)</w:t>
      </w:r>
    </w:p>
    <w:p w14:paraId="2801DA3E" w14:textId="2FA673EB" w:rsidR="00083BD3" w:rsidRPr="000B0494" w:rsidRDefault="00083BD3" w:rsidP="00277D6C">
      <w:pPr>
        <w:rPr>
          <w:rFonts w:ascii="Simplified Arabic" w:hAnsi="Simplified Arabic" w:cs="Simplified Arabic"/>
          <w:sz w:val="28"/>
          <w:szCs w:val="28"/>
          <w:rtl/>
        </w:rPr>
      </w:pPr>
      <w:r w:rsidRPr="000B0494">
        <w:rPr>
          <w:rFonts w:ascii="Simplified Arabic" w:hAnsi="Simplified Arabic" w:cs="Simplified Arabic"/>
          <w:sz w:val="28"/>
          <w:szCs w:val="28"/>
          <w:rtl/>
        </w:rPr>
        <w:t>هدفت الدراسة إلى دراسة التهديدات السيبرانية التي تواجه المؤسسات المالية في ظل التحول الرقمي.</w:t>
      </w:r>
    </w:p>
    <w:p w14:paraId="281DA862" w14:textId="1FB9D4FE" w:rsidR="00083BD3" w:rsidRPr="000B0494" w:rsidRDefault="00083BD3" w:rsidP="00277D6C">
      <w:pPr>
        <w:rPr>
          <w:rFonts w:ascii="Simplified Arabic" w:hAnsi="Simplified Arabic" w:cs="Simplified Arabic"/>
          <w:sz w:val="28"/>
          <w:szCs w:val="28"/>
          <w:rtl/>
        </w:rPr>
      </w:pPr>
      <w:r w:rsidRPr="000B0494">
        <w:rPr>
          <w:rFonts w:ascii="Simplified Arabic" w:hAnsi="Simplified Arabic" w:cs="Simplified Arabic"/>
          <w:sz w:val="28"/>
          <w:szCs w:val="28"/>
          <w:rtl/>
        </w:rPr>
        <w:lastRenderedPageBreak/>
        <w:t>اعتمدت الدراسة على المنهج النوعي من خلال تحليل الأدبيات والتقارير السابقة المتعلقة بالأمن السيبراني في القطاع المالي.</w:t>
      </w:r>
    </w:p>
    <w:p w14:paraId="14D17A71"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أوضحت النتائج أن التوسع في التحول الرقمي يؤدي إلى زيادة احتمالية التعرض للهجمات السيبرانية، مما قد يسبب خسائر مالية وانخفاض مستوى ثقة العملاء.</w:t>
      </w:r>
    </w:p>
    <w:p w14:paraId="4352F56D" w14:textId="77777777" w:rsidR="00083BD3" w:rsidRPr="000B0494" w:rsidRDefault="00083BD3" w:rsidP="00083BD3">
      <w:pPr>
        <w:rPr>
          <w:rFonts w:ascii="Simplified Arabic" w:hAnsi="Simplified Arabic" w:cs="Simplified Arabic"/>
          <w:sz w:val="28"/>
          <w:szCs w:val="28"/>
          <w:rtl/>
        </w:rPr>
      </w:pPr>
    </w:p>
    <w:p w14:paraId="2F842C8F" w14:textId="2701C87A" w:rsidR="00083BD3" w:rsidRPr="000B0494" w:rsidRDefault="00083BD3" w:rsidP="00277D6C">
      <w:pPr>
        <w:rPr>
          <w:rFonts w:ascii="Simplified Arabic" w:hAnsi="Simplified Arabic" w:cs="Simplified Arabic"/>
          <w:sz w:val="28"/>
          <w:szCs w:val="28"/>
          <w:rtl/>
        </w:rPr>
      </w:pPr>
      <w:r w:rsidRPr="000B0494">
        <w:rPr>
          <w:rFonts w:ascii="Simplified Arabic" w:hAnsi="Simplified Arabic" w:cs="Simplified Arabic"/>
          <w:sz w:val="28"/>
          <w:szCs w:val="28"/>
          <w:rtl/>
        </w:rPr>
        <w:t>وأوصت الدراسة بضرورة تعزيز البنية التحتية للأمن السيبراني وتطوير استراتيجيات الحماية الرقمية.</w:t>
      </w:r>
    </w:p>
    <w:p w14:paraId="7CAE3CAB"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أوجه الاستفادة من الدراسة الحالية:</w:t>
      </w:r>
    </w:p>
    <w:p w14:paraId="435A5A57"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توضح العلاقة بين التحول الرقمي وارتفاع مستوى المخاطر السيبرانية، وهو ما يرتبط بدراسة تأثير المخاطر السيبرانية على الخدمات المصرفية الإلكترونية.</w:t>
      </w:r>
    </w:p>
    <w:p w14:paraId="08B97B28" w14:textId="77777777" w:rsidR="00083BD3" w:rsidRPr="000B0494" w:rsidRDefault="00083BD3" w:rsidP="00083BD3">
      <w:pPr>
        <w:rPr>
          <w:rFonts w:ascii="Simplified Arabic" w:hAnsi="Simplified Arabic" w:cs="Simplified Arabic"/>
          <w:sz w:val="28"/>
          <w:szCs w:val="28"/>
          <w:rtl/>
        </w:rPr>
      </w:pPr>
    </w:p>
    <w:p w14:paraId="47244AD8" w14:textId="4018BC79" w:rsidR="00083BD3" w:rsidRPr="000B0494" w:rsidRDefault="00083BD3">
      <w:pPr>
        <w:pStyle w:val="a6"/>
        <w:numPr>
          <w:ilvl w:val="0"/>
          <w:numId w:val="6"/>
        </w:numPr>
        <w:rPr>
          <w:rFonts w:ascii="Simplified Arabic" w:hAnsi="Simplified Arabic" w:cs="Simplified Arabic"/>
          <w:b/>
          <w:bCs/>
          <w:sz w:val="32"/>
          <w:szCs w:val="32"/>
          <w:rtl/>
        </w:rPr>
      </w:pPr>
      <w:r w:rsidRPr="000B0494">
        <w:rPr>
          <w:rFonts w:ascii="Simplified Arabic" w:hAnsi="Simplified Arabic" w:cs="Simplified Arabic"/>
          <w:b/>
          <w:bCs/>
          <w:sz w:val="32"/>
          <w:szCs w:val="32"/>
          <w:rtl/>
        </w:rPr>
        <w:t>الدراسات المتعلقة بالخدمات المصرفية الإلكترونية</w:t>
      </w:r>
    </w:p>
    <w:p w14:paraId="56582373" w14:textId="77777777" w:rsidR="00083BD3" w:rsidRPr="000B0494" w:rsidRDefault="00083BD3" w:rsidP="00083BD3">
      <w:pPr>
        <w:rPr>
          <w:rFonts w:ascii="Simplified Arabic" w:hAnsi="Simplified Arabic" w:cs="Simplified Arabic"/>
          <w:b/>
          <w:bCs/>
          <w:sz w:val="28"/>
          <w:szCs w:val="28"/>
          <w:rtl/>
        </w:rPr>
      </w:pPr>
    </w:p>
    <w:p w14:paraId="65ECFE8F" w14:textId="0CAB05AF" w:rsidR="00083BD3" w:rsidRPr="000B0494" w:rsidRDefault="00083BD3" w:rsidP="00083BD3">
      <w:pPr>
        <w:rPr>
          <w:rFonts w:ascii="Simplified Arabic" w:hAnsi="Simplified Arabic" w:cs="Simplified Arabic"/>
          <w:b/>
          <w:bCs/>
          <w:sz w:val="28"/>
          <w:szCs w:val="28"/>
          <w:rtl/>
        </w:rPr>
      </w:pPr>
      <w:r w:rsidRPr="000B0494">
        <w:rPr>
          <w:rFonts w:ascii="Simplified Arabic" w:hAnsi="Simplified Arabic" w:cs="Simplified Arabic"/>
          <w:b/>
          <w:bCs/>
          <w:sz w:val="28"/>
          <w:szCs w:val="28"/>
          <w:rtl/>
        </w:rPr>
        <w:t xml:space="preserve">دراسة </w:t>
      </w:r>
      <w:r w:rsidRPr="000B0494">
        <w:rPr>
          <w:rFonts w:ascii="Simplified Arabic" w:hAnsi="Simplified Arabic" w:cs="Simplified Arabic"/>
          <w:b/>
          <w:bCs/>
          <w:sz w:val="28"/>
          <w:szCs w:val="28"/>
        </w:rPr>
        <w:t>Sayari</w:t>
      </w:r>
      <w:r w:rsidRPr="000B0494">
        <w:rPr>
          <w:rFonts w:ascii="Simplified Arabic" w:hAnsi="Simplified Arabic" w:cs="Simplified Arabic"/>
          <w:b/>
          <w:bCs/>
          <w:sz w:val="28"/>
          <w:szCs w:val="28"/>
          <w:rtl/>
        </w:rPr>
        <w:t xml:space="preserve"> (2024)</w:t>
      </w:r>
    </w:p>
    <w:p w14:paraId="4FEEAFE1"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هدفت الدراسة إلى تحليل أثر الخدمات المصرفية الإلكترونية على أداء البنوك في المملكة العربية السعودية.</w:t>
      </w:r>
    </w:p>
    <w:p w14:paraId="12DE3537" w14:textId="77777777" w:rsidR="00083BD3" w:rsidRPr="000B0494" w:rsidRDefault="00083BD3" w:rsidP="00083BD3">
      <w:pPr>
        <w:rPr>
          <w:rFonts w:ascii="Simplified Arabic" w:hAnsi="Simplified Arabic" w:cs="Simplified Arabic"/>
          <w:sz w:val="28"/>
          <w:szCs w:val="28"/>
          <w:rtl/>
        </w:rPr>
      </w:pPr>
    </w:p>
    <w:p w14:paraId="71AC36B9"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استخدمت الدراسة المنهج الكمي من خلال تحليل البيانات المالية الفعلية لعينة مكونة من 10 بنوك سعودية خلال الفترة (2013–2022).</w:t>
      </w:r>
    </w:p>
    <w:p w14:paraId="76BC5CCD" w14:textId="77777777" w:rsidR="00083BD3" w:rsidRPr="000B0494" w:rsidRDefault="00083BD3" w:rsidP="00083BD3">
      <w:pPr>
        <w:rPr>
          <w:rFonts w:ascii="Simplified Arabic" w:hAnsi="Simplified Arabic" w:cs="Simplified Arabic"/>
          <w:sz w:val="28"/>
          <w:szCs w:val="28"/>
          <w:rtl/>
        </w:rPr>
      </w:pPr>
    </w:p>
    <w:p w14:paraId="33411F95"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توصلت النتائج إلى أن الخدمات المصرفية الإلكترونية تؤثر بشكل إيجابي على الأداء المالي للبنوك، كما أكدت أهمية الاستثمار في الخدمات الرقمية لتعزيز الكفاءة التشغيلية.</w:t>
      </w:r>
    </w:p>
    <w:p w14:paraId="64655B63" w14:textId="77777777" w:rsidR="00083BD3" w:rsidRPr="000B0494" w:rsidRDefault="00083BD3" w:rsidP="00083BD3">
      <w:pPr>
        <w:rPr>
          <w:rFonts w:ascii="Simplified Arabic" w:hAnsi="Simplified Arabic" w:cs="Simplified Arabic"/>
          <w:sz w:val="28"/>
          <w:szCs w:val="28"/>
          <w:rtl/>
        </w:rPr>
      </w:pPr>
    </w:p>
    <w:p w14:paraId="1F6FD104"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أوجه الاستفادة من الدراسة الحالية:</w:t>
      </w:r>
    </w:p>
    <w:p w14:paraId="1FB23715" w14:textId="77777777" w:rsidR="00083BD3"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توضح أهمية الخدمات المصرفية الإلكترونية وارتباطها بأداء واستقرار القطاع المصرفي.</w:t>
      </w:r>
    </w:p>
    <w:p w14:paraId="32435A95" w14:textId="77777777" w:rsidR="004C6219" w:rsidRPr="000B0494" w:rsidRDefault="004C6219" w:rsidP="00083BD3">
      <w:pPr>
        <w:rPr>
          <w:rFonts w:ascii="Simplified Arabic" w:hAnsi="Simplified Arabic" w:cs="Simplified Arabic"/>
          <w:sz w:val="28"/>
          <w:szCs w:val="28"/>
          <w:rtl/>
        </w:rPr>
      </w:pPr>
    </w:p>
    <w:p w14:paraId="3F0463FB" w14:textId="1805B9C8" w:rsidR="00083BD3" w:rsidRPr="000B0494" w:rsidRDefault="00083BD3">
      <w:pPr>
        <w:pStyle w:val="a6"/>
        <w:numPr>
          <w:ilvl w:val="0"/>
          <w:numId w:val="6"/>
        </w:numPr>
        <w:rPr>
          <w:rFonts w:ascii="Simplified Arabic" w:hAnsi="Simplified Arabic" w:cs="Simplified Arabic"/>
          <w:b/>
          <w:bCs/>
          <w:sz w:val="32"/>
          <w:szCs w:val="32"/>
          <w:rtl/>
        </w:rPr>
      </w:pPr>
      <w:r w:rsidRPr="000B0494">
        <w:rPr>
          <w:rFonts w:ascii="Simplified Arabic" w:hAnsi="Simplified Arabic" w:cs="Simplified Arabic"/>
          <w:b/>
          <w:bCs/>
          <w:sz w:val="32"/>
          <w:szCs w:val="32"/>
          <w:rtl/>
        </w:rPr>
        <w:t>الدراسات المتعلقة بالأمن السيبراني والحوكمة</w:t>
      </w:r>
    </w:p>
    <w:p w14:paraId="267C6FE6" w14:textId="77777777" w:rsidR="00083BD3" w:rsidRPr="000B0494" w:rsidRDefault="00083BD3" w:rsidP="00083BD3">
      <w:pPr>
        <w:rPr>
          <w:rFonts w:ascii="Simplified Arabic" w:hAnsi="Simplified Arabic" w:cs="Simplified Arabic"/>
          <w:sz w:val="28"/>
          <w:szCs w:val="28"/>
          <w:rtl/>
        </w:rPr>
      </w:pPr>
    </w:p>
    <w:p w14:paraId="641BB4D9" w14:textId="7C26E20D" w:rsidR="00083BD3" w:rsidRPr="000B0494" w:rsidRDefault="00083BD3" w:rsidP="00083BD3">
      <w:pPr>
        <w:rPr>
          <w:rFonts w:ascii="Simplified Arabic" w:hAnsi="Simplified Arabic" w:cs="Simplified Arabic"/>
          <w:b/>
          <w:bCs/>
          <w:sz w:val="28"/>
          <w:szCs w:val="28"/>
          <w:rtl/>
        </w:rPr>
      </w:pPr>
      <w:r w:rsidRPr="000B0494">
        <w:rPr>
          <w:rFonts w:ascii="Simplified Arabic" w:hAnsi="Simplified Arabic" w:cs="Simplified Arabic"/>
          <w:b/>
          <w:bCs/>
          <w:sz w:val="28"/>
          <w:szCs w:val="28"/>
          <w:rtl/>
        </w:rPr>
        <w:t xml:space="preserve">دراسة </w:t>
      </w:r>
      <w:r w:rsidRPr="000B0494">
        <w:rPr>
          <w:rFonts w:ascii="Simplified Arabic" w:hAnsi="Simplified Arabic" w:cs="Simplified Arabic"/>
          <w:b/>
          <w:bCs/>
          <w:sz w:val="28"/>
          <w:szCs w:val="28"/>
        </w:rPr>
        <w:t>Elsayed et al</w:t>
      </w:r>
      <w:r w:rsidRPr="000B0494">
        <w:rPr>
          <w:rFonts w:ascii="Simplified Arabic" w:hAnsi="Simplified Arabic" w:cs="Simplified Arabic"/>
          <w:b/>
          <w:bCs/>
          <w:sz w:val="28"/>
          <w:szCs w:val="28"/>
          <w:rtl/>
        </w:rPr>
        <w:t>. (2024)</w:t>
      </w:r>
    </w:p>
    <w:p w14:paraId="15F5E6CA"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هدفت الدراسة إلى دراسة تأثير الإفصاح عن الأمن السيبراني والحوكمة على الأداء المؤسسي للبنوك.</w:t>
      </w:r>
    </w:p>
    <w:p w14:paraId="15A393D3" w14:textId="77777777" w:rsidR="00083BD3" w:rsidRPr="000B0494" w:rsidRDefault="00083BD3" w:rsidP="00083BD3">
      <w:pPr>
        <w:rPr>
          <w:rFonts w:ascii="Simplified Arabic" w:hAnsi="Simplified Arabic" w:cs="Simplified Arabic"/>
          <w:sz w:val="28"/>
          <w:szCs w:val="28"/>
          <w:rtl/>
        </w:rPr>
      </w:pPr>
    </w:p>
    <w:p w14:paraId="3F6AC138"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اعتمدت الدراسة على المنهج الكمي باستخدام الاستبيانات والتحليل الإحصائي، وشملت عينة من العاملين في المؤسسات المالية والمصرفية.</w:t>
      </w:r>
    </w:p>
    <w:p w14:paraId="7D836AB1" w14:textId="77777777" w:rsidR="00083BD3" w:rsidRPr="000B0494" w:rsidRDefault="00083BD3" w:rsidP="00083BD3">
      <w:pPr>
        <w:rPr>
          <w:rFonts w:ascii="Simplified Arabic" w:hAnsi="Simplified Arabic" w:cs="Simplified Arabic"/>
          <w:sz w:val="28"/>
          <w:szCs w:val="28"/>
          <w:rtl/>
        </w:rPr>
      </w:pPr>
    </w:p>
    <w:p w14:paraId="35A0F0FA"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أظهرت النتائج أن الإفصاح عن ممارسات الأمن السيبراني وتطبيق الحوكمة يسهمان في تعزيز الأداء المؤسسي وزيادة مستوى الثقة.</w:t>
      </w:r>
    </w:p>
    <w:p w14:paraId="7A497737" w14:textId="77777777" w:rsidR="00083BD3" w:rsidRPr="000B0494" w:rsidRDefault="00083BD3" w:rsidP="00083BD3">
      <w:pPr>
        <w:rPr>
          <w:rFonts w:ascii="Simplified Arabic" w:hAnsi="Simplified Arabic" w:cs="Simplified Arabic"/>
          <w:sz w:val="28"/>
          <w:szCs w:val="28"/>
          <w:rtl/>
        </w:rPr>
      </w:pPr>
    </w:p>
    <w:p w14:paraId="6F6F755C"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وأوصت الدراسة بزيادة الشفافية وتطوير أنظمة الحوكمة في القطاع المصرفي.</w:t>
      </w:r>
    </w:p>
    <w:p w14:paraId="21F63858" w14:textId="77777777" w:rsidR="00083BD3" w:rsidRPr="000B0494" w:rsidRDefault="00083BD3" w:rsidP="00083BD3">
      <w:pPr>
        <w:rPr>
          <w:rFonts w:ascii="Simplified Arabic" w:hAnsi="Simplified Arabic" w:cs="Simplified Arabic"/>
          <w:sz w:val="28"/>
          <w:szCs w:val="28"/>
          <w:rtl/>
        </w:rPr>
      </w:pPr>
    </w:p>
    <w:p w14:paraId="7DDC4D6D"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أوجه الاستفادة من الدراسة الحالية:</w:t>
      </w:r>
    </w:p>
    <w:p w14:paraId="0793370D"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تدعم أهمية الإجراءات الأمنية والسياسات التنظيمية في تحسين قدرة البنوك على مواجهة المخاطر السيبرانية.</w:t>
      </w:r>
    </w:p>
    <w:p w14:paraId="4C1FCC37" w14:textId="7AEA4234" w:rsidR="00083BD3" w:rsidRPr="007E3FA5" w:rsidRDefault="00277D6C" w:rsidP="00277D6C">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5DDA0F7E" w14:textId="7ABAFDA3" w:rsidR="00083BD3" w:rsidRPr="000B0494" w:rsidRDefault="00083BD3">
      <w:pPr>
        <w:pStyle w:val="a6"/>
        <w:numPr>
          <w:ilvl w:val="0"/>
          <w:numId w:val="6"/>
        </w:numPr>
        <w:rPr>
          <w:rFonts w:ascii="Simplified Arabic" w:hAnsi="Simplified Arabic" w:cs="Simplified Arabic"/>
          <w:b/>
          <w:bCs/>
          <w:sz w:val="32"/>
          <w:szCs w:val="32"/>
          <w:rtl/>
        </w:rPr>
      </w:pPr>
      <w:r w:rsidRPr="000B0494">
        <w:rPr>
          <w:rFonts w:ascii="Simplified Arabic" w:hAnsi="Simplified Arabic" w:cs="Simplified Arabic"/>
          <w:b/>
          <w:bCs/>
          <w:sz w:val="32"/>
          <w:szCs w:val="32"/>
          <w:rtl/>
        </w:rPr>
        <w:lastRenderedPageBreak/>
        <w:t>الدراسات المتعلقة باستمرارية الأعمال والمرونة التشغيلية</w:t>
      </w:r>
    </w:p>
    <w:p w14:paraId="11914A30" w14:textId="77777777" w:rsidR="00083BD3" w:rsidRPr="000B0494" w:rsidRDefault="00083BD3" w:rsidP="00083BD3">
      <w:pPr>
        <w:rPr>
          <w:rFonts w:ascii="Simplified Arabic" w:hAnsi="Simplified Arabic" w:cs="Simplified Arabic"/>
          <w:sz w:val="28"/>
          <w:szCs w:val="28"/>
          <w:rtl/>
        </w:rPr>
      </w:pPr>
    </w:p>
    <w:p w14:paraId="0DD7DF1E" w14:textId="77777777" w:rsidR="00083BD3" w:rsidRPr="000B0494" w:rsidRDefault="00083BD3" w:rsidP="00083BD3">
      <w:pPr>
        <w:rPr>
          <w:rFonts w:ascii="Simplified Arabic" w:hAnsi="Simplified Arabic" w:cs="Simplified Arabic"/>
          <w:b/>
          <w:bCs/>
          <w:sz w:val="28"/>
          <w:szCs w:val="28"/>
          <w:rtl/>
        </w:rPr>
      </w:pPr>
      <w:r w:rsidRPr="000B0494">
        <w:rPr>
          <w:rFonts w:ascii="Simplified Arabic" w:hAnsi="Simplified Arabic" w:cs="Simplified Arabic"/>
          <w:b/>
          <w:bCs/>
          <w:sz w:val="28"/>
          <w:szCs w:val="28"/>
          <w:rtl/>
        </w:rPr>
        <w:t xml:space="preserve">دراسة </w:t>
      </w:r>
      <w:r w:rsidRPr="000B0494">
        <w:rPr>
          <w:rFonts w:ascii="Simplified Arabic" w:hAnsi="Simplified Arabic" w:cs="Simplified Arabic"/>
          <w:b/>
          <w:bCs/>
          <w:sz w:val="28"/>
          <w:szCs w:val="28"/>
        </w:rPr>
        <w:t>Kopp et al</w:t>
      </w:r>
      <w:r w:rsidRPr="000B0494">
        <w:rPr>
          <w:rFonts w:ascii="Simplified Arabic" w:hAnsi="Simplified Arabic" w:cs="Simplified Arabic"/>
          <w:b/>
          <w:bCs/>
          <w:sz w:val="28"/>
          <w:szCs w:val="28"/>
          <w:rtl/>
        </w:rPr>
        <w:t>. (2023)</w:t>
      </w:r>
    </w:p>
    <w:p w14:paraId="1F881749"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هدفت الدراسة إلى تحليل تأثير المخاطر السيبرانية على استمرارية الأعمال في القطاع المصرفي.</w:t>
      </w:r>
    </w:p>
    <w:p w14:paraId="42F21FAA" w14:textId="77777777" w:rsidR="00083BD3" w:rsidRPr="000B0494" w:rsidRDefault="00083BD3" w:rsidP="00083BD3">
      <w:pPr>
        <w:rPr>
          <w:rFonts w:ascii="Simplified Arabic" w:hAnsi="Simplified Arabic" w:cs="Simplified Arabic"/>
          <w:sz w:val="28"/>
          <w:szCs w:val="28"/>
          <w:rtl/>
        </w:rPr>
      </w:pPr>
    </w:p>
    <w:p w14:paraId="5DB595EC"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اعتمدت الدراسة على المنهج الوصفي التحليلي من خلال دراسة تقارير وممارسات المؤسسات المالية الدولية.</w:t>
      </w:r>
    </w:p>
    <w:p w14:paraId="1A455E6C" w14:textId="77777777" w:rsidR="00083BD3" w:rsidRPr="000B0494" w:rsidRDefault="00083BD3" w:rsidP="00083BD3">
      <w:pPr>
        <w:rPr>
          <w:rFonts w:ascii="Simplified Arabic" w:hAnsi="Simplified Arabic" w:cs="Simplified Arabic"/>
          <w:sz w:val="28"/>
          <w:szCs w:val="28"/>
          <w:rtl/>
        </w:rPr>
      </w:pPr>
    </w:p>
    <w:p w14:paraId="724406FC"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أظهرت النتائج أن المخاطر السيبرانية تؤثر بشكل مباشر على استمرارية العمليات التشغيلية، وأن ضعف الاستعداد الأمني يزيد من تأثير الحوادث السيبرانية.</w:t>
      </w:r>
    </w:p>
    <w:p w14:paraId="36CCE2C4" w14:textId="77777777" w:rsidR="00083BD3" w:rsidRPr="000B0494" w:rsidRDefault="00083BD3" w:rsidP="00083BD3">
      <w:pPr>
        <w:rPr>
          <w:rFonts w:ascii="Simplified Arabic" w:hAnsi="Simplified Arabic" w:cs="Simplified Arabic"/>
          <w:sz w:val="28"/>
          <w:szCs w:val="28"/>
          <w:rtl/>
        </w:rPr>
      </w:pPr>
    </w:p>
    <w:p w14:paraId="6D243E5C"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وأوصت الدراسة بتطوير استراتيجيات متقدمة لإدارة المخاطر السيبرانية وتعزيز المرونة التشغيلية.</w:t>
      </w:r>
    </w:p>
    <w:p w14:paraId="2279425D" w14:textId="77777777" w:rsidR="00083BD3" w:rsidRPr="000B0494" w:rsidRDefault="00083BD3" w:rsidP="00083BD3">
      <w:pPr>
        <w:rPr>
          <w:rFonts w:ascii="Simplified Arabic" w:hAnsi="Simplified Arabic" w:cs="Simplified Arabic"/>
          <w:sz w:val="28"/>
          <w:szCs w:val="28"/>
          <w:rtl/>
        </w:rPr>
      </w:pPr>
    </w:p>
    <w:p w14:paraId="20F3B5D7"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أوجه الاستفادة من الدراسة الحالية:</w:t>
      </w:r>
    </w:p>
    <w:p w14:paraId="4093BA98" w14:textId="77777777" w:rsidR="00083BD3" w:rsidRPr="007E3FA5" w:rsidRDefault="00083BD3" w:rsidP="00083BD3">
      <w:pPr>
        <w:rPr>
          <w:rFonts w:ascii="Simplified Arabic" w:hAnsi="Simplified Arabic" w:cs="Simplified Arabic"/>
          <w:sz w:val="24"/>
          <w:szCs w:val="24"/>
          <w:rtl/>
        </w:rPr>
      </w:pPr>
      <w:r w:rsidRPr="000B0494">
        <w:rPr>
          <w:rFonts w:ascii="Simplified Arabic" w:hAnsi="Simplified Arabic" w:cs="Simplified Arabic"/>
          <w:sz w:val="28"/>
          <w:szCs w:val="28"/>
          <w:rtl/>
        </w:rPr>
        <w:t>تدعم العلاقة بين المخاطر السيبرانية واستقرار الخدمات المصرفية الإلكترونية</w:t>
      </w:r>
      <w:r w:rsidRPr="007E3FA5">
        <w:rPr>
          <w:rFonts w:ascii="Simplified Arabic" w:hAnsi="Simplified Arabic" w:cs="Simplified Arabic"/>
          <w:sz w:val="24"/>
          <w:szCs w:val="24"/>
          <w:rtl/>
        </w:rPr>
        <w:t>.</w:t>
      </w:r>
    </w:p>
    <w:p w14:paraId="1B71986E" w14:textId="77777777" w:rsidR="00083BD3" w:rsidRDefault="00083BD3" w:rsidP="00083BD3">
      <w:pPr>
        <w:rPr>
          <w:rFonts w:ascii="Simplified Arabic" w:hAnsi="Simplified Arabic" w:cs="Simplified Arabic"/>
          <w:sz w:val="24"/>
          <w:szCs w:val="24"/>
          <w:rtl/>
        </w:rPr>
      </w:pPr>
    </w:p>
    <w:p w14:paraId="3876B1EA" w14:textId="77777777" w:rsidR="00277D6C" w:rsidRDefault="00277D6C" w:rsidP="00083BD3">
      <w:pPr>
        <w:rPr>
          <w:rFonts w:ascii="Simplified Arabic" w:hAnsi="Simplified Arabic" w:cs="Simplified Arabic"/>
          <w:sz w:val="24"/>
          <w:szCs w:val="24"/>
          <w:rtl/>
        </w:rPr>
      </w:pPr>
    </w:p>
    <w:p w14:paraId="1CD075C6" w14:textId="77777777" w:rsidR="00277D6C" w:rsidRDefault="00277D6C" w:rsidP="00083BD3">
      <w:pPr>
        <w:rPr>
          <w:rFonts w:ascii="Simplified Arabic" w:hAnsi="Simplified Arabic" w:cs="Simplified Arabic"/>
          <w:sz w:val="24"/>
          <w:szCs w:val="24"/>
          <w:rtl/>
        </w:rPr>
      </w:pPr>
    </w:p>
    <w:p w14:paraId="17B88426" w14:textId="77777777" w:rsidR="00277D6C" w:rsidRDefault="00277D6C" w:rsidP="00083BD3">
      <w:pPr>
        <w:rPr>
          <w:rFonts w:ascii="Simplified Arabic" w:hAnsi="Simplified Arabic" w:cs="Simplified Arabic"/>
          <w:sz w:val="24"/>
          <w:szCs w:val="24"/>
          <w:rtl/>
        </w:rPr>
      </w:pPr>
    </w:p>
    <w:p w14:paraId="04E664FE" w14:textId="77777777" w:rsidR="00277D6C" w:rsidRPr="007E3FA5" w:rsidRDefault="00277D6C" w:rsidP="00083BD3">
      <w:pPr>
        <w:rPr>
          <w:rFonts w:ascii="Simplified Arabic" w:hAnsi="Simplified Arabic" w:cs="Simplified Arabic"/>
          <w:sz w:val="24"/>
          <w:szCs w:val="24"/>
          <w:rtl/>
        </w:rPr>
      </w:pPr>
    </w:p>
    <w:p w14:paraId="6FF17958" w14:textId="6B3AB983" w:rsidR="00083BD3" w:rsidRPr="000B0494" w:rsidRDefault="00083BD3">
      <w:pPr>
        <w:pStyle w:val="a6"/>
        <w:numPr>
          <w:ilvl w:val="0"/>
          <w:numId w:val="6"/>
        </w:numPr>
        <w:rPr>
          <w:rFonts w:ascii="Simplified Arabic" w:hAnsi="Simplified Arabic" w:cs="Simplified Arabic"/>
          <w:b/>
          <w:bCs/>
          <w:sz w:val="32"/>
          <w:szCs w:val="32"/>
          <w:rtl/>
        </w:rPr>
      </w:pPr>
      <w:r w:rsidRPr="000B0494">
        <w:rPr>
          <w:rFonts w:ascii="Simplified Arabic" w:hAnsi="Simplified Arabic" w:cs="Simplified Arabic"/>
          <w:b/>
          <w:bCs/>
          <w:sz w:val="32"/>
          <w:szCs w:val="32"/>
          <w:rtl/>
        </w:rPr>
        <w:lastRenderedPageBreak/>
        <w:t>الدراسات التنظيمية والتقارير الدولية</w:t>
      </w:r>
    </w:p>
    <w:p w14:paraId="1DC90674" w14:textId="77777777" w:rsidR="00083BD3" w:rsidRPr="000B0494" w:rsidRDefault="00083BD3" w:rsidP="00083BD3">
      <w:pPr>
        <w:rPr>
          <w:rFonts w:ascii="Simplified Arabic" w:hAnsi="Simplified Arabic" w:cs="Simplified Arabic"/>
          <w:b/>
          <w:bCs/>
          <w:sz w:val="28"/>
          <w:szCs w:val="28"/>
          <w:rtl/>
        </w:rPr>
      </w:pPr>
    </w:p>
    <w:p w14:paraId="3445811F" w14:textId="7EE397DF" w:rsidR="00083BD3" w:rsidRPr="000B0494" w:rsidRDefault="00083BD3" w:rsidP="00083BD3">
      <w:pPr>
        <w:rPr>
          <w:rFonts w:ascii="Simplified Arabic" w:hAnsi="Simplified Arabic" w:cs="Simplified Arabic"/>
          <w:b/>
          <w:bCs/>
          <w:sz w:val="28"/>
          <w:szCs w:val="28"/>
          <w:rtl/>
        </w:rPr>
      </w:pPr>
      <w:r w:rsidRPr="000B0494">
        <w:rPr>
          <w:rFonts w:ascii="Simplified Arabic" w:hAnsi="Simplified Arabic" w:cs="Simplified Arabic"/>
          <w:b/>
          <w:bCs/>
          <w:sz w:val="28"/>
          <w:szCs w:val="28"/>
          <w:rtl/>
        </w:rPr>
        <w:t xml:space="preserve">دراسة </w:t>
      </w:r>
      <w:r w:rsidRPr="000B0494">
        <w:rPr>
          <w:rFonts w:ascii="Simplified Arabic" w:hAnsi="Simplified Arabic" w:cs="Simplified Arabic"/>
          <w:b/>
          <w:bCs/>
          <w:sz w:val="28"/>
          <w:szCs w:val="28"/>
        </w:rPr>
        <w:t>Basel Committee</w:t>
      </w:r>
      <w:r w:rsidRPr="000B0494">
        <w:rPr>
          <w:rFonts w:ascii="Simplified Arabic" w:hAnsi="Simplified Arabic" w:cs="Simplified Arabic"/>
          <w:b/>
          <w:bCs/>
          <w:sz w:val="28"/>
          <w:szCs w:val="28"/>
          <w:rtl/>
        </w:rPr>
        <w:t xml:space="preserve"> (2023)</w:t>
      </w:r>
    </w:p>
    <w:p w14:paraId="69774C37"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هدفت إلى تقديم إطار تنظيمي لإدارة المخاطر السيبرانية والمرونة التشغيلية في القطاع المصرفي.</w:t>
      </w:r>
    </w:p>
    <w:p w14:paraId="20B3BE89" w14:textId="77777777" w:rsidR="00083BD3" w:rsidRPr="000B0494" w:rsidRDefault="00083BD3" w:rsidP="00083BD3">
      <w:pPr>
        <w:rPr>
          <w:rFonts w:ascii="Simplified Arabic" w:hAnsi="Simplified Arabic" w:cs="Simplified Arabic"/>
          <w:sz w:val="28"/>
          <w:szCs w:val="28"/>
          <w:rtl/>
        </w:rPr>
      </w:pPr>
    </w:p>
    <w:p w14:paraId="2AA15E78"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اعتمدت على منهج تحليلي للتقارير والمعايير الدولية المتعلقة بإدارة المخاطر.</w:t>
      </w:r>
    </w:p>
    <w:p w14:paraId="0BB1ED20" w14:textId="77777777" w:rsidR="00083BD3" w:rsidRPr="000B0494" w:rsidRDefault="00083BD3" w:rsidP="00083BD3">
      <w:pPr>
        <w:rPr>
          <w:rFonts w:ascii="Simplified Arabic" w:hAnsi="Simplified Arabic" w:cs="Simplified Arabic"/>
          <w:sz w:val="28"/>
          <w:szCs w:val="28"/>
          <w:rtl/>
        </w:rPr>
      </w:pPr>
    </w:p>
    <w:p w14:paraId="43E29BB3"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أكدت النتائج أن تطبيق أطر فعالة لإدارة المخاطر يسهم في تقليل الأعطال وتعزيز الاستقرار التشغيلي للمؤسسات المصرفية.</w:t>
      </w:r>
    </w:p>
    <w:p w14:paraId="677BE8E8" w14:textId="77777777" w:rsidR="00083BD3" w:rsidRPr="000B0494" w:rsidRDefault="00083BD3" w:rsidP="00083BD3">
      <w:pPr>
        <w:rPr>
          <w:rFonts w:ascii="Simplified Arabic" w:hAnsi="Simplified Arabic" w:cs="Simplified Arabic"/>
          <w:sz w:val="28"/>
          <w:szCs w:val="28"/>
          <w:rtl/>
        </w:rPr>
      </w:pPr>
    </w:p>
    <w:p w14:paraId="17A3060B"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وأوصت بضرورة تطبيق ضوابط تنظيمية قوية للأمن السيبراني.</w:t>
      </w:r>
    </w:p>
    <w:p w14:paraId="2CAE6896" w14:textId="77777777" w:rsidR="00083BD3" w:rsidRPr="000B0494" w:rsidRDefault="00083BD3" w:rsidP="00083BD3">
      <w:pPr>
        <w:rPr>
          <w:rFonts w:ascii="Simplified Arabic" w:hAnsi="Simplified Arabic" w:cs="Simplified Arabic"/>
          <w:sz w:val="28"/>
          <w:szCs w:val="28"/>
          <w:rtl/>
        </w:rPr>
      </w:pPr>
    </w:p>
    <w:p w14:paraId="226CD997" w14:textId="7C463893" w:rsidR="00083BD3" w:rsidRPr="000B0494" w:rsidRDefault="00083BD3" w:rsidP="00083BD3">
      <w:pPr>
        <w:rPr>
          <w:rFonts w:ascii="Simplified Arabic" w:hAnsi="Simplified Arabic" w:cs="Simplified Arabic"/>
          <w:b/>
          <w:bCs/>
          <w:sz w:val="28"/>
          <w:szCs w:val="28"/>
          <w:rtl/>
        </w:rPr>
      </w:pPr>
      <w:r w:rsidRPr="000B0494">
        <w:rPr>
          <w:rFonts w:ascii="Simplified Arabic" w:hAnsi="Simplified Arabic" w:cs="Simplified Arabic"/>
          <w:b/>
          <w:bCs/>
          <w:sz w:val="28"/>
          <w:szCs w:val="28"/>
          <w:rtl/>
        </w:rPr>
        <w:t xml:space="preserve">دراسة </w:t>
      </w:r>
      <w:r w:rsidRPr="000B0494">
        <w:rPr>
          <w:rFonts w:ascii="Simplified Arabic" w:hAnsi="Simplified Arabic" w:cs="Simplified Arabic"/>
          <w:b/>
          <w:bCs/>
          <w:sz w:val="28"/>
          <w:szCs w:val="28"/>
        </w:rPr>
        <w:t>World Bank</w:t>
      </w:r>
      <w:r w:rsidRPr="000B0494">
        <w:rPr>
          <w:rFonts w:ascii="Simplified Arabic" w:hAnsi="Simplified Arabic" w:cs="Simplified Arabic"/>
          <w:b/>
          <w:bCs/>
          <w:sz w:val="28"/>
          <w:szCs w:val="28"/>
          <w:rtl/>
        </w:rPr>
        <w:t xml:space="preserve"> (2024)</w:t>
      </w:r>
    </w:p>
    <w:p w14:paraId="44E446DA"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هدفت إلى دراسة تأثير التحول الرقمي على زيادة المخاطر في القطاع المالي.</w:t>
      </w:r>
    </w:p>
    <w:p w14:paraId="047F009A" w14:textId="77777777" w:rsidR="00083BD3" w:rsidRPr="000B0494" w:rsidRDefault="00083BD3" w:rsidP="00083BD3">
      <w:pPr>
        <w:rPr>
          <w:rFonts w:ascii="Simplified Arabic" w:hAnsi="Simplified Arabic" w:cs="Simplified Arabic"/>
          <w:sz w:val="28"/>
          <w:szCs w:val="28"/>
          <w:rtl/>
        </w:rPr>
      </w:pPr>
    </w:p>
    <w:p w14:paraId="1746BA89"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اعتمدت على تحليل التقارير والمؤشرات المالية العالمية.</w:t>
      </w:r>
    </w:p>
    <w:p w14:paraId="0F6EE227" w14:textId="77777777" w:rsidR="00083BD3" w:rsidRPr="000B0494" w:rsidRDefault="00083BD3" w:rsidP="00083BD3">
      <w:pPr>
        <w:rPr>
          <w:rFonts w:ascii="Simplified Arabic" w:hAnsi="Simplified Arabic" w:cs="Simplified Arabic"/>
          <w:sz w:val="28"/>
          <w:szCs w:val="28"/>
          <w:rtl/>
        </w:rPr>
      </w:pPr>
    </w:p>
    <w:p w14:paraId="2BE6B77A" w14:textId="77777777" w:rsidR="00083BD3" w:rsidRPr="000B0494" w:rsidRDefault="00083BD3" w:rsidP="00083BD3">
      <w:pPr>
        <w:rPr>
          <w:rFonts w:ascii="Simplified Arabic" w:hAnsi="Simplified Arabic" w:cs="Simplified Arabic"/>
          <w:sz w:val="28"/>
          <w:szCs w:val="28"/>
          <w:rtl/>
        </w:rPr>
      </w:pPr>
      <w:r w:rsidRPr="000B0494">
        <w:rPr>
          <w:rFonts w:ascii="Simplified Arabic" w:hAnsi="Simplified Arabic" w:cs="Simplified Arabic"/>
          <w:sz w:val="28"/>
          <w:szCs w:val="28"/>
          <w:rtl/>
        </w:rPr>
        <w:t>أوضحت النتائج أن التحول الرقمي رغم فوائده الكبيرة يزيد من الحاجة إلى تعزيز الأمن السيبراني بسبب ارتفاع احتمالية التعرض للهجمات الإلكترونية.</w:t>
      </w:r>
    </w:p>
    <w:p w14:paraId="4D199DD5" w14:textId="77777777" w:rsidR="00083BD3" w:rsidRPr="000B0494" w:rsidRDefault="00083BD3" w:rsidP="00083BD3">
      <w:pPr>
        <w:rPr>
          <w:rFonts w:ascii="Simplified Arabic" w:hAnsi="Simplified Arabic" w:cs="Simplified Arabic"/>
          <w:sz w:val="28"/>
          <w:szCs w:val="28"/>
          <w:rtl/>
        </w:rPr>
      </w:pPr>
    </w:p>
    <w:p w14:paraId="0C54A087" w14:textId="15BD0758" w:rsidR="00083BD3" w:rsidRPr="00277D6C" w:rsidRDefault="00083BD3" w:rsidP="00277D6C">
      <w:pPr>
        <w:rPr>
          <w:rFonts w:ascii="Simplified Arabic" w:hAnsi="Simplified Arabic" w:cs="Simplified Arabic"/>
          <w:sz w:val="28"/>
          <w:szCs w:val="28"/>
          <w:rtl/>
        </w:rPr>
      </w:pPr>
      <w:r w:rsidRPr="000B0494">
        <w:rPr>
          <w:rFonts w:ascii="Simplified Arabic" w:hAnsi="Simplified Arabic" w:cs="Simplified Arabic"/>
          <w:sz w:val="28"/>
          <w:szCs w:val="28"/>
          <w:rtl/>
        </w:rPr>
        <w:t>وأوصت بضرورة تحقيق التوازن بين التحول الرقمي وتطوير أنظمة الحماية السيبرانية</w:t>
      </w:r>
    </w:p>
    <w:p w14:paraId="1F17BCF3" w14:textId="76EF0E33" w:rsidR="00116FD6" w:rsidRPr="00C22B30" w:rsidRDefault="00AD3A65" w:rsidP="00547E89">
      <w:pPr>
        <w:outlineLvl w:val="2"/>
        <w:rPr>
          <w:rFonts w:ascii="Simplified Arabic" w:hAnsi="Simplified Arabic" w:cs="Simplified Arabic"/>
          <w:b/>
          <w:bCs/>
          <w:sz w:val="36"/>
          <w:szCs w:val="36"/>
          <w:u w:val="single"/>
          <w:rtl/>
        </w:rPr>
      </w:pPr>
      <w:bookmarkStart w:id="23" w:name="_Toc235220632"/>
      <w:r w:rsidRPr="00C22B30">
        <w:rPr>
          <w:rFonts w:ascii="Simplified Arabic" w:hAnsi="Simplified Arabic" w:cs="Simplified Arabic"/>
          <w:b/>
          <w:bCs/>
          <w:sz w:val="36"/>
          <w:szCs w:val="36"/>
          <w:u w:val="single"/>
          <w:rtl/>
        </w:rPr>
        <w:lastRenderedPageBreak/>
        <w:t xml:space="preserve">2.4 </w:t>
      </w:r>
      <w:r w:rsidR="00116FD6" w:rsidRPr="00C22B30">
        <w:rPr>
          <w:rFonts w:ascii="Simplified Arabic" w:hAnsi="Simplified Arabic" w:cs="Simplified Arabic"/>
          <w:b/>
          <w:bCs/>
          <w:sz w:val="36"/>
          <w:szCs w:val="36"/>
          <w:u w:val="single"/>
          <w:rtl/>
        </w:rPr>
        <w:t>مناقشة نتائج الدراسات السابقة</w:t>
      </w:r>
      <w:r w:rsidR="00B9223E" w:rsidRPr="00C22B30">
        <w:rPr>
          <w:rFonts w:ascii="Simplified Arabic" w:hAnsi="Simplified Arabic" w:cs="Simplified Arabic"/>
          <w:b/>
          <w:bCs/>
          <w:sz w:val="36"/>
          <w:szCs w:val="36"/>
          <w:u w:val="single"/>
          <w:rtl/>
        </w:rPr>
        <w:t xml:space="preserve"> والفجوة البحثية</w:t>
      </w:r>
      <w:r w:rsidR="000E759C" w:rsidRPr="00C22B30">
        <w:rPr>
          <w:rFonts w:ascii="Simplified Arabic" w:hAnsi="Simplified Arabic" w:cs="Simplified Arabic"/>
          <w:b/>
          <w:bCs/>
          <w:sz w:val="36"/>
          <w:szCs w:val="36"/>
          <w:u w:val="single"/>
          <w:rtl/>
        </w:rPr>
        <w:t>:</w:t>
      </w:r>
      <w:bookmarkEnd w:id="23"/>
    </w:p>
    <w:p w14:paraId="758E26CB" w14:textId="77777777" w:rsidR="00B9223E" w:rsidRPr="007E3FA5" w:rsidRDefault="00B9223E" w:rsidP="00B9223E">
      <w:pPr>
        <w:rPr>
          <w:rFonts w:ascii="Simplified Arabic" w:hAnsi="Simplified Arabic" w:cs="Simplified Arabic"/>
          <w:sz w:val="24"/>
          <w:szCs w:val="24"/>
          <w:rtl/>
        </w:rPr>
      </w:pPr>
    </w:p>
    <w:p w14:paraId="00DCBB22" w14:textId="0FCF6EBF" w:rsidR="00B9223E" w:rsidRPr="00277D6C" w:rsidRDefault="00B9223E" w:rsidP="00277D6C">
      <w:pPr>
        <w:rPr>
          <w:rFonts w:ascii="Simplified Arabic" w:hAnsi="Simplified Arabic" w:cs="Simplified Arabic"/>
          <w:b/>
          <w:bCs/>
          <w:sz w:val="32"/>
          <w:szCs w:val="32"/>
          <w:rtl/>
        </w:rPr>
      </w:pPr>
      <w:r w:rsidRPr="00C22B30">
        <w:rPr>
          <w:rFonts w:ascii="Simplified Arabic" w:hAnsi="Simplified Arabic" w:cs="Simplified Arabic"/>
          <w:b/>
          <w:bCs/>
          <w:sz w:val="32"/>
          <w:szCs w:val="32"/>
          <w:rtl/>
        </w:rPr>
        <w:t>مناقشة الدراسات السابقة</w:t>
      </w:r>
    </w:p>
    <w:p w14:paraId="2F03C4F2" w14:textId="77777777" w:rsidR="00B9223E" w:rsidRPr="00C22B30" w:rsidRDefault="00B9223E" w:rsidP="00B9223E">
      <w:pPr>
        <w:rPr>
          <w:rFonts w:ascii="Simplified Arabic" w:hAnsi="Simplified Arabic" w:cs="Simplified Arabic"/>
          <w:sz w:val="28"/>
          <w:szCs w:val="28"/>
          <w:rtl/>
        </w:rPr>
      </w:pPr>
      <w:r w:rsidRPr="00C22B30">
        <w:rPr>
          <w:rFonts w:ascii="Simplified Arabic" w:hAnsi="Simplified Arabic" w:cs="Simplified Arabic"/>
          <w:sz w:val="28"/>
          <w:szCs w:val="28"/>
          <w:rtl/>
        </w:rPr>
        <w:t>من خلال استعراض الدراسات السابقة، يتضح وجود اهتمام متزايد بدراسة المخاطر السيبرانية وتأثيرها على القطاع المصرفي، خاصة مع التوسع الكبير في استخدام الخدمات المصرفية الإلكترونية والتحول الرقمي.</w:t>
      </w:r>
    </w:p>
    <w:p w14:paraId="3EA7373B" w14:textId="77777777" w:rsidR="00B9223E" w:rsidRPr="00C22B30" w:rsidRDefault="00B9223E" w:rsidP="00B9223E">
      <w:pPr>
        <w:rPr>
          <w:rFonts w:ascii="Simplified Arabic" w:hAnsi="Simplified Arabic" w:cs="Simplified Arabic"/>
          <w:sz w:val="28"/>
          <w:szCs w:val="28"/>
          <w:rtl/>
        </w:rPr>
      </w:pPr>
    </w:p>
    <w:p w14:paraId="2FFEA412" w14:textId="77777777" w:rsidR="00B9223E" w:rsidRPr="00C22B30" w:rsidRDefault="00B9223E" w:rsidP="00B9223E">
      <w:pPr>
        <w:rPr>
          <w:rFonts w:ascii="Simplified Arabic" w:hAnsi="Simplified Arabic" w:cs="Simplified Arabic"/>
          <w:sz w:val="28"/>
          <w:szCs w:val="28"/>
          <w:rtl/>
        </w:rPr>
      </w:pPr>
      <w:r w:rsidRPr="00C22B30">
        <w:rPr>
          <w:rFonts w:ascii="Simplified Arabic" w:hAnsi="Simplified Arabic" w:cs="Simplified Arabic"/>
          <w:sz w:val="28"/>
          <w:szCs w:val="28"/>
          <w:rtl/>
        </w:rPr>
        <w:t xml:space="preserve">اتفقت معظم الدراسات السابقة على أن المخاطر السيبرانية أصبحت من أبرز التحديات التي تواجه البنوك والمؤسسات المالية، لما لها من تأثير مباشر على استمرارية العمليات، وحماية البيانات، وثقة العملاء. فقد أوضحت دراسة </w:t>
      </w:r>
      <w:r w:rsidRPr="00C22B30">
        <w:rPr>
          <w:rFonts w:ascii="Simplified Arabic" w:hAnsi="Simplified Arabic" w:cs="Simplified Arabic"/>
          <w:sz w:val="28"/>
          <w:szCs w:val="28"/>
        </w:rPr>
        <w:t>Kopp et al</w:t>
      </w:r>
      <w:r w:rsidRPr="00C22B30">
        <w:rPr>
          <w:rFonts w:ascii="Simplified Arabic" w:hAnsi="Simplified Arabic" w:cs="Simplified Arabic"/>
          <w:sz w:val="28"/>
          <w:szCs w:val="28"/>
          <w:rtl/>
        </w:rPr>
        <w:t xml:space="preserve">. (2023) أن المخاطر السيبرانية تؤثر بشكل مباشر على استمرارية الأعمال والعمليات التشغيلية في القطاع المصرفي، بينما أشارت دراسة </w:t>
      </w:r>
      <w:proofErr w:type="spellStart"/>
      <w:r w:rsidRPr="00C22B30">
        <w:rPr>
          <w:rFonts w:ascii="Simplified Arabic" w:hAnsi="Simplified Arabic" w:cs="Simplified Arabic"/>
          <w:sz w:val="28"/>
          <w:szCs w:val="28"/>
        </w:rPr>
        <w:t>Alrawad</w:t>
      </w:r>
      <w:proofErr w:type="spellEnd"/>
      <w:r w:rsidRPr="00C22B30">
        <w:rPr>
          <w:rFonts w:ascii="Simplified Arabic" w:hAnsi="Simplified Arabic" w:cs="Simplified Arabic"/>
          <w:sz w:val="28"/>
          <w:szCs w:val="28"/>
          <w:rtl/>
        </w:rPr>
        <w:t xml:space="preserve"> (2024) إلى أن التحول الرقمي يزيد من احتمالية التعرض للتهديدات السيبرانية.</w:t>
      </w:r>
    </w:p>
    <w:p w14:paraId="56E90939" w14:textId="77777777" w:rsidR="00B9223E" w:rsidRPr="00C22B30" w:rsidRDefault="00B9223E" w:rsidP="00B9223E">
      <w:pPr>
        <w:rPr>
          <w:rFonts w:ascii="Simplified Arabic" w:hAnsi="Simplified Arabic" w:cs="Simplified Arabic"/>
          <w:sz w:val="28"/>
          <w:szCs w:val="28"/>
          <w:rtl/>
        </w:rPr>
      </w:pPr>
    </w:p>
    <w:p w14:paraId="4513C2DF" w14:textId="77777777" w:rsidR="00B9223E" w:rsidRPr="00C22B30" w:rsidRDefault="00B9223E" w:rsidP="00B9223E">
      <w:pPr>
        <w:rPr>
          <w:rFonts w:ascii="Simplified Arabic" w:hAnsi="Simplified Arabic" w:cs="Simplified Arabic"/>
          <w:sz w:val="28"/>
          <w:szCs w:val="28"/>
          <w:rtl/>
        </w:rPr>
      </w:pPr>
      <w:r w:rsidRPr="00C22B30">
        <w:rPr>
          <w:rFonts w:ascii="Simplified Arabic" w:hAnsi="Simplified Arabic" w:cs="Simplified Arabic"/>
          <w:sz w:val="28"/>
          <w:szCs w:val="28"/>
          <w:rtl/>
        </w:rPr>
        <w:t xml:space="preserve">كما أكدت الدراسات أهمية الإجراءات الأمنية والاستراتيجيات الوقائية في تقليل تأثير المخاطر السيبرانية، حيث أوضحت دراسة </w:t>
      </w:r>
      <w:r w:rsidRPr="00C22B30">
        <w:rPr>
          <w:rFonts w:ascii="Simplified Arabic" w:hAnsi="Simplified Arabic" w:cs="Simplified Arabic"/>
          <w:sz w:val="28"/>
          <w:szCs w:val="28"/>
        </w:rPr>
        <w:t>Elsayed et al</w:t>
      </w:r>
      <w:r w:rsidRPr="00C22B30">
        <w:rPr>
          <w:rFonts w:ascii="Simplified Arabic" w:hAnsi="Simplified Arabic" w:cs="Simplified Arabic"/>
          <w:sz w:val="28"/>
          <w:szCs w:val="28"/>
          <w:rtl/>
        </w:rPr>
        <w:t xml:space="preserve">. (2024) أن تطبيق ممارسات الأمن السيبراني والحوكمة يسهم في تعزيز الأداء المؤسسي وزيادة ثقة أصحاب المصلحة. كذلك أكدت تقارير </w:t>
      </w:r>
      <w:r w:rsidRPr="00C22B30">
        <w:rPr>
          <w:rFonts w:ascii="Simplified Arabic" w:hAnsi="Simplified Arabic" w:cs="Simplified Arabic"/>
          <w:sz w:val="28"/>
          <w:szCs w:val="28"/>
        </w:rPr>
        <w:t>Basel Committee</w:t>
      </w:r>
      <w:r w:rsidRPr="00C22B30">
        <w:rPr>
          <w:rFonts w:ascii="Simplified Arabic" w:hAnsi="Simplified Arabic" w:cs="Simplified Arabic"/>
          <w:sz w:val="28"/>
          <w:szCs w:val="28"/>
          <w:rtl/>
        </w:rPr>
        <w:t xml:space="preserve"> (2023) أهمية وجود أطر تنظيمية فعالة لإدارة المخاطر وتعزيز المرونة التشغيلية للمؤسسات المصرفية.</w:t>
      </w:r>
    </w:p>
    <w:p w14:paraId="2227C5D2" w14:textId="77777777" w:rsidR="00B9223E" w:rsidRPr="00C22B30" w:rsidRDefault="00B9223E" w:rsidP="00B9223E">
      <w:pPr>
        <w:rPr>
          <w:rFonts w:ascii="Simplified Arabic" w:hAnsi="Simplified Arabic" w:cs="Simplified Arabic"/>
          <w:sz w:val="28"/>
          <w:szCs w:val="28"/>
          <w:rtl/>
        </w:rPr>
      </w:pPr>
    </w:p>
    <w:p w14:paraId="352ACFDF" w14:textId="23D85C92" w:rsidR="00B9223E" w:rsidRPr="00C22B30" w:rsidRDefault="00B9223E" w:rsidP="00277D6C">
      <w:pPr>
        <w:rPr>
          <w:rFonts w:ascii="Simplified Arabic" w:hAnsi="Simplified Arabic" w:cs="Simplified Arabic"/>
          <w:sz w:val="28"/>
          <w:szCs w:val="28"/>
          <w:rtl/>
        </w:rPr>
      </w:pPr>
      <w:r w:rsidRPr="00C22B30">
        <w:rPr>
          <w:rFonts w:ascii="Simplified Arabic" w:hAnsi="Simplified Arabic" w:cs="Simplified Arabic"/>
          <w:sz w:val="28"/>
          <w:szCs w:val="28"/>
          <w:rtl/>
        </w:rPr>
        <w:t xml:space="preserve">ومن جانب آخر، ركزت بعض الدراسات على الخدمات المصرفية الإلكترونية وأثرها على أداء البنوك، مثل دراسة </w:t>
      </w:r>
      <w:r w:rsidRPr="00C22B30">
        <w:rPr>
          <w:rFonts w:ascii="Simplified Arabic" w:hAnsi="Simplified Arabic" w:cs="Simplified Arabic"/>
          <w:sz w:val="28"/>
          <w:szCs w:val="28"/>
        </w:rPr>
        <w:t>Sayari</w:t>
      </w:r>
      <w:r w:rsidRPr="00C22B30">
        <w:rPr>
          <w:rFonts w:ascii="Simplified Arabic" w:hAnsi="Simplified Arabic" w:cs="Simplified Arabic"/>
          <w:sz w:val="28"/>
          <w:szCs w:val="28"/>
          <w:rtl/>
        </w:rPr>
        <w:t xml:space="preserve"> (2024) التي أوضحت أن الخدمات المصرفية الإلكترونية تسهم في تحسين الكفاءة والأداء المالي للبنوك السعودية، إلا أن هذه الدراسات لم تركز بشكل كافٍ على تأثير المخاطر السيبرانية على استقرار هذه الخدمات.</w:t>
      </w:r>
    </w:p>
    <w:p w14:paraId="467568DD" w14:textId="77777777" w:rsidR="00B9223E" w:rsidRPr="00C22B30" w:rsidRDefault="00B9223E" w:rsidP="00B9223E">
      <w:pPr>
        <w:rPr>
          <w:rFonts w:ascii="Simplified Arabic" w:hAnsi="Simplified Arabic" w:cs="Simplified Arabic"/>
          <w:sz w:val="28"/>
          <w:szCs w:val="28"/>
          <w:rtl/>
        </w:rPr>
      </w:pPr>
      <w:r w:rsidRPr="00C22B30">
        <w:rPr>
          <w:rFonts w:ascii="Simplified Arabic" w:hAnsi="Simplified Arabic" w:cs="Simplified Arabic"/>
          <w:sz w:val="28"/>
          <w:szCs w:val="28"/>
          <w:rtl/>
        </w:rPr>
        <w:lastRenderedPageBreak/>
        <w:t xml:space="preserve">كما أظهرت دراسة </w:t>
      </w:r>
      <w:r w:rsidRPr="00C22B30">
        <w:rPr>
          <w:rFonts w:ascii="Simplified Arabic" w:hAnsi="Simplified Arabic" w:cs="Simplified Arabic"/>
          <w:sz w:val="28"/>
          <w:szCs w:val="28"/>
        </w:rPr>
        <w:t xml:space="preserve">Al </w:t>
      </w:r>
      <w:proofErr w:type="spellStart"/>
      <w:r w:rsidRPr="00C22B30">
        <w:rPr>
          <w:rFonts w:ascii="Simplified Arabic" w:hAnsi="Simplified Arabic" w:cs="Simplified Arabic"/>
          <w:sz w:val="28"/>
          <w:szCs w:val="28"/>
        </w:rPr>
        <w:t>Mohayya</w:t>
      </w:r>
      <w:proofErr w:type="spellEnd"/>
      <w:r w:rsidRPr="00C22B30">
        <w:rPr>
          <w:rFonts w:ascii="Simplified Arabic" w:hAnsi="Simplified Arabic" w:cs="Simplified Arabic"/>
          <w:sz w:val="28"/>
          <w:szCs w:val="28"/>
        </w:rPr>
        <w:t xml:space="preserve"> &amp; Makeen</w:t>
      </w:r>
      <w:r w:rsidRPr="00C22B30">
        <w:rPr>
          <w:rFonts w:ascii="Simplified Arabic" w:hAnsi="Simplified Arabic" w:cs="Simplified Arabic"/>
          <w:sz w:val="28"/>
          <w:szCs w:val="28"/>
          <w:rtl/>
        </w:rPr>
        <w:t xml:space="preserve"> (2025) أهمية العامل البشري في منظومة الأمن السيبراني، حيث بينت أن ضعف الوعي الأمني قد يؤدي إلى زيادة احتمالية التعرض للهجمات السيبرانية، مما يؤكد أهمية التدريب والتوعية الأمنية داخل المؤسسات المصرفية.</w:t>
      </w:r>
    </w:p>
    <w:p w14:paraId="2144D1BC" w14:textId="77777777" w:rsidR="00B9223E" w:rsidRPr="00C22B30" w:rsidRDefault="00B9223E" w:rsidP="00B9223E">
      <w:pPr>
        <w:rPr>
          <w:rFonts w:ascii="Simplified Arabic" w:hAnsi="Simplified Arabic" w:cs="Simplified Arabic"/>
          <w:sz w:val="28"/>
          <w:szCs w:val="28"/>
          <w:rtl/>
        </w:rPr>
      </w:pPr>
    </w:p>
    <w:p w14:paraId="140B9BE1" w14:textId="3E6415F2" w:rsidR="00B9223E" w:rsidRDefault="00B9223E" w:rsidP="00277D6C">
      <w:pPr>
        <w:rPr>
          <w:rFonts w:ascii="Simplified Arabic" w:hAnsi="Simplified Arabic" w:cs="Simplified Arabic"/>
          <w:sz w:val="24"/>
          <w:szCs w:val="24"/>
          <w:rtl/>
        </w:rPr>
      </w:pPr>
      <w:r w:rsidRPr="00C22B30">
        <w:rPr>
          <w:rFonts w:ascii="Simplified Arabic" w:hAnsi="Simplified Arabic" w:cs="Simplified Arabic"/>
          <w:sz w:val="28"/>
          <w:szCs w:val="28"/>
          <w:rtl/>
        </w:rPr>
        <w:t>وبشكل عام، تشير الدراسات السابقة إلى وجود علاقة بين مستوى المخاطر السيبرانية واستقرار الخدمات المصرفية الإلكترونية، كما تؤكد أهمية الإجراءات الأمنية في الحد من تأثير هذه المخاطر</w:t>
      </w:r>
      <w:r w:rsidRPr="007E3FA5">
        <w:rPr>
          <w:rFonts w:ascii="Simplified Arabic" w:hAnsi="Simplified Arabic" w:cs="Simplified Arabic"/>
          <w:sz w:val="24"/>
          <w:szCs w:val="24"/>
          <w:rtl/>
        </w:rPr>
        <w:t>.</w:t>
      </w:r>
    </w:p>
    <w:p w14:paraId="4FE0B53E" w14:textId="77777777" w:rsidR="00277D6C" w:rsidRPr="007E3FA5" w:rsidRDefault="00277D6C" w:rsidP="00277D6C">
      <w:pPr>
        <w:rPr>
          <w:rFonts w:ascii="Simplified Arabic" w:hAnsi="Simplified Arabic" w:cs="Simplified Arabic"/>
          <w:sz w:val="24"/>
          <w:szCs w:val="24"/>
          <w:rtl/>
        </w:rPr>
      </w:pPr>
    </w:p>
    <w:p w14:paraId="52B8BDA4" w14:textId="3C841F17" w:rsidR="00B9223E" w:rsidRPr="00C22B30" w:rsidRDefault="00AD3A65" w:rsidP="00547E89">
      <w:pPr>
        <w:outlineLvl w:val="2"/>
        <w:rPr>
          <w:rFonts w:ascii="Simplified Arabic" w:hAnsi="Simplified Arabic" w:cs="Simplified Arabic"/>
          <w:b/>
          <w:bCs/>
          <w:sz w:val="36"/>
          <w:szCs w:val="36"/>
          <w:u w:val="single"/>
          <w:rtl/>
        </w:rPr>
      </w:pPr>
      <w:bookmarkStart w:id="24" w:name="_Toc235220633"/>
      <w:r w:rsidRPr="00C22B30">
        <w:rPr>
          <w:rFonts w:ascii="Simplified Arabic" w:hAnsi="Simplified Arabic" w:cs="Simplified Arabic"/>
          <w:b/>
          <w:bCs/>
          <w:sz w:val="36"/>
          <w:szCs w:val="36"/>
          <w:u w:val="single"/>
          <w:rtl/>
        </w:rPr>
        <w:t xml:space="preserve">2.5 </w:t>
      </w:r>
      <w:r w:rsidR="00B9223E" w:rsidRPr="00C22B30">
        <w:rPr>
          <w:rFonts w:ascii="Simplified Arabic" w:hAnsi="Simplified Arabic" w:cs="Simplified Arabic"/>
          <w:b/>
          <w:bCs/>
          <w:sz w:val="36"/>
          <w:szCs w:val="36"/>
          <w:u w:val="single"/>
          <w:rtl/>
        </w:rPr>
        <w:t>الفجوة البحثية</w:t>
      </w:r>
      <w:bookmarkEnd w:id="24"/>
    </w:p>
    <w:p w14:paraId="14502FAC" w14:textId="77777777" w:rsidR="00B9223E" w:rsidRPr="00C22B30" w:rsidRDefault="00B9223E" w:rsidP="00B9223E">
      <w:pPr>
        <w:rPr>
          <w:rFonts w:ascii="Simplified Arabic" w:hAnsi="Simplified Arabic" w:cs="Simplified Arabic"/>
          <w:sz w:val="28"/>
          <w:szCs w:val="28"/>
          <w:rtl/>
        </w:rPr>
      </w:pPr>
    </w:p>
    <w:p w14:paraId="63418CF5" w14:textId="77777777" w:rsidR="00B9223E" w:rsidRPr="00C22B30" w:rsidRDefault="00B9223E" w:rsidP="00B9223E">
      <w:pPr>
        <w:rPr>
          <w:rFonts w:ascii="Simplified Arabic" w:hAnsi="Simplified Arabic" w:cs="Simplified Arabic"/>
          <w:sz w:val="28"/>
          <w:szCs w:val="28"/>
          <w:rtl/>
        </w:rPr>
      </w:pPr>
      <w:r w:rsidRPr="00C22B30">
        <w:rPr>
          <w:rFonts w:ascii="Simplified Arabic" w:hAnsi="Simplified Arabic" w:cs="Simplified Arabic"/>
          <w:sz w:val="28"/>
          <w:szCs w:val="28"/>
          <w:rtl/>
        </w:rPr>
        <w:t>على الرغم من تعدد الدراسات التي تناولت موضوع الأمن السيبراني والمخاطر الرقمية في القطاع المالي، إلا أن هناك عددًا من الفجوات البحثية التي ما زالت بحاجة إلى مزيد من الدراسة.</w:t>
      </w:r>
    </w:p>
    <w:p w14:paraId="64C98B09" w14:textId="77777777" w:rsidR="00B9223E" w:rsidRPr="00C22B30" w:rsidRDefault="00B9223E" w:rsidP="00B9223E">
      <w:pPr>
        <w:rPr>
          <w:rFonts w:ascii="Simplified Arabic" w:hAnsi="Simplified Arabic" w:cs="Simplified Arabic"/>
          <w:sz w:val="28"/>
          <w:szCs w:val="28"/>
          <w:rtl/>
        </w:rPr>
      </w:pPr>
    </w:p>
    <w:p w14:paraId="22E7D806" w14:textId="77777777" w:rsidR="00B9223E" w:rsidRPr="00C22B30" w:rsidRDefault="00B9223E" w:rsidP="009235F8">
      <w:pPr>
        <w:spacing w:after="0" w:line="240" w:lineRule="auto"/>
        <w:rPr>
          <w:rFonts w:ascii="Simplified Arabic" w:hAnsi="Simplified Arabic" w:cs="Simplified Arabic"/>
          <w:sz w:val="28"/>
          <w:szCs w:val="28"/>
          <w:rtl/>
        </w:rPr>
      </w:pPr>
      <w:r w:rsidRPr="00C22B30">
        <w:rPr>
          <w:rFonts w:ascii="Simplified Arabic" w:hAnsi="Simplified Arabic" w:cs="Simplified Arabic"/>
          <w:b/>
          <w:bCs/>
          <w:sz w:val="28"/>
          <w:szCs w:val="28"/>
          <w:rtl/>
        </w:rPr>
        <w:t>أولًا:</w:t>
      </w:r>
      <w:r w:rsidRPr="00C22B30">
        <w:rPr>
          <w:rFonts w:ascii="Simplified Arabic" w:hAnsi="Simplified Arabic" w:cs="Simplified Arabic"/>
          <w:sz w:val="28"/>
          <w:szCs w:val="28"/>
          <w:rtl/>
        </w:rPr>
        <w:t xml:space="preserve"> ركزت بعض الدراسات السابقة على نوع محدد من المخاطر السيبرانية، مثل الهندسة الاجتماعية أو التحول الرقمي، دون تناول المخاطر السيبرانية بصورة شاملة تشمل الهجمات الإلكترونية، وسرقة البيانات، والاحتيال الإلكتروني، وانقطاع الخدمات.</w:t>
      </w:r>
    </w:p>
    <w:p w14:paraId="33572C68" w14:textId="77777777" w:rsidR="00B9223E" w:rsidRPr="00C22B30" w:rsidRDefault="00B9223E" w:rsidP="009235F8">
      <w:pPr>
        <w:spacing w:after="0" w:line="240" w:lineRule="auto"/>
        <w:rPr>
          <w:rFonts w:ascii="Simplified Arabic" w:hAnsi="Simplified Arabic" w:cs="Simplified Arabic"/>
          <w:sz w:val="28"/>
          <w:szCs w:val="28"/>
          <w:rtl/>
        </w:rPr>
      </w:pPr>
    </w:p>
    <w:p w14:paraId="324F5D89" w14:textId="77777777" w:rsidR="00B9223E" w:rsidRPr="00C22B30" w:rsidRDefault="00B9223E" w:rsidP="009235F8">
      <w:pPr>
        <w:spacing w:after="0" w:line="240" w:lineRule="auto"/>
        <w:rPr>
          <w:rFonts w:ascii="Simplified Arabic" w:hAnsi="Simplified Arabic" w:cs="Simplified Arabic"/>
          <w:sz w:val="28"/>
          <w:szCs w:val="28"/>
          <w:rtl/>
        </w:rPr>
      </w:pPr>
      <w:r w:rsidRPr="00C22B30">
        <w:rPr>
          <w:rFonts w:ascii="Simplified Arabic" w:hAnsi="Simplified Arabic" w:cs="Simplified Arabic"/>
          <w:b/>
          <w:bCs/>
          <w:sz w:val="28"/>
          <w:szCs w:val="28"/>
          <w:rtl/>
        </w:rPr>
        <w:t>ثانيًا:</w:t>
      </w:r>
      <w:r w:rsidRPr="00C22B30">
        <w:rPr>
          <w:rFonts w:ascii="Simplified Arabic" w:hAnsi="Simplified Arabic" w:cs="Simplified Arabic"/>
          <w:sz w:val="28"/>
          <w:szCs w:val="28"/>
          <w:rtl/>
        </w:rPr>
        <w:t xml:space="preserve"> اهتمت بعض الدراسات بدراسة الأمن السيبراني أو الأداء المالي للبنوك، بينما لم تتناول بشكل مباشر العلاقة بين المخاطر السيبرانية واستقرار الخدمات المصرفية الإلكترونية.</w:t>
      </w:r>
    </w:p>
    <w:p w14:paraId="29C41CC0" w14:textId="77777777" w:rsidR="00B9223E" w:rsidRPr="00C22B30" w:rsidRDefault="00B9223E" w:rsidP="009235F8">
      <w:pPr>
        <w:spacing w:after="0" w:line="240" w:lineRule="auto"/>
        <w:rPr>
          <w:rFonts w:ascii="Simplified Arabic" w:hAnsi="Simplified Arabic" w:cs="Simplified Arabic"/>
          <w:sz w:val="28"/>
          <w:szCs w:val="28"/>
          <w:rtl/>
        </w:rPr>
      </w:pPr>
    </w:p>
    <w:p w14:paraId="638FAC44" w14:textId="77777777" w:rsidR="00B9223E" w:rsidRPr="00C22B30" w:rsidRDefault="00B9223E" w:rsidP="009235F8">
      <w:pPr>
        <w:spacing w:after="0" w:line="240" w:lineRule="auto"/>
        <w:rPr>
          <w:rFonts w:ascii="Simplified Arabic" w:hAnsi="Simplified Arabic" w:cs="Simplified Arabic"/>
          <w:sz w:val="28"/>
          <w:szCs w:val="28"/>
          <w:rtl/>
        </w:rPr>
      </w:pPr>
      <w:r w:rsidRPr="00C22B30">
        <w:rPr>
          <w:rFonts w:ascii="Simplified Arabic" w:hAnsi="Simplified Arabic" w:cs="Simplified Arabic"/>
          <w:b/>
          <w:bCs/>
          <w:sz w:val="28"/>
          <w:szCs w:val="28"/>
          <w:rtl/>
        </w:rPr>
        <w:t>ثالثًا:</w:t>
      </w:r>
      <w:r w:rsidRPr="00C22B30">
        <w:rPr>
          <w:rFonts w:ascii="Simplified Arabic" w:hAnsi="Simplified Arabic" w:cs="Simplified Arabic"/>
          <w:sz w:val="28"/>
          <w:szCs w:val="28"/>
          <w:rtl/>
        </w:rPr>
        <w:t xml:space="preserve"> ركزت العديد من الدراسات على بيئات دولية مختلفة، مع محدودية الدراسات التطبيقية التي تناولت البيئة المصرفية السعودية والعاملين في البنوك السعودية.</w:t>
      </w:r>
    </w:p>
    <w:p w14:paraId="19D0A797" w14:textId="77777777" w:rsidR="00B9223E" w:rsidRPr="00C22B30" w:rsidRDefault="00B9223E" w:rsidP="009235F8">
      <w:pPr>
        <w:spacing w:line="240" w:lineRule="auto"/>
        <w:rPr>
          <w:rFonts w:ascii="Simplified Arabic" w:hAnsi="Simplified Arabic" w:cs="Simplified Arabic"/>
          <w:sz w:val="28"/>
          <w:szCs w:val="28"/>
          <w:rtl/>
        </w:rPr>
      </w:pPr>
    </w:p>
    <w:p w14:paraId="74B9FB22" w14:textId="77777777" w:rsidR="00B9223E" w:rsidRPr="00C22B30" w:rsidRDefault="00B9223E" w:rsidP="009235F8">
      <w:pPr>
        <w:spacing w:line="240" w:lineRule="auto"/>
        <w:rPr>
          <w:rFonts w:ascii="Simplified Arabic" w:hAnsi="Simplified Arabic" w:cs="Simplified Arabic"/>
          <w:sz w:val="28"/>
          <w:szCs w:val="28"/>
          <w:rtl/>
        </w:rPr>
      </w:pPr>
      <w:r w:rsidRPr="00C22B30">
        <w:rPr>
          <w:rFonts w:ascii="Simplified Arabic" w:hAnsi="Simplified Arabic" w:cs="Simplified Arabic"/>
          <w:b/>
          <w:bCs/>
          <w:sz w:val="28"/>
          <w:szCs w:val="28"/>
          <w:rtl/>
        </w:rPr>
        <w:lastRenderedPageBreak/>
        <w:t>رابعًا:</w:t>
      </w:r>
      <w:r w:rsidRPr="00C22B30">
        <w:rPr>
          <w:rFonts w:ascii="Simplified Arabic" w:hAnsi="Simplified Arabic" w:cs="Simplified Arabic"/>
          <w:sz w:val="28"/>
          <w:szCs w:val="28"/>
          <w:rtl/>
        </w:rPr>
        <w:t xml:space="preserve"> توجد حاجة إلى دراسة دور الإجراءات الأمنية والاستراتيجيات الوقائية باعتبارها متغيرًا مستقلًا مفسرًا يمكن أن يسهم في تعزيز استقرار الخدمات المصرفية الإلكترونية وتقليل آثار المخاطر السيبرانية.</w:t>
      </w:r>
    </w:p>
    <w:p w14:paraId="1DE438CC" w14:textId="77777777" w:rsidR="00B9223E" w:rsidRPr="00C22B30" w:rsidRDefault="00B9223E" w:rsidP="009235F8">
      <w:pPr>
        <w:spacing w:line="240" w:lineRule="auto"/>
        <w:rPr>
          <w:rFonts w:ascii="Simplified Arabic" w:hAnsi="Simplified Arabic" w:cs="Simplified Arabic"/>
          <w:sz w:val="28"/>
          <w:szCs w:val="28"/>
          <w:rtl/>
        </w:rPr>
      </w:pPr>
    </w:p>
    <w:p w14:paraId="23ACD4A6" w14:textId="4C175F90" w:rsidR="00B9223E" w:rsidRPr="00C22B30" w:rsidRDefault="00B9223E" w:rsidP="009235F8">
      <w:pPr>
        <w:spacing w:line="240" w:lineRule="auto"/>
        <w:rPr>
          <w:rFonts w:ascii="Simplified Arabic" w:hAnsi="Simplified Arabic" w:cs="Simplified Arabic"/>
          <w:sz w:val="28"/>
          <w:szCs w:val="28"/>
          <w:rtl/>
        </w:rPr>
      </w:pPr>
      <w:r w:rsidRPr="00C22B30">
        <w:rPr>
          <w:rFonts w:ascii="Simplified Arabic" w:hAnsi="Simplified Arabic" w:cs="Simplified Arabic"/>
          <w:sz w:val="28"/>
          <w:szCs w:val="28"/>
          <w:rtl/>
        </w:rPr>
        <w:t>وبناءً على ذلك، تسعى الدراسة الحالية إلى سد هذه الفجوة من خلال دراسة العلاقة بين:</w:t>
      </w:r>
    </w:p>
    <w:p w14:paraId="3866AD36" w14:textId="77777777" w:rsidR="00B9223E" w:rsidRPr="00C22B30" w:rsidRDefault="00B9223E">
      <w:pPr>
        <w:pStyle w:val="a6"/>
        <w:numPr>
          <w:ilvl w:val="0"/>
          <w:numId w:val="6"/>
        </w:numPr>
        <w:spacing w:line="240" w:lineRule="auto"/>
        <w:rPr>
          <w:rFonts w:ascii="Simplified Arabic" w:hAnsi="Simplified Arabic" w:cs="Simplified Arabic"/>
          <w:sz w:val="28"/>
          <w:szCs w:val="28"/>
          <w:rtl/>
        </w:rPr>
      </w:pPr>
      <w:r w:rsidRPr="00C22B30">
        <w:rPr>
          <w:rFonts w:ascii="Simplified Arabic" w:hAnsi="Simplified Arabic" w:cs="Simplified Arabic"/>
          <w:sz w:val="28"/>
          <w:szCs w:val="28"/>
          <w:rtl/>
        </w:rPr>
        <w:t>المخاطر السيبرانية.</w:t>
      </w:r>
    </w:p>
    <w:p w14:paraId="560FC057" w14:textId="77777777" w:rsidR="00B9223E" w:rsidRPr="00C22B30" w:rsidRDefault="00B9223E">
      <w:pPr>
        <w:pStyle w:val="a6"/>
        <w:numPr>
          <w:ilvl w:val="0"/>
          <w:numId w:val="6"/>
        </w:numPr>
        <w:spacing w:line="240" w:lineRule="auto"/>
        <w:rPr>
          <w:rFonts w:ascii="Simplified Arabic" w:hAnsi="Simplified Arabic" w:cs="Simplified Arabic"/>
          <w:sz w:val="28"/>
          <w:szCs w:val="28"/>
          <w:rtl/>
        </w:rPr>
      </w:pPr>
      <w:r w:rsidRPr="00C22B30">
        <w:rPr>
          <w:rFonts w:ascii="Simplified Arabic" w:hAnsi="Simplified Arabic" w:cs="Simplified Arabic"/>
          <w:sz w:val="28"/>
          <w:szCs w:val="28"/>
          <w:rtl/>
        </w:rPr>
        <w:t>الإجراءات الأمنية والاستراتيجيات الوقائية.</w:t>
      </w:r>
    </w:p>
    <w:p w14:paraId="3552ADA3" w14:textId="77777777" w:rsidR="00B9223E" w:rsidRPr="00C22B30" w:rsidRDefault="00B9223E">
      <w:pPr>
        <w:pStyle w:val="a6"/>
        <w:numPr>
          <w:ilvl w:val="0"/>
          <w:numId w:val="6"/>
        </w:numPr>
        <w:spacing w:line="240" w:lineRule="auto"/>
        <w:rPr>
          <w:rFonts w:ascii="Simplified Arabic" w:hAnsi="Simplified Arabic" w:cs="Simplified Arabic"/>
          <w:sz w:val="28"/>
          <w:szCs w:val="28"/>
          <w:rtl/>
        </w:rPr>
      </w:pPr>
      <w:r w:rsidRPr="00C22B30">
        <w:rPr>
          <w:rFonts w:ascii="Simplified Arabic" w:hAnsi="Simplified Arabic" w:cs="Simplified Arabic"/>
          <w:sz w:val="28"/>
          <w:szCs w:val="28"/>
          <w:rtl/>
        </w:rPr>
        <w:t>استقرار الخدمات المصرفية الإلكترونية.</w:t>
      </w:r>
    </w:p>
    <w:p w14:paraId="3FDC0C7F" w14:textId="77777777" w:rsidR="00B9223E" w:rsidRPr="00C22B30" w:rsidRDefault="00B9223E" w:rsidP="00B9223E">
      <w:pPr>
        <w:rPr>
          <w:rFonts w:ascii="Simplified Arabic" w:hAnsi="Simplified Arabic" w:cs="Simplified Arabic"/>
          <w:sz w:val="28"/>
          <w:szCs w:val="28"/>
          <w:rtl/>
        </w:rPr>
      </w:pPr>
      <w:r w:rsidRPr="00C22B30">
        <w:rPr>
          <w:rFonts w:ascii="Simplified Arabic" w:hAnsi="Simplified Arabic" w:cs="Simplified Arabic"/>
          <w:sz w:val="28"/>
          <w:szCs w:val="28"/>
          <w:rtl/>
        </w:rPr>
        <w:t>وذلك بالتطبيق على البنوك السعودية.</w:t>
      </w:r>
    </w:p>
    <w:p w14:paraId="4D1C24A9" w14:textId="77777777" w:rsidR="00B9223E" w:rsidRPr="007E3FA5" w:rsidRDefault="00B9223E" w:rsidP="00B9223E">
      <w:pPr>
        <w:rPr>
          <w:rFonts w:ascii="Simplified Arabic" w:hAnsi="Simplified Arabic" w:cs="Simplified Arabic"/>
          <w:sz w:val="24"/>
          <w:szCs w:val="24"/>
          <w:rtl/>
        </w:rPr>
      </w:pPr>
    </w:p>
    <w:p w14:paraId="6AB488D1" w14:textId="3DFA7170" w:rsidR="00B9223E" w:rsidRPr="00C22B30" w:rsidRDefault="00AD3A65" w:rsidP="00547E89">
      <w:pPr>
        <w:outlineLvl w:val="2"/>
        <w:rPr>
          <w:rFonts w:ascii="Simplified Arabic" w:hAnsi="Simplified Arabic" w:cs="Simplified Arabic"/>
          <w:b/>
          <w:bCs/>
          <w:sz w:val="32"/>
          <w:szCs w:val="32"/>
          <w:u w:val="single"/>
          <w:rtl/>
        </w:rPr>
      </w:pPr>
      <w:bookmarkStart w:id="25" w:name="_Toc235220634"/>
      <w:r w:rsidRPr="00C22B30">
        <w:rPr>
          <w:rFonts w:ascii="Simplified Arabic" w:hAnsi="Simplified Arabic" w:cs="Simplified Arabic"/>
          <w:b/>
          <w:bCs/>
          <w:sz w:val="32"/>
          <w:szCs w:val="32"/>
          <w:u w:val="single"/>
          <w:rtl/>
        </w:rPr>
        <w:t xml:space="preserve">2.6 </w:t>
      </w:r>
      <w:r w:rsidR="00B9223E" w:rsidRPr="00C22B30">
        <w:rPr>
          <w:rFonts w:ascii="Simplified Arabic" w:hAnsi="Simplified Arabic" w:cs="Simplified Arabic"/>
          <w:b/>
          <w:bCs/>
          <w:sz w:val="32"/>
          <w:szCs w:val="32"/>
          <w:u w:val="single"/>
          <w:rtl/>
        </w:rPr>
        <w:t>النموذج النظري للدراسة</w:t>
      </w:r>
      <w:bookmarkEnd w:id="25"/>
    </w:p>
    <w:p w14:paraId="2AF1B363" w14:textId="77777777" w:rsidR="00B9223E" w:rsidRPr="00C22B30" w:rsidRDefault="00B9223E" w:rsidP="00B9223E">
      <w:pPr>
        <w:rPr>
          <w:rFonts w:ascii="Simplified Arabic" w:hAnsi="Simplified Arabic" w:cs="Simplified Arabic"/>
          <w:sz w:val="28"/>
          <w:szCs w:val="28"/>
          <w:rtl/>
        </w:rPr>
      </w:pPr>
    </w:p>
    <w:p w14:paraId="6F0E4213" w14:textId="61A79B44" w:rsidR="00B9223E" w:rsidRDefault="00B9223E" w:rsidP="00277D6C">
      <w:pPr>
        <w:rPr>
          <w:rFonts w:ascii="Simplified Arabic" w:hAnsi="Simplified Arabic" w:cs="Simplified Arabic"/>
          <w:sz w:val="28"/>
          <w:szCs w:val="28"/>
          <w:rtl/>
        </w:rPr>
      </w:pPr>
      <w:r w:rsidRPr="00C22B30">
        <w:rPr>
          <w:rFonts w:ascii="Simplified Arabic" w:hAnsi="Simplified Arabic" w:cs="Simplified Arabic"/>
          <w:sz w:val="28"/>
          <w:szCs w:val="28"/>
          <w:rtl/>
        </w:rPr>
        <w:t>تعتمد الدراسة الحالية على إطار نظري يوضح العلاقة بين متغيرات الدراسة الثلاثة، حيث تمثل المخاطر السيبرانية أحد أهم التحديات التي قد تؤثر على استقرار الخدمات المصرفية الإلكترونية، بينما تمثل الإجراءات الأمنية والاستراتيجيات الوقائية عوامل تساعد على تعزيز قدرة البنوك على مواجهة هذه المخاطر.</w:t>
      </w:r>
    </w:p>
    <w:p w14:paraId="264C427D" w14:textId="77777777" w:rsidR="00277D6C" w:rsidRDefault="00277D6C" w:rsidP="00277D6C">
      <w:pPr>
        <w:rPr>
          <w:rFonts w:ascii="Simplified Arabic" w:hAnsi="Simplified Arabic" w:cs="Simplified Arabic"/>
          <w:sz w:val="28"/>
          <w:szCs w:val="28"/>
          <w:rtl/>
        </w:rPr>
      </w:pPr>
    </w:p>
    <w:p w14:paraId="0690780B" w14:textId="77777777" w:rsidR="004C6219" w:rsidRDefault="004C6219" w:rsidP="00277D6C">
      <w:pPr>
        <w:rPr>
          <w:rFonts w:ascii="Simplified Arabic" w:hAnsi="Simplified Arabic" w:cs="Simplified Arabic"/>
          <w:sz w:val="28"/>
          <w:szCs w:val="28"/>
          <w:rtl/>
        </w:rPr>
      </w:pPr>
    </w:p>
    <w:p w14:paraId="6AE1A5FC" w14:textId="77777777" w:rsidR="004C6219" w:rsidRDefault="004C6219" w:rsidP="00277D6C">
      <w:pPr>
        <w:rPr>
          <w:rFonts w:ascii="Simplified Arabic" w:hAnsi="Simplified Arabic" w:cs="Simplified Arabic"/>
          <w:sz w:val="28"/>
          <w:szCs w:val="28"/>
          <w:rtl/>
        </w:rPr>
      </w:pPr>
    </w:p>
    <w:p w14:paraId="21B904CF" w14:textId="77777777" w:rsidR="004C6219" w:rsidRDefault="004C6219" w:rsidP="00277D6C">
      <w:pPr>
        <w:rPr>
          <w:rFonts w:ascii="Simplified Arabic" w:hAnsi="Simplified Arabic" w:cs="Simplified Arabic"/>
          <w:sz w:val="28"/>
          <w:szCs w:val="28"/>
          <w:rtl/>
        </w:rPr>
      </w:pPr>
    </w:p>
    <w:p w14:paraId="0AC67E84" w14:textId="77777777" w:rsidR="004C6219" w:rsidRDefault="004C6219" w:rsidP="00277D6C">
      <w:pPr>
        <w:rPr>
          <w:rFonts w:ascii="Simplified Arabic" w:hAnsi="Simplified Arabic" w:cs="Simplified Arabic"/>
          <w:sz w:val="28"/>
          <w:szCs w:val="28"/>
          <w:rtl/>
        </w:rPr>
      </w:pPr>
    </w:p>
    <w:p w14:paraId="4BDFA110" w14:textId="77777777" w:rsidR="004C6219" w:rsidRDefault="004C6219" w:rsidP="00277D6C">
      <w:pPr>
        <w:rPr>
          <w:rFonts w:ascii="Simplified Arabic" w:hAnsi="Simplified Arabic" w:cs="Simplified Arabic"/>
          <w:sz w:val="28"/>
          <w:szCs w:val="28"/>
          <w:rtl/>
        </w:rPr>
      </w:pPr>
    </w:p>
    <w:p w14:paraId="7EB5A1C0" w14:textId="77777777" w:rsidR="004C6219" w:rsidRPr="00C22B30" w:rsidRDefault="004C6219" w:rsidP="00277D6C">
      <w:pPr>
        <w:rPr>
          <w:rFonts w:ascii="Simplified Arabic" w:hAnsi="Simplified Arabic" w:cs="Simplified Arabic"/>
          <w:sz w:val="28"/>
          <w:szCs w:val="28"/>
          <w:rtl/>
        </w:rPr>
      </w:pPr>
    </w:p>
    <w:p w14:paraId="5ABABBD1" w14:textId="190B3CD0" w:rsidR="00277D6C" w:rsidRPr="00C22B30" w:rsidRDefault="00B9223E" w:rsidP="004C6219">
      <w:pPr>
        <w:rPr>
          <w:rFonts w:ascii="Simplified Arabic" w:hAnsi="Simplified Arabic" w:cs="Simplified Arabic"/>
          <w:sz w:val="28"/>
          <w:szCs w:val="28"/>
          <w:rtl/>
        </w:rPr>
      </w:pPr>
      <w:r w:rsidRPr="00C22B30">
        <w:rPr>
          <w:rFonts w:ascii="Simplified Arabic" w:hAnsi="Simplified Arabic" w:cs="Simplified Arabic"/>
          <w:sz w:val="28"/>
          <w:szCs w:val="28"/>
          <w:rtl/>
        </w:rPr>
        <w:lastRenderedPageBreak/>
        <w:t>ويتكون النموذج النظري من المتغيرات التالية</w:t>
      </w:r>
    </w:p>
    <w:p w14:paraId="1A760092" w14:textId="6B1A801C" w:rsidR="001E2A13" w:rsidRPr="00C22B30" w:rsidRDefault="007A1B4C" w:rsidP="007A1B4C">
      <w:pPr>
        <w:jc w:val="center"/>
        <w:rPr>
          <w:rFonts w:ascii="Simplified Arabic" w:hAnsi="Simplified Arabic" w:cs="Simplified Arabic"/>
          <w:b/>
          <w:bCs/>
          <w:sz w:val="28"/>
          <w:szCs w:val="28"/>
          <w:rtl/>
        </w:rPr>
      </w:pPr>
      <w:r w:rsidRPr="00C22B30">
        <w:rPr>
          <w:rFonts w:ascii="Simplified Arabic" w:hAnsi="Simplified Arabic" w:cs="Simplified Arabic"/>
          <w:b/>
          <w:bCs/>
          <w:sz w:val="28"/>
          <w:szCs w:val="28"/>
          <w:rtl/>
        </w:rPr>
        <w:t>شكل رقم (</w:t>
      </w:r>
      <w:r w:rsidR="00BE3F80" w:rsidRPr="00C22B30">
        <w:rPr>
          <w:rFonts w:ascii="Simplified Arabic" w:hAnsi="Simplified Arabic" w:cs="Simplified Arabic"/>
          <w:b/>
          <w:bCs/>
          <w:sz w:val="28"/>
          <w:szCs w:val="28"/>
          <w:rtl/>
        </w:rPr>
        <w:t>2-1</w:t>
      </w:r>
      <w:r w:rsidRPr="00C22B30">
        <w:rPr>
          <w:rFonts w:ascii="Simplified Arabic" w:hAnsi="Simplified Arabic" w:cs="Simplified Arabic"/>
          <w:b/>
          <w:bCs/>
          <w:sz w:val="28"/>
          <w:szCs w:val="28"/>
          <w:rtl/>
        </w:rPr>
        <w:t>) النموذج النظري للدراسة</w:t>
      </w:r>
    </w:p>
    <w:p w14:paraId="723F6765" w14:textId="0875D733" w:rsidR="00B91298" w:rsidRPr="007E3FA5" w:rsidRDefault="00B91298" w:rsidP="00B91298">
      <w:pPr>
        <w:pStyle w:val="af"/>
        <w:keepNext/>
        <w:rPr>
          <w:rFonts w:ascii="Simplified Arabic" w:hAnsi="Simplified Arabic" w:cs="Simplified Arabic"/>
        </w:rPr>
      </w:pPr>
    </w:p>
    <w:tbl>
      <w:tblPr>
        <w:tblStyle w:val="ac"/>
        <w:bidiVisual/>
        <w:tblW w:w="0" w:type="auto"/>
        <w:tblLook w:val="04A0" w:firstRow="1" w:lastRow="0" w:firstColumn="1" w:lastColumn="0" w:noHBand="0" w:noVBand="1"/>
      </w:tblPr>
      <w:tblGrid>
        <w:gridCol w:w="2767"/>
        <w:gridCol w:w="2767"/>
        <w:gridCol w:w="2768"/>
      </w:tblGrid>
      <w:tr w:rsidR="007A1B4C" w:rsidRPr="007E3FA5" w14:paraId="3F57E209" w14:textId="77777777" w:rsidTr="00CA39CE">
        <w:tc>
          <w:tcPr>
            <w:tcW w:w="2767" w:type="dxa"/>
            <w:shd w:val="clear" w:color="auto" w:fill="D9F2D0" w:themeFill="accent6" w:themeFillTint="33"/>
          </w:tcPr>
          <w:p w14:paraId="2C307A30" w14:textId="67CF444D" w:rsidR="007A1B4C" w:rsidRPr="007E3FA5" w:rsidRDefault="007A1B4C" w:rsidP="00CD1D96">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نوع المتغير</w:t>
            </w:r>
          </w:p>
        </w:tc>
        <w:tc>
          <w:tcPr>
            <w:tcW w:w="2767" w:type="dxa"/>
            <w:shd w:val="clear" w:color="auto" w:fill="D9F2D0" w:themeFill="accent6" w:themeFillTint="33"/>
          </w:tcPr>
          <w:p w14:paraId="5ACC52B6" w14:textId="290C6BD4" w:rsidR="007A1B4C" w:rsidRPr="007E3FA5" w:rsidRDefault="007A1B4C" w:rsidP="00CD1D96">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المتغير</w:t>
            </w:r>
          </w:p>
        </w:tc>
        <w:tc>
          <w:tcPr>
            <w:tcW w:w="2768" w:type="dxa"/>
            <w:shd w:val="clear" w:color="auto" w:fill="D9F2D0" w:themeFill="accent6" w:themeFillTint="33"/>
          </w:tcPr>
          <w:p w14:paraId="6B8DF0B3" w14:textId="65C69DDF" w:rsidR="007A1B4C" w:rsidRPr="007E3FA5" w:rsidRDefault="007A1B4C" w:rsidP="00CD1D96">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الابعاد</w:t>
            </w:r>
          </w:p>
        </w:tc>
      </w:tr>
      <w:tr w:rsidR="007A1B4C" w:rsidRPr="007E3FA5" w14:paraId="5506FE66" w14:textId="77777777" w:rsidTr="00812CCD">
        <w:tc>
          <w:tcPr>
            <w:tcW w:w="2767" w:type="dxa"/>
            <w:shd w:val="clear" w:color="auto" w:fill="FFFFFF" w:themeFill="background1"/>
          </w:tcPr>
          <w:p w14:paraId="22CA677B" w14:textId="77777777" w:rsidR="007A1B4C" w:rsidRPr="007E3FA5" w:rsidRDefault="007A1B4C" w:rsidP="00CD1D96">
            <w:pPr>
              <w:jc w:val="center"/>
              <w:rPr>
                <w:rFonts w:ascii="Simplified Arabic" w:hAnsi="Simplified Arabic" w:cs="Simplified Arabic"/>
                <w:sz w:val="24"/>
                <w:szCs w:val="24"/>
                <w:rtl/>
              </w:rPr>
            </w:pPr>
          </w:p>
          <w:p w14:paraId="29875966" w14:textId="7F6B0805" w:rsidR="007A1B4C" w:rsidRPr="007E3FA5" w:rsidRDefault="007A1B4C" w:rsidP="00CD1D96">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المتغير المستقل</w:t>
            </w:r>
            <w:r w:rsidR="00B9223E" w:rsidRPr="007E3FA5">
              <w:rPr>
                <w:rFonts w:ascii="Simplified Arabic" w:hAnsi="Simplified Arabic" w:cs="Simplified Arabic"/>
                <w:sz w:val="24"/>
                <w:szCs w:val="24"/>
                <w:rtl/>
              </w:rPr>
              <w:t xml:space="preserve"> الأول</w:t>
            </w:r>
          </w:p>
        </w:tc>
        <w:tc>
          <w:tcPr>
            <w:tcW w:w="2767" w:type="dxa"/>
            <w:shd w:val="clear" w:color="auto" w:fill="FFFFFF" w:themeFill="background1"/>
          </w:tcPr>
          <w:p w14:paraId="54250583" w14:textId="77777777" w:rsidR="007A1B4C" w:rsidRPr="007E3FA5" w:rsidRDefault="007A1B4C" w:rsidP="00CD1D96">
            <w:pPr>
              <w:jc w:val="center"/>
              <w:rPr>
                <w:rFonts w:ascii="Simplified Arabic" w:hAnsi="Simplified Arabic" w:cs="Simplified Arabic"/>
                <w:sz w:val="24"/>
                <w:szCs w:val="24"/>
                <w:rtl/>
              </w:rPr>
            </w:pPr>
          </w:p>
          <w:p w14:paraId="487D67A2" w14:textId="51F23696" w:rsidR="007A1B4C" w:rsidRPr="007E3FA5" w:rsidRDefault="007A1B4C" w:rsidP="00CD1D96">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المخاطر السيبرانية</w:t>
            </w:r>
          </w:p>
        </w:tc>
        <w:tc>
          <w:tcPr>
            <w:tcW w:w="2768" w:type="dxa"/>
            <w:shd w:val="clear" w:color="auto" w:fill="FFFFFF" w:themeFill="background1"/>
          </w:tcPr>
          <w:p w14:paraId="0DFD99EE" w14:textId="54EFD31C" w:rsidR="007A1B4C" w:rsidRPr="007E3FA5" w:rsidRDefault="007A1B4C" w:rsidP="00CD1D96">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الهجمات الإلكترونية، سرقة البيانات، الاحتيال الإلكتروني، انقطاع الخدمات</w:t>
            </w:r>
          </w:p>
        </w:tc>
      </w:tr>
      <w:tr w:rsidR="007A1B4C" w:rsidRPr="007E3FA5" w14:paraId="22DFEC18" w14:textId="77777777" w:rsidTr="00812CCD">
        <w:tc>
          <w:tcPr>
            <w:tcW w:w="2767" w:type="dxa"/>
            <w:shd w:val="clear" w:color="auto" w:fill="FFFFFF" w:themeFill="background1"/>
          </w:tcPr>
          <w:p w14:paraId="30D95C3A" w14:textId="77777777" w:rsidR="007A1B4C" w:rsidRPr="007E3FA5" w:rsidRDefault="007A1B4C" w:rsidP="00CD1D96">
            <w:pPr>
              <w:jc w:val="center"/>
              <w:rPr>
                <w:rFonts w:ascii="Simplified Arabic" w:hAnsi="Simplified Arabic" w:cs="Simplified Arabic"/>
                <w:sz w:val="24"/>
                <w:szCs w:val="24"/>
                <w:rtl/>
              </w:rPr>
            </w:pPr>
          </w:p>
          <w:p w14:paraId="085A7F14" w14:textId="162F4D02" w:rsidR="007A1B4C" w:rsidRPr="007E3FA5" w:rsidRDefault="00B9223E" w:rsidP="00CD1D96">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المتغير المستقل الثاني/ المفسر</w:t>
            </w:r>
          </w:p>
        </w:tc>
        <w:tc>
          <w:tcPr>
            <w:tcW w:w="2767" w:type="dxa"/>
            <w:shd w:val="clear" w:color="auto" w:fill="FFFFFF" w:themeFill="background1"/>
          </w:tcPr>
          <w:p w14:paraId="6A94769F" w14:textId="77777777" w:rsidR="007A1B4C" w:rsidRPr="007E3FA5" w:rsidRDefault="007A1B4C" w:rsidP="00CD1D96">
            <w:pPr>
              <w:jc w:val="center"/>
              <w:rPr>
                <w:rFonts w:ascii="Simplified Arabic" w:hAnsi="Simplified Arabic" w:cs="Simplified Arabic"/>
                <w:sz w:val="24"/>
                <w:szCs w:val="24"/>
                <w:rtl/>
              </w:rPr>
            </w:pPr>
          </w:p>
          <w:p w14:paraId="12C9C496" w14:textId="1E036C67" w:rsidR="007A1B4C" w:rsidRPr="007E3FA5" w:rsidRDefault="00B9223E" w:rsidP="00CD1D96">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الإجراءات الأمنية الاستراتيجيات الوقائية</w:t>
            </w:r>
          </w:p>
        </w:tc>
        <w:tc>
          <w:tcPr>
            <w:tcW w:w="2768" w:type="dxa"/>
            <w:shd w:val="clear" w:color="auto" w:fill="FFFFFF" w:themeFill="background1"/>
          </w:tcPr>
          <w:p w14:paraId="6187694F" w14:textId="2E81DF42" w:rsidR="007A1B4C" w:rsidRPr="007E3FA5" w:rsidRDefault="00CD1D96" w:rsidP="00CD1D96">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سياسات الأمن السيبراني، التدريب الأمني، أنظمة الحماية، التشفير</w:t>
            </w:r>
          </w:p>
        </w:tc>
      </w:tr>
      <w:tr w:rsidR="007A1B4C" w:rsidRPr="007E3FA5" w14:paraId="5959646E" w14:textId="77777777" w:rsidTr="00812CCD">
        <w:tc>
          <w:tcPr>
            <w:tcW w:w="2767" w:type="dxa"/>
            <w:shd w:val="clear" w:color="auto" w:fill="FFFFFF" w:themeFill="background1"/>
          </w:tcPr>
          <w:p w14:paraId="037119E2" w14:textId="07EB9EA4" w:rsidR="007A1B4C" w:rsidRPr="007E3FA5" w:rsidRDefault="007A1B4C" w:rsidP="00CD1D96">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المتغير ال</w:t>
            </w:r>
            <w:r w:rsidR="00B9223E" w:rsidRPr="007E3FA5">
              <w:rPr>
                <w:rFonts w:ascii="Simplified Arabic" w:hAnsi="Simplified Arabic" w:cs="Simplified Arabic"/>
                <w:sz w:val="24"/>
                <w:szCs w:val="24"/>
                <w:rtl/>
              </w:rPr>
              <w:t>تابع</w:t>
            </w:r>
          </w:p>
        </w:tc>
        <w:tc>
          <w:tcPr>
            <w:tcW w:w="2767" w:type="dxa"/>
            <w:shd w:val="clear" w:color="auto" w:fill="FFFFFF" w:themeFill="background1"/>
          </w:tcPr>
          <w:p w14:paraId="4A3E305D" w14:textId="77777777" w:rsidR="00B9223E" w:rsidRPr="007E3FA5" w:rsidRDefault="00B9223E" w:rsidP="00CD1D96">
            <w:pPr>
              <w:jc w:val="center"/>
              <w:rPr>
                <w:rFonts w:ascii="Simplified Arabic" w:hAnsi="Simplified Arabic" w:cs="Simplified Arabic"/>
                <w:sz w:val="24"/>
                <w:szCs w:val="24"/>
                <w:rtl/>
              </w:rPr>
            </w:pPr>
          </w:p>
          <w:p w14:paraId="24FA9951" w14:textId="4ED22B16" w:rsidR="007A1B4C" w:rsidRPr="007E3FA5" w:rsidRDefault="00B9223E" w:rsidP="00CD1D96">
            <w:pPr>
              <w:jc w:val="center"/>
              <w:rPr>
                <w:rFonts w:ascii="Simplified Arabic" w:hAnsi="Simplified Arabic" w:cs="Simplified Arabic"/>
                <w:sz w:val="24"/>
                <w:szCs w:val="24"/>
                <w:rtl/>
              </w:rPr>
            </w:pPr>
            <w:r w:rsidRPr="007E3FA5">
              <w:rPr>
                <w:rFonts w:ascii="Simplified Arabic" w:hAnsi="Simplified Arabic" w:cs="Simplified Arabic"/>
                <w:sz w:val="24"/>
                <w:szCs w:val="24"/>
                <w:rtl/>
              </w:rPr>
              <w:t>استقرار الخدمات المصرفية الإلكترونية</w:t>
            </w:r>
          </w:p>
        </w:tc>
        <w:tc>
          <w:tcPr>
            <w:tcW w:w="2768" w:type="dxa"/>
            <w:shd w:val="clear" w:color="auto" w:fill="FFFFFF" w:themeFill="background1"/>
          </w:tcPr>
          <w:p w14:paraId="3CD88454" w14:textId="7D8FF177" w:rsidR="007A1B4C" w:rsidRPr="007E3FA5" w:rsidRDefault="00CD1D96" w:rsidP="00B90492">
            <w:pPr>
              <w:keepNext/>
              <w:jc w:val="center"/>
              <w:rPr>
                <w:rFonts w:ascii="Simplified Arabic" w:hAnsi="Simplified Arabic" w:cs="Simplified Arabic"/>
                <w:sz w:val="24"/>
                <w:szCs w:val="24"/>
                <w:rtl/>
              </w:rPr>
            </w:pPr>
            <w:r w:rsidRPr="007E3FA5">
              <w:rPr>
                <w:rFonts w:ascii="Simplified Arabic" w:hAnsi="Simplified Arabic" w:cs="Simplified Arabic"/>
                <w:sz w:val="24"/>
                <w:szCs w:val="24"/>
                <w:rtl/>
              </w:rPr>
              <w:t>استمرارية الخدمات، حماية البيانات، ثقة العملاء، سرعة الاستجابة للحوادث</w:t>
            </w:r>
          </w:p>
        </w:tc>
      </w:tr>
    </w:tbl>
    <w:p w14:paraId="311148BB" w14:textId="79AC7F8F" w:rsidR="00CD1D96" w:rsidRPr="007E3FA5" w:rsidRDefault="00B90492" w:rsidP="00B90492">
      <w:pPr>
        <w:pStyle w:val="af"/>
        <w:rPr>
          <w:rFonts w:ascii="Simplified Arabic" w:hAnsi="Simplified Arabic" w:cs="Simplified Arabic"/>
          <w:sz w:val="24"/>
          <w:szCs w:val="24"/>
          <w:rtl/>
        </w:rPr>
      </w:pPr>
      <w:bookmarkStart w:id="26" w:name="_Toc235220637"/>
      <w:r w:rsidRPr="007E3FA5">
        <w:rPr>
          <w:rFonts w:ascii="Simplified Arabic" w:hAnsi="Simplified Arabic" w:cs="Simplified Arabic"/>
          <w:rtl/>
        </w:rPr>
        <w:t xml:space="preserve">رسم توضيحي </w:t>
      </w:r>
      <w:r w:rsidRPr="007E3FA5">
        <w:rPr>
          <w:rFonts w:ascii="Simplified Arabic" w:hAnsi="Simplified Arabic" w:cs="Simplified Arabic"/>
          <w:rtl/>
        </w:rPr>
        <w:fldChar w:fldCharType="begin"/>
      </w:r>
      <w:r w:rsidRPr="007E3FA5">
        <w:rPr>
          <w:rFonts w:ascii="Simplified Arabic" w:hAnsi="Simplified Arabic" w:cs="Simplified Arabic"/>
          <w:rtl/>
        </w:rPr>
        <w:instrText xml:space="preserve"> </w:instrText>
      </w:r>
      <w:r w:rsidRPr="007E3FA5">
        <w:rPr>
          <w:rFonts w:ascii="Simplified Arabic" w:hAnsi="Simplified Arabic" w:cs="Simplified Arabic"/>
        </w:rPr>
        <w:instrText>SEQ</w:instrText>
      </w:r>
      <w:r w:rsidRPr="007E3FA5">
        <w:rPr>
          <w:rFonts w:ascii="Simplified Arabic" w:hAnsi="Simplified Arabic" w:cs="Simplified Arabic"/>
          <w:rtl/>
        </w:rPr>
        <w:instrText xml:space="preserve"> رسم_توضيحي \* </w:instrText>
      </w:r>
      <w:r w:rsidRPr="007E3FA5">
        <w:rPr>
          <w:rFonts w:ascii="Simplified Arabic" w:hAnsi="Simplified Arabic" w:cs="Simplified Arabic"/>
        </w:rPr>
        <w:instrText>ARABIC</w:instrText>
      </w:r>
      <w:r w:rsidRPr="007E3FA5">
        <w:rPr>
          <w:rFonts w:ascii="Simplified Arabic" w:hAnsi="Simplified Arabic" w:cs="Simplified Arabic"/>
          <w:rtl/>
        </w:rPr>
        <w:instrText xml:space="preserve"> </w:instrText>
      </w:r>
      <w:r w:rsidRPr="007E3FA5">
        <w:rPr>
          <w:rFonts w:ascii="Simplified Arabic" w:hAnsi="Simplified Arabic" w:cs="Simplified Arabic"/>
          <w:rtl/>
        </w:rPr>
        <w:fldChar w:fldCharType="separate"/>
      </w:r>
      <w:r w:rsidR="00DD386D" w:rsidRPr="007E3FA5">
        <w:rPr>
          <w:rFonts w:ascii="Simplified Arabic" w:hAnsi="Simplified Arabic" w:cs="Simplified Arabic"/>
          <w:noProof/>
          <w:rtl/>
        </w:rPr>
        <w:t>2</w:t>
      </w:r>
      <w:r w:rsidRPr="007E3FA5">
        <w:rPr>
          <w:rFonts w:ascii="Simplified Arabic" w:hAnsi="Simplified Arabic" w:cs="Simplified Arabic"/>
          <w:rtl/>
        </w:rPr>
        <w:fldChar w:fldCharType="end"/>
      </w:r>
      <w:r w:rsidRPr="007E3FA5">
        <w:rPr>
          <w:rFonts w:ascii="Simplified Arabic" w:hAnsi="Simplified Arabic" w:cs="Simplified Arabic"/>
          <w:rtl/>
        </w:rPr>
        <w:t>شكل (1-2) النموذج النظري للدراسة</w:t>
      </w:r>
      <w:bookmarkEnd w:id="26"/>
    </w:p>
    <w:p w14:paraId="2A6418EA" w14:textId="5C29222F" w:rsidR="00CD1D96" w:rsidRPr="00C22B30" w:rsidRDefault="00CD1D96" w:rsidP="00CD1D96">
      <w:pPr>
        <w:rPr>
          <w:rFonts w:ascii="Simplified Arabic" w:hAnsi="Simplified Arabic" w:cs="Simplified Arabic"/>
          <w:sz w:val="28"/>
          <w:szCs w:val="28"/>
          <w:rtl/>
        </w:rPr>
      </w:pPr>
      <w:r w:rsidRPr="00C22B30">
        <w:rPr>
          <w:rFonts w:ascii="Simplified Arabic" w:hAnsi="Simplified Arabic" w:cs="Simplified Arabic"/>
          <w:sz w:val="28"/>
          <w:szCs w:val="28"/>
          <w:rtl/>
        </w:rPr>
        <w:t>بناءً على الإطار النظري والدراسات السابقة، تم صياغة فرضيات الدراسة كما يلي:</w:t>
      </w:r>
    </w:p>
    <w:p w14:paraId="5D1C8E8A" w14:textId="77777777" w:rsidR="00CD1D96" w:rsidRPr="00C22B30" w:rsidRDefault="00CD1D96" w:rsidP="00CD1D96">
      <w:pPr>
        <w:rPr>
          <w:rFonts w:ascii="Simplified Arabic" w:hAnsi="Simplified Arabic" w:cs="Simplified Arabic"/>
          <w:sz w:val="28"/>
          <w:szCs w:val="28"/>
          <w:rtl/>
        </w:rPr>
      </w:pPr>
    </w:p>
    <w:p w14:paraId="2B95338E" w14:textId="77777777" w:rsidR="00CD1D96" w:rsidRPr="00C22B30" w:rsidRDefault="00CD1D96" w:rsidP="009235F8">
      <w:pPr>
        <w:spacing w:after="0"/>
        <w:rPr>
          <w:rFonts w:ascii="Simplified Arabic" w:hAnsi="Simplified Arabic" w:cs="Simplified Arabic"/>
          <w:b/>
          <w:bCs/>
          <w:sz w:val="32"/>
          <w:szCs w:val="32"/>
          <w:rtl/>
        </w:rPr>
      </w:pPr>
      <w:r w:rsidRPr="00C22B30">
        <w:rPr>
          <w:rFonts w:ascii="Simplified Arabic" w:hAnsi="Simplified Arabic" w:cs="Simplified Arabic"/>
          <w:b/>
          <w:bCs/>
          <w:sz w:val="32"/>
          <w:szCs w:val="32"/>
          <w:rtl/>
        </w:rPr>
        <w:t>الفرضية الأولى:</w:t>
      </w:r>
    </w:p>
    <w:p w14:paraId="6E080AE3" w14:textId="569F826F" w:rsidR="00CD1D96" w:rsidRDefault="00CD1D96" w:rsidP="00277D6C">
      <w:pPr>
        <w:spacing w:after="0"/>
        <w:rPr>
          <w:rFonts w:ascii="Simplified Arabic" w:hAnsi="Simplified Arabic" w:cs="Simplified Arabic"/>
          <w:sz w:val="28"/>
          <w:szCs w:val="28"/>
          <w:rtl/>
        </w:rPr>
      </w:pPr>
      <w:r w:rsidRPr="00C22B30">
        <w:rPr>
          <w:rFonts w:ascii="Simplified Arabic" w:hAnsi="Simplified Arabic" w:cs="Simplified Arabic"/>
          <w:sz w:val="28"/>
          <w:szCs w:val="28"/>
          <w:rtl/>
        </w:rPr>
        <w:t>توجد علاقة ذات دلالة إحصائية بين المخاطر السيبرانية واستقرار الخدمات المصرفية الإلكترونية في البنوك السعودية.</w:t>
      </w:r>
    </w:p>
    <w:p w14:paraId="1D958AD3" w14:textId="77777777" w:rsidR="00277D6C" w:rsidRPr="00C22B30" w:rsidRDefault="00277D6C" w:rsidP="00277D6C">
      <w:pPr>
        <w:spacing w:after="0"/>
        <w:rPr>
          <w:rFonts w:ascii="Simplified Arabic" w:hAnsi="Simplified Arabic" w:cs="Simplified Arabic"/>
          <w:sz w:val="28"/>
          <w:szCs w:val="28"/>
          <w:rtl/>
        </w:rPr>
      </w:pPr>
    </w:p>
    <w:p w14:paraId="459693DC" w14:textId="77777777" w:rsidR="00CD1D96" w:rsidRPr="00C22B30" w:rsidRDefault="00CD1D96" w:rsidP="009235F8">
      <w:pPr>
        <w:spacing w:after="0"/>
        <w:rPr>
          <w:rFonts w:ascii="Simplified Arabic" w:hAnsi="Simplified Arabic" w:cs="Simplified Arabic"/>
          <w:b/>
          <w:bCs/>
          <w:sz w:val="32"/>
          <w:szCs w:val="32"/>
          <w:rtl/>
        </w:rPr>
      </w:pPr>
      <w:r w:rsidRPr="00C22B30">
        <w:rPr>
          <w:rFonts w:ascii="Simplified Arabic" w:hAnsi="Simplified Arabic" w:cs="Simplified Arabic"/>
          <w:b/>
          <w:bCs/>
          <w:sz w:val="32"/>
          <w:szCs w:val="32"/>
          <w:rtl/>
        </w:rPr>
        <w:t>الفرضية الثانية:</w:t>
      </w:r>
    </w:p>
    <w:p w14:paraId="3CB34041" w14:textId="77777777" w:rsidR="00CD1D96" w:rsidRPr="00C22B30" w:rsidRDefault="00CD1D96" w:rsidP="009235F8">
      <w:pPr>
        <w:spacing w:after="0"/>
        <w:rPr>
          <w:rFonts w:ascii="Simplified Arabic" w:hAnsi="Simplified Arabic" w:cs="Simplified Arabic"/>
          <w:sz w:val="28"/>
          <w:szCs w:val="28"/>
          <w:rtl/>
        </w:rPr>
      </w:pPr>
      <w:r w:rsidRPr="00C22B30">
        <w:rPr>
          <w:rFonts w:ascii="Simplified Arabic" w:hAnsi="Simplified Arabic" w:cs="Simplified Arabic"/>
          <w:sz w:val="28"/>
          <w:szCs w:val="28"/>
          <w:rtl/>
        </w:rPr>
        <w:t>توجد علاقة ذات دلالة إحصائية بين الإجراءات الأمنية والاستراتيجيات الوقائية واستقرار الخدمات المصرفية الإلكترونية في البنوك السعودية.</w:t>
      </w:r>
    </w:p>
    <w:p w14:paraId="43B4D594" w14:textId="77777777" w:rsidR="00CD1D96" w:rsidRPr="00C22B30" w:rsidRDefault="00CD1D96" w:rsidP="009235F8">
      <w:pPr>
        <w:spacing w:after="0"/>
        <w:rPr>
          <w:rFonts w:ascii="Simplified Arabic" w:hAnsi="Simplified Arabic" w:cs="Simplified Arabic"/>
          <w:sz w:val="28"/>
          <w:szCs w:val="28"/>
          <w:rtl/>
        </w:rPr>
      </w:pPr>
    </w:p>
    <w:p w14:paraId="0B72720D" w14:textId="77777777" w:rsidR="00CD1D96" w:rsidRPr="00C22B30" w:rsidRDefault="00CD1D96" w:rsidP="009235F8">
      <w:pPr>
        <w:spacing w:after="0"/>
        <w:rPr>
          <w:rFonts w:ascii="Simplified Arabic" w:hAnsi="Simplified Arabic" w:cs="Simplified Arabic"/>
          <w:b/>
          <w:bCs/>
          <w:sz w:val="32"/>
          <w:szCs w:val="32"/>
          <w:rtl/>
        </w:rPr>
      </w:pPr>
      <w:r w:rsidRPr="00C22B30">
        <w:rPr>
          <w:rFonts w:ascii="Simplified Arabic" w:hAnsi="Simplified Arabic" w:cs="Simplified Arabic"/>
          <w:b/>
          <w:bCs/>
          <w:sz w:val="32"/>
          <w:szCs w:val="32"/>
          <w:rtl/>
        </w:rPr>
        <w:t>الفرضية الثالثة:</w:t>
      </w:r>
    </w:p>
    <w:p w14:paraId="408E03B0" w14:textId="77777777" w:rsidR="00CD1D96" w:rsidRPr="00C22B30" w:rsidRDefault="00CD1D96" w:rsidP="009235F8">
      <w:pPr>
        <w:spacing w:after="0"/>
        <w:rPr>
          <w:rFonts w:ascii="Simplified Arabic" w:hAnsi="Simplified Arabic" w:cs="Simplified Arabic"/>
          <w:sz w:val="28"/>
          <w:szCs w:val="28"/>
          <w:rtl/>
        </w:rPr>
      </w:pPr>
      <w:r w:rsidRPr="00C22B30">
        <w:rPr>
          <w:rFonts w:ascii="Simplified Arabic" w:hAnsi="Simplified Arabic" w:cs="Simplified Arabic"/>
          <w:sz w:val="28"/>
          <w:szCs w:val="28"/>
          <w:rtl/>
        </w:rPr>
        <w:t>توجد علاقة ذات دلالة إحصائية بين المخاطر السيبرانية والإجراءات الأمنية والاستراتيجيات الوقائية في البنوك السعودية.</w:t>
      </w:r>
    </w:p>
    <w:p w14:paraId="0737CFF2" w14:textId="0CFB752E" w:rsidR="000E759C" w:rsidRPr="007E3FA5" w:rsidRDefault="009235F8" w:rsidP="00277D6C">
      <w:pPr>
        <w:bidi w:val="0"/>
        <w:rPr>
          <w:rFonts w:ascii="Simplified Arabic" w:hAnsi="Simplified Arabic" w:cs="Simplified Arabic"/>
          <w:sz w:val="24"/>
          <w:szCs w:val="24"/>
          <w:rtl/>
        </w:rPr>
      </w:pPr>
      <w:r w:rsidRPr="007E3FA5">
        <w:rPr>
          <w:rFonts w:ascii="Simplified Arabic" w:hAnsi="Simplified Arabic" w:cs="Simplified Arabic"/>
          <w:sz w:val="24"/>
          <w:szCs w:val="24"/>
          <w:rtl/>
        </w:rPr>
        <w:br w:type="page"/>
      </w:r>
    </w:p>
    <w:p w14:paraId="48C52A01" w14:textId="69FE56D9" w:rsidR="000E759C" w:rsidRPr="00C22B30" w:rsidRDefault="00AD3A65" w:rsidP="00547E89">
      <w:pPr>
        <w:outlineLvl w:val="2"/>
        <w:rPr>
          <w:rFonts w:ascii="Simplified Arabic" w:hAnsi="Simplified Arabic" w:cs="Simplified Arabic"/>
          <w:b/>
          <w:bCs/>
          <w:sz w:val="36"/>
          <w:szCs w:val="36"/>
          <w:u w:val="single"/>
          <w:rtl/>
        </w:rPr>
      </w:pPr>
      <w:bookmarkStart w:id="27" w:name="_Toc235220635"/>
      <w:r w:rsidRPr="00C22B30">
        <w:rPr>
          <w:rFonts w:ascii="Simplified Arabic" w:hAnsi="Simplified Arabic" w:cs="Simplified Arabic"/>
          <w:b/>
          <w:bCs/>
          <w:sz w:val="36"/>
          <w:szCs w:val="36"/>
          <w:u w:val="single"/>
          <w:rtl/>
        </w:rPr>
        <w:lastRenderedPageBreak/>
        <w:t xml:space="preserve">2.7 </w:t>
      </w:r>
      <w:r w:rsidR="00C33D23" w:rsidRPr="00C22B30">
        <w:rPr>
          <w:rFonts w:ascii="Simplified Arabic" w:hAnsi="Simplified Arabic" w:cs="Simplified Arabic"/>
          <w:b/>
          <w:bCs/>
          <w:sz w:val="36"/>
          <w:szCs w:val="36"/>
          <w:u w:val="single"/>
          <w:rtl/>
        </w:rPr>
        <w:t>خاتمة الفصل</w:t>
      </w:r>
      <w:bookmarkEnd w:id="27"/>
    </w:p>
    <w:p w14:paraId="5520DB7F" w14:textId="77777777" w:rsidR="00CD1D96" w:rsidRPr="00C22B30" w:rsidRDefault="00CD1D96" w:rsidP="00CD1D96">
      <w:pPr>
        <w:rPr>
          <w:rFonts w:ascii="Simplified Arabic" w:hAnsi="Simplified Arabic" w:cs="Simplified Arabic"/>
          <w:sz w:val="28"/>
          <w:szCs w:val="28"/>
          <w:rtl/>
        </w:rPr>
      </w:pPr>
    </w:p>
    <w:p w14:paraId="6F698BBC" w14:textId="17528E11" w:rsidR="00CD1D96" w:rsidRPr="00C22B30" w:rsidRDefault="00CD1D96" w:rsidP="00CD1D96">
      <w:pPr>
        <w:rPr>
          <w:rFonts w:ascii="Simplified Arabic" w:hAnsi="Simplified Arabic" w:cs="Simplified Arabic"/>
          <w:sz w:val="28"/>
          <w:szCs w:val="28"/>
          <w:rtl/>
        </w:rPr>
      </w:pPr>
      <w:r w:rsidRPr="00C22B30">
        <w:rPr>
          <w:rFonts w:ascii="Simplified Arabic" w:hAnsi="Simplified Arabic" w:cs="Simplified Arabic"/>
          <w:sz w:val="28"/>
          <w:szCs w:val="28"/>
          <w:rtl/>
        </w:rPr>
        <w:t>تناول هذا الفصل الإطار النظري والدراسات السابقة المتعلقة بالمخاطر السيبرانية واستقرار الخدمات المصرفية الإلكترونية. وتم توضيح مفهوم المخاطر السيبرانية وأنواعها ومصادرها وطرق إدارتها، بالإضافة إلى توضيح أهمية الإجراءات الأمنية والاستراتيجيات الوقائية في الحد من تأثير هذه المخاطر.</w:t>
      </w:r>
    </w:p>
    <w:p w14:paraId="3F22904D" w14:textId="77777777" w:rsidR="00CD1D96" w:rsidRPr="00C22B30" w:rsidRDefault="00CD1D96" w:rsidP="00CD1D96">
      <w:pPr>
        <w:rPr>
          <w:rFonts w:ascii="Simplified Arabic" w:hAnsi="Simplified Arabic" w:cs="Simplified Arabic"/>
          <w:sz w:val="28"/>
          <w:szCs w:val="28"/>
          <w:rtl/>
        </w:rPr>
      </w:pPr>
    </w:p>
    <w:p w14:paraId="46A0E06D" w14:textId="14A14FAE" w:rsidR="00CD1D96" w:rsidRPr="00C22B30" w:rsidRDefault="00CD1D96" w:rsidP="00CD1D96">
      <w:pPr>
        <w:rPr>
          <w:rFonts w:ascii="Simplified Arabic" w:hAnsi="Simplified Arabic" w:cs="Simplified Arabic"/>
          <w:sz w:val="28"/>
          <w:szCs w:val="28"/>
          <w:rtl/>
        </w:rPr>
      </w:pPr>
      <w:r w:rsidRPr="00C22B30">
        <w:rPr>
          <w:rFonts w:ascii="Simplified Arabic" w:hAnsi="Simplified Arabic" w:cs="Simplified Arabic"/>
          <w:sz w:val="28"/>
          <w:szCs w:val="28"/>
          <w:rtl/>
        </w:rPr>
        <w:t>كما تم استعراض عدد من الدراسات السابقة التي أكدت أهمية الأمن السيبراني في القطاع المصرفي، وبينت وجود علاقة بين المخاطر السيبرانية واستمرارية الخدمات الإلكترونية. ومن خلال تحليل هذه الدراسات تم تحديد الفجوة البحثية التي تسعى الدراسة الحالية إلى معالجتها من خلال التطبيق على البيئة المصرفية السعودية.</w:t>
      </w:r>
    </w:p>
    <w:p w14:paraId="45EE5F19" w14:textId="2F4E5863" w:rsidR="0082579F" w:rsidRPr="004C6219" w:rsidRDefault="009235F8" w:rsidP="004C6219">
      <w:pPr>
        <w:bidi w:val="0"/>
        <w:rPr>
          <w:rFonts w:ascii="Simplified Arabic" w:hAnsi="Simplified Arabic" w:cs="Simplified Arabic"/>
          <w:sz w:val="28"/>
          <w:szCs w:val="28"/>
          <w:rtl/>
        </w:rPr>
      </w:pPr>
      <w:r w:rsidRPr="00C22B30">
        <w:rPr>
          <w:rFonts w:ascii="Simplified Arabic" w:hAnsi="Simplified Arabic" w:cs="Simplified Arabic"/>
          <w:sz w:val="28"/>
          <w:szCs w:val="28"/>
          <w:rtl/>
        </w:rPr>
        <w:br w:type="page"/>
      </w:r>
    </w:p>
    <w:p w14:paraId="12347D96" w14:textId="4F8284F1" w:rsidR="005817A8" w:rsidRPr="00A702F7" w:rsidRDefault="002B67B9" w:rsidP="002B67B9">
      <w:pPr>
        <w:jc w:val="right"/>
        <w:rPr>
          <w:rFonts w:ascii="Cambria Math" w:eastAsia="Microsoft YaHei UI Light" w:hAnsi="Cambria Math"/>
          <w:sz w:val="24"/>
          <w:szCs w:val="24"/>
          <w:rtl/>
        </w:rPr>
      </w:pPr>
      <w:r w:rsidRPr="00A702F7">
        <w:rPr>
          <w:rFonts w:ascii="Cambria Math" w:eastAsia="Microsoft YaHei UI Light" w:hAnsi="Cambria Math"/>
          <w:noProof/>
          <w:sz w:val="24"/>
          <w:szCs w:val="24"/>
        </w:rPr>
        <w:lastRenderedPageBreak/>
        <w:drawing>
          <wp:anchor distT="0" distB="0" distL="114300" distR="114300" simplePos="0" relativeHeight="251659264" behindDoc="1" locked="0" layoutInCell="1" allowOverlap="1" wp14:anchorId="56598469" wp14:editId="0B7CDBF7">
            <wp:simplePos x="0" y="0"/>
            <wp:positionH relativeFrom="column">
              <wp:posOffset>3829050</wp:posOffset>
            </wp:positionH>
            <wp:positionV relativeFrom="paragraph">
              <wp:posOffset>-158750</wp:posOffset>
            </wp:positionV>
            <wp:extent cx="1911350" cy="1403350"/>
            <wp:effectExtent l="0" t="0" r="0" b="6350"/>
            <wp:wrapNone/>
            <wp:docPr id="154228566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0" cy="1403350"/>
                    </a:xfrm>
                    <a:prstGeom prst="rect">
                      <a:avLst/>
                    </a:prstGeom>
                    <a:noFill/>
                  </pic:spPr>
                </pic:pic>
              </a:graphicData>
            </a:graphic>
            <wp14:sizeRelH relativeFrom="margin">
              <wp14:pctWidth>0</wp14:pctWidth>
            </wp14:sizeRelH>
          </wp:anchor>
        </w:drawing>
      </w:r>
      <w:r w:rsidR="00844163" w:rsidRPr="00A702F7">
        <w:rPr>
          <w:rFonts w:ascii="Cambria Math" w:eastAsia="Microsoft YaHei UI Light" w:hAnsi="Cambria Math"/>
          <w:sz w:val="24"/>
          <w:szCs w:val="24"/>
        </w:rPr>
        <w:t>Midocean University</w:t>
      </w:r>
    </w:p>
    <w:p w14:paraId="35939A4B" w14:textId="01C48964" w:rsidR="00844163" w:rsidRPr="00A702F7" w:rsidRDefault="00844163" w:rsidP="002B67B9">
      <w:pPr>
        <w:jc w:val="right"/>
        <w:rPr>
          <w:rFonts w:ascii="Cambria Math" w:eastAsia="Microsoft YaHei UI Light" w:hAnsi="Cambria Math"/>
          <w:sz w:val="24"/>
          <w:szCs w:val="24"/>
        </w:rPr>
      </w:pPr>
      <w:r w:rsidRPr="00A702F7">
        <w:rPr>
          <w:rFonts w:ascii="Cambria Math" w:eastAsia="Microsoft YaHei UI Light" w:hAnsi="Cambria Math"/>
          <w:sz w:val="24"/>
          <w:szCs w:val="24"/>
        </w:rPr>
        <w:t>College of Management</w:t>
      </w:r>
    </w:p>
    <w:p w14:paraId="76F39AAE" w14:textId="77777777" w:rsidR="002B67B9" w:rsidRPr="00A702F7" w:rsidRDefault="00844163" w:rsidP="002B67B9">
      <w:pPr>
        <w:jc w:val="right"/>
        <w:rPr>
          <w:rFonts w:ascii="Cambria Math" w:eastAsia="Microsoft YaHei UI Light" w:hAnsi="Cambria Math"/>
          <w:sz w:val="24"/>
          <w:szCs w:val="24"/>
        </w:rPr>
      </w:pPr>
      <w:r w:rsidRPr="00A702F7">
        <w:rPr>
          <w:rFonts w:ascii="Cambria Math" w:eastAsia="Microsoft YaHei UI Light" w:hAnsi="Cambria Math"/>
          <w:sz w:val="24"/>
          <w:szCs w:val="24"/>
        </w:rPr>
        <w:t>Department of M</w:t>
      </w:r>
      <w:r w:rsidR="002B67B9" w:rsidRPr="00A702F7">
        <w:rPr>
          <w:rFonts w:ascii="Cambria Math" w:eastAsia="Microsoft YaHei UI Light" w:hAnsi="Cambria Math"/>
          <w:sz w:val="24"/>
          <w:szCs w:val="24"/>
        </w:rPr>
        <w:t>aster of Risk</w:t>
      </w:r>
    </w:p>
    <w:p w14:paraId="6647E596" w14:textId="77777777" w:rsidR="002B67B9" w:rsidRPr="00A702F7" w:rsidRDefault="002B67B9" w:rsidP="002B67B9">
      <w:pPr>
        <w:jc w:val="right"/>
        <w:rPr>
          <w:rFonts w:ascii="Cambria Math" w:eastAsia="Microsoft YaHei UI Light" w:hAnsi="Cambria Math"/>
          <w:sz w:val="24"/>
          <w:szCs w:val="24"/>
        </w:rPr>
      </w:pPr>
    </w:p>
    <w:p w14:paraId="73131DBD" w14:textId="77777777" w:rsidR="002B67B9" w:rsidRPr="00A702F7" w:rsidRDefault="002B67B9" w:rsidP="002B67B9">
      <w:pPr>
        <w:jc w:val="right"/>
        <w:rPr>
          <w:rFonts w:ascii="Cambria Math" w:eastAsia="Microsoft YaHei UI Light" w:hAnsi="Cambria Math"/>
          <w:sz w:val="24"/>
          <w:szCs w:val="24"/>
        </w:rPr>
      </w:pPr>
    </w:p>
    <w:p w14:paraId="19B8E348" w14:textId="77777777" w:rsidR="002B67B9" w:rsidRDefault="002B67B9" w:rsidP="002B67B9">
      <w:pPr>
        <w:jc w:val="right"/>
        <w:rPr>
          <w:rFonts w:ascii="Cambria Math" w:eastAsia="Microsoft YaHei UI Light" w:hAnsi="Cambria Math"/>
          <w:sz w:val="24"/>
          <w:szCs w:val="24"/>
          <w:rtl/>
        </w:rPr>
      </w:pPr>
    </w:p>
    <w:p w14:paraId="639152AC" w14:textId="77777777" w:rsidR="00A702F7" w:rsidRDefault="00A702F7" w:rsidP="002B67B9">
      <w:pPr>
        <w:jc w:val="right"/>
        <w:rPr>
          <w:rFonts w:ascii="Cambria Math" w:eastAsia="Microsoft YaHei UI Light" w:hAnsi="Cambria Math"/>
          <w:sz w:val="24"/>
          <w:szCs w:val="24"/>
          <w:rtl/>
        </w:rPr>
      </w:pPr>
    </w:p>
    <w:p w14:paraId="59ACD681" w14:textId="77777777" w:rsidR="00A702F7" w:rsidRPr="00A702F7" w:rsidRDefault="00A702F7" w:rsidP="002B67B9">
      <w:pPr>
        <w:jc w:val="right"/>
        <w:rPr>
          <w:rFonts w:ascii="Cambria Math" w:eastAsia="Microsoft YaHei UI Light" w:hAnsi="Cambria Math"/>
          <w:sz w:val="24"/>
          <w:szCs w:val="24"/>
        </w:rPr>
      </w:pPr>
    </w:p>
    <w:p w14:paraId="127E398C" w14:textId="77777777" w:rsidR="002B67B9" w:rsidRPr="00A702F7" w:rsidRDefault="002B67B9" w:rsidP="002B67B9">
      <w:pPr>
        <w:jc w:val="center"/>
        <w:rPr>
          <w:rFonts w:ascii="Cambria Math" w:eastAsia="Microsoft YaHei UI Light" w:hAnsi="Cambria Math"/>
          <w:b/>
          <w:bCs/>
          <w:sz w:val="28"/>
          <w:szCs w:val="28"/>
        </w:rPr>
      </w:pPr>
      <w:r w:rsidRPr="00A702F7">
        <w:rPr>
          <w:rFonts w:ascii="Cambria Math" w:eastAsia="Microsoft YaHei UI Light" w:hAnsi="Cambria Math"/>
          <w:b/>
          <w:bCs/>
          <w:sz w:val="28"/>
          <w:szCs w:val="28"/>
        </w:rPr>
        <w:t>Assessing Cybersecurity Risks and Their Impact on the Stability of Electronic Banking Services in Saudi Banks</w:t>
      </w:r>
    </w:p>
    <w:p w14:paraId="0AF6B577" w14:textId="77777777" w:rsidR="002B67B9" w:rsidRDefault="002B67B9" w:rsidP="002B67B9">
      <w:pPr>
        <w:jc w:val="center"/>
        <w:rPr>
          <w:rFonts w:ascii="Cambria Math" w:eastAsia="Microsoft YaHei UI Light" w:hAnsi="Cambria Math"/>
          <w:sz w:val="24"/>
          <w:szCs w:val="24"/>
          <w:rtl/>
        </w:rPr>
      </w:pPr>
    </w:p>
    <w:p w14:paraId="6E230B59" w14:textId="77777777" w:rsidR="00A702F7" w:rsidRPr="00A702F7" w:rsidRDefault="00A702F7" w:rsidP="002B67B9">
      <w:pPr>
        <w:jc w:val="center"/>
        <w:rPr>
          <w:rFonts w:ascii="Cambria Math" w:eastAsia="Microsoft YaHei UI Light" w:hAnsi="Cambria Math"/>
          <w:sz w:val="24"/>
          <w:szCs w:val="24"/>
          <w:rtl/>
        </w:rPr>
      </w:pPr>
    </w:p>
    <w:p w14:paraId="359C3FF7" w14:textId="77777777" w:rsidR="002B67B9" w:rsidRPr="00A702F7" w:rsidRDefault="002B67B9" w:rsidP="002B67B9">
      <w:pPr>
        <w:jc w:val="center"/>
        <w:rPr>
          <w:rFonts w:ascii="Cambria Math" w:eastAsia="Microsoft YaHei UI Light" w:hAnsi="Cambria Math"/>
          <w:sz w:val="24"/>
          <w:szCs w:val="24"/>
          <w:rtl/>
        </w:rPr>
      </w:pPr>
    </w:p>
    <w:p w14:paraId="464EC73D" w14:textId="77777777" w:rsidR="002B67B9" w:rsidRPr="00A702F7" w:rsidRDefault="002B67B9" w:rsidP="002B67B9">
      <w:pPr>
        <w:jc w:val="center"/>
        <w:rPr>
          <w:rFonts w:ascii="Cambria Math" w:eastAsia="Microsoft YaHei UI Light" w:hAnsi="Cambria Math"/>
          <w:sz w:val="24"/>
          <w:szCs w:val="24"/>
        </w:rPr>
      </w:pPr>
      <w:r w:rsidRPr="00A702F7">
        <w:rPr>
          <w:rFonts w:ascii="Cambria Math" w:eastAsia="Microsoft YaHei UI Light" w:hAnsi="Cambria Math"/>
          <w:sz w:val="24"/>
          <w:szCs w:val="24"/>
        </w:rPr>
        <w:t>Prepared by</w:t>
      </w:r>
      <w:r w:rsidRPr="00A702F7">
        <w:rPr>
          <w:rFonts w:ascii="Cambria Math" w:eastAsia="Microsoft YaHei UI Light" w:hAnsi="Cambria Math" w:cs="Arial"/>
          <w:sz w:val="24"/>
          <w:szCs w:val="24"/>
          <w:rtl/>
        </w:rPr>
        <w:t>:</w:t>
      </w:r>
    </w:p>
    <w:p w14:paraId="573E4733" w14:textId="272B13ED" w:rsidR="002B67B9" w:rsidRPr="00A702F7" w:rsidRDefault="002B67B9" w:rsidP="002B67B9">
      <w:pPr>
        <w:jc w:val="center"/>
        <w:rPr>
          <w:rFonts w:ascii="Cambria Math" w:eastAsia="Microsoft YaHei UI Light" w:hAnsi="Cambria Math"/>
          <w:sz w:val="24"/>
          <w:szCs w:val="24"/>
        </w:rPr>
      </w:pPr>
      <w:r w:rsidRPr="00A702F7">
        <w:rPr>
          <w:rFonts w:ascii="Cambria Math" w:eastAsia="Microsoft YaHei UI Light" w:hAnsi="Cambria Math"/>
          <w:sz w:val="24"/>
          <w:szCs w:val="24"/>
        </w:rPr>
        <w:t>Abrar Duayj Alrajeh</w:t>
      </w:r>
    </w:p>
    <w:p w14:paraId="7206F07F" w14:textId="77777777" w:rsidR="002B67B9" w:rsidRDefault="002B67B9" w:rsidP="002B67B9">
      <w:pPr>
        <w:jc w:val="center"/>
        <w:rPr>
          <w:rFonts w:ascii="Cambria Math" w:eastAsia="Microsoft YaHei UI Light" w:hAnsi="Cambria Math"/>
          <w:sz w:val="24"/>
          <w:szCs w:val="24"/>
          <w:rtl/>
        </w:rPr>
      </w:pPr>
    </w:p>
    <w:p w14:paraId="7EDC5F7D" w14:textId="77777777" w:rsidR="00A702F7" w:rsidRDefault="00A702F7" w:rsidP="002B67B9">
      <w:pPr>
        <w:jc w:val="center"/>
        <w:rPr>
          <w:rFonts w:ascii="Cambria Math" w:eastAsia="Microsoft YaHei UI Light" w:hAnsi="Cambria Math"/>
          <w:sz w:val="24"/>
          <w:szCs w:val="24"/>
          <w:rtl/>
        </w:rPr>
      </w:pPr>
    </w:p>
    <w:p w14:paraId="564F848B" w14:textId="77777777" w:rsidR="00A702F7" w:rsidRPr="00A702F7" w:rsidRDefault="00A702F7" w:rsidP="002B67B9">
      <w:pPr>
        <w:jc w:val="center"/>
        <w:rPr>
          <w:rFonts w:ascii="Cambria Math" w:eastAsia="Microsoft YaHei UI Light" w:hAnsi="Cambria Math"/>
          <w:sz w:val="24"/>
          <w:szCs w:val="24"/>
          <w:rtl/>
        </w:rPr>
      </w:pPr>
    </w:p>
    <w:p w14:paraId="6A78B6D7" w14:textId="453A4DB0" w:rsidR="002B67B9" w:rsidRPr="00A702F7" w:rsidRDefault="002B67B9" w:rsidP="002B67B9">
      <w:pPr>
        <w:jc w:val="center"/>
        <w:rPr>
          <w:rFonts w:ascii="Cambria Math" w:eastAsia="Microsoft YaHei UI Light" w:hAnsi="Cambria Math"/>
          <w:sz w:val="24"/>
          <w:szCs w:val="24"/>
          <w:rtl/>
        </w:rPr>
      </w:pPr>
      <w:r w:rsidRPr="00A702F7">
        <w:rPr>
          <w:rFonts w:ascii="Cambria Math" w:eastAsia="Microsoft YaHei UI Light" w:hAnsi="Cambria Math"/>
          <w:sz w:val="24"/>
          <w:szCs w:val="24"/>
        </w:rPr>
        <w:t>Supervised by</w:t>
      </w:r>
      <w:r w:rsidRPr="00A702F7">
        <w:rPr>
          <w:rFonts w:ascii="Cambria Math" w:eastAsia="Microsoft YaHei UI Light" w:hAnsi="Cambria Math" w:cs="Arial"/>
          <w:sz w:val="24"/>
          <w:szCs w:val="24"/>
          <w:rtl/>
        </w:rPr>
        <w:t>:</w:t>
      </w:r>
    </w:p>
    <w:p w14:paraId="2F46258A" w14:textId="1B7A7DD6" w:rsidR="002B67B9" w:rsidRPr="00A702F7" w:rsidRDefault="002B67B9" w:rsidP="002B67B9">
      <w:pPr>
        <w:jc w:val="center"/>
        <w:rPr>
          <w:rFonts w:ascii="Cambria Math" w:eastAsia="Microsoft YaHei UI Light" w:hAnsi="Cambria Math"/>
          <w:sz w:val="24"/>
          <w:szCs w:val="24"/>
          <w:rtl/>
        </w:rPr>
      </w:pPr>
      <w:r w:rsidRPr="00A702F7">
        <w:rPr>
          <w:rFonts w:ascii="Cambria Math" w:eastAsia="Microsoft YaHei UI Light" w:hAnsi="Cambria Math"/>
          <w:sz w:val="24"/>
          <w:szCs w:val="24"/>
        </w:rPr>
        <w:t>Dr. / Faisal Abdul Hamad Muhammad</w:t>
      </w:r>
    </w:p>
    <w:p w14:paraId="311AF441" w14:textId="77777777" w:rsidR="002B67B9" w:rsidRPr="00A702F7" w:rsidRDefault="002B67B9" w:rsidP="002B67B9">
      <w:pPr>
        <w:jc w:val="center"/>
        <w:rPr>
          <w:rFonts w:ascii="Cambria Math" w:eastAsia="Microsoft YaHei UI Light" w:hAnsi="Cambria Math"/>
          <w:sz w:val="24"/>
          <w:szCs w:val="24"/>
        </w:rPr>
      </w:pPr>
      <w:r w:rsidRPr="00A702F7">
        <w:rPr>
          <w:rFonts w:ascii="Cambria Math" w:eastAsia="Microsoft YaHei UI Light" w:hAnsi="Cambria Math"/>
          <w:sz w:val="24"/>
          <w:szCs w:val="24"/>
        </w:rPr>
        <w:t>Dr. / Fayez Ali Jarad</w:t>
      </w:r>
    </w:p>
    <w:p w14:paraId="72192246" w14:textId="77777777" w:rsidR="002B67B9" w:rsidRPr="00A702F7" w:rsidRDefault="002B67B9" w:rsidP="002B67B9">
      <w:pPr>
        <w:jc w:val="center"/>
        <w:rPr>
          <w:rFonts w:ascii="Cambria Math" w:eastAsia="Microsoft YaHei UI Light" w:hAnsi="Cambria Math"/>
          <w:sz w:val="24"/>
          <w:szCs w:val="24"/>
          <w:rtl/>
        </w:rPr>
      </w:pPr>
    </w:p>
    <w:p w14:paraId="7DEC2B4F" w14:textId="77777777" w:rsidR="002B67B9" w:rsidRPr="00A702F7" w:rsidRDefault="002B67B9" w:rsidP="002B67B9">
      <w:pPr>
        <w:jc w:val="center"/>
        <w:rPr>
          <w:rFonts w:ascii="Cambria Math" w:eastAsia="Microsoft YaHei UI Light" w:hAnsi="Cambria Math"/>
          <w:sz w:val="24"/>
          <w:szCs w:val="24"/>
          <w:rtl/>
        </w:rPr>
      </w:pPr>
    </w:p>
    <w:p w14:paraId="6F15340B" w14:textId="77777777" w:rsidR="002B67B9" w:rsidRDefault="002B67B9" w:rsidP="002B67B9">
      <w:pPr>
        <w:jc w:val="center"/>
        <w:rPr>
          <w:rFonts w:ascii="Cambria Math" w:eastAsia="Microsoft YaHei UI Light" w:hAnsi="Cambria Math"/>
          <w:sz w:val="24"/>
          <w:szCs w:val="24"/>
          <w:rtl/>
        </w:rPr>
      </w:pPr>
    </w:p>
    <w:p w14:paraId="4944CE44" w14:textId="5F9B3436" w:rsidR="002B67B9" w:rsidRPr="00A702F7" w:rsidRDefault="002B67B9" w:rsidP="002B67B9">
      <w:pPr>
        <w:jc w:val="center"/>
        <w:rPr>
          <w:rFonts w:ascii="Microsoft YaHei UI Light" w:eastAsia="Microsoft YaHei UI Light" w:hAnsi="Microsoft YaHei UI Light"/>
          <w:sz w:val="24"/>
          <w:szCs w:val="24"/>
        </w:rPr>
      </w:pPr>
      <w:r w:rsidRPr="00A702F7">
        <w:rPr>
          <w:rFonts w:ascii="Cambria Math" w:eastAsia="Microsoft YaHei UI Light" w:hAnsi="Cambria Math"/>
          <w:sz w:val="24"/>
          <w:szCs w:val="24"/>
        </w:rPr>
        <w:t>Year:2026</w:t>
      </w:r>
    </w:p>
    <w:sectPr w:rsidR="002B67B9" w:rsidRPr="00A702F7" w:rsidSect="006C1E80">
      <w:footerReference w:type="first" r:id="rId11"/>
      <w:pgSz w:w="11906" w:h="16838" w:code="9"/>
      <w:pgMar w:top="1440" w:right="1797" w:bottom="1440" w:left="1797" w:header="709" w:footer="709"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F05BF" w14:textId="77777777" w:rsidR="00E321E6" w:rsidRDefault="00E321E6" w:rsidP="008F6C5A">
      <w:pPr>
        <w:spacing w:after="0" w:line="240" w:lineRule="auto"/>
      </w:pPr>
      <w:r>
        <w:separator/>
      </w:r>
    </w:p>
  </w:endnote>
  <w:endnote w:type="continuationSeparator" w:id="0">
    <w:p w14:paraId="36D0A2EF" w14:textId="77777777" w:rsidR="00E321E6" w:rsidRDefault="00E321E6" w:rsidP="008F6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ndalus">
    <w:panose1 w:val="02020603050405020304"/>
    <w:charset w:val="00"/>
    <w:family w:val="roman"/>
    <w:pitch w:val="variable"/>
    <w:sig w:usb0="00002003" w:usb1="80000000" w:usb2="00000008" w:usb3="00000000" w:csb0="00000041" w:csb1="00000000"/>
  </w:font>
  <w:font w:name="Old Antic Decorative">
    <w:panose1 w:val="020104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Microsoft YaHei UI Light">
    <w:panose1 w:val="020B0502040204020203"/>
    <w:charset w:val="86"/>
    <w:family w:val="swiss"/>
    <w:pitch w:val="variable"/>
    <w:sig w:usb0="80000287" w:usb1="2ACF001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06201916"/>
      <w:docPartObj>
        <w:docPartGallery w:val="Page Numbers (Bottom of Page)"/>
        <w:docPartUnique/>
      </w:docPartObj>
    </w:sdtPr>
    <w:sdtContent>
      <w:p w14:paraId="07D43394" w14:textId="51D00ECD" w:rsidR="00DD45E4" w:rsidRDefault="00DD45E4">
        <w:pPr>
          <w:pStyle w:val="ab"/>
          <w:jc w:val="center"/>
        </w:pPr>
        <w:r>
          <w:fldChar w:fldCharType="begin"/>
        </w:r>
        <w:r>
          <w:instrText>PAGE   \* MERGEFORMAT</w:instrText>
        </w:r>
        <w:r>
          <w:fldChar w:fldCharType="separate"/>
        </w:r>
        <w:r>
          <w:rPr>
            <w:rtl/>
            <w:lang w:val="ar-SA"/>
          </w:rPr>
          <w:t>2</w:t>
        </w:r>
        <w:r>
          <w:fldChar w:fldCharType="end"/>
        </w:r>
      </w:p>
    </w:sdtContent>
  </w:sdt>
  <w:p w14:paraId="45008783" w14:textId="77777777" w:rsidR="00966407" w:rsidRDefault="0096640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A18B1" w14:textId="77777777" w:rsidR="006C1E80" w:rsidRDefault="006C1E8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09F5B" w14:textId="77777777" w:rsidR="00E321E6" w:rsidRDefault="00E321E6" w:rsidP="008F6C5A">
      <w:pPr>
        <w:spacing w:after="0" w:line="240" w:lineRule="auto"/>
      </w:pPr>
      <w:r>
        <w:separator/>
      </w:r>
    </w:p>
  </w:footnote>
  <w:footnote w:type="continuationSeparator" w:id="0">
    <w:p w14:paraId="617F1874" w14:textId="77777777" w:rsidR="00E321E6" w:rsidRDefault="00E321E6" w:rsidP="008F6C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65882"/>
    <w:multiLevelType w:val="hybridMultilevel"/>
    <w:tmpl w:val="AEAC8FCE"/>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7823141"/>
    <w:multiLevelType w:val="hybridMultilevel"/>
    <w:tmpl w:val="58203348"/>
    <w:lvl w:ilvl="0" w:tplc="CFCEAE6A">
      <w:start w:val="1"/>
      <w:numFmt w:val="bullet"/>
      <w:lvlText w:val=""/>
      <w:lvlJc w:val="center"/>
      <w:pPr>
        <w:ind w:left="720" w:hanging="360"/>
      </w:pPr>
      <w:rPr>
        <w:rFonts w:ascii="Symbol" w:hAnsi="Symbol" w:cs="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FF2392"/>
    <w:multiLevelType w:val="hybridMultilevel"/>
    <w:tmpl w:val="A9C217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0225F0"/>
    <w:multiLevelType w:val="hybridMultilevel"/>
    <w:tmpl w:val="454C00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F3412F"/>
    <w:multiLevelType w:val="hybridMultilevel"/>
    <w:tmpl w:val="0F101B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460287"/>
    <w:multiLevelType w:val="hybridMultilevel"/>
    <w:tmpl w:val="B130FA18"/>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72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7C1A23"/>
    <w:multiLevelType w:val="hybridMultilevel"/>
    <w:tmpl w:val="950EA0F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0D924E7B"/>
    <w:multiLevelType w:val="hybridMultilevel"/>
    <w:tmpl w:val="15B050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2D1358"/>
    <w:multiLevelType w:val="hybridMultilevel"/>
    <w:tmpl w:val="84F41E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842A44"/>
    <w:multiLevelType w:val="hybridMultilevel"/>
    <w:tmpl w:val="646874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735725"/>
    <w:multiLevelType w:val="hybridMultilevel"/>
    <w:tmpl w:val="5778F6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9644F53"/>
    <w:multiLevelType w:val="hybridMultilevel"/>
    <w:tmpl w:val="E67E299E"/>
    <w:lvl w:ilvl="0" w:tplc="4EBC02BE">
      <w:numFmt w:val="bullet"/>
      <w:lvlText w:val="•"/>
      <w:lvlJc w:val="left"/>
      <w:pPr>
        <w:ind w:left="1080" w:hanging="360"/>
      </w:pPr>
      <w:rPr>
        <w:rFonts w:ascii="Arial" w:eastAsiaTheme="minorHAns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19BD18B2"/>
    <w:multiLevelType w:val="hybridMultilevel"/>
    <w:tmpl w:val="7D8CF9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7B4AF4"/>
    <w:multiLevelType w:val="hybridMultilevel"/>
    <w:tmpl w:val="68F4E5E8"/>
    <w:lvl w:ilvl="0" w:tplc="4EBC02B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CEF336D"/>
    <w:multiLevelType w:val="hybridMultilevel"/>
    <w:tmpl w:val="3C920394"/>
    <w:lvl w:ilvl="0" w:tplc="0409000F">
      <w:start w:val="1"/>
      <w:numFmt w:val="decimal"/>
      <w:lvlText w:val="%1."/>
      <w:lvlJc w:val="left"/>
      <w:pPr>
        <w:ind w:left="502" w:hanging="360"/>
      </w:pPr>
      <w:rPr>
        <w:rFont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5" w15:restartNumberingAfterBreak="0">
    <w:nsid w:val="1E211E33"/>
    <w:multiLevelType w:val="hybridMultilevel"/>
    <w:tmpl w:val="A050B6E2"/>
    <w:lvl w:ilvl="0" w:tplc="4EBC02BE">
      <w:numFmt w:val="bullet"/>
      <w:lvlText w:val="•"/>
      <w:lvlJc w:val="left"/>
      <w:pPr>
        <w:ind w:left="800" w:hanging="360"/>
      </w:pPr>
      <w:rPr>
        <w:rFonts w:ascii="Arial" w:eastAsiaTheme="minorHAnsi" w:hAnsi="Arial" w:cs="Aria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16" w15:restartNumberingAfterBreak="0">
    <w:nsid w:val="23E07B6B"/>
    <w:multiLevelType w:val="hybridMultilevel"/>
    <w:tmpl w:val="2C82F2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4513E3"/>
    <w:multiLevelType w:val="hybridMultilevel"/>
    <w:tmpl w:val="33F485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EA3577"/>
    <w:multiLevelType w:val="hybridMultilevel"/>
    <w:tmpl w:val="46942D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C590FE5"/>
    <w:multiLevelType w:val="hybridMultilevel"/>
    <w:tmpl w:val="FE50C6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357BB3"/>
    <w:multiLevelType w:val="hybridMultilevel"/>
    <w:tmpl w:val="B4105E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6F09B8"/>
    <w:multiLevelType w:val="hybridMultilevel"/>
    <w:tmpl w:val="2046A838"/>
    <w:lvl w:ilvl="0" w:tplc="4EBC02B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6D22A6"/>
    <w:multiLevelType w:val="hybridMultilevel"/>
    <w:tmpl w:val="06BE06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0728B8"/>
    <w:multiLevelType w:val="hybridMultilevel"/>
    <w:tmpl w:val="08DC1DD8"/>
    <w:lvl w:ilvl="0" w:tplc="B79A26B2">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CC49ED"/>
    <w:multiLevelType w:val="hybridMultilevel"/>
    <w:tmpl w:val="79983FA4"/>
    <w:lvl w:ilvl="0" w:tplc="4EBC02B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A79626A"/>
    <w:multiLevelType w:val="hybridMultilevel"/>
    <w:tmpl w:val="8444CA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D85EAD"/>
    <w:multiLevelType w:val="hybridMultilevel"/>
    <w:tmpl w:val="A7E8E7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FF1452"/>
    <w:multiLevelType w:val="hybridMultilevel"/>
    <w:tmpl w:val="969204E6"/>
    <w:lvl w:ilvl="0" w:tplc="4EBC02B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E0A3F13"/>
    <w:multiLevelType w:val="hybridMultilevel"/>
    <w:tmpl w:val="E5965D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E254FA6"/>
    <w:multiLevelType w:val="hybridMultilevel"/>
    <w:tmpl w:val="A2D8E7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3F37435"/>
    <w:multiLevelType w:val="hybridMultilevel"/>
    <w:tmpl w:val="B8DA05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5AF02F9"/>
    <w:multiLevelType w:val="hybridMultilevel"/>
    <w:tmpl w:val="911EAEDC"/>
    <w:lvl w:ilvl="0" w:tplc="4EBC02B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0F03BE"/>
    <w:multiLevelType w:val="hybridMultilevel"/>
    <w:tmpl w:val="CEB6C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D438F5"/>
    <w:multiLevelType w:val="hybridMultilevel"/>
    <w:tmpl w:val="78001D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DA03792"/>
    <w:multiLevelType w:val="hybridMultilevel"/>
    <w:tmpl w:val="1DE41D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CE56FA"/>
    <w:multiLevelType w:val="hybridMultilevel"/>
    <w:tmpl w:val="086C9270"/>
    <w:lvl w:ilvl="0" w:tplc="4EBC02B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AE52A4"/>
    <w:multiLevelType w:val="hybridMultilevel"/>
    <w:tmpl w:val="2CD444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207FAD"/>
    <w:multiLevelType w:val="hybridMultilevel"/>
    <w:tmpl w:val="EB0231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4E2AB0"/>
    <w:multiLevelType w:val="hybridMultilevel"/>
    <w:tmpl w:val="AC747BF6"/>
    <w:lvl w:ilvl="0" w:tplc="4EBC02B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2EA06F7"/>
    <w:multiLevelType w:val="hybridMultilevel"/>
    <w:tmpl w:val="AFAE3A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BC577B"/>
    <w:multiLevelType w:val="hybridMultilevel"/>
    <w:tmpl w:val="AE7EA3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68A0170"/>
    <w:multiLevelType w:val="hybridMultilevel"/>
    <w:tmpl w:val="9C5858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68B2119"/>
    <w:multiLevelType w:val="hybridMultilevel"/>
    <w:tmpl w:val="D662112C"/>
    <w:lvl w:ilvl="0" w:tplc="4EBC02B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8D23C9"/>
    <w:multiLevelType w:val="hybridMultilevel"/>
    <w:tmpl w:val="37D2FC54"/>
    <w:lvl w:ilvl="0" w:tplc="4EBC02B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958218F"/>
    <w:multiLevelType w:val="hybridMultilevel"/>
    <w:tmpl w:val="B6A2EB54"/>
    <w:lvl w:ilvl="0" w:tplc="4EBC02B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BF310C6"/>
    <w:multiLevelType w:val="hybridMultilevel"/>
    <w:tmpl w:val="A434ED20"/>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DD840EA"/>
    <w:multiLevelType w:val="hybridMultilevel"/>
    <w:tmpl w:val="0B4804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C4214C"/>
    <w:multiLevelType w:val="hybridMultilevel"/>
    <w:tmpl w:val="26749636"/>
    <w:lvl w:ilvl="0" w:tplc="4EBC02BE">
      <w:numFmt w:val="bullet"/>
      <w:lvlText w:val="•"/>
      <w:lvlJc w:val="left"/>
      <w:pPr>
        <w:ind w:left="800" w:hanging="360"/>
      </w:pPr>
      <w:rPr>
        <w:rFonts w:ascii="Arial" w:eastAsiaTheme="minorHAnsi" w:hAnsi="Arial" w:cs="Aria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48" w15:restartNumberingAfterBreak="0">
    <w:nsid w:val="732B0644"/>
    <w:multiLevelType w:val="hybridMultilevel"/>
    <w:tmpl w:val="B804F0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ED5AC9"/>
    <w:multiLevelType w:val="hybridMultilevel"/>
    <w:tmpl w:val="2F285A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824427D"/>
    <w:multiLevelType w:val="hybridMultilevel"/>
    <w:tmpl w:val="00983838"/>
    <w:lvl w:ilvl="0" w:tplc="4EBC02B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79C13B6A"/>
    <w:multiLevelType w:val="hybridMultilevel"/>
    <w:tmpl w:val="44E0DB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B135AEA"/>
    <w:multiLevelType w:val="hybridMultilevel"/>
    <w:tmpl w:val="1BACDD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F813CC4"/>
    <w:multiLevelType w:val="hybridMultilevel"/>
    <w:tmpl w:val="ACA6DEE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95582677">
    <w:abstractNumId w:val="23"/>
  </w:num>
  <w:num w:numId="2" w16cid:durableId="1835874531">
    <w:abstractNumId w:val="14"/>
  </w:num>
  <w:num w:numId="3" w16cid:durableId="1191527120">
    <w:abstractNumId w:val="0"/>
  </w:num>
  <w:num w:numId="4" w16cid:durableId="215360394">
    <w:abstractNumId w:val="12"/>
  </w:num>
  <w:num w:numId="5" w16cid:durableId="1836338250">
    <w:abstractNumId w:val="53"/>
  </w:num>
  <w:num w:numId="6" w16cid:durableId="888884389">
    <w:abstractNumId w:val="6"/>
  </w:num>
  <w:num w:numId="7" w16cid:durableId="1455714612">
    <w:abstractNumId w:val="16"/>
  </w:num>
  <w:num w:numId="8" w16cid:durableId="1365057267">
    <w:abstractNumId w:val="4"/>
  </w:num>
  <w:num w:numId="9" w16cid:durableId="567958001">
    <w:abstractNumId w:val="22"/>
  </w:num>
  <w:num w:numId="10" w16cid:durableId="1097604653">
    <w:abstractNumId w:val="36"/>
  </w:num>
  <w:num w:numId="11" w16cid:durableId="1921283499">
    <w:abstractNumId w:val="49"/>
  </w:num>
  <w:num w:numId="12" w16cid:durableId="289627138">
    <w:abstractNumId w:val="9"/>
  </w:num>
  <w:num w:numId="13" w16cid:durableId="1301228585">
    <w:abstractNumId w:val="39"/>
  </w:num>
  <w:num w:numId="14" w16cid:durableId="1390882066">
    <w:abstractNumId w:val="32"/>
  </w:num>
  <w:num w:numId="15" w16cid:durableId="484517537">
    <w:abstractNumId w:val="17"/>
  </w:num>
  <w:num w:numId="16" w16cid:durableId="1720547691">
    <w:abstractNumId w:val="34"/>
  </w:num>
  <w:num w:numId="17" w16cid:durableId="1967153480">
    <w:abstractNumId w:val="33"/>
  </w:num>
  <w:num w:numId="18" w16cid:durableId="907883012">
    <w:abstractNumId w:val="46"/>
  </w:num>
  <w:num w:numId="19" w16cid:durableId="652680298">
    <w:abstractNumId w:val="26"/>
  </w:num>
  <w:num w:numId="20" w16cid:durableId="1980649820">
    <w:abstractNumId w:val="2"/>
  </w:num>
  <w:num w:numId="21" w16cid:durableId="1813593388">
    <w:abstractNumId w:val="7"/>
  </w:num>
  <w:num w:numId="22" w16cid:durableId="2058621145">
    <w:abstractNumId w:val="10"/>
  </w:num>
  <w:num w:numId="23" w16cid:durableId="249047138">
    <w:abstractNumId w:val="52"/>
  </w:num>
  <w:num w:numId="24" w16cid:durableId="474643548">
    <w:abstractNumId w:val="25"/>
  </w:num>
  <w:num w:numId="25" w16cid:durableId="1658875622">
    <w:abstractNumId w:val="29"/>
  </w:num>
  <w:num w:numId="26" w16cid:durableId="71244116">
    <w:abstractNumId w:val="37"/>
  </w:num>
  <w:num w:numId="27" w16cid:durableId="831410811">
    <w:abstractNumId w:val="51"/>
  </w:num>
  <w:num w:numId="28" w16cid:durableId="1091466136">
    <w:abstractNumId w:val="41"/>
  </w:num>
  <w:num w:numId="29" w16cid:durableId="205023394">
    <w:abstractNumId w:val="40"/>
  </w:num>
  <w:num w:numId="30" w16cid:durableId="1523544801">
    <w:abstractNumId w:val="18"/>
  </w:num>
  <w:num w:numId="31" w16cid:durableId="757484793">
    <w:abstractNumId w:val="28"/>
  </w:num>
  <w:num w:numId="32" w16cid:durableId="1414426305">
    <w:abstractNumId w:val="20"/>
  </w:num>
  <w:num w:numId="33" w16cid:durableId="403726937">
    <w:abstractNumId w:val="30"/>
  </w:num>
  <w:num w:numId="34" w16cid:durableId="303854457">
    <w:abstractNumId w:val="19"/>
  </w:num>
  <w:num w:numId="35" w16cid:durableId="2035615957">
    <w:abstractNumId w:val="3"/>
  </w:num>
  <w:num w:numId="36" w16cid:durableId="1206332288">
    <w:abstractNumId w:val="8"/>
  </w:num>
  <w:num w:numId="37" w16cid:durableId="504979111">
    <w:abstractNumId w:val="1"/>
  </w:num>
  <w:num w:numId="38" w16cid:durableId="924536159">
    <w:abstractNumId w:val="48"/>
  </w:num>
  <w:num w:numId="39" w16cid:durableId="788205048">
    <w:abstractNumId w:val="5"/>
  </w:num>
  <w:num w:numId="40" w16cid:durableId="633024927">
    <w:abstractNumId w:val="45"/>
  </w:num>
  <w:num w:numId="41" w16cid:durableId="63841920">
    <w:abstractNumId w:val="44"/>
  </w:num>
  <w:num w:numId="42" w16cid:durableId="1271158358">
    <w:abstractNumId w:val="42"/>
  </w:num>
  <w:num w:numId="43" w16cid:durableId="710568804">
    <w:abstractNumId w:val="21"/>
  </w:num>
  <w:num w:numId="44" w16cid:durableId="1601257939">
    <w:abstractNumId w:val="47"/>
  </w:num>
  <w:num w:numId="45" w16cid:durableId="686562943">
    <w:abstractNumId w:val="15"/>
  </w:num>
  <w:num w:numId="46" w16cid:durableId="1454976829">
    <w:abstractNumId w:val="11"/>
  </w:num>
  <w:num w:numId="47" w16cid:durableId="350686349">
    <w:abstractNumId w:val="13"/>
  </w:num>
  <w:num w:numId="48" w16cid:durableId="1401171249">
    <w:abstractNumId w:val="50"/>
  </w:num>
  <w:num w:numId="49" w16cid:durableId="1948079788">
    <w:abstractNumId w:val="27"/>
  </w:num>
  <w:num w:numId="50" w16cid:durableId="1307399134">
    <w:abstractNumId w:val="24"/>
  </w:num>
  <w:num w:numId="51" w16cid:durableId="2082436970">
    <w:abstractNumId w:val="43"/>
  </w:num>
  <w:num w:numId="52" w16cid:durableId="795834151">
    <w:abstractNumId w:val="38"/>
  </w:num>
  <w:num w:numId="53" w16cid:durableId="698893965">
    <w:abstractNumId w:val="31"/>
  </w:num>
  <w:num w:numId="54" w16cid:durableId="919827232">
    <w:abstractNumId w:val="3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7DA"/>
    <w:rsid w:val="00016FEA"/>
    <w:rsid w:val="00020B45"/>
    <w:rsid w:val="00020D67"/>
    <w:rsid w:val="000247DA"/>
    <w:rsid w:val="00030B84"/>
    <w:rsid w:val="00036D65"/>
    <w:rsid w:val="00042F53"/>
    <w:rsid w:val="00054B9F"/>
    <w:rsid w:val="0005610F"/>
    <w:rsid w:val="00060D63"/>
    <w:rsid w:val="00061058"/>
    <w:rsid w:val="00067D0B"/>
    <w:rsid w:val="00083146"/>
    <w:rsid w:val="00083BD3"/>
    <w:rsid w:val="000853C9"/>
    <w:rsid w:val="00097BDF"/>
    <w:rsid w:val="000A03A5"/>
    <w:rsid w:val="000B0494"/>
    <w:rsid w:val="000B5300"/>
    <w:rsid w:val="000D0C91"/>
    <w:rsid w:val="000D0D68"/>
    <w:rsid w:val="000D5AC2"/>
    <w:rsid w:val="000E759C"/>
    <w:rsid w:val="000F3A33"/>
    <w:rsid w:val="000F687D"/>
    <w:rsid w:val="00100200"/>
    <w:rsid w:val="00104129"/>
    <w:rsid w:val="00111D9A"/>
    <w:rsid w:val="00116FD6"/>
    <w:rsid w:val="00122FA2"/>
    <w:rsid w:val="00127298"/>
    <w:rsid w:val="00127B17"/>
    <w:rsid w:val="001330D2"/>
    <w:rsid w:val="0013599B"/>
    <w:rsid w:val="00140D8A"/>
    <w:rsid w:val="00144D88"/>
    <w:rsid w:val="001559C3"/>
    <w:rsid w:val="00164898"/>
    <w:rsid w:val="001659C3"/>
    <w:rsid w:val="001762AB"/>
    <w:rsid w:val="00180635"/>
    <w:rsid w:val="00183A7C"/>
    <w:rsid w:val="001977F7"/>
    <w:rsid w:val="001A15A6"/>
    <w:rsid w:val="001A57E4"/>
    <w:rsid w:val="001B0320"/>
    <w:rsid w:val="001B1B42"/>
    <w:rsid w:val="001B5B3F"/>
    <w:rsid w:val="001B6254"/>
    <w:rsid w:val="001B66F5"/>
    <w:rsid w:val="001D4DAE"/>
    <w:rsid w:val="001D7CCD"/>
    <w:rsid w:val="001E24E9"/>
    <w:rsid w:val="001E2A13"/>
    <w:rsid w:val="001E6E05"/>
    <w:rsid w:val="001F4C9C"/>
    <w:rsid w:val="00203FC3"/>
    <w:rsid w:val="00206DAA"/>
    <w:rsid w:val="00221C24"/>
    <w:rsid w:val="00222A7B"/>
    <w:rsid w:val="0022453A"/>
    <w:rsid w:val="002260C1"/>
    <w:rsid w:val="00236069"/>
    <w:rsid w:val="00237457"/>
    <w:rsid w:val="002414DE"/>
    <w:rsid w:val="00241EFA"/>
    <w:rsid w:val="002545DE"/>
    <w:rsid w:val="0026097B"/>
    <w:rsid w:val="00263D54"/>
    <w:rsid w:val="00264450"/>
    <w:rsid w:val="00264A32"/>
    <w:rsid w:val="002679DF"/>
    <w:rsid w:val="00277D6C"/>
    <w:rsid w:val="00287E37"/>
    <w:rsid w:val="002A1F46"/>
    <w:rsid w:val="002B1348"/>
    <w:rsid w:val="002B67B9"/>
    <w:rsid w:val="002B7749"/>
    <w:rsid w:val="002C2C1E"/>
    <w:rsid w:val="002C4B84"/>
    <w:rsid w:val="002D51F5"/>
    <w:rsid w:val="002E0115"/>
    <w:rsid w:val="0030748A"/>
    <w:rsid w:val="00313AA2"/>
    <w:rsid w:val="003171EB"/>
    <w:rsid w:val="003216ED"/>
    <w:rsid w:val="00325982"/>
    <w:rsid w:val="00336578"/>
    <w:rsid w:val="0034220C"/>
    <w:rsid w:val="003459B6"/>
    <w:rsid w:val="00354C13"/>
    <w:rsid w:val="00361EC0"/>
    <w:rsid w:val="00385BDF"/>
    <w:rsid w:val="00387D59"/>
    <w:rsid w:val="00391ED5"/>
    <w:rsid w:val="00393348"/>
    <w:rsid w:val="003B72F4"/>
    <w:rsid w:val="003C391D"/>
    <w:rsid w:val="003C7D24"/>
    <w:rsid w:val="003D0087"/>
    <w:rsid w:val="003E1022"/>
    <w:rsid w:val="003E326C"/>
    <w:rsid w:val="003E6F3C"/>
    <w:rsid w:val="00407A99"/>
    <w:rsid w:val="004116C8"/>
    <w:rsid w:val="0042470C"/>
    <w:rsid w:val="00426E3C"/>
    <w:rsid w:val="00427798"/>
    <w:rsid w:val="00430804"/>
    <w:rsid w:val="004311BB"/>
    <w:rsid w:val="00437A1A"/>
    <w:rsid w:val="00437B0B"/>
    <w:rsid w:val="00437BEF"/>
    <w:rsid w:val="004513E5"/>
    <w:rsid w:val="00455A88"/>
    <w:rsid w:val="00480DA2"/>
    <w:rsid w:val="004900C3"/>
    <w:rsid w:val="0049220E"/>
    <w:rsid w:val="004A1F10"/>
    <w:rsid w:val="004A31AD"/>
    <w:rsid w:val="004A6A05"/>
    <w:rsid w:val="004A7879"/>
    <w:rsid w:val="004A7B96"/>
    <w:rsid w:val="004B40D4"/>
    <w:rsid w:val="004B6FB1"/>
    <w:rsid w:val="004C6219"/>
    <w:rsid w:val="004D0CE4"/>
    <w:rsid w:val="004D2745"/>
    <w:rsid w:val="004E540D"/>
    <w:rsid w:val="004F548B"/>
    <w:rsid w:val="004F5843"/>
    <w:rsid w:val="00505850"/>
    <w:rsid w:val="00505D4D"/>
    <w:rsid w:val="005133EB"/>
    <w:rsid w:val="00513950"/>
    <w:rsid w:val="0052058F"/>
    <w:rsid w:val="00525F2F"/>
    <w:rsid w:val="005347F0"/>
    <w:rsid w:val="005358BC"/>
    <w:rsid w:val="00547E89"/>
    <w:rsid w:val="005609C7"/>
    <w:rsid w:val="00562ED3"/>
    <w:rsid w:val="00571D0A"/>
    <w:rsid w:val="005765A1"/>
    <w:rsid w:val="00580B3D"/>
    <w:rsid w:val="005817A8"/>
    <w:rsid w:val="00585CE0"/>
    <w:rsid w:val="005916D1"/>
    <w:rsid w:val="005B59AF"/>
    <w:rsid w:val="005B59DC"/>
    <w:rsid w:val="005C217D"/>
    <w:rsid w:val="005D58E3"/>
    <w:rsid w:val="005E74DF"/>
    <w:rsid w:val="005F395A"/>
    <w:rsid w:val="005F4864"/>
    <w:rsid w:val="00603C6C"/>
    <w:rsid w:val="0060770D"/>
    <w:rsid w:val="00612670"/>
    <w:rsid w:val="00615958"/>
    <w:rsid w:val="006215AE"/>
    <w:rsid w:val="00655E9F"/>
    <w:rsid w:val="0068378E"/>
    <w:rsid w:val="0068791E"/>
    <w:rsid w:val="006901D8"/>
    <w:rsid w:val="006936A4"/>
    <w:rsid w:val="00695D63"/>
    <w:rsid w:val="006C1E80"/>
    <w:rsid w:val="006C315D"/>
    <w:rsid w:val="006D1D78"/>
    <w:rsid w:val="006D772E"/>
    <w:rsid w:val="006E07D1"/>
    <w:rsid w:val="006E2B38"/>
    <w:rsid w:val="006E51DD"/>
    <w:rsid w:val="006F0BC5"/>
    <w:rsid w:val="00700B6B"/>
    <w:rsid w:val="00700F08"/>
    <w:rsid w:val="007178BD"/>
    <w:rsid w:val="007257B5"/>
    <w:rsid w:val="007262A5"/>
    <w:rsid w:val="0073064B"/>
    <w:rsid w:val="0074038A"/>
    <w:rsid w:val="00764C0C"/>
    <w:rsid w:val="00795D97"/>
    <w:rsid w:val="007A1B4C"/>
    <w:rsid w:val="007A440B"/>
    <w:rsid w:val="007B11D5"/>
    <w:rsid w:val="007B15EF"/>
    <w:rsid w:val="007B21D3"/>
    <w:rsid w:val="007D2A26"/>
    <w:rsid w:val="007E3FA5"/>
    <w:rsid w:val="007E5D5D"/>
    <w:rsid w:val="00803388"/>
    <w:rsid w:val="008038A3"/>
    <w:rsid w:val="00803B8D"/>
    <w:rsid w:val="00806356"/>
    <w:rsid w:val="008073AF"/>
    <w:rsid w:val="00807B50"/>
    <w:rsid w:val="00812056"/>
    <w:rsid w:val="00812CCD"/>
    <w:rsid w:val="0081672A"/>
    <w:rsid w:val="00816766"/>
    <w:rsid w:val="008211E6"/>
    <w:rsid w:val="0082579F"/>
    <w:rsid w:val="00827568"/>
    <w:rsid w:val="00842CA1"/>
    <w:rsid w:val="0084353B"/>
    <w:rsid w:val="00844163"/>
    <w:rsid w:val="008552F9"/>
    <w:rsid w:val="008578FD"/>
    <w:rsid w:val="008659D1"/>
    <w:rsid w:val="008672D3"/>
    <w:rsid w:val="008750E4"/>
    <w:rsid w:val="00877E8D"/>
    <w:rsid w:val="008812FF"/>
    <w:rsid w:val="008867EA"/>
    <w:rsid w:val="00890E17"/>
    <w:rsid w:val="008A37A5"/>
    <w:rsid w:val="008C42DD"/>
    <w:rsid w:val="008C76BB"/>
    <w:rsid w:val="008E1EA4"/>
    <w:rsid w:val="008E2FDF"/>
    <w:rsid w:val="008E5A40"/>
    <w:rsid w:val="008F6C5A"/>
    <w:rsid w:val="009028CF"/>
    <w:rsid w:val="00921B9B"/>
    <w:rsid w:val="009235F8"/>
    <w:rsid w:val="0092439D"/>
    <w:rsid w:val="009347C1"/>
    <w:rsid w:val="00940382"/>
    <w:rsid w:val="00952719"/>
    <w:rsid w:val="009575FE"/>
    <w:rsid w:val="009615C9"/>
    <w:rsid w:val="00966407"/>
    <w:rsid w:val="00974B5E"/>
    <w:rsid w:val="0097553D"/>
    <w:rsid w:val="00982C8F"/>
    <w:rsid w:val="00993591"/>
    <w:rsid w:val="009A2472"/>
    <w:rsid w:val="009A5631"/>
    <w:rsid w:val="009A7A9F"/>
    <w:rsid w:val="009B5665"/>
    <w:rsid w:val="009C2412"/>
    <w:rsid w:val="009D3D36"/>
    <w:rsid w:val="009D6F7F"/>
    <w:rsid w:val="009E25A4"/>
    <w:rsid w:val="009E5342"/>
    <w:rsid w:val="009F2547"/>
    <w:rsid w:val="00A15814"/>
    <w:rsid w:val="00A2033A"/>
    <w:rsid w:val="00A24289"/>
    <w:rsid w:val="00A24BA4"/>
    <w:rsid w:val="00A277A5"/>
    <w:rsid w:val="00A317FF"/>
    <w:rsid w:val="00A3433F"/>
    <w:rsid w:val="00A34C1C"/>
    <w:rsid w:val="00A34C95"/>
    <w:rsid w:val="00A35A69"/>
    <w:rsid w:val="00A37AB0"/>
    <w:rsid w:val="00A45DF2"/>
    <w:rsid w:val="00A53C2A"/>
    <w:rsid w:val="00A640C9"/>
    <w:rsid w:val="00A702F7"/>
    <w:rsid w:val="00A76CCD"/>
    <w:rsid w:val="00A80661"/>
    <w:rsid w:val="00A82C6F"/>
    <w:rsid w:val="00A845E0"/>
    <w:rsid w:val="00A909EA"/>
    <w:rsid w:val="00A93ABC"/>
    <w:rsid w:val="00A94058"/>
    <w:rsid w:val="00AC2EF9"/>
    <w:rsid w:val="00AC4DA5"/>
    <w:rsid w:val="00AD034D"/>
    <w:rsid w:val="00AD3A65"/>
    <w:rsid w:val="00AE0D00"/>
    <w:rsid w:val="00AE38AB"/>
    <w:rsid w:val="00AF28F5"/>
    <w:rsid w:val="00AF4726"/>
    <w:rsid w:val="00AF636D"/>
    <w:rsid w:val="00AF767F"/>
    <w:rsid w:val="00B02934"/>
    <w:rsid w:val="00B02ACD"/>
    <w:rsid w:val="00B14F90"/>
    <w:rsid w:val="00B176B2"/>
    <w:rsid w:val="00B37BCE"/>
    <w:rsid w:val="00B442EF"/>
    <w:rsid w:val="00B46CDF"/>
    <w:rsid w:val="00B535C4"/>
    <w:rsid w:val="00B53EA1"/>
    <w:rsid w:val="00B63BB6"/>
    <w:rsid w:val="00B657F5"/>
    <w:rsid w:val="00B90492"/>
    <w:rsid w:val="00B906D2"/>
    <w:rsid w:val="00B91298"/>
    <w:rsid w:val="00B9223E"/>
    <w:rsid w:val="00BA1525"/>
    <w:rsid w:val="00BA3B26"/>
    <w:rsid w:val="00BA4434"/>
    <w:rsid w:val="00BC5EE8"/>
    <w:rsid w:val="00BE2E19"/>
    <w:rsid w:val="00BE3F80"/>
    <w:rsid w:val="00C0584C"/>
    <w:rsid w:val="00C12770"/>
    <w:rsid w:val="00C22B30"/>
    <w:rsid w:val="00C23C9A"/>
    <w:rsid w:val="00C24DA0"/>
    <w:rsid w:val="00C3034F"/>
    <w:rsid w:val="00C33D23"/>
    <w:rsid w:val="00C94B49"/>
    <w:rsid w:val="00C95D50"/>
    <w:rsid w:val="00CA39CE"/>
    <w:rsid w:val="00CA533E"/>
    <w:rsid w:val="00CD1D96"/>
    <w:rsid w:val="00CE2FFF"/>
    <w:rsid w:val="00CF420B"/>
    <w:rsid w:val="00D01ECA"/>
    <w:rsid w:val="00D210C6"/>
    <w:rsid w:val="00D31CFA"/>
    <w:rsid w:val="00D33C50"/>
    <w:rsid w:val="00D41F72"/>
    <w:rsid w:val="00D4395F"/>
    <w:rsid w:val="00D521FD"/>
    <w:rsid w:val="00D52784"/>
    <w:rsid w:val="00D55950"/>
    <w:rsid w:val="00D56036"/>
    <w:rsid w:val="00D65CE6"/>
    <w:rsid w:val="00D72EEF"/>
    <w:rsid w:val="00D73AE9"/>
    <w:rsid w:val="00D747CD"/>
    <w:rsid w:val="00D77B77"/>
    <w:rsid w:val="00D93E68"/>
    <w:rsid w:val="00D97FBE"/>
    <w:rsid w:val="00DB4FE0"/>
    <w:rsid w:val="00DD34B8"/>
    <w:rsid w:val="00DD386D"/>
    <w:rsid w:val="00DD45E4"/>
    <w:rsid w:val="00DE0804"/>
    <w:rsid w:val="00DF36CE"/>
    <w:rsid w:val="00DF411D"/>
    <w:rsid w:val="00E10ECC"/>
    <w:rsid w:val="00E21C00"/>
    <w:rsid w:val="00E314DD"/>
    <w:rsid w:val="00E321E6"/>
    <w:rsid w:val="00E32226"/>
    <w:rsid w:val="00E41955"/>
    <w:rsid w:val="00E45A2B"/>
    <w:rsid w:val="00E617DE"/>
    <w:rsid w:val="00E8413A"/>
    <w:rsid w:val="00E84CA8"/>
    <w:rsid w:val="00EA7E18"/>
    <w:rsid w:val="00ED1F01"/>
    <w:rsid w:val="00EE42E0"/>
    <w:rsid w:val="00EE4CD2"/>
    <w:rsid w:val="00EF06DC"/>
    <w:rsid w:val="00EF1240"/>
    <w:rsid w:val="00F07A98"/>
    <w:rsid w:val="00F10BB9"/>
    <w:rsid w:val="00F26E55"/>
    <w:rsid w:val="00F34DB6"/>
    <w:rsid w:val="00F37B93"/>
    <w:rsid w:val="00F44C9C"/>
    <w:rsid w:val="00F506A6"/>
    <w:rsid w:val="00F55175"/>
    <w:rsid w:val="00F56A35"/>
    <w:rsid w:val="00F57F52"/>
    <w:rsid w:val="00F71910"/>
    <w:rsid w:val="00F720AF"/>
    <w:rsid w:val="00F811F8"/>
    <w:rsid w:val="00F81980"/>
    <w:rsid w:val="00FA5F4A"/>
    <w:rsid w:val="00FC2E45"/>
    <w:rsid w:val="00FE0F34"/>
    <w:rsid w:val="00FF5A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F2191"/>
  <w15:chartTrackingRefBased/>
  <w15:docId w15:val="{E174ED93-4AEB-42FA-8917-722ACFBFC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247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0247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247D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247D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247D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247D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247D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247D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247D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247D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0247D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0247D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247D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247DA"/>
    <w:rPr>
      <w:rFonts w:eastAsiaTheme="majorEastAsia" w:cstheme="majorBidi"/>
      <w:color w:val="0F4761" w:themeColor="accent1" w:themeShade="BF"/>
    </w:rPr>
  </w:style>
  <w:style w:type="character" w:customStyle="1" w:styleId="6Char">
    <w:name w:val="عنوان 6 Char"/>
    <w:basedOn w:val="a0"/>
    <w:link w:val="6"/>
    <w:uiPriority w:val="9"/>
    <w:semiHidden/>
    <w:rsid w:val="000247DA"/>
    <w:rPr>
      <w:rFonts w:eastAsiaTheme="majorEastAsia" w:cstheme="majorBidi"/>
      <w:i/>
      <w:iCs/>
      <w:color w:val="595959" w:themeColor="text1" w:themeTint="A6"/>
    </w:rPr>
  </w:style>
  <w:style w:type="character" w:customStyle="1" w:styleId="7Char">
    <w:name w:val="عنوان 7 Char"/>
    <w:basedOn w:val="a0"/>
    <w:link w:val="7"/>
    <w:uiPriority w:val="9"/>
    <w:semiHidden/>
    <w:rsid w:val="000247DA"/>
    <w:rPr>
      <w:rFonts w:eastAsiaTheme="majorEastAsia" w:cstheme="majorBidi"/>
      <w:color w:val="595959" w:themeColor="text1" w:themeTint="A6"/>
    </w:rPr>
  </w:style>
  <w:style w:type="character" w:customStyle="1" w:styleId="8Char">
    <w:name w:val="عنوان 8 Char"/>
    <w:basedOn w:val="a0"/>
    <w:link w:val="8"/>
    <w:uiPriority w:val="9"/>
    <w:semiHidden/>
    <w:rsid w:val="000247DA"/>
    <w:rPr>
      <w:rFonts w:eastAsiaTheme="majorEastAsia" w:cstheme="majorBidi"/>
      <w:i/>
      <w:iCs/>
      <w:color w:val="272727" w:themeColor="text1" w:themeTint="D8"/>
    </w:rPr>
  </w:style>
  <w:style w:type="character" w:customStyle="1" w:styleId="9Char">
    <w:name w:val="عنوان 9 Char"/>
    <w:basedOn w:val="a0"/>
    <w:link w:val="9"/>
    <w:uiPriority w:val="9"/>
    <w:semiHidden/>
    <w:rsid w:val="000247DA"/>
    <w:rPr>
      <w:rFonts w:eastAsiaTheme="majorEastAsia" w:cstheme="majorBidi"/>
      <w:color w:val="272727" w:themeColor="text1" w:themeTint="D8"/>
    </w:rPr>
  </w:style>
  <w:style w:type="paragraph" w:styleId="a3">
    <w:name w:val="Title"/>
    <w:basedOn w:val="a"/>
    <w:next w:val="a"/>
    <w:link w:val="Char"/>
    <w:uiPriority w:val="10"/>
    <w:qFormat/>
    <w:rsid w:val="000247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247D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247D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247D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247DA"/>
    <w:pPr>
      <w:spacing w:before="160"/>
      <w:jc w:val="center"/>
    </w:pPr>
    <w:rPr>
      <w:i/>
      <w:iCs/>
      <w:color w:val="404040" w:themeColor="text1" w:themeTint="BF"/>
    </w:rPr>
  </w:style>
  <w:style w:type="character" w:customStyle="1" w:styleId="Char1">
    <w:name w:val="اقتباس Char"/>
    <w:basedOn w:val="a0"/>
    <w:link w:val="a5"/>
    <w:uiPriority w:val="29"/>
    <w:rsid w:val="000247DA"/>
    <w:rPr>
      <w:i/>
      <w:iCs/>
      <w:color w:val="404040" w:themeColor="text1" w:themeTint="BF"/>
    </w:rPr>
  </w:style>
  <w:style w:type="paragraph" w:styleId="a6">
    <w:name w:val="List Paragraph"/>
    <w:basedOn w:val="a"/>
    <w:uiPriority w:val="34"/>
    <w:qFormat/>
    <w:rsid w:val="000247DA"/>
    <w:pPr>
      <w:ind w:left="720"/>
      <w:contextualSpacing/>
    </w:pPr>
  </w:style>
  <w:style w:type="character" w:styleId="a7">
    <w:name w:val="Intense Emphasis"/>
    <w:basedOn w:val="a0"/>
    <w:uiPriority w:val="21"/>
    <w:qFormat/>
    <w:rsid w:val="000247DA"/>
    <w:rPr>
      <w:i/>
      <w:iCs/>
      <w:color w:val="0F4761" w:themeColor="accent1" w:themeShade="BF"/>
    </w:rPr>
  </w:style>
  <w:style w:type="paragraph" w:styleId="a8">
    <w:name w:val="Intense Quote"/>
    <w:basedOn w:val="a"/>
    <w:next w:val="a"/>
    <w:link w:val="Char2"/>
    <w:uiPriority w:val="30"/>
    <w:qFormat/>
    <w:rsid w:val="000247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247DA"/>
    <w:rPr>
      <w:i/>
      <w:iCs/>
      <w:color w:val="0F4761" w:themeColor="accent1" w:themeShade="BF"/>
    </w:rPr>
  </w:style>
  <w:style w:type="character" w:styleId="a9">
    <w:name w:val="Intense Reference"/>
    <w:basedOn w:val="a0"/>
    <w:uiPriority w:val="32"/>
    <w:qFormat/>
    <w:rsid w:val="000247DA"/>
    <w:rPr>
      <w:b/>
      <w:bCs/>
      <w:smallCaps/>
      <w:color w:val="0F4761" w:themeColor="accent1" w:themeShade="BF"/>
      <w:spacing w:val="5"/>
    </w:rPr>
  </w:style>
  <w:style w:type="paragraph" w:styleId="aa">
    <w:name w:val="header"/>
    <w:basedOn w:val="a"/>
    <w:link w:val="Char3"/>
    <w:uiPriority w:val="99"/>
    <w:unhideWhenUsed/>
    <w:rsid w:val="008F6C5A"/>
    <w:pPr>
      <w:tabs>
        <w:tab w:val="center" w:pos="4153"/>
        <w:tab w:val="right" w:pos="8306"/>
      </w:tabs>
      <w:spacing w:after="0" w:line="240" w:lineRule="auto"/>
    </w:pPr>
  </w:style>
  <w:style w:type="character" w:customStyle="1" w:styleId="Char3">
    <w:name w:val="رأس الصفحة Char"/>
    <w:basedOn w:val="a0"/>
    <w:link w:val="aa"/>
    <w:uiPriority w:val="99"/>
    <w:rsid w:val="008F6C5A"/>
  </w:style>
  <w:style w:type="paragraph" w:styleId="ab">
    <w:name w:val="footer"/>
    <w:basedOn w:val="a"/>
    <w:link w:val="Char4"/>
    <w:uiPriority w:val="99"/>
    <w:unhideWhenUsed/>
    <w:rsid w:val="008F6C5A"/>
    <w:pPr>
      <w:tabs>
        <w:tab w:val="center" w:pos="4153"/>
        <w:tab w:val="right" w:pos="8306"/>
      </w:tabs>
      <w:spacing w:after="0" w:line="240" w:lineRule="auto"/>
    </w:pPr>
  </w:style>
  <w:style w:type="character" w:customStyle="1" w:styleId="Char4">
    <w:name w:val="تذييل الصفحة Char"/>
    <w:basedOn w:val="a0"/>
    <w:link w:val="ab"/>
    <w:uiPriority w:val="99"/>
    <w:rsid w:val="008F6C5A"/>
  </w:style>
  <w:style w:type="table" w:styleId="ac">
    <w:name w:val="Table Grid"/>
    <w:basedOn w:val="a1"/>
    <w:uiPriority w:val="39"/>
    <w:rsid w:val="00A3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OC Heading"/>
    <w:basedOn w:val="1"/>
    <w:next w:val="a"/>
    <w:uiPriority w:val="39"/>
    <w:unhideWhenUsed/>
    <w:qFormat/>
    <w:rsid w:val="00505D4D"/>
    <w:pPr>
      <w:spacing w:before="240" w:after="0"/>
      <w:outlineLvl w:val="9"/>
    </w:pPr>
    <w:rPr>
      <w:kern w:val="0"/>
      <w:sz w:val="32"/>
      <w:szCs w:val="32"/>
      <w:rtl/>
      <w14:ligatures w14:val="none"/>
    </w:rPr>
  </w:style>
  <w:style w:type="paragraph" w:styleId="10">
    <w:name w:val="toc 1"/>
    <w:basedOn w:val="a"/>
    <w:next w:val="a"/>
    <w:autoRedefine/>
    <w:uiPriority w:val="39"/>
    <w:unhideWhenUsed/>
    <w:rsid w:val="00505D4D"/>
    <w:pPr>
      <w:spacing w:after="100"/>
    </w:pPr>
  </w:style>
  <w:style w:type="paragraph" w:styleId="20">
    <w:name w:val="toc 2"/>
    <w:basedOn w:val="a"/>
    <w:next w:val="a"/>
    <w:autoRedefine/>
    <w:uiPriority w:val="39"/>
    <w:unhideWhenUsed/>
    <w:rsid w:val="00505D4D"/>
    <w:pPr>
      <w:spacing w:after="100"/>
      <w:ind w:left="220"/>
    </w:pPr>
  </w:style>
  <w:style w:type="character" w:styleId="Hyperlink">
    <w:name w:val="Hyperlink"/>
    <w:basedOn w:val="a0"/>
    <w:uiPriority w:val="99"/>
    <w:unhideWhenUsed/>
    <w:rsid w:val="00505D4D"/>
    <w:rPr>
      <w:color w:val="467886" w:themeColor="hyperlink"/>
      <w:u w:val="single"/>
    </w:rPr>
  </w:style>
  <w:style w:type="character" w:styleId="ae">
    <w:name w:val="line number"/>
    <w:basedOn w:val="a0"/>
    <w:uiPriority w:val="99"/>
    <w:semiHidden/>
    <w:unhideWhenUsed/>
    <w:rsid w:val="0081672A"/>
  </w:style>
  <w:style w:type="paragraph" w:customStyle="1" w:styleId="11">
    <w:name w:val="نمط1"/>
    <w:basedOn w:val="1"/>
    <w:link w:val="1Char0"/>
    <w:qFormat/>
    <w:rsid w:val="004116C8"/>
    <w:pPr>
      <w:jc w:val="center"/>
    </w:pPr>
    <w:rPr>
      <w:sz w:val="32"/>
      <w:szCs w:val="32"/>
      <w:u w:val="single"/>
    </w:rPr>
  </w:style>
  <w:style w:type="character" w:customStyle="1" w:styleId="1Char0">
    <w:name w:val="نمط1 Char"/>
    <w:basedOn w:val="1Char"/>
    <w:link w:val="11"/>
    <w:rsid w:val="004116C8"/>
    <w:rPr>
      <w:rFonts w:asciiTheme="majorHAnsi" w:eastAsiaTheme="majorEastAsia" w:hAnsiTheme="majorHAnsi" w:cstheme="majorBidi"/>
      <w:color w:val="0F4761" w:themeColor="accent1" w:themeShade="BF"/>
      <w:sz w:val="32"/>
      <w:szCs w:val="32"/>
      <w:u w:val="single"/>
    </w:rPr>
  </w:style>
  <w:style w:type="paragraph" w:customStyle="1" w:styleId="21">
    <w:name w:val="نمط2"/>
    <w:basedOn w:val="11"/>
    <w:link w:val="2Char0"/>
    <w:qFormat/>
    <w:rsid w:val="006D772E"/>
    <w:rPr>
      <w:color w:val="auto"/>
    </w:rPr>
  </w:style>
  <w:style w:type="character" w:customStyle="1" w:styleId="2Char0">
    <w:name w:val="نمط2 Char"/>
    <w:basedOn w:val="1Char0"/>
    <w:link w:val="21"/>
    <w:rsid w:val="006D772E"/>
    <w:rPr>
      <w:rFonts w:asciiTheme="majorHAnsi" w:eastAsiaTheme="majorEastAsia" w:hAnsiTheme="majorHAnsi" w:cstheme="majorBidi"/>
      <w:color w:val="0F4761" w:themeColor="accent1" w:themeShade="BF"/>
      <w:sz w:val="32"/>
      <w:szCs w:val="32"/>
      <w:u w:val="single"/>
    </w:rPr>
  </w:style>
  <w:style w:type="paragraph" w:customStyle="1" w:styleId="30">
    <w:name w:val="نمط3"/>
    <w:basedOn w:val="a4"/>
    <w:link w:val="3Char0"/>
    <w:qFormat/>
    <w:rsid w:val="006D772E"/>
    <w:rPr>
      <w:color w:val="auto"/>
      <w:u w:val="single"/>
    </w:rPr>
  </w:style>
  <w:style w:type="character" w:customStyle="1" w:styleId="3Char0">
    <w:name w:val="نمط3 Char"/>
    <w:basedOn w:val="Char0"/>
    <w:link w:val="30"/>
    <w:rsid w:val="006D772E"/>
    <w:rPr>
      <w:rFonts w:eastAsiaTheme="majorEastAsia" w:cstheme="majorBidi"/>
      <w:color w:val="595959" w:themeColor="text1" w:themeTint="A6"/>
      <w:spacing w:val="15"/>
      <w:sz w:val="28"/>
      <w:szCs w:val="28"/>
      <w:u w:val="single"/>
    </w:rPr>
  </w:style>
  <w:style w:type="paragraph" w:styleId="31">
    <w:name w:val="toc 3"/>
    <w:basedOn w:val="a"/>
    <w:next w:val="a"/>
    <w:autoRedefine/>
    <w:uiPriority w:val="39"/>
    <w:unhideWhenUsed/>
    <w:rsid w:val="00C3034F"/>
    <w:pPr>
      <w:spacing w:after="100"/>
      <w:ind w:left="440"/>
    </w:pPr>
  </w:style>
  <w:style w:type="paragraph" w:styleId="af">
    <w:name w:val="caption"/>
    <w:basedOn w:val="a"/>
    <w:next w:val="a"/>
    <w:uiPriority w:val="35"/>
    <w:unhideWhenUsed/>
    <w:qFormat/>
    <w:rsid w:val="00EA7E18"/>
    <w:pPr>
      <w:spacing w:after="200" w:line="240" w:lineRule="auto"/>
    </w:pPr>
    <w:rPr>
      <w:i/>
      <w:iCs/>
      <w:color w:val="0E2841" w:themeColor="text2"/>
      <w:sz w:val="18"/>
      <w:szCs w:val="18"/>
    </w:rPr>
  </w:style>
  <w:style w:type="paragraph" w:styleId="af0">
    <w:name w:val="table of figures"/>
    <w:basedOn w:val="a"/>
    <w:next w:val="a"/>
    <w:uiPriority w:val="99"/>
    <w:unhideWhenUsed/>
    <w:rsid w:val="00A1581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612FD-D7FC-4D50-AA97-6502BD378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42</Pages>
  <Words>5408</Words>
  <Characters>30826</Characters>
  <Application>Microsoft Office Word</Application>
  <DocSecurity>0</DocSecurity>
  <Lines>256</Lines>
  <Paragraphs>72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ابرار دعيج خليفه الراجح</dc:creator>
  <cp:keywords/>
  <dc:description/>
  <cp:lastModifiedBy>ريان الراجح</cp:lastModifiedBy>
  <cp:revision>3</cp:revision>
  <dcterms:created xsi:type="dcterms:W3CDTF">2026-07-17T19:32:00Z</dcterms:created>
  <dcterms:modified xsi:type="dcterms:W3CDTF">2026-07-17T19:44:00Z</dcterms:modified>
</cp:coreProperties>
</file>