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4131" w:rsidRPr="001902DB" w:rsidRDefault="008F4131" w:rsidP="008F4131">
      <w:pPr>
        <w:spacing w:line="276" w:lineRule="auto"/>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053DF50A" wp14:editId="34EE32C3">
            <wp:simplePos x="0" y="0"/>
            <wp:positionH relativeFrom="margin">
              <wp:posOffset>160020</wp:posOffset>
            </wp:positionH>
            <wp:positionV relativeFrom="margin">
              <wp:posOffset>-267970</wp:posOffset>
            </wp:positionV>
            <wp:extent cx="2024653" cy="1878760"/>
            <wp:effectExtent l="0" t="0" r="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24653" cy="1878760"/>
                    </a:xfrm>
                    <a:prstGeom prst="rect">
                      <a:avLst/>
                    </a:prstGeom>
                  </pic:spPr>
                </pic:pic>
              </a:graphicData>
            </a:graphic>
            <wp14:sizeRelH relativeFrom="margin">
              <wp14:pctWidth>0</wp14:pctWidth>
            </wp14:sizeRelH>
            <wp14:sizeRelV relativeFrom="margin">
              <wp14:pctHeight>0</wp14:pctHeight>
            </wp14:sizeRelV>
          </wp:anchor>
        </w:drawing>
      </w:r>
      <w:r w:rsidRPr="001902DB">
        <w:rPr>
          <w:rFonts w:ascii="Sakkal Majalla" w:hAnsi="Sakkal Majalla" w:cs="Sakkal Majalla"/>
          <w:b/>
          <w:bCs/>
          <w:sz w:val="28"/>
          <w:szCs w:val="28"/>
          <w:rtl/>
          <w:lang w:bidi="ar-EG"/>
        </w:rPr>
        <w:t xml:space="preserve">جامعة ميدأوشن </w:t>
      </w:r>
    </w:p>
    <w:p w:rsidR="008F4131" w:rsidRPr="001902DB" w:rsidRDefault="008F4131" w:rsidP="00081959">
      <w:pPr>
        <w:spacing w:line="276" w:lineRule="auto"/>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كلية الإدارة </w:t>
      </w:r>
    </w:p>
    <w:p w:rsidR="008F4131" w:rsidRPr="009125CE" w:rsidRDefault="008F4131" w:rsidP="008F4131">
      <w:pPr>
        <w:spacing w:line="276"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إدارة مشروعات</w:t>
      </w:r>
    </w:p>
    <w:p w:rsidR="008F4131" w:rsidRPr="009125CE" w:rsidRDefault="008F4131" w:rsidP="008F4131">
      <w:pPr>
        <w:spacing w:line="276" w:lineRule="auto"/>
        <w:rPr>
          <w:rFonts w:ascii="Sakkal Majalla" w:hAnsi="Sakkal Majalla" w:cs="Sakkal Majalla"/>
          <w:sz w:val="28"/>
          <w:szCs w:val="28"/>
          <w:rtl/>
          <w:lang w:bidi="ar-EG"/>
        </w:rPr>
      </w:pPr>
    </w:p>
    <w:p w:rsidR="008F4131" w:rsidRPr="009125CE" w:rsidRDefault="008F4131" w:rsidP="008F4131">
      <w:pPr>
        <w:spacing w:line="276" w:lineRule="auto"/>
        <w:rPr>
          <w:rFonts w:ascii="Sakkal Majalla" w:hAnsi="Sakkal Majalla" w:cs="Sakkal Majalla"/>
          <w:sz w:val="28"/>
          <w:szCs w:val="28"/>
          <w:rtl/>
          <w:lang w:bidi="ar-EG"/>
        </w:rPr>
      </w:pPr>
    </w:p>
    <w:p w:rsidR="008F4131" w:rsidRPr="009125CE" w:rsidRDefault="008F4131" w:rsidP="008F4131">
      <w:pPr>
        <w:spacing w:line="276" w:lineRule="auto"/>
        <w:rPr>
          <w:rFonts w:ascii="Sakkal Majalla" w:hAnsi="Sakkal Majalla" w:cs="Sakkal Majalla"/>
          <w:sz w:val="28"/>
          <w:szCs w:val="28"/>
          <w:rtl/>
          <w:lang w:bidi="ar-EG"/>
        </w:rPr>
      </w:pPr>
    </w:p>
    <w:p w:rsidR="00037912" w:rsidRDefault="00037912" w:rsidP="008F4131">
      <w:pPr>
        <w:spacing w:line="276" w:lineRule="auto"/>
        <w:jc w:val="center"/>
        <w:rPr>
          <w:rFonts w:ascii="Sakkal Majalla" w:hAnsi="Sakkal Majalla" w:cs="Sakkal Majalla"/>
          <w:b/>
          <w:bCs/>
          <w:sz w:val="28"/>
          <w:szCs w:val="28"/>
          <w:lang w:bidi="ar-EG"/>
        </w:rPr>
      </w:pPr>
    </w:p>
    <w:p w:rsidR="008F4131" w:rsidRPr="0025298F" w:rsidRDefault="008F4131" w:rsidP="008F4131">
      <w:pPr>
        <w:spacing w:line="276" w:lineRule="auto"/>
        <w:jc w:val="center"/>
        <w:rPr>
          <w:rFonts w:ascii="Sakkal Majalla" w:hAnsi="Sakkal Majalla" w:cs="Sakkal Majalla"/>
          <w:b/>
          <w:bCs/>
          <w:sz w:val="32"/>
          <w:szCs w:val="32"/>
          <w:rtl/>
          <w:lang w:bidi="ar-EG"/>
        </w:rPr>
      </w:pPr>
      <w:r>
        <w:rPr>
          <w:rFonts w:ascii="Sakkal Majalla" w:hAnsi="Sakkal Majalla" w:cs="Sakkal Majalla" w:hint="cs"/>
          <w:b/>
          <w:bCs/>
          <w:sz w:val="40"/>
          <w:szCs w:val="40"/>
          <w:rtl/>
          <w:lang w:bidi="ar-EG"/>
        </w:rPr>
        <w:t>تأثير الإبتكار</w:t>
      </w:r>
      <w:r w:rsidRPr="001A73F5">
        <w:rPr>
          <w:rFonts w:ascii="Sakkal Majalla" w:hAnsi="Sakkal Majalla" w:cs="Sakkal Majalla"/>
          <w:b/>
          <w:bCs/>
          <w:sz w:val="40"/>
          <w:szCs w:val="40"/>
          <w:rtl/>
          <w:lang w:bidi="ar-EG"/>
        </w:rPr>
        <w:t xml:space="preserve"> وريادة الأعمال </w:t>
      </w:r>
      <w:r w:rsidRPr="001A73F5">
        <w:rPr>
          <w:rFonts w:ascii="Sakkal Majalla" w:hAnsi="Sakkal Majalla" w:cs="Sakkal Majalla"/>
          <w:b/>
          <w:bCs/>
          <w:sz w:val="40"/>
          <w:szCs w:val="40"/>
          <w:rtl/>
          <w:lang w:bidi="ar-EG"/>
        </w:rPr>
        <w:br/>
        <w:t>على أداء المشاريع الصغيرة والمتوسطة في المملكة العربية السعودية</w:t>
      </w:r>
    </w:p>
    <w:p w:rsidR="008F4131" w:rsidRPr="009125CE" w:rsidRDefault="008F4131" w:rsidP="008F4131">
      <w:pPr>
        <w:spacing w:line="276" w:lineRule="auto"/>
        <w:jc w:val="center"/>
        <w:rPr>
          <w:rFonts w:ascii="Sakkal Majalla" w:hAnsi="Sakkal Majalla" w:cs="Sakkal Majalla"/>
          <w:sz w:val="28"/>
          <w:szCs w:val="28"/>
          <w:rtl/>
          <w:lang w:bidi="ar-EG"/>
        </w:rPr>
      </w:pPr>
    </w:p>
    <w:p w:rsidR="008F4131" w:rsidRPr="001902DB" w:rsidRDefault="008F4131" w:rsidP="008F4131">
      <w:pPr>
        <w:spacing w:line="276" w:lineRule="auto"/>
        <w:jc w:val="center"/>
        <w:rPr>
          <w:rFonts w:ascii="Sakkal Majalla" w:hAnsi="Sakkal Majalla" w:cs="Sakkal Majalla"/>
          <w:b/>
          <w:bCs/>
          <w:sz w:val="28"/>
          <w:szCs w:val="28"/>
          <w:rtl/>
          <w:lang w:bidi="ar-EG"/>
        </w:rPr>
      </w:pPr>
    </w:p>
    <w:p w:rsidR="008F4131" w:rsidRPr="001902DB" w:rsidRDefault="00037912" w:rsidP="00037912">
      <w:pPr>
        <w:spacing w:line="276"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w:t>
      </w:r>
      <w:r w:rsidR="008F4131" w:rsidRPr="001902DB">
        <w:rPr>
          <w:rFonts w:ascii="Sakkal Majalla" w:hAnsi="Sakkal Majalla" w:cs="Sakkal Majalla"/>
          <w:b/>
          <w:bCs/>
          <w:sz w:val="28"/>
          <w:szCs w:val="28"/>
          <w:rtl/>
          <w:lang w:bidi="ar-EG"/>
        </w:rPr>
        <w:t>/</w:t>
      </w:r>
    </w:p>
    <w:p w:rsidR="008F4131" w:rsidRDefault="008F4131" w:rsidP="008F4131">
      <w:pPr>
        <w:spacing w:line="276" w:lineRule="auto"/>
        <w:jc w:val="center"/>
        <w:rPr>
          <w:rFonts w:ascii="Sakkal Majalla" w:hAnsi="Sakkal Majalla" w:cs="Sakkal Majalla"/>
          <w:b/>
          <w:bCs/>
          <w:sz w:val="32"/>
          <w:szCs w:val="32"/>
          <w:lang w:bidi="ar-EG"/>
        </w:rPr>
      </w:pPr>
      <w:r w:rsidRPr="006B78C8">
        <w:rPr>
          <w:rFonts w:ascii="Sakkal Majalla" w:hAnsi="Sakkal Majalla" w:cs="Sakkal Majalla"/>
          <w:b/>
          <w:bCs/>
          <w:sz w:val="32"/>
          <w:szCs w:val="32"/>
          <w:rtl/>
          <w:lang w:bidi="ar-EG"/>
        </w:rPr>
        <w:t>محمد بن حمود بن جبار العبسي</w:t>
      </w:r>
      <w:r>
        <w:rPr>
          <w:rFonts w:ascii="Sakkal Majalla" w:hAnsi="Sakkal Majalla" w:cs="Sakkal Majalla" w:hint="cs"/>
          <w:b/>
          <w:bCs/>
          <w:sz w:val="32"/>
          <w:szCs w:val="32"/>
          <w:rtl/>
          <w:lang w:bidi="ar-EG"/>
        </w:rPr>
        <w:t xml:space="preserve">                                       </w:t>
      </w:r>
      <w:r w:rsidRPr="006B78C8">
        <w:rPr>
          <w:rFonts w:ascii="Sakkal Majalla" w:hAnsi="Sakkal Majalla" w:cs="Sakkal Majalla"/>
          <w:b/>
          <w:bCs/>
          <w:sz w:val="32"/>
          <w:szCs w:val="32"/>
          <w:rtl/>
          <w:lang w:bidi="ar-EG"/>
        </w:rPr>
        <w:t>عبدالرحمن تركي العنزي</w:t>
      </w:r>
    </w:p>
    <w:p w:rsidR="008F4131" w:rsidRPr="00381803" w:rsidRDefault="008F4131" w:rsidP="008F4131">
      <w:pPr>
        <w:spacing w:line="276" w:lineRule="auto"/>
        <w:jc w:val="center"/>
        <w:rPr>
          <w:rFonts w:ascii="Sakkal Majalla" w:hAnsi="Sakkal Majalla" w:cs="Sakkal Majalla"/>
          <w:b/>
          <w:bCs/>
          <w:sz w:val="32"/>
          <w:szCs w:val="32"/>
          <w:rtl/>
          <w:lang w:bidi="ar-EG"/>
        </w:rPr>
      </w:pPr>
      <w:r w:rsidRPr="00381803">
        <w:rPr>
          <w:rFonts w:ascii="Sakkal Majalla" w:hAnsi="Sakkal Majalla" w:cs="Sakkal Majalla"/>
          <w:b/>
          <w:bCs/>
          <w:sz w:val="28"/>
          <w:szCs w:val="28"/>
          <w:rtl/>
          <w:lang w:bidi="ar-EG"/>
        </w:rPr>
        <w:t>233000811</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sidRPr="00381803">
        <w:rPr>
          <w:rFonts w:ascii="Sakkal Majalla" w:hAnsi="Sakkal Majalla" w:cs="Sakkal Majalla"/>
          <w:b/>
          <w:bCs/>
          <w:sz w:val="28"/>
          <w:szCs w:val="28"/>
          <w:lang w:bidi="ar-EG"/>
        </w:rPr>
        <w:t>233001960</w:t>
      </w:r>
    </w:p>
    <w:p w:rsidR="008F4131" w:rsidRPr="001902DB" w:rsidRDefault="008F4131" w:rsidP="008F4131">
      <w:pPr>
        <w:spacing w:line="276" w:lineRule="auto"/>
        <w:jc w:val="center"/>
        <w:rPr>
          <w:rFonts w:ascii="Sakkal Majalla" w:hAnsi="Sakkal Majalla" w:cs="Sakkal Majalla"/>
          <w:b/>
          <w:bCs/>
          <w:sz w:val="28"/>
          <w:szCs w:val="28"/>
          <w:rtl/>
          <w:lang w:bidi="ar-EG"/>
        </w:rPr>
      </w:pPr>
    </w:p>
    <w:p w:rsidR="008F4131" w:rsidRPr="001902DB" w:rsidRDefault="008F4131" w:rsidP="008F4131">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rsidR="008F4131" w:rsidRPr="001A73F5" w:rsidRDefault="008F4131" w:rsidP="008F4131">
      <w:pPr>
        <w:spacing w:line="276" w:lineRule="auto"/>
        <w:jc w:val="center"/>
        <w:rPr>
          <w:rFonts w:ascii="Sakkal Majalla" w:hAnsi="Sakkal Majalla" w:cs="Sakkal Majalla"/>
          <w:b/>
          <w:bCs/>
          <w:sz w:val="32"/>
          <w:szCs w:val="32"/>
          <w:rtl/>
          <w:lang w:bidi="ar-EG"/>
        </w:rPr>
      </w:pPr>
      <w:r w:rsidRPr="001A73F5">
        <w:rPr>
          <w:rFonts w:ascii="Sakkal Majalla" w:hAnsi="Sakkal Majalla" w:cs="Sakkal Majalla" w:hint="cs"/>
          <w:b/>
          <w:bCs/>
          <w:sz w:val="32"/>
          <w:szCs w:val="32"/>
          <w:rtl/>
          <w:lang w:bidi="ar-EG"/>
        </w:rPr>
        <w:t>د/ الفيصل عبد الحميد</w:t>
      </w:r>
      <w:r>
        <w:rPr>
          <w:rFonts w:ascii="Sakkal Majalla" w:hAnsi="Sakkal Majalla" w:cs="Sakkal Majalla" w:hint="cs"/>
          <w:b/>
          <w:bCs/>
          <w:sz w:val="32"/>
          <w:szCs w:val="32"/>
          <w:rtl/>
          <w:lang w:bidi="ar-EG"/>
        </w:rPr>
        <w:t xml:space="preserve"> محمد</w:t>
      </w:r>
      <w:r w:rsidRPr="001A73F5">
        <w:rPr>
          <w:rFonts w:ascii="Sakkal Majalla" w:hAnsi="Sakkal Majalla" w:cs="Sakkal Majalla" w:hint="cs"/>
          <w:b/>
          <w:bCs/>
          <w:sz w:val="32"/>
          <w:szCs w:val="32"/>
          <w:rtl/>
          <w:lang w:bidi="ar-EG"/>
        </w:rPr>
        <w:t xml:space="preserve">                                           د/ فايز</w:t>
      </w:r>
      <w:r>
        <w:rPr>
          <w:rFonts w:ascii="Sakkal Majalla" w:hAnsi="Sakkal Majalla" w:cs="Sakkal Majalla" w:hint="cs"/>
          <w:b/>
          <w:bCs/>
          <w:sz w:val="32"/>
          <w:szCs w:val="32"/>
          <w:rtl/>
          <w:lang w:bidi="ar-EG"/>
        </w:rPr>
        <w:t xml:space="preserve"> على</w:t>
      </w:r>
      <w:r w:rsidRPr="001A73F5">
        <w:rPr>
          <w:rFonts w:ascii="Sakkal Majalla" w:hAnsi="Sakkal Majalla" w:cs="Sakkal Majalla" w:hint="cs"/>
          <w:b/>
          <w:bCs/>
          <w:sz w:val="32"/>
          <w:szCs w:val="32"/>
          <w:rtl/>
          <w:lang w:bidi="ar-EG"/>
        </w:rPr>
        <w:t xml:space="preserve"> جراد</w:t>
      </w:r>
    </w:p>
    <w:p w:rsidR="008F4131" w:rsidRDefault="008F4131" w:rsidP="008F4131">
      <w:pPr>
        <w:spacing w:line="276" w:lineRule="auto"/>
        <w:jc w:val="center"/>
        <w:rPr>
          <w:rFonts w:ascii="Sakkal Majalla" w:hAnsi="Sakkal Majalla" w:cs="Sakkal Majalla"/>
          <w:b/>
          <w:bCs/>
          <w:sz w:val="28"/>
          <w:szCs w:val="28"/>
          <w:rtl/>
          <w:lang w:bidi="ar-EG"/>
        </w:rPr>
      </w:pPr>
    </w:p>
    <w:p w:rsidR="008F4131" w:rsidRDefault="008F4131" w:rsidP="008F4131">
      <w:pPr>
        <w:spacing w:line="276" w:lineRule="auto"/>
        <w:jc w:val="center"/>
        <w:rPr>
          <w:rFonts w:ascii="Sakkal Majalla" w:hAnsi="Sakkal Majalla" w:cs="Sakkal Majalla"/>
          <w:b/>
          <w:bCs/>
          <w:sz w:val="28"/>
          <w:szCs w:val="28"/>
          <w:rtl/>
          <w:lang w:bidi="ar-EG"/>
        </w:rPr>
      </w:pPr>
    </w:p>
    <w:p w:rsidR="008F4131" w:rsidRDefault="008F4131" w:rsidP="008F4131">
      <w:pPr>
        <w:spacing w:line="276" w:lineRule="auto"/>
        <w:jc w:val="center"/>
        <w:rPr>
          <w:rFonts w:ascii="Sakkal Majalla" w:hAnsi="Sakkal Majalla" w:cs="Sakkal Majalla"/>
          <w:b/>
          <w:bCs/>
          <w:sz w:val="28"/>
          <w:szCs w:val="28"/>
          <w:lang w:bidi="ar-EG"/>
        </w:rPr>
      </w:pPr>
    </w:p>
    <w:p w:rsidR="00037912" w:rsidRDefault="00037912" w:rsidP="008F4131">
      <w:pPr>
        <w:jc w:val="center"/>
        <w:rPr>
          <w:rFonts w:ascii="Sakkal Majalla" w:hAnsi="Sakkal Majalla" w:cs="Sakkal Majalla"/>
          <w:b/>
          <w:bCs/>
          <w:sz w:val="28"/>
          <w:szCs w:val="28"/>
          <w:lang w:bidi="ar-EG"/>
        </w:rPr>
      </w:pPr>
    </w:p>
    <w:p w:rsidR="00037912" w:rsidRDefault="00037912" w:rsidP="008F4131">
      <w:pPr>
        <w:jc w:val="center"/>
        <w:rPr>
          <w:rFonts w:ascii="Sakkal Majalla" w:hAnsi="Sakkal Majalla" w:cs="Sakkal Majalla"/>
          <w:b/>
          <w:bCs/>
          <w:sz w:val="28"/>
          <w:szCs w:val="28"/>
          <w:lang w:bidi="ar-EG"/>
        </w:rPr>
      </w:pPr>
    </w:p>
    <w:p w:rsidR="00BF64DF" w:rsidRDefault="008F4131" w:rsidP="008F4131">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2024</w:t>
      </w:r>
    </w:p>
    <w:p w:rsidR="00A20154" w:rsidRDefault="00A20154" w:rsidP="00A20154">
      <w:pPr>
        <w:jc w:val="center"/>
        <w:rPr>
          <w:rFonts w:ascii="Simplified Arabic" w:hAnsi="Simplified Arabic" w:cs="Simplified Arabic"/>
          <w:b/>
          <w:bCs/>
          <w:sz w:val="36"/>
          <w:szCs w:val="36"/>
          <w:rtl/>
          <w:lang w:bidi="ar-EG"/>
        </w:rPr>
      </w:pPr>
      <w:r w:rsidRPr="00B82D66">
        <w:rPr>
          <w:rFonts w:ascii="Simplified Arabic" w:hAnsi="Simplified Arabic" w:cs="Simplified Arabic"/>
          <w:b/>
          <w:bCs/>
          <w:sz w:val="36"/>
          <w:szCs w:val="36"/>
          <w:rtl/>
          <w:lang w:bidi="ar-SY"/>
        </w:rPr>
        <w:lastRenderedPageBreak/>
        <w:t>حقوق الطباعة</w:t>
      </w:r>
    </w:p>
    <w:p w:rsidR="00286F61" w:rsidRPr="007A7BBE" w:rsidRDefault="00286F61" w:rsidP="007A7BBE">
      <w:pPr>
        <w:jc w:val="both"/>
        <w:rPr>
          <w:rFonts w:ascii="Simplified Arabic" w:hAnsi="Simplified Arabic" w:cs="Simplified Arabic"/>
          <w:sz w:val="28"/>
          <w:szCs w:val="28"/>
          <w:rtl/>
          <w:lang w:bidi="ar-EG"/>
        </w:rPr>
      </w:pPr>
      <w:r w:rsidRPr="00286F61">
        <w:rPr>
          <w:rFonts w:ascii="Simplified Arabic" w:hAnsi="Simplified Arabic" w:cs="Simplified Arabic"/>
          <w:sz w:val="28"/>
          <w:szCs w:val="28"/>
          <w:rtl/>
          <w:lang w:bidi="ar-EG"/>
        </w:rPr>
        <w:t>تُعتبر حقوق الطبع والنشر الخاصة بهذه الرسالة البحثية ملكًا حصريًا لمؤلفها. يُحظر اقتباس أو نشر أي جزء من هذه الرسالة أو المعلومات الواردة فيها دون الحصول على إذن كتابي مسبق من المؤلف. يُفترض بكل من يطلع على هذه الرسالة أن يلتزم بهذا الشرط ويحترم حقوق الطبع والنشر المرتبطة بها</w:t>
      </w:r>
      <w:r w:rsidRPr="00286F61">
        <w:rPr>
          <w:rFonts w:ascii="Simplified Arabic" w:hAnsi="Simplified Arabic" w:cs="Simplified Arabic"/>
          <w:sz w:val="28"/>
          <w:szCs w:val="28"/>
          <w:lang w:bidi="ar-EG"/>
        </w:rPr>
        <w:t>.</w:t>
      </w:r>
    </w:p>
    <w:p w:rsidR="00B82D66" w:rsidRDefault="00B82D66" w:rsidP="00A20154">
      <w:pPr>
        <w:jc w:val="center"/>
        <w:rPr>
          <w:rFonts w:ascii="Simplified Arabic" w:hAnsi="Simplified Arabic" w:cs="Simplified Arabic"/>
          <w:b/>
          <w:bCs/>
          <w:sz w:val="36"/>
          <w:szCs w:val="36"/>
          <w:rtl/>
          <w:lang w:bidi="ar-EG"/>
        </w:rPr>
      </w:pPr>
    </w:p>
    <w:p w:rsidR="00B82D66" w:rsidRDefault="00B82D66" w:rsidP="00A20154">
      <w:pPr>
        <w:jc w:val="center"/>
        <w:rPr>
          <w:rFonts w:ascii="Simplified Arabic" w:hAnsi="Simplified Arabic" w:cs="Simplified Arabic"/>
          <w:b/>
          <w:bCs/>
          <w:sz w:val="36"/>
          <w:szCs w:val="36"/>
          <w:rtl/>
          <w:lang w:bidi="ar-EG"/>
        </w:rPr>
      </w:pPr>
    </w:p>
    <w:p w:rsidR="00B82D66" w:rsidRDefault="00B82D66" w:rsidP="00A20154">
      <w:pPr>
        <w:jc w:val="center"/>
        <w:rPr>
          <w:rFonts w:ascii="Simplified Arabic" w:hAnsi="Simplified Arabic" w:cs="Simplified Arabic"/>
          <w:b/>
          <w:bCs/>
          <w:sz w:val="36"/>
          <w:szCs w:val="36"/>
          <w:rtl/>
          <w:lang w:bidi="ar-EG"/>
        </w:rPr>
      </w:pPr>
    </w:p>
    <w:p w:rsidR="00B82D66" w:rsidRDefault="00B82D66" w:rsidP="00A20154">
      <w:pPr>
        <w:jc w:val="center"/>
        <w:rPr>
          <w:rFonts w:ascii="Simplified Arabic" w:hAnsi="Simplified Arabic" w:cs="Simplified Arabic"/>
          <w:b/>
          <w:bCs/>
          <w:sz w:val="36"/>
          <w:szCs w:val="36"/>
          <w:rtl/>
          <w:lang w:bidi="ar-EG"/>
        </w:rPr>
      </w:pPr>
    </w:p>
    <w:p w:rsidR="00B82D66" w:rsidRDefault="00B82D66" w:rsidP="00A20154">
      <w:pPr>
        <w:jc w:val="center"/>
        <w:rPr>
          <w:rFonts w:ascii="Simplified Arabic" w:hAnsi="Simplified Arabic" w:cs="Simplified Arabic"/>
          <w:b/>
          <w:bCs/>
          <w:sz w:val="36"/>
          <w:szCs w:val="36"/>
          <w:rtl/>
          <w:lang w:bidi="ar-EG"/>
        </w:rPr>
      </w:pPr>
    </w:p>
    <w:p w:rsidR="00B82D66" w:rsidRDefault="00B82D66" w:rsidP="00A20154">
      <w:pPr>
        <w:jc w:val="center"/>
        <w:rPr>
          <w:rFonts w:ascii="Simplified Arabic" w:hAnsi="Simplified Arabic" w:cs="Simplified Arabic"/>
          <w:b/>
          <w:bCs/>
          <w:sz w:val="36"/>
          <w:szCs w:val="36"/>
          <w:rtl/>
          <w:lang w:bidi="ar-EG"/>
        </w:rPr>
      </w:pPr>
    </w:p>
    <w:p w:rsidR="00B82D66" w:rsidRDefault="00B82D66" w:rsidP="00A20154">
      <w:pPr>
        <w:jc w:val="center"/>
        <w:rPr>
          <w:rFonts w:ascii="Simplified Arabic" w:hAnsi="Simplified Arabic" w:cs="Simplified Arabic"/>
          <w:b/>
          <w:bCs/>
          <w:sz w:val="36"/>
          <w:szCs w:val="36"/>
          <w:rtl/>
          <w:lang w:bidi="ar-EG"/>
        </w:rPr>
      </w:pPr>
    </w:p>
    <w:p w:rsidR="00B82D66" w:rsidRDefault="00B82D66" w:rsidP="00A20154">
      <w:pPr>
        <w:jc w:val="center"/>
        <w:rPr>
          <w:rFonts w:ascii="Simplified Arabic" w:hAnsi="Simplified Arabic" w:cs="Simplified Arabic"/>
          <w:b/>
          <w:bCs/>
          <w:sz w:val="36"/>
          <w:szCs w:val="36"/>
          <w:rtl/>
          <w:lang w:bidi="ar-EG"/>
        </w:rPr>
      </w:pPr>
    </w:p>
    <w:p w:rsidR="00B82D66" w:rsidRDefault="00B82D66" w:rsidP="00A20154">
      <w:pPr>
        <w:jc w:val="center"/>
        <w:rPr>
          <w:rFonts w:ascii="Simplified Arabic" w:hAnsi="Simplified Arabic" w:cs="Simplified Arabic"/>
          <w:b/>
          <w:bCs/>
          <w:sz w:val="36"/>
          <w:szCs w:val="36"/>
          <w:rtl/>
          <w:lang w:bidi="ar-EG"/>
        </w:rPr>
      </w:pPr>
    </w:p>
    <w:p w:rsidR="00B82D66" w:rsidRDefault="00B82D66" w:rsidP="00A20154">
      <w:pPr>
        <w:jc w:val="center"/>
        <w:rPr>
          <w:rFonts w:ascii="Simplified Arabic" w:hAnsi="Simplified Arabic" w:cs="Simplified Arabic"/>
          <w:b/>
          <w:bCs/>
          <w:sz w:val="36"/>
          <w:szCs w:val="36"/>
          <w:rtl/>
          <w:lang w:bidi="ar-EG"/>
        </w:rPr>
      </w:pPr>
    </w:p>
    <w:p w:rsidR="00B82D66" w:rsidRDefault="00B82D66" w:rsidP="00A20154">
      <w:pPr>
        <w:jc w:val="center"/>
        <w:rPr>
          <w:rFonts w:ascii="Simplified Arabic" w:hAnsi="Simplified Arabic" w:cs="Simplified Arabic"/>
          <w:b/>
          <w:bCs/>
          <w:sz w:val="36"/>
          <w:szCs w:val="36"/>
          <w:rtl/>
          <w:lang w:bidi="ar-EG"/>
        </w:rPr>
      </w:pPr>
    </w:p>
    <w:p w:rsidR="00B82D66" w:rsidRDefault="00B82D66" w:rsidP="00A20154">
      <w:pPr>
        <w:jc w:val="center"/>
        <w:rPr>
          <w:rFonts w:ascii="Simplified Arabic" w:hAnsi="Simplified Arabic" w:cs="Simplified Arabic"/>
          <w:b/>
          <w:bCs/>
          <w:sz w:val="36"/>
          <w:szCs w:val="36"/>
          <w:rtl/>
          <w:lang w:bidi="ar-EG"/>
        </w:rPr>
      </w:pPr>
    </w:p>
    <w:p w:rsidR="00B82D66" w:rsidRDefault="00B82D66" w:rsidP="00A20154">
      <w:pPr>
        <w:jc w:val="center"/>
        <w:rPr>
          <w:rFonts w:ascii="Simplified Arabic" w:hAnsi="Simplified Arabic" w:cs="Simplified Arabic"/>
          <w:b/>
          <w:bCs/>
          <w:sz w:val="36"/>
          <w:szCs w:val="36"/>
          <w:rtl/>
          <w:lang w:bidi="ar-EG"/>
        </w:rPr>
      </w:pPr>
    </w:p>
    <w:p w:rsidR="00B82D66" w:rsidRDefault="00B82D66" w:rsidP="00A20154">
      <w:pPr>
        <w:jc w:val="center"/>
        <w:rPr>
          <w:rFonts w:ascii="Simplified Arabic" w:hAnsi="Simplified Arabic" w:cs="Simplified Arabic"/>
          <w:b/>
          <w:bCs/>
          <w:sz w:val="36"/>
          <w:szCs w:val="36"/>
          <w:rtl/>
          <w:lang w:bidi="ar-EG"/>
        </w:rPr>
      </w:pPr>
    </w:p>
    <w:p w:rsidR="00B82D66" w:rsidRDefault="00B82D66" w:rsidP="00A20154">
      <w:pPr>
        <w:jc w:val="center"/>
        <w:rPr>
          <w:rFonts w:ascii="Simplified Arabic" w:hAnsi="Simplified Arabic" w:cs="Simplified Arabic"/>
          <w:b/>
          <w:bCs/>
          <w:sz w:val="36"/>
          <w:szCs w:val="36"/>
          <w:rtl/>
          <w:lang w:bidi="ar-EG"/>
        </w:rPr>
      </w:pPr>
    </w:p>
    <w:p w:rsidR="00A20154" w:rsidRDefault="00A20154" w:rsidP="00A20154">
      <w:pPr>
        <w:jc w:val="center"/>
        <w:rPr>
          <w:rFonts w:ascii="Simplified Arabic" w:hAnsi="Simplified Arabic" w:cs="Simplified Arabic"/>
          <w:b/>
          <w:bCs/>
          <w:sz w:val="36"/>
          <w:szCs w:val="36"/>
          <w:rtl/>
          <w:lang w:bidi="ar-SY"/>
        </w:rPr>
      </w:pPr>
      <w:r w:rsidRPr="00B82D66">
        <w:rPr>
          <w:rFonts w:ascii="Simplified Arabic" w:hAnsi="Simplified Arabic" w:cs="Simplified Arabic"/>
          <w:b/>
          <w:bCs/>
          <w:sz w:val="36"/>
          <w:szCs w:val="36"/>
          <w:rtl/>
          <w:lang w:bidi="ar-SY"/>
        </w:rPr>
        <w:lastRenderedPageBreak/>
        <w:t>الملخص</w:t>
      </w:r>
    </w:p>
    <w:p w:rsidR="0017564C" w:rsidRPr="0017564C" w:rsidRDefault="0017564C" w:rsidP="0017564C">
      <w:pPr>
        <w:jc w:val="both"/>
        <w:rPr>
          <w:rFonts w:ascii="Simplified Arabic" w:hAnsi="Simplified Arabic" w:cs="Simplified Arabic"/>
          <w:sz w:val="28"/>
          <w:szCs w:val="28"/>
          <w:rtl/>
          <w:lang w:bidi="ar-SY"/>
        </w:rPr>
      </w:pPr>
      <w:r w:rsidRPr="0017564C">
        <w:rPr>
          <w:rFonts w:ascii="Simplified Arabic" w:hAnsi="Simplified Arabic" w:cs="Simplified Arabic"/>
          <w:sz w:val="28"/>
          <w:szCs w:val="28"/>
          <w:rtl/>
          <w:lang w:bidi="ar-SY"/>
        </w:rPr>
        <w:t>في ظل التغيرات السريعة والتطورات التكنولوجية المتلاحقة، يلعب الابتكار دورًا حاسمًا في تعزيز الأداء التنافسي للمشاريع الصغيرة والمتوسطة (</w:t>
      </w:r>
      <w:r w:rsidRPr="0017564C">
        <w:rPr>
          <w:rFonts w:ascii="Simplified Arabic" w:hAnsi="Simplified Arabic" w:cs="Simplified Arabic"/>
          <w:sz w:val="28"/>
          <w:szCs w:val="28"/>
          <w:lang w:bidi="ar-SY"/>
        </w:rPr>
        <w:t>SMEs</w:t>
      </w:r>
      <w:r w:rsidRPr="0017564C">
        <w:rPr>
          <w:rFonts w:ascii="Simplified Arabic" w:hAnsi="Simplified Arabic" w:cs="Simplified Arabic"/>
          <w:sz w:val="28"/>
          <w:szCs w:val="28"/>
          <w:rtl/>
          <w:lang w:bidi="ar-SY"/>
        </w:rPr>
        <w:t>). تعتبر المملكة العربية السعودية من بين الدول التي تسعى جاهدة لتعزيز ريادة الأعمال ودعم المشاريع الصغيرة والمتوسطة كجزء من رؤية 2030، والتي تهدف إلى تنويع الاقتصاد وتقليل الاعتماد على النفط. تركز الدراسة الحالية على تقييم تأثير الابتكارات على أداء المشاريع الصغيرة والمتوسطة في المملكة، مع الأخذ في الاعتبار دور الابتكار في تحسين الإنتاجية والربحية، وتعزيز القدرة التنافسية.</w:t>
      </w:r>
    </w:p>
    <w:p w:rsidR="0017564C" w:rsidRPr="0017564C" w:rsidRDefault="0017564C" w:rsidP="0017564C">
      <w:pPr>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تم نشر استبيان خلال منصات التواصل الاجتماعى من خلال جوجل فودم وتم جمع عدد 434 رد صالح للتحليل من داخل المملكة العربية السعودية. استخدمت الدراسة برنامج </w:t>
      </w:r>
      <w:r>
        <w:rPr>
          <w:rFonts w:ascii="Simplified Arabic" w:hAnsi="Simplified Arabic" w:cs="Simplified Arabic"/>
          <w:sz w:val="28"/>
          <w:szCs w:val="28"/>
          <w:lang w:bidi="ar-SY"/>
        </w:rPr>
        <w:t xml:space="preserve">SPSS </w:t>
      </w:r>
      <w:r>
        <w:rPr>
          <w:rFonts w:ascii="Simplified Arabic" w:hAnsi="Simplified Arabic" w:cs="Simplified Arabic" w:hint="cs"/>
          <w:sz w:val="28"/>
          <w:szCs w:val="28"/>
          <w:rtl/>
          <w:lang w:bidi="ar-SY"/>
        </w:rPr>
        <w:t xml:space="preserve"> </w:t>
      </w:r>
      <w:r>
        <w:rPr>
          <w:rFonts w:ascii="Simplified Arabic" w:hAnsi="Simplified Arabic" w:cs="Simplified Arabic" w:hint="cs"/>
          <w:sz w:val="28"/>
          <w:szCs w:val="28"/>
          <w:rtl/>
          <w:lang w:bidi="ar-EG"/>
        </w:rPr>
        <w:t xml:space="preserve">لتحليل البيانات الوصفية ثم اختبار عدد 9 فرضيات للدراسة. </w:t>
      </w:r>
      <w:r w:rsidRPr="0017564C">
        <w:rPr>
          <w:rFonts w:ascii="Simplified Arabic" w:hAnsi="Simplified Arabic" w:cs="Simplified Arabic"/>
          <w:sz w:val="28"/>
          <w:szCs w:val="28"/>
          <w:rtl/>
          <w:lang w:bidi="ar-SY"/>
        </w:rPr>
        <w:t>تشير النتائج إلى أن الابتكار يسهم بشكل إيجابي في زيادة إنتاجية المشاريع الصغيرة والمتوسطة، ورفع ربحيتها، وتعزيز قدرتها التنافسية في السوقين المحلية والإقليمية. كما تبين أن توفر التمويل الجيد، وحماية حقوق الملكية الفكرية، وتقديم التدريب والدعم الحكومي، فضلاً عن وجود بنية تحتية متقدمة وبيئة تنظيمية ملائمة، تلعب دورًا مهمًا في تعزيز تبني الابتكارات. علاوة على ذلك، يؤثر التوجه الريادي بشكل إيجابي كمتغير وسيط على العلاقة بين الابتكارات وأداء المشاريع الصغيرة والمتوسطة.</w:t>
      </w:r>
    </w:p>
    <w:p w:rsidR="00B82D66" w:rsidRPr="0017564C" w:rsidRDefault="0017564C" w:rsidP="0017564C">
      <w:pPr>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قدمت</w:t>
      </w:r>
      <w:r w:rsidRPr="0017564C">
        <w:rPr>
          <w:rFonts w:ascii="Simplified Arabic" w:hAnsi="Simplified Arabic" w:cs="Simplified Arabic"/>
          <w:sz w:val="28"/>
          <w:szCs w:val="28"/>
          <w:rtl/>
          <w:lang w:bidi="ar-SY"/>
        </w:rPr>
        <w:t xml:space="preserve"> الدراسة توصيات عملية لتحسين السياسات والإجراءات التي تدعم الابتكار وريادة الأعمال في المملكة، بما يتماشى مع أهداف رؤية 2030. تتضمن التوصيات تعزيز برامج الدعم الحكومي، وتحسين بيئة الملكية الفكرية، وتطوير البنية التحتية الداعمة للابتكار. تسهم الدراسة في تقديم إطار عمل شامل يمكن استخدامه لتقييم مستوى الابتكار في المشاريع الصغيرة والمتوسطة، وتعزيز النمو المستدام وتحقيق التنمية الاقتصادية في المملكة.</w:t>
      </w:r>
    </w:p>
    <w:p w:rsidR="00B82D66" w:rsidRDefault="00EF2B46" w:rsidP="00EF2B46">
      <w:pPr>
        <w:jc w:val="both"/>
        <w:rPr>
          <w:rFonts w:ascii="Simplified Arabic" w:hAnsi="Simplified Arabic" w:cs="Simplified Arabic" w:hint="cs"/>
          <w:b/>
          <w:bCs/>
          <w:sz w:val="36"/>
          <w:szCs w:val="36"/>
          <w:rtl/>
          <w:lang w:bidi="ar-SY"/>
        </w:rPr>
      </w:pPr>
      <w:r w:rsidRPr="00EF2B46">
        <w:rPr>
          <w:rFonts w:ascii="Simplified Arabic" w:hAnsi="Simplified Arabic" w:cs="Simplified Arabic" w:hint="cs"/>
          <w:b/>
          <w:bCs/>
          <w:sz w:val="28"/>
          <w:szCs w:val="28"/>
          <w:rtl/>
          <w:lang w:bidi="ar-SY"/>
        </w:rPr>
        <w:t>الكلمات المفتاحية:</w:t>
      </w:r>
    </w:p>
    <w:p w:rsidR="00EF2B46" w:rsidRPr="00EF2B46" w:rsidRDefault="00EF2B46" w:rsidP="00EF2B46">
      <w:pPr>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الإبتكار </w:t>
      </w:r>
      <w:r>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ريادة الأعمال </w:t>
      </w:r>
      <w:r>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أداء الأعمال </w:t>
      </w:r>
      <w:r>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المشروعات الصغيرة والمتوسطة - السعودية</w:t>
      </w:r>
    </w:p>
    <w:p w:rsidR="00B82D66" w:rsidRDefault="00B82D66" w:rsidP="00A20154">
      <w:pPr>
        <w:jc w:val="center"/>
        <w:rPr>
          <w:rFonts w:ascii="Simplified Arabic" w:hAnsi="Simplified Arabic" w:cs="Simplified Arabic"/>
          <w:b/>
          <w:bCs/>
          <w:sz w:val="36"/>
          <w:szCs w:val="36"/>
          <w:rtl/>
          <w:lang w:bidi="ar-SY"/>
        </w:rPr>
      </w:pPr>
    </w:p>
    <w:p w:rsidR="00B82D66" w:rsidRDefault="00B82D66" w:rsidP="00A20154">
      <w:pPr>
        <w:jc w:val="center"/>
        <w:rPr>
          <w:rFonts w:ascii="Simplified Arabic" w:hAnsi="Simplified Arabic" w:cs="Simplified Arabic"/>
          <w:b/>
          <w:bCs/>
          <w:sz w:val="36"/>
          <w:szCs w:val="36"/>
          <w:rtl/>
          <w:lang w:bidi="ar-SY"/>
        </w:rPr>
      </w:pPr>
    </w:p>
    <w:p w:rsidR="00B82D66" w:rsidRDefault="00B82D66" w:rsidP="00A20154">
      <w:pPr>
        <w:jc w:val="center"/>
        <w:rPr>
          <w:rFonts w:ascii="Simplified Arabic" w:hAnsi="Simplified Arabic" w:cs="Simplified Arabic"/>
          <w:b/>
          <w:bCs/>
          <w:sz w:val="36"/>
          <w:szCs w:val="36"/>
          <w:rtl/>
          <w:lang w:bidi="ar-SY"/>
        </w:rPr>
      </w:pPr>
    </w:p>
    <w:p w:rsidR="00A20154" w:rsidRDefault="00A20154" w:rsidP="00A20154">
      <w:pPr>
        <w:jc w:val="center"/>
        <w:rPr>
          <w:rFonts w:ascii="Simplified Arabic" w:hAnsi="Simplified Arabic" w:cs="Simplified Arabic"/>
          <w:b/>
          <w:bCs/>
          <w:sz w:val="36"/>
          <w:szCs w:val="36"/>
          <w:rtl/>
          <w:lang w:bidi="ar-SY"/>
        </w:rPr>
      </w:pPr>
      <w:r w:rsidRPr="00B82D66">
        <w:rPr>
          <w:rFonts w:ascii="Simplified Arabic" w:hAnsi="Simplified Arabic" w:cs="Simplified Arabic"/>
          <w:b/>
          <w:bCs/>
          <w:sz w:val="36"/>
          <w:szCs w:val="36"/>
          <w:rtl/>
          <w:lang w:bidi="ar-SY"/>
        </w:rPr>
        <w:lastRenderedPageBreak/>
        <w:t>الشكر والتقدير</w:t>
      </w:r>
    </w:p>
    <w:p w:rsidR="007A7BBE" w:rsidRPr="00286F61" w:rsidRDefault="007A7BBE" w:rsidP="00286F61">
      <w:pPr>
        <w:jc w:val="both"/>
        <w:rPr>
          <w:rFonts w:ascii="Simplified Arabic" w:hAnsi="Simplified Arabic" w:cs="Simplified Arabic"/>
          <w:sz w:val="28"/>
          <w:szCs w:val="28"/>
          <w:rtl/>
          <w:lang w:bidi="ar-SY"/>
        </w:rPr>
      </w:pPr>
      <w:r w:rsidRPr="00286F61">
        <w:rPr>
          <w:rFonts w:ascii="Simplified Arabic" w:hAnsi="Simplified Arabic" w:cs="Simplified Arabic"/>
          <w:sz w:val="28"/>
          <w:szCs w:val="28"/>
          <w:rtl/>
          <w:lang w:bidi="ar-SY"/>
        </w:rPr>
        <w:t>أتقدم بخالص الشكر والتقدير إلى كل من أسهم في إنجاز هذه الرسالة البحثية. أولاً، أود أن أعرب عن امتناني العميق لأساتذتي المشرفين، الذين لم يدخروا جهدًا في توجيهي وتقديم الدعم والإرشاد، مما كان له بالغ الأثر في نجاح هذا العمل. كما أود أن أوجه الشكر إلى زملائي في المجال الأكاديمي والبحثي، الذين شاركوا بآرائهم وملاحظاتهم القيمة.</w:t>
      </w:r>
    </w:p>
    <w:p w:rsidR="007A7BBE" w:rsidRPr="00286F61" w:rsidRDefault="007A7BBE" w:rsidP="00286F61">
      <w:pPr>
        <w:jc w:val="both"/>
        <w:rPr>
          <w:rFonts w:ascii="Simplified Arabic" w:hAnsi="Simplified Arabic" w:cs="Simplified Arabic"/>
          <w:sz w:val="28"/>
          <w:szCs w:val="28"/>
          <w:rtl/>
          <w:lang w:bidi="ar-SY"/>
        </w:rPr>
      </w:pPr>
      <w:r w:rsidRPr="00286F61">
        <w:rPr>
          <w:rFonts w:ascii="Simplified Arabic" w:hAnsi="Simplified Arabic" w:cs="Simplified Arabic"/>
          <w:sz w:val="28"/>
          <w:szCs w:val="28"/>
          <w:rtl/>
          <w:lang w:bidi="ar-SY"/>
        </w:rPr>
        <w:t>لا يمكنني أن أنسى دعم عائلتي وأصدقائي، الذين كانوا مصدرًا كبيرًا للتشجيع والإلهام. لقد كانت ثقتهم المستمرة ومساندتهم اللامحدودة قوة دافعة لي في جميع مراحل البحث.</w:t>
      </w:r>
    </w:p>
    <w:p w:rsidR="00B82D66" w:rsidRPr="00286F61" w:rsidRDefault="007A7BBE" w:rsidP="00286F61">
      <w:pPr>
        <w:jc w:val="both"/>
        <w:rPr>
          <w:rFonts w:ascii="Simplified Arabic" w:hAnsi="Simplified Arabic" w:cs="Simplified Arabic"/>
          <w:sz w:val="28"/>
          <w:szCs w:val="28"/>
          <w:rtl/>
          <w:lang w:bidi="ar-SY"/>
        </w:rPr>
      </w:pPr>
      <w:r w:rsidRPr="00286F61">
        <w:rPr>
          <w:rFonts w:ascii="Simplified Arabic" w:hAnsi="Simplified Arabic" w:cs="Simplified Arabic"/>
          <w:sz w:val="28"/>
          <w:szCs w:val="28"/>
          <w:rtl/>
          <w:lang w:bidi="ar-SY"/>
        </w:rPr>
        <w:t>أخيرًا، أشكر كل من ساهم بشكل مباشر أو غير مباشر في إتمام هذا البحث، وأعتز بكل ما قدموه من مساعدة واهتمام.</w:t>
      </w:r>
    </w:p>
    <w:p w:rsidR="00B82D66" w:rsidRDefault="00B82D66" w:rsidP="00A20154">
      <w:pPr>
        <w:jc w:val="center"/>
        <w:rPr>
          <w:rFonts w:ascii="Simplified Arabic" w:hAnsi="Simplified Arabic" w:cs="Simplified Arabic"/>
          <w:b/>
          <w:bCs/>
          <w:sz w:val="36"/>
          <w:szCs w:val="36"/>
          <w:rtl/>
          <w:lang w:bidi="ar-SY"/>
        </w:rPr>
      </w:pPr>
    </w:p>
    <w:p w:rsidR="00B82D66" w:rsidRDefault="00B82D66" w:rsidP="00A20154">
      <w:pPr>
        <w:jc w:val="center"/>
        <w:rPr>
          <w:rFonts w:ascii="Simplified Arabic" w:hAnsi="Simplified Arabic" w:cs="Simplified Arabic"/>
          <w:b/>
          <w:bCs/>
          <w:sz w:val="36"/>
          <w:szCs w:val="36"/>
          <w:rtl/>
          <w:lang w:bidi="ar-SY"/>
        </w:rPr>
      </w:pPr>
    </w:p>
    <w:p w:rsidR="00B82D66" w:rsidRDefault="00B82D66" w:rsidP="00A20154">
      <w:pPr>
        <w:jc w:val="center"/>
        <w:rPr>
          <w:rFonts w:ascii="Simplified Arabic" w:hAnsi="Simplified Arabic" w:cs="Simplified Arabic"/>
          <w:b/>
          <w:bCs/>
          <w:sz w:val="36"/>
          <w:szCs w:val="36"/>
          <w:rtl/>
          <w:lang w:bidi="ar-SY"/>
        </w:rPr>
      </w:pPr>
    </w:p>
    <w:p w:rsidR="00B82D66" w:rsidRDefault="00B82D66" w:rsidP="00A20154">
      <w:pPr>
        <w:jc w:val="center"/>
        <w:rPr>
          <w:rFonts w:ascii="Simplified Arabic" w:hAnsi="Simplified Arabic" w:cs="Simplified Arabic"/>
          <w:b/>
          <w:bCs/>
          <w:sz w:val="36"/>
          <w:szCs w:val="36"/>
          <w:rtl/>
          <w:lang w:bidi="ar-SY"/>
        </w:rPr>
      </w:pPr>
    </w:p>
    <w:p w:rsidR="00B82D66" w:rsidRDefault="00B82D66" w:rsidP="00A20154">
      <w:pPr>
        <w:jc w:val="center"/>
        <w:rPr>
          <w:rFonts w:ascii="Simplified Arabic" w:hAnsi="Simplified Arabic" w:cs="Simplified Arabic"/>
          <w:b/>
          <w:bCs/>
          <w:sz w:val="36"/>
          <w:szCs w:val="36"/>
          <w:rtl/>
          <w:lang w:bidi="ar-SY"/>
        </w:rPr>
      </w:pPr>
    </w:p>
    <w:p w:rsidR="00B82D66" w:rsidRDefault="00B82D66" w:rsidP="00A20154">
      <w:pPr>
        <w:jc w:val="center"/>
        <w:rPr>
          <w:rFonts w:ascii="Simplified Arabic" w:hAnsi="Simplified Arabic" w:cs="Simplified Arabic"/>
          <w:b/>
          <w:bCs/>
          <w:sz w:val="36"/>
          <w:szCs w:val="36"/>
          <w:rtl/>
          <w:lang w:bidi="ar-SY"/>
        </w:rPr>
      </w:pPr>
    </w:p>
    <w:p w:rsidR="00B82D66" w:rsidRDefault="00B82D66" w:rsidP="00A20154">
      <w:pPr>
        <w:jc w:val="center"/>
        <w:rPr>
          <w:rFonts w:ascii="Simplified Arabic" w:hAnsi="Simplified Arabic" w:cs="Simplified Arabic"/>
          <w:b/>
          <w:bCs/>
          <w:sz w:val="36"/>
          <w:szCs w:val="36"/>
          <w:rtl/>
          <w:lang w:bidi="ar-SY"/>
        </w:rPr>
      </w:pPr>
    </w:p>
    <w:p w:rsidR="00B82D66" w:rsidRDefault="00B82D66" w:rsidP="00A20154">
      <w:pPr>
        <w:jc w:val="center"/>
        <w:rPr>
          <w:rFonts w:ascii="Simplified Arabic" w:hAnsi="Simplified Arabic" w:cs="Simplified Arabic"/>
          <w:b/>
          <w:bCs/>
          <w:sz w:val="36"/>
          <w:szCs w:val="36"/>
          <w:rtl/>
          <w:lang w:bidi="ar-SY"/>
        </w:rPr>
      </w:pPr>
    </w:p>
    <w:p w:rsidR="00B82D66" w:rsidRDefault="00B82D66" w:rsidP="00A20154">
      <w:pPr>
        <w:jc w:val="center"/>
        <w:rPr>
          <w:rFonts w:ascii="Simplified Arabic" w:hAnsi="Simplified Arabic" w:cs="Simplified Arabic"/>
          <w:b/>
          <w:bCs/>
          <w:sz w:val="36"/>
          <w:szCs w:val="36"/>
          <w:rtl/>
          <w:lang w:bidi="ar-SY"/>
        </w:rPr>
      </w:pPr>
    </w:p>
    <w:p w:rsidR="00B82D66" w:rsidRDefault="00B82D66" w:rsidP="00A20154">
      <w:pPr>
        <w:jc w:val="center"/>
        <w:rPr>
          <w:rFonts w:ascii="Simplified Arabic" w:hAnsi="Simplified Arabic" w:cs="Simplified Arabic"/>
          <w:b/>
          <w:bCs/>
          <w:sz w:val="36"/>
          <w:szCs w:val="36"/>
          <w:rtl/>
          <w:lang w:bidi="ar-SY"/>
        </w:rPr>
      </w:pPr>
    </w:p>
    <w:p w:rsidR="00B82D66" w:rsidRDefault="00B82D66" w:rsidP="00A20154">
      <w:pPr>
        <w:jc w:val="center"/>
        <w:rPr>
          <w:rFonts w:ascii="Simplified Arabic" w:hAnsi="Simplified Arabic" w:cs="Simplified Arabic"/>
          <w:b/>
          <w:bCs/>
          <w:sz w:val="36"/>
          <w:szCs w:val="36"/>
          <w:rtl/>
          <w:lang w:bidi="ar-SY"/>
        </w:rPr>
      </w:pPr>
    </w:p>
    <w:p w:rsidR="00A20154" w:rsidRPr="00B82D66" w:rsidRDefault="00A20154" w:rsidP="00A20154">
      <w:pPr>
        <w:jc w:val="center"/>
        <w:rPr>
          <w:rFonts w:ascii="Simplified Arabic" w:hAnsi="Simplified Arabic" w:cs="Simplified Arabic"/>
          <w:b/>
          <w:bCs/>
          <w:sz w:val="36"/>
          <w:szCs w:val="36"/>
          <w:rtl/>
          <w:lang w:bidi="ar-SY"/>
        </w:rPr>
      </w:pPr>
      <w:r w:rsidRPr="00B82D66">
        <w:rPr>
          <w:rFonts w:ascii="Simplified Arabic" w:hAnsi="Simplified Arabic" w:cs="Simplified Arabic"/>
          <w:b/>
          <w:bCs/>
          <w:sz w:val="36"/>
          <w:szCs w:val="36"/>
          <w:rtl/>
          <w:lang w:bidi="ar-SY"/>
        </w:rPr>
        <w:lastRenderedPageBreak/>
        <w:t>فهرس المحتويات</w:t>
      </w: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0"/>
        <w:gridCol w:w="4819"/>
        <w:gridCol w:w="993"/>
      </w:tblGrid>
      <w:tr w:rsidR="002E5405" w:rsidRPr="001F7668" w:rsidTr="001F7668">
        <w:trPr>
          <w:jc w:val="center"/>
        </w:trPr>
        <w:tc>
          <w:tcPr>
            <w:tcW w:w="3250" w:type="dxa"/>
            <w:vAlign w:val="center"/>
          </w:tcPr>
          <w:p w:rsidR="002E5405" w:rsidRPr="001F7668" w:rsidRDefault="002E5405" w:rsidP="001F7668">
            <w:pPr>
              <w:jc w:val="both"/>
              <w:rPr>
                <w:rFonts w:ascii="Simplified Arabic" w:hAnsi="Simplified Arabic" w:cs="Simplified Arabic"/>
                <w:sz w:val="24"/>
                <w:szCs w:val="24"/>
                <w:rtl/>
                <w:lang w:bidi="ar-SY"/>
              </w:rPr>
            </w:pPr>
          </w:p>
        </w:tc>
        <w:tc>
          <w:tcPr>
            <w:tcW w:w="4819" w:type="dxa"/>
            <w:vAlign w:val="center"/>
          </w:tcPr>
          <w:p w:rsidR="002E5405" w:rsidRPr="001F7668" w:rsidRDefault="002E5405" w:rsidP="001F7668">
            <w:pPr>
              <w:jc w:val="center"/>
              <w:rPr>
                <w:rFonts w:ascii="Simplified Arabic" w:hAnsi="Simplified Arabic" w:cs="Simplified Arabic"/>
                <w:sz w:val="24"/>
                <w:szCs w:val="24"/>
                <w:rtl/>
                <w:lang w:bidi="ar-SY"/>
              </w:rPr>
            </w:pPr>
          </w:p>
        </w:tc>
        <w:tc>
          <w:tcPr>
            <w:tcW w:w="993" w:type="dxa"/>
            <w:vAlign w:val="center"/>
          </w:tcPr>
          <w:p w:rsidR="002E5405" w:rsidRPr="001F7668" w:rsidRDefault="002E5405" w:rsidP="001F7668">
            <w:pPr>
              <w:jc w:val="center"/>
              <w:rPr>
                <w:rFonts w:ascii="Simplified Arabic" w:hAnsi="Simplified Arabic" w:cs="Simplified Arabic"/>
                <w:sz w:val="24"/>
                <w:szCs w:val="24"/>
                <w:rtl/>
                <w:lang w:bidi="ar-SY"/>
              </w:rPr>
            </w:pPr>
            <w:r w:rsidRPr="001F7668">
              <w:rPr>
                <w:rFonts w:ascii="Simplified Arabic" w:hAnsi="Simplified Arabic" w:cs="Simplified Arabic"/>
                <w:sz w:val="24"/>
                <w:szCs w:val="24"/>
                <w:rtl/>
                <w:lang w:bidi="ar-SY"/>
              </w:rPr>
              <w:t>الصفحة</w:t>
            </w:r>
          </w:p>
        </w:tc>
      </w:tr>
      <w:tr w:rsidR="002E5405" w:rsidRPr="001F7668" w:rsidTr="001F7668">
        <w:trPr>
          <w:jc w:val="center"/>
        </w:trPr>
        <w:tc>
          <w:tcPr>
            <w:tcW w:w="3250" w:type="dxa"/>
            <w:vAlign w:val="center"/>
          </w:tcPr>
          <w:p w:rsidR="002E5405" w:rsidRPr="001F7668" w:rsidRDefault="002E5405" w:rsidP="001F7668">
            <w:pPr>
              <w:jc w:val="both"/>
              <w:rPr>
                <w:rFonts w:ascii="Simplified Arabic" w:hAnsi="Simplified Arabic" w:cs="Simplified Arabic"/>
                <w:sz w:val="24"/>
                <w:szCs w:val="24"/>
                <w:rtl/>
                <w:lang w:bidi="ar-SY"/>
              </w:rPr>
            </w:pPr>
            <w:r w:rsidRPr="001F7668">
              <w:rPr>
                <w:rFonts w:ascii="Simplified Arabic" w:hAnsi="Simplified Arabic" w:cs="Simplified Arabic"/>
                <w:sz w:val="24"/>
                <w:szCs w:val="24"/>
                <w:rtl/>
                <w:lang w:bidi="ar-SY"/>
              </w:rPr>
              <w:t>حقوق الطباعة</w:t>
            </w:r>
          </w:p>
        </w:tc>
        <w:tc>
          <w:tcPr>
            <w:tcW w:w="4819" w:type="dxa"/>
            <w:vAlign w:val="center"/>
          </w:tcPr>
          <w:p w:rsidR="002E5405" w:rsidRPr="001F7668" w:rsidRDefault="002E5405" w:rsidP="001F7668">
            <w:pPr>
              <w:jc w:val="center"/>
              <w:rPr>
                <w:rFonts w:ascii="Simplified Arabic" w:hAnsi="Simplified Arabic" w:cs="Simplified Arabic"/>
                <w:sz w:val="24"/>
                <w:szCs w:val="24"/>
                <w:rtl/>
                <w:lang w:bidi="ar-EG"/>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2E5405" w:rsidP="001F7668">
            <w:pPr>
              <w:autoSpaceDE w:val="0"/>
              <w:autoSpaceDN w:val="0"/>
              <w:adjustRightInd w:val="0"/>
              <w:jc w:val="center"/>
              <w:rPr>
                <w:rFonts w:ascii="Simplified Arabic" w:hAnsi="Simplified Arabic" w:cs="Simplified Arabic"/>
                <w:sz w:val="24"/>
                <w:szCs w:val="24"/>
              </w:rPr>
            </w:pPr>
            <w:r w:rsidRPr="001F7668">
              <w:rPr>
                <w:rFonts w:ascii="Simplified Arabic" w:hAnsi="Simplified Arabic" w:cs="Simplified Arabic"/>
                <w:sz w:val="24"/>
                <w:szCs w:val="24"/>
              </w:rPr>
              <w:t>ii</w:t>
            </w:r>
          </w:p>
        </w:tc>
      </w:tr>
      <w:tr w:rsidR="002E5405" w:rsidRPr="001F7668" w:rsidTr="001F7668">
        <w:trPr>
          <w:jc w:val="center"/>
        </w:trPr>
        <w:tc>
          <w:tcPr>
            <w:tcW w:w="3250" w:type="dxa"/>
            <w:vAlign w:val="center"/>
          </w:tcPr>
          <w:p w:rsidR="002E5405" w:rsidRPr="001F7668" w:rsidRDefault="002E5405" w:rsidP="001F7668">
            <w:pPr>
              <w:jc w:val="both"/>
              <w:rPr>
                <w:rFonts w:ascii="Simplified Arabic" w:hAnsi="Simplified Arabic" w:cs="Simplified Arabic"/>
                <w:sz w:val="24"/>
                <w:szCs w:val="24"/>
                <w:rtl/>
                <w:lang w:bidi="ar-SY"/>
              </w:rPr>
            </w:pPr>
            <w:r w:rsidRPr="001F7668">
              <w:rPr>
                <w:rFonts w:ascii="Simplified Arabic" w:hAnsi="Simplified Arabic" w:cs="Simplified Arabic"/>
                <w:sz w:val="24"/>
                <w:szCs w:val="24"/>
                <w:rtl/>
                <w:lang w:bidi="ar-SY"/>
              </w:rPr>
              <w:t>الملخص</w:t>
            </w:r>
          </w:p>
        </w:tc>
        <w:tc>
          <w:tcPr>
            <w:tcW w:w="4819" w:type="dxa"/>
            <w:vAlign w:val="center"/>
          </w:tcPr>
          <w:p w:rsidR="002E5405" w:rsidRPr="001F7668" w:rsidRDefault="002E5405" w:rsidP="001F7668">
            <w:pPr>
              <w:rPr>
                <w:rFonts w:ascii="Simplified Arabic" w:hAnsi="Simplified Arabic" w:cs="Simplified Arabic"/>
                <w:sz w:val="24"/>
                <w:szCs w:val="24"/>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2E5405" w:rsidP="001F7668">
            <w:pPr>
              <w:autoSpaceDE w:val="0"/>
              <w:autoSpaceDN w:val="0"/>
              <w:adjustRightInd w:val="0"/>
              <w:jc w:val="center"/>
              <w:rPr>
                <w:rFonts w:ascii="Simplified Arabic" w:hAnsi="Simplified Arabic" w:cs="Simplified Arabic"/>
                <w:sz w:val="24"/>
                <w:szCs w:val="24"/>
              </w:rPr>
            </w:pPr>
            <w:r w:rsidRPr="001F7668">
              <w:rPr>
                <w:rFonts w:ascii="Simplified Arabic" w:hAnsi="Simplified Arabic" w:cs="Simplified Arabic"/>
                <w:sz w:val="24"/>
                <w:szCs w:val="24"/>
              </w:rPr>
              <w:t>iii</w:t>
            </w:r>
          </w:p>
        </w:tc>
      </w:tr>
      <w:tr w:rsidR="002E5405" w:rsidRPr="001F7668" w:rsidTr="001F7668">
        <w:trPr>
          <w:jc w:val="center"/>
        </w:trPr>
        <w:tc>
          <w:tcPr>
            <w:tcW w:w="3250" w:type="dxa"/>
            <w:vAlign w:val="center"/>
          </w:tcPr>
          <w:p w:rsidR="002E5405" w:rsidRPr="001F7668" w:rsidRDefault="002E5405" w:rsidP="001F7668">
            <w:pPr>
              <w:jc w:val="both"/>
              <w:rPr>
                <w:rFonts w:ascii="Simplified Arabic" w:hAnsi="Simplified Arabic" w:cs="Simplified Arabic"/>
                <w:sz w:val="24"/>
                <w:szCs w:val="24"/>
                <w:rtl/>
                <w:lang w:bidi="ar-SY"/>
              </w:rPr>
            </w:pPr>
            <w:r w:rsidRPr="001F7668">
              <w:rPr>
                <w:rFonts w:ascii="Simplified Arabic" w:hAnsi="Simplified Arabic" w:cs="Simplified Arabic"/>
                <w:sz w:val="24"/>
                <w:szCs w:val="24"/>
                <w:rtl/>
                <w:lang w:bidi="ar-SY"/>
              </w:rPr>
              <w:t>الشكر والتقدير</w:t>
            </w:r>
          </w:p>
        </w:tc>
        <w:tc>
          <w:tcPr>
            <w:tcW w:w="4819" w:type="dxa"/>
            <w:vAlign w:val="center"/>
          </w:tcPr>
          <w:p w:rsidR="002E5405" w:rsidRPr="001F7668" w:rsidRDefault="002E5405" w:rsidP="001F7668">
            <w:pPr>
              <w:rPr>
                <w:rFonts w:ascii="Simplified Arabic" w:hAnsi="Simplified Arabic" w:cs="Simplified Arabic"/>
                <w:sz w:val="24"/>
                <w:szCs w:val="24"/>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2E5405" w:rsidP="001F7668">
            <w:pPr>
              <w:autoSpaceDE w:val="0"/>
              <w:autoSpaceDN w:val="0"/>
              <w:adjustRightInd w:val="0"/>
              <w:jc w:val="center"/>
              <w:rPr>
                <w:rFonts w:ascii="Simplified Arabic" w:hAnsi="Simplified Arabic" w:cs="Simplified Arabic"/>
                <w:sz w:val="24"/>
                <w:szCs w:val="24"/>
              </w:rPr>
            </w:pPr>
            <w:r w:rsidRPr="001F7668">
              <w:rPr>
                <w:rFonts w:ascii="Simplified Arabic" w:hAnsi="Simplified Arabic" w:cs="Simplified Arabic"/>
                <w:sz w:val="24"/>
                <w:szCs w:val="24"/>
              </w:rPr>
              <w:t>iv</w:t>
            </w:r>
          </w:p>
        </w:tc>
      </w:tr>
      <w:tr w:rsidR="002E5405" w:rsidRPr="001F7668" w:rsidTr="001F7668">
        <w:trPr>
          <w:jc w:val="center"/>
        </w:trPr>
        <w:tc>
          <w:tcPr>
            <w:tcW w:w="3250" w:type="dxa"/>
            <w:vAlign w:val="center"/>
          </w:tcPr>
          <w:p w:rsidR="002E5405" w:rsidRPr="001F7668" w:rsidRDefault="002E5405" w:rsidP="001F7668">
            <w:pPr>
              <w:jc w:val="both"/>
              <w:rPr>
                <w:rFonts w:ascii="Simplified Arabic" w:hAnsi="Simplified Arabic" w:cs="Simplified Arabic"/>
                <w:sz w:val="24"/>
                <w:szCs w:val="24"/>
                <w:rtl/>
                <w:lang w:bidi="ar-SY"/>
              </w:rPr>
            </w:pPr>
            <w:r w:rsidRPr="001F7668">
              <w:rPr>
                <w:rFonts w:ascii="Simplified Arabic" w:hAnsi="Simplified Arabic" w:cs="Simplified Arabic"/>
                <w:sz w:val="24"/>
                <w:szCs w:val="24"/>
                <w:rtl/>
                <w:lang w:bidi="ar-SY"/>
              </w:rPr>
              <w:t>فهرس المحتويات</w:t>
            </w:r>
          </w:p>
        </w:tc>
        <w:tc>
          <w:tcPr>
            <w:tcW w:w="4819" w:type="dxa"/>
            <w:vAlign w:val="center"/>
          </w:tcPr>
          <w:p w:rsidR="002E5405" w:rsidRPr="001F7668" w:rsidRDefault="002E5405" w:rsidP="001F7668">
            <w:pPr>
              <w:rPr>
                <w:rFonts w:ascii="Simplified Arabic" w:hAnsi="Simplified Arabic" w:cs="Simplified Arabic"/>
                <w:sz w:val="24"/>
                <w:szCs w:val="24"/>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2E5405" w:rsidP="001F7668">
            <w:pPr>
              <w:autoSpaceDE w:val="0"/>
              <w:autoSpaceDN w:val="0"/>
              <w:adjustRightInd w:val="0"/>
              <w:jc w:val="center"/>
              <w:rPr>
                <w:rFonts w:ascii="Simplified Arabic" w:hAnsi="Simplified Arabic" w:cs="Simplified Arabic"/>
                <w:sz w:val="24"/>
                <w:szCs w:val="24"/>
              </w:rPr>
            </w:pPr>
            <w:r w:rsidRPr="001F7668">
              <w:rPr>
                <w:rFonts w:ascii="Simplified Arabic" w:hAnsi="Simplified Arabic" w:cs="Simplified Arabic"/>
                <w:sz w:val="24"/>
                <w:szCs w:val="24"/>
              </w:rPr>
              <w:t>v</w:t>
            </w:r>
          </w:p>
        </w:tc>
      </w:tr>
      <w:tr w:rsidR="002E5405" w:rsidRPr="001F7668" w:rsidTr="001F7668">
        <w:trPr>
          <w:jc w:val="center"/>
        </w:trPr>
        <w:tc>
          <w:tcPr>
            <w:tcW w:w="3250" w:type="dxa"/>
            <w:vAlign w:val="center"/>
          </w:tcPr>
          <w:p w:rsidR="002E5405" w:rsidRPr="001F7668" w:rsidRDefault="002E5405" w:rsidP="001F7668">
            <w:pPr>
              <w:jc w:val="both"/>
              <w:rPr>
                <w:rFonts w:ascii="Simplified Arabic" w:hAnsi="Simplified Arabic" w:cs="Simplified Arabic"/>
                <w:sz w:val="24"/>
                <w:szCs w:val="24"/>
                <w:rtl/>
                <w:lang w:bidi="ar-SY"/>
              </w:rPr>
            </w:pPr>
            <w:r w:rsidRPr="001F7668">
              <w:rPr>
                <w:rFonts w:ascii="Simplified Arabic" w:hAnsi="Simplified Arabic" w:cs="Simplified Arabic"/>
                <w:sz w:val="24"/>
                <w:szCs w:val="24"/>
                <w:rtl/>
                <w:lang w:bidi="ar-SY"/>
              </w:rPr>
              <w:t>قائمة بالجداول</w:t>
            </w:r>
          </w:p>
        </w:tc>
        <w:tc>
          <w:tcPr>
            <w:tcW w:w="4819" w:type="dxa"/>
            <w:vAlign w:val="center"/>
          </w:tcPr>
          <w:p w:rsidR="002E5405" w:rsidRPr="001F7668" w:rsidRDefault="002E5405" w:rsidP="001F7668">
            <w:pPr>
              <w:rPr>
                <w:rFonts w:ascii="Simplified Arabic" w:hAnsi="Simplified Arabic" w:cs="Simplified Arabic"/>
                <w:sz w:val="24"/>
                <w:szCs w:val="24"/>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2E5405" w:rsidP="001F7668">
            <w:pPr>
              <w:autoSpaceDE w:val="0"/>
              <w:autoSpaceDN w:val="0"/>
              <w:adjustRightInd w:val="0"/>
              <w:jc w:val="center"/>
              <w:rPr>
                <w:rFonts w:ascii="Simplified Arabic" w:hAnsi="Simplified Arabic" w:cs="Simplified Arabic"/>
                <w:sz w:val="24"/>
                <w:szCs w:val="24"/>
              </w:rPr>
            </w:pPr>
            <w:r w:rsidRPr="001F7668">
              <w:rPr>
                <w:rFonts w:ascii="Simplified Arabic" w:hAnsi="Simplified Arabic" w:cs="Simplified Arabic"/>
                <w:sz w:val="24"/>
                <w:szCs w:val="24"/>
              </w:rPr>
              <w:t>vii</w:t>
            </w:r>
          </w:p>
        </w:tc>
      </w:tr>
      <w:tr w:rsidR="002E5405" w:rsidRPr="001F7668" w:rsidTr="001F7668">
        <w:trPr>
          <w:jc w:val="center"/>
        </w:trPr>
        <w:tc>
          <w:tcPr>
            <w:tcW w:w="3250" w:type="dxa"/>
            <w:vAlign w:val="center"/>
          </w:tcPr>
          <w:p w:rsidR="002E5405" w:rsidRPr="001F7668" w:rsidRDefault="002E5405" w:rsidP="001F7668">
            <w:pPr>
              <w:jc w:val="both"/>
              <w:rPr>
                <w:rFonts w:ascii="Simplified Arabic" w:hAnsi="Simplified Arabic" w:cs="Simplified Arabic"/>
                <w:sz w:val="24"/>
                <w:szCs w:val="24"/>
                <w:rtl/>
                <w:lang w:bidi="ar-SY"/>
              </w:rPr>
            </w:pPr>
            <w:r w:rsidRPr="001F7668">
              <w:rPr>
                <w:rFonts w:ascii="Simplified Arabic" w:hAnsi="Simplified Arabic" w:cs="Simplified Arabic"/>
                <w:sz w:val="24"/>
                <w:szCs w:val="24"/>
                <w:rtl/>
                <w:lang w:bidi="ar-SY"/>
              </w:rPr>
              <w:t>قائمة بالأشكال</w:t>
            </w:r>
          </w:p>
        </w:tc>
        <w:tc>
          <w:tcPr>
            <w:tcW w:w="4819" w:type="dxa"/>
            <w:vAlign w:val="center"/>
          </w:tcPr>
          <w:p w:rsidR="002E5405" w:rsidRPr="001F7668" w:rsidRDefault="002E5405" w:rsidP="001F7668">
            <w:pPr>
              <w:rPr>
                <w:rFonts w:ascii="Simplified Arabic" w:hAnsi="Simplified Arabic" w:cs="Simplified Arabic"/>
                <w:sz w:val="24"/>
                <w:szCs w:val="24"/>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2E5405" w:rsidP="001F7668">
            <w:pPr>
              <w:autoSpaceDE w:val="0"/>
              <w:autoSpaceDN w:val="0"/>
              <w:adjustRightInd w:val="0"/>
              <w:jc w:val="center"/>
              <w:rPr>
                <w:rFonts w:ascii="Simplified Arabic" w:hAnsi="Simplified Arabic" w:cs="Simplified Arabic"/>
                <w:sz w:val="24"/>
                <w:szCs w:val="24"/>
              </w:rPr>
            </w:pPr>
            <w:r w:rsidRPr="001F7668">
              <w:rPr>
                <w:rFonts w:ascii="Simplified Arabic" w:hAnsi="Simplified Arabic" w:cs="Simplified Arabic"/>
                <w:sz w:val="24"/>
                <w:szCs w:val="24"/>
              </w:rPr>
              <w:t>viii</w:t>
            </w:r>
          </w:p>
        </w:tc>
      </w:tr>
      <w:tr w:rsidR="002E5405" w:rsidRPr="001F7668" w:rsidTr="001F7668">
        <w:trPr>
          <w:jc w:val="center"/>
        </w:trPr>
        <w:tc>
          <w:tcPr>
            <w:tcW w:w="3250" w:type="dxa"/>
            <w:vAlign w:val="center"/>
          </w:tcPr>
          <w:p w:rsidR="002E5405" w:rsidRPr="001F7668" w:rsidRDefault="002E5405" w:rsidP="001F7668">
            <w:pPr>
              <w:jc w:val="both"/>
              <w:rPr>
                <w:rFonts w:ascii="Simplified Arabic" w:hAnsi="Simplified Arabic" w:cs="Simplified Arabic"/>
                <w:sz w:val="24"/>
                <w:szCs w:val="24"/>
                <w:rtl/>
                <w:lang w:bidi="ar-SY"/>
              </w:rPr>
            </w:pPr>
            <w:r w:rsidRPr="001F7668">
              <w:rPr>
                <w:rFonts w:ascii="Simplified Arabic" w:hAnsi="Simplified Arabic" w:cs="Simplified Arabic"/>
                <w:sz w:val="24"/>
                <w:szCs w:val="24"/>
                <w:rtl/>
                <w:lang w:bidi="ar-SY"/>
              </w:rPr>
              <w:t>قائمة بالإختصارات</w:t>
            </w:r>
          </w:p>
        </w:tc>
        <w:tc>
          <w:tcPr>
            <w:tcW w:w="4819" w:type="dxa"/>
            <w:vAlign w:val="center"/>
          </w:tcPr>
          <w:p w:rsidR="002E5405" w:rsidRPr="001F7668" w:rsidRDefault="002E5405" w:rsidP="001F7668">
            <w:pPr>
              <w:rPr>
                <w:rFonts w:ascii="Simplified Arabic" w:hAnsi="Simplified Arabic" w:cs="Simplified Arabic"/>
                <w:sz w:val="24"/>
                <w:szCs w:val="24"/>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2E5405" w:rsidP="001F7668">
            <w:pPr>
              <w:autoSpaceDE w:val="0"/>
              <w:autoSpaceDN w:val="0"/>
              <w:adjustRightInd w:val="0"/>
              <w:jc w:val="center"/>
              <w:rPr>
                <w:rFonts w:ascii="Simplified Arabic" w:hAnsi="Simplified Arabic" w:cs="Simplified Arabic"/>
                <w:sz w:val="24"/>
                <w:szCs w:val="24"/>
                <w:rtl/>
              </w:rPr>
            </w:pPr>
            <w:r w:rsidRPr="001F7668">
              <w:rPr>
                <w:rFonts w:ascii="Simplified Arabic" w:hAnsi="Simplified Arabic" w:cs="Simplified Arabic"/>
                <w:sz w:val="24"/>
                <w:szCs w:val="24"/>
              </w:rPr>
              <w:t>viii</w:t>
            </w:r>
          </w:p>
        </w:tc>
      </w:tr>
      <w:tr w:rsidR="002E5405" w:rsidRPr="001F7668" w:rsidTr="001F7668">
        <w:trPr>
          <w:jc w:val="center"/>
        </w:trPr>
        <w:tc>
          <w:tcPr>
            <w:tcW w:w="3250" w:type="dxa"/>
            <w:vAlign w:val="center"/>
          </w:tcPr>
          <w:p w:rsidR="002E5405" w:rsidRPr="001F7668" w:rsidRDefault="002E5405" w:rsidP="001F7668">
            <w:pPr>
              <w:jc w:val="both"/>
              <w:rPr>
                <w:rFonts w:ascii="Simplified Arabic" w:hAnsi="Simplified Arabic" w:cs="Simplified Arabic"/>
                <w:sz w:val="24"/>
                <w:szCs w:val="24"/>
                <w:rtl/>
                <w:lang w:bidi="ar-SY"/>
              </w:rPr>
            </w:pPr>
            <w:r w:rsidRPr="001F7668">
              <w:rPr>
                <w:rFonts w:ascii="Simplified Arabic" w:hAnsi="Simplified Arabic" w:cs="Simplified Arabic"/>
                <w:sz w:val="24"/>
                <w:szCs w:val="24"/>
                <w:rtl/>
                <w:lang w:bidi="ar-SY"/>
              </w:rPr>
              <w:t>قائمة بالمصطلحات</w:t>
            </w:r>
          </w:p>
        </w:tc>
        <w:tc>
          <w:tcPr>
            <w:tcW w:w="4819" w:type="dxa"/>
            <w:vAlign w:val="center"/>
          </w:tcPr>
          <w:p w:rsidR="002E5405" w:rsidRPr="001F7668" w:rsidRDefault="002E5405" w:rsidP="001F7668">
            <w:pPr>
              <w:rPr>
                <w:rFonts w:ascii="Simplified Arabic" w:hAnsi="Simplified Arabic" w:cs="Simplified Arabic"/>
                <w:sz w:val="24"/>
                <w:szCs w:val="24"/>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2E5405" w:rsidP="001F7668">
            <w:pPr>
              <w:autoSpaceDE w:val="0"/>
              <w:autoSpaceDN w:val="0"/>
              <w:adjustRightInd w:val="0"/>
              <w:jc w:val="center"/>
              <w:rPr>
                <w:rFonts w:ascii="Simplified Arabic" w:hAnsi="Simplified Arabic" w:cs="Simplified Arabic"/>
                <w:sz w:val="24"/>
                <w:szCs w:val="24"/>
                <w:rtl/>
              </w:rPr>
            </w:pPr>
            <w:r w:rsidRPr="001F7668">
              <w:rPr>
                <w:rFonts w:ascii="Simplified Arabic" w:hAnsi="Simplified Arabic" w:cs="Simplified Arabic"/>
                <w:sz w:val="24"/>
                <w:szCs w:val="24"/>
              </w:rPr>
              <w:t>ix</w:t>
            </w:r>
          </w:p>
        </w:tc>
      </w:tr>
      <w:tr w:rsidR="002E5405" w:rsidRPr="001F7668" w:rsidTr="001F7668">
        <w:trPr>
          <w:jc w:val="center"/>
        </w:trPr>
        <w:tc>
          <w:tcPr>
            <w:tcW w:w="3250" w:type="dxa"/>
            <w:vAlign w:val="center"/>
          </w:tcPr>
          <w:p w:rsidR="002E5405" w:rsidRPr="001F7668" w:rsidRDefault="002E5405" w:rsidP="001F7668">
            <w:pPr>
              <w:jc w:val="both"/>
              <w:rPr>
                <w:rFonts w:ascii="Simplified Arabic" w:hAnsi="Simplified Arabic" w:cs="Simplified Arabic"/>
                <w:sz w:val="24"/>
                <w:szCs w:val="24"/>
                <w:rtl/>
                <w:lang w:bidi="ar-SY"/>
              </w:rPr>
            </w:pPr>
            <w:r w:rsidRPr="001F7668">
              <w:rPr>
                <w:rFonts w:ascii="Simplified Arabic" w:hAnsi="Simplified Arabic" w:cs="Simplified Arabic"/>
                <w:sz w:val="24"/>
                <w:szCs w:val="24"/>
                <w:rtl/>
                <w:lang w:bidi="ar-SY"/>
              </w:rPr>
              <w:t>الفصل الأول: مقدمة:</w:t>
            </w:r>
          </w:p>
        </w:tc>
        <w:tc>
          <w:tcPr>
            <w:tcW w:w="4819" w:type="dxa"/>
            <w:vAlign w:val="center"/>
          </w:tcPr>
          <w:p w:rsidR="002E5405" w:rsidRPr="001F7668" w:rsidRDefault="002E5405" w:rsidP="001F7668">
            <w:pPr>
              <w:rPr>
                <w:rFonts w:ascii="Simplified Arabic" w:hAnsi="Simplified Arabic" w:cs="Simplified Arabic"/>
                <w:sz w:val="24"/>
                <w:szCs w:val="24"/>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2E5405" w:rsidP="001F7668">
            <w:pPr>
              <w:jc w:val="center"/>
              <w:rPr>
                <w:rFonts w:ascii="Simplified Arabic" w:hAnsi="Simplified Arabic" w:cs="Simplified Arabic"/>
                <w:sz w:val="24"/>
                <w:szCs w:val="24"/>
                <w:lang w:bidi="ar-SY"/>
              </w:rPr>
            </w:pPr>
            <w:r w:rsidRPr="001F7668">
              <w:rPr>
                <w:rFonts w:ascii="Simplified Arabic" w:hAnsi="Simplified Arabic" w:cs="Simplified Arabic"/>
                <w:sz w:val="24"/>
                <w:szCs w:val="24"/>
                <w:lang w:bidi="ar-SY"/>
              </w:rPr>
              <w:t>1</w:t>
            </w:r>
          </w:p>
        </w:tc>
      </w:tr>
      <w:tr w:rsidR="002E5405" w:rsidRPr="001F7668" w:rsidTr="001F7668">
        <w:trPr>
          <w:jc w:val="center"/>
        </w:trPr>
        <w:tc>
          <w:tcPr>
            <w:tcW w:w="3250" w:type="dxa"/>
            <w:vAlign w:val="center"/>
          </w:tcPr>
          <w:p w:rsidR="002E5405" w:rsidRPr="001F7668" w:rsidRDefault="002E5405" w:rsidP="001F7668">
            <w:pPr>
              <w:jc w:val="both"/>
              <w:rPr>
                <w:rFonts w:ascii="Simplified Arabic" w:hAnsi="Simplified Arabic" w:cs="Simplified Arabic"/>
                <w:sz w:val="24"/>
                <w:szCs w:val="24"/>
                <w:rtl/>
                <w:lang w:bidi="ar-SY"/>
              </w:rPr>
            </w:pPr>
            <w:r w:rsidRPr="001F7668">
              <w:rPr>
                <w:rFonts w:ascii="Simplified Arabic" w:hAnsi="Simplified Arabic" w:cs="Simplified Arabic"/>
                <w:sz w:val="24"/>
                <w:szCs w:val="24"/>
                <w:rtl/>
                <w:lang w:bidi="ar-SY"/>
              </w:rPr>
              <w:t>1.1 مقدمة</w:t>
            </w:r>
          </w:p>
        </w:tc>
        <w:tc>
          <w:tcPr>
            <w:tcW w:w="4819" w:type="dxa"/>
            <w:vAlign w:val="center"/>
          </w:tcPr>
          <w:p w:rsidR="002E5405" w:rsidRPr="001F7668" w:rsidRDefault="002E5405" w:rsidP="001F7668">
            <w:pPr>
              <w:rPr>
                <w:rFonts w:ascii="Simplified Arabic" w:hAnsi="Simplified Arabic" w:cs="Simplified Arabic"/>
                <w:sz w:val="24"/>
                <w:szCs w:val="24"/>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2E5405" w:rsidP="001F7668">
            <w:pPr>
              <w:jc w:val="center"/>
              <w:rPr>
                <w:rFonts w:ascii="Simplified Arabic" w:hAnsi="Simplified Arabic" w:cs="Simplified Arabic"/>
                <w:sz w:val="24"/>
                <w:szCs w:val="24"/>
                <w:rtl/>
                <w:lang w:bidi="ar-SY"/>
              </w:rPr>
            </w:pPr>
            <w:r w:rsidRPr="001F7668">
              <w:rPr>
                <w:rFonts w:ascii="Simplified Arabic" w:hAnsi="Simplified Arabic" w:cs="Simplified Arabic"/>
                <w:sz w:val="24"/>
                <w:szCs w:val="24"/>
                <w:lang w:bidi="ar-SY"/>
              </w:rPr>
              <w:t>1</w:t>
            </w:r>
          </w:p>
        </w:tc>
      </w:tr>
      <w:tr w:rsidR="002E5405" w:rsidRPr="001F7668" w:rsidTr="001F7668">
        <w:trPr>
          <w:jc w:val="center"/>
        </w:trPr>
        <w:tc>
          <w:tcPr>
            <w:tcW w:w="3250" w:type="dxa"/>
            <w:vAlign w:val="center"/>
          </w:tcPr>
          <w:p w:rsidR="002E5405" w:rsidRPr="001F7668" w:rsidRDefault="002E5405" w:rsidP="001F7668">
            <w:pPr>
              <w:jc w:val="both"/>
              <w:rPr>
                <w:rFonts w:ascii="Simplified Arabic" w:hAnsi="Simplified Arabic" w:cs="Simplified Arabic"/>
                <w:sz w:val="24"/>
                <w:szCs w:val="24"/>
                <w:rtl/>
                <w:lang w:bidi="ar-SY"/>
              </w:rPr>
            </w:pPr>
            <w:r w:rsidRPr="001F7668">
              <w:rPr>
                <w:rFonts w:ascii="Simplified Arabic" w:hAnsi="Simplified Arabic" w:cs="Simplified Arabic"/>
                <w:sz w:val="24"/>
                <w:szCs w:val="24"/>
                <w:rtl/>
                <w:lang w:bidi="ar-SY"/>
              </w:rPr>
              <w:t xml:space="preserve">1.2 </w:t>
            </w:r>
            <w:r w:rsidRPr="001F7668">
              <w:rPr>
                <w:rFonts w:ascii="Simplified Arabic" w:hAnsi="Simplified Arabic" w:cs="Simplified Arabic" w:hint="cs"/>
                <w:sz w:val="24"/>
                <w:szCs w:val="24"/>
                <w:rtl/>
                <w:lang w:bidi="ar-SY"/>
              </w:rPr>
              <w:t>الدراسات السابقة</w:t>
            </w:r>
          </w:p>
        </w:tc>
        <w:tc>
          <w:tcPr>
            <w:tcW w:w="4819" w:type="dxa"/>
            <w:vAlign w:val="center"/>
          </w:tcPr>
          <w:p w:rsidR="002E5405" w:rsidRPr="001F7668" w:rsidRDefault="002E5405" w:rsidP="001F7668">
            <w:pPr>
              <w:rPr>
                <w:rFonts w:ascii="Simplified Arabic" w:hAnsi="Simplified Arabic" w:cs="Simplified Arabic"/>
                <w:sz w:val="24"/>
                <w:szCs w:val="24"/>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2E5405" w:rsidP="001F7668">
            <w:pPr>
              <w:jc w:val="center"/>
              <w:rPr>
                <w:rFonts w:ascii="Simplified Arabic" w:hAnsi="Simplified Arabic" w:cs="Simplified Arabic"/>
                <w:sz w:val="24"/>
                <w:szCs w:val="24"/>
                <w:rtl/>
                <w:lang w:bidi="ar-SY"/>
              </w:rPr>
            </w:pPr>
            <w:r w:rsidRPr="001F7668">
              <w:rPr>
                <w:rFonts w:ascii="Simplified Arabic" w:hAnsi="Simplified Arabic" w:cs="Simplified Arabic" w:hint="cs"/>
                <w:sz w:val="24"/>
                <w:szCs w:val="24"/>
                <w:rtl/>
                <w:lang w:bidi="ar-SY"/>
              </w:rPr>
              <w:t>3</w:t>
            </w:r>
          </w:p>
        </w:tc>
      </w:tr>
      <w:tr w:rsidR="002E5405" w:rsidRPr="001F7668" w:rsidTr="001F7668">
        <w:trPr>
          <w:jc w:val="center"/>
        </w:trPr>
        <w:tc>
          <w:tcPr>
            <w:tcW w:w="3250" w:type="dxa"/>
            <w:vAlign w:val="center"/>
          </w:tcPr>
          <w:p w:rsidR="002E5405" w:rsidRPr="001F7668" w:rsidRDefault="002E5405" w:rsidP="001F7668">
            <w:pPr>
              <w:jc w:val="both"/>
              <w:rPr>
                <w:rFonts w:ascii="Simplified Arabic" w:hAnsi="Simplified Arabic" w:cs="Simplified Arabic"/>
                <w:sz w:val="24"/>
                <w:szCs w:val="24"/>
                <w:rtl/>
                <w:lang w:bidi="ar-SY"/>
              </w:rPr>
            </w:pPr>
            <w:r w:rsidRPr="001F7668">
              <w:rPr>
                <w:rFonts w:ascii="Simplified Arabic" w:hAnsi="Simplified Arabic" w:cs="Simplified Arabic"/>
                <w:sz w:val="24"/>
                <w:szCs w:val="24"/>
                <w:rtl/>
                <w:lang w:bidi="ar-SY"/>
              </w:rPr>
              <w:t>1.3</w:t>
            </w:r>
            <w:r w:rsidRPr="001F7668">
              <w:rPr>
                <w:rFonts w:ascii="Simplified Arabic" w:hAnsi="Simplified Arabic" w:cs="Simplified Arabic" w:hint="cs"/>
                <w:sz w:val="24"/>
                <w:szCs w:val="24"/>
                <w:rtl/>
                <w:lang w:bidi="ar-SY"/>
              </w:rPr>
              <w:t xml:space="preserve"> مشكلة الدراسة</w:t>
            </w:r>
          </w:p>
        </w:tc>
        <w:tc>
          <w:tcPr>
            <w:tcW w:w="4819" w:type="dxa"/>
            <w:vAlign w:val="center"/>
          </w:tcPr>
          <w:p w:rsidR="002E5405" w:rsidRPr="001F7668" w:rsidRDefault="002E5405" w:rsidP="001F7668">
            <w:pPr>
              <w:rPr>
                <w:rFonts w:ascii="Simplified Arabic" w:hAnsi="Simplified Arabic" w:cs="Simplified Arabic"/>
                <w:sz w:val="24"/>
                <w:szCs w:val="24"/>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2E5405" w:rsidP="001F7668">
            <w:pPr>
              <w:jc w:val="center"/>
              <w:rPr>
                <w:rFonts w:ascii="Simplified Arabic" w:hAnsi="Simplified Arabic" w:cs="Simplified Arabic"/>
                <w:sz w:val="24"/>
                <w:szCs w:val="24"/>
                <w:rtl/>
                <w:lang w:bidi="ar-SY"/>
              </w:rPr>
            </w:pPr>
            <w:r w:rsidRPr="001F7668">
              <w:rPr>
                <w:rFonts w:ascii="Simplified Arabic" w:hAnsi="Simplified Arabic" w:cs="Simplified Arabic" w:hint="cs"/>
                <w:sz w:val="24"/>
                <w:szCs w:val="24"/>
                <w:rtl/>
                <w:lang w:bidi="ar-SY"/>
              </w:rPr>
              <w:t>11</w:t>
            </w:r>
          </w:p>
        </w:tc>
      </w:tr>
      <w:tr w:rsidR="002E5405" w:rsidRPr="001F7668" w:rsidTr="001F7668">
        <w:trPr>
          <w:jc w:val="center"/>
        </w:trPr>
        <w:tc>
          <w:tcPr>
            <w:tcW w:w="3250" w:type="dxa"/>
            <w:vAlign w:val="center"/>
          </w:tcPr>
          <w:p w:rsidR="002E5405" w:rsidRPr="001F7668" w:rsidRDefault="002E5405" w:rsidP="001F7668">
            <w:pPr>
              <w:jc w:val="both"/>
              <w:rPr>
                <w:rFonts w:ascii="Simplified Arabic" w:hAnsi="Simplified Arabic" w:cs="Simplified Arabic"/>
                <w:sz w:val="24"/>
                <w:szCs w:val="24"/>
                <w:rtl/>
                <w:lang w:bidi="ar-SY"/>
              </w:rPr>
            </w:pPr>
            <w:r w:rsidRPr="001F7668">
              <w:rPr>
                <w:rFonts w:ascii="Simplified Arabic" w:hAnsi="Simplified Arabic" w:cs="Simplified Arabic"/>
                <w:sz w:val="24"/>
                <w:szCs w:val="24"/>
                <w:rtl/>
                <w:lang w:bidi="ar-SY"/>
              </w:rPr>
              <w:t>1.4</w:t>
            </w:r>
            <w:r w:rsidRPr="001F7668">
              <w:rPr>
                <w:rFonts w:ascii="Simplified Arabic" w:hAnsi="Simplified Arabic" w:cs="Simplified Arabic" w:hint="cs"/>
                <w:sz w:val="24"/>
                <w:szCs w:val="24"/>
                <w:rtl/>
                <w:lang w:bidi="ar-SY"/>
              </w:rPr>
              <w:t xml:space="preserve"> فروض الدراسة</w:t>
            </w:r>
          </w:p>
        </w:tc>
        <w:tc>
          <w:tcPr>
            <w:tcW w:w="4819" w:type="dxa"/>
            <w:vAlign w:val="center"/>
          </w:tcPr>
          <w:p w:rsidR="002E5405" w:rsidRPr="001F7668" w:rsidRDefault="002E5405" w:rsidP="001F7668">
            <w:pPr>
              <w:rPr>
                <w:rFonts w:ascii="Simplified Arabic" w:hAnsi="Simplified Arabic" w:cs="Simplified Arabic"/>
                <w:sz w:val="24"/>
                <w:szCs w:val="24"/>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2E5405" w:rsidP="001F7668">
            <w:pPr>
              <w:jc w:val="center"/>
              <w:rPr>
                <w:rFonts w:ascii="Simplified Arabic" w:hAnsi="Simplified Arabic" w:cs="Simplified Arabic"/>
                <w:sz w:val="24"/>
                <w:szCs w:val="24"/>
                <w:rtl/>
                <w:lang w:bidi="ar-SY"/>
              </w:rPr>
            </w:pPr>
            <w:r w:rsidRPr="001F7668">
              <w:rPr>
                <w:rFonts w:ascii="Simplified Arabic" w:hAnsi="Simplified Arabic" w:cs="Simplified Arabic" w:hint="cs"/>
                <w:sz w:val="24"/>
                <w:szCs w:val="24"/>
                <w:rtl/>
                <w:lang w:bidi="ar-SY"/>
              </w:rPr>
              <w:t>11</w:t>
            </w:r>
          </w:p>
        </w:tc>
      </w:tr>
      <w:tr w:rsidR="002E5405" w:rsidRPr="001F7668" w:rsidTr="001F7668">
        <w:trPr>
          <w:jc w:val="center"/>
        </w:trPr>
        <w:tc>
          <w:tcPr>
            <w:tcW w:w="3250" w:type="dxa"/>
            <w:vAlign w:val="center"/>
          </w:tcPr>
          <w:p w:rsidR="002E5405" w:rsidRPr="001F7668" w:rsidRDefault="002E5405" w:rsidP="001F7668">
            <w:pPr>
              <w:jc w:val="both"/>
              <w:rPr>
                <w:rFonts w:ascii="Simplified Arabic" w:hAnsi="Simplified Arabic" w:cs="Simplified Arabic"/>
                <w:sz w:val="24"/>
                <w:szCs w:val="24"/>
                <w:rtl/>
                <w:lang w:bidi="ar-SY"/>
              </w:rPr>
            </w:pPr>
            <w:r w:rsidRPr="001F7668">
              <w:rPr>
                <w:rFonts w:ascii="Simplified Arabic" w:hAnsi="Simplified Arabic" w:cs="Simplified Arabic"/>
                <w:sz w:val="24"/>
                <w:szCs w:val="24"/>
                <w:rtl/>
                <w:lang w:bidi="ar-SY"/>
              </w:rPr>
              <w:t>1.5</w:t>
            </w:r>
            <w:r w:rsidRPr="001F7668">
              <w:rPr>
                <w:rFonts w:ascii="Simplified Arabic" w:hAnsi="Simplified Arabic" w:cs="Simplified Arabic" w:hint="cs"/>
                <w:sz w:val="24"/>
                <w:szCs w:val="24"/>
                <w:rtl/>
                <w:lang w:bidi="ar-SY"/>
              </w:rPr>
              <w:t xml:space="preserve"> أهداف الدراسة</w:t>
            </w:r>
          </w:p>
        </w:tc>
        <w:tc>
          <w:tcPr>
            <w:tcW w:w="4819" w:type="dxa"/>
            <w:vAlign w:val="center"/>
          </w:tcPr>
          <w:p w:rsidR="002E5405" w:rsidRPr="001F7668" w:rsidRDefault="002E5405" w:rsidP="001F7668">
            <w:pPr>
              <w:rPr>
                <w:rFonts w:ascii="Simplified Arabic" w:hAnsi="Simplified Arabic" w:cs="Simplified Arabic"/>
                <w:sz w:val="24"/>
                <w:szCs w:val="24"/>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2E5405" w:rsidP="001F7668">
            <w:pPr>
              <w:jc w:val="center"/>
              <w:rPr>
                <w:rFonts w:ascii="Simplified Arabic" w:hAnsi="Simplified Arabic" w:cs="Simplified Arabic"/>
                <w:sz w:val="24"/>
                <w:szCs w:val="24"/>
                <w:rtl/>
                <w:lang w:bidi="ar-SY"/>
              </w:rPr>
            </w:pPr>
            <w:r w:rsidRPr="001F7668">
              <w:rPr>
                <w:rFonts w:ascii="Simplified Arabic" w:hAnsi="Simplified Arabic" w:cs="Simplified Arabic" w:hint="cs"/>
                <w:sz w:val="24"/>
                <w:szCs w:val="24"/>
                <w:rtl/>
                <w:lang w:bidi="ar-SY"/>
              </w:rPr>
              <w:t>12</w:t>
            </w:r>
          </w:p>
        </w:tc>
      </w:tr>
      <w:tr w:rsidR="002E5405" w:rsidRPr="001F7668" w:rsidTr="001F7668">
        <w:trPr>
          <w:jc w:val="center"/>
        </w:trPr>
        <w:tc>
          <w:tcPr>
            <w:tcW w:w="3250" w:type="dxa"/>
            <w:vAlign w:val="center"/>
          </w:tcPr>
          <w:p w:rsidR="002E5405" w:rsidRPr="001F7668" w:rsidRDefault="002E5405" w:rsidP="001F7668">
            <w:pPr>
              <w:jc w:val="both"/>
              <w:rPr>
                <w:rFonts w:ascii="Simplified Arabic" w:hAnsi="Simplified Arabic" w:cs="Simplified Arabic"/>
                <w:sz w:val="24"/>
                <w:szCs w:val="24"/>
                <w:rtl/>
                <w:lang w:bidi="ar-SY"/>
              </w:rPr>
            </w:pPr>
            <w:r w:rsidRPr="001F7668">
              <w:rPr>
                <w:rFonts w:ascii="Simplified Arabic" w:hAnsi="Simplified Arabic" w:cs="Simplified Arabic" w:hint="cs"/>
                <w:sz w:val="24"/>
                <w:szCs w:val="24"/>
                <w:rtl/>
                <w:lang w:bidi="ar-SY"/>
              </w:rPr>
              <w:t>1.6 تساؤلات الدراسة</w:t>
            </w:r>
          </w:p>
        </w:tc>
        <w:tc>
          <w:tcPr>
            <w:tcW w:w="4819" w:type="dxa"/>
          </w:tcPr>
          <w:p w:rsidR="002E5405" w:rsidRPr="001F7668" w:rsidRDefault="002E5405" w:rsidP="001F7668">
            <w:pPr>
              <w:rPr>
                <w:sz w:val="24"/>
                <w:szCs w:val="24"/>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2E5405" w:rsidP="001F7668">
            <w:pPr>
              <w:jc w:val="center"/>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13</w:t>
            </w:r>
          </w:p>
        </w:tc>
      </w:tr>
      <w:tr w:rsidR="002E5405" w:rsidRPr="001F7668" w:rsidTr="001F7668">
        <w:trPr>
          <w:jc w:val="center"/>
        </w:trPr>
        <w:tc>
          <w:tcPr>
            <w:tcW w:w="3250" w:type="dxa"/>
            <w:vAlign w:val="center"/>
          </w:tcPr>
          <w:p w:rsidR="002E5405" w:rsidRPr="001F7668" w:rsidRDefault="002E5405" w:rsidP="001F7668">
            <w:pPr>
              <w:jc w:val="both"/>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1.7 أهمية الدراسة</w:t>
            </w:r>
          </w:p>
        </w:tc>
        <w:tc>
          <w:tcPr>
            <w:tcW w:w="4819" w:type="dxa"/>
          </w:tcPr>
          <w:p w:rsidR="002E5405" w:rsidRPr="001F7668" w:rsidRDefault="002E5405" w:rsidP="001F7668">
            <w:pPr>
              <w:rPr>
                <w:sz w:val="24"/>
                <w:szCs w:val="24"/>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2E5405" w:rsidP="001F7668">
            <w:pPr>
              <w:jc w:val="center"/>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14</w:t>
            </w:r>
          </w:p>
        </w:tc>
      </w:tr>
      <w:tr w:rsidR="002E5405" w:rsidRPr="001F7668" w:rsidTr="001F7668">
        <w:trPr>
          <w:jc w:val="center"/>
        </w:trPr>
        <w:tc>
          <w:tcPr>
            <w:tcW w:w="3250" w:type="dxa"/>
            <w:vAlign w:val="center"/>
          </w:tcPr>
          <w:p w:rsidR="002E5405" w:rsidRPr="001F7668" w:rsidRDefault="002E5405" w:rsidP="001F7668">
            <w:pPr>
              <w:jc w:val="both"/>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1.8 المنهجية طرق البحث</w:t>
            </w:r>
          </w:p>
        </w:tc>
        <w:tc>
          <w:tcPr>
            <w:tcW w:w="4819" w:type="dxa"/>
          </w:tcPr>
          <w:p w:rsidR="002E5405" w:rsidRPr="001F7668" w:rsidRDefault="002E5405" w:rsidP="001F7668">
            <w:pPr>
              <w:rPr>
                <w:sz w:val="24"/>
                <w:szCs w:val="24"/>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2E5405" w:rsidP="001F7668">
            <w:pPr>
              <w:jc w:val="center"/>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15</w:t>
            </w:r>
          </w:p>
        </w:tc>
      </w:tr>
      <w:tr w:rsidR="002E5405" w:rsidRPr="001F7668" w:rsidTr="001F7668">
        <w:trPr>
          <w:jc w:val="center"/>
        </w:trPr>
        <w:tc>
          <w:tcPr>
            <w:tcW w:w="3250" w:type="dxa"/>
            <w:vAlign w:val="center"/>
          </w:tcPr>
          <w:p w:rsidR="002E5405" w:rsidRPr="001F7668" w:rsidRDefault="002E5405" w:rsidP="001F7668">
            <w:pPr>
              <w:jc w:val="both"/>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1.9 حدود الدراسة</w:t>
            </w:r>
          </w:p>
        </w:tc>
        <w:tc>
          <w:tcPr>
            <w:tcW w:w="4819" w:type="dxa"/>
          </w:tcPr>
          <w:p w:rsidR="002E5405" w:rsidRPr="001F7668" w:rsidRDefault="002E5405" w:rsidP="001F7668">
            <w:pPr>
              <w:rPr>
                <w:sz w:val="24"/>
                <w:szCs w:val="24"/>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2E5405" w:rsidP="001F7668">
            <w:pPr>
              <w:jc w:val="center"/>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16</w:t>
            </w:r>
          </w:p>
        </w:tc>
      </w:tr>
      <w:tr w:rsidR="002E5405" w:rsidRPr="001F7668" w:rsidTr="001F7668">
        <w:trPr>
          <w:jc w:val="center"/>
        </w:trPr>
        <w:tc>
          <w:tcPr>
            <w:tcW w:w="3250" w:type="dxa"/>
            <w:vAlign w:val="center"/>
          </w:tcPr>
          <w:p w:rsidR="002E5405" w:rsidRPr="001F7668" w:rsidRDefault="002E5405" w:rsidP="001F7668">
            <w:pPr>
              <w:jc w:val="both"/>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1.10 الخلاصة</w:t>
            </w:r>
          </w:p>
        </w:tc>
        <w:tc>
          <w:tcPr>
            <w:tcW w:w="4819" w:type="dxa"/>
          </w:tcPr>
          <w:p w:rsidR="002E5405" w:rsidRPr="001F7668" w:rsidRDefault="002E5405" w:rsidP="001F7668">
            <w:pPr>
              <w:rPr>
                <w:sz w:val="24"/>
                <w:szCs w:val="24"/>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2E5405" w:rsidP="001F7668">
            <w:pPr>
              <w:jc w:val="center"/>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16</w:t>
            </w:r>
          </w:p>
        </w:tc>
      </w:tr>
      <w:tr w:rsidR="002E5405" w:rsidRPr="001F7668" w:rsidTr="001F7668">
        <w:trPr>
          <w:jc w:val="center"/>
        </w:trPr>
        <w:tc>
          <w:tcPr>
            <w:tcW w:w="3250" w:type="dxa"/>
            <w:vAlign w:val="center"/>
          </w:tcPr>
          <w:p w:rsidR="002E5405" w:rsidRPr="001F7668" w:rsidRDefault="002E5405" w:rsidP="001F7668">
            <w:pPr>
              <w:jc w:val="both"/>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الفصل الثانى: المراجعة الأدبية</w:t>
            </w:r>
          </w:p>
        </w:tc>
        <w:tc>
          <w:tcPr>
            <w:tcW w:w="4819" w:type="dxa"/>
          </w:tcPr>
          <w:p w:rsidR="002E5405" w:rsidRPr="001F7668" w:rsidRDefault="002E5405" w:rsidP="001F7668">
            <w:pPr>
              <w:rPr>
                <w:sz w:val="24"/>
                <w:szCs w:val="24"/>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2E5405" w:rsidP="001F7668">
            <w:pPr>
              <w:jc w:val="center"/>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17</w:t>
            </w:r>
          </w:p>
        </w:tc>
      </w:tr>
      <w:tr w:rsidR="002E5405" w:rsidRPr="001F7668" w:rsidTr="001F7668">
        <w:trPr>
          <w:jc w:val="center"/>
        </w:trPr>
        <w:tc>
          <w:tcPr>
            <w:tcW w:w="3250" w:type="dxa"/>
            <w:vAlign w:val="center"/>
          </w:tcPr>
          <w:p w:rsidR="002E5405" w:rsidRPr="001F7668" w:rsidRDefault="002E5405" w:rsidP="001F7668">
            <w:pPr>
              <w:jc w:val="both"/>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2.1 المقدمة</w:t>
            </w:r>
          </w:p>
        </w:tc>
        <w:tc>
          <w:tcPr>
            <w:tcW w:w="4819" w:type="dxa"/>
          </w:tcPr>
          <w:p w:rsidR="002E5405" w:rsidRPr="001F7668" w:rsidRDefault="002E5405" w:rsidP="001F7668">
            <w:pPr>
              <w:rPr>
                <w:sz w:val="24"/>
                <w:szCs w:val="24"/>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2E5405" w:rsidP="001F7668">
            <w:pPr>
              <w:jc w:val="center"/>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17</w:t>
            </w:r>
          </w:p>
        </w:tc>
      </w:tr>
      <w:tr w:rsidR="002E5405" w:rsidRPr="001F7668" w:rsidTr="001F7668">
        <w:trPr>
          <w:jc w:val="center"/>
        </w:trPr>
        <w:tc>
          <w:tcPr>
            <w:tcW w:w="3250" w:type="dxa"/>
            <w:vAlign w:val="center"/>
          </w:tcPr>
          <w:p w:rsidR="002E5405" w:rsidRPr="001F7668" w:rsidRDefault="002E5405" w:rsidP="001F7668">
            <w:pPr>
              <w:jc w:val="both"/>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2.2 ريادة الأعمال</w:t>
            </w:r>
          </w:p>
        </w:tc>
        <w:tc>
          <w:tcPr>
            <w:tcW w:w="4819" w:type="dxa"/>
          </w:tcPr>
          <w:p w:rsidR="002E5405" w:rsidRPr="001F7668" w:rsidRDefault="002E5405" w:rsidP="001F7668">
            <w:pPr>
              <w:rPr>
                <w:sz w:val="24"/>
                <w:szCs w:val="24"/>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2E5405" w:rsidP="001F7668">
            <w:pPr>
              <w:jc w:val="center"/>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18</w:t>
            </w:r>
          </w:p>
        </w:tc>
      </w:tr>
      <w:tr w:rsidR="002E5405" w:rsidRPr="001F7668" w:rsidTr="001F7668">
        <w:trPr>
          <w:jc w:val="center"/>
        </w:trPr>
        <w:tc>
          <w:tcPr>
            <w:tcW w:w="3250" w:type="dxa"/>
            <w:vAlign w:val="center"/>
          </w:tcPr>
          <w:p w:rsidR="002E5405" w:rsidRPr="001F7668" w:rsidRDefault="002E5405" w:rsidP="001F7668">
            <w:pPr>
              <w:jc w:val="both"/>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2.3 المشروعات الصغيرة والمتوسطة</w:t>
            </w:r>
          </w:p>
        </w:tc>
        <w:tc>
          <w:tcPr>
            <w:tcW w:w="4819" w:type="dxa"/>
          </w:tcPr>
          <w:p w:rsidR="002E5405" w:rsidRPr="001F7668" w:rsidRDefault="002E5405" w:rsidP="001F7668">
            <w:pPr>
              <w:rPr>
                <w:sz w:val="24"/>
                <w:szCs w:val="24"/>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2E5405" w:rsidP="001F7668">
            <w:pPr>
              <w:jc w:val="center"/>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19</w:t>
            </w:r>
          </w:p>
        </w:tc>
      </w:tr>
      <w:tr w:rsidR="002E5405" w:rsidRPr="001F7668" w:rsidTr="001F7668">
        <w:trPr>
          <w:jc w:val="center"/>
        </w:trPr>
        <w:tc>
          <w:tcPr>
            <w:tcW w:w="3250" w:type="dxa"/>
            <w:vAlign w:val="center"/>
          </w:tcPr>
          <w:p w:rsidR="002E5405" w:rsidRPr="001F7668" w:rsidRDefault="002E5405" w:rsidP="001F7668">
            <w:pPr>
              <w:jc w:val="both"/>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2.4 الإبتكار</w:t>
            </w:r>
          </w:p>
        </w:tc>
        <w:tc>
          <w:tcPr>
            <w:tcW w:w="4819" w:type="dxa"/>
          </w:tcPr>
          <w:p w:rsidR="002E5405" w:rsidRPr="001F7668" w:rsidRDefault="002E5405" w:rsidP="001F7668">
            <w:pPr>
              <w:rPr>
                <w:sz w:val="24"/>
                <w:szCs w:val="24"/>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2E5405" w:rsidP="001F7668">
            <w:pPr>
              <w:jc w:val="center"/>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20</w:t>
            </w:r>
          </w:p>
        </w:tc>
      </w:tr>
      <w:tr w:rsidR="002E5405" w:rsidRPr="001F7668" w:rsidTr="001F7668">
        <w:trPr>
          <w:jc w:val="center"/>
        </w:trPr>
        <w:tc>
          <w:tcPr>
            <w:tcW w:w="3250" w:type="dxa"/>
            <w:vAlign w:val="center"/>
          </w:tcPr>
          <w:p w:rsidR="002E5405" w:rsidRPr="001F7668" w:rsidRDefault="002E5405" w:rsidP="001F7668">
            <w:pPr>
              <w:jc w:val="both"/>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2.5 ملخص مراجعة الأدبيات النظرية</w:t>
            </w:r>
          </w:p>
        </w:tc>
        <w:tc>
          <w:tcPr>
            <w:tcW w:w="4819" w:type="dxa"/>
          </w:tcPr>
          <w:p w:rsidR="002E5405" w:rsidRPr="001F7668" w:rsidRDefault="002E5405" w:rsidP="001F7668">
            <w:pPr>
              <w:rPr>
                <w:sz w:val="24"/>
                <w:szCs w:val="24"/>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2E5405" w:rsidP="001F7668">
            <w:pPr>
              <w:jc w:val="center"/>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21</w:t>
            </w:r>
          </w:p>
        </w:tc>
      </w:tr>
      <w:tr w:rsidR="002E5405" w:rsidRPr="001F7668" w:rsidTr="001F7668">
        <w:trPr>
          <w:jc w:val="center"/>
        </w:trPr>
        <w:tc>
          <w:tcPr>
            <w:tcW w:w="3250" w:type="dxa"/>
            <w:vAlign w:val="center"/>
          </w:tcPr>
          <w:p w:rsidR="002E5405" w:rsidRPr="001F7668" w:rsidRDefault="002E5405" w:rsidP="001F7668">
            <w:pPr>
              <w:jc w:val="both"/>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2.6 تأثير الإبتكار على أداء الشركات</w:t>
            </w:r>
          </w:p>
        </w:tc>
        <w:tc>
          <w:tcPr>
            <w:tcW w:w="4819" w:type="dxa"/>
          </w:tcPr>
          <w:p w:rsidR="002E5405" w:rsidRPr="001F7668" w:rsidRDefault="002E5405" w:rsidP="001F7668">
            <w:pPr>
              <w:rPr>
                <w:sz w:val="24"/>
                <w:szCs w:val="24"/>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2E5405" w:rsidP="001F7668">
            <w:pPr>
              <w:jc w:val="center"/>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22</w:t>
            </w:r>
          </w:p>
        </w:tc>
      </w:tr>
      <w:tr w:rsidR="001F7668" w:rsidRPr="001F7668" w:rsidTr="001F7668">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250" w:type="dxa"/>
            <w:tcBorders>
              <w:top w:val="nil"/>
              <w:left w:val="nil"/>
              <w:bottom w:val="nil"/>
              <w:right w:val="nil"/>
            </w:tcBorders>
          </w:tcPr>
          <w:p w:rsidR="001F7668" w:rsidRPr="001F7668" w:rsidRDefault="001F7668" w:rsidP="00893D41">
            <w:pPr>
              <w:jc w:val="both"/>
              <w:rPr>
                <w:rFonts w:ascii="Simplified Arabic" w:hAnsi="Simplified Arabic" w:cs="Simplified Arabic"/>
                <w:sz w:val="24"/>
                <w:szCs w:val="24"/>
                <w:rtl/>
                <w:lang w:bidi="ar-SY"/>
              </w:rPr>
            </w:pPr>
            <w:r w:rsidRPr="001F7668">
              <w:rPr>
                <w:rFonts w:ascii="Simplified Arabic" w:hAnsi="Simplified Arabic" w:cs="Simplified Arabic" w:hint="cs"/>
                <w:sz w:val="24"/>
                <w:szCs w:val="24"/>
                <w:rtl/>
                <w:lang w:bidi="ar-SY"/>
              </w:rPr>
              <w:t>2.7 متغيرات الدراسة</w:t>
            </w:r>
          </w:p>
        </w:tc>
        <w:tc>
          <w:tcPr>
            <w:tcW w:w="4819" w:type="dxa"/>
            <w:tcBorders>
              <w:top w:val="nil"/>
              <w:left w:val="nil"/>
              <w:bottom w:val="nil"/>
              <w:right w:val="nil"/>
            </w:tcBorders>
          </w:tcPr>
          <w:p w:rsidR="001F7668" w:rsidRPr="001F7668" w:rsidRDefault="001F7668" w:rsidP="00893D41">
            <w:pPr>
              <w:jc w:val="center"/>
              <w:rPr>
                <w:rFonts w:ascii="Simplified Arabic" w:hAnsi="Simplified Arabic" w:cs="Simplified Arabic"/>
                <w:sz w:val="24"/>
                <w:szCs w:val="24"/>
                <w:rtl/>
                <w:lang w:bidi="ar-EG"/>
              </w:rPr>
            </w:pPr>
            <w:r w:rsidRPr="001F7668">
              <w:rPr>
                <w:rFonts w:ascii="Simplified Arabic" w:hAnsi="Simplified Arabic" w:cs="Simplified Arabic"/>
                <w:sz w:val="24"/>
                <w:szCs w:val="24"/>
                <w:rtl/>
                <w:lang w:bidi="ar-EG"/>
              </w:rPr>
              <w:t>.................................................</w:t>
            </w:r>
          </w:p>
        </w:tc>
        <w:tc>
          <w:tcPr>
            <w:tcW w:w="993" w:type="dxa"/>
            <w:tcBorders>
              <w:top w:val="nil"/>
              <w:left w:val="nil"/>
              <w:bottom w:val="nil"/>
              <w:right w:val="nil"/>
            </w:tcBorders>
          </w:tcPr>
          <w:p w:rsidR="001F7668" w:rsidRPr="001F7668" w:rsidRDefault="001F7668" w:rsidP="00893D41">
            <w:pPr>
              <w:autoSpaceDE w:val="0"/>
              <w:autoSpaceDN w:val="0"/>
              <w:adjustRightInd w:val="0"/>
              <w:jc w:val="center"/>
              <w:rPr>
                <w:rFonts w:ascii="Simplified Arabic" w:hAnsi="Simplified Arabic" w:cs="Simplified Arabic"/>
                <w:sz w:val="24"/>
                <w:szCs w:val="24"/>
              </w:rPr>
            </w:pPr>
            <w:r w:rsidRPr="001F7668">
              <w:rPr>
                <w:rFonts w:ascii="Simplified Arabic" w:hAnsi="Simplified Arabic" w:cs="Simplified Arabic" w:hint="cs"/>
                <w:sz w:val="24"/>
                <w:szCs w:val="24"/>
                <w:rtl/>
              </w:rPr>
              <w:t>28</w:t>
            </w:r>
          </w:p>
        </w:tc>
      </w:tr>
      <w:tr w:rsidR="001F7668" w:rsidRPr="001F7668" w:rsidTr="001F7668">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250" w:type="dxa"/>
            <w:tcBorders>
              <w:top w:val="nil"/>
              <w:left w:val="nil"/>
              <w:bottom w:val="nil"/>
              <w:right w:val="nil"/>
            </w:tcBorders>
          </w:tcPr>
          <w:p w:rsidR="001F7668" w:rsidRPr="001F7668" w:rsidRDefault="001F7668" w:rsidP="00893D41">
            <w:pPr>
              <w:jc w:val="both"/>
              <w:rPr>
                <w:rFonts w:ascii="Simplified Arabic" w:hAnsi="Simplified Arabic" w:cs="Simplified Arabic"/>
                <w:sz w:val="24"/>
                <w:szCs w:val="24"/>
                <w:rtl/>
                <w:lang w:bidi="ar-SY"/>
              </w:rPr>
            </w:pPr>
            <w:r w:rsidRPr="001F7668">
              <w:rPr>
                <w:rFonts w:ascii="Simplified Arabic" w:hAnsi="Simplified Arabic" w:cs="Simplified Arabic" w:hint="cs"/>
                <w:sz w:val="24"/>
                <w:szCs w:val="24"/>
                <w:rtl/>
                <w:lang w:bidi="ar-SY"/>
              </w:rPr>
              <w:t>2.8 إسهامات الدراسة</w:t>
            </w:r>
          </w:p>
        </w:tc>
        <w:tc>
          <w:tcPr>
            <w:tcW w:w="4819" w:type="dxa"/>
            <w:tcBorders>
              <w:top w:val="nil"/>
              <w:left w:val="nil"/>
              <w:bottom w:val="nil"/>
              <w:right w:val="nil"/>
            </w:tcBorders>
          </w:tcPr>
          <w:p w:rsidR="001F7668" w:rsidRPr="001F7668" w:rsidRDefault="001F7668" w:rsidP="00893D41">
            <w:pPr>
              <w:rPr>
                <w:rFonts w:ascii="Simplified Arabic" w:hAnsi="Simplified Arabic" w:cs="Simplified Arabic"/>
                <w:sz w:val="24"/>
                <w:szCs w:val="24"/>
              </w:rPr>
            </w:pPr>
            <w:r w:rsidRPr="001F7668">
              <w:rPr>
                <w:rFonts w:ascii="Simplified Arabic" w:hAnsi="Simplified Arabic" w:cs="Simplified Arabic"/>
                <w:sz w:val="24"/>
                <w:szCs w:val="24"/>
                <w:rtl/>
                <w:lang w:bidi="ar-EG"/>
              </w:rPr>
              <w:t>.................................................</w:t>
            </w:r>
          </w:p>
        </w:tc>
        <w:tc>
          <w:tcPr>
            <w:tcW w:w="993" w:type="dxa"/>
            <w:tcBorders>
              <w:top w:val="nil"/>
              <w:left w:val="nil"/>
              <w:bottom w:val="nil"/>
              <w:right w:val="nil"/>
            </w:tcBorders>
          </w:tcPr>
          <w:p w:rsidR="001F7668" w:rsidRPr="001F7668" w:rsidRDefault="001F7668" w:rsidP="00893D41">
            <w:pPr>
              <w:autoSpaceDE w:val="0"/>
              <w:autoSpaceDN w:val="0"/>
              <w:adjustRightInd w:val="0"/>
              <w:jc w:val="center"/>
              <w:rPr>
                <w:rFonts w:ascii="Simplified Arabic" w:hAnsi="Simplified Arabic" w:cs="Simplified Arabic"/>
                <w:sz w:val="24"/>
                <w:szCs w:val="24"/>
              </w:rPr>
            </w:pPr>
            <w:r w:rsidRPr="001F7668">
              <w:rPr>
                <w:rFonts w:ascii="Simplified Arabic" w:hAnsi="Simplified Arabic" w:cs="Simplified Arabic" w:hint="cs"/>
                <w:sz w:val="24"/>
                <w:szCs w:val="24"/>
                <w:rtl/>
              </w:rPr>
              <w:t>30</w:t>
            </w:r>
          </w:p>
        </w:tc>
      </w:tr>
      <w:tr w:rsidR="001F7668" w:rsidRPr="001F7668" w:rsidTr="001F7668">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250" w:type="dxa"/>
            <w:tcBorders>
              <w:top w:val="nil"/>
              <w:left w:val="nil"/>
              <w:bottom w:val="nil"/>
              <w:right w:val="nil"/>
            </w:tcBorders>
          </w:tcPr>
          <w:p w:rsidR="001F7668" w:rsidRPr="001F7668" w:rsidRDefault="001F7668" w:rsidP="00893D41">
            <w:pPr>
              <w:jc w:val="both"/>
              <w:rPr>
                <w:rFonts w:ascii="Simplified Arabic" w:hAnsi="Simplified Arabic" w:cs="Simplified Arabic"/>
                <w:sz w:val="24"/>
                <w:szCs w:val="24"/>
                <w:rtl/>
                <w:lang w:bidi="ar-SY"/>
              </w:rPr>
            </w:pPr>
            <w:r w:rsidRPr="001F7668">
              <w:rPr>
                <w:rFonts w:ascii="Simplified Arabic" w:hAnsi="Simplified Arabic" w:cs="Simplified Arabic" w:hint="cs"/>
                <w:sz w:val="24"/>
                <w:szCs w:val="24"/>
                <w:rtl/>
                <w:lang w:bidi="ar-SY"/>
              </w:rPr>
              <w:t>2.9 خلاصة الفصل</w:t>
            </w:r>
          </w:p>
        </w:tc>
        <w:tc>
          <w:tcPr>
            <w:tcW w:w="4819" w:type="dxa"/>
            <w:tcBorders>
              <w:top w:val="nil"/>
              <w:left w:val="nil"/>
              <w:bottom w:val="nil"/>
              <w:right w:val="nil"/>
            </w:tcBorders>
          </w:tcPr>
          <w:p w:rsidR="001F7668" w:rsidRPr="001F7668" w:rsidRDefault="001F7668" w:rsidP="00893D41">
            <w:pPr>
              <w:rPr>
                <w:rFonts w:ascii="Simplified Arabic" w:hAnsi="Simplified Arabic" w:cs="Simplified Arabic"/>
                <w:sz w:val="24"/>
                <w:szCs w:val="24"/>
              </w:rPr>
            </w:pPr>
            <w:r w:rsidRPr="001F7668">
              <w:rPr>
                <w:rFonts w:ascii="Simplified Arabic" w:hAnsi="Simplified Arabic" w:cs="Simplified Arabic"/>
                <w:sz w:val="24"/>
                <w:szCs w:val="24"/>
                <w:rtl/>
                <w:lang w:bidi="ar-EG"/>
              </w:rPr>
              <w:t>.................................................</w:t>
            </w:r>
          </w:p>
        </w:tc>
        <w:tc>
          <w:tcPr>
            <w:tcW w:w="993" w:type="dxa"/>
            <w:tcBorders>
              <w:top w:val="nil"/>
              <w:left w:val="nil"/>
              <w:bottom w:val="nil"/>
              <w:right w:val="nil"/>
            </w:tcBorders>
          </w:tcPr>
          <w:p w:rsidR="001F7668" w:rsidRPr="001F7668" w:rsidRDefault="001F7668" w:rsidP="00893D41">
            <w:pPr>
              <w:autoSpaceDE w:val="0"/>
              <w:autoSpaceDN w:val="0"/>
              <w:adjustRightInd w:val="0"/>
              <w:jc w:val="center"/>
              <w:rPr>
                <w:rFonts w:ascii="Simplified Arabic" w:hAnsi="Simplified Arabic" w:cs="Simplified Arabic"/>
                <w:sz w:val="24"/>
                <w:szCs w:val="24"/>
              </w:rPr>
            </w:pPr>
            <w:r w:rsidRPr="001F7668">
              <w:rPr>
                <w:rFonts w:ascii="Simplified Arabic" w:hAnsi="Simplified Arabic" w:cs="Simplified Arabic" w:hint="cs"/>
                <w:sz w:val="24"/>
                <w:szCs w:val="24"/>
                <w:rtl/>
              </w:rPr>
              <w:t>32</w:t>
            </w:r>
          </w:p>
        </w:tc>
      </w:tr>
    </w:tbl>
    <w:p w:rsidR="00B82D66" w:rsidRDefault="00B82D66" w:rsidP="00A20154">
      <w:pPr>
        <w:jc w:val="center"/>
        <w:rPr>
          <w:rFonts w:ascii="Simplified Arabic" w:hAnsi="Simplified Arabic" w:cs="Simplified Arabic"/>
          <w:b/>
          <w:bCs/>
          <w:sz w:val="36"/>
          <w:szCs w:val="36"/>
          <w:rtl/>
          <w:lang w:bidi="ar-SY"/>
        </w:rPr>
      </w:pPr>
    </w:p>
    <w:p w:rsidR="001F7668" w:rsidRDefault="001F7668" w:rsidP="00A20154">
      <w:pPr>
        <w:jc w:val="center"/>
        <w:rPr>
          <w:rFonts w:ascii="Simplified Arabic" w:hAnsi="Simplified Arabic" w:cs="Simplified Arabic"/>
          <w:b/>
          <w:bCs/>
          <w:sz w:val="36"/>
          <w:szCs w:val="36"/>
          <w:rtl/>
          <w:lang w:bidi="ar-SY"/>
        </w:rPr>
      </w:pPr>
    </w:p>
    <w:p w:rsidR="00FB3C6F" w:rsidRPr="00B82D66" w:rsidRDefault="00FB3C6F" w:rsidP="00FB3C6F">
      <w:pPr>
        <w:jc w:val="center"/>
        <w:rPr>
          <w:rFonts w:ascii="Simplified Arabic" w:hAnsi="Simplified Arabic" w:cs="Simplified Arabic"/>
          <w:b/>
          <w:bCs/>
          <w:sz w:val="36"/>
          <w:szCs w:val="36"/>
          <w:rtl/>
          <w:lang w:bidi="ar-SY"/>
        </w:rPr>
      </w:pPr>
      <w:r>
        <w:rPr>
          <w:rFonts w:ascii="Simplified Arabic" w:hAnsi="Simplified Arabic" w:cs="Simplified Arabic" w:hint="cs"/>
          <w:b/>
          <w:bCs/>
          <w:sz w:val="36"/>
          <w:szCs w:val="36"/>
          <w:rtl/>
          <w:lang w:bidi="ar-SY"/>
        </w:rPr>
        <w:lastRenderedPageBreak/>
        <w:t xml:space="preserve">تابع </w:t>
      </w:r>
      <w:r w:rsidRPr="00B82D66">
        <w:rPr>
          <w:rFonts w:ascii="Simplified Arabic" w:hAnsi="Simplified Arabic" w:cs="Simplified Arabic"/>
          <w:b/>
          <w:bCs/>
          <w:sz w:val="36"/>
          <w:szCs w:val="36"/>
          <w:rtl/>
          <w:lang w:bidi="ar-SY"/>
        </w:rPr>
        <w:t>فهرس المحتويات</w:t>
      </w: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0"/>
        <w:gridCol w:w="4819"/>
        <w:gridCol w:w="993"/>
      </w:tblGrid>
      <w:tr w:rsidR="002E5405" w:rsidRPr="001F7668" w:rsidTr="001F7668">
        <w:trPr>
          <w:jc w:val="center"/>
        </w:trPr>
        <w:tc>
          <w:tcPr>
            <w:tcW w:w="3250" w:type="dxa"/>
            <w:vAlign w:val="center"/>
          </w:tcPr>
          <w:p w:rsidR="002E5405" w:rsidRPr="001F7668" w:rsidRDefault="002E5405" w:rsidP="00893D41">
            <w:pPr>
              <w:jc w:val="both"/>
              <w:rPr>
                <w:rFonts w:ascii="Simplified Arabic" w:hAnsi="Simplified Arabic" w:cs="Simplified Arabic" w:hint="cs"/>
                <w:sz w:val="24"/>
                <w:szCs w:val="24"/>
                <w:rtl/>
                <w:lang w:bidi="ar-EG"/>
              </w:rPr>
            </w:pPr>
          </w:p>
        </w:tc>
        <w:tc>
          <w:tcPr>
            <w:tcW w:w="4819" w:type="dxa"/>
            <w:vAlign w:val="center"/>
          </w:tcPr>
          <w:p w:rsidR="002E5405" w:rsidRPr="001F7668" w:rsidRDefault="002E5405" w:rsidP="00893D41">
            <w:pPr>
              <w:jc w:val="center"/>
              <w:rPr>
                <w:rFonts w:ascii="Simplified Arabic" w:hAnsi="Simplified Arabic" w:cs="Simplified Arabic"/>
                <w:sz w:val="24"/>
                <w:szCs w:val="24"/>
                <w:rtl/>
                <w:lang w:bidi="ar-SY"/>
              </w:rPr>
            </w:pPr>
          </w:p>
        </w:tc>
        <w:tc>
          <w:tcPr>
            <w:tcW w:w="993" w:type="dxa"/>
            <w:vAlign w:val="center"/>
          </w:tcPr>
          <w:p w:rsidR="002E5405" w:rsidRPr="001F7668" w:rsidRDefault="002E5405" w:rsidP="00893D41">
            <w:pPr>
              <w:jc w:val="center"/>
              <w:rPr>
                <w:rFonts w:ascii="Simplified Arabic" w:hAnsi="Simplified Arabic" w:cs="Simplified Arabic"/>
                <w:sz w:val="24"/>
                <w:szCs w:val="24"/>
                <w:rtl/>
                <w:lang w:bidi="ar-SY"/>
              </w:rPr>
            </w:pPr>
            <w:r w:rsidRPr="001F7668">
              <w:rPr>
                <w:rFonts w:ascii="Simplified Arabic" w:hAnsi="Simplified Arabic" w:cs="Simplified Arabic"/>
                <w:sz w:val="24"/>
                <w:szCs w:val="24"/>
                <w:rtl/>
                <w:lang w:bidi="ar-SY"/>
              </w:rPr>
              <w:t>الصفحة</w:t>
            </w:r>
          </w:p>
        </w:tc>
      </w:tr>
      <w:tr w:rsidR="002E5405" w:rsidRPr="001F7668" w:rsidTr="001F7668">
        <w:trPr>
          <w:jc w:val="center"/>
        </w:trPr>
        <w:tc>
          <w:tcPr>
            <w:tcW w:w="3250" w:type="dxa"/>
            <w:vAlign w:val="center"/>
          </w:tcPr>
          <w:p w:rsidR="002E5405" w:rsidRPr="001F7668" w:rsidRDefault="00A516AB" w:rsidP="00893D41">
            <w:pPr>
              <w:jc w:val="both"/>
              <w:rPr>
                <w:rFonts w:ascii="Simplified Arabic" w:hAnsi="Simplified Arabic" w:cs="Simplified Arabic"/>
                <w:sz w:val="24"/>
                <w:szCs w:val="24"/>
                <w:rtl/>
                <w:lang w:bidi="ar-SY"/>
              </w:rPr>
            </w:pPr>
            <w:r w:rsidRPr="001F7668">
              <w:rPr>
                <w:rFonts w:ascii="Simplified Arabic" w:hAnsi="Simplified Arabic" w:cs="Simplified Arabic" w:hint="cs"/>
                <w:sz w:val="24"/>
                <w:szCs w:val="24"/>
                <w:rtl/>
                <w:lang w:bidi="ar-SY"/>
              </w:rPr>
              <w:t>الفصل الثالث: منهجية الدراسة</w:t>
            </w:r>
          </w:p>
        </w:tc>
        <w:tc>
          <w:tcPr>
            <w:tcW w:w="4819" w:type="dxa"/>
            <w:vAlign w:val="center"/>
          </w:tcPr>
          <w:p w:rsidR="002E5405" w:rsidRPr="001F7668" w:rsidRDefault="002E5405" w:rsidP="00893D41">
            <w:pPr>
              <w:rPr>
                <w:rFonts w:ascii="Simplified Arabic" w:hAnsi="Simplified Arabic" w:cs="Simplified Arabic"/>
                <w:sz w:val="24"/>
                <w:szCs w:val="24"/>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A516AB" w:rsidP="00893D41">
            <w:pPr>
              <w:autoSpaceDE w:val="0"/>
              <w:autoSpaceDN w:val="0"/>
              <w:adjustRightInd w:val="0"/>
              <w:jc w:val="center"/>
              <w:rPr>
                <w:rFonts w:ascii="Simplified Arabic" w:hAnsi="Simplified Arabic" w:cs="Simplified Arabic"/>
                <w:sz w:val="24"/>
                <w:szCs w:val="24"/>
              </w:rPr>
            </w:pPr>
            <w:r w:rsidRPr="001F7668">
              <w:rPr>
                <w:rFonts w:ascii="Simplified Arabic" w:hAnsi="Simplified Arabic" w:cs="Simplified Arabic" w:hint="cs"/>
                <w:sz w:val="24"/>
                <w:szCs w:val="24"/>
                <w:rtl/>
              </w:rPr>
              <w:t>33</w:t>
            </w:r>
          </w:p>
        </w:tc>
      </w:tr>
      <w:tr w:rsidR="002E5405" w:rsidRPr="001F7668" w:rsidTr="001F7668">
        <w:trPr>
          <w:jc w:val="center"/>
        </w:trPr>
        <w:tc>
          <w:tcPr>
            <w:tcW w:w="3250" w:type="dxa"/>
            <w:vAlign w:val="center"/>
          </w:tcPr>
          <w:p w:rsidR="002E5405" w:rsidRPr="001F7668" w:rsidRDefault="00A516AB" w:rsidP="00893D41">
            <w:pPr>
              <w:jc w:val="both"/>
              <w:rPr>
                <w:rFonts w:ascii="Simplified Arabic" w:hAnsi="Simplified Arabic" w:cs="Simplified Arabic"/>
                <w:sz w:val="24"/>
                <w:szCs w:val="24"/>
                <w:rtl/>
                <w:lang w:bidi="ar-SY"/>
              </w:rPr>
            </w:pPr>
            <w:r w:rsidRPr="001F7668">
              <w:rPr>
                <w:rFonts w:ascii="Simplified Arabic" w:hAnsi="Simplified Arabic" w:cs="Simplified Arabic" w:hint="cs"/>
                <w:sz w:val="24"/>
                <w:szCs w:val="24"/>
                <w:rtl/>
                <w:lang w:bidi="ar-SY"/>
              </w:rPr>
              <w:t>3.1 مقدمة</w:t>
            </w:r>
          </w:p>
        </w:tc>
        <w:tc>
          <w:tcPr>
            <w:tcW w:w="4819" w:type="dxa"/>
            <w:vAlign w:val="center"/>
          </w:tcPr>
          <w:p w:rsidR="002E5405" w:rsidRPr="001F7668" w:rsidRDefault="002E5405" w:rsidP="00893D41">
            <w:pPr>
              <w:rPr>
                <w:rFonts w:ascii="Simplified Arabic" w:hAnsi="Simplified Arabic" w:cs="Simplified Arabic"/>
                <w:sz w:val="24"/>
                <w:szCs w:val="24"/>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A516AB" w:rsidP="00893D41">
            <w:pPr>
              <w:autoSpaceDE w:val="0"/>
              <w:autoSpaceDN w:val="0"/>
              <w:adjustRightInd w:val="0"/>
              <w:jc w:val="center"/>
              <w:rPr>
                <w:rFonts w:ascii="Simplified Arabic" w:hAnsi="Simplified Arabic" w:cs="Simplified Arabic"/>
                <w:sz w:val="24"/>
                <w:szCs w:val="24"/>
              </w:rPr>
            </w:pPr>
            <w:r w:rsidRPr="001F7668">
              <w:rPr>
                <w:rFonts w:ascii="Simplified Arabic" w:hAnsi="Simplified Arabic" w:cs="Simplified Arabic" w:hint="cs"/>
                <w:sz w:val="24"/>
                <w:szCs w:val="24"/>
                <w:rtl/>
              </w:rPr>
              <w:t>33</w:t>
            </w:r>
          </w:p>
        </w:tc>
      </w:tr>
      <w:tr w:rsidR="002E5405" w:rsidRPr="001F7668" w:rsidTr="001F7668">
        <w:trPr>
          <w:jc w:val="center"/>
        </w:trPr>
        <w:tc>
          <w:tcPr>
            <w:tcW w:w="3250" w:type="dxa"/>
            <w:vAlign w:val="center"/>
          </w:tcPr>
          <w:p w:rsidR="002E5405" w:rsidRPr="001F7668" w:rsidRDefault="00A516AB" w:rsidP="00893D41">
            <w:pPr>
              <w:jc w:val="both"/>
              <w:rPr>
                <w:rFonts w:ascii="Simplified Arabic" w:hAnsi="Simplified Arabic" w:cs="Simplified Arabic"/>
                <w:sz w:val="24"/>
                <w:szCs w:val="24"/>
                <w:rtl/>
                <w:lang w:bidi="ar-SY"/>
              </w:rPr>
            </w:pPr>
            <w:r w:rsidRPr="001F7668">
              <w:rPr>
                <w:rFonts w:ascii="Simplified Arabic" w:hAnsi="Simplified Arabic" w:cs="Simplified Arabic" w:hint="cs"/>
                <w:sz w:val="24"/>
                <w:szCs w:val="24"/>
                <w:rtl/>
                <w:lang w:bidi="ar-SY"/>
              </w:rPr>
              <w:t>3.2 تصميم البحث</w:t>
            </w:r>
          </w:p>
        </w:tc>
        <w:tc>
          <w:tcPr>
            <w:tcW w:w="4819" w:type="dxa"/>
            <w:vAlign w:val="center"/>
          </w:tcPr>
          <w:p w:rsidR="002E5405" w:rsidRPr="001F7668" w:rsidRDefault="002E5405" w:rsidP="00893D41">
            <w:pPr>
              <w:rPr>
                <w:rFonts w:ascii="Simplified Arabic" w:hAnsi="Simplified Arabic" w:cs="Simplified Arabic"/>
                <w:sz w:val="24"/>
                <w:szCs w:val="24"/>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A516AB" w:rsidP="00893D41">
            <w:pPr>
              <w:autoSpaceDE w:val="0"/>
              <w:autoSpaceDN w:val="0"/>
              <w:adjustRightInd w:val="0"/>
              <w:jc w:val="center"/>
              <w:rPr>
                <w:rFonts w:ascii="Simplified Arabic" w:hAnsi="Simplified Arabic" w:cs="Simplified Arabic"/>
                <w:sz w:val="24"/>
                <w:szCs w:val="24"/>
              </w:rPr>
            </w:pPr>
            <w:r w:rsidRPr="001F7668">
              <w:rPr>
                <w:rFonts w:ascii="Simplified Arabic" w:hAnsi="Simplified Arabic" w:cs="Simplified Arabic" w:hint="cs"/>
                <w:sz w:val="24"/>
                <w:szCs w:val="24"/>
                <w:rtl/>
              </w:rPr>
              <w:t>33</w:t>
            </w:r>
          </w:p>
        </w:tc>
      </w:tr>
      <w:tr w:rsidR="002E5405" w:rsidRPr="001F7668" w:rsidTr="001F7668">
        <w:trPr>
          <w:jc w:val="center"/>
        </w:trPr>
        <w:tc>
          <w:tcPr>
            <w:tcW w:w="3250" w:type="dxa"/>
            <w:vAlign w:val="center"/>
          </w:tcPr>
          <w:p w:rsidR="002E5405" w:rsidRPr="001F7668" w:rsidRDefault="00A516AB" w:rsidP="00893D41">
            <w:pPr>
              <w:jc w:val="both"/>
              <w:rPr>
                <w:rFonts w:ascii="Simplified Arabic" w:hAnsi="Simplified Arabic" w:cs="Simplified Arabic"/>
                <w:sz w:val="24"/>
                <w:szCs w:val="24"/>
                <w:rtl/>
                <w:lang w:bidi="ar-SY"/>
              </w:rPr>
            </w:pPr>
            <w:r w:rsidRPr="001F7668">
              <w:rPr>
                <w:rFonts w:ascii="Simplified Arabic" w:hAnsi="Simplified Arabic" w:cs="Simplified Arabic" w:hint="cs"/>
                <w:sz w:val="24"/>
                <w:szCs w:val="24"/>
                <w:rtl/>
                <w:lang w:bidi="ar-SY"/>
              </w:rPr>
              <w:t>3.3 نموذج البحث</w:t>
            </w:r>
          </w:p>
        </w:tc>
        <w:tc>
          <w:tcPr>
            <w:tcW w:w="4819" w:type="dxa"/>
            <w:vAlign w:val="center"/>
          </w:tcPr>
          <w:p w:rsidR="002E5405" w:rsidRPr="001F7668" w:rsidRDefault="002E5405" w:rsidP="00893D41">
            <w:pPr>
              <w:rPr>
                <w:rFonts w:ascii="Simplified Arabic" w:hAnsi="Simplified Arabic" w:cs="Simplified Arabic"/>
                <w:sz w:val="24"/>
                <w:szCs w:val="24"/>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A516AB" w:rsidP="00893D41">
            <w:pPr>
              <w:autoSpaceDE w:val="0"/>
              <w:autoSpaceDN w:val="0"/>
              <w:adjustRightInd w:val="0"/>
              <w:jc w:val="center"/>
              <w:rPr>
                <w:rFonts w:ascii="Simplified Arabic" w:hAnsi="Simplified Arabic" w:cs="Simplified Arabic"/>
                <w:sz w:val="24"/>
                <w:szCs w:val="24"/>
                <w:rtl/>
              </w:rPr>
            </w:pPr>
            <w:r w:rsidRPr="001F7668">
              <w:rPr>
                <w:rFonts w:ascii="Simplified Arabic" w:hAnsi="Simplified Arabic" w:cs="Simplified Arabic" w:hint="cs"/>
                <w:sz w:val="24"/>
                <w:szCs w:val="24"/>
                <w:rtl/>
              </w:rPr>
              <w:t>34</w:t>
            </w:r>
          </w:p>
        </w:tc>
      </w:tr>
      <w:tr w:rsidR="002E5405" w:rsidRPr="001F7668" w:rsidTr="001F7668">
        <w:trPr>
          <w:jc w:val="center"/>
        </w:trPr>
        <w:tc>
          <w:tcPr>
            <w:tcW w:w="3250" w:type="dxa"/>
            <w:vAlign w:val="center"/>
          </w:tcPr>
          <w:p w:rsidR="002E5405" w:rsidRPr="001F7668" w:rsidRDefault="00A516AB" w:rsidP="00893D41">
            <w:pPr>
              <w:jc w:val="both"/>
              <w:rPr>
                <w:rFonts w:ascii="Simplified Arabic" w:hAnsi="Simplified Arabic" w:cs="Simplified Arabic"/>
                <w:sz w:val="24"/>
                <w:szCs w:val="24"/>
                <w:rtl/>
                <w:lang w:bidi="ar-SY"/>
              </w:rPr>
            </w:pPr>
            <w:r w:rsidRPr="001F7668">
              <w:rPr>
                <w:rFonts w:ascii="Simplified Arabic" w:hAnsi="Simplified Arabic" w:cs="Simplified Arabic" w:hint="cs"/>
                <w:sz w:val="24"/>
                <w:szCs w:val="24"/>
                <w:rtl/>
                <w:lang w:bidi="ar-SY"/>
              </w:rPr>
              <w:t>3.4 استراتيجية البحث</w:t>
            </w:r>
          </w:p>
        </w:tc>
        <w:tc>
          <w:tcPr>
            <w:tcW w:w="4819" w:type="dxa"/>
            <w:vAlign w:val="center"/>
          </w:tcPr>
          <w:p w:rsidR="002E5405" w:rsidRPr="001F7668" w:rsidRDefault="002E5405" w:rsidP="00893D41">
            <w:pPr>
              <w:rPr>
                <w:rFonts w:ascii="Simplified Arabic" w:hAnsi="Simplified Arabic" w:cs="Simplified Arabic"/>
                <w:sz w:val="24"/>
                <w:szCs w:val="24"/>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A516AB" w:rsidP="00893D41">
            <w:pPr>
              <w:autoSpaceDE w:val="0"/>
              <w:autoSpaceDN w:val="0"/>
              <w:adjustRightInd w:val="0"/>
              <w:jc w:val="center"/>
              <w:rPr>
                <w:rFonts w:ascii="Simplified Arabic" w:hAnsi="Simplified Arabic" w:cs="Simplified Arabic"/>
                <w:sz w:val="24"/>
                <w:szCs w:val="24"/>
                <w:rtl/>
              </w:rPr>
            </w:pPr>
            <w:r w:rsidRPr="001F7668">
              <w:rPr>
                <w:rFonts w:ascii="Simplified Arabic" w:hAnsi="Simplified Arabic" w:cs="Simplified Arabic" w:hint="cs"/>
                <w:sz w:val="24"/>
                <w:szCs w:val="24"/>
                <w:rtl/>
              </w:rPr>
              <w:t>34</w:t>
            </w:r>
          </w:p>
        </w:tc>
      </w:tr>
      <w:tr w:rsidR="002E5405" w:rsidRPr="001F7668" w:rsidTr="001F7668">
        <w:trPr>
          <w:jc w:val="center"/>
        </w:trPr>
        <w:tc>
          <w:tcPr>
            <w:tcW w:w="3250" w:type="dxa"/>
            <w:vAlign w:val="center"/>
          </w:tcPr>
          <w:p w:rsidR="002E5405" w:rsidRPr="001F7668" w:rsidRDefault="00A516AB" w:rsidP="00893D41">
            <w:pPr>
              <w:jc w:val="both"/>
              <w:rPr>
                <w:rFonts w:ascii="Simplified Arabic" w:hAnsi="Simplified Arabic" w:cs="Simplified Arabic"/>
                <w:sz w:val="24"/>
                <w:szCs w:val="24"/>
                <w:rtl/>
                <w:lang w:bidi="ar-SY"/>
              </w:rPr>
            </w:pPr>
            <w:r w:rsidRPr="001F7668">
              <w:rPr>
                <w:rFonts w:ascii="Simplified Arabic" w:hAnsi="Simplified Arabic" w:cs="Simplified Arabic" w:hint="cs"/>
                <w:sz w:val="24"/>
                <w:szCs w:val="24"/>
                <w:rtl/>
                <w:lang w:bidi="ar-SY"/>
              </w:rPr>
              <w:t>3.5 منهجية البحث</w:t>
            </w:r>
          </w:p>
        </w:tc>
        <w:tc>
          <w:tcPr>
            <w:tcW w:w="4819" w:type="dxa"/>
            <w:vAlign w:val="center"/>
          </w:tcPr>
          <w:p w:rsidR="002E5405" w:rsidRPr="001F7668" w:rsidRDefault="002E5405" w:rsidP="00893D41">
            <w:pPr>
              <w:rPr>
                <w:rFonts w:ascii="Simplified Arabic" w:hAnsi="Simplified Arabic" w:cs="Simplified Arabic"/>
                <w:sz w:val="24"/>
                <w:szCs w:val="24"/>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A516AB" w:rsidP="00893D41">
            <w:pPr>
              <w:jc w:val="center"/>
              <w:rPr>
                <w:rFonts w:ascii="Simplified Arabic" w:hAnsi="Simplified Arabic" w:cs="Simplified Arabic"/>
                <w:sz w:val="24"/>
                <w:szCs w:val="24"/>
                <w:lang w:bidi="ar-SY"/>
              </w:rPr>
            </w:pPr>
            <w:r w:rsidRPr="001F7668">
              <w:rPr>
                <w:rFonts w:ascii="Simplified Arabic" w:hAnsi="Simplified Arabic" w:cs="Simplified Arabic" w:hint="cs"/>
                <w:sz w:val="24"/>
                <w:szCs w:val="24"/>
                <w:rtl/>
                <w:lang w:bidi="ar-SY"/>
              </w:rPr>
              <w:t>35</w:t>
            </w:r>
          </w:p>
        </w:tc>
      </w:tr>
      <w:tr w:rsidR="002E5405" w:rsidRPr="001F7668" w:rsidTr="001F7668">
        <w:trPr>
          <w:jc w:val="center"/>
        </w:trPr>
        <w:tc>
          <w:tcPr>
            <w:tcW w:w="3250" w:type="dxa"/>
            <w:vAlign w:val="center"/>
          </w:tcPr>
          <w:p w:rsidR="002E5405" w:rsidRPr="001F7668" w:rsidRDefault="00A516AB" w:rsidP="00893D41">
            <w:pPr>
              <w:jc w:val="both"/>
              <w:rPr>
                <w:rFonts w:ascii="Simplified Arabic" w:hAnsi="Simplified Arabic" w:cs="Simplified Arabic"/>
                <w:sz w:val="24"/>
                <w:szCs w:val="24"/>
                <w:rtl/>
                <w:lang w:bidi="ar-SY"/>
              </w:rPr>
            </w:pPr>
            <w:r w:rsidRPr="001F7668">
              <w:rPr>
                <w:rFonts w:ascii="Simplified Arabic" w:hAnsi="Simplified Arabic" w:cs="Simplified Arabic" w:hint="cs"/>
                <w:sz w:val="24"/>
                <w:szCs w:val="24"/>
                <w:rtl/>
                <w:lang w:bidi="ar-SY"/>
              </w:rPr>
              <w:t>3.6 تصميم الإستبيان</w:t>
            </w:r>
          </w:p>
        </w:tc>
        <w:tc>
          <w:tcPr>
            <w:tcW w:w="4819" w:type="dxa"/>
            <w:vAlign w:val="center"/>
          </w:tcPr>
          <w:p w:rsidR="002E5405" w:rsidRPr="001F7668" w:rsidRDefault="002E5405" w:rsidP="00893D41">
            <w:pPr>
              <w:rPr>
                <w:rFonts w:ascii="Simplified Arabic" w:hAnsi="Simplified Arabic" w:cs="Simplified Arabic"/>
                <w:sz w:val="24"/>
                <w:szCs w:val="24"/>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A516AB" w:rsidP="00893D41">
            <w:pPr>
              <w:jc w:val="center"/>
              <w:rPr>
                <w:rFonts w:ascii="Simplified Arabic" w:hAnsi="Simplified Arabic" w:cs="Simplified Arabic"/>
                <w:sz w:val="24"/>
                <w:szCs w:val="24"/>
                <w:rtl/>
                <w:lang w:bidi="ar-SY"/>
              </w:rPr>
            </w:pPr>
            <w:r w:rsidRPr="001F7668">
              <w:rPr>
                <w:rFonts w:ascii="Simplified Arabic" w:hAnsi="Simplified Arabic" w:cs="Simplified Arabic" w:hint="cs"/>
                <w:sz w:val="24"/>
                <w:szCs w:val="24"/>
                <w:rtl/>
                <w:lang w:bidi="ar-SY"/>
              </w:rPr>
              <w:t>36</w:t>
            </w:r>
          </w:p>
        </w:tc>
      </w:tr>
      <w:tr w:rsidR="002E5405" w:rsidRPr="001F7668" w:rsidTr="001F7668">
        <w:trPr>
          <w:jc w:val="center"/>
        </w:trPr>
        <w:tc>
          <w:tcPr>
            <w:tcW w:w="3250" w:type="dxa"/>
            <w:vAlign w:val="center"/>
          </w:tcPr>
          <w:p w:rsidR="002E5405" w:rsidRPr="001F7668" w:rsidRDefault="00A516AB" w:rsidP="00893D41">
            <w:pPr>
              <w:jc w:val="both"/>
              <w:rPr>
                <w:rFonts w:ascii="Simplified Arabic" w:hAnsi="Simplified Arabic" w:cs="Simplified Arabic"/>
                <w:sz w:val="24"/>
                <w:szCs w:val="24"/>
                <w:rtl/>
                <w:lang w:bidi="ar-SY"/>
              </w:rPr>
            </w:pPr>
            <w:r w:rsidRPr="001F7668">
              <w:rPr>
                <w:rFonts w:ascii="Simplified Arabic" w:hAnsi="Simplified Arabic" w:cs="Simplified Arabic" w:hint="cs"/>
                <w:sz w:val="24"/>
                <w:szCs w:val="24"/>
                <w:rtl/>
                <w:lang w:bidi="ar-SY"/>
              </w:rPr>
              <w:t>3.7 المقاييس</w:t>
            </w:r>
          </w:p>
        </w:tc>
        <w:tc>
          <w:tcPr>
            <w:tcW w:w="4819" w:type="dxa"/>
            <w:vAlign w:val="center"/>
          </w:tcPr>
          <w:p w:rsidR="002E5405" w:rsidRPr="001F7668" w:rsidRDefault="002E5405" w:rsidP="00893D41">
            <w:pPr>
              <w:rPr>
                <w:rFonts w:ascii="Simplified Arabic" w:hAnsi="Simplified Arabic" w:cs="Simplified Arabic"/>
                <w:sz w:val="24"/>
                <w:szCs w:val="24"/>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A516AB" w:rsidP="00893D41">
            <w:pPr>
              <w:jc w:val="center"/>
              <w:rPr>
                <w:rFonts w:ascii="Simplified Arabic" w:hAnsi="Simplified Arabic" w:cs="Simplified Arabic"/>
                <w:sz w:val="24"/>
                <w:szCs w:val="24"/>
                <w:rtl/>
                <w:lang w:bidi="ar-SY"/>
              </w:rPr>
            </w:pPr>
            <w:r w:rsidRPr="001F7668">
              <w:rPr>
                <w:rFonts w:ascii="Simplified Arabic" w:hAnsi="Simplified Arabic" w:cs="Simplified Arabic" w:hint="cs"/>
                <w:sz w:val="24"/>
                <w:szCs w:val="24"/>
                <w:rtl/>
                <w:lang w:bidi="ar-SY"/>
              </w:rPr>
              <w:t>37</w:t>
            </w:r>
          </w:p>
        </w:tc>
      </w:tr>
      <w:tr w:rsidR="002E5405" w:rsidRPr="001F7668" w:rsidTr="001F7668">
        <w:trPr>
          <w:jc w:val="center"/>
        </w:trPr>
        <w:tc>
          <w:tcPr>
            <w:tcW w:w="3250" w:type="dxa"/>
            <w:vAlign w:val="center"/>
          </w:tcPr>
          <w:p w:rsidR="002E5405" w:rsidRPr="001F7668" w:rsidRDefault="00A516AB" w:rsidP="00893D41">
            <w:pPr>
              <w:jc w:val="both"/>
              <w:rPr>
                <w:rFonts w:ascii="Simplified Arabic" w:hAnsi="Simplified Arabic" w:cs="Simplified Arabic"/>
                <w:sz w:val="24"/>
                <w:szCs w:val="24"/>
                <w:rtl/>
                <w:lang w:bidi="ar-SY"/>
              </w:rPr>
            </w:pPr>
            <w:r w:rsidRPr="001F7668">
              <w:rPr>
                <w:rFonts w:ascii="Simplified Arabic" w:hAnsi="Simplified Arabic" w:cs="Simplified Arabic" w:hint="cs"/>
                <w:sz w:val="24"/>
                <w:szCs w:val="24"/>
                <w:rtl/>
                <w:lang w:bidi="ar-SY"/>
              </w:rPr>
              <w:t>3.8 صلاحية البحث</w:t>
            </w:r>
          </w:p>
        </w:tc>
        <w:tc>
          <w:tcPr>
            <w:tcW w:w="4819" w:type="dxa"/>
            <w:vAlign w:val="center"/>
          </w:tcPr>
          <w:p w:rsidR="002E5405" w:rsidRPr="001F7668" w:rsidRDefault="002E5405" w:rsidP="00893D41">
            <w:pPr>
              <w:rPr>
                <w:rFonts w:ascii="Simplified Arabic" w:hAnsi="Simplified Arabic" w:cs="Simplified Arabic"/>
                <w:sz w:val="24"/>
                <w:szCs w:val="24"/>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A516AB" w:rsidP="00893D41">
            <w:pPr>
              <w:jc w:val="center"/>
              <w:rPr>
                <w:rFonts w:ascii="Simplified Arabic" w:hAnsi="Simplified Arabic" w:cs="Simplified Arabic"/>
                <w:sz w:val="24"/>
                <w:szCs w:val="24"/>
                <w:rtl/>
                <w:lang w:bidi="ar-SY"/>
              </w:rPr>
            </w:pPr>
            <w:r w:rsidRPr="001F7668">
              <w:rPr>
                <w:rFonts w:ascii="Simplified Arabic" w:hAnsi="Simplified Arabic" w:cs="Simplified Arabic" w:hint="cs"/>
                <w:sz w:val="24"/>
                <w:szCs w:val="24"/>
                <w:rtl/>
                <w:lang w:bidi="ar-SY"/>
              </w:rPr>
              <w:t>38</w:t>
            </w:r>
          </w:p>
        </w:tc>
      </w:tr>
      <w:tr w:rsidR="002E5405" w:rsidRPr="001F7668" w:rsidTr="001F7668">
        <w:trPr>
          <w:jc w:val="center"/>
        </w:trPr>
        <w:tc>
          <w:tcPr>
            <w:tcW w:w="3250" w:type="dxa"/>
            <w:vAlign w:val="center"/>
          </w:tcPr>
          <w:p w:rsidR="002E5405" w:rsidRPr="001F7668" w:rsidRDefault="00A516AB" w:rsidP="00893D41">
            <w:pPr>
              <w:jc w:val="both"/>
              <w:rPr>
                <w:rFonts w:ascii="Simplified Arabic" w:hAnsi="Simplified Arabic" w:cs="Simplified Arabic"/>
                <w:sz w:val="24"/>
                <w:szCs w:val="24"/>
                <w:rtl/>
                <w:lang w:bidi="ar-SY"/>
              </w:rPr>
            </w:pPr>
            <w:r w:rsidRPr="001F7668">
              <w:rPr>
                <w:rFonts w:ascii="Simplified Arabic" w:hAnsi="Simplified Arabic" w:cs="Simplified Arabic" w:hint="cs"/>
                <w:sz w:val="24"/>
                <w:szCs w:val="24"/>
                <w:rtl/>
                <w:lang w:bidi="ar-SY"/>
              </w:rPr>
              <w:t>3.9 موثوقية البحث</w:t>
            </w:r>
          </w:p>
        </w:tc>
        <w:tc>
          <w:tcPr>
            <w:tcW w:w="4819" w:type="dxa"/>
            <w:vAlign w:val="center"/>
          </w:tcPr>
          <w:p w:rsidR="002E5405" w:rsidRPr="001F7668" w:rsidRDefault="002E5405" w:rsidP="00893D41">
            <w:pPr>
              <w:rPr>
                <w:rFonts w:ascii="Simplified Arabic" w:hAnsi="Simplified Arabic" w:cs="Simplified Arabic"/>
                <w:sz w:val="24"/>
                <w:szCs w:val="24"/>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A516AB" w:rsidP="00893D41">
            <w:pPr>
              <w:jc w:val="center"/>
              <w:rPr>
                <w:rFonts w:ascii="Simplified Arabic" w:hAnsi="Simplified Arabic" w:cs="Simplified Arabic"/>
                <w:sz w:val="24"/>
                <w:szCs w:val="24"/>
                <w:rtl/>
                <w:lang w:bidi="ar-SY"/>
              </w:rPr>
            </w:pPr>
            <w:r w:rsidRPr="001F7668">
              <w:rPr>
                <w:rFonts w:ascii="Simplified Arabic" w:hAnsi="Simplified Arabic" w:cs="Simplified Arabic" w:hint="cs"/>
                <w:sz w:val="24"/>
                <w:szCs w:val="24"/>
                <w:rtl/>
                <w:lang w:bidi="ar-SY"/>
              </w:rPr>
              <w:t>40</w:t>
            </w:r>
          </w:p>
        </w:tc>
      </w:tr>
      <w:tr w:rsidR="002E5405" w:rsidRPr="001F7668" w:rsidTr="001F7668">
        <w:trPr>
          <w:jc w:val="center"/>
        </w:trPr>
        <w:tc>
          <w:tcPr>
            <w:tcW w:w="3250" w:type="dxa"/>
            <w:vAlign w:val="center"/>
          </w:tcPr>
          <w:p w:rsidR="002E5405" w:rsidRPr="001F7668" w:rsidRDefault="00A516AB" w:rsidP="00893D41">
            <w:pPr>
              <w:jc w:val="both"/>
              <w:rPr>
                <w:rFonts w:ascii="Simplified Arabic" w:hAnsi="Simplified Arabic" w:cs="Simplified Arabic"/>
                <w:sz w:val="24"/>
                <w:szCs w:val="24"/>
                <w:rtl/>
                <w:lang w:bidi="ar-SY"/>
              </w:rPr>
            </w:pPr>
            <w:r w:rsidRPr="001F7668">
              <w:rPr>
                <w:rFonts w:ascii="Simplified Arabic" w:hAnsi="Simplified Arabic" w:cs="Simplified Arabic" w:hint="cs"/>
                <w:sz w:val="24"/>
                <w:szCs w:val="24"/>
                <w:rtl/>
                <w:lang w:bidi="ar-SY"/>
              </w:rPr>
              <w:t>3.10 توزيع الاستبيان</w:t>
            </w:r>
          </w:p>
        </w:tc>
        <w:tc>
          <w:tcPr>
            <w:tcW w:w="4819" w:type="dxa"/>
            <w:vAlign w:val="center"/>
          </w:tcPr>
          <w:p w:rsidR="002E5405" w:rsidRPr="001F7668" w:rsidRDefault="002E5405" w:rsidP="00893D41">
            <w:pPr>
              <w:rPr>
                <w:rFonts w:ascii="Simplified Arabic" w:hAnsi="Simplified Arabic" w:cs="Simplified Arabic"/>
                <w:sz w:val="24"/>
                <w:szCs w:val="24"/>
              </w:rPr>
            </w:pPr>
            <w:r w:rsidRPr="001F7668">
              <w:rPr>
                <w:rFonts w:ascii="Simplified Arabic" w:hAnsi="Simplified Arabic" w:cs="Simplified Arabic"/>
                <w:sz w:val="24"/>
                <w:szCs w:val="24"/>
                <w:rtl/>
                <w:lang w:bidi="ar-EG"/>
              </w:rPr>
              <w:t>.................................................</w:t>
            </w:r>
          </w:p>
        </w:tc>
        <w:tc>
          <w:tcPr>
            <w:tcW w:w="993" w:type="dxa"/>
            <w:vAlign w:val="center"/>
          </w:tcPr>
          <w:p w:rsidR="002E5405" w:rsidRPr="001F7668" w:rsidRDefault="00A516AB" w:rsidP="00893D41">
            <w:pPr>
              <w:jc w:val="center"/>
              <w:rPr>
                <w:rFonts w:ascii="Simplified Arabic" w:hAnsi="Simplified Arabic" w:cs="Simplified Arabic"/>
                <w:sz w:val="24"/>
                <w:szCs w:val="24"/>
                <w:rtl/>
                <w:lang w:bidi="ar-SY"/>
              </w:rPr>
            </w:pPr>
            <w:r w:rsidRPr="001F7668">
              <w:rPr>
                <w:rFonts w:ascii="Simplified Arabic" w:hAnsi="Simplified Arabic" w:cs="Simplified Arabic" w:hint="cs"/>
                <w:sz w:val="24"/>
                <w:szCs w:val="24"/>
                <w:rtl/>
                <w:lang w:bidi="ar-SY"/>
              </w:rPr>
              <w:t>41</w:t>
            </w:r>
          </w:p>
        </w:tc>
      </w:tr>
      <w:tr w:rsidR="00234F3F" w:rsidRPr="001F7668" w:rsidTr="001F7668">
        <w:trPr>
          <w:jc w:val="center"/>
        </w:trPr>
        <w:tc>
          <w:tcPr>
            <w:tcW w:w="3250" w:type="dxa"/>
            <w:vAlign w:val="center"/>
          </w:tcPr>
          <w:p w:rsidR="00234F3F" w:rsidRPr="001F7668" w:rsidRDefault="00234F3F" w:rsidP="00234F3F">
            <w:pPr>
              <w:jc w:val="both"/>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3.11 مجتمع البحث</w:t>
            </w:r>
          </w:p>
        </w:tc>
        <w:tc>
          <w:tcPr>
            <w:tcW w:w="4819" w:type="dxa"/>
          </w:tcPr>
          <w:p w:rsidR="00234F3F" w:rsidRPr="001F7668" w:rsidRDefault="00234F3F" w:rsidP="00234F3F">
            <w:pPr>
              <w:rPr>
                <w:sz w:val="24"/>
                <w:szCs w:val="24"/>
              </w:rPr>
            </w:pPr>
            <w:r w:rsidRPr="001F7668">
              <w:rPr>
                <w:rFonts w:ascii="Simplified Arabic" w:hAnsi="Simplified Arabic" w:cs="Simplified Arabic"/>
                <w:sz w:val="24"/>
                <w:szCs w:val="24"/>
                <w:rtl/>
                <w:lang w:bidi="ar-EG"/>
              </w:rPr>
              <w:t>.................................................</w:t>
            </w:r>
          </w:p>
        </w:tc>
        <w:tc>
          <w:tcPr>
            <w:tcW w:w="993" w:type="dxa"/>
            <w:vAlign w:val="center"/>
          </w:tcPr>
          <w:p w:rsidR="00234F3F" w:rsidRPr="001F7668" w:rsidRDefault="00234F3F" w:rsidP="00234F3F">
            <w:pPr>
              <w:jc w:val="center"/>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42</w:t>
            </w:r>
          </w:p>
        </w:tc>
      </w:tr>
      <w:tr w:rsidR="00234F3F" w:rsidRPr="001F7668" w:rsidTr="001F7668">
        <w:trPr>
          <w:jc w:val="center"/>
        </w:trPr>
        <w:tc>
          <w:tcPr>
            <w:tcW w:w="3250" w:type="dxa"/>
            <w:vAlign w:val="center"/>
          </w:tcPr>
          <w:p w:rsidR="00234F3F" w:rsidRPr="001F7668" w:rsidRDefault="00234F3F" w:rsidP="00234F3F">
            <w:pPr>
              <w:jc w:val="both"/>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3.12 منهجية أخذ العينات</w:t>
            </w:r>
          </w:p>
        </w:tc>
        <w:tc>
          <w:tcPr>
            <w:tcW w:w="4819" w:type="dxa"/>
          </w:tcPr>
          <w:p w:rsidR="00234F3F" w:rsidRPr="001F7668" w:rsidRDefault="00234F3F" w:rsidP="00234F3F">
            <w:pPr>
              <w:rPr>
                <w:sz w:val="24"/>
                <w:szCs w:val="24"/>
              </w:rPr>
            </w:pPr>
            <w:r w:rsidRPr="001F7668">
              <w:rPr>
                <w:rFonts w:ascii="Simplified Arabic" w:hAnsi="Simplified Arabic" w:cs="Simplified Arabic"/>
                <w:sz w:val="24"/>
                <w:szCs w:val="24"/>
                <w:rtl/>
                <w:lang w:bidi="ar-EG"/>
              </w:rPr>
              <w:t>.................................................</w:t>
            </w:r>
          </w:p>
        </w:tc>
        <w:tc>
          <w:tcPr>
            <w:tcW w:w="993" w:type="dxa"/>
            <w:vAlign w:val="center"/>
          </w:tcPr>
          <w:p w:rsidR="00234F3F" w:rsidRPr="001F7668" w:rsidRDefault="00234F3F" w:rsidP="00234F3F">
            <w:pPr>
              <w:jc w:val="center"/>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42</w:t>
            </w:r>
          </w:p>
        </w:tc>
      </w:tr>
      <w:tr w:rsidR="00234F3F" w:rsidRPr="001F7668" w:rsidTr="001F7668">
        <w:trPr>
          <w:jc w:val="center"/>
        </w:trPr>
        <w:tc>
          <w:tcPr>
            <w:tcW w:w="3250" w:type="dxa"/>
            <w:vAlign w:val="center"/>
          </w:tcPr>
          <w:p w:rsidR="00234F3F" w:rsidRPr="001F7668" w:rsidRDefault="00234F3F" w:rsidP="00234F3F">
            <w:pPr>
              <w:jc w:val="both"/>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3.13 حجم العينة</w:t>
            </w:r>
          </w:p>
        </w:tc>
        <w:tc>
          <w:tcPr>
            <w:tcW w:w="4819" w:type="dxa"/>
          </w:tcPr>
          <w:p w:rsidR="00234F3F" w:rsidRPr="001F7668" w:rsidRDefault="00234F3F" w:rsidP="00234F3F">
            <w:pPr>
              <w:rPr>
                <w:sz w:val="24"/>
                <w:szCs w:val="24"/>
              </w:rPr>
            </w:pPr>
            <w:r w:rsidRPr="001F7668">
              <w:rPr>
                <w:rFonts w:ascii="Simplified Arabic" w:hAnsi="Simplified Arabic" w:cs="Simplified Arabic"/>
                <w:sz w:val="24"/>
                <w:szCs w:val="24"/>
                <w:rtl/>
                <w:lang w:bidi="ar-EG"/>
              </w:rPr>
              <w:t>.................................................</w:t>
            </w:r>
          </w:p>
        </w:tc>
        <w:tc>
          <w:tcPr>
            <w:tcW w:w="993" w:type="dxa"/>
            <w:vAlign w:val="center"/>
          </w:tcPr>
          <w:p w:rsidR="00234F3F" w:rsidRPr="001F7668" w:rsidRDefault="00234F3F" w:rsidP="00234F3F">
            <w:pPr>
              <w:jc w:val="center"/>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43</w:t>
            </w:r>
          </w:p>
        </w:tc>
      </w:tr>
      <w:tr w:rsidR="00234F3F" w:rsidRPr="001F7668" w:rsidTr="001F7668">
        <w:trPr>
          <w:jc w:val="center"/>
        </w:trPr>
        <w:tc>
          <w:tcPr>
            <w:tcW w:w="3250" w:type="dxa"/>
            <w:vAlign w:val="center"/>
          </w:tcPr>
          <w:p w:rsidR="00234F3F" w:rsidRPr="001F7668" w:rsidRDefault="00234F3F" w:rsidP="00234F3F">
            <w:pPr>
              <w:jc w:val="both"/>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3.14 جمع البيانات</w:t>
            </w:r>
          </w:p>
        </w:tc>
        <w:tc>
          <w:tcPr>
            <w:tcW w:w="4819" w:type="dxa"/>
          </w:tcPr>
          <w:p w:rsidR="00234F3F" w:rsidRPr="001F7668" w:rsidRDefault="00234F3F" w:rsidP="00234F3F">
            <w:pPr>
              <w:rPr>
                <w:sz w:val="24"/>
                <w:szCs w:val="24"/>
              </w:rPr>
            </w:pPr>
            <w:r w:rsidRPr="001F7668">
              <w:rPr>
                <w:rFonts w:ascii="Simplified Arabic" w:hAnsi="Simplified Arabic" w:cs="Simplified Arabic"/>
                <w:sz w:val="24"/>
                <w:szCs w:val="24"/>
                <w:rtl/>
                <w:lang w:bidi="ar-EG"/>
              </w:rPr>
              <w:t>.................................................</w:t>
            </w:r>
          </w:p>
        </w:tc>
        <w:tc>
          <w:tcPr>
            <w:tcW w:w="993" w:type="dxa"/>
            <w:vAlign w:val="center"/>
          </w:tcPr>
          <w:p w:rsidR="00234F3F" w:rsidRPr="001F7668" w:rsidRDefault="00234F3F" w:rsidP="00234F3F">
            <w:pPr>
              <w:jc w:val="center"/>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44</w:t>
            </w:r>
          </w:p>
        </w:tc>
      </w:tr>
      <w:tr w:rsidR="00234F3F" w:rsidRPr="001F7668" w:rsidTr="001F7668">
        <w:trPr>
          <w:jc w:val="center"/>
        </w:trPr>
        <w:tc>
          <w:tcPr>
            <w:tcW w:w="3250" w:type="dxa"/>
            <w:vAlign w:val="center"/>
          </w:tcPr>
          <w:p w:rsidR="00234F3F" w:rsidRPr="001F7668" w:rsidRDefault="00234F3F" w:rsidP="00234F3F">
            <w:pPr>
              <w:jc w:val="both"/>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3.15 معدل الاستجابة</w:t>
            </w:r>
          </w:p>
        </w:tc>
        <w:tc>
          <w:tcPr>
            <w:tcW w:w="4819" w:type="dxa"/>
          </w:tcPr>
          <w:p w:rsidR="00234F3F" w:rsidRPr="001F7668" w:rsidRDefault="00234F3F" w:rsidP="00234F3F">
            <w:pPr>
              <w:rPr>
                <w:sz w:val="24"/>
                <w:szCs w:val="24"/>
              </w:rPr>
            </w:pPr>
            <w:r w:rsidRPr="001F7668">
              <w:rPr>
                <w:rFonts w:ascii="Simplified Arabic" w:hAnsi="Simplified Arabic" w:cs="Simplified Arabic"/>
                <w:sz w:val="24"/>
                <w:szCs w:val="24"/>
                <w:rtl/>
                <w:lang w:bidi="ar-EG"/>
              </w:rPr>
              <w:t>.................................................</w:t>
            </w:r>
          </w:p>
        </w:tc>
        <w:tc>
          <w:tcPr>
            <w:tcW w:w="993" w:type="dxa"/>
            <w:vAlign w:val="center"/>
          </w:tcPr>
          <w:p w:rsidR="00234F3F" w:rsidRPr="001F7668" w:rsidRDefault="00234F3F" w:rsidP="00234F3F">
            <w:pPr>
              <w:jc w:val="center"/>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44</w:t>
            </w:r>
          </w:p>
        </w:tc>
      </w:tr>
      <w:tr w:rsidR="00234F3F" w:rsidRPr="001F7668" w:rsidTr="001F7668">
        <w:trPr>
          <w:jc w:val="center"/>
        </w:trPr>
        <w:tc>
          <w:tcPr>
            <w:tcW w:w="3250" w:type="dxa"/>
            <w:vAlign w:val="center"/>
          </w:tcPr>
          <w:p w:rsidR="00234F3F" w:rsidRPr="001F7668" w:rsidRDefault="00234F3F" w:rsidP="00234F3F">
            <w:pPr>
              <w:jc w:val="both"/>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3.16 تحليل البيانات</w:t>
            </w:r>
          </w:p>
        </w:tc>
        <w:tc>
          <w:tcPr>
            <w:tcW w:w="4819" w:type="dxa"/>
          </w:tcPr>
          <w:p w:rsidR="00234F3F" w:rsidRPr="001F7668" w:rsidRDefault="00234F3F" w:rsidP="00234F3F">
            <w:pPr>
              <w:rPr>
                <w:sz w:val="24"/>
                <w:szCs w:val="24"/>
              </w:rPr>
            </w:pPr>
            <w:r w:rsidRPr="001F7668">
              <w:rPr>
                <w:rFonts w:ascii="Simplified Arabic" w:hAnsi="Simplified Arabic" w:cs="Simplified Arabic"/>
                <w:sz w:val="24"/>
                <w:szCs w:val="24"/>
                <w:rtl/>
                <w:lang w:bidi="ar-EG"/>
              </w:rPr>
              <w:t>.................................................</w:t>
            </w:r>
          </w:p>
        </w:tc>
        <w:tc>
          <w:tcPr>
            <w:tcW w:w="993" w:type="dxa"/>
            <w:vAlign w:val="center"/>
          </w:tcPr>
          <w:p w:rsidR="00234F3F" w:rsidRPr="001F7668" w:rsidRDefault="00234F3F" w:rsidP="00234F3F">
            <w:pPr>
              <w:jc w:val="center"/>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44</w:t>
            </w:r>
          </w:p>
        </w:tc>
      </w:tr>
      <w:tr w:rsidR="00234F3F" w:rsidRPr="001F7668" w:rsidTr="001F7668">
        <w:trPr>
          <w:jc w:val="center"/>
        </w:trPr>
        <w:tc>
          <w:tcPr>
            <w:tcW w:w="3250" w:type="dxa"/>
            <w:vAlign w:val="center"/>
          </w:tcPr>
          <w:p w:rsidR="00234F3F" w:rsidRPr="001F7668" w:rsidRDefault="00234F3F" w:rsidP="00234F3F">
            <w:pPr>
              <w:jc w:val="both"/>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3.17 الاعتبارات الأخلاقية</w:t>
            </w:r>
          </w:p>
        </w:tc>
        <w:tc>
          <w:tcPr>
            <w:tcW w:w="4819" w:type="dxa"/>
          </w:tcPr>
          <w:p w:rsidR="00234F3F" w:rsidRPr="001F7668" w:rsidRDefault="00234F3F" w:rsidP="00234F3F">
            <w:pPr>
              <w:rPr>
                <w:sz w:val="24"/>
                <w:szCs w:val="24"/>
              </w:rPr>
            </w:pPr>
            <w:r w:rsidRPr="001F7668">
              <w:rPr>
                <w:rFonts w:ascii="Simplified Arabic" w:hAnsi="Simplified Arabic" w:cs="Simplified Arabic"/>
                <w:sz w:val="24"/>
                <w:szCs w:val="24"/>
                <w:rtl/>
                <w:lang w:bidi="ar-EG"/>
              </w:rPr>
              <w:t>.................................................</w:t>
            </w:r>
          </w:p>
        </w:tc>
        <w:tc>
          <w:tcPr>
            <w:tcW w:w="993" w:type="dxa"/>
            <w:vAlign w:val="center"/>
          </w:tcPr>
          <w:p w:rsidR="00234F3F" w:rsidRPr="001F7668" w:rsidRDefault="00234F3F" w:rsidP="00234F3F">
            <w:pPr>
              <w:jc w:val="center"/>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46</w:t>
            </w:r>
          </w:p>
        </w:tc>
      </w:tr>
      <w:tr w:rsidR="00234F3F" w:rsidRPr="001F7668" w:rsidTr="001F7668">
        <w:trPr>
          <w:jc w:val="center"/>
        </w:trPr>
        <w:tc>
          <w:tcPr>
            <w:tcW w:w="3250" w:type="dxa"/>
            <w:vAlign w:val="center"/>
          </w:tcPr>
          <w:p w:rsidR="00234F3F" w:rsidRPr="001F7668" w:rsidRDefault="00234F3F" w:rsidP="00234F3F">
            <w:pPr>
              <w:jc w:val="both"/>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3.18 خلاصة الفصل</w:t>
            </w:r>
          </w:p>
        </w:tc>
        <w:tc>
          <w:tcPr>
            <w:tcW w:w="4819" w:type="dxa"/>
          </w:tcPr>
          <w:p w:rsidR="00234F3F" w:rsidRPr="001F7668" w:rsidRDefault="00234F3F" w:rsidP="00234F3F">
            <w:pPr>
              <w:rPr>
                <w:sz w:val="24"/>
                <w:szCs w:val="24"/>
              </w:rPr>
            </w:pPr>
            <w:r w:rsidRPr="001F7668">
              <w:rPr>
                <w:rFonts w:ascii="Simplified Arabic" w:hAnsi="Simplified Arabic" w:cs="Simplified Arabic"/>
                <w:sz w:val="24"/>
                <w:szCs w:val="24"/>
                <w:rtl/>
                <w:lang w:bidi="ar-EG"/>
              </w:rPr>
              <w:t>.................................................</w:t>
            </w:r>
          </w:p>
        </w:tc>
        <w:tc>
          <w:tcPr>
            <w:tcW w:w="993" w:type="dxa"/>
            <w:vAlign w:val="center"/>
          </w:tcPr>
          <w:p w:rsidR="00234F3F" w:rsidRPr="001F7668" w:rsidRDefault="00234F3F" w:rsidP="00234F3F">
            <w:pPr>
              <w:jc w:val="center"/>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47</w:t>
            </w:r>
          </w:p>
        </w:tc>
      </w:tr>
      <w:tr w:rsidR="00234F3F" w:rsidRPr="001F7668" w:rsidTr="001F7668">
        <w:trPr>
          <w:jc w:val="center"/>
        </w:trPr>
        <w:tc>
          <w:tcPr>
            <w:tcW w:w="3250" w:type="dxa"/>
            <w:vAlign w:val="center"/>
          </w:tcPr>
          <w:p w:rsidR="00234F3F" w:rsidRPr="001F7668" w:rsidRDefault="00234F3F" w:rsidP="00234F3F">
            <w:pPr>
              <w:jc w:val="both"/>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الفصل الرابع: الدراسة الميدانية</w:t>
            </w:r>
          </w:p>
        </w:tc>
        <w:tc>
          <w:tcPr>
            <w:tcW w:w="4819" w:type="dxa"/>
          </w:tcPr>
          <w:p w:rsidR="00234F3F" w:rsidRPr="001F7668" w:rsidRDefault="00234F3F" w:rsidP="00234F3F">
            <w:pPr>
              <w:rPr>
                <w:sz w:val="24"/>
                <w:szCs w:val="24"/>
              </w:rPr>
            </w:pPr>
            <w:r w:rsidRPr="001F7668">
              <w:rPr>
                <w:rFonts w:ascii="Simplified Arabic" w:hAnsi="Simplified Arabic" w:cs="Simplified Arabic"/>
                <w:sz w:val="24"/>
                <w:szCs w:val="24"/>
                <w:rtl/>
                <w:lang w:bidi="ar-EG"/>
              </w:rPr>
              <w:t>.................................................</w:t>
            </w:r>
          </w:p>
        </w:tc>
        <w:tc>
          <w:tcPr>
            <w:tcW w:w="993" w:type="dxa"/>
            <w:vAlign w:val="center"/>
          </w:tcPr>
          <w:p w:rsidR="00234F3F" w:rsidRPr="001F7668" w:rsidRDefault="00234F3F" w:rsidP="00234F3F">
            <w:pPr>
              <w:jc w:val="center"/>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48</w:t>
            </w:r>
          </w:p>
        </w:tc>
      </w:tr>
      <w:tr w:rsidR="00234F3F" w:rsidRPr="001F7668" w:rsidTr="001F7668">
        <w:trPr>
          <w:jc w:val="center"/>
        </w:trPr>
        <w:tc>
          <w:tcPr>
            <w:tcW w:w="3250" w:type="dxa"/>
            <w:vAlign w:val="center"/>
          </w:tcPr>
          <w:p w:rsidR="00234F3F" w:rsidRPr="001F7668" w:rsidRDefault="00234F3F" w:rsidP="00234F3F">
            <w:pPr>
              <w:jc w:val="both"/>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4.1 مقدمة</w:t>
            </w:r>
          </w:p>
        </w:tc>
        <w:tc>
          <w:tcPr>
            <w:tcW w:w="4819" w:type="dxa"/>
          </w:tcPr>
          <w:p w:rsidR="00234F3F" w:rsidRPr="001F7668" w:rsidRDefault="00234F3F" w:rsidP="00234F3F">
            <w:pPr>
              <w:rPr>
                <w:sz w:val="24"/>
                <w:szCs w:val="24"/>
              </w:rPr>
            </w:pPr>
            <w:r w:rsidRPr="001F7668">
              <w:rPr>
                <w:rFonts w:ascii="Simplified Arabic" w:hAnsi="Simplified Arabic" w:cs="Simplified Arabic"/>
                <w:sz w:val="24"/>
                <w:szCs w:val="24"/>
                <w:rtl/>
                <w:lang w:bidi="ar-EG"/>
              </w:rPr>
              <w:t>.................................................</w:t>
            </w:r>
          </w:p>
        </w:tc>
        <w:tc>
          <w:tcPr>
            <w:tcW w:w="993" w:type="dxa"/>
            <w:vAlign w:val="center"/>
          </w:tcPr>
          <w:p w:rsidR="00234F3F" w:rsidRPr="001F7668" w:rsidRDefault="00234F3F" w:rsidP="00234F3F">
            <w:pPr>
              <w:jc w:val="center"/>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48</w:t>
            </w:r>
          </w:p>
        </w:tc>
      </w:tr>
      <w:tr w:rsidR="00234F3F" w:rsidRPr="001F7668" w:rsidTr="001F7668">
        <w:trPr>
          <w:jc w:val="center"/>
        </w:trPr>
        <w:tc>
          <w:tcPr>
            <w:tcW w:w="3250" w:type="dxa"/>
            <w:vAlign w:val="center"/>
          </w:tcPr>
          <w:p w:rsidR="00234F3F" w:rsidRPr="001F7668" w:rsidRDefault="00234F3F" w:rsidP="00234F3F">
            <w:pPr>
              <w:jc w:val="both"/>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4.2 تحليل خصائص العينة</w:t>
            </w:r>
          </w:p>
        </w:tc>
        <w:tc>
          <w:tcPr>
            <w:tcW w:w="4819" w:type="dxa"/>
          </w:tcPr>
          <w:p w:rsidR="00234F3F" w:rsidRPr="001F7668" w:rsidRDefault="00234F3F" w:rsidP="00234F3F">
            <w:pPr>
              <w:rPr>
                <w:sz w:val="24"/>
                <w:szCs w:val="24"/>
              </w:rPr>
            </w:pPr>
            <w:r w:rsidRPr="001F7668">
              <w:rPr>
                <w:rFonts w:ascii="Simplified Arabic" w:hAnsi="Simplified Arabic" w:cs="Simplified Arabic"/>
                <w:sz w:val="24"/>
                <w:szCs w:val="24"/>
                <w:rtl/>
                <w:lang w:bidi="ar-EG"/>
              </w:rPr>
              <w:t>.................................................</w:t>
            </w:r>
          </w:p>
        </w:tc>
        <w:tc>
          <w:tcPr>
            <w:tcW w:w="993" w:type="dxa"/>
            <w:vAlign w:val="center"/>
          </w:tcPr>
          <w:p w:rsidR="00234F3F" w:rsidRPr="001F7668" w:rsidRDefault="00234F3F" w:rsidP="00234F3F">
            <w:pPr>
              <w:jc w:val="center"/>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48</w:t>
            </w:r>
          </w:p>
        </w:tc>
      </w:tr>
      <w:tr w:rsidR="00234F3F" w:rsidRPr="001F7668" w:rsidTr="001F7668">
        <w:trPr>
          <w:jc w:val="center"/>
        </w:trPr>
        <w:tc>
          <w:tcPr>
            <w:tcW w:w="3250" w:type="dxa"/>
            <w:vAlign w:val="center"/>
          </w:tcPr>
          <w:p w:rsidR="00234F3F" w:rsidRPr="001F7668" w:rsidRDefault="00234F3F" w:rsidP="00234F3F">
            <w:pPr>
              <w:jc w:val="both"/>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4.3 الإحصائيات الوصفية</w:t>
            </w:r>
          </w:p>
        </w:tc>
        <w:tc>
          <w:tcPr>
            <w:tcW w:w="4819" w:type="dxa"/>
          </w:tcPr>
          <w:p w:rsidR="00234F3F" w:rsidRPr="001F7668" w:rsidRDefault="00234F3F" w:rsidP="00234F3F">
            <w:pPr>
              <w:rPr>
                <w:sz w:val="24"/>
                <w:szCs w:val="24"/>
              </w:rPr>
            </w:pPr>
            <w:r w:rsidRPr="001F7668">
              <w:rPr>
                <w:rFonts w:ascii="Simplified Arabic" w:hAnsi="Simplified Arabic" w:cs="Simplified Arabic"/>
                <w:sz w:val="24"/>
                <w:szCs w:val="24"/>
                <w:rtl/>
                <w:lang w:bidi="ar-EG"/>
              </w:rPr>
              <w:t>.................................................</w:t>
            </w:r>
          </w:p>
        </w:tc>
        <w:tc>
          <w:tcPr>
            <w:tcW w:w="993" w:type="dxa"/>
            <w:vAlign w:val="center"/>
          </w:tcPr>
          <w:p w:rsidR="00234F3F" w:rsidRPr="001F7668" w:rsidRDefault="00234F3F" w:rsidP="00234F3F">
            <w:pPr>
              <w:jc w:val="center"/>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51</w:t>
            </w:r>
          </w:p>
        </w:tc>
      </w:tr>
      <w:tr w:rsidR="00234F3F" w:rsidRPr="001F7668" w:rsidTr="001F7668">
        <w:trPr>
          <w:jc w:val="center"/>
        </w:trPr>
        <w:tc>
          <w:tcPr>
            <w:tcW w:w="3250" w:type="dxa"/>
            <w:vAlign w:val="center"/>
          </w:tcPr>
          <w:p w:rsidR="00234F3F" w:rsidRPr="001F7668" w:rsidRDefault="00234F3F" w:rsidP="00234F3F">
            <w:pPr>
              <w:jc w:val="both"/>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4.4 إختبار الفروض</w:t>
            </w:r>
          </w:p>
        </w:tc>
        <w:tc>
          <w:tcPr>
            <w:tcW w:w="4819" w:type="dxa"/>
          </w:tcPr>
          <w:p w:rsidR="00234F3F" w:rsidRPr="001F7668" w:rsidRDefault="00234F3F" w:rsidP="00234F3F">
            <w:pPr>
              <w:rPr>
                <w:sz w:val="24"/>
                <w:szCs w:val="24"/>
              </w:rPr>
            </w:pPr>
            <w:r w:rsidRPr="001F7668">
              <w:rPr>
                <w:rFonts w:ascii="Simplified Arabic" w:hAnsi="Simplified Arabic" w:cs="Simplified Arabic"/>
                <w:sz w:val="24"/>
                <w:szCs w:val="24"/>
                <w:rtl/>
                <w:lang w:bidi="ar-EG"/>
              </w:rPr>
              <w:t>.................................................</w:t>
            </w:r>
          </w:p>
        </w:tc>
        <w:tc>
          <w:tcPr>
            <w:tcW w:w="993" w:type="dxa"/>
            <w:vAlign w:val="center"/>
          </w:tcPr>
          <w:p w:rsidR="00234F3F" w:rsidRPr="001F7668" w:rsidRDefault="00234F3F" w:rsidP="00234F3F">
            <w:pPr>
              <w:jc w:val="center"/>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56</w:t>
            </w:r>
          </w:p>
        </w:tc>
      </w:tr>
      <w:tr w:rsidR="00234F3F" w:rsidRPr="001F7668" w:rsidTr="001F7668">
        <w:trPr>
          <w:jc w:val="center"/>
        </w:trPr>
        <w:tc>
          <w:tcPr>
            <w:tcW w:w="3250" w:type="dxa"/>
            <w:vAlign w:val="center"/>
          </w:tcPr>
          <w:p w:rsidR="00234F3F" w:rsidRPr="001F7668" w:rsidRDefault="00234F3F" w:rsidP="00234F3F">
            <w:pPr>
              <w:jc w:val="both"/>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4.5 مناقشة نتائج الدراسة</w:t>
            </w:r>
          </w:p>
        </w:tc>
        <w:tc>
          <w:tcPr>
            <w:tcW w:w="4819" w:type="dxa"/>
          </w:tcPr>
          <w:p w:rsidR="00234F3F" w:rsidRPr="001F7668" w:rsidRDefault="00234F3F" w:rsidP="00234F3F">
            <w:pPr>
              <w:rPr>
                <w:sz w:val="24"/>
                <w:szCs w:val="24"/>
              </w:rPr>
            </w:pPr>
            <w:r w:rsidRPr="001F7668">
              <w:rPr>
                <w:rFonts w:ascii="Simplified Arabic" w:hAnsi="Simplified Arabic" w:cs="Simplified Arabic"/>
                <w:sz w:val="24"/>
                <w:szCs w:val="24"/>
                <w:rtl/>
                <w:lang w:bidi="ar-EG"/>
              </w:rPr>
              <w:t>.................................................</w:t>
            </w:r>
          </w:p>
        </w:tc>
        <w:tc>
          <w:tcPr>
            <w:tcW w:w="993" w:type="dxa"/>
            <w:vAlign w:val="center"/>
          </w:tcPr>
          <w:p w:rsidR="00234F3F" w:rsidRPr="001F7668" w:rsidRDefault="00234F3F" w:rsidP="00234F3F">
            <w:pPr>
              <w:jc w:val="center"/>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58</w:t>
            </w:r>
          </w:p>
        </w:tc>
      </w:tr>
      <w:tr w:rsidR="00234F3F" w:rsidRPr="001F7668" w:rsidTr="00893D41">
        <w:tblPrEx>
          <w:jc w:val="left"/>
        </w:tblPrEx>
        <w:tc>
          <w:tcPr>
            <w:tcW w:w="3250" w:type="dxa"/>
            <w:vAlign w:val="center"/>
          </w:tcPr>
          <w:p w:rsidR="00234F3F" w:rsidRPr="001F7668" w:rsidRDefault="00234F3F" w:rsidP="00234F3F">
            <w:pPr>
              <w:jc w:val="both"/>
              <w:rPr>
                <w:rFonts w:ascii="Simplified Arabic" w:hAnsi="Simplified Arabic" w:cs="Simplified Arabic"/>
                <w:sz w:val="24"/>
                <w:szCs w:val="24"/>
                <w:rtl/>
                <w:lang w:bidi="ar-SY"/>
              </w:rPr>
            </w:pPr>
            <w:r w:rsidRPr="001F7668">
              <w:rPr>
                <w:rFonts w:ascii="Simplified Arabic" w:hAnsi="Simplified Arabic" w:cs="Simplified Arabic" w:hint="cs"/>
                <w:sz w:val="24"/>
                <w:szCs w:val="24"/>
                <w:rtl/>
                <w:lang w:bidi="ar-SY"/>
              </w:rPr>
              <w:t>4.6 التوصيات</w:t>
            </w:r>
          </w:p>
        </w:tc>
        <w:tc>
          <w:tcPr>
            <w:tcW w:w="4819" w:type="dxa"/>
            <w:vAlign w:val="center"/>
          </w:tcPr>
          <w:p w:rsidR="00234F3F" w:rsidRPr="001F7668" w:rsidRDefault="00234F3F" w:rsidP="00893D41">
            <w:pPr>
              <w:jc w:val="center"/>
              <w:rPr>
                <w:rFonts w:ascii="Simplified Arabic" w:hAnsi="Simplified Arabic" w:cs="Simplified Arabic"/>
                <w:sz w:val="24"/>
                <w:szCs w:val="24"/>
                <w:rtl/>
                <w:lang w:bidi="ar-EG"/>
              </w:rPr>
            </w:pPr>
            <w:r w:rsidRPr="001F7668">
              <w:rPr>
                <w:rFonts w:ascii="Simplified Arabic" w:hAnsi="Simplified Arabic" w:cs="Simplified Arabic"/>
                <w:sz w:val="24"/>
                <w:szCs w:val="24"/>
                <w:rtl/>
                <w:lang w:bidi="ar-EG"/>
              </w:rPr>
              <w:t>.................................................</w:t>
            </w:r>
          </w:p>
        </w:tc>
        <w:tc>
          <w:tcPr>
            <w:tcW w:w="993" w:type="dxa"/>
            <w:vAlign w:val="center"/>
          </w:tcPr>
          <w:p w:rsidR="00234F3F" w:rsidRPr="001F7668" w:rsidRDefault="00234F3F" w:rsidP="00893D41">
            <w:pPr>
              <w:autoSpaceDE w:val="0"/>
              <w:autoSpaceDN w:val="0"/>
              <w:adjustRightInd w:val="0"/>
              <w:jc w:val="center"/>
              <w:rPr>
                <w:rFonts w:ascii="Simplified Arabic" w:hAnsi="Simplified Arabic" w:cs="Simplified Arabic"/>
                <w:sz w:val="24"/>
                <w:szCs w:val="24"/>
              </w:rPr>
            </w:pPr>
            <w:r w:rsidRPr="001F7668">
              <w:rPr>
                <w:rFonts w:ascii="Simplified Arabic" w:hAnsi="Simplified Arabic" w:cs="Simplified Arabic" w:hint="cs"/>
                <w:sz w:val="24"/>
                <w:szCs w:val="24"/>
                <w:rtl/>
              </w:rPr>
              <w:t>59</w:t>
            </w:r>
          </w:p>
        </w:tc>
      </w:tr>
      <w:tr w:rsidR="00234F3F" w:rsidRPr="001F7668" w:rsidTr="00893D41">
        <w:tblPrEx>
          <w:jc w:val="left"/>
        </w:tblPrEx>
        <w:tc>
          <w:tcPr>
            <w:tcW w:w="3250" w:type="dxa"/>
            <w:vAlign w:val="center"/>
          </w:tcPr>
          <w:p w:rsidR="00234F3F" w:rsidRPr="001F7668" w:rsidRDefault="00234F3F" w:rsidP="00893D41">
            <w:pPr>
              <w:jc w:val="both"/>
              <w:rPr>
                <w:rFonts w:ascii="Simplified Arabic" w:hAnsi="Simplified Arabic" w:cs="Simplified Arabic"/>
                <w:sz w:val="24"/>
                <w:szCs w:val="24"/>
                <w:rtl/>
                <w:lang w:bidi="ar-SY"/>
              </w:rPr>
            </w:pPr>
            <w:r w:rsidRPr="001F7668">
              <w:rPr>
                <w:rFonts w:ascii="Simplified Arabic" w:hAnsi="Simplified Arabic" w:cs="Simplified Arabic" w:hint="cs"/>
                <w:sz w:val="24"/>
                <w:szCs w:val="24"/>
                <w:rtl/>
                <w:lang w:bidi="ar-SY"/>
              </w:rPr>
              <w:t>4.7</w:t>
            </w:r>
            <w:r w:rsidRPr="001F7668">
              <w:rPr>
                <w:rFonts w:ascii="Simplified Arabic" w:hAnsi="Simplified Arabic" w:cs="Simplified Arabic" w:hint="cs"/>
                <w:sz w:val="24"/>
                <w:szCs w:val="24"/>
                <w:rtl/>
                <w:lang w:bidi="ar-SY"/>
              </w:rPr>
              <w:t xml:space="preserve"> خلاصة الفصل</w:t>
            </w:r>
          </w:p>
        </w:tc>
        <w:tc>
          <w:tcPr>
            <w:tcW w:w="4819" w:type="dxa"/>
            <w:vAlign w:val="center"/>
          </w:tcPr>
          <w:p w:rsidR="00234F3F" w:rsidRPr="001F7668" w:rsidRDefault="00234F3F" w:rsidP="00893D41">
            <w:pPr>
              <w:rPr>
                <w:rFonts w:ascii="Simplified Arabic" w:hAnsi="Simplified Arabic" w:cs="Simplified Arabic"/>
                <w:sz w:val="24"/>
                <w:szCs w:val="24"/>
              </w:rPr>
            </w:pPr>
            <w:r w:rsidRPr="001F7668">
              <w:rPr>
                <w:rFonts w:ascii="Simplified Arabic" w:hAnsi="Simplified Arabic" w:cs="Simplified Arabic"/>
                <w:sz w:val="24"/>
                <w:szCs w:val="24"/>
                <w:rtl/>
                <w:lang w:bidi="ar-EG"/>
              </w:rPr>
              <w:t>.................................................</w:t>
            </w:r>
          </w:p>
        </w:tc>
        <w:tc>
          <w:tcPr>
            <w:tcW w:w="993" w:type="dxa"/>
            <w:vAlign w:val="center"/>
          </w:tcPr>
          <w:p w:rsidR="00234F3F" w:rsidRPr="001F7668" w:rsidRDefault="00234F3F" w:rsidP="00893D41">
            <w:pPr>
              <w:autoSpaceDE w:val="0"/>
              <w:autoSpaceDN w:val="0"/>
              <w:adjustRightInd w:val="0"/>
              <w:jc w:val="center"/>
              <w:rPr>
                <w:rFonts w:ascii="Simplified Arabic" w:hAnsi="Simplified Arabic" w:cs="Simplified Arabic"/>
                <w:sz w:val="24"/>
                <w:szCs w:val="24"/>
              </w:rPr>
            </w:pPr>
            <w:r w:rsidRPr="001F7668">
              <w:rPr>
                <w:rFonts w:ascii="Simplified Arabic" w:hAnsi="Simplified Arabic" w:cs="Simplified Arabic" w:hint="cs"/>
                <w:sz w:val="24"/>
                <w:szCs w:val="24"/>
                <w:rtl/>
              </w:rPr>
              <w:t>61</w:t>
            </w:r>
          </w:p>
        </w:tc>
      </w:tr>
      <w:tr w:rsidR="00234F3F" w:rsidRPr="001F7668" w:rsidTr="00893D41">
        <w:tblPrEx>
          <w:jc w:val="left"/>
        </w:tblPrEx>
        <w:tc>
          <w:tcPr>
            <w:tcW w:w="3250" w:type="dxa"/>
            <w:vAlign w:val="center"/>
          </w:tcPr>
          <w:p w:rsidR="00234F3F" w:rsidRPr="001F7668" w:rsidRDefault="00234F3F" w:rsidP="00893D41">
            <w:pPr>
              <w:jc w:val="both"/>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المراجع</w:t>
            </w:r>
          </w:p>
        </w:tc>
        <w:tc>
          <w:tcPr>
            <w:tcW w:w="4819" w:type="dxa"/>
            <w:vAlign w:val="center"/>
          </w:tcPr>
          <w:p w:rsidR="00234F3F" w:rsidRPr="001F7668" w:rsidRDefault="00234F3F" w:rsidP="00893D41">
            <w:pPr>
              <w:rPr>
                <w:rFonts w:ascii="Simplified Arabic" w:hAnsi="Simplified Arabic" w:cs="Simplified Arabic"/>
                <w:sz w:val="24"/>
                <w:szCs w:val="24"/>
                <w:rtl/>
                <w:lang w:bidi="ar-EG"/>
              </w:rPr>
            </w:pPr>
          </w:p>
        </w:tc>
        <w:tc>
          <w:tcPr>
            <w:tcW w:w="993" w:type="dxa"/>
            <w:vAlign w:val="center"/>
          </w:tcPr>
          <w:p w:rsidR="00234F3F" w:rsidRPr="001F7668" w:rsidRDefault="00234F3F" w:rsidP="00893D41">
            <w:pPr>
              <w:autoSpaceDE w:val="0"/>
              <w:autoSpaceDN w:val="0"/>
              <w:adjustRightInd w:val="0"/>
              <w:jc w:val="center"/>
              <w:rPr>
                <w:rFonts w:ascii="Simplified Arabic" w:hAnsi="Simplified Arabic" w:cs="Simplified Arabic" w:hint="cs"/>
                <w:sz w:val="24"/>
                <w:szCs w:val="24"/>
                <w:rtl/>
              </w:rPr>
            </w:pPr>
            <w:r w:rsidRPr="001F7668">
              <w:rPr>
                <w:rFonts w:ascii="Simplified Arabic" w:hAnsi="Simplified Arabic" w:cs="Simplified Arabic" w:hint="cs"/>
                <w:sz w:val="24"/>
                <w:szCs w:val="24"/>
                <w:rtl/>
              </w:rPr>
              <w:t>62</w:t>
            </w:r>
          </w:p>
        </w:tc>
      </w:tr>
      <w:tr w:rsidR="00234F3F" w:rsidRPr="001F7668" w:rsidTr="00893D41">
        <w:tblPrEx>
          <w:jc w:val="left"/>
        </w:tblPrEx>
        <w:tc>
          <w:tcPr>
            <w:tcW w:w="3250" w:type="dxa"/>
            <w:vAlign w:val="center"/>
          </w:tcPr>
          <w:p w:rsidR="00234F3F" w:rsidRPr="001F7668" w:rsidRDefault="00234F3F" w:rsidP="00893D41">
            <w:pPr>
              <w:jc w:val="both"/>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الملاحق:</w:t>
            </w:r>
          </w:p>
        </w:tc>
        <w:tc>
          <w:tcPr>
            <w:tcW w:w="4819" w:type="dxa"/>
            <w:vAlign w:val="center"/>
          </w:tcPr>
          <w:p w:rsidR="00234F3F" w:rsidRPr="001F7668" w:rsidRDefault="00234F3F" w:rsidP="00893D41">
            <w:pPr>
              <w:rPr>
                <w:rFonts w:ascii="Simplified Arabic" w:hAnsi="Simplified Arabic" w:cs="Simplified Arabic"/>
                <w:sz w:val="24"/>
                <w:szCs w:val="24"/>
                <w:rtl/>
                <w:lang w:bidi="ar-EG"/>
              </w:rPr>
            </w:pPr>
          </w:p>
        </w:tc>
        <w:tc>
          <w:tcPr>
            <w:tcW w:w="993" w:type="dxa"/>
            <w:vAlign w:val="center"/>
          </w:tcPr>
          <w:p w:rsidR="00234F3F" w:rsidRPr="001F7668" w:rsidRDefault="001F7668" w:rsidP="00893D41">
            <w:pPr>
              <w:autoSpaceDE w:val="0"/>
              <w:autoSpaceDN w:val="0"/>
              <w:adjustRightInd w:val="0"/>
              <w:jc w:val="center"/>
              <w:rPr>
                <w:rFonts w:ascii="Simplified Arabic" w:hAnsi="Simplified Arabic" w:cs="Simplified Arabic" w:hint="cs"/>
                <w:sz w:val="24"/>
                <w:szCs w:val="24"/>
                <w:rtl/>
              </w:rPr>
            </w:pPr>
            <w:r w:rsidRPr="001F7668">
              <w:rPr>
                <w:rFonts w:ascii="Simplified Arabic" w:hAnsi="Simplified Arabic" w:cs="Simplified Arabic" w:hint="cs"/>
                <w:sz w:val="24"/>
                <w:szCs w:val="24"/>
                <w:rtl/>
              </w:rPr>
              <w:t>65</w:t>
            </w:r>
          </w:p>
        </w:tc>
      </w:tr>
      <w:tr w:rsidR="001F7668" w:rsidRPr="001F7668" w:rsidTr="00893D41">
        <w:tblPrEx>
          <w:jc w:val="left"/>
        </w:tblPrEx>
        <w:tc>
          <w:tcPr>
            <w:tcW w:w="3250" w:type="dxa"/>
            <w:vAlign w:val="center"/>
          </w:tcPr>
          <w:p w:rsidR="001F7668" w:rsidRPr="001F7668" w:rsidRDefault="001F7668" w:rsidP="00893D41">
            <w:pPr>
              <w:jc w:val="both"/>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الاستبيان</w:t>
            </w:r>
          </w:p>
        </w:tc>
        <w:tc>
          <w:tcPr>
            <w:tcW w:w="4819" w:type="dxa"/>
            <w:vAlign w:val="center"/>
          </w:tcPr>
          <w:p w:rsidR="001F7668" w:rsidRPr="001F7668" w:rsidRDefault="001F7668" w:rsidP="00893D41">
            <w:pPr>
              <w:rPr>
                <w:rFonts w:ascii="Simplified Arabic" w:hAnsi="Simplified Arabic" w:cs="Simplified Arabic"/>
                <w:sz w:val="24"/>
                <w:szCs w:val="24"/>
                <w:rtl/>
                <w:lang w:bidi="ar-EG"/>
              </w:rPr>
            </w:pPr>
          </w:p>
        </w:tc>
        <w:tc>
          <w:tcPr>
            <w:tcW w:w="993" w:type="dxa"/>
            <w:vAlign w:val="center"/>
          </w:tcPr>
          <w:p w:rsidR="001F7668" w:rsidRPr="001F7668" w:rsidRDefault="001F7668" w:rsidP="00893D41">
            <w:pPr>
              <w:autoSpaceDE w:val="0"/>
              <w:autoSpaceDN w:val="0"/>
              <w:adjustRightInd w:val="0"/>
              <w:jc w:val="center"/>
              <w:rPr>
                <w:rFonts w:ascii="Simplified Arabic" w:hAnsi="Simplified Arabic" w:cs="Simplified Arabic" w:hint="cs"/>
                <w:sz w:val="24"/>
                <w:szCs w:val="24"/>
                <w:rtl/>
              </w:rPr>
            </w:pPr>
            <w:r w:rsidRPr="001F7668">
              <w:rPr>
                <w:rFonts w:ascii="Simplified Arabic" w:hAnsi="Simplified Arabic" w:cs="Simplified Arabic" w:hint="cs"/>
                <w:sz w:val="24"/>
                <w:szCs w:val="24"/>
                <w:rtl/>
              </w:rPr>
              <w:t>65</w:t>
            </w:r>
          </w:p>
        </w:tc>
      </w:tr>
      <w:tr w:rsidR="001F7668" w:rsidRPr="001F7668" w:rsidTr="00893D41">
        <w:tblPrEx>
          <w:jc w:val="left"/>
        </w:tblPrEx>
        <w:tc>
          <w:tcPr>
            <w:tcW w:w="3250" w:type="dxa"/>
            <w:vAlign w:val="center"/>
          </w:tcPr>
          <w:p w:rsidR="001F7668" w:rsidRPr="001F7668" w:rsidRDefault="001F7668" w:rsidP="001F7668">
            <w:pPr>
              <w:jc w:val="both"/>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المستخلص (باللغة الإنجليزية)</w:t>
            </w:r>
          </w:p>
        </w:tc>
        <w:tc>
          <w:tcPr>
            <w:tcW w:w="4819" w:type="dxa"/>
            <w:vAlign w:val="center"/>
          </w:tcPr>
          <w:p w:rsidR="001F7668" w:rsidRPr="001F7668" w:rsidRDefault="001F7668" w:rsidP="00893D41">
            <w:pPr>
              <w:rPr>
                <w:rFonts w:ascii="Simplified Arabic" w:hAnsi="Simplified Arabic" w:cs="Simplified Arabic"/>
                <w:sz w:val="24"/>
                <w:szCs w:val="24"/>
                <w:rtl/>
                <w:lang w:bidi="ar-EG"/>
              </w:rPr>
            </w:pPr>
          </w:p>
        </w:tc>
        <w:tc>
          <w:tcPr>
            <w:tcW w:w="993" w:type="dxa"/>
            <w:vAlign w:val="center"/>
          </w:tcPr>
          <w:p w:rsidR="001F7668" w:rsidRPr="001F7668" w:rsidRDefault="001F7668" w:rsidP="00893D41">
            <w:pPr>
              <w:autoSpaceDE w:val="0"/>
              <w:autoSpaceDN w:val="0"/>
              <w:adjustRightInd w:val="0"/>
              <w:jc w:val="center"/>
              <w:rPr>
                <w:rFonts w:ascii="Simplified Arabic" w:hAnsi="Simplified Arabic" w:cs="Simplified Arabic" w:hint="cs"/>
                <w:sz w:val="24"/>
                <w:szCs w:val="24"/>
                <w:rtl/>
              </w:rPr>
            </w:pPr>
            <w:r w:rsidRPr="001F7668">
              <w:rPr>
                <w:rFonts w:ascii="Simplified Arabic" w:hAnsi="Simplified Arabic" w:cs="Simplified Arabic" w:hint="cs"/>
                <w:sz w:val="24"/>
                <w:szCs w:val="24"/>
                <w:rtl/>
              </w:rPr>
              <w:t>74</w:t>
            </w:r>
          </w:p>
        </w:tc>
      </w:tr>
      <w:tr w:rsidR="001F7668" w:rsidRPr="001F7668" w:rsidTr="00893D41">
        <w:tblPrEx>
          <w:jc w:val="left"/>
        </w:tblPrEx>
        <w:tc>
          <w:tcPr>
            <w:tcW w:w="3250" w:type="dxa"/>
            <w:vAlign w:val="center"/>
          </w:tcPr>
          <w:p w:rsidR="001F7668" w:rsidRPr="001F7668" w:rsidRDefault="001F7668" w:rsidP="00893D41">
            <w:pPr>
              <w:jc w:val="both"/>
              <w:rPr>
                <w:rFonts w:ascii="Simplified Arabic" w:hAnsi="Simplified Arabic" w:cs="Simplified Arabic" w:hint="cs"/>
                <w:sz w:val="24"/>
                <w:szCs w:val="24"/>
                <w:rtl/>
                <w:lang w:bidi="ar-SY"/>
              </w:rPr>
            </w:pPr>
            <w:r w:rsidRPr="001F7668">
              <w:rPr>
                <w:rFonts w:ascii="Simplified Arabic" w:hAnsi="Simplified Arabic" w:cs="Simplified Arabic" w:hint="cs"/>
                <w:sz w:val="24"/>
                <w:szCs w:val="24"/>
                <w:rtl/>
                <w:lang w:bidi="ar-SY"/>
              </w:rPr>
              <w:t>العنوان</w:t>
            </w:r>
            <w:r w:rsidRPr="001F7668">
              <w:rPr>
                <w:rFonts w:ascii="Simplified Arabic" w:hAnsi="Simplified Arabic" w:cs="Simplified Arabic" w:hint="cs"/>
                <w:sz w:val="24"/>
                <w:szCs w:val="24"/>
                <w:rtl/>
                <w:lang w:bidi="ar-SY"/>
              </w:rPr>
              <w:t xml:space="preserve"> (باللغة الإنجليزية)</w:t>
            </w:r>
          </w:p>
        </w:tc>
        <w:tc>
          <w:tcPr>
            <w:tcW w:w="4819" w:type="dxa"/>
            <w:vAlign w:val="center"/>
          </w:tcPr>
          <w:p w:rsidR="001F7668" w:rsidRPr="001F7668" w:rsidRDefault="001F7668" w:rsidP="00893D41">
            <w:pPr>
              <w:rPr>
                <w:rFonts w:ascii="Simplified Arabic" w:hAnsi="Simplified Arabic" w:cs="Simplified Arabic"/>
                <w:sz w:val="24"/>
                <w:szCs w:val="24"/>
                <w:rtl/>
                <w:lang w:bidi="ar-EG"/>
              </w:rPr>
            </w:pPr>
          </w:p>
        </w:tc>
        <w:tc>
          <w:tcPr>
            <w:tcW w:w="993" w:type="dxa"/>
            <w:vAlign w:val="center"/>
          </w:tcPr>
          <w:p w:rsidR="001F7668" w:rsidRPr="001F7668" w:rsidRDefault="001F7668" w:rsidP="00893D41">
            <w:pPr>
              <w:autoSpaceDE w:val="0"/>
              <w:autoSpaceDN w:val="0"/>
              <w:adjustRightInd w:val="0"/>
              <w:jc w:val="center"/>
              <w:rPr>
                <w:rFonts w:ascii="Simplified Arabic" w:hAnsi="Simplified Arabic" w:cs="Simplified Arabic" w:hint="cs"/>
                <w:sz w:val="24"/>
                <w:szCs w:val="24"/>
                <w:rtl/>
              </w:rPr>
            </w:pPr>
            <w:r w:rsidRPr="001F7668">
              <w:rPr>
                <w:rFonts w:ascii="Simplified Arabic" w:hAnsi="Simplified Arabic" w:cs="Simplified Arabic" w:hint="cs"/>
                <w:sz w:val="24"/>
                <w:szCs w:val="24"/>
                <w:rtl/>
              </w:rPr>
              <w:t>75</w:t>
            </w:r>
          </w:p>
        </w:tc>
      </w:tr>
    </w:tbl>
    <w:p w:rsidR="00A20154" w:rsidRPr="00B82D66" w:rsidRDefault="00A20154" w:rsidP="00A20154">
      <w:pPr>
        <w:jc w:val="center"/>
        <w:rPr>
          <w:rFonts w:ascii="Simplified Arabic" w:hAnsi="Simplified Arabic" w:cs="Simplified Arabic"/>
          <w:b/>
          <w:bCs/>
          <w:sz w:val="36"/>
          <w:szCs w:val="36"/>
          <w:rtl/>
          <w:lang w:bidi="ar-SY"/>
        </w:rPr>
      </w:pPr>
      <w:r w:rsidRPr="00B82D66">
        <w:rPr>
          <w:rFonts w:ascii="Simplified Arabic" w:hAnsi="Simplified Arabic" w:cs="Simplified Arabic"/>
          <w:b/>
          <w:bCs/>
          <w:sz w:val="36"/>
          <w:szCs w:val="36"/>
          <w:rtl/>
          <w:lang w:bidi="ar-SY"/>
        </w:rPr>
        <w:lastRenderedPageBreak/>
        <w:t>قائمة بالجداول</w:t>
      </w:r>
    </w:p>
    <w:p w:rsidR="00FB3C6F" w:rsidRPr="00B82D66" w:rsidRDefault="00FB3C6F" w:rsidP="00FB3C6F">
      <w:pPr>
        <w:jc w:val="center"/>
        <w:rPr>
          <w:rFonts w:ascii="Simplified Arabic" w:hAnsi="Simplified Arabic" w:cs="Simplified Arabic"/>
          <w:b/>
          <w:bCs/>
          <w:sz w:val="36"/>
          <w:szCs w:val="36"/>
          <w:rtl/>
          <w:lang w:bidi="ar-SY"/>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0"/>
        <w:gridCol w:w="4819"/>
        <w:gridCol w:w="993"/>
      </w:tblGrid>
      <w:tr w:rsidR="00FB3C6F" w:rsidRPr="00127922" w:rsidTr="00893D41">
        <w:tc>
          <w:tcPr>
            <w:tcW w:w="3250" w:type="dxa"/>
            <w:vAlign w:val="center"/>
          </w:tcPr>
          <w:p w:rsidR="00FB3C6F" w:rsidRPr="00127922" w:rsidRDefault="00FB3C6F" w:rsidP="002E5405">
            <w:pPr>
              <w:jc w:val="center"/>
              <w:rPr>
                <w:rFonts w:ascii="Simplified Arabic" w:hAnsi="Simplified Arabic" w:cs="Simplified Arabic"/>
                <w:sz w:val="28"/>
                <w:szCs w:val="28"/>
                <w:rtl/>
                <w:lang w:bidi="ar-SY"/>
              </w:rPr>
            </w:pPr>
          </w:p>
        </w:tc>
        <w:tc>
          <w:tcPr>
            <w:tcW w:w="4819" w:type="dxa"/>
            <w:vAlign w:val="center"/>
          </w:tcPr>
          <w:p w:rsidR="00FB3C6F" w:rsidRPr="00127922" w:rsidRDefault="00FB3C6F" w:rsidP="002E5405">
            <w:pPr>
              <w:jc w:val="center"/>
              <w:rPr>
                <w:rFonts w:ascii="Simplified Arabic" w:hAnsi="Simplified Arabic" w:cs="Simplified Arabic"/>
                <w:sz w:val="28"/>
                <w:szCs w:val="28"/>
                <w:rtl/>
                <w:lang w:bidi="ar-SY"/>
              </w:rPr>
            </w:pPr>
          </w:p>
        </w:tc>
        <w:tc>
          <w:tcPr>
            <w:tcW w:w="993" w:type="dxa"/>
            <w:vAlign w:val="center"/>
          </w:tcPr>
          <w:p w:rsidR="00FB3C6F" w:rsidRPr="00127922" w:rsidRDefault="00FB3C6F" w:rsidP="00893D41">
            <w:pPr>
              <w:jc w:val="center"/>
              <w:rPr>
                <w:rFonts w:ascii="Simplified Arabic" w:hAnsi="Simplified Arabic" w:cs="Simplified Arabic"/>
                <w:sz w:val="28"/>
                <w:szCs w:val="28"/>
                <w:rtl/>
                <w:lang w:bidi="ar-SY"/>
              </w:rPr>
            </w:pPr>
            <w:r w:rsidRPr="00127922">
              <w:rPr>
                <w:rFonts w:ascii="Simplified Arabic" w:hAnsi="Simplified Arabic" w:cs="Simplified Arabic"/>
                <w:sz w:val="28"/>
                <w:szCs w:val="28"/>
                <w:rtl/>
                <w:lang w:bidi="ar-SY"/>
              </w:rPr>
              <w:t>الصفحة</w:t>
            </w:r>
          </w:p>
        </w:tc>
      </w:tr>
      <w:tr w:rsidR="00FB3C6F" w:rsidRPr="00127922" w:rsidTr="00893D41">
        <w:tc>
          <w:tcPr>
            <w:tcW w:w="3250" w:type="dxa"/>
            <w:vAlign w:val="center"/>
          </w:tcPr>
          <w:p w:rsidR="00FB3C6F" w:rsidRPr="002E5405" w:rsidRDefault="002E5405" w:rsidP="002E5405">
            <w:pPr>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جدول (1.2)</w:t>
            </w:r>
          </w:p>
        </w:tc>
        <w:tc>
          <w:tcPr>
            <w:tcW w:w="4819" w:type="dxa"/>
            <w:vAlign w:val="center"/>
          </w:tcPr>
          <w:p w:rsidR="00FB3C6F" w:rsidRPr="00127922" w:rsidRDefault="002E5405" w:rsidP="002E5405">
            <w:pPr>
              <w:jc w:val="center"/>
              <w:rPr>
                <w:rFonts w:ascii="Simplified Arabic" w:hAnsi="Simplified Arabic" w:cs="Simplified Arabic"/>
                <w:sz w:val="28"/>
                <w:szCs w:val="28"/>
                <w:rtl/>
                <w:lang w:bidi="ar-EG"/>
              </w:rPr>
            </w:pPr>
            <w:r>
              <w:rPr>
                <w:rFonts w:ascii="Simplified Arabic,Bold" w:cs="Simplified Arabic,Bold" w:hint="cs"/>
                <w:kern w:val="0"/>
                <w:sz w:val="28"/>
                <w:szCs w:val="28"/>
                <w:rtl/>
                <w14:ligatures w14:val="none"/>
              </w:rPr>
              <w:t xml:space="preserve">مراجعة </w:t>
            </w:r>
            <w:r w:rsidRPr="002E5405">
              <w:rPr>
                <w:rFonts w:ascii="Simplified Arabic,Bold" w:cs="Simplified Arabic,Bold" w:hint="cs"/>
                <w:kern w:val="0"/>
                <w:sz w:val="28"/>
                <w:szCs w:val="28"/>
                <w:rtl/>
                <w14:ligatures w14:val="none"/>
              </w:rPr>
              <w:t>الأدبيات</w:t>
            </w:r>
            <w:r w:rsidRPr="002E5405">
              <w:rPr>
                <w:rFonts w:ascii="Simplified Arabic,Bold" w:cs="Simplified Arabic,Bold"/>
                <w:kern w:val="0"/>
                <w:sz w:val="28"/>
                <w:szCs w:val="28"/>
                <w14:ligatures w14:val="none"/>
              </w:rPr>
              <w:t xml:space="preserve"> </w:t>
            </w:r>
            <w:r w:rsidRPr="002E5405">
              <w:rPr>
                <w:rFonts w:ascii="Simplified Arabic,Bold" w:cs="Simplified Arabic,Bold" w:hint="cs"/>
                <w:kern w:val="0"/>
                <w:sz w:val="28"/>
                <w:szCs w:val="28"/>
                <w:rtl/>
                <w14:ligatures w14:val="none"/>
              </w:rPr>
              <w:t>النظرية</w:t>
            </w:r>
          </w:p>
        </w:tc>
        <w:tc>
          <w:tcPr>
            <w:tcW w:w="993" w:type="dxa"/>
            <w:vAlign w:val="center"/>
          </w:tcPr>
          <w:p w:rsidR="00FB3C6F" w:rsidRPr="00127922" w:rsidRDefault="002E5405" w:rsidP="00893D41">
            <w:pPr>
              <w:autoSpaceDE w:val="0"/>
              <w:autoSpaceDN w:val="0"/>
              <w:adjustRightInd w:val="0"/>
              <w:jc w:val="center"/>
              <w:rPr>
                <w:rFonts w:ascii="Simplified Arabic" w:hAnsi="Simplified Arabic" w:cs="Simplified Arabic"/>
                <w:sz w:val="28"/>
                <w:szCs w:val="28"/>
              </w:rPr>
            </w:pPr>
            <w:r>
              <w:rPr>
                <w:rFonts w:ascii="Simplified Arabic" w:hAnsi="Simplified Arabic" w:cs="Simplified Arabic" w:hint="cs"/>
                <w:sz w:val="28"/>
                <w:szCs w:val="28"/>
                <w:rtl/>
              </w:rPr>
              <w:t>21</w:t>
            </w:r>
          </w:p>
        </w:tc>
      </w:tr>
      <w:tr w:rsidR="00FB3C6F" w:rsidRPr="00127922" w:rsidTr="00893D41">
        <w:tc>
          <w:tcPr>
            <w:tcW w:w="3250" w:type="dxa"/>
            <w:vAlign w:val="center"/>
          </w:tcPr>
          <w:p w:rsidR="00FB3C6F" w:rsidRPr="00127922" w:rsidRDefault="002E5405" w:rsidP="002E5405">
            <w:pPr>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جدول (2.2)</w:t>
            </w:r>
          </w:p>
        </w:tc>
        <w:tc>
          <w:tcPr>
            <w:tcW w:w="4819" w:type="dxa"/>
            <w:vAlign w:val="center"/>
          </w:tcPr>
          <w:p w:rsidR="00FB3C6F" w:rsidRPr="00127922" w:rsidRDefault="002E5405" w:rsidP="002E5405">
            <w:pPr>
              <w:jc w:val="center"/>
              <w:rPr>
                <w:rFonts w:ascii="Simplified Arabic" w:hAnsi="Simplified Arabic" w:cs="Simplified Arabic"/>
                <w:sz w:val="28"/>
                <w:szCs w:val="28"/>
              </w:rPr>
            </w:pPr>
            <w:r>
              <w:rPr>
                <w:rFonts w:ascii="Simplified Arabic" w:hAnsi="Simplified Arabic" w:cs="Simplified Arabic" w:hint="cs"/>
                <w:sz w:val="28"/>
                <w:szCs w:val="28"/>
                <w:rtl/>
              </w:rPr>
              <w:t>متغيرات الدراسة</w:t>
            </w:r>
          </w:p>
        </w:tc>
        <w:tc>
          <w:tcPr>
            <w:tcW w:w="993" w:type="dxa"/>
            <w:vAlign w:val="center"/>
          </w:tcPr>
          <w:p w:rsidR="00FB3C6F" w:rsidRPr="00127922" w:rsidRDefault="002E5405" w:rsidP="00893D41">
            <w:pPr>
              <w:autoSpaceDE w:val="0"/>
              <w:autoSpaceDN w:val="0"/>
              <w:adjustRightInd w:val="0"/>
              <w:jc w:val="center"/>
              <w:rPr>
                <w:rFonts w:ascii="Simplified Arabic" w:hAnsi="Simplified Arabic" w:cs="Simplified Arabic"/>
                <w:sz w:val="28"/>
                <w:szCs w:val="28"/>
              </w:rPr>
            </w:pPr>
            <w:r>
              <w:rPr>
                <w:rFonts w:ascii="Simplified Arabic" w:hAnsi="Simplified Arabic" w:cs="Simplified Arabic" w:hint="cs"/>
                <w:sz w:val="28"/>
                <w:szCs w:val="28"/>
                <w:rtl/>
              </w:rPr>
              <w:t>29</w:t>
            </w:r>
          </w:p>
        </w:tc>
      </w:tr>
      <w:tr w:rsidR="00FB3C6F" w:rsidRPr="00127922" w:rsidTr="00893D41">
        <w:tc>
          <w:tcPr>
            <w:tcW w:w="3250" w:type="dxa"/>
            <w:vAlign w:val="center"/>
          </w:tcPr>
          <w:p w:rsidR="00FB3C6F" w:rsidRPr="00127922" w:rsidRDefault="00A516AB" w:rsidP="002E5405">
            <w:pPr>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جدول (3.2)</w:t>
            </w:r>
          </w:p>
        </w:tc>
        <w:tc>
          <w:tcPr>
            <w:tcW w:w="4819" w:type="dxa"/>
            <w:vAlign w:val="center"/>
          </w:tcPr>
          <w:p w:rsidR="00FB3C6F" w:rsidRPr="00127922" w:rsidRDefault="00A516AB" w:rsidP="002E5405">
            <w:pPr>
              <w:jc w:val="center"/>
              <w:rPr>
                <w:rFonts w:ascii="Simplified Arabic" w:hAnsi="Simplified Arabic" w:cs="Simplified Arabic"/>
                <w:sz w:val="28"/>
                <w:szCs w:val="28"/>
              </w:rPr>
            </w:pPr>
            <w:r>
              <w:rPr>
                <w:rFonts w:ascii="Simplified Arabic" w:hAnsi="Simplified Arabic" w:cs="Simplified Arabic" w:hint="cs"/>
                <w:sz w:val="28"/>
                <w:szCs w:val="28"/>
                <w:rtl/>
              </w:rPr>
              <w:t>تصميم الاستبيان</w:t>
            </w:r>
          </w:p>
        </w:tc>
        <w:tc>
          <w:tcPr>
            <w:tcW w:w="993" w:type="dxa"/>
            <w:vAlign w:val="center"/>
          </w:tcPr>
          <w:p w:rsidR="00FB3C6F" w:rsidRPr="00127922" w:rsidRDefault="00A516AB" w:rsidP="00893D41">
            <w:pPr>
              <w:autoSpaceDE w:val="0"/>
              <w:autoSpaceDN w:val="0"/>
              <w:adjustRightInd w:val="0"/>
              <w:jc w:val="center"/>
              <w:rPr>
                <w:rFonts w:ascii="Simplified Arabic" w:hAnsi="Simplified Arabic" w:cs="Simplified Arabic"/>
                <w:sz w:val="28"/>
                <w:szCs w:val="28"/>
              </w:rPr>
            </w:pPr>
            <w:r>
              <w:rPr>
                <w:rFonts w:ascii="Simplified Arabic" w:hAnsi="Simplified Arabic" w:cs="Simplified Arabic" w:hint="cs"/>
                <w:sz w:val="28"/>
                <w:szCs w:val="28"/>
                <w:rtl/>
              </w:rPr>
              <w:t>37</w:t>
            </w:r>
          </w:p>
        </w:tc>
      </w:tr>
      <w:tr w:rsidR="00FB3C6F" w:rsidRPr="00127922" w:rsidTr="00893D41">
        <w:tc>
          <w:tcPr>
            <w:tcW w:w="3250" w:type="dxa"/>
            <w:vAlign w:val="center"/>
          </w:tcPr>
          <w:p w:rsidR="00FB3C6F" w:rsidRPr="00127922" w:rsidRDefault="00A516AB" w:rsidP="002E5405">
            <w:pPr>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جدول (3.3)</w:t>
            </w:r>
          </w:p>
        </w:tc>
        <w:tc>
          <w:tcPr>
            <w:tcW w:w="4819" w:type="dxa"/>
            <w:vAlign w:val="center"/>
          </w:tcPr>
          <w:p w:rsidR="00FB3C6F" w:rsidRPr="00127922" w:rsidRDefault="00A516AB" w:rsidP="002E5405">
            <w:pPr>
              <w:jc w:val="center"/>
              <w:rPr>
                <w:rFonts w:ascii="Simplified Arabic" w:hAnsi="Simplified Arabic" w:cs="Simplified Arabic"/>
                <w:sz w:val="28"/>
                <w:szCs w:val="28"/>
              </w:rPr>
            </w:pPr>
            <w:r>
              <w:rPr>
                <w:rFonts w:ascii="Simplified Arabic" w:hAnsi="Simplified Arabic" w:cs="Simplified Arabic" w:hint="cs"/>
                <w:sz w:val="28"/>
                <w:szCs w:val="28"/>
                <w:rtl/>
              </w:rPr>
              <w:t>نتائج اختبار صلاحية البحث</w:t>
            </w:r>
          </w:p>
        </w:tc>
        <w:tc>
          <w:tcPr>
            <w:tcW w:w="993" w:type="dxa"/>
            <w:vAlign w:val="center"/>
          </w:tcPr>
          <w:p w:rsidR="00FB3C6F" w:rsidRPr="00127922" w:rsidRDefault="00A516AB" w:rsidP="00893D41">
            <w:pPr>
              <w:autoSpaceDE w:val="0"/>
              <w:autoSpaceDN w:val="0"/>
              <w:adjustRightInd w:val="0"/>
              <w:jc w:val="center"/>
              <w:rPr>
                <w:rFonts w:ascii="Simplified Arabic" w:hAnsi="Simplified Arabic" w:cs="Simplified Arabic"/>
                <w:sz w:val="28"/>
                <w:szCs w:val="28"/>
              </w:rPr>
            </w:pPr>
            <w:r>
              <w:rPr>
                <w:rFonts w:ascii="Simplified Arabic" w:hAnsi="Simplified Arabic" w:cs="Simplified Arabic" w:hint="cs"/>
                <w:sz w:val="28"/>
                <w:szCs w:val="28"/>
                <w:rtl/>
              </w:rPr>
              <w:t>39</w:t>
            </w:r>
          </w:p>
        </w:tc>
      </w:tr>
      <w:tr w:rsidR="00FB3C6F" w:rsidRPr="00127922" w:rsidTr="00893D41">
        <w:tc>
          <w:tcPr>
            <w:tcW w:w="3250" w:type="dxa"/>
            <w:vAlign w:val="center"/>
          </w:tcPr>
          <w:p w:rsidR="00FB3C6F" w:rsidRPr="00127922" w:rsidRDefault="00A516AB" w:rsidP="002E5405">
            <w:pPr>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جدول (3.4)</w:t>
            </w:r>
          </w:p>
        </w:tc>
        <w:tc>
          <w:tcPr>
            <w:tcW w:w="4819" w:type="dxa"/>
            <w:vAlign w:val="center"/>
          </w:tcPr>
          <w:p w:rsidR="00FB3C6F" w:rsidRPr="00127922" w:rsidRDefault="00A516AB" w:rsidP="002E5405">
            <w:pPr>
              <w:jc w:val="center"/>
              <w:rPr>
                <w:rFonts w:ascii="Simplified Arabic" w:hAnsi="Simplified Arabic" w:cs="Simplified Arabic"/>
                <w:sz w:val="28"/>
                <w:szCs w:val="28"/>
              </w:rPr>
            </w:pPr>
            <w:r>
              <w:rPr>
                <w:rFonts w:ascii="Simplified Arabic" w:hAnsi="Simplified Arabic" w:cs="Simplified Arabic" w:hint="cs"/>
                <w:sz w:val="28"/>
                <w:szCs w:val="28"/>
                <w:rtl/>
              </w:rPr>
              <w:t>موثوقية البحث</w:t>
            </w:r>
          </w:p>
        </w:tc>
        <w:tc>
          <w:tcPr>
            <w:tcW w:w="993" w:type="dxa"/>
            <w:vAlign w:val="center"/>
          </w:tcPr>
          <w:p w:rsidR="00FB3C6F" w:rsidRPr="00127922" w:rsidRDefault="00A516AB" w:rsidP="00893D41">
            <w:pPr>
              <w:autoSpaceDE w:val="0"/>
              <w:autoSpaceDN w:val="0"/>
              <w:adjustRightInd w:val="0"/>
              <w:jc w:val="center"/>
              <w:rPr>
                <w:rFonts w:ascii="Simplified Arabic" w:hAnsi="Simplified Arabic" w:cs="Simplified Arabic"/>
                <w:sz w:val="28"/>
                <w:szCs w:val="28"/>
              </w:rPr>
            </w:pPr>
            <w:r>
              <w:rPr>
                <w:rFonts w:ascii="Simplified Arabic" w:hAnsi="Simplified Arabic" w:cs="Simplified Arabic" w:hint="cs"/>
                <w:sz w:val="28"/>
                <w:szCs w:val="28"/>
                <w:rtl/>
              </w:rPr>
              <w:t>41</w:t>
            </w:r>
          </w:p>
        </w:tc>
      </w:tr>
      <w:tr w:rsidR="00FB3C6F" w:rsidRPr="00127922" w:rsidTr="00893D41">
        <w:tc>
          <w:tcPr>
            <w:tcW w:w="3250" w:type="dxa"/>
            <w:vAlign w:val="center"/>
          </w:tcPr>
          <w:p w:rsidR="00FB3C6F" w:rsidRPr="00127922" w:rsidRDefault="00234F3F" w:rsidP="002E5405">
            <w:pPr>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جدول (4.1)</w:t>
            </w:r>
          </w:p>
        </w:tc>
        <w:tc>
          <w:tcPr>
            <w:tcW w:w="4819" w:type="dxa"/>
            <w:vAlign w:val="center"/>
          </w:tcPr>
          <w:p w:rsidR="00FB3C6F" w:rsidRPr="00127922" w:rsidRDefault="00234F3F" w:rsidP="002E5405">
            <w:pPr>
              <w:jc w:val="center"/>
              <w:rPr>
                <w:rFonts w:ascii="Simplified Arabic" w:hAnsi="Simplified Arabic" w:cs="Simplified Arabic"/>
                <w:sz w:val="28"/>
                <w:szCs w:val="28"/>
              </w:rPr>
            </w:pPr>
            <w:r>
              <w:rPr>
                <w:rFonts w:ascii="Simplified Arabic" w:hAnsi="Simplified Arabic" w:cs="Simplified Arabic" w:hint="cs"/>
                <w:sz w:val="28"/>
                <w:szCs w:val="28"/>
                <w:rtl/>
              </w:rPr>
              <w:t>تحليل الرد على الإستبيان</w:t>
            </w:r>
          </w:p>
        </w:tc>
        <w:tc>
          <w:tcPr>
            <w:tcW w:w="993" w:type="dxa"/>
            <w:vAlign w:val="center"/>
          </w:tcPr>
          <w:p w:rsidR="00FB3C6F" w:rsidRPr="00127922" w:rsidRDefault="00234F3F" w:rsidP="00893D41">
            <w:pPr>
              <w:autoSpaceDE w:val="0"/>
              <w:autoSpaceDN w:val="0"/>
              <w:adjustRightInd w:val="0"/>
              <w:jc w:val="center"/>
              <w:rPr>
                <w:rFonts w:ascii="Simplified Arabic" w:hAnsi="Simplified Arabic" w:cs="Simplified Arabic"/>
                <w:sz w:val="28"/>
                <w:szCs w:val="28"/>
              </w:rPr>
            </w:pPr>
            <w:r>
              <w:rPr>
                <w:rFonts w:ascii="Simplified Arabic" w:hAnsi="Simplified Arabic" w:cs="Simplified Arabic" w:hint="cs"/>
                <w:sz w:val="28"/>
                <w:szCs w:val="28"/>
                <w:rtl/>
              </w:rPr>
              <w:t>48</w:t>
            </w:r>
          </w:p>
        </w:tc>
      </w:tr>
      <w:tr w:rsidR="00FB3C6F" w:rsidRPr="00127922" w:rsidTr="00893D41">
        <w:tc>
          <w:tcPr>
            <w:tcW w:w="3250" w:type="dxa"/>
            <w:vAlign w:val="center"/>
          </w:tcPr>
          <w:p w:rsidR="00FB3C6F" w:rsidRPr="00127922" w:rsidRDefault="00234F3F" w:rsidP="002E5405">
            <w:pPr>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جدول (4.2)</w:t>
            </w:r>
          </w:p>
        </w:tc>
        <w:tc>
          <w:tcPr>
            <w:tcW w:w="4819" w:type="dxa"/>
            <w:vAlign w:val="center"/>
          </w:tcPr>
          <w:p w:rsidR="00FB3C6F" w:rsidRPr="00127922" w:rsidRDefault="00234F3F" w:rsidP="002E5405">
            <w:pPr>
              <w:jc w:val="center"/>
              <w:rPr>
                <w:rFonts w:ascii="Simplified Arabic" w:hAnsi="Simplified Arabic" w:cs="Simplified Arabic"/>
                <w:sz w:val="28"/>
                <w:szCs w:val="28"/>
              </w:rPr>
            </w:pPr>
            <w:r>
              <w:rPr>
                <w:rFonts w:ascii="Simplified Arabic" w:hAnsi="Simplified Arabic" w:cs="Simplified Arabic" w:hint="cs"/>
                <w:sz w:val="28"/>
                <w:szCs w:val="28"/>
                <w:rtl/>
              </w:rPr>
              <w:t>ملخص المشاركين فى الإستبيان</w:t>
            </w:r>
          </w:p>
        </w:tc>
        <w:tc>
          <w:tcPr>
            <w:tcW w:w="993" w:type="dxa"/>
            <w:vAlign w:val="center"/>
          </w:tcPr>
          <w:p w:rsidR="00FB3C6F" w:rsidRPr="00127922" w:rsidRDefault="00234F3F" w:rsidP="00893D41">
            <w:pPr>
              <w:autoSpaceDE w:val="0"/>
              <w:autoSpaceDN w:val="0"/>
              <w:adjustRightInd w:val="0"/>
              <w:jc w:val="center"/>
              <w:rPr>
                <w:rFonts w:ascii="Simplified Arabic" w:hAnsi="Simplified Arabic" w:cs="Simplified Arabic"/>
                <w:sz w:val="28"/>
                <w:szCs w:val="28"/>
                <w:rtl/>
              </w:rPr>
            </w:pPr>
            <w:r>
              <w:rPr>
                <w:rFonts w:ascii="Simplified Arabic" w:hAnsi="Simplified Arabic" w:cs="Simplified Arabic" w:hint="cs"/>
                <w:sz w:val="28"/>
                <w:szCs w:val="28"/>
                <w:rtl/>
              </w:rPr>
              <w:t>49</w:t>
            </w:r>
          </w:p>
        </w:tc>
      </w:tr>
      <w:tr w:rsidR="00FB3C6F" w:rsidRPr="00127922" w:rsidTr="00893D41">
        <w:tc>
          <w:tcPr>
            <w:tcW w:w="3250" w:type="dxa"/>
            <w:vAlign w:val="center"/>
          </w:tcPr>
          <w:p w:rsidR="00FB3C6F" w:rsidRPr="00127922" w:rsidRDefault="00234F3F" w:rsidP="002E5405">
            <w:pPr>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جدول (4.3)</w:t>
            </w:r>
          </w:p>
        </w:tc>
        <w:tc>
          <w:tcPr>
            <w:tcW w:w="4819" w:type="dxa"/>
            <w:vAlign w:val="center"/>
          </w:tcPr>
          <w:p w:rsidR="00FB3C6F" w:rsidRPr="00127922" w:rsidRDefault="00234F3F" w:rsidP="002E5405">
            <w:pPr>
              <w:jc w:val="center"/>
              <w:rPr>
                <w:rFonts w:ascii="Simplified Arabic" w:hAnsi="Simplified Arabic" w:cs="Simplified Arabic"/>
                <w:sz w:val="28"/>
                <w:szCs w:val="28"/>
              </w:rPr>
            </w:pPr>
            <w:r>
              <w:rPr>
                <w:rFonts w:ascii="Simplified Arabic" w:hAnsi="Simplified Arabic" w:cs="Simplified Arabic" w:hint="cs"/>
                <w:sz w:val="28"/>
                <w:szCs w:val="28"/>
                <w:rtl/>
              </w:rPr>
              <w:t>التحليل الوصفى لأداء الشركات</w:t>
            </w:r>
          </w:p>
        </w:tc>
        <w:tc>
          <w:tcPr>
            <w:tcW w:w="993" w:type="dxa"/>
            <w:vAlign w:val="center"/>
          </w:tcPr>
          <w:p w:rsidR="00FB3C6F" w:rsidRPr="00127922" w:rsidRDefault="00234F3F" w:rsidP="00893D41">
            <w:pPr>
              <w:autoSpaceDE w:val="0"/>
              <w:autoSpaceDN w:val="0"/>
              <w:adjustRightInd w:val="0"/>
              <w:jc w:val="center"/>
              <w:rPr>
                <w:rFonts w:ascii="Simplified Arabic" w:hAnsi="Simplified Arabic" w:cs="Simplified Arabic"/>
                <w:sz w:val="28"/>
                <w:szCs w:val="28"/>
                <w:rtl/>
              </w:rPr>
            </w:pPr>
            <w:r>
              <w:rPr>
                <w:rFonts w:ascii="Simplified Arabic" w:hAnsi="Simplified Arabic" w:cs="Simplified Arabic" w:hint="cs"/>
                <w:sz w:val="28"/>
                <w:szCs w:val="28"/>
                <w:rtl/>
              </w:rPr>
              <w:t>52</w:t>
            </w:r>
          </w:p>
        </w:tc>
      </w:tr>
      <w:tr w:rsidR="00FB3C6F" w:rsidRPr="00127922" w:rsidTr="00893D41">
        <w:tc>
          <w:tcPr>
            <w:tcW w:w="3250" w:type="dxa"/>
            <w:vAlign w:val="center"/>
          </w:tcPr>
          <w:p w:rsidR="00FB3C6F" w:rsidRPr="00127922" w:rsidRDefault="00234F3F" w:rsidP="002E5405">
            <w:pPr>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جدول (4.4)</w:t>
            </w:r>
          </w:p>
        </w:tc>
        <w:tc>
          <w:tcPr>
            <w:tcW w:w="4819" w:type="dxa"/>
            <w:vAlign w:val="center"/>
          </w:tcPr>
          <w:p w:rsidR="00FB3C6F" w:rsidRPr="00127922" w:rsidRDefault="00234F3F" w:rsidP="002E5405">
            <w:pPr>
              <w:jc w:val="center"/>
              <w:rPr>
                <w:rFonts w:ascii="Simplified Arabic" w:hAnsi="Simplified Arabic" w:cs="Simplified Arabic"/>
                <w:sz w:val="28"/>
                <w:szCs w:val="28"/>
              </w:rPr>
            </w:pPr>
            <w:r>
              <w:rPr>
                <w:rFonts w:ascii="Simplified Arabic" w:hAnsi="Simplified Arabic" w:cs="Simplified Arabic" w:hint="cs"/>
                <w:sz w:val="28"/>
                <w:szCs w:val="28"/>
                <w:rtl/>
              </w:rPr>
              <w:t>التحليل الوصفى للإبتكار</w:t>
            </w:r>
          </w:p>
        </w:tc>
        <w:tc>
          <w:tcPr>
            <w:tcW w:w="993" w:type="dxa"/>
            <w:vAlign w:val="center"/>
          </w:tcPr>
          <w:p w:rsidR="00FB3C6F" w:rsidRPr="00127922" w:rsidRDefault="00234F3F" w:rsidP="00893D41">
            <w:pPr>
              <w:jc w:val="center"/>
              <w:rPr>
                <w:rFonts w:ascii="Simplified Arabic" w:hAnsi="Simplified Arabic" w:cs="Simplified Arabic"/>
                <w:sz w:val="28"/>
                <w:szCs w:val="28"/>
                <w:lang w:bidi="ar-SY"/>
              </w:rPr>
            </w:pPr>
            <w:r>
              <w:rPr>
                <w:rFonts w:ascii="Simplified Arabic" w:hAnsi="Simplified Arabic" w:cs="Simplified Arabic" w:hint="cs"/>
                <w:sz w:val="28"/>
                <w:szCs w:val="28"/>
                <w:rtl/>
                <w:lang w:bidi="ar-SY"/>
              </w:rPr>
              <w:t>54</w:t>
            </w:r>
          </w:p>
        </w:tc>
      </w:tr>
      <w:tr w:rsidR="00FB3C6F" w:rsidRPr="00127922" w:rsidTr="00893D41">
        <w:tc>
          <w:tcPr>
            <w:tcW w:w="3250" w:type="dxa"/>
            <w:vAlign w:val="center"/>
          </w:tcPr>
          <w:p w:rsidR="00FB3C6F" w:rsidRPr="00127922" w:rsidRDefault="00234F3F" w:rsidP="002E5405">
            <w:pPr>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جدول (4.5)</w:t>
            </w:r>
          </w:p>
        </w:tc>
        <w:tc>
          <w:tcPr>
            <w:tcW w:w="4819" w:type="dxa"/>
            <w:vAlign w:val="center"/>
          </w:tcPr>
          <w:p w:rsidR="00FB3C6F" w:rsidRPr="00127922" w:rsidRDefault="00234F3F" w:rsidP="002E5405">
            <w:pPr>
              <w:jc w:val="center"/>
              <w:rPr>
                <w:rFonts w:ascii="Simplified Arabic" w:hAnsi="Simplified Arabic" w:cs="Simplified Arabic"/>
                <w:sz w:val="28"/>
                <w:szCs w:val="28"/>
              </w:rPr>
            </w:pPr>
            <w:r>
              <w:rPr>
                <w:rFonts w:ascii="Simplified Arabic" w:hAnsi="Simplified Arabic" w:cs="Simplified Arabic" w:hint="cs"/>
                <w:sz w:val="28"/>
                <w:szCs w:val="28"/>
                <w:rtl/>
              </w:rPr>
              <w:t>التحليل الوصفى للتوجه الريادى</w:t>
            </w:r>
          </w:p>
        </w:tc>
        <w:tc>
          <w:tcPr>
            <w:tcW w:w="993" w:type="dxa"/>
            <w:vAlign w:val="center"/>
          </w:tcPr>
          <w:p w:rsidR="00FB3C6F" w:rsidRPr="00127922" w:rsidRDefault="00234F3F" w:rsidP="00893D41">
            <w:pPr>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55</w:t>
            </w:r>
          </w:p>
        </w:tc>
      </w:tr>
      <w:tr w:rsidR="00FB3C6F" w:rsidRPr="00127922" w:rsidTr="00893D41">
        <w:tc>
          <w:tcPr>
            <w:tcW w:w="3250" w:type="dxa"/>
            <w:vAlign w:val="center"/>
          </w:tcPr>
          <w:p w:rsidR="00FB3C6F" w:rsidRPr="00127922" w:rsidRDefault="00234F3F" w:rsidP="002E5405">
            <w:pPr>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جدول (4.6)</w:t>
            </w:r>
          </w:p>
        </w:tc>
        <w:tc>
          <w:tcPr>
            <w:tcW w:w="4819" w:type="dxa"/>
            <w:vAlign w:val="center"/>
          </w:tcPr>
          <w:p w:rsidR="00FB3C6F" w:rsidRPr="00127922" w:rsidRDefault="00234F3F" w:rsidP="002E5405">
            <w:pPr>
              <w:jc w:val="center"/>
              <w:rPr>
                <w:rFonts w:ascii="Simplified Arabic" w:hAnsi="Simplified Arabic" w:cs="Simplified Arabic"/>
                <w:sz w:val="28"/>
                <w:szCs w:val="28"/>
              </w:rPr>
            </w:pPr>
            <w:r>
              <w:rPr>
                <w:rFonts w:ascii="Simplified Arabic" w:hAnsi="Simplified Arabic" w:cs="Simplified Arabic" w:hint="cs"/>
                <w:sz w:val="28"/>
                <w:szCs w:val="28"/>
                <w:rtl/>
              </w:rPr>
              <w:t>نتائج إختبار الفروض</w:t>
            </w:r>
          </w:p>
        </w:tc>
        <w:tc>
          <w:tcPr>
            <w:tcW w:w="993" w:type="dxa"/>
            <w:vAlign w:val="center"/>
          </w:tcPr>
          <w:p w:rsidR="00FB3C6F" w:rsidRPr="00127922" w:rsidRDefault="00234F3F" w:rsidP="00893D41">
            <w:pPr>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57</w:t>
            </w:r>
          </w:p>
        </w:tc>
      </w:tr>
      <w:tr w:rsidR="00FB3C6F" w:rsidRPr="00127922" w:rsidTr="00893D41">
        <w:tc>
          <w:tcPr>
            <w:tcW w:w="3250" w:type="dxa"/>
            <w:vAlign w:val="center"/>
          </w:tcPr>
          <w:p w:rsidR="00FB3C6F" w:rsidRPr="00127922" w:rsidRDefault="00FB3C6F" w:rsidP="002E5405">
            <w:pPr>
              <w:jc w:val="center"/>
              <w:rPr>
                <w:rFonts w:ascii="Simplified Arabic" w:hAnsi="Simplified Arabic" w:cs="Simplified Arabic"/>
                <w:sz w:val="28"/>
                <w:szCs w:val="28"/>
                <w:rtl/>
                <w:lang w:bidi="ar-SY"/>
              </w:rPr>
            </w:pPr>
          </w:p>
        </w:tc>
        <w:tc>
          <w:tcPr>
            <w:tcW w:w="4819" w:type="dxa"/>
            <w:vAlign w:val="center"/>
          </w:tcPr>
          <w:p w:rsidR="00FB3C6F" w:rsidRPr="00127922" w:rsidRDefault="00FB3C6F" w:rsidP="002E5405">
            <w:pPr>
              <w:jc w:val="center"/>
              <w:rPr>
                <w:rFonts w:ascii="Simplified Arabic" w:hAnsi="Simplified Arabic" w:cs="Simplified Arabic"/>
                <w:sz w:val="28"/>
                <w:szCs w:val="28"/>
              </w:rPr>
            </w:pPr>
          </w:p>
        </w:tc>
        <w:tc>
          <w:tcPr>
            <w:tcW w:w="993" w:type="dxa"/>
            <w:vAlign w:val="center"/>
          </w:tcPr>
          <w:p w:rsidR="00FB3C6F" w:rsidRPr="00127922" w:rsidRDefault="00FB3C6F" w:rsidP="00893D41">
            <w:pPr>
              <w:jc w:val="center"/>
              <w:rPr>
                <w:rFonts w:ascii="Simplified Arabic" w:hAnsi="Simplified Arabic" w:cs="Simplified Arabic"/>
                <w:sz w:val="28"/>
                <w:szCs w:val="28"/>
                <w:rtl/>
                <w:lang w:bidi="ar-SY"/>
              </w:rPr>
            </w:pPr>
          </w:p>
        </w:tc>
      </w:tr>
      <w:tr w:rsidR="00FB3C6F" w:rsidRPr="00127922" w:rsidTr="00893D41">
        <w:tc>
          <w:tcPr>
            <w:tcW w:w="3250" w:type="dxa"/>
            <w:vAlign w:val="center"/>
          </w:tcPr>
          <w:p w:rsidR="00FB3C6F" w:rsidRPr="00127922" w:rsidRDefault="00FB3C6F" w:rsidP="002E5405">
            <w:pPr>
              <w:jc w:val="center"/>
              <w:rPr>
                <w:rFonts w:ascii="Simplified Arabic" w:hAnsi="Simplified Arabic" w:cs="Simplified Arabic"/>
                <w:sz w:val="28"/>
                <w:szCs w:val="28"/>
                <w:rtl/>
                <w:lang w:bidi="ar-SY"/>
              </w:rPr>
            </w:pPr>
          </w:p>
        </w:tc>
        <w:tc>
          <w:tcPr>
            <w:tcW w:w="4819" w:type="dxa"/>
            <w:vAlign w:val="center"/>
          </w:tcPr>
          <w:p w:rsidR="00FB3C6F" w:rsidRPr="00127922" w:rsidRDefault="00FB3C6F" w:rsidP="002E5405">
            <w:pPr>
              <w:jc w:val="center"/>
              <w:rPr>
                <w:rFonts w:ascii="Simplified Arabic" w:hAnsi="Simplified Arabic" w:cs="Simplified Arabic"/>
                <w:sz w:val="28"/>
                <w:szCs w:val="28"/>
              </w:rPr>
            </w:pPr>
          </w:p>
        </w:tc>
        <w:tc>
          <w:tcPr>
            <w:tcW w:w="993" w:type="dxa"/>
            <w:vAlign w:val="center"/>
          </w:tcPr>
          <w:p w:rsidR="00FB3C6F" w:rsidRPr="00127922" w:rsidRDefault="00FB3C6F" w:rsidP="00893D41">
            <w:pPr>
              <w:jc w:val="center"/>
              <w:rPr>
                <w:rFonts w:ascii="Simplified Arabic" w:hAnsi="Simplified Arabic" w:cs="Simplified Arabic"/>
                <w:sz w:val="28"/>
                <w:szCs w:val="28"/>
                <w:rtl/>
                <w:lang w:bidi="ar-SY"/>
              </w:rPr>
            </w:pPr>
          </w:p>
        </w:tc>
      </w:tr>
      <w:tr w:rsidR="00FB3C6F" w:rsidRPr="00127922" w:rsidTr="00893D41">
        <w:tc>
          <w:tcPr>
            <w:tcW w:w="3250" w:type="dxa"/>
            <w:vAlign w:val="center"/>
          </w:tcPr>
          <w:p w:rsidR="00FB3C6F" w:rsidRPr="00127922" w:rsidRDefault="00FB3C6F" w:rsidP="002E5405">
            <w:pPr>
              <w:jc w:val="center"/>
              <w:rPr>
                <w:rFonts w:ascii="Simplified Arabic" w:hAnsi="Simplified Arabic" w:cs="Simplified Arabic"/>
                <w:sz w:val="28"/>
                <w:szCs w:val="28"/>
                <w:rtl/>
                <w:lang w:bidi="ar-SY"/>
              </w:rPr>
            </w:pPr>
          </w:p>
        </w:tc>
        <w:tc>
          <w:tcPr>
            <w:tcW w:w="4819" w:type="dxa"/>
            <w:vAlign w:val="center"/>
          </w:tcPr>
          <w:p w:rsidR="00FB3C6F" w:rsidRPr="00127922" w:rsidRDefault="00FB3C6F" w:rsidP="002E5405">
            <w:pPr>
              <w:jc w:val="center"/>
              <w:rPr>
                <w:rFonts w:ascii="Simplified Arabic" w:hAnsi="Simplified Arabic" w:cs="Simplified Arabic"/>
                <w:sz w:val="28"/>
                <w:szCs w:val="28"/>
              </w:rPr>
            </w:pPr>
          </w:p>
        </w:tc>
        <w:tc>
          <w:tcPr>
            <w:tcW w:w="993" w:type="dxa"/>
            <w:vAlign w:val="center"/>
          </w:tcPr>
          <w:p w:rsidR="00FB3C6F" w:rsidRPr="00127922" w:rsidRDefault="00FB3C6F" w:rsidP="00893D41">
            <w:pPr>
              <w:jc w:val="center"/>
              <w:rPr>
                <w:rFonts w:ascii="Simplified Arabic" w:hAnsi="Simplified Arabic" w:cs="Simplified Arabic"/>
                <w:sz w:val="28"/>
                <w:szCs w:val="28"/>
                <w:rtl/>
                <w:lang w:bidi="ar-SY"/>
              </w:rPr>
            </w:pPr>
          </w:p>
        </w:tc>
      </w:tr>
      <w:tr w:rsidR="002E5405" w:rsidRPr="00127922" w:rsidTr="003D17E2">
        <w:tc>
          <w:tcPr>
            <w:tcW w:w="3250" w:type="dxa"/>
            <w:vAlign w:val="center"/>
          </w:tcPr>
          <w:p w:rsidR="002E5405" w:rsidRPr="00127922" w:rsidRDefault="002E5405" w:rsidP="002E5405">
            <w:pPr>
              <w:jc w:val="center"/>
              <w:rPr>
                <w:rFonts w:ascii="Simplified Arabic" w:hAnsi="Simplified Arabic" w:cs="Simplified Arabic"/>
                <w:sz w:val="28"/>
                <w:szCs w:val="28"/>
                <w:rtl/>
                <w:lang w:bidi="ar-SY"/>
              </w:rPr>
            </w:pPr>
          </w:p>
        </w:tc>
        <w:tc>
          <w:tcPr>
            <w:tcW w:w="4819" w:type="dxa"/>
          </w:tcPr>
          <w:p w:rsidR="002E5405" w:rsidRDefault="002E5405" w:rsidP="002E5405">
            <w:pPr>
              <w:jc w:val="center"/>
            </w:pPr>
          </w:p>
        </w:tc>
        <w:tc>
          <w:tcPr>
            <w:tcW w:w="993" w:type="dxa"/>
            <w:vAlign w:val="center"/>
          </w:tcPr>
          <w:p w:rsidR="002E5405" w:rsidRDefault="002E5405" w:rsidP="002E5405">
            <w:pPr>
              <w:jc w:val="center"/>
              <w:rPr>
                <w:rFonts w:ascii="Simplified Arabic" w:hAnsi="Simplified Arabic" w:cs="Simplified Arabic" w:hint="cs"/>
                <w:sz w:val="28"/>
                <w:szCs w:val="28"/>
                <w:rtl/>
                <w:lang w:bidi="ar-SY"/>
              </w:rPr>
            </w:pPr>
          </w:p>
        </w:tc>
      </w:tr>
      <w:tr w:rsidR="002E5405" w:rsidRPr="00127922" w:rsidTr="003D17E2">
        <w:tc>
          <w:tcPr>
            <w:tcW w:w="3250" w:type="dxa"/>
            <w:vAlign w:val="center"/>
          </w:tcPr>
          <w:p w:rsidR="002E5405" w:rsidRDefault="002E5405" w:rsidP="002E5405">
            <w:pPr>
              <w:jc w:val="center"/>
              <w:rPr>
                <w:rFonts w:ascii="Simplified Arabic" w:hAnsi="Simplified Arabic" w:cs="Simplified Arabic" w:hint="cs"/>
                <w:sz w:val="28"/>
                <w:szCs w:val="28"/>
                <w:rtl/>
                <w:lang w:bidi="ar-SY"/>
              </w:rPr>
            </w:pPr>
          </w:p>
        </w:tc>
        <w:tc>
          <w:tcPr>
            <w:tcW w:w="4819" w:type="dxa"/>
          </w:tcPr>
          <w:p w:rsidR="002E5405" w:rsidRDefault="002E5405" w:rsidP="002E5405">
            <w:pPr>
              <w:jc w:val="center"/>
            </w:pPr>
          </w:p>
        </w:tc>
        <w:tc>
          <w:tcPr>
            <w:tcW w:w="993" w:type="dxa"/>
            <w:vAlign w:val="center"/>
          </w:tcPr>
          <w:p w:rsidR="002E5405" w:rsidRDefault="002E5405" w:rsidP="002E5405">
            <w:pPr>
              <w:jc w:val="center"/>
              <w:rPr>
                <w:rFonts w:ascii="Simplified Arabic" w:hAnsi="Simplified Arabic" w:cs="Simplified Arabic" w:hint="cs"/>
                <w:sz w:val="28"/>
                <w:szCs w:val="28"/>
                <w:rtl/>
                <w:lang w:bidi="ar-SY"/>
              </w:rPr>
            </w:pPr>
          </w:p>
        </w:tc>
      </w:tr>
      <w:tr w:rsidR="002E5405" w:rsidRPr="00127922" w:rsidTr="003D17E2">
        <w:tc>
          <w:tcPr>
            <w:tcW w:w="3250" w:type="dxa"/>
            <w:vAlign w:val="center"/>
          </w:tcPr>
          <w:p w:rsidR="002E5405" w:rsidRDefault="002E5405" w:rsidP="002E5405">
            <w:pPr>
              <w:jc w:val="center"/>
              <w:rPr>
                <w:rFonts w:ascii="Simplified Arabic" w:hAnsi="Simplified Arabic" w:cs="Simplified Arabic" w:hint="cs"/>
                <w:sz w:val="28"/>
                <w:szCs w:val="28"/>
                <w:rtl/>
                <w:lang w:bidi="ar-SY"/>
              </w:rPr>
            </w:pPr>
          </w:p>
        </w:tc>
        <w:tc>
          <w:tcPr>
            <w:tcW w:w="4819" w:type="dxa"/>
          </w:tcPr>
          <w:p w:rsidR="002E5405" w:rsidRDefault="002E5405" w:rsidP="002E5405">
            <w:pPr>
              <w:jc w:val="center"/>
            </w:pPr>
          </w:p>
        </w:tc>
        <w:tc>
          <w:tcPr>
            <w:tcW w:w="993" w:type="dxa"/>
            <w:vAlign w:val="center"/>
          </w:tcPr>
          <w:p w:rsidR="002E5405" w:rsidRDefault="002E5405" w:rsidP="002E5405">
            <w:pPr>
              <w:jc w:val="center"/>
              <w:rPr>
                <w:rFonts w:ascii="Simplified Arabic" w:hAnsi="Simplified Arabic" w:cs="Simplified Arabic" w:hint="cs"/>
                <w:sz w:val="28"/>
                <w:szCs w:val="28"/>
                <w:rtl/>
                <w:lang w:bidi="ar-SY"/>
              </w:rPr>
            </w:pPr>
          </w:p>
        </w:tc>
      </w:tr>
      <w:tr w:rsidR="002E5405" w:rsidRPr="00127922" w:rsidTr="003D17E2">
        <w:tc>
          <w:tcPr>
            <w:tcW w:w="3250" w:type="dxa"/>
            <w:vAlign w:val="center"/>
          </w:tcPr>
          <w:p w:rsidR="002E5405" w:rsidRDefault="002E5405" w:rsidP="002E5405">
            <w:pPr>
              <w:jc w:val="center"/>
              <w:rPr>
                <w:rFonts w:ascii="Simplified Arabic" w:hAnsi="Simplified Arabic" w:cs="Simplified Arabic" w:hint="cs"/>
                <w:sz w:val="28"/>
                <w:szCs w:val="28"/>
                <w:rtl/>
                <w:lang w:bidi="ar-SY"/>
              </w:rPr>
            </w:pPr>
          </w:p>
        </w:tc>
        <w:tc>
          <w:tcPr>
            <w:tcW w:w="4819" w:type="dxa"/>
          </w:tcPr>
          <w:p w:rsidR="002E5405" w:rsidRDefault="002E5405" w:rsidP="002E5405">
            <w:pPr>
              <w:jc w:val="center"/>
            </w:pPr>
          </w:p>
        </w:tc>
        <w:tc>
          <w:tcPr>
            <w:tcW w:w="993" w:type="dxa"/>
            <w:vAlign w:val="center"/>
          </w:tcPr>
          <w:p w:rsidR="002E5405" w:rsidRDefault="002E5405" w:rsidP="002E5405">
            <w:pPr>
              <w:jc w:val="center"/>
              <w:rPr>
                <w:rFonts w:ascii="Simplified Arabic" w:hAnsi="Simplified Arabic" w:cs="Simplified Arabic" w:hint="cs"/>
                <w:sz w:val="28"/>
                <w:szCs w:val="28"/>
                <w:rtl/>
                <w:lang w:bidi="ar-SY"/>
              </w:rPr>
            </w:pPr>
          </w:p>
        </w:tc>
      </w:tr>
      <w:tr w:rsidR="002E5405" w:rsidRPr="00127922" w:rsidTr="003D17E2">
        <w:tc>
          <w:tcPr>
            <w:tcW w:w="3250" w:type="dxa"/>
            <w:vAlign w:val="center"/>
          </w:tcPr>
          <w:p w:rsidR="002E5405" w:rsidRDefault="002E5405" w:rsidP="002E5405">
            <w:pPr>
              <w:jc w:val="center"/>
              <w:rPr>
                <w:rFonts w:ascii="Simplified Arabic" w:hAnsi="Simplified Arabic" w:cs="Simplified Arabic" w:hint="cs"/>
                <w:sz w:val="28"/>
                <w:szCs w:val="28"/>
                <w:rtl/>
                <w:lang w:bidi="ar-SY"/>
              </w:rPr>
            </w:pPr>
          </w:p>
        </w:tc>
        <w:tc>
          <w:tcPr>
            <w:tcW w:w="4819" w:type="dxa"/>
          </w:tcPr>
          <w:p w:rsidR="002E5405" w:rsidRDefault="002E5405" w:rsidP="002E5405">
            <w:pPr>
              <w:jc w:val="center"/>
            </w:pPr>
          </w:p>
        </w:tc>
        <w:tc>
          <w:tcPr>
            <w:tcW w:w="993" w:type="dxa"/>
            <w:vAlign w:val="center"/>
          </w:tcPr>
          <w:p w:rsidR="002E5405" w:rsidRDefault="002E5405" w:rsidP="002E5405">
            <w:pPr>
              <w:jc w:val="center"/>
              <w:rPr>
                <w:rFonts w:ascii="Simplified Arabic" w:hAnsi="Simplified Arabic" w:cs="Simplified Arabic" w:hint="cs"/>
                <w:sz w:val="28"/>
                <w:szCs w:val="28"/>
                <w:rtl/>
                <w:lang w:bidi="ar-SY"/>
              </w:rPr>
            </w:pPr>
          </w:p>
        </w:tc>
      </w:tr>
      <w:tr w:rsidR="002E5405" w:rsidRPr="00127922" w:rsidTr="003D17E2">
        <w:tc>
          <w:tcPr>
            <w:tcW w:w="3250" w:type="dxa"/>
            <w:vAlign w:val="center"/>
          </w:tcPr>
          <w:p w:rsidR="002E5405" w:rsidRDefault="002E5405" w:rsidP="002E5405">
            <w:pPr>
              <w:jc w:val="center"/>
              <w:rPr>
                <w:rFonts w:ascii="Simplified Arabic" w:hAnsi="Simplified Arabic" w:cs="Simplified Arabic" w:hint="cs"/>
                <w:sz w:val="28"/>
                <w:szCs w:val="28"/>
                <w:rtl/>
                <w:lang w:bidi="ar-SY"/>
              </w:rPr>
            </w:pPr>
          </w:p>
        </w:tc>
        <w:tc>
          <w:tcPr>
            <w:tcW w:w="4819" w:type="dxa"/>
          </w:tcPr>
          <w:p w:rsidR="002E5405" w:rsidRDefault="002E5405" w:rsidP="002E5405">
            <w:pPr>
              <w:jc w:val="center"/>
            </w:pPr>
          </w:p>
        </w:tc>
        <w:tc>
          <w:tcPr>
            <w:tcW w:w="993" w:type="dxa"/>
            <w:vAlign w:val="center"/>
          </w:tcPr>
          <w:p w:rsidR="002E5405" w:rsidRDefault="002E5405" w:rsidP="002E5405">
            <w:pPr>
              <w:jc w:val="center"/>
              <w:rPr>
                <w:rFonts w:ascii="Simplified Arabic" w:hAnsi="Simplified Arabic" w:cs="Simplified Arabic" w:hint="cs"/>
                <w:sz w:val="28"/>
                <w:szCs w:val="28"/>
                <w:rtl/>
                <w:lang w:bidi="ar-SY"/>
              </w:rPr>
            </w:pPr>
          </w:p>
        </w:tc>
      </w:tr>
      <w:tr w:rsidR="002E5405" w:rsidRPr="00127922" w:rsidTr="003D17E2">
        <w:tc>
          <w:tcPr>
            <w:tcW w:w="3250" w:type="dxa"/>
            <w:vAlign w:val="center"/>
          </w:tcPr>
          <w:p w:rsidR="002E5405" w:rsidRDefault="002E5405" w:rsidP="002E5405">
            <w:pPr>
              <w:jc w:val="center"/>
              <w:rPr>
                <w:rFonts w:ascii="Simplified Arabic" w:hAnsi="Simplified Arabic" w:cs="Simplified Arabic" w:hint="cs"/>
                <w:sz w:val="28"/>
                <w:szCs w:val="28"/>
                <w:rtl/>
                <w:lang w:bidi="ar-SY"/>
              </w:rPr>
            </w:pPr>
          </w:p>
        </w:tc>
        <w:tc>
          <w:tcPr>
            <w:tcW w:w="4819" w:type="dxa"/>
          </w:tcPr>
          <w:p w:rsidR="002E5405" w:rsidRDefault="002E5405" w:rsidP="002E5405">
            <w:pPr>
              <w:jc w:val="center"/>
            </w:pPr>
          </w:p>
        </w:tc>
        <w:tc>
          <w:tcPr>
            <w:tcW w:w="993" w:type="dxa"/>
            <w:vAlign w:val="center"/>
          </w:tcPr>
          <w:p w:rsidR="002E5405" w:rsidRDefault="002E5405" w:rsidP="002E5405">
            <w:pPr>
              <w:jc w:val="center"/>
              <w:rPr>
                <w:rFonts w:ascii="Simplified Arabic" w:hAnsi="Simplified Arabic" w:cs="Simplified Arabic" w:hint="cs"/>
                <w:sz w:val="28"/>
                <w:szCs w:val="28"/>
                <w:rtl/>
                <w:lang w:bidi="ar-SY"/>
              </w:rPr>
            </w:pPr>
          </w:p>
        </w:tc>
      </w:tr>
      <w:tr w:rsidR="002E5405" w:rsidRPr="00127922" w:rsidTr="003D17E2">
        <w:tc>
          <w:tcPr>
            <w:tcW w:w="3250" w:type="dxa"/>
            <w:vAlign w:val="center"/>
          </w:tcPr>
          <w:p w:rsidR="002E5405" w:rsidRDefault="002E5405" w:rsidP="002E5405">
            <w:pPr>
              <w:jc w:val="center"/>
              <w:rPr>
                <w:rFonts w:ascii="Simplified Arabic" w:hAnsi="Simplified Arabic" w:cs="Simplified Arabic" w:hint="cs"/>
                <w:sz w:val="28"/>
                <w:szCs w:val="28"/>
                <w:rtl/>
                <w:lang w:bidi="ar-SY"/>
              </w:rPr>
            </w:pPr>
          </w:p>
        </w:tc>
        <w:tc>
          <w:tcPr>
            <w:tcW w:w="4819" w:type="dxa"/>
          </w:tcPr>
          <w:p w:rsidR="002E5405" w:rsidRDefault="002E5405" w:rsidP="002E5405">
            <w:pPr>
              <w:jc w:val="center"/>
            </w:pPr>
          </w:p>
        </w:tc>
        <w:tc>
          <w:tcPr>
            <w:tcW w:w="993" w:type="dxa"/>
            <w:vAlign w:val="center"/>
          </w:tcPr>
          <w:p w:rsidR="002E5405" w:rsidRDefault="002E5405" w:rsidP="002E5405">
            <w:pPr>
              <w:jc w:val="center"/>
              <w:rPr>
                <w:rFonts w:ascii="Simplified Arabic" w:hAnsi="Simplified Arabic" w:cs="Simplified Arabic" w:hint="cs"/>
                <w:sz w:val="28"/>
                <w:szCs w:val="28"/>
                <w:rtl/>
                <w:lang w:bidi="ar-SY"/>
              </w:rPr>
            </w:pPr>
          </w:p>
        </w:tc>
      </w:tr>
      <w:tr w:rsidR="002E5405" w:rsidRPr="00127922" w:rsidTr="003D17E2">
        <w:tc>
          <w:tcPr>
            <w:tcW w:w="3250" w:type="dxa"/>
            <w:vAlign w:val="center"/>
          </w:tcPr>
          <w:p w:rsidR="002E5405" w:rsidRDefault="002E5405" w:rsidP="002E5405">
            <w:pPr>
              <w:jc w:val="center"/>
              <w:rPr>
                <w:rFonts w:ascii="Simplified Arabic" w:hAnsi="Simplified Arabic" w:cs="Simplified Arabic" w:hint="cs"/>
                <w:sz w:val="28"/>
                <w:szCs w:val="28"/>
                <w:rtl/>
                <w:lang w:bidi="ar-SY"/>
              </w:rPr>
            </w:pPr>
          </w:p>
        </w:tc>
        <w:tc>
          <w:tcPr>
            <w:tcW w:w="4819" w:type="dxa"/>
          </w:tcPr>
          <w:p w:rsidR="002E5405" w:rsidRDefault="002E5405" w:rsidP="002E5405">
            <w:pPr>
              <w:jc w:val="center"/>
            </w:pPr>
          </w:p>
        </w:tc>
        <w:tc>
          <w:tcPr>
            <w:tcW w:w="993" w:type="dxa"/>
            <w:vAlign w:val="center"/>
          </w:tcPr>
          <w:p w:rsidR="002E5405" w:rsidRDefault="002E5405" w:rsidP="002E5405">
            <w:pPr>
              <w:jc w:val="center"/>
              <w:rPr>
                <w:rFonts w:ascii="Simplified Arabic" w:hAnsi="Simplified Arabic" w:cs="Simplified Arabic" w:hint="cs"/>
                <w:sz w:val="28"/>
                <w:szCs w:val="28"/>
                <w:rtl/>
                <w:lang w:bidi="ar-SY"/>
              </w:rPr>
            </w:pPr>
          </w:p>
        </w:tc>
      </w:tr>
      <w:tr w:rsidR="002E5405" w:rsidRPr="00127922" w:rsidTr="003D17E2">
        <w:tc>
          <w:tcPr>
            <w:tcW w:w="3250" w:type="dxa"/>
            <w:vAlign w:val="center"/>
          </w:tcPr>
          <w:p w:rsidR="002E5405" w:rsidRPr="001C7172" w:rsidRDefault="002E5405" w:rsidP="002E5405">
            <w:pPr>
              <w:jc w:val="center"/>
              <w:rPr>
                <w:rFonts w:ascii="Simplified Arabic" w:hAnsi="Simplified Arabic" w:cs="Simplified Arabic" w:hint="cs"/>
                <w:sz w:val="24"/>
                <w:szCs w:val="24"/>
                <w:rtl/>
                <w:lang w:bidi="ar-SY"/>
              </w:rPr>
            </w:pPr>
          </w:p>
        </w:tc>
        <w:tc>
          <w:tcPr>
            <w:tcW w:w="4819" w:type="dxa"/>
          </w:tcPr>
          <w:p w:rsidR="002E5405" w:rsidRDefault="002E5405" w:rsidP="002E5405">
            <w:pPr>
              <w:jc w:val="center"/>
            </w:pPr>
          </w:p>
        </w:tc>
        <w:tc>
          <w:tcPr>
            <w:tcW w:w="993" w:type="dxa"/>
            <w:vAlign w:val="center"/>
          </w:tcPr>
          <w:p w:rsidR="002E5405" w:rsidRDefault="002E5405" w:rsidP="002E5405">
            <w:pPr>
              <w:jc w:val="center"/>
              <w:rPr>
                <w:rFonts w:ascii="Simplified Arabic" w:hAnsi="Simplified Arabic" w:cs="Simplified Arabic" w:hint="cs"/>
                <w:sz w:val="28"/>
                <w:szCs w:val="28"/>
                <w:rtl/>
                <w:lang w:bidi="ar-SY"/>
              </w:rPr>
            </w:pPr>
          </w:p>
        </w:tc>
      </w:tr>
      <w:tr w:rsidR="002E5405" w:rsidRPr="00127922" w:rsidTr="003D17E2">
        <w:tc>
          <w:tcPr>
            <w:tcW w:w="3250" w:type="dxa"/>
            <w:vAlign w:val="center"/>
          </w:tcPr>
          <w:p w:rsidR="002E5405" w:rsidRDefault="002E5405" w:rsidP="002E5405">
            <w:pPr>
              <w:jc w:val="center"/>
              <w:rPr>
                <w:rFonts w:ascii="Simplified Arabic" w:hAnsi="Simplified Arabic" w:cs="Simplified Arabic" w:hint="cs"/>
                <w:sz w:val="24"/>
                <w:szCs w:val="24"/>
                <w:rtl/>
                <w:lang w:bidi="ar-SY"/>
              </w:rPr>
            </w:pPr>
          </w:p>
        </w:tc>
        <w:tc>
          <w:tcPr>
            <w:tcW w:w="4819" w:type="dxa"/>
          </w:tcPr>
          <w:p w:rsidR="002E5405" w:rsidRDefault="002E5405" w:rsidP="002E5405">
            <w:pPr>
              <w:jc w:val="center"/>
            </w:pPr>
          </w:p>
        </w:tc>
        <w:tc>
          <w:tcPr>
            <w:tcW w:w="993" w:type="dxa"/>
            <w:vAlign w:val="center"/>
          </w:tcPr>
          <w:p w:rsidR="002E5405" w:rsidRDefault="002E5405" w:rsidP="002E5405">
            <w:pPr>
              <w:jc w:val="center"/>
              <w:rPr>
                <w:rFonts w:ascii="Simplified Arabic" w:hAnsi="Simplified Arabic" w:cs="Simplified Arabic" w:hint="cs"/>
                <w:sz w:val="28"/>
                <w:szCs w:val="28"/>
                <w:rtl/>
                <w:lang w:bidi="ar-SY"/>
              </w:rPr>
            </w:pPr>
          </w:p>
        </w:tc>
      </w:tr>
      <w:tr w:rsidR="002E5405" w:rsidRPr="00127922" w:rsidTr="003D17E2">
        <w:tc>
          <w:tcPr>
            <w:tcW w:w="3250" w:type="dxa"/>
            <w:vAlign w:val="center"/>
          </w:tcPr>
          <w:p w:rsidR="002E5405" w:rsidRDefault="002E5405" w:rsidP="002E5405">
            <w:pPr>
              <w:jc w:val="center"/>
              <w:rPr>
                <w:rFonts w:ascii="Simplified Arabic" w:hAnsi="Simplified Arabic" w:cs="Simplified Arabic" w:hint="cs"/>
                <w:sz w:val="24"/>
                <w:szCs w:val="24"/>
                <w:rtl/>
                <w:lang w:bidi="ar-SY"/>
              </w:rPr>
            </w:pPr>
          </w:p>
        </w:tc>
        <w:tc>
          <w:tcPr>
            <w:tcW w:w="4819" w:type="dxa"/>
          </w:tcPr>
          <w:p w:rsidR="002E5405" w:rsidRDefault="002E5405" w:rsidP="002E5405">
            <w:pPr>
              <w:jc w:val="center"/>
            </w:pPr>
          </w:p>
        </w:tc>
        <w:tc>
          <w:tcPr>
            <w:tcW w:w="993" w:type="dxa"/>
            <w:vAlign w:val="center"/>
          </w:tcPr>
          <w:p w:rsidR="002E5405" w:rsidRDefault="002E5405" w:rsidP="002E5405">
            <w:pPr>
              <w:jc w:val="center"/>
              <w:rPr>
                <w:rFonts w:ascii="Simplified Arabic" w:hAnsi="Simplified Arabic" w:cs="Simplified Arabic" w:hint="cs"/>
                <w:sz w:val="28"/>
                <w:szCs w:val="28"/>
                <w:rtl/>
                <w:lang w:bidi="ar-SY"/>
              </w:rPr>
            </w:pPr>
          </w:p>
        </w:tc>
      </w:tr>
    </w:tbl>
    <w:p w:rsidR="00A20154" w:rsidRPr="00B82D66" w:rsidRDefault="00A20154" w:rsidP="00A20154">
      <w:pPr>
        <w:jc w:val="center"/>
        <w:rPr>
          <w:rFonts w:ascii="Simplified Arabic" w:hAnsi="Simplified Arabic" w:cs="Simplified Arabic"/>
          <w:b/>
          <w:bCs/>
          <w:sz w:val="36"/>
          <w:szCs w:val="36"/>
          <w:rtl/>
          <w:lang w:bidi="ar-SY"/>
        </w:rPr>
      </w:pPr>
      <w:r w:rsidRPr="00B82D66">
        <w:rPr>
          <w:rFonts w:ascii="Simplified Arabic" w:hAnsi="Simplified Arabic" w:cs="Simplified Arabic"/>
          <w:b/>
          <w:bCs/>
          <w:sz w:val="36"/>
          <w:szCs w:val="36"/>
          <w:rtl/>
          <w:lang w:bidi="ar-SY"/>
        </w:rPr>
        <w:lastRenderedPageBreak/>
        <w:t>قائمة بالأشكال</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0"/>
        <w:gridCol w:w="4819"/>
        <w:gridCol w:w="993"/>
      </w:tblGrid>
      <w:tr w:rsidR="00A516AB" w:rsidRPr="00127922" w:rsidTr="00893D41">
        <w:tc>
          <w:tcPr>
            <w:tcW w:w="3250" w:type="dxa"/>
            <w:vAlign w:val="center"/>
          </w:tcPr>
          <w:p w:rsidR="00A516AB" w:rsidRPr="00127922" w:rsidRDefault="00A516AB" w:rsidP="00893D41">
            <w:pPr>
              <w:jc w:val="center"/>
              <w:rPr>
                <w:rFonts w:ascii="Simplified Arabic" w:hAnsi="Simplified Arabic" w:cs="Simplified Arabic"/>
                <w:sz w:val="28"/>
                <w:szCs w:val="28"/>
                <w:rtl/>
                <w:lang w:bidi="ar-SY"/>
              </w:rPr>
            </w:pPr>
          </w:p>
        </w:tc>
        <w:tc>
          <w:tcPr>
            <w:tcW w:w="4819" w:type="dxa"/>
            <w:vAlign w:val="center"/>
          </w:tcPr>
          <w:p w:rsidR="00A516AB" w:rsidRPr="00127922" w:rsidRDefault="00A516AB" w:rsidP="00893D41">
            <w:pPr>
              <w:jc w:val="center"/>
              <w:rPr>
                <w:rFonts w:ascii="Simplified Arabic" w:hAnsi="Simplified Arabic" w:cs="Simplified Arabic"/>
                <w:sz w:val="28"/>
                <w:szCs w:val="28"/>
                <w:rtl/>
                <w:lang w:bidi="ar-SY"/>
              </w:rPr>
            </w:pPr>
          </w:p>
        </w:tc>
        <w:tc>
          <w:tcPr>
            <w:tcW w:w="993" w:type="dxa"/>
            <w:vAlign w:val="center"/>
          </w:tcPr>
          <w:p w:rsidR="00A516AB" w:rsidRPr="00127922" w:rsidRDefault="00A516AB" w:rsidP="00893D41">
            <w:pPr>
              <w:jc w:val="center"/>
              <w:rPr>
                <w:rFonts w:ascii="Simplified Arabic" w:hAnsi="Simplified Arabic" w:cs="Simplified Arabic"/>
                <w:sz w:val="28"/>
                <w:szCs w:val="28"/>
                <w:rtl/>
                <w:lang w:bidi="ar-SY"/>
              </w:rPr>
            </w:pPr>
            <w:r w:rsidRPr="00127922">
              <w:rPr>
                <w:rFonts w:ascii="Simplified Arabic" w:hAnsi="Simplified Arabic" w:cs="Simplified Arabic"/>
                <w:sz w:val="28"/>
                <w:szCs w:val="28"/>
                <w:rtl/>
                <w:lang w:bidi="ar-SY"/>
              </w:rPr>
              <w:t>الصفحة</w:t>
            </w:r>
          </w:p>
        </w:tc>
      </w:tr>
      <w:tr w:rsidR="00A516AB" w:rsidRPr="00127922" w:rsidTr="00893D41">
        <w:tc>
          <w:tcPr>
            <w:tcW w:w="3250" w:type="dxa"/>
            <w:vAlign w:val="center"/>
          </w:tcPr>
          <w:p w:rsidR="00A516AB" w:rsidRPr="002E5405" w:rsidRDefault="00A516AB" w:rsidP="00A516AB">
            <w:pPr>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شكل</w:t>
            </w:r>
            <w:r>
              <w:rPr>
                <w:rFonts w:ascii="Simplified Arabic" w:hAnsi="Simplified Arabic" w:cs="Simplified Arabic" w:hint="cs"/>
                <w:sz w:val="28"/>
                <w:szCs w:val="28"/>
                <w:rtl/>
                <w:lang w:bidi="ar-SY"/>
              </w:rPr>
              <w:t xml:space="preserve"> (</w:t>
            </w:r>
            <w:r>
              <w:rPr>
                <w:rFonts w:ascii="Simplified Arabic" w:hAnsi="Simplified Arabic" w:cs="Simplified Arabic" w:hint="cs"/>
                <w:sz w:val="28"/>
                <w:szCs w:val="28"/>
                <w:rtl/>
                <w:lang w:bidi="ar-SY"/>
              </w:rPr>
              <w:t>2.1</w:t>
            </w:r>
            <w:r>
              <w:rPr>
                <w:rFonts w:ascii="Simplified Arabic" w:hAnsi="Simplified Arabic" w:cs="Simplified Arabic" w:hint="cs"/>
                <w:sz w:val="28"/>
                <w:szCs w:val="28"/>
                <w:rtl/>
                <w:lang w:bidi="ar-SY"/>
              </w:rPr>
              <w:t>)</w:t>
            </w:r>
          </w:p>
        </w:tc>
        <w:tc>
          <w:tcPr>
            <w:tcW w:w="4819" w:type="dxa"/>
            <w:vAlign w:val="center"/>
          </w:tcPr>
          <w:p w:rsidR="00A516AB" w:rsidRPr="00127922" w:rsidRDefault="00A516AB" w:rsidP="00893D41">
            <w:pPr>
              <w:jc w:val="center"/>
              <w:rPr>
                <w:rFonts w:ascii="Simplified Arabic" w:hAnsi="Simplified Arabic" w:cs="Simplified Arabic"/>
                <w:sz w:val="28"/>
                <w:szCs w:val="28"/>
                <w:rtl/>
                <w:lang w:bidi="ar-EG"/>
              </w:rPr>
            </w:pPr>
            <w:r>
              <w:rPr>
                <w:rFonts w:ascii="Simplified Arabic,Bold" w:cs="Simplified Arabic,Bold" w:hint="cs"/>
                <w:kern w:val="0"/>
                <w:sz w:val="28"/>
                <w:szCs w:val="28"/>
                <w:rtl/>
                <w14:ligatures w14:val="none"/>
              </w:rPr>
              <w:t>الإطار المفاهيمى للدراسة</w:t>
            </w:r>
          </w:p>
        </w:tc>
        <w:tc>
          <w:tcPr>
            <w:tcW w:w="993" w:type="dxa"/>
            <w:vAlign w:val="center"/>
          </w:tcPr>
          <w:p w:rsidR="00A516AB" w:rsidRPr="00127922" w:rsidRDefault="00A516AB" w:rsidP="00893D41">
            <w:pPr>
              <w:autoSpaceDE w:val="0"/>
              <w:autoSpaceDN w:val="0"/>
              <w:adjustRightInd w:val="0"/>
              <w:jc w:val="center"/>
              <w:rPr>
                <w:rFonts w:ascii="Simplified Arabic" w:hAnsi="Simplified Arabic" w:cs="Simplified Arabic"/>
                <w:sz w:val="28"/>
                <w:szCs w:val="28"/>
              </w:rPr>
            </w:pPr>
            <w:r>
              <w:rPr>
                <w:rFonts w:ascii="Simplified Arabic" w:hAnsi="Simplified Arabic" w:cs="Simplified Arabic" w:hint="cs"/>
                <w:sz w:val="28"/>
                <w:szCs w:val="28"/>
                <w:rtl/>
              </w:rPr>
              <w:t>30</w:t>
            </w:r>
          </w:p>
        </w:tc>
      </w:tr>
      <w:tr w:rsidR="00A516AB" w:rsidRPr="00127922" w:rsidTr="00893D41">
        <w:tc>
          <w:tcPr>
            <w:tcW w:w="3250" w:type="dxa"/>
            <w:vAlign w:val="center"/>
          </w:tcPr>
          <w:p w:rsidR="00A516AB" w:rsidRPr="00127922" w:rsidRDefault="00A516AB" w:rsidP="00893D41">
            <w:pPr>
              <w:jc w:val="center"/>
              <w:rPr>
                <w:rFonts w:ascii="Simplified Arabic" w:hAnsi="Simplified Arabic" w:cs="Simplified Arabic"/>
                <w:sz w:val="28"/>
                <w:szCs w:val="28"/>
                <w:rtl/>
                <w:lang w:bidi="ar-SY"/>
              </w:rPr>
            </w:pPr>
          </w:p>
        </w:tc>
        <w:tc>
          <w:tcPr>
            <w:tcW w:w="4819" w:type="dxa"/>
            <w:vAlign w:val="center"/>
          </w:tcPr>
          <w:p w:rsidR="00A516AB" w:rsidRPr="00127922" w:rsidRDefault="00A516AB" w:rsidP="00893D41">
            <w:pPr>
              <w:jc w:val="center"/>
              <w:rPr>
                <w:rFonts w:ascii="Simplified Arabic" w:hAnsi="Simplified Arabic" w:cs="Simplified Arabic"/>
                <w:sz w:val="28"/>
                <w:szCs w:val="28"/>
              </w:rPr>
            </w:pPr>
          </w:p>
        </w:tc>
        <w:tc>
          <w:tcPr>
            <w:tcW w:w="993" w:type="dxa"/>
            <w:vAlign w:val="center"/>
          </w:tcPr>
          <w:p w:rsidR="00A516AB" w:rsidRPr="00127922" w:rsidRDefault="00A516AB" w:rsidP="00893D41">
            <w:pPr>
              <w:autoSpaceDE w:val="0"/>
              <w:autoSpaceDN w:val="0"/>
              <w:adjustRightInd w:val="0"/>
              <w:jc w:val="center"/>
              <w:rPr>
                <w:rFonts w:ascii="Simplified Arabic" w:hAnsi="Simplified Arabic" w:cs="Simplified Arabic"/>
                <w:sz w:val="28"/>
                <w:szCs w:val="28"/>
              </w:rPr>
            </w:pPr>
          </w:p>
        </w:tc>
      </w:tr>
      <w:tr w:rsidR="00A516AB" w:rsidRPr="00127922" w:rsidTr="00893D41">
        <w:tc>
          <w:tcPr>
            <w:tcW w:w="3250" w:type="dxa"/>
            <w:vAlign w:val="center"/>
          </w:tcPr>
          <w:p w:rsidR="00A516AB" w:rsidRPr="00127922" w:rsidRDefault="00A516AB" w:rsidP="00893D41">
            <w:pPr>
              <w:jc w:val="center"/>
              <w:rPr>
                <w:rFonts w:ascii="Simplified Arabic" w:hAnsi="Simplified Arabic" w:cs="Simplified Arabic"/>
                <w:sz w:val="28"/>
                <w:szCs w:val="28"/>
                <w:rtl/>
                <w:lang w:bidi="ar-SY"/>
              </w:rPr>
            </w:pPr>
          </w:p>
        </w:tc>
        <w:tc>
          <w:tcPr>
            <w:tcW w:w="4819" w:type="dxa"/>
            <w:vAlign w:val="center"/>
          </w:tcPr>
          <w:p w:rsidR="00A516AB" w:rsidRPr="00127922" w:rsidRDefault="00A516AB" w:rsidP="00893D41">
            <w:pPr>
              <w:jc w:val="center"/>
              <w:rPr>
                <w:rFonts w:ascii="Simplified Arabic" w:hAnsi="Simplified Arabic" w:cs="Simplified Arabic"/>
                <w:sz w:val="28"/>
                <w:szCs w:val="28"/>
              </w:rPr>
            </w:pPr>
          </w:p>
        </w:tc>
        <w:tc>
          <w:tcPr>
            <w:tcW w:w="993" w:type="dxa"/>
            <w:vAlign w:val="center"/>
          </w:tcPr>
          <w:p w:rsidR="00A516AB" w:rsidRPr="00127922" w:rsidRDefault="00A516AB" w:rsidP="00893D41">
            <w:pPr>
              <w:autoSpaceDE w:val="0"/>
              <w:autoSpaceDN w:val="0"/>
              <w:adjustRightInd w:val="0"/>
              <w:jc w:val="center"/>
              <w:rPr>
                <w:rFonts w:ascii="Simplified Arabic" w:hAnsi="Simplified Arabic" w:cs="Simplified Arabic"/>
                <w:sz w:val="28"/>
                <w:szCs w:val="28"/>
              </w:rPr>
            </w:pPr>
          </w:p>
        </w:tc>
      </w:tr>
      <w:tr w:rsidR="00A516AB" w:rsidRPr="00127922" w:rsidTr="00893D41">
        <w:tc>
          <w:tcPr>
            <w:tcW w:w="3250" w:type="dxa"/>
            <w:vAlign w:val="center"/>
          </w:tcPr>
          <w:p w:rsidR="00A516AB" w:rsidRPr="00127922" w:rsidRDefault="00A516AB" w:rsidP="00893D41">
            <w:pPr>
              <w:jc w:val="center"/>
              <w:rPr>
                <w:rFonts w:ascii="Simplified Arabic" w:hAnsi="Simplified Arabic" w:cs="Simplified Arabic"/>
                <w:sz w:val="28"/>
                <w:szCs w:val="28"/>
                <w:rtl/>
                <w:lang w:bidi="ar-SY"/>
              </w:rPr>
            </w:pPr>
          </w:p>
        </w:tc>
        <w:tc>
          <w:tcPr>
            <w:tcW w:w="4819" w:type="dxa"/>
            <w:vAlign w:val="center"/>
          </w:tcPr>
          <w:p w:rsidR="00A516AB" w:rsidRPr="00127922" w:rsidRDefault="00A516AB" w:rsidP="00893D41">
            <w:pPr>
              <w:jc w:val="center"/>
              <w:rPr>
                <w:rFonts w:ascii="Simplified Arabic" w:hAnsi="Simplified Arabic" w:cs="Simplified Arabic"/>
                <w:sz w:val="28"/>
                <w:szCs w:val="28"/>
              </w:rPr>
            </w:pPr>
          </w:p>
        </w:tc>
        <w:tc>
          <w:tcPr>
            <w:tcW w:w="993" w:type="dxa"/>
            <w:vAlign w:val="center"/>
          </w:tcPr>
          <w:p w:rsidR="00A516AB" w:rsidRPr="00127922" w:rsidRDefault="00A516AB" w:rsidP="00893D41">
            <w:pPr>
              <w:autoSpaceDE w:val="0"/>
              <w:autoSpaceDN w:val="0"/>
              <w:adjustRightInd w:val="0"/>
              <w:jc w:val="center"/>
              <w:rPr>
                <w:rFonts w:ascii="Simplified Arabic" w:hAnsi="Simplified Arabic" w:cs="Simplified Arabic"/>
                <w:sz w:val="28"/>
                <w:szCs w:val="28"/>
              </w:rPr>
            </w:pPr>
          </w:p>
        </w:tc>
      </w:tr>
      <w:tr w:rsidR="00A516AB" w:rsidRPr="00127922" w:rsidTr="00893D41">
        <w:tc>
          <w:tcPr>
            <w:tcW w:w="3250" w:type="dxa"/>
            <w:vAlign w:val="center"/>
          </w:tcPr>
          <w:p w:rsidR="00A516AB" w:rsidRPr="00127922" w:rsidRDefault="00A516AB" w:rsidP="00893D41">
            <w:pPr>
              <w:jc w:val="center"/>
              <w:rPr>
                <w:rFonts w:ascii="Simplified Arabic" w:hAnsi="Simplified Arabic" w:cs="Simplified Arabic"/>
                <w:sz w:val="28"/>
                <w:szCs w:val="28"/>
                <w:rtl/>
                <w:lang w:bidi="ar-SY"/>
              </w:rPr>
            </w:pPr>
          </w:p>
        </w:tc>
        <w:tc>
          <w:tcPr>
            <w:tcW w:w="4819" w:type="dxa"/>
            <w:vAlign w:val="center"/>
          </w:tcPr>
          <w:p w:rsidR="00A516AB" w:rsidRPr="00127922" w:rsidRDefault="00A516AB" w:rsidP="00893D41">
            <w:pPr>
              <w:jc w:val="center"/>
              <w:rPr>
                <w:rFonts w:ascii="Simplified Arabic" w:hAnsi="Simplified Arabic" w:cs="Simplified Arabic"/>
                <w:sz w:val="28"/>
                <w:szCs w:val="28"/>
              </w:rPr>
            </w:pPr>
          </w:p>
        </w:tc>
        <w:tc>
          <w:tcPr>
            <w:tcW w:w="993" w:type="dxa"/>
            <w:vAlign w:val="center"/>
          </w:tcPr>
          <w:p w:rsidR="00A516AB" w:rsidRPr="00127922" w:rsidRDefault="00A516AB" w:rsidP="00893D41">
            <w:pPr>
              <w:autoSpaceDE w:val="0"/>
              <w:autoSpaceDN w:val="0"/>
              <w:adjustRightInd w:val="0"/>
              <w:jc w:val="center"/>
              <w:rPr>
                <w:rFonts w:ascii="Simplified Arabic" w:hAnsi="Simplified Arabic" w:cs="Simplified Arabic"/>
                <w:sz w:val="28"/>
                <w:szCs w:val="28"/>
              </w:rPr>
            </w:pPr>
          </w:p>
        </w:tc>
      </w:tr>
      <w:tr w:rsidR="00A516AB" w:rsidRPr="00127922" w:rsidTr="00893D41">
        <w:tc>
          <w:tcPr>
            <w:tcW w:w="3250" w:type="dxa"/>
            <w:vAlign w:val="center"/>
          </w:tcPr>
          <w:p w:rsidR="00A516AB" w:rsidRPr="00127922" w:rsidRDefault="00A516AB" w:rsidP="00893D41">
            <w:pPr>
              <w:jc w:val="center"/>
              <w:rPr>
                <w:rFonts w:ascii="Simplified Arabic" w:hAnsi="Simplified Arabic" w:cs="Simplified Arabic"/>
                <w:sz w:val="28"/>
                <w:szCs w:val="28"/>
                <w:rtl/>
                <w:lang w:bidi="ar-SY"/>
              </w:rPr>
            </w:pPr>
          </w:p>
        </w:tc>
        <w:tc>
          <w:tcPr>
            <w:tcW w:w="4819" w:type="dxa"/>
            <w:vAlign w:val="center"/>
          </w:tcPr>
          <w:p w:rsidR="00A516AB" w:rsidRPr="00127922" w:rsidRDefault="00A516AB" w:rsidP="00893D41">
            <w:pPr>
              <w:jc w:val="center"/>
              <w:rPr>
                <w:rFonts w:ascii="Simplified Arabic" w:hAnsi="Simplified Arabic" w:cs="Simplified Arabic"/>
                <w:sz w:val="28"/>
                <w:szCs w:val="28"/>
              </w:rPr>
            </w:pPr>
          </w:p>
        </w:tc>
        <w:tc>
          <w:tcPr>
            <w:tcW w:w="993" w:type="dxa"/>
            <w:vAlign w:val="center"/>
          </w:tcPr>
          <w:p w:rsidR="00A516AB" w:rsidRPr="00127922" w:rsidRDefault="00A516AB" w:rsidP="00893D41">
            <w:pPr>
              <w:autoSpaceDE w:val="0"/>
              <w:autoSpaceDN w:val="0"/>
              <w:adjustRightInd w:val="0"/>
              <w:jc w:val="center"/>
              <w:rPr>
                <w:rFonts w:ascii="Simplified Arabic" w:hAnsi="Simplified Arabic" w:cs="Simplified Arabic"/>
                <w:sz w:val="28"/>
                <w:szCs w:val="28"/>
              </w:rPr>
            </w:pPr>
          </w:p>
        </w:tc>
      </w:tr>
      <w:tr w:rsidR="00A516AB" w:rsidRPr="00127922" w:rsidTr="00893D41">
        <w:tc>
          <w:tcPr>
            <w:tcW w:w="3250" w:type="dxa"/>
            <w:vAlign w:val="center"/>
          </w:tcPr>
          <w:p w:rsidR="00A516AB" w:rsidRPr="00127922" w:rsidRDefault="00A516AB" w:rsidP="00893D41">
            <w:pPr>
              <w:jc w:val="center"/>
              <w:rPr>
                <w:rFonts w:ascii="Simplified Arabic" w:hAnsi="Simplified Arabic" w:cs="Simplified Arabic"/>
                <w:sz w:val="28"/>
                <w:szCs w:val="28"/>
                <w:rtl/>
                <w:lang w:bidi="ar-SY"/>
              </w:rPr>
            </w:pPr>
          </w:p>
        </w:tc>
        <w:tc>
          <w:tcPr>
            <w:tcW w:w="4819" w:type="dxa"/>
            <w:vAlign w:val="center"/>
          </w:tcPr>
          <w:p w:rsidR="00A516AB" w:rsidRPr="00127922" w:rsidRDefault="00A516AB" w:rsidP="00893D41">
            <w:pPr>
              <w:jc w:val="center"/>
              <w:rPr>
                <w:rFonts w:ascii="Simplified Arabic" w:hAnsi="Simplified Arabic" w:cs="Simplified Arabic"/>
                <w:sz w:val="28"/>
                <w:szCs w:val="28"/>
              </w:rPr>
            </w:pPr>
          </w:p>
        </w:tc>
        <w:tc>
          <w:tcPr>
            <w:tcW w:w="993" w:type="dxa"/>
            <w:vAlign w:val="center"/>
          </w:tcPr>
          <w:p w:rsidR="00A516AB" w:rsidRPr="00127922" w:rsidRDefault="00A516AB" w:rsidP="00893D41">
            <w:pPr>
              <w:autoSpaceDE w:val="0"/>
              <w:autoSpaceDN w:val="0"/>
              <w:adjustRightInd w:val="0"/>
              <w:jc w:val="center"/>
              <w:rPr>
                <w:rFonts w:ascii="Simplified Arabic" w:hAnsi="Simplified Arabic" w:cs="Simplified Arabic"/>
                <w:sz w:val="28"/>
                <w:szCs w:val="28"/>
                <w:rtl/>
              </w:rPr>
            </w:pPr>
          </w:p>
        </w:tc>
      </w:tr>
      <w:tr w:rsidR="00A516AB" w:rsidRPr="00127922" w:rsidTr="00893D41">
        <w:tc>
          <w:tcPr>
            <w:tcW w:w="3250" w:type="dxa"/>
            <w:vAlign w:val="center"/>
          </w:tcPr>
          <w:p w:rsidR="00A516AB" w:rsidRPr="00127922" w:rsidRDefault="00A516AB" w:rsidP="00893D41">
            <w:pPr>
              <w:jc w:val="center"/>
              <w:rPr>
                <w:rFonts w:ascii="Simplified Arabic" w:hAnsi="Simplified Arabic" w:cs="Simplified Arabic"/>
                <w:sz w:val="28"/>
                <w:szCs w:val="28"/>
                <w:rtl/>
                <w:lang w:bidi="ar-SY"/>
              </w:rPr>
            </w:pPr>
          </w:p>
        </w:tc>
        <w:tc>
          <w:tcPr>
            <w:tcW w:w="4819" w:type="dxa"/>
            <w:vAlign w:val="center"/>
          </w:tcPr>
          <w:p w:rsidR="00A516AB" w:rsidRPr="00127922" w:rsidRDefault="00A516AB" w:rsidP="00893D41">
            <w:pPr>
              <w:jc w:val="center"/>
              <w:rPr>
                <w:rFonts w:ascii="Simplified Arabic" w:hAnsi="Simplified Arabic" w:cs="Simplified Arabic"/>
                <w:sz w:val="28"/>
                <w:szCs w:val="28"/>
              </w:rPr>
            </w:pPr>
          </w:p>
        </w:tc>
        <w:tc>
          <w:tcPr>
            <w:tcW w:w="993" w:type="dxa"/>
            <w:vAlign w:val="center"/>
          </w:tcPr>
          <w:p w:rsidR="00A516AB" w:rsidRPr="00127922" w:rsidRDefault="00A516AB" w:rsidP="00893D41">
            <w:pPr>
              <w:autoSpaceDE w:val="0"/>
              <w:autoSpaceDN w:val="0"/>
              <w:adjustRightInd w:val="0"/>
              <w:jc w:val="center"/>
              <w:rPr>
                <w:rFonts w:ascii="Simplified Arabic" w:hAnsi="Simplified Arabic" w:cs="Simplified Arabic"/>
                <w:sz w:val="28"/>
                <w:szCs w:val="28"/>
                <w:rtl/>
              </w:rPr>
            </w:pPr>
          </w:p>
        </w:tc>
      </w:tr>
      <w:tr w:rsidR="00A516AB" w:rsidRPr="00127922" w:rsidTr="00893D41">
        <w:tc>
          <w:tcPr>
            <w:tcW w:w="3250" w:type="dxa"/>
            <w:vAlign w:val="center"/>
          </w:tcPr>
          <w:p w:rsidR="00A516AB" w:rsidRPr="00127922" w:rsidRDefault="00A516AB" w:rsidP="00893D41">
            <w:pPr>
              <w:jc w:val="center"/>
              <w:rPr>
                <w:rFonts w:ascii="Simplified Arabic" w:hAnsi="Simplified Arabic" w:cs="Simplified Arabic"/>
                <w:sz w:val="28"/>
                <w:szCs w:val="28"/>
                <w:rtl/>
                <w:lang w:bidi="ar-SY"/>
              </w:rPr>
            </w:pPr>
          </w:p>
        </w:tc>
        <w:tc>
          <w:tcPr>
            <w:tcW w:w="4819" w:type="dxa"/>
            <w:vAlign w:val="center"/>
          </w:tcPr>
          <w:p w:rsidR="00A516AB" w:rsidRPr="00127922" w:rsidRDefault="00A516AB" w:rsidP="00893D41">
            <w:pPr>
              <w:jc w:val="center"/>
              <w:rPr>
                <w:rFonts w:ascii="Simplified Arabic" w:hAnsi="Simplified Arabic" w:cs="Simplified Arabic"/>
                <w:sz w:val="28"/>
                <w:szCs w:val="28"/>
              </w:rPr>
            </w:pPr>
          </w:p>
        </w:tc>
        <w:tc>
          <w:tcPr>
            <w:tcW w:w="993" w:type="dxa"/>
            <w:vAlign w:val="center"/>
          </w:tcPr>
          <w:p w:rsidR="00A516AB" w:rsidRPr="00127922" w:rsidRDefault="00A516AB" w:rsidP="00893D41">
            <w:pPr>
              <w:jc w:val="center"/>
              <w:rPr>
                <w:rFonts w:ascii="Simplified Arabic" w:hAnsi="Simplified Arabic" w:cs="Simplified Arabic"/>
                <w:sz w:val="28"/>
                <w:szCs w:val="28"/>
                <w:lang w:bidi="ar-SY"/>
              </w:rPr>
            </w:pPr>
          </w:p>
        </w:tc>
      </w:tr>
      <w:tr w:rsidR="00A516AB" w:rsidRPr="00127922" w:rsidTr="00893D41">
        <w:tc>
          <w:tcPr>
            <w:tcW w:w="3250" w:type="dxa"/>
            <w:vAlign w:val="center"/>
          </w:tcPr>
          <w:p w:rsidR="00A516AB" w:rsidRPr="00127922" w:rsidRDefault="00A516AB" w:rsidP="00893D41">
            <w:pPr>
              <w:jc w:val="center"/>
              <w:rPr>
                <w:rFonts w:ascii="Simplified Arabic" w:hAnsi="Simplified Arabic" w:cs="Simplified Arabic"/>
                <w:sz w:val="28"/>
                <w:szCs w:val="28"/>
                <w:rtl/>
                <w:lang w:bidi="ar-SY"/>
              </w:rPr>
            </w:pPr>
          </w:p>
        </w:tc>
        <w:tc>
          <w:tcPr>
            <w:tcW w:w="4819" w:type="dxa"/>
            <w:vAlign w:val="center"/>
          </w:tcPr>
          <w:p w:rsidR="00A516AB" w:rsidRPr="00127922" w:rsidRDefault="00A516AB" w:rsidP="00893D41">
            <w:pPr>
              <w:jc w:val="center"/>
              <w:rPr>
                <w:rFonts w:ascii="Simplified Arabic" w:hAnsi="Simplified Arabic" w:cs="Simplified Arabic"/>
                <w:sz w:val="28"/>
                <w:szCs w:val="28"/>
              </w:rPr>
            </w:pPr>
          </w:p>
        </w:tc>
        <w:tc>
          <w:tcPr>
            <w:tcW w:w="993" w:type="dxa"/>
            <w:vAlign w:val="center"/>
          </w:tcPr>
          <w:p w:rsidR="00A516AB" w:rsidRPr="00127922" w:rsidRDefault="00A516AB" w:rsidP="00893D41">
            <w:pPr>
              <w:jc w:val="center"/>
              <w:rPr>
                <w:rFonts w:ascii="Simplified Arabic" w:hAnsi="Simplified Arabic" w:cs="Simplified Arabic"/>
                <w:sz w:val="28"/>
                <w:szCs w:val="28"/>
                <w:rtl/>
                <w:lang w:bidi="ar-SY"/>
              </w:rPr>
            </w:pPr>
          </w:p>
        </w:tc>
      </w:tr>
      <w:tr w:rsidR="00A516AB" w:rsidRPr="00127922" w:rsidTr="00893D41">
        <w:tc>
          <w:tcPr>
            <w:tcW w:w="3250" w:type="dxa"/>
            <w:vAlign w:val="center"/>
          </w:tcPr>
          <w:p w:rsidR="00A516AB" w:rsidRPr="00127922" w:rsidRDefault="00A516AB" w:rsidP="00893D41">
            <w:pPr>
              <w:jc w:val="center"/>
              <w:rPr>
                <w:rFonts w:ascii="Simplified Arabic" w:hAnsi="Simplified Arabic" w:cs="Simplified Arabic"/>
                <w:sz w:val="28"/>
                <w:szCs w:val="28"/>
                <w:rtl/>
                <w:lang w:bidi="ar-SY"/>
              </w:rPr>
            </w:pPr>
          </w:p>
        </w:tc>
        <w:tc>
          <w:tcPr>
            <w:tcW w:w="4819" w:type="dxa"/>
            <w:vAlign w:val="center"/>
          </w:tcPr>
          <w:p w:rsidR="00A516AB" w:rsidRPr="00127922" w:rsidRDefault="00A516AB" w:rsidP="00893D41">
            <w:pPr>
              <w:jc w:val="center"/>
              <w:rPr>
                <w:rFonts w:ascii="Simplified Arabic" w:hAnsi="Simplified Arabic" w:cs="Simplified Arabic"/>
                <w:sz w:val="28"/>
                <w:szCs w:val="28"/>
              </w:rPr>
            </w:pPr>
          </w:p>
        </w:tc>
        <w:tc>
          <w:tcPr>
            <w:tcW w:w="993" w:type="dxa"/>
            <w:vAlign w:val="center"/>
          </w:tcPr>
          <w:p w:rsidR="00A516AB" w:rsidRPr="00127922" w:rsidRDefault="00A516AB" w:rsidP="00893D41">
            <w:pPr>
              <w:jc w:val="center"/>
              <w:rPr>
                <w:rFonts w:ascii="Simplified Arabic" w:hAnsi="Simplified Arabic" w:cs="Simplified Arabic"/>
                <w:sz w:val="28"/>
                <w:szCs w:val="28"/>
                <w:rtl/>
                <w:lang w:bidi="ar-SY"/>
              </w:rPr>
            </w:pPr>
          </w:p>
        </w:tc>
      </w:tr>
      <w:tr w:rsidR="00A516AB" w:rsidRPr="00127922" w:rsidTr="00893D41">
        <w:tc>
          <w:tcPr>
            <w:tcW w:w="3250" w:type="dxa"/>
            <w:vAlign w:val="center"/>
          </w:tcPr>
          <w:p w:rsidR="00A516AB" w:rsidRPr="00127922" w:rsidRDefault="00A516AB" w:rsidP="00893D41">
            <w:pPr>
              <w:jc w:val="center"/>
              <w:rPr>
                <w:rFonts w:ascii="Simplified Arabic" w:hAnsi="Simplified Arabic" w:cs="Simplified Arabic"/>
                <w:sz w:val="28"/>
                <w:szCs w:val="28"/>
                <w:rtl/>
                <w:lang w:bidi="ar-SY"/>
              </w:rPr>
            </w:pPr>
          </w:p>
        </w:tc>
        <w:tc>
          <w:tcPr>
            <w:tcW w:w="4819" w:type="dxa"/>
            <w:vAlign w:val="center"/>
          </w:tcPr>
          <w:p w:rsidR="00A516AB" w:rsidRPr="00127922" w:rsidRDefault="00A516AB" w:rsidP="00893D41">
            <w:pPr>
              <w:jc w:val="center"/>
              <w:rPr>
                <w:rFonts w:ascii="Simplified Arabic" w:hAnsi="Simplified Arabic" w:cs="Simplified Arabic"/>
                <w:sz w:val="28"/>
                <w:szCs w:val="28"/>
              </w:rPr>
            </w:pPr>
          </w:p>
        </w:tc>
        <w:tc>
          <w:tcPr>
            <w:tcW w:w="993" w:type="dxa"/>
            <w:vAlign w:val="center"/>
          </w:tcPr>
          <w:p w:rsidR="00A516AB" w:rsidRPr="00127922" w:rsidRDefault="00A516AB" w:rsidP="00893D41">
            <w:pPr>
              <w:jc w:val="center"/>
              <w:rPr>
                <w:rFonts w:ascii="Simplified Arabic" w:hAnsi="Simplified Arabic" w:cs="Simplified Arabic"/>
                <w:sz w:val="28"/>
                <w:szCs w:val="28"/>
                <w:rtl/>
                <w:lang w:bidi="ar-SY"/>
              </w:rPr>
            </w:pPr>
          </w:p>
        </w:tc>
      </w:tr>
      <w:tr w:rsidR="00A516AB" w:rsidRPr="00127922" w:rsidTr="00893D41">
        <w:tc>
          <w:tcPr>
            <w:tcW w:w="3250" w:type="dxa"/>
            <w:vAlign w:val="center"/>
          </w:tcPr>
          <w:p w:rsidR="00A516AB" w:rsidRPr="00127922" w:rsidRDefault="00A516AB" w:rsidP="00893D41">
            <w:pPr>
              <w:jc w:val="center"/>
              <w:rPr>
                <w:rFonts w:ascii="Simplified Arabic" w:hAnsi="Simplified Arabic" w:cs="Simplified Arabic"/>
                <w:sz w:val="28"/>
                <w:szCs w:val="28"/>
                <w:rtl/>
                <w:lang w:bidi="ar-SY"/>
              </w:rPr>
            </w:pPr>
          </w:p>
        </w:tc>
        <w:tc>
          <w:tcPr>
            <w:tcW w:w="4819" w:type="dxa"/>
            <w:vAlign w:val="center"/>
          </w:tcPr>
          <w:p w:rsidR="00A516AB" w:rsidRPr="00127922" w:rsidRDefault="00A516AB" w:rsidP="00893D41">
            <w:pPr>
              <w:jc w:val="center"/>
              <w:rPr>
                <w:rFonts w:ascii="Simplified Arabic" w:hAnsi="Simplified Arabic" w:cs="Simplified Arabic"/>
                <w:sz w:val="28"/>
                <w:szCs w:val="28"/>
              </w:rPr>
            </w:pPr>
          </w:p>
        </w:tc>
        <w:tc>
          <w:tcPr>
            <w:tcW w:w="993" w:type="dxa"/>
            <w:vAlign w:val="center"/>
          </w:tcPr>
          <w:p w:rsidR="00A516AB" w:rsidRPr="00127922" w:rsidRDefault="00A516AB" w:rsidP="00893D41">
            <w:pPr>
              <w:jc w:val="center"/>
              <w:rPr>
                <w:rFonts w:ascii="Simplified Arabic" w:hAnsi="Simplified Arabic" w:cs="Simplified Arabic"/>
                <w:sz w:val="28"/>
                <w:szCs w:val="28"/>
                <w:rtl/>
                <w:lang w:bidi="ar-SY"/>
              </w:rPr>
            </w:pPr>
          </w:p>
        </w:tc>
      </w:tr>
      <w:tr w:rsidR="00A516AB" w:rsidRPr="00127922" w:rsidTr="00893D41">
        <w:tc>
          <w:tcPr>
            <w:tcW w:w="3250" w:type="dxa"/>
            <w:vAlign w:val="center"/>
          </w:tcPr>
          <w:p w:rsidR="00A516AB" w:rsidRPr="00127922" w:rsidRDefault="00A516AB" w:rsidP="00893D41">
            <w:pPr>
              <w:jc w:val="center"/>
              <w:rPr>
                <w:rFonts w:ascii="Simplified Arabic" w:hAnsi="Simplified Arabic" w:cs="Simplified Arabic"/>
                <w:sz w:val="28"/>
                <w:szCs w:val="28"/>
                <w:rtl/>
                <w:lang w:bidi="ar-SY"/>
              </w:rPr>
            </w:pPr>
          </w:p>
        </w:tc>
        <w:tc>
          <w:tcPr>
            <w:tcW w:w="4819" w:type="dxa"/>
            <w:vAlign w:val="center"/>
          </w:tcPr>
          <w:p w:rsidR="00A516AB" w:rsidRPr="00127922" w:rsidRDefault="00A516AB" w:rsidP="00893D41">
            <w:pPr>
              <w:jc w:val="center"/>
              <w:rPr>
                <w:rFonts w:ascii="Simplified Arabic" w:hAnsi="Simplified Arabic" w:cs="Simplified Arabic"/>
                <w:sz w:val="28"/>
                <w:szCs w:val="28"/>
              </w:rPr>
            </w:pPr>
          </w:p>
        </w:tc>
        <w:tc>
          <w:tcPr>
            <w:tcW w:w="993" w:type="dxa"/>
            <w:vAlign w:val="center"/>
          </w:tcPr>
          <w:p w:rsidR="00A516AB" w:rsidRPr="00127922" w:rsidRDefault="00A516AB" w:rsidP="00893D41">
            <w:pPr>
              <w:jc w:val="center"/>
              <w:rPr>
                <w:rFonts w:ascii="Simplified Arabic" w:hAnsi="Simplified Arabic" w:cs="Simplified Arabic"/>
                <w:sz w:val="28"/>
                <w:szCs w:val="28"/>
                <w:rtl/>
                <w:lang w:bidi="ar-SY"/>
              </w:rPr>
            </w:pPr>
          </w:p>
        </w:tc>
      </w:tr>
      <w:tr w:rsidR="00A516AB" w:rsidRPr="00127922" w:rsidTr="00893D41">
        <w:tc>
          <w:tcPr>
            <w:tcW w:w="3250" w:type="dxa"/>
            <w:vAlign w:val="center"/>
          </w:tcPr>
          <w:p w:rsidR="00A516AB" w:rsidRPr="00127922" w:rsidRDefault="00A516AB" w:rsidP="00893D41">
            <w:pPr>
              <w:jc w:val="center"/>
              <w:rPr>
                <w:rFonts w:ascii="Simplified Arabic" w:hAnsi="Simplified Arabic" w:cs="Simplified Arabic"/>
                <w:sz w:val="28"/>
                <w:szCs w:val="28"/>
                <w:rtl/>
                <w:lang w:bidi="ar-SY"/>
              </w:rPr>
            </w:pPr>
          </w:p>
        </w:tc>
        <w:tc>
          <w:tcPr>
            <w:tcW w:w="4819" w:type="dxa"/>
          </w:tcPr>
          <w:p w:rsidR="00A516AB" w:rsidRDefault="00A516AB" w:rsidP="00893D41">
            <w:pPr>
              <w:jc w:val="center"/>
            </w:pPr>
          </w:p>
        </w:tc>
        <w:tc>
          <w:tcPr>
            <w:tcW w:w="993" w:type="dxa"/>
            <w:vAlign w:val="center"/>
          </w:tcPr>
          <w:p w:rsidR="00A516AB" w:rsidRDefault="00A516AB" w:rsidP="00893D41">
            <w:pPr>
              <w:jc w:val="center"/>
              <w:rPr>
                <w:rFonts w:ascii="Simplified Arabic" w:hAnsi="Simplified Arabic" w:cs="Simplified Arabic" w:hint="cs"/>
                <w:sz w:val="28"/>
                <w:szCs w:val="28"/>
                <w:rtl/>
                <w:lang w:bidi="ar-SY"/>
              </w:rPr>
            </w:pPr>
          </w:p>
        </w:tc>
      </w:tr>
      <w:tr w:rsidR="00A516AB" w:rsidRPr="00127922" w:rsidTr="00893D41">
        <w:tc>
          <w:tcPr>
            <w:tcW w:w="3250" w:type="dxa"/>
            <w:vAlign w:val="center"/>
          </w:tcPr>
          <w:p w:rsidR="00A516AB" w:rsidRDefault="00A516AB" w:rsidP="00893D41">
            <w:pPr>
              <w:jc w:val="center"/>
              <w:rPr>
                <w:rFonts w:ascii="Simplified Arabic" w:hAnsi="Simplified Arabic" w:cs="Simplified Arabic" w:hint="cs"/>
                <w:sz w:val="28"/>
                <w:szCs w:val="28"/>
                <w:rtl/>
                <w:lang w:bidi="ar-SY"/>
              </w:rPr>
            </w:pPr>
          </w:p>
        </w:tc>
        <w:tc>
          <w:tcPr>
            <w:tcW w:w="4819" w:type="dxa"/>
          </w:tcPr>
          <w:p w:rsidR="00A516AB" w:rsidRDefault="00A516AB" w:rsidP="00893D41">
            <w:pPr>
              <w:jc w:val="center"/>
            </w:pPr>
          </w:p>
        </w:tc>
        <w:tc>
          <w:tcPr>
            <w:tcW w:w="993" w:type="dxa"/>
            <w:vAlign w:val="center"/>
          </w:tcPr>
          <w:p w:rsidR="00A516AB" w:rsidRDefault="00A516AB" w:rsidP="00893D41">
            <w:pPr>
              <w:jc w:val="center"/>
              <w:rPr>
                <w:rFonts w:ascii="Simplified Arabic" w:hAnsi="Simplified Arabic" w:cs="Simplified Arabic" w:hint="cs"/>
                <w:sz w:val="28"/>
                <w:szCs w:val="28"/>
                <w:rtl/>
                <w:lang w:bidi="ar-SY"/>
              </w:rPr>
            </w:pPr>
          </w:p>
        </w:tc>
      </w:tr>
      <w:tr w:rsidR="00A516AB" w:rsidRPr="00127922" w:rsidTr="00893D41">
        <w:tc>
          <w:tcPr>
            <w:tcW w:w="3250" w:type="dxa"/>
            <w:vAlign w:val="center"/>
          </w:tcPr>
          <w:p w:rsidR="00A516AB" w:rsidRDefault="00A516AB" w:rsidP="00893D41">
            <w:pPr>
              <w:jc w:val="center"/>
              <w:rPr>
                <w:rFonts w:ascii="Simplified Arabic" w:hAnsi="Simplified Arabic" w:cs="Simplified Arabic" w:hint="cs"/>
                <w:sz w:val="28"/>
                <w:szCs w:val="28"/>
                <w:rtl/>
                <w:lang w:bidi="ar-SY"/>
              </w:rPr>
            </w:pPr>
          </w:p>
        </w:tc>
        <w:tc>
          <w:tcPr>
            <w:tcW w:w="4819" w:type="dxa"/>
          </w:tcPr>
          <w:p w:rsidR="00A516AB" w:rsidRDefault="00A516AB" w:rsidP="00893D41">
            <w:pPr>
              <w:jc w:val="center"/>
            </w:pPr>
          </w:p>
        </w:tc>
        <w:tc>
          <w:tcPr>
            <w:tcW w:w="993" w:type="dxa"/>
            <w:vAlign w:val="center"/>
          </w:tcPr>
          <w:p w:rsidR="00A516AB" w:rsidRDefault="00A516AB" w:rsidP="00893D41">
            <w:pPr>
              <w:jc w:val="center"/>
              <w:rPr>
                <w:rFonts w:ascii="Simplified Arabic" w:hAnsi="Simplified Arabic" w:cs="Simplified Arabic" w:hint="cs"/>
                <w:sz w:val="28"/>
                <w:szCs w:val="28"/>
                <w:rtl/>
                <w:lang w:bidi="ar-SY"/>
              </w:rPr>
            </w:pPr>
          </w:p>
        </w:tc>
      </w:tr>
      <w:tr w:rsidR="00A516AB" w:rsidRPr="00127922" w:rsidTr="00893D41">
        <w:tc>
          <w:tcPr>
            <w:tcW w:w="3250" w:type="dxa"/>
            <w:vAlign w:val="center"/>
          </w:tcPr>
          <w:p w:rsidR="00A516AB" w:rsidRDefault="00A516AB" w:rsidP="00893D41">
            <w:pPr>
              <w:jc w:val="center"/>
              <w:rPr>
                <w:rFonts w:ascii="Simplified Arabic" w:hAnsi="Simplified Arabic" w:cs="Simplified Arabic" w:hint="cs"/>
                <w:sz w:val="28"/>
                <w:szCs w:val="28"/>
                <w:rtl/>
                <w:lang w:bidi="ar-SY"/>
              </w:rPr>
            </w:pPr>
          </w:p>
        </w:tc>
        <w:tc>
          <w:tcPr>
            <w:tcW w:w="4819" w:type="dxa"/>
          </w:tcPr>
          <w:p w:rsidR="00A516AB" w:rsidRDefault="00A516AB" w:rsidP="00893D41">
            <w:pPr>
              <w:jc w:val="center"/>
            </w:pPr>
          </w:p>
        </w:tc>
        <w:tc>
          <w:tcPr>
            <w:tcW w:w="993" w:type="dxa"/>
            <w:vAlign w:val="center"/>
          </w:tcPr>
          <w:p w:rsidR="00A516AB" w:rsidRDefault="00A516AB" w:rsidP="00893D41">
            <w:pPr>
              <w:jc w:val="center"/>
              <w:rPr>
                <w:rFonts w:ascii="Simplified Arabic" w:hAnsi="Simplified Arabic" w:cs="Simplified Arabic" w:hint="cs"/>
                <w:sz w:val="28"/>
                <w:szCs w:val="28"/>
                <w:rtl/>
                <w:lang w:bidi="ar-SY"/>
              </w:rPr>
            </w:pPr>
          </w:p>
        </w:tc>
      </w:tr>
      <w:tr w:rsidR="00A516AB" w:rsidRPr="00127922" w:rsidTr="00893D41">
        <w:tc>
          <w:tcPr>
            <w:tcW w:w="3250" w:type="dxa"/>
            <w:vAlign w:val="center"/>
          </w:tcPr>
          <w:p w:rsidR="00A516AB" w:rsidRDefault="00A516AB" w:rsidP="00893D41">
            <w:pPr>
              <w:jc w:val="center"/>
              <w:rPr>
                <w:rFonts w:ascii="Simplified Arabic" w:hAnsi="Simplified Arabic" w:cs="Simplified Arabic" w:hint="cs"/>
                <w:sz w:val="28"/>
                <w:szCs w:val="28"/>
                <w:rtl/>
                <w:lang w:bidi="ar-SY"/>
              </w:rPr>
            </w:pPr>
          </w:p>
        </w:tc>
        <w:tc>
          <w:tcPr>
            <w:tcW w:w="4819" w:type="dxa"/>
          </w:tcPr>
          <w:p w:rsidR="00A516AB" w:rsidRDefault="00A516AB" w:rsidP="00893D41">
            <w:pPr>
              <w:jc w:val="center"/>
            </w:pPr>
          </w:p>
        </w:tc>
        <w:tc>
          <w:tcPr>
            <w:tcW w:w="993" w:type="dxa"/>
            <w:vAlign w:val="center"/>
          </w:tcPr>
          <w:p w:rsidR="00A516AB" w:rsidRDefault="00A516AB" w:rsidP="00893D41">
            <w:pPr>
              <w:jc w:val="center"/>
              <w:rPr>
                <w:rFonts w:ascii="Simplified Arabic" w:hAnsi="Simplified Arabic" w:cs="Simplified Arabic" w:hint="cs"/>
                <w:sz w:val="28"/>
                <w:szCs w:val="28"/>
                <w:rtl/>
                <w:lang w:bidi="ar-SY"/>
              </w:rPr>
            </w:pPr>
          </w:p>
        </w:tc>
      </w:tr>
      <w:tr w:rsidR="00A516AB" w:rsidRPr="00127922" w:rsidTr="00893D41">
        <w:tc>
          <w:tcPr>
            <w:tcW w:w="3250" w:type="dxa"/>
            <w:vAlign w:val="center"/>
          </w:tcPr>
          <w:p w:rsidR="00A516AB" w:rsidRDefault="00A516AB" w:rsidP="00893D41">
            <w:pPr>
              <w:jc w:val="center"/>
              <w:rPr>
                <w:rFonts w:ascii="Simplified Arabic" w:hAnsi="Simplified Arabic" w:cs="Simplified Arabic" w:hint="cs"/>
                <w:sz w:val="28"/>
                <w:szCs w:val="28"/>
                <w:rtl/>
                <w:lang w:bidi="ar-SY"/>
              </w:rPr>
            </w:pPr>
          </w:p>
        </w:tc>
        <w:tc>
          <w:tcPr>
            <w:tcW w:w="4819" w:type="dxa"/>
          </w:tcPr>
          <w:p w:rsidR="00A516AB" w:rsidRDefault="00A516AB" w:rsidP="00893D41">
            <w:pPr>
              <w:jc w:val="center"/>
            </w:pPr>
          </w:p>
        </w:tc>
        <w:tc>
          <w:tcPr>
            <w:tcW w:w="993" w:type="dxa"/>
            <w:vAlign w:val="center"/>
          </w:tcPr>
          <w:p w:rsidR="00A516AB" w:rsidRDefault="00A516AB" w:rsidP="00893D41">
            <w:pPr>
              <w:jc w:val="center"/>
              <w:rPr>
                <w:rFonts w:ascii="Simplified Arabic" w:hAnsi="Simplified Arabic" w:cs="Simplified Arabic" w:hint="cs"/>
                <w:sz w:val="28"/>
                <w:szCs w:val="28"/>
                <w:rtl/>
                <w:lang w:bidi="ar-SY"/>
              </w:rPr>
            </w:pPr>
          </w:p>
        </w:tc>
      </w:tr>
      <w:tr w:rsidR="00A516AB" w:rsidRPr="00127922" w:rsidTr="00893D41">
        <w:tc>
          <w:tcPr>
            <w:tcW w:w="3250" w:type="dxa"/>
            <w:vAlign w:val="center"/>
          </w:tcPr>
          <w:p w:rsidR="00A516AB" w:rsidRDefault="00A516AB" w:rsidP="00893D41">
            <w:pPr>
              <w:jc w:val="center"/>
              <w:rPr>
                <w:rFonts w:ascii="Simplified Arabic" w:hAnsi="Simplified Arabic" w:cs="Simplified Arabic" w:hint="cs"/>
                <w:sz w:val="28"/>
                <w:szCs w:val="28"/>
                <w:rtl/>
                <w:lang w:bidi="ar-SY"/>
              </w:rPr>
            </w:pPr>
          </w:p>
        </w:tc>
        <w:tc>
          <w:tcPr>
            <w:tcW w:w="4819" w:type="dxa"/>
          </w:tcPr>
          <w:p w:rsidR="00A516AB" w:rsidRDefault="00A516AB" w:rsidP="00893D41">
            <w:pPr>
              <w:jc w:val="center"/>
            </w:pPr>
          </w:p>
        </w:tc>
        <w:tc>
          <w:tcPr>
            <w:tcW w:w="993" w:type="dxa"/>
            <w:vAlign w:val="center"/>
          </w:tcPr>
          <w:p w:rsidR="00A516AB" w:rsidRDefault="00A516AB" w:rsidP="00893D41">
            <w:pPr>
              <w:jc w:val="center"/>
              <w:rPr>
                <w:rFonts w:ascii="Simplified Arabic" w:hAnsi="Simplified Arabic" w:cs="Simplified Arabic" w:hint="cs"/>
                <w:sz w:val="28"/>
                <w:szCs w:val="28"/>
                <w:rtl/>
                <w:lang w:bidi="ar-SY"/>
              </w:rPr>
            </w:pPr>
          </w:p>
        </w:tc>
      </w:tr>
      <w:tr w:rsidR="00A516AB" w:rsidRPr="00127922" w:rsidTr="00893D41">
        <w:tc>
          <w:tcPr>
            <w:tcW w:w="3250" w:type="dxa"/>
            <w:vAlign w:val="center"/>
          </w:tcPr>
          <w:p w:rsidR="00A516AB" w:rsidRDefault="00A516AB" w:rsidP="00893D41">
            <w:pPr>
              <w:jc w:val="center"/>
              <w:rPr>
                <w:rFonts w:ascii="Simplified Arabic" w:hAnsi="Simplified Arabic" w:cs="Simplified Arabic" w:hint="cs"/>
                <w:sz w:val="28"/>
                <w:szCs w:val="28"/>
                <w:rtl/>
                <w:lang w:bidi="ar-SY"/>
              </w:rPr>
            </w:pPr>
          </w:p>
        </w:tc>
        <w:tc>
          <w:tcPr>
            <w:tcW w:w="4819" w:type="dxa"/>
          </w:tcPr>
          <w:p w:rsidR="00A516AB" w:rsidRDefault="00A516AB" w:rsidP="00893D41">
            <w:pPr>
              <w:jc w:val="center"/>
            </w:pPr>
          </w:p>
        </w:tc>
        <w:tc>
          <w:tcPr>
            <w:tcW w:w="993" w:type="dxa"/>
            <w:vAlign w:val="center"/>
          </w:tcPr>
          <w:p w:rsidR="00A516AB" w:rsidRDefault="00A516AB" w:rsidP="00893D41">
            <w:pPr>
              <w:jc w:val="center"/>
              <w:rPr>
                <w:rFonts w:ascii="Simplified Arabic" w:hAnsi="Simplified Arabic" w:cs="Simplified Arabic" w:hint="cs"/>
                <w:sz w:val="28"/>
                <w:szCs w:val="28"/>
                <w:rtl/>
                <w:lang w:bidi="ar-SY"/>
              </w:rPr>
            </w:pPr>
          </w:p>
        </w:tc>
      </w:tr>
      <w:tr w:rsidR="00A516AB" w:rsidRPr="00127922" w:rsidTr="00893D41">
        <w:tc>
          <w:tcPr>
            <w:tcW w:w="3250" w:type="dxa"/>
            <w:vAlign w:val="center"/>
          </w:tcPr>
          <w:p w:rsidR="00A516AB" w:rsidRDefault="00A516AB" w:rsidP="00893D41">
            <w:pPr>
              <w:jc w:val="center"/>
              <w:rPr>
                <w:rFonts w:ascii="Simplified Arabic" w:hAnsi="Simplified Arabic" w:cs="Simplified Arabic" w:hint="cs"/>
                <w:sz w:val="28"/>
                <w:szCs w:val="28"/>
                <w:rtl/>
                <w:lang w:bidi="ar-SY"/>
              </w:rPr>
            </w:pPr>
          </w:p>
        </w:tc>
        <w:tc>
          <w:tcPr>
            <w:tcW w:w="4819" w:type="dxa"/>
          </w:tcPr>
          <w:p w:rsidR="00A516AB" w:rsidRDefault="00A516AB" w:rsidP="00893D41">
            <w:pPr>
              <w:jc w:val="center"/>
            </w:pPr>
          </w:p>
        </w:tc>
        <w:tc>
          <w:tcPr>
            <w:tcW w:w="993" w:type="dxa"/>
            <w:vAlign w:val="center"/>
          </w:tcPr>
          <w:p w:rsidR="00A516AB" w:rsidRDefault="00A516AB" w:rsidP="00893D41">
            <w:pPr>
              <w:jc w:val="center"/>
              <w:rPr>
                <w:rFonts w:ascii="Simplified Arabic" w:hAnsi="Simplified Arabic" w:cs="Simplified Arabic" w:hint="cs"/>
                <w:sz w:val="28"/>
                <w:szCs w:val="28"/>
                <w:rtl/>
                <w:lang w:bidi="ar-SY"/>
              </w:rPr>
            </w:pPr>
          </w:p>
        </w:tc>
      </w:tr>
      <w:tr w:rsidR="00A516AB" w:rsidRPr="00127922" w:rsidTr="00893D41">
        <w:tc>
          <w:tcPr>
            <w:tcW w:w="3250" w:type="dxa"/>
            <w:vAlign w:val="center"/>
          </w:tcPr>
          <w:p w:rsidR="00A516AB" w:rsidRPr="001C7172" w:rsidRDefault="00A516AB" w:rsidP="00893D41">
            <w:pPr>
              <w:jc w:val="center"/>
              <w:rPr>
                <w:rFonts w:ascii="Simplified Arabic" w:hAnsi="Simplified Arabic" w:cs="Simplified Arabic" w:hint="cs"/>
                <w:sz w:val="24"/>
                <w:szCs w:val="24"/>
                <w:rtl/>
                <w:lang w:bidi="ar-SY"/>
              </w:rPr>
            </w:pPr>
          </w:p>
        </w:tc>
        <w:tc>
          <w:tcPr>
            <w:tcW w:w="4819" w:type="dxa"/>
          </w:tcPr>
          <w:p w:rsidR="00A516AB" w:rsidRDefault="00A516AB" w:rsidP="00893D41">
            <w:pPr>
              <w:jc w:val="center"/>
            </w:pPr>
          </w:p>
        </w:tc>
        <w:tc>
          <w:tcPr>
            <w:tcW w:w="993" w:type="dxa"/>
            <w:vAlign w:val="center"/>
          </w:tcPr>
          <w:p w:rsidR="00A516AB" w:rsidRDefault="00A516AB" w:rsidP="00893D41">
            <w:pPr>
              <w:jc w:val="center"/>
              <w:rPr>
                <w:rFonts w:ascii="Simplified Arabic" w:hAnsi="Simplified Arabic" w:cs="Simplified Arabic" w:hint="cs"/>
                <w:sz w:val="28"/>
                <w:szCs w:val="28"/>
                <w:rtl/>
                <w:lang w:bidi="ar-SY"/>
              </w:rPr>
            </w:pPr>
          </w:p>
        </w:tc>
      </w:tr>
      <w:tr w:rsidR="00A516AB" w:rsidRPr="00127922" w:rsidTr="00893D41">
        <w:tc>
          <w:tcPr>
            <w:tcW w:w="3250" w:type="dxa"/>
            <w:vAlign w:val="center"/>
          </w:tcPr>
          <w:p w:rsidR="00A516AB" w:rsidRDefault="00A516AB" w:rsidP="00893D41">
            <w:pPr>
              <w:jc w:val="center"/>
              <w:rPr>
                <w:rFonts w:ascii="Simplified Arabic" w:hAnsi="Simplified Arabic" w:cs="Simplified Arabic" w:hint="cs"/>
                <w:sz w:val="24"/>
                <w:szCs w:val="24"/>
                <w:rtl/>
                <w:lang w:bidi="ar-SY"/>
              </w:rPr>
            </w:pPr>
          </w:p>
        </w:tc>
        <w:tc>
          <w:tcPr>
            <w:tcW w:w="4819" w:type="dxa"/>
          </w:tcPr>
          <w:p w:rsidR="00A516AB" w:rsidRDefault="00A516AB" w:rsidP="00893D41">
            <w:pPr>
              <w:jc w:val="center"/>
            </w:pPr>
          </w:p>
        </w:tc>
        <w:tc>
          <w:tcPr>
            <w:tcW w:w="993" w:type="dxa"/>
            <w:vAlign w:val="center"/>
          </w:tcPr>
          <w:p w:rsidR="00A516AB" w:rsidRDefault="00A516AB" w:rsidP="00893D41">
            <w:pPr>
              <w:jc w:val="center"/>
              <w:rPr>
                <w:rFonts w:ascii="Simplified Arabic" w:hAnsi="Simplified Arabic" w:cs="Simplified Arabic" w:hint="cs"/>
                <w:sz w:val="28"/>
                <w:szCs w:val="28"/>
                <w:rtl/>
                <w:lang w:bidi="ar-SY"/>
              </w:rPr>
            </w:pPr>
          </w:p>
        </w:tc>
      </w:tr>
      <w:tr w:rsidR="00A516AB" w:rsidRPr="00127922" w:rsidTr="00893D41">
        <w:tc>
          <w:tcPr>
            <w:tcW w:w="3250" w:type="dxa"/>
            <w:vAlign w:val="center"/>
          </w:tcPr>
          <w:p w:rsidR="00A516AB" w:rsidRDefault="00A516AB" w:rsidP="00893D41">
            <w:pPr>
              <w:jc w:val="center"/>
              <w:rPr>
                <w:rFonts w:ascii="Simplified Arabic" w:hAnsi="Simplified Arabic" w:cs="Simplified Arabic" w:hint="cs"/>
                <w:sz w:val="24"/>
                <w:szCs w:val="24"/>
                <w:rtl/>
                <w:lang w:bidi="ar-SY"/>
              </w:rPr>
            </w:pPr>
          </w:p>
        </w:tc>
        <w:tc>
          <w:tcPr>
            <w:tcW w:w="4819" w:type="dxa"/>
          </w:tcPr>
          <w:p w:rsidR="00A516AB" w:rsidRDefault="00A516AB" w:rsidP="00893D41">
            <w:pPr>
              <w:jc w:val="center"/>
            </w:pPr>
          </w:p>
        </w:tc>
        <w:tc>
          <w:tcPr>
            <w:tcW w:w="993" w:type="dxa"/>
            <w:vAlign w:val="center"/>
          </w:tcPr>
          <w:p w:rsidR="00A516AB" w:rsidRDefault="00A516AB" w:rsidP="00893D41">
            <w:pPr>
              <w:jc w:val="center"/>
              <w:rPr>
                <w:rFonts w:ascii="Simplified Arabic" w:hAnsi="Simplified Arabic" w:cs="Simplified Arabic" w:hint="cs"/>
                <w:sz w:val="28"/>
                <w:szCs w:val="28"/>
                <w:rtl/>
                <w:lang w:bidi="ar-SY"/>
              </w:rPr>
            </w:pPr>
          </w:p>
        </w:tc>
      </w:tr>
    </w:tbl>
    <w:p w:rsidR="00B82D66" w:rsidRDefault="00B82D66" w:rsidP="00A20154">
      <w:pPr>
        <w:jc w:val="center"/>
        <w:rPr>
          <w:rFonts w:ascii="Simplified Arabic" w:hAnsi="Simplified Arabic" w:cs="Simplified Arabic"/>
          <w:b/>
          <w:bCs/>
          <w:sz w:val="36"/>
          <w:szCs w:val="36"/>
          <w:rtl/>
          <w:lang w:bidi="ar-SY"/>
        </w:rPr>
      </w:pPr>
    </w:p>
    <w:p w:rsidR="00A20154" w:rsidRPr="00B82D66" w:rsidRDefault="00A20154" w:rsidP="00A20154">
      <w:pPr>
        <w:jc w:val="center"/>
        <w:rPr>
          <w:rFonts w:ascii="Simplified Arabic" w:hAnsi="Simplified Arabic" w:cs="Simplified Arabic"/>
          <w:b/>
          <w:bCs/>
          <w:sz w:val="36"/>
          <w:szCs w:val="36"/>
          <w:rtl/>
          <w:lang w:bidi="ar-SY"/>
        </w:rPr>
      </w:pPr>
      <w:r w:rsidRPr="00B82D66">
        <w:rPr>
          <w:rFonts w:ascii="Simplified Arabic" w:hAnsi="Simplified Arabic" w:cs="Simplified Arabic"/>
          <w:b/>
          <w:bCs/>
          <w:sz w:val="36"/>
          <w:szCs w:val="36"/>
          <w:rtl/>
          <w:lang w:bidi="ar-SY"/>
        </w:rPr>
        <w:lastRenderedPageBreak/>
        <w:t>قائمة بالمصطلحات</w:t>
      </w:r>
    </w:p>
    <w:p w:rsidR="00C50A5E" w:rsidRPr="00C50A5E" w:rsidRDefault="00C50A5E" w:rsidP="00C50A5E">
      <w:pPr>
        <w:jc w:val="both"/>
        <w:rPr>
          <w:rFonts w:ascii="Simplified Arabic" w:hAnsi="Simplified Arabic" w:cs="Simplified Arabic"/>
          <w:b/>
          <w:bCs/>
          <w:sz w:val="28"/>
          <w:szCs w:val="28"/>
          <w:rtl/>
          <w:lang w:bidi="ar-SY"/>
        </w:rPr>
      </w:pPr>
      <w:r w:rsidRPr="00C50A5E">
        <w:rPr>
          <w:rFonts w:ascii="Simplified Arabic" w:hAnsi="Simplified Arabic" w:cs="Simplified Arabic"/>
          <w:b/>
          <w:bCs/>
          <w:sz w:val="28"/>
          <w:szCs w:val="28"/>
          <w:rtl/>
          <w:lang w:bidi="ar-SY"/>
        </w:rPr>
        <w:t>الابتكار (</w:t>
      </w:r>
      <w:r w:rsidRPr="00C50A5E">
        <w:rPr>
          <w:rFonts w:ascii="Simplified Arabic" w:hAnsi="Simplified Arabic" w:cs="Simplified Arabic"/>
          <w:b/>
          <w:bCs/>
          <w:sz w:val="28"/>
          <w:szCs w:val="28"/>
          <w:lang w:bidi="ar-SY"/>
        </w:rPr>
        <w:t>Innovation</w:t>
      </w:r>
      <w:r w:rsidRPr="00C50A5E">
        <w:rPr>
          <w:rFonts w:ascii="Simplified Arabic" w:hAnsi="Simplified Arabic" w:cs="Simplified Arabic"/>
          <w:b/>
          <w:bCs/>
          <w:sz w:val="28"/>
          <w:szCs w:val="28"/>
          <w:rtl/>
          <w:lang w:bidi="ar-SY"/>
        </w:rPr>
        <w:t>)</w:t>
      </w:r>
      <w:r w:rsidRPr="00C50A5E">
        <w:rPr>
          <w:rFonts w:ascii="Simplified Arabic" w:hAnsi="Simplified Arabic" w:cs="Simplified Arabic" w:hint="cs"/>
          <w:b/>
          <w:bCs/>
          <w:sz w:val="28"/>
          <w:szCs w:val="28"/>
          <w:rtl/>
          <w:lang w:bidi="ar-SY"/>
        </w:rPr>
        <w:t>:</w:t>
      </w:r>
    </w:p>
    <w:p w:rsidR="00C50A5E" w:rsidRPr="00C50A5E" w:rsidRDefault="00C50A5E" w:rsidP="00C50A5E">
      <w:pPr>
        <w:jc w:val="both"/>
        <w:rPr>
          <w:rFonts w:ascii="Simplified Arabic" w:hAnsi="Simplified Arabic" w:cs="Simplified Arabic"/>
          <w:sz w:val="28"/>
          <w:szCs w:val="28"/>
          <w:rtl/>
          <w:lang w:bidi="ar-SY"/>
        </w:rPr>
      </w:pPr>
      <w:r w:rsidRPr="00C50A5E">
        <w:rPr>
          <w:rFonts w:ascii="Simplified Arabic" w:hAnsi="Simplified Arabic" w:cs="Simplified Arabic"/>
          <w:sz w:val="28"/>
          <w:szCs w:val="28"/>
          <w:rtl/>
          <w:lang w:bidi="ar-SY"/>
        </w:rPr>
        <w:t xml:space="preserve">   الابتكار هو عملية تطوير أو تقديم منتجات أو خدمات أو عمليات جديدة أو محسنّة بشكل جوهري. يمكن أن يتضمن الابتكار تحسينات تدريجية أو تغييرات ثورية تعزز من الأداء أو تلبي احتياجات غير ملبّاة. الهدف من الابتكار هو تحقيق مزايا تنافسية، زيادة القيمة، وتحسين الكفاءة.</w:t>
      </w:r>
    </w:p>
    <w:p w:rsidR="00C50A5E" w:rsidRPr="00C50A5E" w:rsidRDefault="00C50A5E" w:rsidP="00C50A5E">
      <w:pPr>
        <w:jc w:val="both"/>
        <w:rPr>
          <w:rFonts w:ascii="Simplified Arabic" w:hAnsi="Simplified Arabic" w:cs="Simplified Arabic"/>
          <w:b/>
          <w:bCs/>
          <w:sz w:val="28"/>
          <w:szCs w:val="28"/>
          <w:rtl/>
          <w:lang w:bidi="ar-SY"/>
        </w:rPr>
      </w:pPr>
      <w:r w:rsidRPr="00C50A5E">
        <w:rPr>
          <w:rFonts w:ascii="Simplified Arabic" w:hAnsi="Simplified Arabic" w:cs="Simplified Arabic"/>
          <w:b/>
          <w:bCs/>
          <w:sz w:val="28"/>
          <w:szCs w:val="28"/>
          <w:rtl/>
          <w:lang w:bidi="ar-SY"/>
        </w:rPr>
        <w:t>ريادة الأعمال (</w:t>
      </w:r>
      <w:r w:rsidRPr="00C50A5E">
        <w:rPr>
          <w:rFonts w:ascii="Simplified Arabic" w:hAnsi="Simplified Arabic" w:cs="Simplified Arabic"/>
          <w:b/>
          <w:bCs/>
          <w:sz w:val="28"/>
          <w:szCs w:val="28"/>
          <w:lang w:bidi="ar-SY"/>
        </w:rPr>
        <w:t>Entrepreneurship</w:t>
      </w:r>
      <w:r w:rsidRPr="00C50A5E">
        <w:rPr>
          <w:rFonts w:ascii="Simplified Arabic" w:hAnsi="Simplified Arabic" w:cs="Simplified Arabic"/>
          <w:b/>
          <w:bCs/>
          <w:sz w:val="28"/>
          <w:szCs w:val="28"/>
          <w:rtl/>
          <w:lang w:bidi="ar-SY"/>
        </w:rPr>
        <w:t>)</w:t>
      </w:r>
      <w:r w:rsidRPr="00C50A5E">
        <w:rPr>
          <w:rFonts w:ascii="Simplified Arabic" w:hAnsi="Simplified Arabic" w:cs="Simplified Arabic" w:hint="cs"/>
          <w:b/>
          <w:bCs/>
          <w:sz w:val="28"/>
          <w:szCs w:val="28"/>
          <w:rtl/>
          <w:lang w:bidi="ar-SY"/>
        </w:rPr>
        <w:t>:</w:t>
      </w:r>
    </w:p>
    <w:p w:rsidR="00C50A5E" w:rsidRPr="00C50A5E" w:rsidRDefault="00C50A5E" w:rsidP="00C50A5E">
      <w:pPr>
        <w:jc w:val="both"/>
        <w:rPr>
          <w:rFonts w:ascii="Simplified Arabic" w:hAnsi="Simplified Arabic" w:cs="Simplified Arabic"/>
          <w:sz w:val="28"/>
          <w:szCs w:val="28"/>
          <w:rtl/>
          <w:lang w:bidi="ar-SY"/>
        </w:rPr>
      </w:pPr>
      <w:r w:rsidRPr="00C50A5E">
        <w:rPr>
          <w:rFonts w:ascii="Simplified Arabic" w:hAnsi="Simplified Arabic" w:cs="Simplified Arabic"/>
          <w:sz w:val="28"/>
          <w:szCs w:val="28"/>
          <w:rtl/>
          <w:lang w:bidi="ar-SY"/>
        </w:rPr>
        <w:t xml:space="preserve">   ريادة الأعمال هي القدرة على تحديد الفرص التجارية، وتطوير الأفكار الجديدة، وتنفيذها لتحقيق النجاح. تشمل ريادة الأعمال إقامة مشاريع جديدة، التوسع في الأسواق، أو تحسين العمليات الحالية. الرياديون يتسمون بالشجاعة، الابتكار، والمخاطرة، ولديهم القدرة على تحويل الأفكار إلى مشاريع تجارية قابلة للاستمرار.</w:t>
      </w:r>
    </w:p>
    <w:p w:rsidR="00C50A5E" w:rsidRPr="00C50A5E" w:rsidRDefault="00C50A5E" w:rsidP="00C50A5E">
      <w:pPr>
        <w:jc w:val="both"/>
        <w:rPr>
          <w:rFonts w:ascii="Simplified Arabic" w:hAnsi="Simplified Arabic" w:cs="Simplified Arabic"/>
          <w:b/>
          <w:bCs/>
          <w:sz w:val="28"/>
          <w:szCs w:val="28"/>
          <w:rtl/>
          <w:lang w:bidi="ar-SY"/>
        </w:rPr>
      </w:pPr>
      <w:r w:rsidRPr="00C50A5E">
        <w:rPr>
          <w:rFonts w:ascii="Simplified Arabic" w:hAnsi="Simplified Arabic" w:cs="Simplified Arabic"/>
          <w:b/>
          <w:bCs/>
          <w:sz w:val="28"/>
          <w:szCs w:val="28"/>
          <w:rtl/>
          <w:lang w:bidi="ar-SY"/>
        </w:rPr>
        <w:t>المشروعات الصغيرة والمتوسطة (</w:t>
      </w:r>
      <w:r w:rsidRPr="00C50A5E">
        <w:rPr>
          <w:rFonts w:ascii="Simplified Arabic" w:hAnsi="Simplified Arabic" w:cs="Simplified Arabic"/>
          <w:b/>
          <w:bCs/>
          <w:sz w:val="28"/>
          <w:szCs w:val="28"/>
          <w:lang w:bidi="ar-SY"/>
        </w:rPr>
        <w:t>Small and Medium Enterprises - SMEs</w:t>
      </w:r>
      <w:r w:rsidRPr="00C50A5E">
        <w:rPr>
          <w:rFonts w:ascii="Simplified Arabic" w:hAnsi="Simplified Arabic" w:cs="Simplified Arabic"/>
          <w:b/>
          <w:bCs/>
          <w:sz w:val="28"/>
          <w:szCs w:val="28"/>
          <w:rtl/>
          <w:lang w:bidi="ar-SY"/>
        </w:rPr>
        <w:t>)</w:t>
      </w:r>
      <w:r w:rsidRPr="00C50A5E">
        <w:rPr>
          <w:rFonts w:ascii="Simplified Arabic" w:hAnsi="Simplified Arabic" w:cs="Simplified Arabic" w:hint="cs"/>
          <w:b/>
          <w:bCs/>
          <w:sz w:val="28"/>
          <w:szCs w:val="28"/>
          <w:rtl/>
          <w:lang w:bidi="ar-SY"/>
        </w:rPr>
        <w:t>:</w:t>
      </w:r>
    </w:p>
    <w:p w:rsidR="00B82D66" w:rsidRPr="00C50A5E" w:rsidRDefault="00C50A5E" w:rsidP="00C50A5E">
      <w:pPr>
        <w:jc w:val="both"/>
        <w:rPr>
          <w:rFonts w:ascii="Simplified Arabic" w:hAnsi="Simplified Arabic" w:cs="Simplified Arabic"/>
          <w:sz w:val="28"/>
          <w:szCs w:val="28"/>
          <w:rtl/>
          <w:lang w:bidi="ar-SY"/>
        </w:rPr>
      </w:pPr>
      <w:r w:rsidRPr="00C50A5E">
        <w:rPr>
          <w:rFonts w:ascii="Simplified Arabic" w:hAnsi="Simplified Arabic" w:cs="Simplified Arabic"/>
          <w:sz w:val="28"/>
          <w:szCs w:val="28"/>
          <w:rtl/>
          <w:lang w:bidi="ar-SY"/>
        </w:rPr>
        <w:t xml:space="preserve">   المشروعات الصغيرة والمتوسطة هي شركات تكون حجمها ومواردها أقل من الشركات الكبيرة. تُصنّف عادة بناءً على عدد الموظفين، الإيرادات، أو الأصول. هذه المشروعات تلعب دورًا هامًا في الاقتصاد من خلال توفير الوظائف، دعم النمو الاقتصادي، وتحفيز الابتكار. تختلف معايير تصنيف المشروعات الصغيرة والمتوسطة حسب البلد، ولكنها غالبًا ما تشمل الشركات التي لديها عدد قليل من الموظفين وإيرادات متوسطة.</w:t>
      </w:r>
    </w:p>
    <w:p w:rsidR="00B82D66" w:rsidRDefault="00B82D66" w:rsidP="00A20154">
      <w:pPr>
        <w:jc w:val="center"/>
        <w:rPr>
          <w:rFonts w:ascii="Simplified Arabic" w:hAnsi="Simplified Arabic" w:cs="Simplified Arabic"/>
          <w:b/>
          <w:bCs/>
          <w:sz w:val="36"/>
          <w:szCs w:val="36"/>
          <w:rtl/>
          <w:lang w:bidi="ar-SY"/>
        </w:rPr>
      </w:pPr>
    </w:p>
    <w:p w:rsidR="00B82D66" w:rsidRDefault="00B82D66" w:rsidP="00A20154">
      <w:pPr>
        <w:jc w:val="center"/>
        <w:rPr>
          <w:rFonts w:ascii="Simplified Arabic" w:hAnsi="Simplified Arabic" w:cs="Simplified Arabic"/>
          <w:b/>
          <w:bCs/>
          <w:sz w:val="36"/>
          <w:szCs w:val="36"/>
          <w:rtl/>
          <w:lang w:bidi="ar-SY"/>
        </w:rPr>
      </w:pPr>
    </w:p>
    <w:p w:rsidR="00B82D66" w:rsidRDefault="00B82D66" w:rsidP="00A20154">
      <w:pPr>
        <w:jc w:val="center"/>
        <w:rPr>
          <w:rFonts w:ascii="Simplified Arabic" w:hAnsi="Simplified Arabic" w:cs="Simplified Arabic"/>
          <w:b/>
          <w:bCs/>
          <w:sz w:val="36"/>
          <w:szCs w:val="36"/>
          <w:rtl/>
          <w:lang w:bidi="ar-SY"/>
        </w:rPr>
      </w:pPr>
    </w:p>
    <w:p w:rsidR="00B82D66" w:rsidRDefault="00B82D66" w:rsidP="00A20154">
      <w:pPr>
        <w:jc w:val="center"/>
        <w:rPr>
          <w:rFonts w:ascii="Simplified Arabic" w:hAnsi="Simplified Arabic" w:cs="Simplified Arabic"/>
          <w:b/>
          <w:bCs/>
          <w:sz w:val="36"/>
          <w:szCs w:val="36"/>
          <w:rtl/>
          <w:lang w:bidi="ar-SY"/>
        </w:rPr>
      </w:pPr>
    </w:p>
    <w:p w:rsidR="00B82D66" w:rsidRDefault="00B82D66" w:rsidP="00A20154">
      <w:pPr>
        <w:jc w:val="center"/>
        <w:rPr>
          <w:rFonts w:ascii="Simplified Arabic" w:hAnsi="Simplified Arabic" w:cs="Simplified Arabic"/>
          <w:b/>
          <w:bCs/>
          <w:sz w:val="36"/>
          <w:szCs w:val="36"/>
          <w:rtl/>
          <w:lang w:bidi="ar-SY"/>
        </w:rPr>
      </w:pPr>
    </w:p>
    <w:p w:rsidR="00B82D66" w:rsidRDefault="00B82D66" w:rsidP="00A20154">
      <w:pPr>
        <w:jc w:val="center"/>
        <w:rPr>
          <w:rFonts w:ascii="Simplified Arabic" w:hAnsi="Simplified Arabic" w:cs="Simplified Arabic"/>
          <w:b/>
          <w:bCs/>
          <w:sz w:val="36"/>
          <w:szCs w:val="36"/>
          <w:rtl/>
          <w:lang w:bidi="ar-SY"/>
        </w:rPr>
      </w:pPr>
    </w:p>
    <w:p w:rsidR="00037912" w:rsidRDefault="00A20154" w:rsidP="00A20154">
      <w:pPr>
        <w:jc w:val="center"/>
        <w:rPr>
          <w:rFonts w:ascii="Simplified Arabic" w:hAnsi="Simplified Arabic" w:cs="Simplified Arabic"/>
          <w:b/>
          <w:bCs/>
          <w:sz w:val="36"/>
          <w:szCs w:val="36"/>
          <w:rtl/>
          <w:lang w:bidi="ar-SY"/>
        </w:rPr>
      </w:pPr>
      <w:bookmarkStart w:id="0" w:name="_GoBack"/>
      <w:bookmarkEnd w:id="0"/>
      <w:r w:rsidRPr="00B82D66">
        <w:rPr>
          <w:rFonts w:ascii="Simplified Arabic" w:hAnsi="Simplified Arabic" w:cs="Simplified Arabic"/>
          <w:b/>
          <w:bCs/>
          <w:sz w:val="36"/>
          <w:szCs w:val="36"/>
          <w:rtl/>
          <w:lang w:bidi="ar-SY"/>
        </w:rPr>
        <w:lastRenderedPageBreak/>
        <w:t>قائمة بالاختصارات</w:t>
      </w: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4"/>
        <w:gridCol w:w="3828"/>
      </w:tblGrid>
      <w:tr w:rsidR="00127922" w:rsidRPr="00FB3C6F" w:rsidTr="001F7668">
        <w:trPr>
          <w:jc w:val="center"/>
        </w:trPr>
        <w:tc>
          <w:tcPr>
            <w:tcW w:w="5234" w:type="dxa"/>
          </w:tcPr>
          <w:p w:rsidR="00FB3C6F" w:rsidRDefault="00FB3C6F" w:rsidP="00127922">
            <w:pPr>
              <w:jc w:val="center"/>
              <w:rPr>
                <w:rFonts w:ascii="Simplified Arabic" w:hAnsi="Simplified Arabic" w:cs="Simplified Arabic"/>
                <w:sz w:val="28"/>
                <w:szCs w:val="28"/>
                <w:lang w:bidi="ar-SY"/>
              </w:rPr>
            </w:pPr>
            <w:r>
              <w:rPr>
                <w:rFonts w:ascii="Simplified Arabic" w:hAnsi="Simplified Arabic" w:cs="Simplified Arabic"/>
                <w:sz w:val="28"/>
                <w:szCs w:val="28"/>
                <w:lang w:bidi="ar-SY"/>
              </w:rPr>
              <w:t>Small and medium Enterprises</w:t>
            </w:r>
          </w:p>
          <w:p w:rsidR="00127922" w:rsidRPr="00127922" w:rsidRDefault="00127922" w:rsidP="00127922">
            <w:pPr>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ا</w:t>
            </w:r>
            <w:r>
              <w:rPr>
                <w:rFonts w:ascii="Simplified Arabic" w:hAnsi="Simplified Arabic" w:cs="Simplified Arabic"/>
                <w:sz w:val="28"/>
                <w:szCs w:val="28"/>
                <w:rtl/>
                <w:lang w:bidi="ar-SY"/>
              </w:rPr>
              <w:t>لمشاريع الصغيرة والمتوسطة</w:t>
            </w:r>
          </w:p>
        </w:tc>
        <w:tc>
          <w:tcPr>
            <w:tcW w:w="3828" w:type="dxa"/>
          </w:tcPr>
          <w:p w:rsidR="00127922" w:rsidRPr="00127922" w:rsidRDefault="00127922" w:rsidP="00A20154">
            <w:pPr>
              <w:jc w:val="center"/>
              <w:rPr>
                <w:rFonts w:ascii="Simplified Arabic" w:hAnsi="Simplified Arabic" w:cs="Simplified Arabic"/>
                <w:sz w:val="28"/>
                <w:szCs w:val="28"/>
                <w:rtl/>
                <w:lang w:bidi="ar-SY"/>
              </w:rPr>
            </w:pPr>
            <w:r w:rsidRPr="00326BC0">
              <w:rPr>
                <w:rFonts w:ascii="Simplified Arabic" w:hAnsi="Simplified Arabic" w:cs="Simplified Arabic"/>
                <w:sz w:val="28"/>
                <w:szCs w:val="28"/>
                <w:lang w:bidi="ar-SY"/>
              </w:rPr>
              <w:t>SMEs</w:t>
            </w:r>
          </w:p>
        </w:tc>
      </w:tr>
      <w:tr w:rsidR="00127922" w:rsidRPr="00FB3C6F" w:rsidTr="001F7668">
        <w:trPr>
          <w:jc w:val="center"/>
        </w:trPr>
        <w:tc>
          <w:tcPr>
            <w:tcW w:w="5234" w:type="dxa"/>
          </w:tcPr>
          <w:p w:rsidR="00127922" w:rsidRDefault="00FB3C6F" w:rsidP="00FB3C6F">
            <w:pPr>
              <w:jc w:val="center"/>
              <w:rPr>
                <w:rFonts w:ascii="Simplified Arabic" w:hAnsi="Simplified Arabic" w:cs="Simplified Arabic"/>
                <w:sz w:val="28"/>
                <w:szCs w:val="28"/>
                <w:rtl/>
                <w:lang w:bidi="ar-SY"/>
              </w:rPr>
            </w:pPr>
            <w:r w:rsidRPr="00FB3C6F">
              <w:rPr>
                <w:rFonts w:ascii="Simplified Arabic" w:hAnsi="Simplified Arabic" w:cs="Simplified Arabic"/>
                <w:sz w:val="28"/>
                <w:szCs w:val="28"/>
                <w:lang w:bidi="ar-SY"/>
              </w:rPr>
              <w:t>Statistical Package for the Social Sciences</w:t>
            </w:r>
          </w:p>
          <w:p w:rsidR="00FB3C6F" w:rsidRPr="00127922" w:rsidRDefault="00FB3C6F" w:rsidP="00FB3C6F">
            <w:pPr>
              <w:jc w:val="center"/>
              <w:rPr>
                <w:rFonts w:ascii="Simplified Arabic" w:hAnsi="Simplified Arabic" w:cs="Simplified Arabic"/>
                <w:sz w:val="28"/>
                <w:szCs w:val="28"/>
                <w:rtl/>
                <w:lang w:bidi="ar-SY"/>
              </w:rPr>
            </w:pPr>
            <w:r w:rsidRPr="00FB3C6F">
              <w:rPr>
                <w:rFonts w:ascii="Simplified Arabic" w:hAnsi="Simplified Arabic" w:cs="Simplified Arabic"/>
                <w:sz w:val="28"/>
                <w:szCs w:val="28"/>
                <w:rtl/>
                <w:lang w:bidi="ar-SY"/>
              </w:rPr>
              <w:t>حزمة التحليل الإحصائي للعلوم الاجتماعية</w:t>
            </w:r>
          </w:p>
        </w:tc>
        <w:tc>
          <w:tcPr>
            <w:tcW w:w="3828" w:type="dxa"/>
          </w:tcPr>
          <w:p w:rsidR="00127922" w:rsidRPr="00127922" w:rsidRDefault="00FB3C6F" w:rsidP="00A20154">
            <w:pPr>
              <w:jc w:val="center"/>
              <w:rPr>
                <w:rFonts w:ascii="Simplified Arabic" w:hAnsi="Simplified Arabic" w:cs="Simplified Arabic"/>
                <w:sz w:val="28"/>
                <w:szCs w:val="28"/>
                <w:rtl/>
                <w:lang w:bidi="ar-SY"/>
              </w:rPr>
            </w:pPr>
            <w:r w:rsidRPr="00FB3C6F">
              <w:rPr>
                <w:rFonts w:ascii="Simplified Arabic" w:hAnsi="Simplified Arabic" w:cs="Simplified Arabic"/>
                <w:sz w:val="28"/>
                <w:szCs w:val="28"/>
                <w:lang w:bidi="ar-SY"/>
              </w:rPr>
              <w:t>SPSS</w:t>
            </w:r>
          </w:p>
        </w:tc>
      </w:tr>
      <w:tr w:rsidR="00127922" w:rsidRPr="00FB3C6F" w:rsidTr="001F7668">
        <w:trPr>
          <w:jc w:val="center"/>
        </w:trPr>
        <w:tc>
          <w:tcPr>
            <w:tcW w:w="5234" w:type="dxa"/>
          </w:tcPr>
          <w:p w:rsidR="00127922" w:rsidRPr="00127922" w:rsidRDefault="00127922" w:rsidP="00A20154">
            <w:pPr>
              <w:jc w:val="center"/>
              <w:rPr>
                <w:rFonts w:ascii="Simplified Arabic" w:hAnsi="Simplified Arabic" w:cs="Simplified Arabic"/>
                <w:sz w:val="28"/>
                <w:szCs w:val="28"/>
                <w:rtl/>
                <w:lang w:bidi="ar-SY"/>
              </w:rPr>
            </w:pPr>
          </w:p>
        </w:tc>
        <w:tc>
          <w:tcPr>
            <w:tcW w:w="3828" w:type="dxa"/>
          </w:tcPr>
          <w:p w:rsidR="00127922" w:rsidRPr="00127922" w:rsidRDefault="00127922" w:rsidP="00A20154">
            <w:pPr>
              <w:jc w:val="center"/>
              <w:rPr>
                <w:rFonts w:ascii="Simplified Arabic" w:hAnsi="Simplified Arabic" w:cs="Simplified Arabic"/>
                <w:sz w:val="28"/>
                <w:szCs w:val="28"/>
                <w:rtl/>
                <w:lang w:bidi="ar-SY"/>
              </w:rPr>
            </w:pPr>
          </w:p>
        </w:tc>
      </w:tr>
      <w:tr w:rsidR="00127922" w:rsidRPr="00FB3C6F" w:rsidTr="001F7668">
        <w:trPr>
          <w:jc w:val="center"/>
        </w:trPr>
        <w:tc>
          <w:tcPr>
            <w:tcW w:w="5234" w:type="dxa"/>
          </w:tcPr>
          <w:p w:rsidR="00127922" w:rsidRPr="00127922" w:rsidRDefault="00127922" w:rsidP="00A20154">
            <w:pPr>
              <w:jc w:val="center"/>
              <w:rPr>
                <w:rFonts w:ascii="Simplified Arabic" w:hAnsi="Simplified Arabic" w:cs="Simplified Arabic"/>
                <w:sz w:val="28"/>
                <w:szCs w:val="28"/>
                <w:rtl/>
                <w:lang w:bidi="ar-SY"/>
              </w:rPr>
            </w:pPr>
          </w:p>
        </w:tc>
        <w:tc>
          <w:tcPr>
            <w:tcW w:w="3828" w:type="dxa"/>
          </w:tcPr>
          <w:p w:rsidR="00127922" w:rsidRPr="00127922" w:rsidRDefault="00127922" w:rsidP="00A20154">
            <w:pPr>
              <w:jc w:val="center"/>
              <w:rPr>
                <w:rFonts w:ascii="Simplified Arabic" w:hAnsi="Simplified Arabic" w:cs="Simplified Arabic"/>
                <w:sz w:val="28"/>
                <w:szCs w:val="28"/>
                <w:rtl/>
                <w:lang w:bidi="ar-SY"/>
              </w:rPr>
            </w:pPr>
          </w:p>
        </w:tc>
      </w:tr>
      <w:tr w:rsidR="00127922" w:rsidRPr="00FB3C6F" w:rsidTr="001F7668">
        <w:trPr>
          <w:jc w:val="center"/>
        </w:trPr>
        <w:tc>
          <w:tcPr>
            <w:tcW w:w="5234" w:type="dxa"/>
          </w:tcPr>
          <w:p w:rsidR="00127922" w:rsidRPr="00127922" w:rsidRDefault="00127922" w:rsidP="00A20154">
            <w:pPr>
              <w:jc w:val="center"/>
              <w:rPr>
                <w:rFonts w:ascii="Simplified Arabic" w:hAnsi="Simplified Arabic" w:cs="Simplified Arabic"/>
                <w:sz w:val="28"/>
                <w:szCs w:val="28"/>
                <w:rtl/>
                <w:lang w:bidi="ar-SY"/>
              </w:rPr>
            </w:pPr>
          </w:p>
        </w:tc>
        <w:tc>
          <w:tcPr>
            <w:tcW w:w="3828" w:type="dxa"/>
          </w:tcPr>
          <w:p w:rsidR="00127922" w:rsidRPr="00127922" w:rsidRDefault="00127922" w:rsidP="00A20154">
            <w:pPr>
              <w:jc w:val="center"/>
              <w:rPr>
                <w:rFonts w:ascii="Simplified Arabic" w:hAnsi="Simplified Arabic" w:cs="Simplified Arabic"/>
                <w:sz w:val="28"/>
                <w:szCs w:val="28"/>
                <w:rtl/>
                <w:lang w:bidi="ar-SY"/>
              </w:rPr>
            </w:pPr>
          </w:p>
        </w:tc>
      </w:tr>
      <w:tr w:rsidR="00127922" w:rsidRPr="00FB3C6F" w:rsidTr="001F7668">
        <w:trPr>
          <w:jc w:val="center"/>
        </w:trPr>
        <w:tc>
          <w:tcPr>
            <w:tcW w:w="5234" w:type="dxa"/>
          </w:tcPr>
          <w:p w:rsidR="00127922" w:rsidRPr="00127922" w:rsidRDefault="00127922" w:rsidP="00A20154">
            <w:pPr>
              <w:jc w:val="center"/>
              <w:rPr>
                <w:rFonts w:ascii="Simplified Arabic" w:hAnsi="Simplified Arabic" w:cs="Simplified Arabic"/>
                <w:sz w:val="28"/>
                <w:szCs w:val="28"/>
                <w:rtl/>
                <w:lang w:bidi="ar-SY"/>
              </w:rPr>
            </w:pPr>
          </w:p>
        </w:tc>
        <w:tc>
          <w:tcPr>
            <w:tcW w:w="3828" w:type="dxa"/>
          </w:tcPr>
          <w:p w:rsidR="00127922" w:rsidRPr="00127922" w:rsidRDefault="00127922" w:rsidP="00A20154">
            <w:pPr>
              <w:jc w:val="center"/>
              <w:rPr>
                <w:rFonts w:ascii="Simplified Arabic" w:hAnsi="Simplified Arabic" w:cs="Simplified Arabic"/>
                <w:sz w:val="28"/>
                <w:szCs w:val="28"/>
                <w:rtl/>
                <w:lang w:bidi="ar-SY"/>
              </w:rPr>
            </w:pPr>
          </w:p>
        </w:tc>
      </w:tr>
    </w:tbl>
    <w:p w:rsidR="00B82D66" w:rsidRDefault="00B82D66" w:rsidP="00A20154">
      <w:pPr>
        <w:jc w:val="center"/>
        <w:rPr>
          <w:rFonts w:ascii="Simplified Arabic" w:hAnsi="Simplified Arabic" w:cs="Simplified Arabic"/>
          <w:b/>
          <w:bCs/>
          <w:sz w:val="36"/>
          <w:szCs w:val="36"/>
          <w:rtl/>
          <w:lang w:bidi="ar-SY"/>
        </w:rPr>
      </w:pPr>
    </w:p>
    <w:p w:rsidR="00B82D66" w:rsidRDefault="00B82D66" w:rsidP="00A20154">
      <w:pPr>
        <w:jc w:val="center"/>
        <w:rPr>
          <w:rFonts w:ascii="Simplified Arabic" w:hAnsi="Simplified Arabic" w:cs="Simplified Arabic"/>
          <w:b/>
          <w:bCs/>
          <w:sz w:val="36"/>
          <w:szCs w:val="36"/>
          <w:rtl/>
          <w:lang w:bidi="ar-SY"/>
        </w:rPr>
      </w:pPr>
    </w:p>
    <w:p w:rsidR="00B82D66" w:rsidRDefault="00B82D66" w:rsidP="00A20154">
      <w:pPr>
        <w:jc w:val="center"/>
        <w:rPr>
          <w:rFonts w:ascii="Simplified Arabic" w:hAnsi="Simplified Arabic" w:cs="Simplified Arabic"/>
          <w:b/>
          <w:bCs/>
          <w:sz w:val="36"/>
          <w:szCs w:val="36"/>
          <w:rtl/>
          <w:lang w:bidi="ar-SY"/>
        </w:rPr>
      </w:pPr>
    </w:p>
    <w:p w:rsidR="00B82D66" w:rsidRDefault="00B82D66" w:rsidP="00A20154">
      <w:pPr>
        <w:jc w:val="center"/>
        <w:rPr>
          <w:rFonts w:ascii="Simplified Arabic" w:hAnsi="Simplified Arabic" w:cs="Simplified Arabic"/>
          <w:b/>
          <w:bCs/>
          <w:sz w:val="36"/>
          <w:szCs w:val="36"/>
          <w:rtl/>
          <w:lang w:bidi="ar-SY"/>
        </w:rPr>
      </w:pPr>
    </w:p>
    <w:p w:rsidR="00B82D66" w:rsidRDefault="00B82D66" w:rsidP="00A20154">
      <w:pPr>
        <w:jc w:val="center"/>
        <w:rPr>
          <w:rFonts w:ascii="Simplified Arabic" w:hAnsi="Simplified Arabic" w:cs="Simplified Arabic"/>
          <w:b/>
          <w:bCs/>
          <w:sz w:val="36"/>
          <w:szCs w:val="36"/>
          <w:rtl/>
          <w:lang w:bidi="ar-SY"/>
        </w:rPr>
      </w:pPr>
    </w:p>
    <w:p w:rsidR="00B82D66" w:rsidRDefault="00B82D66" w:rsidP="00A20154">
      <w:pPr>
        <w:jc w:val="center"/>
        <w:rPr>
          <w:rFonts w:ascii="Simplified Arabic" w:hAnsi="Simplified Arabic" w:cs="Simplified Arabic"/>
          <w:b/>
          <w:bCs/>
          <w:sz w:val="36"/>
          <w:szCs w:val="36"/>
          <w:rtl/>
          <w:lang w:bidi="ar-SY"/>
        </w:rPr>
      </w:pPr>
    </w:p>
    <w:p w:rsidR="00B82D66" w:rsidRDefault="00B82D66" w:rsidP="00A20154">
      <w:pPr>
        <w:jc w:val="center"/>
        <w:rPr>
          <w:rFonts w:ascii="Simplified Arabic" w:hAnsi="Simplified Arabic" w:cs="Simplified Arabic"/>
          <w:b/>
          <w:bCs/>
          <w:sz w:val="36"/>
          <w:szCs w:val="36"/>
          <w:rtl/>
          <w:lang w:bidi="ar-SY"/>
        </w:rPr>
      </w:pPr>
    </w:p>
    <w:p w:rsidR="00B82D66" w:rsidRDefault="00B82D66" w:rsidP="00A20154">
      <w:pPr>
        <w:jc w:val="center"/>
        <w:rPr>
          <w:rFonts w:ascii="Simplified Arabic" w:hAnsi="Simplified Arabic" w:cs="Simplified Arabic"/>
          <w:b/>
          <w:bCs/>
          <w:sz w:val="36"/>
          <w:szCs w:val="36"/>
          <w:rtl/>
          <w:lang w:bidi="ar-SY"/>
        </w:rPr>
      </w:pPr>
    </w:p>
    <w:p w:rsidR="00B82D66" w:rsidRDefault="00B82D66" w:rsidP="00A20154">
      <w:pPr>
        <w:jc w:val="center"/>
        <w:rPr>
          <w:rFonts w:ascii="Simplified Arabic" w:hAnsi="Simplified Arabic" w:cs="Simplified Arabic"/>
          <w:b/>
          <w:bCs/>
          <w:sz w:val="36"/>
          <w:szCs w:val="36"/>
          <w:rtl/>
          <w:lang w:bidi="ar-SY"/>
        </w:rPr>
      </w:pPr>
    </w:p>
    <w:p w:rsidR="00B82D66" w:rsidRDefault="00B82D66" w:rsidP="00A20154">
      <w:pPr>
        <w:jc w:val="center"/>
        <w:rPr>
          <w:rFonts w:ascii="Simplified Arabic" w:hAnsi="Simplified Arabic" w:cs="Simplified Arabic"/>
          <w:b/>
          <w:bCs/>
          <w:sz w:val="36"/>
          <w:szCs w:val="36"/>
          <w:rtl/>
          <w:lang w:bidi="ar-SY"/>
        </w:rPr>
      </w:pPr>
    </w:p>
    <w:p w:rsidR="00B82D66" w:rsidRDefault="00B82D66" w:rsidP="00A20154">
      <w:pPr>
        <w:jc w:val="center"/>
        <w:rPr>
          <w:rFonts w:ascii="Simplified Arabic" w:hAnsi="Simplified Arabic" w:cs="Simplified Arabic"/>
          <w:b/>
          <w:bCs/>
          <w:sz w:val="36"/>
          <w:szCs w:val="36"/>
          <w:rtl/>
          <w:lang w:bidi="ar-SY"/>
        </w:rPr>
      </w:pPr>
    </w:p>
    <w:p w:rsidR="00B82D66" w:rsidRDefault="00B82D66" w:rsidP="00A20154">
      <w:pPr>
        <w:jc w:val="center"/>
        <w:rPr>
          <w:rFonts w:ascii="Simplified Arabic" w:hAnsi="Simplified Arabic" w:cs="Simplified Arabic"/>
          <w:b/>
          <w:bCs/>
          <w:sz w:val="36"/>
          <w:szCs w:val="36"/>
          <w:rtl/>
          <w:lang w:bidi="ar-SY"/>
        </w:rPr>
      </w:pPr>
    </w:p>
    <w:p w:rsidR="00C072E0" w:rsidRPr="00D373DE" w:rsidRDefault="00C072E0" w:rsidP="00EB06C1">
      <w:pPr>
        <w:pStyle w:val="ListParagraph"/>
        <w:numPr>
          <w:ilvl w:val="1"/>
          <w:numId w:val="2"/>
        </w:numPr>
        <w:spacing w:line="276" w:lineRule="auto"/>
        <w:ind w:left="708" w:hanging="708"/>
        <w:rPr>
          <w:rFonts w:ascii="Simplified Arabic" w:hAnsi="Simplified Arabic" w:cs="Simplified Arabic"/>
          <w:b/>
          <w:bCs/>
          <w:sz w:val="36"/>
          <w:szCs w:val="36"/>
          <w:rtl/>
        </w:rPr>
        <w:sectPr w:rsidR="00C072E0" w:rsidRPr="00D373DE" w:rsidSect="00081959">
          <w:footerReference w:type="default" r:id="rId9"/>
          <w:footerReference w:type="first" r:id="rId10"/>
          <w:pgSz w:w="11907" w:h="16839" w:code="9"/>
          <w:pgMar w:top="1134" w:right="1701" w:bottom="1134" w:left="1134" w:header="709" w:footer="709" w:gutter="0"/>
          <w:pgNumType w:fmt="lowerRoman" w:start="1"/>
          <w:cols w:space="708"/>
          <w:titlePg/>
          <w:docGrid w:linePitch="360"/>
        </w:sectPr>
      </w:pPr>
    </w:p>
    <w:p w:rsidR="00B82D66" w:rsidRPr="004758B1" w:rsidRDefault="00B82D66" w:rsidP="00A20154">
      <w:pPr>
        <w:jc w:val="center"/>
        <w:rPr>
          <w:rFonts w:ascii="Simplified Arabic" w:hAnsi="Simplified Arabic" w:cs="Simplified Arabic"/>
          <w:b/>
          <w:bCs/>
          <w:sz w:val="40"/>
          <w:szCs w:val="40"/>
          <w:rtl/>
          <w:lang w:bidi="ar-SY"/>
        </w:rPr>
      </w:pPr>
      <w:r w:rsidRPr="004758B1">
        <w:rPr>
          <w:rFonts w:ascii="Simplified Arabic" w:hAnsi="Simplified Arabic" w:cs="Simplified Arabic" w:hint="cs"/>
          <w:b/>
          <w:bCs/>
          <w:sz w:val="40"/>
          <w:szCs w:val="40"/>
          <w:rtl/>
          <w:lang w:bidi="ar-SY"/>
        </w:rPr>
        <w:lastRenderedPageBreak/>
        <w:t>الفصل الأول</w:t>
      </w:r>
    </w:p>
    <w:p w:rsidR="00B82D66" w:rsidRDefault="00B82D66" w:rsidP="00A20154">
      <w:pPr>
        <w:jc w:val="center"/>
        <w:rPr>
          <w:rFonts w:ascii="Simplified Arabic" w:hAnsi="Simplified Arabic" w:cs="Simplified Arabic"/>
          <w:b/>
          <w:bCs/>
          <w:sz w:val="40"/>
          <w:szCs w:val="40"/>
          <w:rtl/>
          <w:lang w:bidi="ar-SY"/>
        </w:rPr>
      </w:pPr>
      <w:r w:rsidRPr="004758B1">
        <w:rPr>
          <w:rFonts w:ascii="Simplified Arabic" w:hAnsi="Simplified Arabic" w:cs="Simplified Arabic" w:hint="cs"/>
          <w:b/>
          <w:bCs/>
          <w:sz w:val="40"/>
          <w:szCs w:val="40"/>
          <w:rtl/>
          <w:lang w:bidi="ar-SY"/>
        </w:rPr>
        <w:t>مقدمة</w:t>
      </w:r>
    </w:p>
    <w:p w:rsidR="00326BC0" w:rsidRPr="00661D33" w:rsidRDefault="00326BC0" w:rsidP="00EB06C1">
      <w:pPr>
        <w:pStyle w:val="Heading1"/>
        <w:numPr>
          <w:ilvl w:val="0"/>
          <w:numId w:val="12"/>
        </w:numPr>
        <w:ind w:hanging="720"/>
        <w:rPr>
          <w:rtl/>
          <w:lang w:bidi="ar-SA"/>
        </w:rPr>
      </w:pPr>
      <w:r w:rsidRPr="00661D33">
        <w:rPr>
          <w:rtl/>
        </w:rPr>
        <w:t>مقدمة</w:t>
      </w:r>
      <w:r w:rsidRPr="00661D33">
        <w:rPr>
          <w:rtl/>
          <w:lang w:bidi="ar-SA"/>
        </w:rPr>
        <w:t>:</w:t>
      </w:r>
    </w:p>
    <w:p w:rsidR="00326BC0" w:rsidRPr="00326BC0" w:rsidRDefault="00326BC0" w:rsidP="00326BC0">
      <w:pPr>
        <w:spacing w:line="276" w:lineRule="auto"/>
        <w:jc w:val="both"/>
        <w:rPr>
          <w:rFonts w:ascii="Simplified Arabic" w:hAnsi="Simplified Arabic" w:cs="Simplified Arabic"/>
          <w:sz w:val="28"/>
          <w:szCs w:val="28"/>
          <w:rtl/>
          <w:lang w:bidi="ar-EG"/>
        </w:rPr>
      </w:pPr>
      <w:r w:rsidRPr="00326BC0">
        <w:rPr>
          <w:rFonts w:ascii="Simplified Arabic" w:hAnsi="Simplified Arabic" w:cs="Simplified Arabic"/>
          <w:sz w:val="28"/>
          <w:szCs w:val="28"/>
          <w:rtl/>
          <w:lang w:bidi="ar-EG"/>
        </w:rPr>
        <w:t>في عصر يتسم بالتغيرات السريعة والتطورات التكنولوجية المستمرة، أصبحت الابتكارات عاملاً حاسماً في تعزيز الأداء التنافسي للمشاريع الصغيرة والمتوسطة (</w:t>
      </w:r>
      <w:r w:rsidRPr="00326BC0">
        <w:rPr>
          <w:rFonts w:ascii="Simplified Arabic" w:hAnsi="Simplified Arabic" w:cs="Simplified Arabic"/>
          <w:sz w:val="28"/>
          <w:szCs w:val="28"/>
          <w:lang w:bidi="ar-EG"/>
        </w:rPr>
        <w:t>SMEs</w:t>
      </w:r>
      <w:r w:rsidRPr="00326BC0">
        <w:rPr>
          <w:rFonts w:ascii="Simplified Arabic" w:hAnsi="Simplified Arabic" w:cs="Simplified Arabic"/>
          <w:sz w:val="28"/>
          <w:szCs w:val="28"/>
          <w:rtl/>
          <w:lang w:bidi="ar-EG"/>
        </w:rPr>
        <w:t>). تعتبر المملكة العربية السعودية من بين الدول التي تسعى جاهدةً لتعزيز ريادة الأعمال ودعم المشاريع الصغيرة والمتوسطة كجزء من رؤية 2030، والتي تهدف إلى تنويع الاقتصاد وتخفيف الاعتماد على النفط.</w:t>
      </w:r>
    </w:p>
    <w:p w:rsidR="00326BC0" w:rsidRPr="00326BC0" w:rsidRDefault="00326BC0" w:rsidP="00326BC0">
      <w:pPr>
        <w:spacing w:line="276" w:lineRule="auto"/>
        <w:jc w:val="both"/>
        <w:rPr>
          <w:rFonts w:ascii="Simplified Arabic" w:hAnsi="Simplified Arabic" w:cs="Simplified Arabic"/>
          <w:sz w:val="28"/>
          <w:szCs w:val="28"/>
          <w:rtl/>
          <w:lang w:bidi="ar-EG"/>
        </w:rPr>
      </w:pPr>
      <w:r w:rsidRPr="00326BC0">
        <w:rPr>
          <w:rFonts w:ascii="Simplified Arabic" w:hAnsi="Simplified Arabic" w:cs="Simplified Arabic"/>
          <w:sz w:val="28"/>
          <w:szCs w:val="28"/>
          <w:rtl/>
          <w:lang w:bidi="ar-EG"/>
        </w:rPr>
        <w:t>يمثل الابتكار عنصرًا أساسيًا في ريادة الأعمال. الأفكار الجديدة والتقنيات المبتكرة تشكل الأساس لتطوير منتجات أو خدمات جديدة، والتي يمكن أن تؤدي إلى إنشاء شركات ناشئة ومشاريع جديدة. ريادة الأعمال توفر البيئة المناسبة لتجربة الأفكار المبتكرة وتطبيقها في السوق. الرواد يتحملون المخاطر ويستثمرون في الابتكارات، مما يمكنهم من تحويل الأفكار النظرية إلى منتجات وخدمات عملية.</w:t>
      </w:r>
    </w:p>
    <w:p w:rsidR="00326BC0" w:rsidRPr="00326BC0" w:rsidRDefault="00326BC0" w:rsidP="00326BC0">
      <w:pPr>
        <w:spacing w:line="276" w:lineRule="auto"/>
        <w:jc w:val="both"/>
        <w:rPr>
          <w:rFonts w:ascii="Simplified Arabic" w:hAnsi="Simplified Arabic" w:cs="Simplified Arabic"/>
          <w:sz w:val="28"/>
          <w:szCs w:val="28"/>
          <w:rtl/>
          <w:lang w:bidi="ar-EG"/>
        </w:rPr>
      </w:pPr>
      <w:r w:rsidRPr="00326BC0">
        <w:rPr>
          <w:rFonts w:ascii="Simplified Arabic" w:hAnsi="Simplified Arabic" w:cs="Simplified Arabic"/>
          <w:sz w:val="28"/>
          <w:szCs w:val="28"/>
          <w:rtl/>
          <w:lang w:bidi="ar-EG"/>
        </w:rPr>
        <w:t>يعتمد الابتكار وريادة الأعمال على بعضهما البعض لتحقيق النجاح. الابتكار يوفر الأفكار الجديدة والتقنيات التي يحتاجها الرواد لتطوير أعمالهم، بينما ريادة الأعمال توفر البيئة الديناميكية التي تتيح لهذه الأفكار أن تتحول إلى منتجات وخدمات تجارية، كما يسهم الابتكار وريادة الأعمال معًا في تعزيز النمو الاقتصادي من خلال خلق فرص عمل جديدة، وزيادة الإنتاجية، وتحفيز التنافسية. الابتكارات التي يتم تبنيها من قبل المشاريع الريادية يمكن أن تؤدي إلى تحسينات كبيرة في الكفاءة والجودة، مما يعزز أداء الاقتصاد ككل.</w:t>
      </w:r>
    </w:p>
    <w:p w:rsidR="00326BC0" w:rsidRPr="00326BC0" w:rsidRDefault="00326BC0" w:rsidP="00326BC0">
      <w:pPr>
        <w:spacing w:line="276" w:lineRule="auto"/>
        <w:jc w:val="both"/>
        <w:rPr>
          <w:rFonts w:ascii="Simplified Arabic" w:hAnsi="Simplified Arabic" w:cs="Simplified Arabic"/>
          <w:sz w:val="28"/>
          <w:szCs w:val="28"/>
          <w:rtl/>
          <w:lang w:bidi="ar-EG"/>
        </w:rPr>
      </w:pPr>
      <w:r w:rsidRPr="00326BC0">
        <w:rPr>
          <w:rFonts w:ascii="Simplified Arabic" w:hAnsi="Simplified Arabic" w:cs="Simplified Arabic"/>
          <w:sz w:val="28"/>
          <w:szCs w:val="28"/>
          <w:rtl/>
          <w:lang w:bidi="ar-EG"/>
        </w:rPr>
        <w:t>تسعى المملكة العربية السعودية إلى خلق بيئة مشجعة للابتكار وريادة الأعمال، مما يساهم في تحقيق نمو اقتصادي مستدام وتعزيز التنافسية العالمية</w:t>
      </w:r>
      <w:r w:rsidRPr="00326BC0">
        <w:rPr>
          <w:rFonts w:ascii="Simplified Arabic" w:hAnsi="Simplified Arabic" w:cs="Simplified Arabic"/>
          <w:sz w:val="28"/>
          <w:szCs w:val="28"/>
          <w:lang w:bidi="ar-EG"/>
        </w:rPr>
        <w:t>.</w:t>
      </w:r>
      <w:r w:rsidRPr="00326BC0">
        <w:rPr>
          <w:rFonts w:ascii="Simplified Arabic" w:hAnsi="Simplified Arabic" w:cs="Simplified Arabic"/>
          <w:sz w:val="28"/>
          <w:szCs w:val="28"/>
          <w:rtl/>
          <w:lang w:bidi="ar-EG"/>
        </w:rPr>
        <w:t xml:space="preserve"> وقد قامت المملكة بتشجيع الابتكار في الأعمال من خلال عدة مبادرات وبرامج وسياسات تهدف إلى خلق بيئة مواتية للابتكار وريادة الأعمال منها: إطلاق مبادرات لزيادة الاستثمار في التكنولوجيا والبحث والتطوير، ودعم القطاع الخاص، وتعزيز البيئة التنظيمية لتشجيع الابتكار، إنشاء الهيئة العامة للمنشآت الصغيرة والمتوسطة والتى </w:t>
      </w:r>
      <w:r w:rsidRPr="00326BC0">
        <w:rPr>
          <w:rFonts w:ascii="Simplified Arabic" w:hAnsi="Simplified Arabic" w:cs="Simplified Arabic"/>
          <w:sz w:val="28"/>
          <w:szCs w:val="28"/>
          <w:lang w:bidi="ar-EG"/>
        </w:rPr>
        <w:t xml:space="preserve"> </w:t>
      </w:r>
      <w:r w:rsidRPr="00326BC0">
        <w:rPr>
          <w:rFonts w:ascii="Simplified Arabic" w:hAnsi="Simplified Arabic" w:cs="Simplified Arabic"/>
          <w:sz w:val="28"/>
          <w:szCs w:val="28"/>
          <w:rtl/>
          <w:lang w:bidi="ar-EG"/>
        </w:rPr>
        <w:t>تهدف إلى دعم رواد الأعمال والشركات الصغيرة والمتوسطة من خلال تقديم برامج تدريبية، وخدمات استشارية، ومنصات تمويل، والعمل على تعزيز التعليم الابتكاري من خلال</w:t>
      </w:r>
      <w:r w:rsidRPr="00326BC0">
        <w:rPr>
          <w:rFonts w:ascii="Simplified Arabic" w:hAnsi="Simplified Arabic" w:cs="Simplified Arabic"/>
          <w:sz w:val="28"/>
          <w:szCs w:val="28"/>
          <w:lang w:bidi="ar-EG"/>
        </w:rPr>
        <w:t xml:space="preserve"> </w:t>
      </w:r>
      <w:r w:rsidRPr="00326BC0">
        <w:rPr>
          <w:rFonts w:ascii="Simplified Arabic" w:hAnsi="Simplified Arabic" w:cs="Simplified Arabic"/>
          <w:sz w:val="28"/>
          <w:szCs w:val="28"/>
          <w:rtl/>
          <w:lang w:bidi="ar-EG"/>
        </w:rPr>
        <w:t>إدخال مناهج وبرامج تعليمية تركز على الابتكار والتكنولوجيا في الجامعات والمدارس</w:t>
      </w:r>
      <w:r w:rsidRPr="00326BC0">
        <w:rPr>
          <w:rFonts w:ascii="Simplified Arabic" w:hAnsi="Simplified Arabic" w:cs="Simplified Arabic"/>
          <w:sz w:val="28"/>
          <w:szCs w:val="28"/>
          <w:lang w:bidi="ar-EG"/>
        </w:rPr>
        <w:t>.</w:t>
      </w:r>
    </w:p>
    <w:p w:rsidR="00326BC0" w:rsidRDefault="00326BC0" w:rsidP="00326BC0">
      <w:pPr>
        <w:spacing w:line="276" w:lineRule="auto"/>
        <w:jc w:val="both"/>
        <w:rPr>
          <w:rFonts w:ascii="Simplified Arabic" w:hAnsi="Simplified Arabic" w:cs="Simplified Arabic"/>
          <w:sz w:val="28"/>
          <w:szCs w:val="28"/>
          <w:rtl/>
          <w:lang w:bidi="ar-EG"/>
        </w:rPr>
      </w:pPr>
      <w:r w:rsidRPr="00326BC0">
        <w:rPr>
          <w:rFonts w:ascii="Simplified Arabic" w:hAnsi="Simplified Arabic" w:cs="Simplified Arabic"/>
          <w:sz w:val="28"/>
          <w:szCs w:val="28"/>
          <w:rtl/>
          <w:lang w:bidi="ar-EG"/>
        </w:rPr>
        <w:lastRenderedPageBreak/>
        <w:t>تلعب الابتكارات دوراً محورياً في تمكين الشركات الصغيرة والمتوسطة من تحسين كفاءتها وتوسيع نطاق عملياتها والدخول إلى أسواق جديدة. ومع ذلك، تبقى العلاقة بين الابتكار وريادة الأعمال موضوعاً يحتاج إلى دراسة مستفيضة لتحديد مدى تأثير الابتكارات على أداء هذه الشركات، خاصة في سياق البيئة الاقتصادية والتجارية الفريدة للمملكة العربية السعودية.</w:t>
      </w:r>
    </w:p>
    <w:p w:rsidR="00F62B89" w:rsidRPr="00F62B89" w:rsidRDefault="00F62B89" w:rsidP="00F62B89">
      <w:pPr>
        <w:spacing w:line="276" w:lineRule="auto"/>
        <w:jc w:val="both"/>
        <w:rPr>
          <w:rFonts w:ascii="Simplified Arabic" w:hAnsi="Simplified Arabic" w:cs="Simplified Arabic"/>
          <w:sz w:val="28"/>
          <w:szCs w:val="28"/>
          <w:rtl/>
          <w:lang w:bidi="ar-EG"/>
        </w:rPr>
      </w:pPr>
      <w:r w:rsidRPr="00F62B89">
        <w:rPr>
          <w:rFonts w:ascii="Simplified Arabic" w:hAnsi="Simplified Arabic" w:cs="Simplified Arabic"/>
          <w:sz w:val="28"/>
          <w:szCs w:val="28"/>
          <w:rtl/>
          <w:lang w:bidi="ar-EG"/>
        </w:rPr>
        <w:t>تركز هذه الدراسة على المملكة العربية السعودية، مما يعني أنها تأخذ في الاعتبار العوامل الثقافية والاقتصادية والسياسية المحلية التي قد تؤثر على تطبيق الابتكارات وريادة الأعمال في هذا السوق الخاص.</w:t>
      </w:r>
      <w:r>
        <w:rPr>
          <w:rFonts w:ascii="Simplified Arabic" w:hAnsi="Simplified Arabic" w:cs="Simplified Arabic" w:hint="cs"/>
          <w:sz w:val="28"/>
          <w:szCs w:val="28"/>
          <w:rtl/>
          <w:lang w:bidi="ar-EG"/>
        </w:rPr>
        <w:t xml:space="preserve"> كما </w:t>
      </w:r>
      <w:r w:rsidRPr="00F62B89">
        <w:rPr>
          <w:rFonts w:ascii="Simplified Arabic" w:hAnsi="Simplified Arabic" w:cs="Simplified Arabic"/>
          <w:sz w:val="28"/>
          <w:szCs w:val="28"/>
          <w:rtl/>
          <w:lang w:bidi="ar-EG"/>
        </w:rPr>
        <w:t>تركز هذه الدراسة بشكل خاص على كيفية تأثير الابتكارات على أداء المشاريع الصغيرة والمتوسطة، وهو مجال يعتبر أحد الركائز الأساسية للاقتصادات المحلية والإقليمية.</w:t>
      </w:r>
    </w:p>
    <w:p w:rsidR="00F62B89" w:rsidRPr="00F62B89" w:rsidRDefault="00F62B89" w:rsidP="00F62B89">
      <w:pPr>
        <w:spacing w:line="276" w:lineRule="auto"/>
        <w:jc w:val="both"/>
        <w:rPr>
          <w:rFonts w:ascii="Simplified Arabic" w:hAnsi="Simplified Arabic" w:cs="Simplified Arabic"/>
          <w:sz w:val="28"/>
          <w:szCs w:val="28"/>
          <w:rtl/>
          <w:lang w:bidi="ar-EG"/>
        </w:rPr>
      </w:pPr>
      <w:r w:rsidRPr="00F62B89">
        <w:rPr>
          <w:rFonts w:ascii="Simplified Arabic" w:hAnsi="Simplified Arabic" w:cs="Simplified Arabic"/>
          <w:sz w:val="28"/>
          <w:szCs w:val="28"/>
          <w:rtl/>
          <w:lang w:bidi="ar-EG"/>
        </w:rPr>
        <w:t>تهدف الدراسة إلى تقديم رؤية شاملة تجمع بين تقييم تأثير الابتكار، وتحليل العوامل المحفزة والمعيقة، ودراسة دور الابتكار في تحسين القدرة التنافسية، وتقديم توصيات لتحسين السياسات، وهذا يمثل امتداداً للدراسات السابقة التي قد تركز فقط على جزء من هذه الجوانب.</w:t>
      </w:r>
    </w:p>
    <w:p w:rsidR="00F62B89" w:rsidRPr="00F62B89" w:rsidRDefault="00F62B89" w:rsidP="00F62B89">
      <w:pPr>
        <w:spacing w:line="276" w:lineRule="auto"/>
        <w:jc w:val="both"/>
        <w:rPr>
          <w:rFonts w:ascii="Simplified Arabic" w:hAnsi="Simplified Arabic" w:cs="Simplified Arabic"/>
          <w:sz w:val="28"/>
          <w:szCs w:val="28"/>
          <w:rtl/>
          <w:lang w:bidi="ar-EG"/>
        </w:rPr>
      </w:pPr>
      <w:r w:rsidRPr="00F62B89">
        <w:rPr>
          <w:rFonts w:ascii="Simplified Arabic" w:hAnsi="Simplified Arabic" w:cs="Simplified Arabic"/>
          <w:sz w:val="28"/>
          <w:szCs w:val="28"/>
          <w:rtl/>
          <w:lang w:bidi="ar-EG"/>
        </w:rPr>
        <w:t>تشمل هذه الدراسة تحليل كيف يمكن للابتكارات</w:t>
      </w:r>
      <w:r w:rsidRPr="00F62B89">
        <w:rPr>
          <w:rFonts w:ascii="Simplified Arabic" w:hAnsi="Simplified Arabic" w:cs="Simplified Arabic" w:hint="cs"/>
          <w:sz w:val="28"/>
          <w:szCs w:val="28"/>
          <w:rtl/>
          <w:lang w:bidi="ar-EG"/>
        </w:rPr>
        <w:t xml:space="preserve"> بشكل عام (ليس الإبتكارات</w:t>
      </w:r>
      <w:r w:rsidRPr="00F62B89">
        <w:rPr>
          <w:rFonts w:ascii="Simplified Arabic" w:hAnsi="Simplified Arabic" w:cs="Simplified Arabic"/>
          <w:sz w:val="28"/>
          <w:szCs w:val="28"/>
          <w:rtl/>
          <w:lang w:bidi="ar-EG"/>
        </w:rPr>
        <w:t xml:space="preserve"> التكنولوجية </w:t>
      </w:r>
      <w:r w:rsidRPr="00F62B89">
        <w:rPr>
          <w:rFonts w:ascii="Simplified Arabic" w:hAnsi="Simplified Arabic" w:cs="Simplified Arabic" w:hint="cs"/>
          <w:sz w:val="28"/>
          <w:szCs w:val="28"/>
          <w:rtl/>
          <w:lang w:bidi="ar-EG"/>
        </w:rPr>
        <w:t xml:space="preserve">فقط) </w:t>
      </w:r>
      <w:r w:rsidRPr="00F62B89">
        <w:rPr>
          <w:rFonts w:ascii="Simplified Arabic" w:hAnsi="Simplified Arabic" w:cs="Simplified Arabic"/>
          <w:sz w:val="28"/>
          <w:szCs w:val="28"/>
          <w:rtl/>
          <w:lang w:bidi="ar-EG"/>
        </w:rPr>
        <w:t>أن تساهم في تعزيز الأداء الاقتصادي للمشاريع الصغيرة والمتوسطة، مما يضيف جوانب جديدة للفهم في هذا المجال.</w:t>
      </w:r>
    </w:p>
    <w:p w:rsidR="00F62B89" w:rsidRPr="00326BC0" w:rsidRDefault="00F62B89" w:rsidP="00DD44BC">
      <w:pPr>
        <w:spacing w:line="276" w:lineRule="auto"/>
        <w:jc w:val="both"/>
        <w:rPr>
          <w:rFonts w:ascii="Simplified Arabic" w:hAnsi="Simplified Arabic" w:cs="Simplified Arabic"/>
          <w:sz w:val="28"/>
          <w:szCs w:val="28"/>
          <w:rtl/>
          <w:lang w:bidi="ar-EG"/>
        </w:rPr>
      </w:pPr>
      <w:r w:rsidRPr="00F62B89">
        <w:rPr>
          <w:rFonts w:ascii="Simplified Arabic" w:hAnsi="Simplified Arabic" w:cs="Simplified Arabic" w:hint="cs"/>
          <w:sz w:val="28"/>
          <w:szCs w:val="28"/>
          <w:rtl/>
          <w:lang w:bidi="ar-EG"/>
        </w:rPr>
        <w:t xml:space="preserve">تتضمن الدراسة تحليل تأثير </w:t>
      </w:r>
      <w:r w:rsidR="00DD44BC">
        <w:rPr>
          <w:rFonts w:ascii="Simplified Arabic" w:hAnsi="Simplified Arabic" w:cs="Simplified Arabic" w:hint="cs"/>
          <w:sz w:val="28"/>
          <w:szCs w:val="28"/>
          <w:rtl/>
          <w:lang w:bidi="ar-EG"/>
        </w:rPr>
        <w:t>التوجه الريادى</w:t>
      </w:r>
      <w:r w:rsidRPr="00F62B89">
        <w:rPr>
          <w:rFonts w:ascii="Simplified Arabic" w:hAnsi="Simplified Arabic" w:cs="Simplified Arabic" w:hint="cs"/>
          <w:sz w:val="28"/>
          <w:szCs w:val="28"/>
          <w:rtl/>
          <w:lang w:bidi="ar-EG"/>
        </w:rPr>
        <w:t xml:space="preserve"> كمتغير وسيط </w:t>
      </w:r>
      <w:r w:rsidRPr="00F62B89">
        <w:rPr>
          <w:rFonts w:ascii="Simplified Arabic" w:hAnsi="Simplified Arabic" w:cs="Simplified Arabic"/>
          <w:sz w:val="28"/>
          <w:szCs w:val="28"/>
          <w:rtl/>
          <w:lang w:bidi="ar-EG"/>
        </w:rPr>
        <w:t xml:space="preserve">على أداء المشاريع الصغيرة والمتوسطة، وهو </w:t>
      </w:r>
      <w:r w:rsidRPr="00F62B89">
        <w:rPr>
          <w:rFonts w:ascii="Simplified Arabic" w:hAnsi="Simplified Arabic" w:cs="Simplified Arabic" w:hint="cs"/>
          <w:sz w:val="28"/>
          <w:szCs w:val="28"/>
          <w:rtl/>
          <w:lang w:bidi="ar-EG"/>
        </w:rPr>
        <w:t xml:space="preserve">متغير لم تتطرق له </w:t>
      </w:r>
      <w:r w:rsidR="00DD44BC">
        <w:rPr>
          <w:rFonts w:ascii="Simplified Arabic" w:hAnsi="Simplified Arabic" w:cs="Simplified Arabic" w:hint="cs"/>
          <w:sz w:val="28"/>
          <w:szCs w:val="28"/>
          <w:rtl/>
          <w:lang w:bidi="ar-EG"/>
        </w:rPr>
        <w:t xml:space="preserve">معظم </w:t>
      </w:r>
      <w:r w:rsidRPr="00F62B89">
        <w:rPr>
          <w:rFonts w:ascii="Simplified Arabic" w:hAnsi="Simplified Arabic" w:cs="Simplified Arabic" w:hint="cs"/>
          <w:sz w:val="28"/>
          <w:szCs w:val="28"/>
          <w:rtl/>
          <w:lang w:bidi="ar-EG"/>
        </w:rPr>
        <w:t>الدراسات السابقة.</w:t>
      </w:r>
    </w:p>
    <w:p w:rsidR="00326BC0" w:rsidRPr="00326BC0" w:rsidRDefault="00326BC0" w:rsidP="00326BC0">
      <w:pPr>
        <w:spacing w:line="276" w:lineRule="auto"/>
        <w:jc w:val="both"/>
        <w:rPr>
          <w:rFonts w:ascii="Simplified Arabic" w:hAnsi="Simplified Arabic" w:cs="Simplified Arabic"/>
          <w:sz w:val="28"/>
          <w:szCs w:val="28"/>
          <w:rtl/>
          <w:lang w:bidi="ar-EG"/>
        </w:rPr>
      </w:pPr>
      <w:r w:rsidRPr="00326BC0">
        <w:rPr>
          <w:rFonts w:ascii="Simplified Arabic" w:hAnsi="Simplified Arabic" w:cs="Simplified Arabic"/>
          <w:sz w:val="28"/>
          <w:szCs w:val="28"/>
          <w:rtl/>
          <w:lang w:bidi="ar-EG"/>
        </w:rPr>
        <w:t>يهدف هذا البحث إلى تقييم تأثير الابتكارات على أداء المشاريع الصغيرة والمتوسطة في المملكة العربية السعودية، من خلال تحليل البيانات وتقديم رؤى حول كيفية تحسين الأداء وزيادة القدرة التنافسية لهذه الشركات. سيتم في هذا البحث مراجعة الأدبيات المتعلقة بالابتكار وريادة الأعمال، وتحديد الفجوات البحثية الحالية، واستخدام منهجيات بحثية مناسبة لجمع وتحليل البيانات.</w:t>
      </w:r>
    </w:p>
    <w:p w:rsidR="00326BC0" w:rsidRDefault="00326BC0" w:rsidP="00326BC0">
      <w:pPr>
        <w:spacing w:line="276" w:lineRule="auto"/>
        <w:jc w:val="both"/>
        <w:rPr>
          <w:rFonts w:ascii="Simplified Arabic" w:hAnsi="Simplified Arabic" w:cs="Simplified Arabic"/>
          <w:sz w:val="28"/>
          <w:szCs w:val="28"/>
          <w:rtl/>
          <w:lang w:bidi="ar-EG"/>
        </w:rPr>
      </w:pPr>
      <w:r w:rsidRPr="00326BC0">
        <w:rPr>
          <w:rFonts w:ascii="Simplified Arabic" w:hAnsi="Simplified Arabic" w:cs="Simplified Arabic"/>
          <w:sz w:val="28"/>
          <w:szCs w:val="28"/>
          <w:rtl/>
          <w:lang w:bidi="ar-EG"/>
        </w:rPr>
        <w:t>من خلال هذه الدراسة، نسعى إلى تقديم توصيات عملية يمكن أن تساعد رواد الأعمال وصانعي القرار في المملكة على تعزيز بيئة الأعمال ودعم النمو المستدام للمشاريع الصغيرة والمتوسطة، مما يسهم في تحقيق أهداف رؤية 2030 ويعزز الاقتصاد الوطني.</w:t>
      </w:r>
    </w:p>
    <w:p w:rsidR="00F62B89" w:rsidRDefault="00F62B89" w:rsidP="00326BC0">
      <w:pPr>
        <w:spacing w:line="276" w:lineRule="auto"/>
        <w:jc w:val="both"/>
        <w:rPr>
          <w:rFonts w:ascii="Simplified Arabic" w:hAnsi="Simplified Arabic" w:cs="Simplified Arabic"/>
          <w:sz w:val="28"/>
          <w:szCs w:val="28"/>
          <w:rtl/>
          <w:lang w:bidi="ar-EG"/>
        </w:rPr>
      </w:pPr>
    </w:p>
    <w:p w:rsidR="00F62B89" w:rsidRDefault="00F62B89" w:rsidP="00326BC0">
      <w:pPr>
        <w:spacing w:line="276" w:lineRule="auto"/>
        <w:jc w:val="both"/>
        <w:rPr>
          <w:rFonts w:ascii="Simplified Arabic" w:hAnsi="Simplified Arabic" w:cs="Simplified Arabic"/>
          <w:sz w:val="28"/>
          <w:szCs w:val="28"/>
          <w:rtl/>
          <w:lang w:bidi="ar-EG"/>
        </w:rPr>
      </w:pPr>
    </w:p>
    <w:p w:rsidR="00F17A1F" w:rsidRPr="00661D33" w:rsidRDefault="00F17A1F" w:rsidP="00EB06C1">
      <w:pPr>
        <w:pStyle w:val="Heading1"/>
        <w:numPr>
          <w:ilvl w:val="0"/>
          <w:numId w:val="12"/>
        </w:numPr>
        <w:ind w:hanging="720"/>
      </w:pPr>
      <w:r w:rsidRPr="00661D33">
        <w:rPr>
          <w:rtl/>
        </w:rPr>
        <w:lastRenderedPageBreak/>
        <w:t>الدراسات السابقة</w:t>
      </w:r>
      <w:r w:rsidRPr="00661D33">
        <w:rPr>
          <w:rFonts w:hint="cs"/>
          <w:rtl/>
        </w:rPr>
        <w:t>:</w:t>
      </w:r>
    </w:p>
    <w:p w:rsidR="00F17A1F" w:rsidRPr="00F17A1F" w:rsidRDefault="00F17A1F" w:rsidP="00EB06C1">
      <w:pPr>
        <w:pStyle w:val="ListParagraph"/>
        <w:numPr>
          <w:ilvl w:val="2"/>
          <w:numId w:val="7"/>
        </w:numPr>
        <w:spacing w:line="276" w:lineRule="auto"/>
        <w:ind w:left="850" w:hanging="850"/>
        <w:rPr>
          <w:rFonts w:ascii="Simplified Arabic" w:hAnsi="Simplified Arabic" w:cs="Simplified Arabic"/>
          <w:b/>
          <w:bCs/>
          <w:sz w:val="28"/>
          <w:szCs w:val="28"/>
        </w:rPr>
      </w:pPr>
      <w:r w:rsidRPr="00F17A1F">
        <w:rPr>
          <w:rFonts w:ascii="Simplified Arabic" w:hAnsi="Simplified Arabic" w:cs="Simplified Arabic"/>
          <w:b/>
          <w:bCs/>
          <w:sz w:val="28"/>
          <w:szCs w:val="28"/>
          <w:rtl/>
        </w:rPr>
        <w:t>عبدالنبي،</w:t>
      </w:r>
      <w:r w:rsidRPr="00F17A1F">
        <w:rPr>
          <w:rFonts w:ascii="Simplified Arabic" w:hAnsi="Simplified Arabic" w:cs="Simplified Arabic"/>
          <w:b/>
          <w:bCs/>
          <w:sz w:val="28"/>
          <w:szCs w:val="28"/>
        </w:rPr>
        <w:t xml:space="preserve"> ( 2021 )</w:t>
      </w:r>
      <w:r w:rsidRPr="00F17A1F">
        <w:rPr>
          <w:rFonts w:ascii="Simplified Arabic" w:hAnsi="Simplified Arabic" w:cs="Simplified Arabic" w:hint="cs"/>
          <w:b/>
          <w:bCs/>
          <w:sz w:val="28"/>
          <w:szCs w:val="28"/>
          <w:rtl/>
        </w:rPr>
        <w:t>."</w:t>
      </w:r>
      <w:r w:rsidRPr="00F17A1F">
        <w:rPr>
          <w:rFonts w:ascii="Simplified Arabic" w:hAnsi="Simplified Arabic" w:cs="Simplified Arabic"/>
          <w:b/>
          <w:bCs/>
          <w:sz w:val="28"/>
          <w:szCs w:val="28"/>
        </w:rPr>
        <w:t xml:space="preserve"> </w:t>
      </w:r>
      <w:r w:rsidRPr="00F17A1F">
        <w:rPr>
          <w:rFonts w:ascii="Simplified Arabic" w:hAnsi="Simplified Arabic" w:cs="Simplified Arabic"/>
          <w:b/>
          <w:bCs/>
          <w:sz w:val="28"/>
          <w:szCs w:val="28"/>
          <w:rtl/>
        </w:rPr>
        <w:t>علاقة</w:t>
      </w:r>
      <w:r w:rsidRPr="00F17A1F">
        <w:rPr>
          <w:rFonts w:ascii="Simplified Arabic" w:hAnsi="Simplified Arabic" w:cs="Simplified Arabic"/>
          <w:b/>
          <w:bCs/>
          <w:sz w:val="28"/>
          <w:szCs w:val="28"/>
        </w:rPr>
        <w:t xml:space="preserve"> </w:t>
      </w:r>
      <w:r w:rsidRPr="00F17A1F">
        <w:rPr>
          <w:rFonts w:ascii="Simplified Arabic" w:hAnsi="Simplified Arabic" w:cs="Simplified Arabic"/>
          <w:b/>
          <w:bCs/>
          <w:sz w:val="28"/>
          <w:szCs w:val="28"/>
          <w:rtl/>
        </w:rPr>
        <w:t>الابتكار</w:t>
      </w:r>
      <w:r w:rsidRPr="00F17A1F">
        <w:rPr>
          <w:rFonts w:ascii="Simplified Arabic" w:hAnsi="Simplified Arabic" w:cs="Simplified Arabic"/>
          <w:b/>
          <w:bCs/>
          <w:sz w:val="28"/>
          <w:szCs w:val="28"/>
        </w:rPr>
        <w:t xml:space="preserve"> </w:t>
      </w:r>
      <w:r w:rsidRPr="00F17A1F">
        <w:rPr>
          <w:rFonts w:ascii="Simplified Arabic" w:hAnsi="Simplified Arabic" w:cs="Simplified Arabic"/>
          <w:b/>
          <w:bCs/>
          <w:sz w:val="28"/>
          <w:szCs w:val="28"/>
          <w:rtl/>
        </w:rPr>
        <w:t>والإبداع</w:t>
      </w:r>
      <w:r w:rsidRPr="00F17A1F">
        <w:rPr>
          <w:rFonts w:ascii="Simplified Arabic" w:hAnsi="Simplified Arabic" w:cs="Simplified Arabic"/>
          <w:b/>
          <w:bCs/>
          <w:sz w:val="28"/>
          <w:szCs w:val="28"/>
        </w:rPr>
        <w:t xml:space="preserve"> </w:t>
      </w:r>
      <w:r w:rsidRPr="00F17A1F">
        <w:rPr>
          <w:rFonts w:ascii="Simplified Arabic" w:hAnsi="Simplified Arabic" w:cs="Simplified Arabic"/>
          <w:b/>
          <w:bCs/>
          <w:sz w:val="28"/>
          <w:szCs w:val="28"/>
          <w:rtl/>
        </w:rPr>
        <w:t>في</w:t>
      </w:r>
      <w:r w:rsidRPr="00F17A1F">
        <w:rPr>
          <w:rFonts w:ascii="Simplified Arabic" w:hAnsi="Simplified Arabic" w:cs="Simplified Arabic"/>
          <w:b/>
          <w:bCs/>
          <w:sz w:val="28"/>
          <w:szCs w:val="28"/>
        </w:rPr>
        <w:t xml:space="preserve"> </w:t>
      </w:r>
      <w:r w:rsidRPr="00F17A1F">
        <w:rPr>
          <w:rFonts w:ascii="Simplified Arabic" w:hAnsi="Simplified Arabic" w:cs="Simplified Arabic"/>
          <w:b/>
          <w:bCs/>
          <w:sz w:val="28"/>
          <w:szCs w:val="28"/>
          <w:rtl/>
        </w:rPr>
        <w:t>نجاح</w:t>
      </w:r>
      <w:r w:rsidRPr="00F17A1F">
        <w:rPr>
          <w:rFonts w:ascii="Simplified Arabic" w:hAnsi="Simplified Arabic" w:cs="Simplified Arabic"/>
          <w:b/>
          <w:bCs/>
          <w:sz w:val="28"/>
          <w:szCs w:val="28"/>
        </w:rPr>
        <w:t xml:space="preserve"> </w:t>
      </w:r>
      <w:r w:rsidRPr="00F17A1F">
        <w:rPr>
          <w:rFonts w:ascii="Simplified Arabic" w:hAnsi="Simplified Arabic" w:cs="Simplified Arabic"/>
          <w:b/>
          <w:bCs/>
          <w:sz w:val="28"/>
          <w:szCs w:val="28"/>
          <w:rtl/>
        </w:rPr>
        <w:t>إدارة</w:t>
      </w:r>
      <w:r w:rsidRPr="00F17A1F">
        <w:rPr>
          <w:rFonts w:ascii="Simplified Arabic" w:hAnsi="Simplified Arabic" w:cs="Simplified Arabic"/>
          <w:b/>
          <w:bCs/>
          <w:sz w:val="28"/>
          <w:szCs w:val="28"/>
        </w:rPr>
        <w:t xml:space="preserve"> </w:t>
      </w:r>
      <w:r w:rsidRPr="00F17A1F">
        <w:rPr>
          <w:rFonts w:ascii="Simplified Arabic" w:hAnsi="Simplified Arabic" w:cs="Simplified Arabic"/>
          <w:b/>
          <w:bCs/>
          <w:sz w:val="28"/>
          <w:szCs w:val="28"/>
          <w:rtl/>
        </w:rPr>
        <w:t>المشاريع</w:t>
      </w:r>
      <w:r w:rsidRPr="00F17A1F">
        <w:rPr>
          <w:rFonts w:ascii="Simplified Arabic" w:hAnsi="Simplified Arabic" w:cs="Simplified Arabic"/>
          <w:b/>
          <w:bCs/>
          <w:sz w:val="28"/>
          <w:szCs w:val="28"/>
        </w:rPr>
        <w:t xml:space="preserve">: </w:t>
      </w:r>
      <w:r w:rsidRPr="00F17A1F">
        <w:rPr>
          <w:rFonts w:ascii="Simplified Arabic" w:hAnsi="Simplified Arabic" w:cs="Simplified Arabic"/>
          <w:b/>
          <w:bCs/>
          <w:sz w:val="28"/>
          <w:szCs w:val="28"/>
          <w:rtl/>
        </w:rPr>
        <w:t>تطبيق</w:t>
      </w:r>
      <w:r w:rsidRPr="00F17A1F">
        <w:rPr>
          <w:rFonts w:ascii="Simplified Arabic" w:hAnsi="Simplified Arabic" w:cs="Simplified Arabic"/>
          <w:b/>
          <w:bCs/>
          <w:sz w:val="28"/>
          <w:szCs w:val="28"/>
        </w:rPr>
        <w:t xml:space="preserve"> </w:t>
      </w:r>
      <w:r w:rsidRPr="00F17A1F">
        <w:rPr>
          <w:rFonts w:ascii="Simplified Arabic" w:hAnsi="Simplified Arabic" w:cs="Simplified Arabic"/>
          <w:b/>
          <w:bCs/>
          <w:sz w:val="28"/>
          <w:szCs w:val="28"/>
          <w:rtl/>
        </w:rPr>
        <w:t>على</w:t>
      </w:r>
      <w:r w:rsidRPr="00F17A1F">
        <w:rPr>
          <w:rFonts w:ascii="Simplified Arabic" w:hAnsi="Simplified Arabic" w:cs="Simplified Arabic"/>
          <w:b/>
          <w:bCs/>
          <w:sz w:val="28"/>
          <w:szCs w:val="28"/>
        </w:rPr>
        <w:t xml:space="preserve"> </w:t>
      </w:r>
      <w:r w:rsidRPr="00F17A1F">
        <w:rPr>
          <w:rFonts w:ascii="Simplified Arabic" w:hAnsi="Simplified Arabic" w:cs="Simplified Arabic"/>
          <w:b/>
          <w:bCs/>
          <w:sz w:val="28"/>
          <w:szCs w:val="28"/>
          <w:rtl/>
        </w:rPr>
        <w:t>وكالة</w:t>
      </w:r>
      <w:r w:rsidRPr="00F17A1F">
        <w:rPr>
          <w:rFonts w:ascii="Simplified Arabic" w:hAnsi="Simplified Arabic" w:cs="Simplified Arabic"/>
          <w:b/>
          <w:bCs/>
          <w:sz w:val="28"/>
          <w:szCs w:val="28"/>
        </w:rPr>
        <w:t xml:space="preserve"> </w:t>
      </w:r>
      <w:r w:rsidRPr="00F17A1F">
        <w:rPr>
          <w:rFonts w:ascii="Simplified Arabic" w:hAnsi="Simplified Arabic" w:cs="Simplified Arabic"/>
          <w:b/>
          <w:bCs/>
          <w:sz w:val="28"/>
          <w:szCs w:val="28"/>
          <w:rtl/>
        </w:rPr>
        <w:t>التوطين</w:t>
      </w:r>
      <w:r w:rsidRPr="00F17A1F">
        <w:rPr>
          <w:rFonts w:ascii="Simplified Arabic" w:hAnsi="Simplified Arabic" w:cs="Simplified Arabic"/>
          <w:b/>
          <w:bCs/>
          <w:sz w:val="28"/>
          <w:szCs w:val="28"/>
        </w:rPr>
        <w:t xml:space="preserve"> </w:t>
      </w:r>
      <w:r w:rsidRPr="00F17A1F">
        <w:rPr>
          <w:rFonts w:ascii="Simplified Arabic" w:hAnsi="Simplified Arabic" w:cs="Simplified Arabic"/>
          <w:b/>
          <w:bCs/>
          <w:sz w:val="28"/>
          <w:szCs w:val="28"/>
          <w:rtl/>
        </w:rPr>
        <w:t>بوزارة</w:t>
      </w:r>
      <w:r w:rsidRPr="00F17A1F">
        <w:rPr>
          <w:rFonts w:ascii="Simplified Arabic" w:hAnsi="Simplified Arabic" w:cs="Simplified Arabic"/>
          <w:b/>
          <w:bCs/>
          <w:sz w:val="28"/>
          <w:szCs w:val="28"/>
        </w:rPr>
        <w:t xml:space="preserve"> </w:t>
      </w:r>
      <w:r w:rsidRPr="00F17A1F">
        <w:rPr>
          <w:rFonts w:ascii="Simplified Arabic" w:hAnsi="Simplified Arabic" w:cs="Simplified Arabic"/>
          <w:b/>
          <w:bCs/>
          <w:sz w:val="28"/>
          <w:szCs w:val="28"/>
          <w:rtl/>
        </w:rPr>
        <w:t>الموارد</w:t>
      </w:r>
      <w:r w:rsidRPr="00F17A1F">
        <w:rPr>
          <w:rFonts w:ascii="Simplified Arabic" w:hAnsi="Simplified Arabic" w:cs="Simplified Arabic"/>
          <w:b/>
          <w:bCs/>
          <w:sz w:val="28"/>
          <w:szCs w:val="28"/>
        </w:rPr>
        <w:t xml:space="preserve"> </w:t>
      </w:r>
      <w:r w:rsidRPr="00F17A1F">
        <w:rPr>
          <w:rFonts w:ascii="Simplified Arabic" w:hAnsi="Simplified Arabic" w:cs="Simplified Arabic"/>
          <w:b/>
          <w:bCs/>
          <w:sz w:val="28"/>
          <w:szCs w:val="28"/>
          <w:rtl/>
        </w:rPr>
        <w:t>البشرية</w:t>
      </w:r>
      <w:r w:rsidRPr="00F17A1F">
        <w:rPr>
          <w:rFonts w:ascii="Simplified Arabic" w:hAnsi="Simplified Arabic" w:cs="Simplified Arabic"/>
          <w:b/>
          <w:bCs/>
          <w:sz w:val="28"/>
          <w:szCs w:val="28"/>
        </w:rPr>
        <w:t xml:space="preserve"> </w:t>
      </w:r>
      <w:r w:rsidRPr="00F17A1F">
        <w:rPr>
          <w:rFonts w:ascii="Simplified Arabic" w:hAnsi="Simplified Arabic" w:cs="Simplified Arabic"/>
          <w:b/>
          <w:bCs/>
          <w:sz w:val="28"/>
          <w:szCs w:val="28"/>
          <w:rtl/>
        </w:rPr>
        <w:t>والتنمية</w:t>
      </w:r>
      <w:r w:rsidRPr="00F17A1F">
        <w:rPr>
          <w:rFonts w:ascii="Simplified Arabic" w:hAnsi="Simplified Arabic" w:cs="Simplified Arabic"/>
          <w:b/>
          <w:bCs/>
          <w:sz w:val="28"/>
          <w:szCs w:val="28"/>
        </w:rPr>
        <w:t xml:space="preserve"> </w:t>
      </w:r>
      <w:r w:rsidRPr="00F17A1F">
        <w:rPr>
          <w:rFonts w:ascii="Simplified Arabic" w:hAnsi="Simplified Arabic" w:cs="Simplified Arabic"/>
          <w:b/>
          <w:bCs/>
          <w:sz w:val="28"/>
          <w:szCs w:val="28"/>
          <w:rtl/>
        </w:rPr>
        <w:t xml:space="preserve">الاجتماعية </w:t>
      </w:r>
      <w:r w:rsidRPr="00F17A1F">
        <w:rPr>
          <w:rFonts w:ascii="Simplified Arabic" w:hAnsi="Simplified Arabic" w:cs="Simplified Arabic" w:hint="cs"/>
          <w:b/>
          <w:bCs/>
          <w:sz w:val="28"/>
          <w:szCs w:val="28"/>
          <w:rtl/>
        </w:rPr>
        <w:t>"</w:t>
      </w:r>
    </w:p>
    <w:p w:rsidR="00F17A1F" w:rsidRPr="00F17A1F" w:rsidRDefault="00F17A1F" w:rsidP="00F17A1F">
      <w:pPr>
        <w:spacing w:line="276" w:lineRule="auto"/>
        <w:jc w:val="both"/>
        <w:rPr>
          <w:rFonts w:ascii="Simplified Arabic" w:hAnsi="Simplified Arabic" w:cs="Simplified Arabic"/>
          <w:sz w:val="28"/>
          <w:szCs w:val="28"/>
        </w:rPr>
      </w:pPr>
      <w:r w:rsidRPr="00F17A1F">
        <w:rPr>
          <w:rFonts w:ascii="Simplified Arabic" w:hAnsi="Simplified Arabic" w:cs="Simplified Arabic"/>
          <w:sz w:val="28"/>
          <w:szCs w:val="28"/>
          <w:rtl/>
        </w:rPr>
        <w:t>هدف الدراسة</w:t>
      </w:r>
      <w:r w:rsidRPr="00F17A1F">
        <w:rPr>
          <w:rFonts w:ascii="Simplified Arabic" w:hAnsi="Simplified Arabic" w:cs="Simplified Arabic"/>
          <w:sz w:val="28"/>
          <w:szCs w:val="28"/>
        </w:rPr>
        <w:t>:</w:t>
      </w:r>
    </w:p>
    <w:p w:rsidR="00F17A1F" w:rsidRPr="00F17A1F" w:rsidRDefault="00F17A1F" w:rsidP="00EB06C1">
      <w:pPr>
        <w:pStyle w:val="ListParagraph"/>
        <w:numPr>
          <w:ilvl w:val="0"/>
          <w:numId w:val="3"/>
        </w:numPr>
        <w:spacing w:line="276" w:lineRule="auto"/>
        <w:jc w:val="both"/>
        <w:rPr>
          <w:rFonts w:ascii="Simplified Arabic" w:hAnsi="Simplified Arabic" w:cs="Simplified Arabic"/>
          <w:sz w:val="28"/>
          <w:szCs w:val="28"/>
        </w:rPr>
      </w:pPr>
      <w:r w:rsidRPr="00F17A1F">
        <w:rPr>
          <w:rFonts w:ascii="Simplified Arabic" w:hAnsi="Simplified Arabic" w:cs="Simplified Arabic"/>
          <w:sz w:val="28"/>
          <w:szCs w:val="28"/>
          <w:rtl/>
        </w:rPr>
        <w:t>فهم دور الابتكار والإبداع في تحسين ممارسات إدارة المشاريع في وكالة التوطين بوزارة الموارد البشرية والتنمية الاجتماعية</w:t>
      </w:r>
      <w:r w:rsidRPr="00F17A1F">
        <w:rPr>
          <w:rFonts w:ascii="Simplified Arabic" w:hAnsi="Simplified Arabic" w:cs="Simplified Arabic"/>
          <w:sz w:val="28"/>
          <w:szCs w:val="28"/>
        </w:rPr>
        <w:t>.</w:t>
      </w:r>
    </w:p>
    <w:p w:rsidR="00F17A1F" w:rsidRPr="00F17A1F" w:rsidRDefault="00F17A1F" w:rsidP="00EB06C1">
      <w:pPr>
        <w:pStyle w:val="ListParagraph"/>
        <w:numPr>
          <w:ilvl w:val="0"/>
          <w:numId w:val="3"/>
        </w:numPr>
        <w:spacing w:line="276" w:lineRule="auto"/>
        <w:jc w:val="both"/>
        <w:rPr>
          <w:rFonts w:ascii="Simplified Arabic" w:hAnsi="Simplified Arabic" w:cs="Simplified Arabic"/>
          <w:sz w:val="28"/>
          <w:szCs w:val="28"/>
        </w:rPr>
      </w:pPr>
      <w:r w:rsidRPr="00F17A1F">
        <w:rPr>
          <w:rFonts w:ascii="Simplified Arabic" w:hAnsi="Simplified Arabic" w:cs="Simplified Arabic"/>
          <w:sz w:val="28"/>
          <w:szCs w:val="28"/>
          <w:rtl/>
        </w:rPr>
        <w:t>تقييم تأثير الابتكار والإبداع على أداء وكالة التوطين وتحقيق أهدافها</w:t>
      </w:r>
      <w:r w:rsidRPr="00F17A1F">
        <w:rPr>
          <w:rFonts w:ascii="Simplified Arabic" w:hAnsi="Simplified Arabic" w:cs="Simplified Arabic"/>
          <w:sz w:val="28"/>
          <w:szCs w:val="28"/>
        </w:rPr>
        <w:t>.</w:t>
      </w:r>
    </w:p>
    <w:p w:rsidR="00F17A1F" w:rsidRPr="00F17A1F" w:rsidRDefault="00F17A1F" w:rsidP="00F17A1F">
      <w:p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المنهجية المستخدمة:</w:t>
      </w:r>
    </w:p>
    <w:p w:rsidR="00F17A1F" w:rsidRPr="00F17A1F" w:rsidRDefault="00F17A1F" w:rsidP="00EB06C1">
      <w:pPr>
        <w:pStyle w:val="ListParagraph"/>
        <w:numPr>
          <w:ilvl w:val="0"/>
          <w:numId w:val="3"/>
        </w:numPr>
        <w:spacing w:line="276" w:lineRule="auto"/>
        <w:jc w:val="both"/>
        <w:rPr>
          <w:rFonts w:ascii="Simplified Arabic" w:hAnsi="Simplified Arabic" w:cs="Simplified Arabic"/>
          <w:sz w:val="28"/>
          <w:szCs w:val="28"/>
        </w:rPr>
      </w:pPr>
      <w:r w:rsidRPr="00F17A1F">
        <w:rPr>
          <w:rFonts w:ascii="Simplified Arabic" w:hAnsi="Simplified Arabic" w:cs="Simplified Arabic"/>
          <w:sz w:val="28"/>
          <w:szCs w:val="28"/>
          <w:rtl/>
        </w:rPr>
        <w:t>المنهج</w:t>
      </w:r>
      <w:r w:rsidRPr="00F17A1F">
        <w:rPr>
          <w:rFonts w:ascii="Simplified Arabic" w:hAnsi="Simplified Arabic" w:cs="Simplified Arabic"/>
          <w:sz w:val="28"/>
          <w:szCs w:val="28"/>
        </w:rPr>
        <w:t xml:space="preserve">: </w:t>
      </w:r>
      <w:r w:rsidRPr="00F17A1F">
        <w:rPr>
          <w:rFonts w:ascii="Simplified Arabic" w:hAnsi="Simplified Arabic" w:cs="Simplified Arabic"/>
          <w:sz w:val="28"/>
          <w:szCs w:val="28"/>
          <w:rtl/>
        </w:rPr>
        <w:t>وصفي تحليلي</w:t>
      </w:r>
      <w:r w:rsidRPr="00F17A1F">
        <w:rPr>
          <w:rFonts w:ascii="Simplified Arabic" w:hAnsi="Simplified Arabic" w:cs="Simplified Arabic"/>
          <w:sz w:val="28"/>
          <w:szCs w:val="28"/>
        </w:rPr>
        <w:t>.</w:t>
      </w:r>
    </w:p>
    <w:p w:rsidR="00F17A1F" w:rsidRPr="00F17A1F" w:rsidRDefault="00F17A1F" w:rsidP="00EB06C1">
      <w:pPr>
        <w:pStyle w:val="ListParagraph"/>
        <w:numPr>
          <w:ilvl w:val="0"/>
          <w:numId w:val="3"/>
        </w:numPr>
        <w:spacing w:line="276" w:lineRule="auto"/>
        <w:jc w:val="both"/>
        <w:rPr>
          <w:rFonts w:ascii="Simplified Arabic" w:hAnsi="Simplified Arabic" w:cs="Simplified Arabic"/>
          <w:sz w:val="28"/>
          <w:szCs w:val="28"/>
        </w:rPr>
      </w:pPr>
      <w:r w:rsidRPr="00F17A1F">
        <w:rPr>
          <w:rFonts w:ascii="Simplified Arabic" w:hAnsi="Simplified Arabic" w:cs="Simplified Arabic"/>
          <w:sz w:val="28"/>
          <w:szCs w:val="28"/>
          <w:rtl/>
        </w:rPr>
        <w:t>أداة جمع البيانات</w:t>
      </w:r>
      <w:r w:rsidRPr="00F17A1F">
        <w:rPr>
          <w:rFonts w:ascii="Simplified Arabic" w:hAnsi="Simplified Arabic" w:cs="Simplified Arabic"/>
          <w:sz w:val="28"/>
          <w:szCs w:val="28"/>
        </w:rPr>
        <w:t xml:space="preserve">: </w:t>
      </w:r>
      <w:r w:rsidRPr="00F17A1F">
        <w:rPr>
          <w:rFonts w:ascii="Simplified Arabic" w:hAnsi="Simplified Arabic" w:cs="Simplified Arabic"/>
          <w:sz w:val="28"/>
          <w:szCs w:val="28"/>
          <w:rtl/>
        </w:rPr>
        <w:t>استبيان</w:t>
      </w:r>
      <w:r w:rsidRPr="00F17A1F">
        <w:rPr>
          <w:rFonts w:ascii="Simplified Arabic" w:hAnsi="Simplified Arabic" w:cs="Simplified Arabic"/>
          <w:sz w:val="28"/>
          <w:szCs w:val="28"/>
        </w:rPr>
        <w:t>.</w:t>
      </w:r>
    </w:p>
    <w:p w:rsidR="00F17A1F" w:rsidRPr="00F17A1F" w:rsidRDefault="00F17A1F" w:rsidP="00EB06C1">
      <w:pPr>
        <w:pStyle w:val="ListParagraph"/>
        <w:numPr>
          <w:ilvl w:val="0"/>
          <w:numId w:val="3"/>
        </w:numPr>
        <w:spacing w:line="276" w:lineRule="auto"/>
        <w:jc w:val="both"/>
        <w:rPr>
          <w:rFonts w:ascii="Simplified Arabic" w:hAnsi="Simplified Arabic" w:cs="Simplified Arabic"/>
          <w:sz w:val="28"/>
          <w:szCs w:val="28"/>
        </w:rPr>
      </w:pPr>
      <w:r w:rsidRPr="00F17A1F">
        <w:rPr>
          <w:rFonts w:ascii="Simplified Arabic" w:hAnsi="Simplified Arabic" w:cs="Simplified Arabic"/>
          <w:sz w:val="28"/>
          <w:szCs w:val="28"/>
          <w:rtl/>
        </w:rPr>
        <w:t>عينة الدراسة</w:t>
      </w:r>
      <w:r w:rsidRPr="00F17A1F">
        <w:rPr>
          <w:rFonts w:ascii="Simplified Arabic" w:hAnsi="Simplified Arabic" w:cs="Simplified Arabic"/>
          <w:sz w:val="28"/>
          <w:szCs w:val="28"/>
        </w:rPr>
        <w:t xml:space="preserve">: 128 </w:t>
      </w:r>
      <w:r w:rsidRPr="00F17A1F">
        <w:rPr>
          <w:rFonts w:ascii="Simplified Arabic" w:hAnsi="Simplified Arabic" w:cs="Simplified Arabic"/>
          <w:sz w:val="28"/>
          <w:szCs w:val="28"/>
          <w:rtl/>
        </w:rPr>
        <w:t>موظفًا في وكالة التوطين</w:t>
      </w:r>
      <w:r w:rsidRPr="00F17A1F">
        <w:rPr>
          <w:rFonts w:ascii="Simplified Arabic" w:hAnsi="Simplified Arabic" w:cs="Simplified Arabic"/>
          <w:sz w:val="28"/>
          <w:szCs w:val="28"/>
        </w:rPr>
        <w:t>.</w:t>
      </w:r>
    </w:p>
    <w:p w:rsidR="00F17A1F" w:rsidRPr="00F17A1F" w:rsidRDefault="00F17A1F" w:rsidP="00F17A1F">
      <w:pPr>
        <w:spacing w:line="276" w:lineRule="auto"/>
        <w:jc w:val="both"/>
        <w:rPr>
          <w:rFonts w:ascii="Simplified Arabic" w:hAnsi="Simplified Arabic" w:cs="Simplified Arabic"/>
          <w:sz w:val="28"/>
          <w:szCs w:val="28"/>
        </w:rPr>
      </w:pPr>
      <w:r w:rsidRPr="00F17A1F">
        <w:rPr>
          <w:rFonts w:ascii="Simplified Arabic" w:hAnsi="Simplified Arabic" w:cs="Simplified Arabic"/>
          <w:sz w:val="28"/>
          <w:szCs w:val="28"/>
          <w:rtl/>
        </w:rPr>
        <w:t>نتائج الدراسة</w:t>
      </w:r>
      <w:r w:rsidRPr="00F17A1F">
        <w:rPr>
          <w:rFonts w:ascii="Simplified Arabic" w:hAnsi="Simplified Arabic" w:cs="Simplified Arabic"/>
          <w:sz w:val="28"/>
          <w:szCs w:val="28"/>
        </w:rPr>
        <w:t>:</w:t>
      </w:r>
    </w:p>
    <w:p w:rsidR="00F17A1F" w:rsidRPr="00F17A1F" w:rsidRDefault="00F17A1F" w:rsidP="00EB06C1">
      <w:pPr>
        <w:pStyle w:val="ListParagraph"/>
        <w:numPr>
          <w:ilvl w:val="0"/>
          <w:numId w:val="3"/>
        </w:numPr>
        <w:spacing w:line="276" w:lineRule="auto"/>
        <w:jc w:val="both"/>
        <w:rPr>
          <w:rFonts w:ascii="Simplified Arabic" w:hAnsi="Simplified Arabic" w:cs="Simplified Arabic"/>
          <w:sz w:val="28"/>
          <w:szCs w:val="28"/>
        </w:rPr>
      </w:pPr>
      <w:r w:rsidRPr="00F17A1F">
        <w:rPr>
          <w:rFonts w:ascii="Simplified Arabic" w:hAnsi="Simplified Arabic" w:cs="Simplified Arabic"/>
          <w:sz w:val="28"/>
          <w:szCs w:val="28"/>
          <w:rtl/>
        </w:rPr>
        <w:t>أظهرت الدراسة وجود علاقة إيجابية قوية بين الابتكار والإبداع ونجاح إدارة المشاريع في وكالة التوطين</w:t>
      </w:r>
      <w:r w:rsidRPr="00F17A1F">
        <w:rPr>
          <w:rFonts w:ascii="Simplified Arabic" w:hAnsi="Simplified Arabic" w:cs="Simplified Arabic"/>
          <w:sz w:val="28"/>
          <w:szCs w:val="28"/>
        </w:rPr>
        <w:t>.</w:t>
      </w:r>
    </w:p>
    <w:p w:rsidR="00F17A1F" w:rsidRPr="00F17A1F" w:rsidRDefault="00F17A1F" w:rsidP="00EB06C1">
      <w:pPr>
        <w:pStyle w:val="ListParagraph"/>
        <w:numPr>
          <w:ilvl w:val="0"/>
          <w:numId w:val="3"/>
        </w:numPr>
        <w:spacing w:line="276" w:lineRule="auto"/>
        <w:jc w:val="both"/>
        <w:rPr>
          <w:rFonts w:ascii="Simplified Arabic" w:hAnsi="Simplified Arabic" w:cs="Simplified Arabic"/>
          <w:sz w:val="28"/>
          <w:szCs w:val="28"/>
        </w:rPr>
      </w:pPr>
      <w:r w:rsidRPr="00F17A1F">
        <w:rPr>
          <w:rFonts w:ascii="Simplified Arabic" w:hAnsi="Simplified Arabic" w:cs="Simplified Arabic"/>
          <w:sz w:val="28"/>
          <w:szCs w:val="28"/>
          <w:rtl/>
        </w:rPr>
        <w:t>يساهم الابتكار والإبداع في تحسين مختلف جوانب إدارة المشاريع، بدءًا من التخطيط والتنفيذ وصولًا إلى المراقبة والتقييم</w:t>
      </w:r>
      <w:r w:rsidRPr="00F17A1F">
        <w:rPr>
          <w:rFonts w:ascii="Simplified Arabic" w:hAnsi="Simplified Arabic" w:cs="Simplified Arabic"/>
          <w:sz w:val="28"/>
          <w:szCs w:val="28"/>
        </w:rPr>
        <w:t>.</w:t>
      </w:r>
    </w:p>
    <w:p w:rsidR="00F17A1F" w:rsidRPr="00F17A1F" w:rsidRDefault="00F17A1F" w:rsidP="00EB06C1">
      <w:pPr>
        <w:pStyle w:val="ListParagraph"/>
        <w:numPr>
          <w:ilvl w:val="0"/>
          <w:numId w:val="3"/>
        </w:numPr>
        <w:spacing w:line="276" w:lineRule="auto"/>
        <w:jc w:val="both"/>
        <w:rPr>
          <w:rFonts w:ascii="Simplified Arabic" w:hAnsi="Simplified Arabic" w:cs="Simplified Arabic"/>
          <w:sz w:val="28"/>
          <w:szCs w:val="28"/>
        </w:rPr>
      </w:pPr>
      <w:r w:rsidRPr="00F17A1F">
        <w:rPr>
          <w:rFonts w:ascii="Simplified Arabic" w:hAnsi="Simplified Arabic" w:cs="Simplified Arabic"/>
          <w:sz w:val="28"/>
          <w:szCs w:val="28"/>
          <w:rtl/>
        </w:rPr>
        <w:t>يعزز الابتكار والإبداع قدرة وكالة التوطين على تقديم منتجات وخدمات جديدة وجذابة</w:t>
      </w:r>
      <w:r w:rsidRPr="00F17A1F">
        <w:rPr>
          <w:rFonts w:ascii="Simplified Arabic" w:hAnsi="Simplified Arabic" w:cs="Simplified Arabic"/>
          <w:sz w:val="28"/>
          <w:szCs w:val="28"/>
        </w:rPr>
        <w:t>.</w:t>
      </w:r>
    </w:p>
    <w:p w:rsidR="00F17A1F" w:rsidRPr="00F17A1F" w:rsidRDefault="00F17A1F" w:rsidP="00EB06C1">
      <w:pPr>
        <w:pStyle w:val="ListParagraph"/>
        <w:numPr>
          <w:ilvl w:val="0"/>
          <w:numId w:val="3"/>
        </w:numPr>
        <w:spacing w:line="276" w:lineRule="auto"/>
        <w:jc w:val="both"/>
        <w:rPr>
          <w:rFonts w:ascii="Simplified Arabic" w:hAnsi="Simplified Arabic" w:cs="Simplified Arabic"/>
          <w:sz w:val="28"/>
          <w:szCs w:val="28"/>
        </w:rPr>
      </w:pPr>
      <w:r w:rsidRPr="00F17A1F">
        <w:rPr>
          <w:rFonts w:ascii="Simplified Arabic" w:hAnsi="Simplified Arabic" w:cs="Simplified Arabic"/>
          <w:sz w:val="28"/>
          <w:szCs w:val="28"/>
          <w:rtl/>
        </w:rPr>
        <w:t>يُساهم الابتكار والإبداع في تحسين الأداء السوقي لوكالة التوطين من خلال استقطاب الموارد البشرية المتميزة وتعزيز قدرتها على التكيف مع متطلبات السوق المتغيرة</w:t>
      </w:r>
      <w:r w:rsidRPr="00F17A1F">
        <w:rPr>
          <w:rFonts w:ascii="Simplified Arabic" w:hAnsi="Simplified Arabic" w:cs="Simplified Arabic"/>
          <w:sz w:val="28"/>
          <w:szCs w:val="28"/>
        </w:rPr>
        <w:t>.</w:t>
      </w:r>
    </w:p>
    <w:p w:rsidR="00F17A1F" w:rsidRDefault="00F17A1F" w:rsidP="00EB06C1">
      <w:pPr>
        <w:pStyle w:val="ListParagraph"/>
        <w:numPr>
          <w:ilvl w:val="0"/>
          <w:numId w:val="3"/>
        </w:numPr>
        <w:spacing w:line="276" w:lineRule="auto"/>
        <w:jc w:val="both"/>
        <w:rPr>
          <w:rFonts w:ascii="Simplified Arabic" w:hAnsi="Simplified Arabic" w:cs="Simplified Arabic"/>
          <w:sz w:val="28"/>
          <w:szCs w:val="28"/>
        </w:rPr>
      </w:pPr>
      <w:r w:rsidRPr="00F17A1F">
        <w:rPr>
          <w:rFonts w:ascii="Simplified Arabic" w:hAnsi="Simplified Arabic" w:cs="Simplified Arabic"/>
          <w:sz w:val="28"/>
          <w:szCs w:val="28"/>
          <w:rtl/>
        </w:rPr>
        <w:t>يُساهم الابتكار والإبداع في تحسين كفاءة إدارة الموارد داخل وكالة التوطين وتعزيز جودة مخرجات المشاريع</w:t>
      </w:r>
      <w:r w:rsidRPr="00F17A1F">
        <w:rPr>
          <w:rFonts w:ascii="Simplified Arabic" w:hAnsi="Simplified Arabic" w:cs="Simplified Arabic"/>
          <w:sz w:val="28"/>
          <w:szCs w:val="28"/>
        </w:rPr>
        <w:t>.</w:t>
      </w:r>
    </w:p>
    <w:p w:rsidR="00DD44BC" w:rsidRDefault="00DD44BC" w:rsidP="00DD44BC">
      <w:pPr>
        <w:spacing w:line="276" w:lineRule="auto"/>
        <w:jc w:val="both"/>
        <w:rPr>
          <w:rFonts w:ascii="Simplified Arabic" w:hAnsi="Simplified Arabic" w:cs="Simplified Arabic"/>
          <w:sz w:val="28"/>
          <w:szCs w:val="28"/>
          <w:rtl/>
        </w:rPr>
      </w:pPr>
    </w:p>
    <w:p w:rsidR="00DD44BC" w:rsidRPr="00DD44BC" w:rsidRDefault="00DD44BC" w:rsidP="00DD44BC">
      <w:pPr>
        <w:spacing w:line="276" w:lineRule="auto"/>
        <w:jc w:val="both"/>
        <w:rPr>
          <w:rFonts w:ascii="Simplified Arabic" w:hAnsi="Simplified Arabic" w:cs="Simplified Arabic"/>
          <w:sz w:val="28"/>
          <w:szCs w:val="28"/>
        </w:rPr>
      </w:pPr>
    </w:p>
    <w:p w:rsidR="00F17A1F" w:rsidRPr="00F17A1F" w:rsidRDefault="00F17A1F" w:rsidP="00EB06C1">
      <w:pPr>
        <w:pStyle w:val="ListParagraph"/>
        <w:numPr>
          <w:ilvl w:val="2"/>
          <w:numId w:val="7"/>
        </w:numPr>
        <w:bidi w:val="0"/>
        <w:spacing w:line="276" w:lineRule="auto"/>
        <w:rPr>
          <w:rFonts w:ascii="Simplified Arabic" w:hAnsi="Simplified Arabic" w:cs="Simplified Arabic"/>
          <w:b/>
          <w:bCs/>
          <w:sz w:val="28"/>
          <w:szCs w:val="28"/>
        </w:rPr>
      </w:pPr>
      <w:r w:rsidRPr="00F17A1F">
        <w:rPr>
          <w:rFonts w:ascii="Simplified Arabic" w:hAnsi="Simplified Arabic" w:cs="Simplified Arabic"/>
          <w:b/>
          <w:bCs/>
          <w:sz w:val="28"/>
          <w:szCs w:val="28"/>
          <w:rtl/>
        </w:rPr>
        <w:lastRenderedPageBreak/>
        <w:fldChar w:fldCharType="begin" w:fldLock="1"/>
      </w:r>
      <w:r w:rsidRPr="00F17A1F">
        <w:rPr>
          <w:rFonts w:ascii="Simplified Arabic" w:hAnsi="Simplified Arabic" w:cs="Simplified Arabic"/>
          <w:b/>
          <w:bCs/>
          <w:sz w:val="28"/>
          <w:szCs w:val="28"/>
        </w:rPr>
        <w:instrText>ADDIN CSL_CITATION {"citationItems":[{"id":"ITEM-1","itemData":{"DOI":"10.3390/economies10120316","ISSN":"22277099","abstract":"The environmental damage phenomenon is a challenge for businesses today, including for small and medium industries in developing countries, such as Indonesia. Green innovation is a solution to answer public concerns over global environmental issues. However, the Small and Medium Enterprises (SMEs) sector generally still focuses on achieving their economic performance. Green innovation is a strategic step for SMEs to increase sustainability and financial performance in the global market. This study aimed to holistically identify the antecedents and consequences when implementing green innovation in SMEs. This study also analyzed the role of green innovation as a mediator in the relationship between intellectual capital, sustainability performance, and financial performance. The survey was conducted on 336 SMEs in Bali, Indonesia. The questionnaire was directly distributed to owners or managers of SMEs over three months. This study proved that intellectual capital positively increased green innovation, SME sustainability, and financial performance. Green innovation was also considered as a mediating variable in the relationship between intellectual capital, sustainability performance, and financial performance. Thus, the implementation of green innovation directs entrepreneurs to fulfill not only social and environmental responsibilities but also encourages SMEs to achieve their economic benefits.","author":[{"dropping-particle":"","family":"Rustiarini","given":"Ni Wayan","non-dropping-particle":"","parse-names":false,"suffix":""},{"dropping-particle":"","family":"Bhegawati","given":"Desak Ayu Sriary","non-dropping-particle":"","parse-names":false,"suffix":""},{"dropping-particle":"","family":"Mendra","given":"Ni Putu Yuria","non-dropping-particle":"","parse-names":false,"suffix":""}],"container-title":"Economies","id":"ITEM-1","issue":"12","issued":{"date-parts":[["2022"]]},"title":"Does Green Innovation Improve SME Performance?","type":"article-journal","volume":"10"},"uris":["http://www.mendeley.com/documents/?uuid=4ffecedb-ba56-36aa-99d8-e35658e4371c"]}],"mendeley":{"formattedCitation":"(Rustiarini et al., 2022)","plainTextFormattedCitation":"(Rustiarini et al., 2022)","previouslyFormattedCitation":"(Rustiarini et al., 2022)"},"properties":{"noteIndex":0},"schema":"https://github.com/citation-style-language/schema/raw/master/csl-citation.json"}</w:instrText>
      </w:r>
      <w:r w:rsidRPr="00F17A1F">
        <w:rPr>
          <w:rFonts w:ascii="Simplified Arabic" w:hAnsi="Simplified Arabic" w:cs="Simplified Arabic"/>
          <w:b/>
          <w:bCs/>
          <w:sz w:val="28"/>
          <w:szCs w:val="28"/>
          <w:rtl/>
        </w:rPr>
        <w:fldChar w:fldCharType="separate"/>
      </w:r>
      <w:r w:rsidRPr="00F17A1F">
        <w:rPr>
          <w:rFonts w:ascii="Simplified Arabic" w:hAnsi="Simplified Arabic" w:cs="Simplified Arabic"/>
          <w:b/>
          <w:bCs/>
          <w:noProof/>
          <w:sz w:val="28"/>
          <w:szCs w:val="28"/>
        </w:rPr>
        <w:t>(Rustiarini et al., 2022)</w:t>
      </w:r>
      <w:r w:rsidRPr="00F17A1F">
        <w:rPr>
          <w:rFonts w:ascii="Simplified Arabic" w:hAnsi="Simplified Arabic" w:cs="Simplified Arabic"/>
          <w:b/>
          <w:bCs/>
          <w:sz w:val="28"/>
          <w:szCs w:val="28"/>
          <w:rtl/>
        </w:rPr>
        <w:fldChar w:fldCharType="end"/>
      </w:r>
      <w:r w:rsidRPr="00F17A1F">
        <w:rPr>
          <w:rFonts w:ascii="Simplified Arabic" w:hAnsi="Simplified Arabic" w:cs="Simplified Arabic"/>
          <w:b/>
          <w:bCs/>
          <w:sz w:val="28"/>
          <w:szCs w:val="28"/>
        </w:rPr>
        <w:t>. “Does Green Innovation Improve SME Performance?”</w:t>
      </w:r>
    </w:p>
    <w:p w:rsidR="00F17A1F" w:rsidRPr="00F17A1F" w:rsidRDefault="00F17A1F" w:rsidP="00F17A1F">
      <w:p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هدف الدراسة:</w:t>
      </w:r>
    </w:p>
    <w:p w:rsidR="00F17A1F" w:rsidRPr="00F17A1F" w:rsidRDefault="00F17A1F" w:rsidP="00EB06C1">
      <w:pPr>
        <w:pStyle w:val="ListParagraph"/>
        <w:numPr>
          <w:ilvl w:val="0"/>
          <w:numId w:val="3"/>
        </w:num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دراسة الهدف لتحديد العوامل المؤدية والنتائج المحتملة لتنفيذ الابتكار الأخضر في الشركات الصغيرة والمتوسطة، بالإضافة إلى تحليل دور الابتكار الأخضر كوسيط في العلاقة بين رأس المال الفكري وأداء الاستدامة والأداء المالي.</w:t>
      </w:r>
    </w:p>
    <w:p w:rsidR="00F17A1F" w:rsidRPr="00F17A1F" w:rsidRDefault="00F17A1F" w:rsidP="00F17A1F">
      <w:p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المنهجية المستخدمة:</w:t>
      </w:r>
    </w:p>
    <w:p w:rsidR="00F17A1F" w:rsidRPr="00F17A1F" w:rsidRDefault="00F17A1F" w:rsidP="00EB06C1">
      <w:pPr>
        <w:pStyle w:val="ListParagraph"/>
        <w:numPr>
          <w:ilvl w:val="0"/>
          <w:numId w:val="3"/>
        </w:num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استخدمت الدراسة منهجية استقصائية، حيث تم إجراء استبيان على 336 شركة صغيرة ومتوسطة في بالي، إندونيسيا، تم توزيعه مباشرة على أصحاب الأعمال أو المديرين على مدى ثلاثة أشهر.</w:t>
      </w:r>
    </w:p>
    <w:p w:rsidR="00F17A1F" w:rsidRPr="00F17A1F" w:rsidRDefault="00F17A1F" w:rsidP="00F17A1F">
      <w:p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نتائج الدراسة:</w:t>
      </w:r>
    </w:p>
    <w:p w:rsidR="00F17A1F" w:rsidRDefault="00F17A1F" w:rsidP="00EB06C1">
      <w:pPr>
        <w:pStyle w:val="ListParagraph"/>
        <w:numPr>
          <w:ilvl w:val="0"/>
          <w:numId w:val="4"/>
        </w:numPr>
        <w:spacing w:line="276" w:lineRule="auto"/>
        <w:jc w:val="both"/>
        <w:rPr>
          <w:rFonts w:ascii="Simplified Arabic" w:hAnsi="Simplified Arabic" w:cs="Simplified Arabic"/>
          <w:sz w:val="28"/>
          <w:szCs w:val="28"/>
        </w:rPr>
      </w:pPr>
      <w:r w:rsidRPr="00F17A1F">
        <w:rPr>
          <w:rFonts w:ascii="Simplified Arabic" w:hAnsi="Simplified Arabic" w:cs="Simplified Arabic"/>
          <w:sz w:val="28"/>
          <w:szCs w:val="28"/>
          <w:rtl/>
        </w:rPr>
        <w:t>أظهرت الدراسة أن رأس المال الفكري يزيد بشكل إيجابي من الابتكار الأخضر واستدامة الشركات الصغيرة والمتوسطة وأدائها المالي. كما تم اعتبار الابتكار الأخضر متغيرًا وسيطًا في العلاقة بين رأس المال الفكري وأداء الاستدامة والأداء المالي، مما يشير إلى أن تنفيذ الابتكار الأخضر يمكن أن يوجه رواد الأعمال لتحقيق الفوائد الاقتصادية بالإضافة إلى تحقيق المسؤوليات الاجتماعية والبيئية.</w:t>
      </w:r>
    </w:p>
    <w:p w:rsidR="00DD44BC" w:rsidRDefault="00DD44BC" w:rsidP="00DD44BC">
      <w:pPr>
        <w:spacing w:line="276" w:lineRule="auto"/>
        <w:jc w:val="both"/>
        <w:rPr>
          <w:rFonts w:ascii="Simplified Arabic" w:hAnsi="Simplified Arabic" w:cs="Simplified Arabic"/>
          <w:sz w:val="28"/>
          <w:szCs w:val="28"/>
          <w:rtl/>
        </w:rPr>
      </w:pPr>
    </w:p>
    <w:p w:rsidR="00DD44BC" w:rsidRDefault="00DD44BC" w:rsidP="00DD44BC">
      <w:pPr>
        <w:spacing w:line="276" w:lineRule="auto"/>
        <w:jc w:val="both"/>
        <w:rPr>
          <w:rFonts w:ascii="Simplified Arabic" w:hAnsi="Simplified Arabic" w:cs="Simplified Arabic"/>
          <w:sz w:val="28"/>
          <w:szCs w:val="28"/>
          <w:rtl/>
        </w:rPr>
      </w:pPr>
    </w:p>
    <w:p w:rsidR="00DD44BC" w:rsidRDefault="00DD44BC" w:rsidP="00DD44BC">
      <w:pPr>
        <w:spacing w:line="276" w:lineRule="auto"/>
        <w:jc w:val="both"/>
        <w:rPr>
          <w:rFonts w:ascii="Simplified Arabic" w:hAnsi="Simplified Arabic" w:cs="Simplified Arabic"/>
          <w:sz w:val="28"/>
          <w:szCs w:val="28"/>
          <w:rtl/>
        </w:rPr>
      </w:pPr>
    </w:p>
    <w:p w:rsidR="00DD44BC" w:rsidRDefault="00DD44BC" w:rsidP="00DD44BC">
      <w:pPr>
        <w:spacing w:line="276" w:lineRule="auto"/>
        <w:jc w:val="both"/>
        <w:rPr>
          <w:rFonts w:ascii="Simplified Arabic" w:hAnsi="Simplified Arabic" w:cs="Simplified Arabic"/>
          <w:sz w:val="28"/>
          <w:szCs w:val="28"/>
          <w:rtl/>
        </w:rPr>
      </w:pPr>
    </w:p>
    <w:p w:rsidR="00DD44BC" w:rsidRDefault="00DD44BC" w:rsidP="00DD44BC">
      <w:pPr>
        <w:spacing w:line="276" w:lineRule="auto"/>
        <w:jc w:val="both"/>
        <w:rPr>
          <w:rFonts w:ascii="Simplified Arabic" w:hAnsi="Simplified Arabic" w:cs="Simplified Arabic"/>
          <w:sz w:val="28"/>
          <w:szCs w:val="28"/>
          <w:rtl/>
        </w:rPr>
      </w:pPr>
    </w:p>
    <w:p w:rsidR="00DD44BC" w:rsidRDefault="00DD44BC" w:rsidP="00DD44BC">
      <w:pPr>
        <w:spacing w:line="276" w:lineRule="auto"/>
        <w:jc w:val="both"/>
        <w:rPr>
          <w:rFonts w:ascii="Simplified Arabic" w:hAnsi="Simplified Arabic" w:cs="Simplified Arabic"/>
          <w:sz w:val="28"/>
          <w:szCs w:val="28"/>
          <w:rtl/>
        </w:rPr>
      </w:pPr>
    </w:p>
    <w:p w:rsidR="00DD44BC" w:rsidRPr="00DD44BC" w:rsidRDefault="00DD44BC" w:rsidP="00DD44BC">
      <w:pPr>
        <w:spacing w:line="276" w:lineRule="auto"/>
        <w:jc w:val="both"/>
        <w:rPr>
          <w:rFonts w:ascii="Simplified Arabic" w:hAnsi="Simplified Arabic" w:cs="Simplified Arabic"/>
          <w:sz w:val="28"/>
          <w:szCs w:val="28"/>
        </w:rPr>
      </w:pPr>
    </w:p>
    <w:p w:rsidR="00F17A1F" w:rsidRPr="00F17A1F" w:rsidRDefault="00F17A1F" w:rsidP="00EB06C1">
      <w:pPr>
        <w:pStyle w:val="ListParagraph"/>
        <w:numPr>
          <w:ilvl w:val="2"/>
          <w:numId w:val="7"/>
        </w:numPr>
        <w:bidi w:val="0"/>
        <w:spacing w:line="276" w:lineRule="auto"/>
        <w:rPr>
          <w:rFonts w:ascii="Simplified Arabic" w:hAnsi="Simplified Arabic" w:cs="Simplified Arabic"/>
          <w:b/>
          <w:bCs/>
          <w:sz w:val="28"/>
          <w:szCs w:val="28"/>
        </w:rPr>
      </w:pPr>
      <w:r w:rsidRPr="00F17A1F">
        <w:rPr>
          <w:rFonts w:ascii="Simplified Arabic" w:hAnsi="Simplified Arabic" w:cs="Simplified Arabic"/>
          <w:b/>
          <w:bCs/>
          <w:sz w:val="28"/>
          <w:szCs w:val="28"/>
          <w:rtl/>
        </w:rPr>
        <w:lastRenderedPageBreak/>
        <w:fldChar w:fldCharType="begin" w:fldLock="1"/>
      </w:r>
      <w:r w:rsidRPr="00F17A1F">
        <w:rPr>
          <w:rFonts w:ascii="Simplified Arabic" w:hAnsi="Simplified Arabic" w:cs="Simplified Arabic"/>
          <w:b/>
          <w:bCs/>
          <w:sz w:val="28"/>
          <w:szCs w:val="28"/>
        </w:rPr>
        <w:instrText>ADDIN CSL_CITATION {"citationItems":[{"id":"ITEM-1","itemData":{"DOI":"10.1016/j.respol.2021.104316","ISSN":"00487333","abstract":"European Union (EU) innovation policies have for long remained mostly research driven. The fundamental goal has been to achieve a rate of R&amp;D investment of 3% of GDP. Small and medium-sized enterprise (SME) innovation, however, relies on a variety of internal sources —both R&amp;D and non-R&amp;D based— and external drivers, such as collaboration with other firms and research centres, and is profoundly influence by location and context. Given this multiplicity of innovation activities, this study argues that innovation policies fundamentally based on a place-blind increase of R&amp;D investment may not deliver the best outcomes in regions where the capacity of SMEs is to benefit from R&amp;D is limited. We posit that collaboration and regional specificities can play a greater role in determining SME innovation, beyond just R&amp;D activities. Using data from the Regional Innovation Scoreboard (RIS), covering 220 regions across 22 European countries, we find that regions in Europe differ significantly in terms of SME innovation depending on their location. SMEs in more innovative regions benefit to a far greater extent from a combination of internal R&amp;D, external collaboration of all sorts, and non-R&amp;D inputs. SMEs in less innovative regions rely fundamentally on external sources and, particularly, on collaboration with other firms. Greater investment in public R&amp;D does not always lead to improvements in regional SME innovation, regardless of context. Collaboration is a central innovation activity that can complement R&amp;D, showing an even stronger effect on SME innovation than R&amp;D. Hence, a more collaboration-based and place-sensitive policy is required to maximise SME innovation across the variety of European regional contexts.","author":[{"dropping-particle":"","family":"Hervás-Oliver","given":"José Luis","non-dropping-particle":"","parse-names":false,"suffix":""},{"dropping-particle":"","family":"Parrilli","given":"Mario Davide","non-dropping-particle":"","parse-names":false,"suffix":""},{"dropping-particle":"","family":"Rodríguez-Pose","given":"Andrés","non-dropping-particle":"","parse-names":false,"suffix":""},{"dropping-particle":"","family":"Sempere-Ripoll","given":"Francisca","non-dropping-particle":"","parse-names":false,"suffix":""}],"container-title":"Research Policy","id":"ITEM-1","issue":"9","issued":{"date-parts":[["2021"]]},"title":"The drivers of SME innovation in the regions of the EU","type":"article-journal","volume":"50"},"uris":["http://www.mendeley.com/documents/?uuid=a0748ff9-2347-34c3-9ef1-e6d14fc2bdd0"]}],"mendeley":{"formattedCitation":"(Hervás-Oliver et al., 2021)","plainTextFormattedCitation":"(Hervás-Oliver et al., 2021)","previouslyFormattedCitation":"(Hervás-Oliver et al., 2021)"},"properties":{"noteIndex":0},"schema":"https://github.com/citation-style-language/schema/raw/master/csl-citation.json"}</w:instrText>
      </w:r>
      <w:r w:rsidRPr="00F17A1F">
        <w:rPr>
          <w:rFonts w:ascii="Simplified Arabic" w:hAnsi="Simplified Arabic" w:cs="Simplified Arabic"/>
          <w:b/>
          <w:bCs/>
          <w:sz w:val="28"/>
          <w:szCs w:val="28"/>
          <w:rtl/>
        </w:rPr>
        <w:fldChar w:fldCharType="separate"/>
      </w:r>
      <w:r w:rsidRPr="00F17A1F">
        <w:rPr>
          <w:rFonts w:ascii="Simplified Arabic" w:hAnsi="Simplified Arabic" w:cs="Simplified Arabic"/>
          <w:b/>
          <w:bCs/>
          <w:noProof/>
          <w:sz w:val="28"/>
          <w:szCs w:val="28"/>
        </w:rPr>
        <w:t>(Hervás-Oliver et al., 2021)</w:t>
      </w:r>
      <w:r w:rsidRPr="00F17A1F">
        <w:rPr>
          <w:rFonts w:ascii="Simplified Arabic" w:hAnsi="Simplified Arabic" w:cs="Simplified Arabic"/>
          <w:b/>
          <w:bCs/>
          <w:sz w:val="28"/>
          <w:szCs w:val="28"/>
          <w:rtl/>
        </w:rPr>
        <w:fldChar w:fldCharType="end"/>
      </w:r>
      <w:r w:rsidRPr="00F17A1F">
        <w:rPr>
          <w:rFonts w:ascii="Simplified Arabic" w:hAnsi="Simplified Arabic" w:cs="Simplified Arabic"/>
          <w:b/>
          <w:bCs/>
          <w:sz w:val="28"/>
          <w:szCs w:val="28"/>
        </w:rPr>
        <w:t>. “The drivers of SME innovation in the regions of the EU”</w:t>
      </w:r>
    </w:p>
    <w:p w:rsidR="00F17A1F" w:rsidRPr="00F17A1F" w:rsidRDefault="00F17A1F" w:rsidP="00F17A1F">
      <w:pPr>
        <w:spacing w:line="276" w:lineRule="auto"/>
        <w:jc w:val="both"/>
        <w:rPr>
          <w:rFonts w:ascii="Simplified Arabic" w:hAnsi="Simplified Arabic" w:cs="Simplified Arabic"/>
          <w:sz w:val="28"/>
          <w:szCs w:val="28"/>
          <w:rtl/>
          <w:lang w:bidi="ar-EG"/>
        </w:rPr>
      </w:pPr>
      <w:r w:rsidRPr="00F17A1F">
        <w:rPr>
          <w:rFonts w:ascii="Simplified Arabic" w:hAnsi="Simplified Arabic" w:cs="Simplified Arabic"/>
          <w:sz w:val="28"/>
          <w:szCs w:val="28"/>
          <w:rtl/>
          <w:lang w:bidi="ar-EG"/>
        </w:rPr>
        <w:t>هدف الدراسة:</w:t>
      </w:r>
    </w:p>
    <w:p w:rsidR="00F17A1F" w:rsidRPr="00F17A1F" w:rsidRDefault="00F17A1F" w:rsidP="00EB06C1">
      <w:pPr>
        <w:pStyle w:val="ListParagraph"/>
        <w:numPr>
          <w:ilvl w:val="0"/>
          <w:numId w:val="4"/>
        </w:num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الدراسة تهدف إلى تقييم كيفية تأثير سياسات الابتكار في الاتحاد الأوروبي، التي كانت غالبًا تعتمد على البحث، على الابتكار في الشركات الصغيرة والمتوسطة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 وتناقش الدراسة كيف أن السياسات التي تعتمد أساسًا على زيادة الاستثمار في البحث والتطوير (</w:t>
      </w:r>
      <w:r w:rsidRPr="00F17A1F">
        <w:rPr>
          <w:rFonts w:ascii="Simplified Arabic" w:hAnsi="Simplified Arabic" w:cs="Simplified Arabic"/>
          <w:sz w:val="28"/>
          <w:szCs w:val="28"/>
        </w:rPr>
        <w:t>R&amp;D</w:t>
      </w:r>
      <w:r w:rsidRPr="00F17A1F">
        <w:rPr>
          <w:rFonts w:ascii="Simplified Arabic" w:hAnsi="Simplified Arabic" w:cs="Simplified Arabic"/>
          <w:sz w:val="28"/>
          <w:szCs w:val="28"/>
          <w:rtl/>
        </w:rPr>
        <w:t xml:space="preserve">) قد لا تحقق أفضل النتائج في المناطق حيث تكون قدرة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 xml:space="preserve"> على الاستفادة من البحث والتطوير محدودة، وبالتالي تبرز أهمية التعاون والخصوصيات الإقليمية في تحديد الابتكار لدى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w:t>
      </w:r>
    </w:p>
    <w:p w:rsidR="00F17A1F" w:rsidRPr="00F17A1F" w:rsidRDefault="00F17A1F" w:rsidP="00F17A1F">
      <w:pPr>
        <w:spacing w:line="276" w:lineRule="auto"/>
        <w:jc w:val="both"/>
        <w:rPr>
          <w:rFonts w:ascii="Simplified Arabic" w:hAnsi="Simplified Arabic" w:cs="Simplified Arabic"/>
          <w:sz w:val="28"/>
          <w:szCs w:val="28"/>
          <w:rtl/>
          <w:lang w:bidi="ar-EG"/>
        </w:rPr>
      </w:pPr>
      <w:r w:rsidRPr="00F17A1F">
        <w:rPr>
          <w:rFonts w:ascii="Simplified Arabic" w:hAnsi="Simplified Arabic" w:cs="Simplified Arabic"/>
          <w:sz w:val="28"/>
          <w:szCs w:val="28"/>
          <w:rtl/>
          <w:lang w:bidi="ar-EG"/>
        </w:rPr>
        <w:t>المنهجية المستخدمة:</w:t>
      </w:r>
    </w:p>
    <w:p w:rsidR="00F17A1F" w:rsidRPr="00F17A1F" w:rsidRDefault="00F17A1F" w:rsidP="00EB06C1">
      <w:pPr>
        <w:pStyle w:val="ListParagraph"/>
        <w:numPr>
          <w:ilvl w:val="0"/>
          <w:numId w:val="4"/>
        </w:num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استخدمت الدراسة بيانات من "مؤشر الابتكار الإقليمي" (</w:t>
      </w:r>
      <w:r w:rsidRPr="00F17A1F">
        <w:rPr>
          <w:rFonts w:ascii="Simplified Arabic" w:hAnsi="Simplified Arabic" w:cs="Simplified Arabic"/>
          <w:sz w:val="28"/>
          <w:szCs w:val="28"/>
        </w:rPr>
        <w:t>RIS</w:t>
      </w:r>
      <w:r w:rsidRPr="00F17A1F">
        <w:rPr>
          <w:rFonts w:ascii="Simplified Arabic" w:hAnsi="Simplified Arabic" w:cs="Simplified Arabic"/>
          <w:sz w:val="28"/>
          <w:szCs w:val="28"/>
          <w:rtl/>
        </w:rPr>
        <w:t xml:space="preserve">)، الذي يغطي 220 منطقة في 22 دولة أوروبية، لتحليل كيفية اختلاف الابتكار لدى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 xml:space="preserve"> اعتمادًا على موقعهم الجغرافي. تم استخدام البيانات لفحص كيفية تأثير العوامل المحلية والتعاون الخارجي والمدخلات غير </w:t>
      </w:r>
      <w:r w:rsidRPr="00F17A1F">
        <w:rPr>
          <w:rFonts w:ascii="Simplified Arabic" w:hAnsi="Simplified Arabic" w:cs="Simplified Arabic"/>
          <w:sz w:val="28"/>
          <w:szCs w:val="28"/>
        </w:rPr>
        <w:t>R&amp;D</w:t>
      </w:r>
      <w:r w:rsidRPr="00F17A1F">
        <w:rPr>
          <w:rFonts w:ascii="Simplified Arabic" w:hAnsi="Simplified Arabic" w:cs="Simplified Arabic"/>
          <w:sz w:val="28"/>
          <w:szCs w:val="28"/>
          <w:rtl/>
        </w:rPr>
        <w:t xml:space="preserve"> على الابتكار لدى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 xml:space="preserve"> في المناطق الأكثر والأقل ابتكارًا في أوروبا.</w:t>
      </w:r>
    </w:p>
    <w:p w:rsidR="00F17A1F" w:rsidRPr="00F17A1F" w:rsidRDefault="00F17A1F" w:rsidP="00F17A1F">
      <w:pPr>
        <w:spacing w:line="276" w:lineRule="auto"/>
        <w:jc w:val="both"/>
        <w:rPr>
          <w:rFonts w:ascii="Simplified Arabic" w:hAnsi="Simplified Arabic" w:cs="Simplified Arabic"/>
          <w:sz w:val="28"/>
          <w:szCs w:val="28"/>
          <w:rtl/>
          <w:lang w:bidi="ar-EG"/>
        </w:rPr>
      </w:pPr>
      <w:r w:rsidRPr="00F17A1F">
        <w:rPr>
          <w:rFonts w:ascii="Simplified Arabic" w:hAnsi="Simplified Arabic" w:cs="Simplified Arabic"/>
          <w:sz w:val="28"/>
          <w:szCs w:val="28"/>
          <w:rtl/>
          <w:lang w:bidi="ar-EG"/>
        </w:rPr>
        <w:t>نتائج الدراسة:</w:t>
      </w:r>
    </w:p>
    <w:p w:rsidR="00F17A1F" w:rsidRPr="00F17A1F" w:rsidRDefault="00F17A1F" w:rsidP="00EB06C1">
      <w:pPr>
        <w:pStyle w:val="ListParagraph"/>
        <w:numPr>
          <w:ilvl w:val="0"/>
          <w:numId w:val="4"/>
        </w:num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 xml:space="preserve">أظهرت الدراسة أن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 xml:space="preserve"> في المناطق الأكثر ابتكارًا يستفيدون بشكل كبير من مزيج من </w:t>
      </w:r>
      <w:r w:rsidRPr="00F17A1F">
        <w:rPr>
          <w:rFonts w:ascii="Simplified Arabic" w:hAnsi="Simplified Arabic" w:cs="Simplified Arabic"/>
          <w:sz w:val="28"/>
          <w:szCs w:val="28"/>
        </w:rPr>
        <w:t>R&amp;D</w:t>
      </w:r>
      <w:r w:rsidRPr="00F17A1F">
        <w:rPr>
          <w:rFonts w:ascii="Simplified Arabic" w:hAnsi="Simplified Arabic" w:cs="Simplified Arabic"/>
          <w:sz w:val="28"/>
          <w:szCs w:val="28"/>
          <w:rtl/>
        </w:rPr>
        <w:t xml:space="preserve"> الداخلي، والتعاون الخارجي بأشكاله المختلفة، والمدخلات غير </w:t>
      </w:r>
      <w:r w:rsidRPr="00F17A1F">
        <w:rPr>
          <w:rFonts w:ascii="Simplified Arabic" w:hAnsi="Simplified Arabic" w:cs="Simplified Arabic"/>
          <w:sz w:val="28"/>
          <w:szCs w:val="28"/>
        </w:rPr>
        <w:t>R&amp;D</w:t>
      </w:r>
      <w:r w:rsidRPr="00F17A1F">
        <w:rPr>
          <w:rFonts w:ascii="Simplified Arabic" w:hAnsi="Simplified Arabic" w:cs="Simplified Arabic"/>
          <w:sz w:val="28"/>
          <w:szCs w:val="28"/>
          <w:rtl/>
        </w:rPr>
        <w:t>.</w:t>
      </w:r>
    </w:p>
    <w:p w:rsidR="00F17A1F" w:rsidRPr="00F17A1F" w:rsidRDefault="00F17A1F" w:rsidP="00EB06C1">
      <w:pPr>
        <w:pStyle w:val="ListParagraph"/>
        <w:numPr>
          <w:ilvl w:val="0"/>
          <w:numId w:val="4"/>
        </w:num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 xml:space="preserve">في المقابل، يعتمد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 xml:space="preserve"> في المناطق الأقل ابتكارًا بشكل أساسي على المصادر الخارجية، وخاصة التعاون مع الشركات الأخرى.</w:t>
      </w:r>
    </w:p>
    <w:p w:rsidR="00F17A1F" w:rsidRPr="00F17A1F" w:rsidRDefault="00F17A1F" w:rsidP="00EB06C1">
      <w:pPr>
        <w:pStyle w:val="ListParagraph"/>
        <w:numPr>
          <w:ilvl w:val="0"/>
          <w:numId w:val="4"/>
        </w:num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 xml:space="preserve">أظهرت الدراسة أن الاستثمار الأكبر في البحث العام قد لا يؤدي دائمًا إلى تحسينات في الابتكار لدى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 بغض النظر عن السياق الإقليمي.</w:t>
      </w:r>
    </w:p>
    <w:p w:rsidR="00F17A1F" w:rsidRPr="00F17A1F" w:rsidRDefault="00F17A1F" w:rsidP="00EB06C1">
      <w:pPr>
        <w:pStyle w:val="ListParagraph"/>
        <w:numPr>
          <w:ilvl w:val="0"/>
          <w:numId w:val="4"/>
        </w:num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 xml:space="preserve">تبين أن التعاون هو نشاط ابتكاري أساسي يمكن أن يكمل البحث ويظهر تأثيرًا أقوى على الابتكار لدى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 xml:space="preserve"> من البحث والتطوير.</w:t>
      </w:r>
    </w:p>
    <w:p w:rsidR="00F17A1F" w:rsidRPr="00F17A1F" w:rsidRDefault="00F17A1F" w:rsidP="00EB06C1">
      <w:pPr>
        <w:pStyle w:val="ListParagraph"/>
        <w:numPr>
          <w:ilvl w:val="0"/>
          <w:numId w:val="4"/>
        </w:numPr>
        <w:spacing w:line="276" w:lineRule="auto"/>
        <w:jc w:val="both"/>
        <w:rPr>
          <w:rFonts w:ascii="Simplified Arabic" w:hAnsi="Simplified Arabic" w:cs="Simplified Arabic"/>
          <w:sz w:val="28"/>
          <w:szCs w:val="28"/>
        </w:rPr>
      </w:pPr>
      <w:r w:rsidRPr="00F17A1F">
        <w:rPr>
          <w:rFonts w:ascii="Simplified Arabic" w:hAnsi="Simplified Arabic" w:cs="Simplified Arabic"/>
          <w:sz w:val="28"/>
          <w:szCs w:val="28"/>
          <w:rtl/>
        </w:rPr>
        <w:t xml:space="preserve">يوصي البحث بأنه من الضروري تبني سياسات أكثر توجهًا نحو التعاون وأكثر حساسية للموقع الجغرافي لتعظيم الابتكار لدى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 xml:space="preserve"> عبر مجموعة متنوعة من السياقات الإقليمية في أوروبا.</w:t>
      </w:r>
    </w:p>
    <w:p w:rsidR="00F17A1F" w:rsidRPr="00F17A1F" w:rsidRDefault="00F17A1F" w:rsidP="00EB06C1">
      <w:pPr>
        <w:pStyle w:val="ListParagraph"/>
        <w:numPr>
          <w:ilvl w:val="2"/>
          <w:numId w:val="7"/>
        </w:numPr>
        <w:bidi w:val="0"/>
        <w:spacing w:line="276" w:lineRule="auto"/>
        <w:ind w:left="851" w:hanging="851"/>
        <w:rPr>
          <w:rFonts w:ascii="Simplified Arabic" w:hAnsi="Simplified Arabic" w:cs="Simplified Arabic"/>
          <w:b/>
          <w:bCs/>
          <w:sz w:val="28"/>
          <w:szCs w:val="28"/>
        </w:rPr>
      </w:pPr>
      <w:r w:rsidRPr="00F17A1F">
        <w:rPr>
          <w:rFonts w:ascii="Simplified Arabic" w:hAnsi="Simplified Arabic" w:cs="Simplified Arabic"/>
          <w:b/>
          <w:bCs/>
          <w:sz w:val="28"/>
          <w:szCs w:val="28"/>
          <w:rtl/>
        </w:rPr>
        <w:lastRenderedPageBreak/>
        <w:fldChar w:fldCharType="begin" w:fldLock="1"/>
      </w:r>
      <w:r w:rsidRPr="00F17A1F">
        <w:rPr>
          <w:rFonts w:ascii="Simplified Arabic" w:hAnsi="Simplified Arabic" w:cs="Simplified Arabic"/>
          <w:b/>
          <w:bCs/>
          <w:sz w:val="28"/>
          <w:szCs w:val="28"/>
        </w:rPr>
        <w:instrText>ADDIN CSL_CITATION {"citationItems":[{"id":"ITEM-1","itemData":{"ISSN":"22011323","abstract":"The purpose of this study was to examine the role of the innovation variable in improving small-medium enterprise (SME) performance. Also, it will study the impact of dynamic capabilities, knowledge management, and entrepreneurial orientation on SME performance. Then, it will analyse whether innovation can be the mediator variable among the relationship between dynamic capabilities and SME performance, knowledge management with SME performance, and entrepreneurial orientation with SME performance. The research data is obtained from SME data provided by the government of Indonesia and by distributing questionnaires to 350 SMEs in Indonesia. The analytical method used is correlation and regression to determine the relationship among variables and path analysis to determine the direct effect of dynamic capabilities with SME performance, knowledge management with SME performance, entrepreneurial orientation with SME performance and the indirect effect of innovation on SME performance. The results showed that (1) there was a positive influence of dynamic capabilities with innovation, (2) there was a positive influence of knowledge management with innovation, (3) there was a positive effect on entrepreneurial orientation with innovation, (4) there was a positive influence of dynamic capabilities on SME performance, (5) there was a positive influence of knowledge management on the performance of SMEs, (6) there was a positive effect on entrepreneurial orientation with the performance of SMEs, (7) there was a positive influence on innovation with the performance of SMEs, (8) there was a positive influence of dynamic capabilities on SME performance through dynamic capabilities as mediation, (9) there was a positive influence of knowledge management with SME performance through innovation as mediation, and (10) there was a positive influence on entrepreneurial orientation with SME performance through innovation as mediation. The implication of the findings that the innovation variable which has indicators as product innovation, marketing innovation, process innovation, and organisation innovation plays a crucial role in enhancing the capability of the SMEs.","author":[{"dropping-particle":"","family":"Fitriati","given":"Titi Kurnia","non-dropping-particle":"","parse-names":false,"suffix":""},{"dropping-particle":"","family":"Purwana","given":"Dedi","non-dropping-particle":"","parse-names":false,"suffix":""},{"dropping-particle":"","family":"Buchdadi","given":"Agung Dharmawan","non-dropping-particle":"","parse-names":false,"suffix":""}],"container-title":"International Journal of Innovation, Creativity and Change","id":"ITEM-1","issue":"2","issued":{"date-parts":[["2020"]]},"title":"The role of innovation in improving small medium enterprise (SME) performance","type":"article-journal","volume":"11"},"uris":["http://www.mendeley.com/documents/?uuid=3e7fde8e-2afe-3a71-a2c8-536830f8d758"]}],"mendeley":{"formattedCitation":"(Fitriati et al., 2020)","plainTextFormattedCitation":"(Fitriati et al., 2020)","previouslyFormattedCitation":"(Fitriati et al., 2020)"},"properties":{"noteIndex":0},"schema":"https://github.com/citation-style-language/schema/raw/master/csl-citation.json"}</w:instrText>
      </w:r>
      <w:r w:rsidRPr="00F17A1F">
        <w:rPr>
          <w:rFonts w:ascii="Simplified Arabic" w:hAnsi="Simplified Arabic" w:cs="Simplified Arabic"/>
          <w:b/>
          <w:bCs/>
          <w:sz w:val="28"/>
          <w:szCs w:val="28"/>
          <w:rtl/>
        </w:rPr>
        <w:fldChar w:fldCharType="separate"/>
      </w:r>
      <w:r w:rsidRPr="00F17A1F">
        <w:rPr>
          <w:rFonts w:ascii="Simplified Arabic" w:hAnsi="Simplified Arabic" w:cs="Simplified Arabic"/>
          <w:b/>
          <w:bCs/>
          <w:noProof/>
          <w:sz w:val="28"/>
          <w:szCs w:val="28"/>
        </w:rPr>
        <w:t>(Fitriati et al., 2020)</w:t>
      </w:r>
      <w:r w:rsidRPr="00F17A1F">
        <w:rPr>
          <w:rFonts w:ascii="Simplified Arabic" w:hAnsi="Simplified Arabic" w:cs="Simplified Arabic"/>
          <w:b/>
          <w:bCs/>
          <w:sz w:val="28"/>
          <w:szCs w:val="28"/>
          <w:rtl/>
        </w:rPr>
        <w:fldChar w:fldCharType="end"/>
      </w:r>
      <w:r w:rsidRPr="00F17A1F">
        <w:rPr>
          <w:rFonts w:ascii="Simplified Arabic" w:hAnsi="Simplified Arabic" w:cs="Simplified Arabic"/>
          <w:b/>
          <w:bCs/>
          <w:sz w:val="28"/>
          <w:szCs w:val="28"/>
        </w:rPr>
        <w:t>. “The role of innovation in improving small medium enterprise (SME) performance”</w:t>
      </w:r>
    </w:p>
    <w:p w:rsidR="00F17A1F" w:rsidRPr="00F17A1F" w:rsidRDefault="00F17A1F" w:rsidP="00F17A1F">
      <w:p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هدف الدراسة:</w:t>
      </w:r>
    </w:p>
    <w:p w:rsidR="00F17A1F" w:rsidRPr="00F17A1F" w:rsidRDefault="00F17A1F" w:rsidP="00EB06C1">
      <w:pPr>
        <w:pStyle w:val="ListParagraph"/>
        <w:numPr>
          <w:ilvl w:val="0"/>
          <w:numId w:val="5"/>
        </w:num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الدراسة تهدف إلى فحص دور متغير الابتكار في تحسين أداء المؤسسات الصغيرة والمتوسطة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 xml:space="preserve">). كما ستدرس تأثير القدرات الديناميكية وإدارة المعرفة والاتجاه الريادي على أداء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 xml:space="preserve">. ومن ثم، ستحلل ما إذا كان الابتكار يمكن أن يكون متغيرًا وسيطًا بين العلاقة بين القدرات الديناميكية وأداء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 xml:space="preserve">، وإدارة المعرفة وأداء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 xml:space="preserve">، والاتجاه الريادي وأداء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w:t>
      </w:r>
    </w:p>
    <w:p w:rsidR="00F17A1F" w:rsidRPr="00F17A1F" w:rsidRDefault="00F17A1F" w:rsidP="00F17A1F">
      <w:p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المنهجية المستخدمة:</w:t>
      </w:r>
    </w:p>
    <w:p w:rsidR="00F17A1F" w:rsidRPr="00F17A1F" w:rsidRDefault="00F17A1F" w:rsidP="00EB06C1">
      <w:pPr>
        <w:pStyle w:val="ListParagraph"/>
        <w:numPr>
          <w:ilvl w:val="0"/>
          <w:numId w:val="5"/>
        </w:num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 xml:space="preserve">استخدمت الدراسة بيانات من الحكومة الإندونيسية حول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 xml:space="preserve"> وتوزيع استبيانات على 350 من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 xml:space="preserve"> في إندونيسيا. تم استخدام أسلوب التحليل التبايني والانحدار لتحديد العلاقات بين المتغيرات، وأسلوب تحليل المسار لتحديد التأثير المباشر للقدرات الديناميكية على أداء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 xml:space="preserve">، وإدارة المعرفة على أداء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 xml:space="preserve">، والاتجاه الريادي على أداء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 xml:space="preserve">، والتأثير غير المباشر للابتكار على أداء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w:t>
      </w:r>
    </w:p>
    <w:p w:rsidR="00F17A1F" w:rsidRPr="00F17A1F" w:rsidRDefault="00F17A1F" w:rsidP="00F17A1F">
      <w:p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نتائج الدراسة:</w:t>
      </w:r>
    </w:p>
    <w:p w:rsidR="00F17A1F" w:rsidRPr="00F17A1F" w:rsidRDefault="00F17A1F" w:rsidP="00EB06C1">
      <w:pPr>
        <w:pStyle w:val="ListParagraph"/>
        <w:numPr>
          <w:ilvl w:val="0"/>
          <w:numId w:val="5"/>
        </w:num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أظهرت الدراسة أن هناك تأثيرًا إيجابيًا للقدرات الديناميكية على الابتكار.</w:t>
      </w:r>
    </w:p>
    <w:p w:rsidR="00F17A1F" w:rsidRPr="00F17A1F" w:rsidRDefault="00F17A1F" w:rsidP="00EB06C1">
      <w:pPr>
        <w:pStyle w:val="ListParagraph"/>
        <w:numPr>
          <w:ilvl w:val="0"/>
          <w:numId w:val="5"/>
        </w:num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كما أظهرت تأثيرًا إيجابيًا لإدارة المعرفة على الابتكار.</w:t>
      </w:r>
    </w:p>
    <w:p w:rsidR="00F17A1F" w:rsidRPr="00F17A1F" w:rsidRDefault="00F17A1F" w:rsidP="00EB06C1">
      <w:pPr>
        <w:pStyle w:val="ListParagraph"/>
        <w:numPr>
          <w:ilvl w:val="0"/>
          <w:numId w:val="5"/>
        </w:num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وتأثير إيجابي على الاتجاه الريادي على الابتكار.</w:t>
      </w:r>
    </w:p>
    <w:p w:rsidR="00F17A1F" w:rsidRPr="00F17A1F" w:rsidRDefault="00F17A1F" w:rsidP="00EB06C1">
      <w:pPr>
        <w:pStyle w:val="ListParagraph"/>
        <w:numPr>
          <w:ilvl w:val="0"/>
          <w:numId w:val="5"/>
        </w:num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 xml:space="preserve">أظهرت الدراسة تأثيرًا إيجابيًا للقدرات الديناميكية على أداء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w:t>
      </w:r>
    </w:p>
    <w:p w:rsidR="00F17A1F" w:rsidRPr="00F17A1F" w:rsidRDefault="00F17A1F" w:rsidP="00EB06C1">
      <w:pPr>
        <w:pStyle w:val="ListParagraph"/>
        <w:numPr>
          <w:ilvl w:val="0"/>
          <w:numId w:val="5"/>
        </w:num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 xml:space="preserve">وتأثير إيجابي لإدارة المعرفة على أداء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w:t>
      </w:r>
    </w:p>
    <w:p w:rsidR="00F17A1F" w:rsidRPr="00F17A1F" w:rsidRDefault="00F17A1F" w:rsidP="00EB06C1">
      <w:pPr>
        <w:pStyle w:val="ListParagraph"/>
        <w:numPr>
          <w:ilvl w:val="0"/>
          <w:numId w:val="5"/>
        </w:num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 xml:space="preserve">وتأثير إيجابي على الاتجاه الريادي على أداء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w:t>
      </w:r>
    </w:p>
    <w:p w:rsidR="00F17A1F" w:rsidRPr="00F17A1F" w:rsidRDefault="00F17A1F" w:rsidP="00EB06C1">
      <w:pPr>
        <w:pStyle w:val="ListParagraph"/>
        <w:numPr>
          <w:ilvl w:val="0"/>
          <w:numId w:val="5"/>
        </w:num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 xml:space="preserve">كما أظهرت تأثيرًا إيجابيًا للابتكار على أداء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w:t>
      </w:r>
    </w:p>
    <w:p w:rsidR="00F17A1F" w:rsidRPr="00F17A1F" w:rsidRDefault="00F17A1F" w:rsidP="00EB06C1">
      <w:pPr>
        <w:pStyle w:val="ListParagraph"/>
        <w:numPr>
          <w:ilvl w:val="0"/>
          <w:numId w:val="5"/>
        </w:num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 xml:space="preserve">وتأثير إيجابي للقدرات الديناميكية على أداء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 xml:space="preserve"> من خلال الابتكار كوسيط.</w:t>
      </w:r>
    </w:p>
    <w:p w:rsidR="00F17A1F" w:rsidRPr="00F17A1F" w:rsidRDefault="00F17A1F" w:rsidP="00EB06C1">
      <w:pPr>
        <w:pStyle w:val="ListParagraph"/>
        <w:numPr>
          <w:ilvl w:val="0"/>
          <w:numId w:val="5"/>
        </w:num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 xml:space="preserve">وتأثير إيجابي لإدارة المعرفة على أداء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 xml:space="preserve"> من خلال الابتكار كوسيط.</w:t>
      </w:r>
    </w:p>
    <w:p w:rsidR="00F17A1F" w:rsidRPr="00F17A1F" w:rsidRDefault="00F17A1F" w:rsidP="00EB06C1">
      <w:pPr>
        <w:pStyle w:val="ListParagraph"/>
        <w:numPr>
          <w:ilvl w:val="0"/>
          <w:numId w:val="5"/>
        </w:num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 xml:space="preserve">وتأثير إيجابي للاتجاه الريادي على أداء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 xml:space="preserve"> من خلال الابتكار كوسيط.</w:t>
      </w:r>
    </w:p>
    <w:p w:rsidR="00F17A1F" w:rsidRPr="00F17A1F" w:rsidRDefault="00F17A1F" w:rsidP="00EB06C1">
      <w:pPr>
        <w:pStyle w:val="ListParagraph"/>
        <w:numPr>
          <w:ilvl w:val="0"/>
          <w:numId w:val="5"/>
        </w:num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lastRenderedPageBreak/>
        <w:t xml:space="preserve">توضح النتائج أن متغير الابتكار، الذي يشمل الابتكارات في المنتجات والتسويق والعمليات والتنظيم، يلعب دورًا حاسمًا في تعزيز قدرات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w:t>
      </w:r>
    </w:p>
    <w:p w:rsidR="00F17A1F" w:rsidRPr="00F17A1F" w:rsidRDefault="00F17A1F" w:rsidP="00EB06C1">
      <w:pPr>
        <w:pStyle w:val="ListParagraph"/>
        <w:numPr>
          <w:ilvl w:val="2"/>
          <w:numId w:val="7"/>
        </w:numPr>
        <w:bidi w:val="0"/>
        <w:spacing w:line="276" w:lineRule="auto"/>
        <w:ind w:left="851" w:hanging="851"/>
        <w:rPr>
          <w:rFonts w:ascii="Simplified Arabic" w:hAnsi="Simplified Arabic" w:cs="Simplified Arabic"/>
          <w:b/>
          <w:bCs/>
          <w:sz w:val="28"/>
          <w:szCs w:val="28"/>
        </w:rPr>
      </w:pPr>
      <w:r w:rsidRPr="00F17A1F">
        <w:rPr>
          <w:rFonts w:ascii="Simplified Arabic" w:hAnsi="Simplified Arabic" w:cs="Simplified Arabic"/>
          <w:b/>
          <w:bCs/>
          <w:sz w:val="28"/>
          <w:szCs w:val="28"/>
          <w:rtl/>
        </w:rPr>
        <w:fldChar w:fldCharType="begin" w:fldLock="1"/>
      </w:r>
      <w:r w:rsidRPr="00F17A1F">
        <w:rPr>
          <w:rFonts w:ascii="Simplified Arabic" w:hAnsi="Simplified Arabic" w:cs="Simplified Arabic"/>
          <w:b/>
          <w:bCs/>
          <w:sz w:val="28"/>
          <w:szCs w:val="28"/>
        </w:rPr>
        <w:instrText>ADDIN CSL_CITATION {"citationItems":[{"id":"ITEM-1","itemData":{"DOI":"10.15282/jgi.5.2.2022.7184","ISSN":"2600-7479","abstract":"Small and medium-sized enterprise (SME) performance can enhance SME sustainability and competitiveness. This study aims to examine the impacts of trust, knowledge sharing, and affective commitment on SME innovation performance. The present study will   contribute to current knowledge by providing factors affecting SME innovation performance in the context of Indonesia and pandemic crises. The present study uses regression analysis by surveying 56 small business owners or managers in West Sumatra, Indonesia. It was found that trust, knowledge sharing, and affective commitment are related to SME innovation performance.  Therefore, it is a moment to renew commitment to innovate by promoting trust and collaboration even during difficult situations.","author":[{"dropping-particle":"","family":"Games","given":"Donard","non-dropping-particle":"","parse-names":false,"suffix":""},{"dropping-particle":"","family":"Hidayat","given":"Tedi","non-dropping-particle":"","parse-names":false,"suffix":""},{"dropping-particle":"","family":"Fhardilha","given":"Jingga","non-dropping-particle":"","parse-names":false,"suffix":""},{"dropping-particle":"","family":"Fernando","given":"Yudi","non-dropping-particle":"","parse-names":false,"suffix":""},{"dropping-particle":"","family":"Kurnia Sari","given":"Dessy","non-dropping-particle":"","parse-names":false,"suffix":""}],"container-title":"Journal of Governance and Integrity","id":"ITEM-1","issue":"2","issued":{"date-parts":[["2022"]]},"title":"The Impact of Trust, Knowledge Sharing, and Affective Commitment on SME Innovation Performance","type":"article-journal","volume":"5"},"uris":["http://www.mendeley.com/documents/?uuid=66a97ae2-4192-33a1-b351-8b9747554e03"]}],"mendeley":{"formattedCitation":"(Games et al., 2022)","plainTextFormattedCitation":"(Games et al., 2022)","previouslyFormattedCitation":"(Games et al., 2022)"},"properties":{"noteIndex":0},"schema":"https://github.com/citation-style-language/schema/raw/master/csl-citation.json"}</w:instrText>
      </w:r>
      <w:r w:rsidRPr="00F17A1F">
        <w:rPr>
          <w:rFonts w:ascii="Simplified Arabic" w:hAnsi="Simplified Arabic" w:cs="Simplified Arabic"/>
          <w:b/>
          <w:bCs/>
          <w:sz w:val="28"/>
          <w:szCs w:val="28"/>
          <w:rtl/>
        </w:rPr>
        <w:fldChar w:fldCharType="separate"/>
      </w:r>
      <w:r w:rsidRPr="00F17A1F">
        <w:rPr>
          <w:rFonts w:ascii="Simplified Arabic" w:hAnsi="Simplified Arabic" w:cs="Simplified Arabic"/>
          <w:b/>
          <w:bCs/>
          <w:noProof/>
          <w:sz w:val="28"/>
          <w:szCs w:val="28"/>
        </w:rPr>
        <w:t>(Games et al., 2022)</w:t>
      </w:r>
      <w:r w:rsidRPr="00F17A1F">
        <w:rPr>
          <w:rFonts w:ascii="Simplified Arabic" w:hAnsi="Simplified Arabic" w:cs="Simplified Arabic"/>
          <w:b/>
          <w:bCs/>
          <w:sz w:val="28"/>
          <w:szCs w:val="28"/>
          <w:rtl/>
        </w:rPr>
        <w:fldChar w:fldCharType="end"/>
      </w:r>
      <w:r w:rsidRPr="00F17A1F">
        <w:rPr>
          <w:rFonts w:ascii="Simplified Arabic" w:hAnsi="Simplified Arabic" w:cs="Simplified Arabic"/>
          <w:b/>
          <w:bCs/>
          <w:sz w:val="28"/>
          <w:szCs w:val="28"/>
        </w:rPr>
        <w:t>. “ The impact of trust, knowledge sharing, and affective commitment on SME innovation performance”</w:t>
      </w:r>
    </w:p>
    <w:p w:rsidR="00F17A1F" w:rsidRPr="00F17A1F" w:rsidRDefault="00F17A1F" w:rsidP="00F17A1F">
      <w:p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هدف الدراسة:</w:t>
      </w:r>
    </w:p>
    <w:p w:rsidR="00F17A1F" w:rsidRPr="00F17A1F" w:rsidRDefault="00F17A1F" w:rsidP="00EB06C1">
      <w:pPr>
        <w:pStyle w:val="ListParagraph"/>
        <w:numPr>
          <w:ilvl w:val="0"/>
          <w:numId w:val="5"/>
        </w:num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تهدف هذه الدراسة إلى فحص تأثير الثقة، ومشاركة المعرفة، والالتزام العاطفي على أداء الابتكار في المؤسسات الصغيرة والمتوسطة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 xml:space="preserve">). ويتمحور الاهتمام في الدراسة حول كيفية تعزيز أداء الابتكار في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 xml:space="preserve"> من خلال هذه العوامل.</w:t>
      </w:r>
    </w:p>
    <w:p w:rsidR="00F17A1F" w:rsidRPr="00F17A1F" w:rsidRDefault="00F17A1F" w:rsidP="00F17A1F">
      <w:p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المنهجية المستخدمة:</w:t>
      </w:r>
    </w:p>
    <w:p w:rsidR="00F17A1F" w:rsidRPr="00F17A1F" w:rsidRDefault="00F17A1F" w:rsidP="00EB06C1">
      <w:pPr>
        <w:pStyle w:val="ListParagraph"/>
        <w:numPr>
          <w:ilvl w:val="0"/>
          <w:numId w:val="5"/>
        </w:num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 xml:space="preserve">استخدمت الدراسة تحليل الانحدار عبر استبيان قام به 56 من مالكي الأعمال الصغيرة أو المديرين في غرب سومطرة، إندونيسيا، لتقييم العلاقة بين الثقة، ومشاركة المعرفة، والالتزام العاطفي مع أداء الابتكار في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w:t>
      </w:r>
    </w:p>
    <w:p w:rsidR="00F17A1F" w:rsidRPr="00F17A1F" w:rsidRDefault="00F17A1F" w:rsidP="00F17A1F">
      <w:p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نتائج الدراسة:</w:t>
      </w:r>
    </w:p>
    <w:p w:rsidR="00F17A1F" w:rsidRPr="00F17A1F" w:rsidRDefault="00F17A1F" w:rsidP="00EB06C1">
      <w:pPr>
        <w:pStyle w:val="ListParagraph"/>
        <w:numPr>
          <w:ilvl w:val="0"/>
          <w:numId w:val="5"/>
        </w:num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 xml:space="preserve">أظهرت الدراسة أن الثقة، ومشاركة المعرفة، والالتزام العاطفي ترتبط بأداء الابتكار في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w:t>
      </w:r>
    </w:p>
    <w:p w:rsidR="00F17A1F" w:rsidRPr="00F17A1F" w:rsidRDefault="00F17A1F" w:rsidP="00EB06C1">
      <w:pPr>
        <w:pStyle w:val="ListParagraph"/>
        <w:numPr>
          <w:ilvl w:val="0"/>
          <w:numId w:val="5"/>
        </w:num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بناءً على النتائج، يمكن التأكيد على أهمية تجديد الالتزام بالابتكار من خلال تعزيز الثقة والتعاون حتى في الظروف الصعبة.</w:t>
      </w:r>
    </w:p>
    <w:p w:rsidR="00F17A1F" w:rsidRDefault="00F17A1F" w:rsidP="00EB06C1">
      <w:pPr>
        <w:pStyle w:val="ListParagraph"/>
        <w:numPr>
          <w:ilvl w:val="0"/>
          <w:numId w:val="5"/>
        </w:numPr>
        <w:spacing w:line="276" w:lineRule="auto"/>
        <w:jc w:val="both"/>
        <w:rPr>
          <w:rFonts w:ascii="Simplified Arabic" w:hAnsi="Simplified Arabic" w:cs="Simplified Arabic"/>
          <w:sz w:val="28"/>
          <w:szCs w:val="28"/>
        </w:rPr>
      </w:pPr>
      <w:r w:rsidRPr="00F17A1F">
        <w:rPr>
          <w:rFonts w:ascii="Simplified Arabic" w:hAnsi="Simplified Arabic" w:cs="Simplified Arabic"/>
          <w:sz w:val="28"/>
          <w:szCs w:val="28"/>
          <w:rtl/>
        </w:rPr>
        <w:t xml:space="preserve">ساهمت الدراسة في نموذج الثقة ومشاركة المعرفة من خلال استكشاف العوامل التي تؤثر على أداء الابتكار في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 xml:space="preserve"> خلال مرحلة الانتعاش من جائحة </w:t>
      </w:r>
      <w:r w:rsidRPr="00F17A1F">
        <w:rPr>
          <w:rFonts w:ascii="Simplified Arabic" w:hAnsi="Simplified Arabic" w:cs="Simplified Arabic"/>
          <w:sz w:val="28"/>
          <w:szCs w:val="28"/>
        </w:rPr>
        <w:t>COVID-19</w:t>
      </w:r>
      <w:r w:rsidRPr="00F17A1F">
        <w:rPr>
          <w:rFonts w:ascii="Simplified Arabic" w:hAnsi="Simplified Arabic" w:cs="Simplified Arabic"/>
          <w:sz w:val="28"/>
          <w:szCs w:val="28"/>
          <w:rtl/>
        </w:rPr>
        <w:t>.</w:t>
      </w:r>
    </w:p>
    <w:p w:rsidR="00DD44BC" w:rsidRDefault="00DD44BC" w:rsidP="00DD44BC">
      <w:pPr>
        <w:spacing w:line="276" w:lineRule="auto"/>
        <w:jc w:val="both"/>
        <w:rPr>
          <w:rFonts w:ascii="Simplified Arabic" w:hAnsi="Simplified Arabic" w:cs="Simplified Arabic"/>
          <w:sz w:val="28"/>
          <w:szCs w:val="28"/>
          <w:rtl/>
        </w:rPr>
      </w:pPr>
    </w:p>
    <w:p w:rsidR="00DD44BC" w:rsidRDefault="00DD44BC" w:rsidP="00DD44BC">
      <w:pPr>
        <w:spacing w:line="276" w:lineRule="auto"/>
        <w:jc w:val="both"/>
        <w:rPr>
          <w:rFonts w:ascii="Simplified Arabic" w:hAnsi="Simplified Arabic" w:cs="Simplified Arabic"/>
          <w:sz w:val="28"/>
          <w:szCs w:val="28"/>
          <w:rtl/>
        </w:rPr>
      </w:pPr>
    </w:p>
    <w:p w:rsidR="00DD44BC" w:rsidRDefault="00DD44BC" w:rsidP="00DD44BC">
      <w:pPr>
        <w:spacing w:line="276" w:lineRule="auto"/>
        <w:jc w:val="both"/>
        <w:rPr>
          <w:rFonts w:ascii="Simplified Arabic" w:hAnsi="Simplified Arabic" w:cs="Simplified Arabic"/>
          <w:sz w:val="28"/>
          <w:szCs w:val="28"/>
          <w:rtl/>
        </w:rPr>
      </w:pPr>
    </w:p>
    <w:p w:rsidR="00DD44BC" w:rsidRDefault="00DD44BC" w:rsidP="00DD44BC">
      <w:pPr>
        <w:spacing w:line="276" w:lineRule="auto"/>
        <w:jc w:val="both"/>
        <w:rPr>
          <w:rFonts w:ascii="Simplified Arabic" w:hAnsi="Simplified Arabic" w:cs="Simplified Arabic"/>
          <w:sz w:val="28"/>
          <w:szCs w:val="28"/>
          <w:rtl/>
        </w:rPr>
      </w:pPr>
    </w:p>
    <w:p w:rsidR="00DD44BC" w:rsidRDefault="00DD44BC" w:rsidP="00DD44BC">
      <w:pPr>
        <w:spacing w:line="276" w:lineRule="auto"/>
        <w:jc w:val="both"/>
        <w:rPr>
          <w:rFonts w:ascii="Simplified Arabic" w:hAnsi="Simplified Arabic" w:cs="Simplified Arabic"/>
          <w:sz w:val="28"/>
          <w:szCs w:val="28"/>
          <w:rtl/>
        </w:rPr>
      </w:pPr>
    </w:p>
    <w:p w:rsidR="00F17A1F" w:rsidRPr="00F17A1F" w:rsidRDefault="00F17A1F" w:rsidP="00EB06C1">
      <w:pPr>
        <w:pStyle w:val="ListParagraph"/>
        <w:numPr>
          <w:ilvl w:val="2"/>
          <w:numId w:val="7"/>
        </w:numPr>
        <w:bidi w:val="0"/>
        <w:spacing w:line="276" w:lineRule="auto"/>
        <w:ind w:left="851" w:hanging="851"/>
        <w:jc w:val="both"/>
        <w:rPr>
          <w:rFonts w:ascii="Simplified Arabic" w:hAnsi="Simplified Arabic" w:cs="Simplified Arabic"/>
          <w:b/>
          <w:bCs/>
          <w:sz w:val="28"/>
          <w:szCs w:val="28"/>
        </w:rPr>
      </w:pPr>
      <w:r w:rsidRPr="00F17A1F">
        <w:rPr>
          <w:rFonts w:ascii="Simplified Arabic" w:hAnsi="Simplified Arabic" w:cs="Simplified Arabic"/>
          <w:b/>
          <w:bCs/>
          <w:sz w:val="28"/>
          <w:szCs w:val="28"/>
          <w:rtl/>
        </w:rPr>
        <w:lastRenderedPageBreak/>
        <w:fldChar w:fldCharType="begin" w:fldLock="1"/>
      </w:r>
      <w:r w:rsidRPr="00F17A1F">
        <w:rPr>
          <w:rFonts w:ascii="Simplified Arabic" w:hAnsi="Simplified Arabic" w:cs="Simplified Arabic"/>
          <w:b/>
          <w:bCs/>
          <w:sz w:val="28"/>
          <w:szCs w:val="28"/>
        </w:rPr>
        <w:instrText>ADDIN CSL_CITATION {"citationItems":[{"id":"ITEM-1","itemData":{"DOI":"10.1080/00472778.2019.1680072","ISSN":"1540627X","abstract":"Small and medium enterprise (SME) open innovation has received attention only for new product development, overlooking the fact that process innovation is a strategy commonly pursued by SMEs which requires organizing search strategies or external knowledge sourcing for that purpose. Focusing on 3,348 process-oriented innovative SMEs, defined as those that usually and primarily only introduce process rather than product innovation, this study empirically identifies key external sources of SME innovation for process technologies, linking open innovation to SME performance, and highlighting a very important distinction to literature focused on product development. The results contribute to the literature on SME open innovation.","author":[{"dropping-particle":"","family":"Hervas-Oliver","given":"Jose Luis","non-dropping-particle":"","parse-names":false,"suffix":""},{"dropping-particle":"","family":"Sempere-Ripoll","given":"Francisca","non-dropping-particle":"","parse-names":false,"suffix":""},{"dropping-particle":"","family":"Boronat-Moll","given":"Carles","non-dropping-particle":"","parse-names":false,"suffix":""},{"dropping-particle":"","family":"Estelles-Miguel","given":"Sofia","non-dropping-particle":"","parse-names":false,"suffix":""}],"container-title":"Journal of Small Business Management","id":"ITEM-1","issue":"2","issued":{"date-parts":[["2020"]]},"title":"SME open innovation for process development: Understanding process-dedicated external knowledge sourcing","type":"article-journal","volume":"58"},"uris":["http://www.mendeley.com/documents/?uuid=d490bfb2-fe83-3d08-9422-6baf2e1db285"]}],"mendeley":{"formattedCitation":"(Hervas-Oliver et al., 2020)","plainTextFormattedCitation":"(Hervas-Oliver et al., 2020)","previouslyFormattedCitation":"(Hervas-Oliver et al., 2020)"},"properties":{"noteIndex":0},"schema":"https://github.com/citation-style-language/schema/raw/master/csl-citation.json"}</w:instrText>
      </w:r>
      <w:r w:rsidRPr="00F17A1F">
        <w:rPr>
          <w:rFonts w:ascii="Simplified Arabic" w:hAnsi="Simplified Arabic" w:cs="Simplified Arabic"/>
          <w:b/>
          <w:bCs/>
          <w:sz w:val="28"/>
          <w:szCs w:val="28"/>
          <w:rtl/>
        </w:rPr>
        <w:fldChar w:fldCharType="separate"/>
      </w:r>
      <w:r w:rsidRPr="00F17A1F">
        <w:rPr>
          <w:rFonts w:ascii="Simplified Arabic" w:hAnsi="Simplified Arabic" w:cs="Simplified Arabic"/>
          <w:b/>
          <w:bCs/>
          <w:noProof/>
          <w:sz w:val="28"/>
          <w:szCs w:val="28"/>
        </w:rPr>
        <w:t>(Hervas-Oliver et al., 2020)</w:t>
      </w:r>
      <w:r w:rsidRPr="00F17A1F">
        <w:rPr>
          <w:rFonts w:ascii="Simplified Arabic" w:hAnsi="Simplified Arabic" w:cs="Simplified Arabic"/>
          <w:b/>
          <w:bCs/>
          <w:sz w:val="28"/>
          <w:szCs w:val="28"/>
          <w:rtl/>
        </w:rPr>
        <w:fldChar w:fldCharType="end"/>
      </w:r>
      <w:r w:rsidRPr="00F17A1F">
        <w:rPr>
          <w:rFonts w:ascii="Simplified Arabic" w:hAnsi="Simplified Arabic" w:cs="Simplified Arabic"/>
          <w:b/>
          <w:bCs/>
          <w:sz w:val="28"/>
          <w:szCs w:val="28"/>
        </w:rPr>
        <w:t>. “SME open innovation for process development: Understanding process-dedicated external knowledge sourcing”</w:t>
      </w:r>
    </w:p>
    <w:p w:rsidR="00F17A1F" w:rsidRPr="00F17A1F" w:rsidRDefault="00F17A1F" w:rsidP="00F17A1F">
      <w:p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هدف الدراسة:</w:t>
      </w:r>
    </w:p>
    <w:p w:rsidR="00F17A1F" w:rsidRPr="00F17A1F" w:rsidRDefault="00F17A1F" w:rsidP="00EB06C1">
      <w:pPr>
        <w:pStyle w:val="ListParagraph"/>
        <w:numPr>
          <w:ilvl w:val="0"/>
          <w:numId w:val="5"/>
        </w:num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تهدف هذه الدراسة إلى استكشاف الابتكار المفتوح في المؤسسات الصغيرة والمتوسطة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 xml:space="preserve">)، والذي تم التركيز عليه بشكل رئيسي في تطوير المنتجات الجديدة، دون النظر إلى حقيقة أن الابتكار في العمليات هو استراتيجية يسعى إليها بشكل شائع من قبل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 xml:space="preserve"> والتي تتطلب تنظيم استراتيجيات البحث أو توفير المعرفة الخارجية لهذا الغرض.</w:t>
      </w:r>
    </w:p>
    <w:p w:rsidR="00F17A1F" w:rsidRPr="00F17A1F" w:rsidRDefault="00F17A1F" w:rsidP="00F17A1F">
      <w:p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المنهجية المستخدمة:</w:t>
      </w:r>
    </w:p>
    <w:p w:rsidR="00F17A1F" w:rsidRPr="00F17A1F" w:rsidRDefault="00F17A1F" w:rsidP="00EB06C1">
      <w:pPr>
        <w:pStyle w:val="ListParagraph"/>
        <w:numPr>
          <w:ilvl w:val="0"/>
          <w:numId w:val="5"/>
        </w:num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 xml:space="preserve">استخدمت الدراسة البيانات التي تركز على 3,348 من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 xml:space="preserve"> المبتكرة في العمليات، والتي تم تعريفها على أنها تقدم بشكل عادة وأساساً الابتكار في العمليات بدلاً من الابتكار في المنتجات. وقد حددت الدراسة بشكل تجريبي المصادر الخارجية الرئيسية لابتكار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 xml:space="preserve"> في تكنولوجيات العمليات، وربطت الابتكار المفتوح بأداء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 مما يسلط الضوء على تميز هام للأدبيات المركزة على تطوير المنتجات.</w:t>
      </w:r>
    </w:p>
    <w:p w:rsidR="00F17A1F" w:rsidRPr="00F17A1F" w:rsidRDefault="00F17A1F" w:rsidP="00F17A1F">
      <w:p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نتائج الدراسة:</w:t>
      </w:r>
    </w:p>
    <w:p w:rsidR="00F17A1F" w:rsidRPr="00F17A1F" w:rsidRDefault="00F17A1F" w:rsidP="00EB06C1">
      <w:pPr>
        <w:pStyle w:val="ListParagraph"/>
        <w:numPr>
          <w:ilvl w:val="0"/>
          <w:numId w:val="5"/>
        </w:numPr>
        <w:spacing w:line="276" w:lineRule="auto"/>
        <w:jc w:val="both"/>
        <w:rPr>
          <w:rFonts w:ascii="Simplified Arabic" w:hAnsi="Simplified Arabic" w:cs="Simplified Arabic"/>
          <w:sz w:val="28"/>
          <w:szCs w:val="28"/>
          <w:rtl/>
        </w:rPr>
      </w:pPr>
      <w:r w:rsidRPr="00F17A1F">
        <w:rPr>
          <w:rFonts w:ascii="Simplified Arabic" w:hAnsi="Simplified Arabic" w:cs="Simplified Arabic"/>
          <w:sz w:val="28"/>
          <w:szCs w:val="28"/>
          <w:rtl/>
        </w:rPr>
        <w:t xml:space="preserve">ساهمت الدراسة في تحديد المصادر الخارجية الرئيسية لابتكار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 xml:space="preserve"> في تكنولوجيات العمليات.</w:t>
      </w:r>
    </w:p>
    <w:p w:rsidR="00F17A1F" w:rsidRDefault="00F17A1F" w:rsidP="00EB06C1">
      <w:pPr>
        <w:pStyle w:val="ListParagraph"/>
        <w:numPr>
          <w:ilvl w:val="0"/>
          <w:numId w:val="5"/>
        </w:numPr>
        <w:spacing w:line="276" w:lineRule="auto"/>
        <w:jc w:val="both"/>
        <w:rPr>
          <w:rFonts w:ascii="Simplified Arabic" w:hAnsi="Simplified Arabic" w:cs="Simplified Arabic"/>
          <w:sz w:val="28"/>
          <w:szCs w:val="28"/>
        </w:rPr>
      </w:pPr>
      <w:r w:rsidRPr="00F17A1F">
        <w:rPr>
          <w:rFonts w:ascii="Simplified Arabic" w:hAnsi="Simplified Arabic" w:cs="Simplified Arabic"/>
          <w:sz w:val="28"/>
          <w:szCs w:val="28"/>
          <w:rtl/>
        </w:rPr>
        <w:t xml:space="preserve">ربطت الدراسة بين الابتكار المفتوح وأداء </w:t>
      </w:r>
      <w:r w:rsidRPr="00F17A1F">
        <w:rPr>
          <w:rFonts w:ascii="Simplified Arabic" w:hAnsi="Simplified Arabic" w:cs="Simplified Arabic"/>
          <w:sz w:val="28"/>
          <w:szCs w:val="28"/>
        </w:rPr>
        <w:t>SMEs</w:t>
      </w:r>
      <w:r w:rsidRPr="00F17A1F">
        <w:rPr>
          <w:rFonts w:ascii="Simplified Arabic" w:hAnsi="Simplified Arabic" w:cs="Simplified Arabic"/>
          <w:sz w:val="28"/>
          <w:szCs w:val="28"/>
          <w:rtl/>
        </w:rPr>
        <w:t>، مما يبرز تميزًا هامًا في الأدبيات المركزة على تطوير المنتجات.</w:t>
      </w:r>
    </w:p>
    <w:p w:rsidR="00DD44BC" w:rsidRDefault="00DD44BC" w:rsidP="00DD44BC">
      <w:pPr>
        <w:spacing w:line="276" w:lineRule="auto"/>
        <w:jc w:val="both"/>
        <w:rPr>
          <w:rFonts w:ascii="Simplified Arabic" w:hAnsi="Simplified Arabic" w:cs="Simplified Arabic"/>
          <w:sz w:val="28"/>
          <w:szCs w:val="28"/>
          <w:rtl/>
        </w:rPr>
      </w:pPr>
    </w:p>
    <w:p w:rsidR="00DD44BC" w:rsidRDefault="00DD44BC" w:rsidP="00DD44BC">
      <w:pPr>
        <w:spacing w:line="276" w:lineRule="auto"/>
        <w:jc w:val="both"/>
        <w:rPr>
          <w:rFonts w:ascii="Simplified Arabic" w:hAnsi="Simplified Arabic" w:cs="Simplified Arabic"/>
          <w:sz w:val="28"/>
          <w:szCs w:val="28"/>
          <w:rtl/>
        </w:rPr>
      </w:pPr>
    </w:p>
    <w:p w:rsidR="00DD44BC" w:rsidRDefault="00DD44BC" w:rsidP="00DD44BC">
      <w:pPr>
        <w:spacing w:line="276" w:lineRule="auto"/>
        <w:jc w:val="both"/>
        <w:rPr>
          <w:rFonts w:ascii="Simplified Arabic" w:hAnsi="Simplified Arabic" w:cs="Simplified Arabic"/>
          <w:sz w:val="28"/>
          <w:szCs w:val="28"/>
          <w:rtl/>
        </w:rPr>
      </w:pPr>
    </w:p>
    <w:p w:rsidR="00DD44BC" w:rsidRPr="00DD44BC" w:rsidRDefault="00DD44BC" w:rsidP="00DD44BC">
      <w:pPr>
        <w:spacing w:line="276" w:lineRule="auto"/>
        <w:jc w:val="both"/>
        <w:rPr>
          <w:rFonts w:ascii="Simplified Arabic" w:hAnsi="Simplified Arabic" w:cs="Simplified Arabic"/>
          <w:sz w:val="28"/>
          <w:szCs w:val="28"/>
        </w:rPr>
      </w:pPr>
    </w:p>
    <w:p w:rsidR="00F17A1F" w:rsidRPr="00F17A1F" w:rsidRDefault="00F17A1F" w:rsidP="00EB06C1">
      <w:pPr>
        <w:pStyle w:val="ListParagraph"/>
        <w:numPr>
          <w:ilvl w:val="2"/>
          <w:numId w:val="7"/>
        </w:numPr>
        <w:bidi w:val="0"/>
        <w:spacing w:line="276" w:lineRule="auto"/>
        <w:ind w:left="851" w:hanging="851"/>
        <w:jc w:val="both"/>
        <w:rPr>
          <w:rFonts w:ascii="Simplified Arabic" w:hAnsi="Simplified Arabic" w:cs="Simplified Arabic"/>
          <w:b/>
          <w:bCs/>
          <w:sz w:val="28"/>
          <w:szCs w:val="28"/>
          <w:rtl/>
        </w:rPr>
      </w:pPr>
      <w:r w:rsidRPr="00F17A1F">
        <w:rPr>
          <w:rFonts w:ascii="Simplified Arabic" w:hAnsi="Simplified Arabic" w:cs="Simplified Arabic"/>
          <w:b/>
          <w:bCs/>
          <w:sz w:val="28"/>
          <w:szCs w:val="28"/>
        </w:rPr>
        <w:lastRenderedPageBreak/>
        <w:fldChar w:fldCharType="begin" w:fldLock="1"/>
      </w:r>
      <w:r w:rsidRPr="00F17A1F">
        <w:rPr>
          <w:rFonts w:ascii="Simplified Arabic" w:hAnsi="Simplified Arabic" w:cs="Simplified Arabic"/>
          <w:b/>
          <w:bCs/>
          <w:sz w:val="28"/>
          <w:szCs w:val="28"/>
        </w:rPr>
        <w:instrText>ADDIN CSL_CITATION {"citationItems":[{"id":"ITEM-1","itemData":{"DOI":"10.1177/0266242614550190","ISSN":"17412870","abstract":"This article summarises and synthesises the evidence on SME innovation, exporting and growth, paying particular attention to internal and external (eco-system) enablers, and for the interplay between innovation and exporting in SME growth. We highlight those areas for which the evidence base is secure and where the evidence base remains limited, and develop policy suggestions and an agenda for further research.","author":[{"dropping-particle":"","family":"Love","given":"James H.","non-dropping-particle":"","parse-names":false,"suffix":""},{"dropping-particle":"","family":"Roper","given":"Stephen","non-dropping-particle":"","parse-names":false,"suffix":""}],"container-title":"International Small Business Journal: Researching Entrepreneurship","id":"ITEM-1","issue":"1","issued":{"date-parts":[["2015"]]},"title":"SME innovation, exporting and growth: A review of existing evidence","type":"article-journal","volume":"33"},"uris":["http://www.mendeley.com/documents/?uuid=851d178b-1fb8-3b58-a9f2-6dea7e56c719"]}],"mendeley":{"formattedCitation":"(Love &amp; Roper, 2015)","plainTextFormattedCitation":"(Love &amp; Roper, 2015)","previouslyFormattedCitation":"(Love &amp; Roper, 2015)"},"properties":{"noteIndex":0},"schema":"https://github.com/citation-style-language/schema/raw/master/csl-citation.json"}</w:instrText>
      </w:r>
      <w:r w:rsidRPr="00F17A1F">
        <w:rPr>
          <w:rFonts w:ascii="Simplified Arabic" w:hAnsi="Simplified Arabic" w:cs="Simplified Arabic"/>
          <w:b/>
          <w:bCs/>
          <w:sz w:val="28"/>
          <w:szCs w:val="28"/>
        </w:rPr>
        <w:fldChar w:fldCharType="separate"/>
      </w:r>
      <w:r w:rsidRPr="00F17A1F">
        <w:rPr>
          <w:rFonts w:ascii="Simplified Arabic" w:hAnsi="Simplified Arabic" w:cs="Simplified Arabic"/>
          <w:b/>
          <w:bCs/>
          <w:noProof/>
          <w:sz w:val="28"/>
          <w:szCs w:val="28"/>
        </w:rPr>
        <w:t>(Love &amp; Roper, 2015)</w:t>
      </w:r>
      <w:r w:rsidRPr="00F17A1F">
        <w:rPr>
          <w:rFonts w:ascii="Simplified Arabic" w:hAnsi="Simplified Arabic" w:cs="Simplified Arabic"/>
          <w:b/>
          <w:bCs/>
          <w:sz w:val="28"/>
          <w:szCs w:val="28"/>
        </w:rPr>
        <w:fldChar w:fldCharType="end"/>
      </w:r>
      <w:r w:rsidRPr="00F17A1F">
        <w:rPr>
          <w:rFonts w:ascii="Simplified Arabic" w:hAnsi="Simplified Arabic" w:cs="Simplified Arabic"/>
          <w:b/>
          <w:bCs/>
          <w:sz w:val="28"/>
          <w:szCs w:val="28"/>
        </w:rPr>
        <w:t>. “SME innovation, exporting and</w:t>
      </w:r>
      <w:r w:rsidR="00661D33">
        <w:rPr>
          <w:rFonts w:ascii="Simplified Arabic" w:hAnsi="Simplified Arabic" w:cs="Simplified Arabic" w:hint="cs"/>
          <w:b/>
          <w:bCs/>
          <w:sz w:val="28"/>
          <w:szCs w:val="28"/>
          <w:rtl/>
        </w:rPr>
        <w:t xml:space="preserve"> </w:t>
      </w:r>
      <w:r w:rsidRPr="00F17A1F">
        <w:rPr>
          <w:rFonts w:ascii="Simplified Arabic" w:hAnsi="Simplified Arabic" w:cs="Simplified Arabic"/>
          <w:b/>
          <w:bCs/>
          <w:sz w:val="28"/>
          <w:szCs w:val="28"/>
        </w:rPr>
        <w:t>growth: A review of existing</w:t>
      </w:r>
      <w:r w:rsidR="00DD44BC">
        <w:rPr>
          <w:rFonts w:ascii="Simplified Arabic" w:hAnsi="Simplified Arabic" w:cs="Simplified Arabic" w:hint="cs"/>
          <w:b/>
          <w:bCs/>
          <w:sz w:val="28"/>
          <w:szCs w:val="28"/>
          <w:rtl/>
        </w:rPr>
        <w:t xml:space="preserve"> </w:t>
      </w:r>
      <w:r w:rsidRPr="00F17A1F">
        <w:rPr>
          <w:rFonts w:ascii="Simplified Arabic" w:hAnsi="Simplified Arabic" w:cs="Simplified Arabic"/>
          <w:b/>
          <w:bCs/>
          <w:sz w:val="28"/>
          <w:szCs w:val="28"/>
        </w:rPr>
        <w:t>evidence”</w:t>
      </w:r>
    </w:p>
    <w:p w:rsidR="00F17A1F" w:rsidRPr="00661D33" w:rsidRDefault="00F17A1F" w:rsidP="00F17A1F">
      <w:pPr>
        <w:spacing w:line="276" w:lineRule="auto"/>
        <w:jc w:val="both"/>
        <w:rPr>
          <w:rFonts w:ascii="Simplified Arabic" w:hAnsi="Simplified Arabic" w:cs="Simplified Arabic"/>
          <w:sz w:val="28"/>
          <w:szCs w:val="28"/>
          <w:rtl/>
        </w:rPr>
      </w:pPr>
      <w:r w:rsidRPr="00661D33">
        <w:rPr>
          <w:rFonts w:ascii="Simplified Arabic" w:hAnsi="Simplified Arabic" w:cs="Simplified Arabic"/>
          <w:sz w:val="28"/>
          <w:szCs w:val="28"/>
          <w:rtl/>
        </w:rPr>
        <w:t>هدف الدراسة:</w:t>
      </w:r>
    </w:p>
    <w:p w:rsidR="00F17A1F" w:rsidRPr="00661D33" w:rsidRDefault="00F17A1F" w:rsidP="00EB06C1">
      <w:pPr>
        <w:pStyle w:val="ListParagraph"/>
        <w:numPr>
          <w:ilvl w:val="0"/>
          <w:numId w:val="5"/>
        </w:numPr>
        <w:spacing w:line="276" w:lineRule="auto"/>
        <w:jc w:val="both"/>
        <w:rPr>
          <w:rFonts w:ascii="Simplified Arabic" w:hAnsi="Simplified Arabic" w:cs="Simplified Arabic"/>
          <w:sz w:val="28"/>
          <w:szCs w:val="28"/>
          <w:rtl/>
        </w:rPr>
      </w:pPr>
      <w:r w:rsidRPr="00661D33">
        <w:rPr>
          <w:rFonts w:ascii="Simplified Arabic" w:hAnsi="Simplified Arabic" w:cs="Simplified Arabic"/>
          <w:sz w:val="28"/>
          <w:szCs w:val="28"/>
          <w:rtl/>
        </w:rPr>
        <w:t>استعراض وتلخيص الأدلة حول ابتكار الشركات الصغيرة والمتوسطة والتصدير والنمو</w:t>
      </w:r>
    </w:p>
    <w:p w:rsidR="00F17A1F" w:rsidRPr="00661D33" w:rsidRDefault="00F17A1F" w:rsidP="00EB06C1">
      <w:pPr>
        <w:pStyle w:val="ListParagraph"/>
        <w:numPr>
          <w:ilvl w:val="0"/>
          <w:numId w:val="5"/>
        </w:numPr>
        <w:spacing w:line="276" w:lineRule="auto"/>
        <w:jc w:val="both"/>
        <w:rPr>
          <w:rFonts w:ascii="Simplified Arabic" w:hAnsi="Simplified Arabic" w:cs="Simplified Arabic"/>
          <w:sz w:val="28"/>
          <w:szCs w:val="28"/>
          <w:rtl/>
        </w:rPr>
      </w:pPr>
      <w:r w:rsidRPr="00661D33">
        <w:rPr>
          <w:rFonts w:ascii="Simplified Arabic" w:hAnsi="Simplified Arabic" w:cs="Simplified Arabic"/>
          <w:sz w:val="28"/>
          <w:szCs w:val="28"/>
          <w:rtl/>
        </w:rPr>
        <w:t>التركيز بشكل خاص على العوامل الداخلية والخارجية (النظام البيئي) التي تمكن من تحقيق ذلك).</w:t>
      </w:r>
    </w:p>
    <w:p w:rsidR="00F17A1F" w:rsidRPr="00661D33" w:rsidRDefault="00F17A1F" w:rsidP="00EB06C1">
      <w:pPr>
        <w:pStyle w:val="ListParagraph"/>
        <w:numPr>
          <w:ilvl w:val="0"/>
          <w:numId w:val="5"/>
        </w:numPr>
        <w:spacing w:line="276" w:lineRule="auto"/>
        <w:jc w:val="both"/>
        <w:rPr>
          <w:rFonts w:ascii="Simplified Arabic" w:hAnsi="Simplified Arabic" w:cs="Simplified Arabic"/>
          <w:sz w:val="28"/>
          <w:szCs w:val="28"/>
        </w:rPr>
      </w:pPr>
      <w:r w:rsidRPr="00661D33">
        <w:rPr>
          <w:rFonts w:ascii="Simplified Arabic" w:hAnsi="Simplified Arabic" w:cs="Simplified Arabic"/>
          <w:sz w:val="28"/>
          <w:szCs w:val="28"/>
          <w:rtl/>
        </w:rPr>
        <w:t>فهم العلاقة التفاعلية بين الابتكار والتصدير في نمو الشركات الصغيرة والمتوسطة</w:t>
      </w:r>
    </w:p>
    <w:p w:rsidR="00F17A1F" w:rsidRPr="00661D33" w:rsidRDefault="00F17A1F" w:rsidP="00F17A1F">
      <w:pPr>
        <w:spacing w:line="276" w:lineRule="auto"/>
        <w:jc w:val="both"/>
        <w:rPr>
          <w:rFonts w:ascii="Simplified Arabic" w:hAnsi="Simplified Arabic" w:cs="Simplified Arabic"/>
          <w:sz w:val="28"/>
          <w:szCs w:val="28"/>
          <w:rtl/>
        </w:rPr>
      </w:pPr>
      <w:r w:rsidRPr="00661D33">
        <w:rPr>
          <w:rFonts w:ascii="Simplified Arabic" w:hAnsi="Simplified Arabic" w:cs="Simplified Arabic"/>
          <w:sz w:val="28"/>
          <w:szCs w:val="28"/>
          <w:rtl/>
        </w:rPr>
        <w:t>المنهجية المستخدمة:</w:t>
      </w:r>
    </w:p>
    <w:p w:rsidR="00F17A1F" w:rsidRPr="00661D33" w:rsidRDefault="00F17A1F" w:rsidP="00EB06C1">
      <w:pPr>
        <w:pStyle w:val="ListParagraph"/>
        <w:numPr>
          <w:ilvl w:val="0"/>
          <w:numId w:val="5"/>
        </w:numPr>
        <w:spacing w:line="276" w:lineRule="auto"/>
        <w:jc w:val="both"/>
        <w:rPr>
          <w:rFonts w:ascii="Simplified Arabic" w:hAnsi="Simplified Arabic" w:cs="Simplified Arabic"/>
          <w:sz w:val="28"/>
          <w:szCs w:val="28"/>
          <w:rtl/>
        </w:rPr>
      </w:pPr>
      <w:r w:rsidRPr="00661D33">
        <w:rPr>
          <w:rFonts w:ascii="Simplified Arabic" w:hAnsi="Simplified Arabic" w:cs="Simplified Arabic"/>
          <w:sz w:val="28"/>
          <w:szCs w:val="28"/>
          <w:rtl/>
        </w:rPr>
        <w:t>منهجية استعراض الأدلة بتلخيص وتحليل الدراسات والبحوث الموجودة حول الموضوع</w:t>
      </w:r>
    </w:p>
    <w:p w:rsidR="00F17A1F" w:rsidRPr="00661D33" w:rsidRDefault="00F17A1F" w:rsidP="00F17A1F">
      <w:pPr>
        <w:spacing w:line="276" w:lineRule="auto"/>
        <w:jc w:val="both"/>
        <w:rPr>
          <w:rFonts w:ascii="Simplified Arabic" w:hAnsi="Simplified Arabic" w:cs="Simplified Arabic"/>
          <w:sz w:val="28"/>
          <w:szCs w:val="28"/>
          <w:rtl/>
        </w:rPr>
      </w:pPr>
      <w:r w:rsidRPr="00661D33">
        <w:rPr>
          <w:rFonts w:ascii="Simplified Arabic" w:hAnsi="Simplified Arabic" w:cs="Simplified Arabic"/>
          <w:sz w:val="28"/>
          <w:szCs w:val="28"/>
          <w:rtl/>
        </w:rPr>
        <w:t>نتائج الدراسة:</w:t>
      </w:r>
    </w:p>
    <w:p w:rsidR="00F17A1F" w:rsidRPr="00661D33" w:rsidRDefault="00F17A1F" w:rsidP="00EB06C1">
      <w:pPr>
        <w:pStyle w:val="ListParagraph"/>
        <w:numPr>
          <w:ilvl w:val="0"/>
          <w:numId w:val="6"/>
        </w:numPr>
        <w:spacing w:line="276" w:lineRule="auto"/>
        <w:jc w:val="both"/>
        <w:rPr>
          <w:rFonts w:ascii="Simplified Arabic" w:hAnsi="Simplified Arabic" w:cs="Simplified Arabic"/>
          <w:sz w:val="28"/>
          <w:szCs w:val="28"/>
          <w:rtl/>
        </w:rPr>
      </w:pPr>
      <w:r w:rsidRPr="00661D33">
        <w:rPr>
          <w:rFonts w:ascii="Simplified Arabic" w:hAnsi="Simplified Arabic" w:cs="Simplified Arabic"/>
          <w:sz w:val="28"/>
          <w:szCs w:val="28"/>
          <w:rtl/>
        </w:rPr>
        <w:t>تلعب كل من الابتكار والتصدير دورًا إيجابيًا في نمو الشركات الصغيرة والمتوسطة</w:t>
      </w:r>
    </w:p>
    <w:p w:rsidR="00F17A1F" w:rsidRPr="00661D33" w:rsidRDefault="00F17A1F" w:rsidP="00EB06C1">
      <w:pPr>
        <w:pStyle w:val="ListParagraph"/>
        <w:numPr>
          <w:ilvl w:val="0"/>
          <w:numId w:val="6"/>
        </w:numPr>
        <w:spacing w:line="276" w:lineRule="auto"/>
        <w:jc w:val="both"/>
        <w:rPr>
          <w:rFonts w:ascii="Simplified Arabic" w:hAnsi="Simplified Arabic" w:cs="Simplified Arabic"/>
          <w:sz w:val="28"/>
          <w:szCs w:val="28"/>
          <w:rtl/>
        </w:rPr>
      </w:pPr>
      <w:r w:rsidRPr="00661D33">
        <w:rPr>
          <w:rFonts w:ascii="Simplified Arabic" w:hAnsi="Simplified Arabic" w:cs="Simplified Arabic"/>
          <w:sz w:val="28"/>
          <w:szCs w:val="28"/>
          <w:rtl/>
        </w:rPr>
        <w:t>تُظهر الشركات الصغيرة والمتوسطة التي لديها تاريخ من الابتكار نجاحًا أكبر في التصدير وتحقيق النمو من خلال التصدير</w:t>
      </w:r>
    </w:p>
    <w:p w:rsidR="00F17A1F" w:rsidRDefault="00F17A1F" w:rsidP="00EB06C1">
      <w:pPr>
        <w:pStyle w:val="ListParagraph"/>
        <w:numPr>
          <w:ilvl w:val="0"/>
          <w:numId w:val="6"/>
        </w:numPr>
        <w:spacing w:line="276" w:lineRule="auto"/>
        <w:jc w:val="both"/>
        <w:rPr>
          <w:rFonts w:ascii="Simplified Arabic" w:hAnsi="Simplified Arabic" w:cs="Simplified Arabic"/>
          <w:sz w:val="28"/>
          <w:szCs w:val="28"/>
        </w:rPr>
      </w:pPr>
      <w:r w:rsidRPr="00661D33">
        <w:rPr>
          <w:rFonts w:ascii="Simplified Arabic" w:hAnsi="Simplified Arabic" w:cs="Simplified Arabic"/>
          <w:sz w:val="28"/>
          <w:szCs w:val="28"/>
          <w:rtl/>
        </w:rPr>
        <w:t>تلعب كل من العوامل الداخلية (مثل المهارات والبحث والتطوير والاستثمار) والعوامل الخارجية (مثل الروابط مع الشركاء والنظام البيئي الداعم) دورًا مهمًا في نجاح الشركات الصغيرة والمتوسطة في الابتكار والتصدير</w:t>
      </w:r>
    </w:p>
    <w:p w:rsidR="00DD44BC" w:rsidRDefault="00DD44BC" w:rsidP="00DD44BC">
      <w:pPr>
        <w:spacing w:line="276" w:lineRule="auto"/>
        <w:jc w:val="both"/>
        <w:rPr>
          <w:rFonts w:ascii="Simplified Arabic" w:hAnsi="Simplified Arabic" w:cs="Simplified Arabic"/>
          <w:sz w:val="28"/>
          <w:szCs w:val="28"/>
          <w:rtl/>
        </w:rPr>
      </w:pPr>
    </w:p>
    <w:p w:rsidR="00DD44BC" w:rsidRDefault="00DD44BC" w:rsidP="00DD44BC">
      <w:pPr>
        <w:spacing w:line="276" w:lineRule="auto"/>
        <w:jc w:val="both"/>
        <w:rPr>
          <w:rFonts w:ascii="Simplified Arabic" w:hAnsi="Simplified Arabic" w:cs="Simplified Arabic"/>
          <w:sz w:val="28"/>
          <w:szCs w:val="28"/>
          <w:rtl/>
        </w:rPr>
      </w:pPr>
    </w:p>
    <w:p w:rsidR="00DD44BC" w:rsidRDefault="00DD44BC" w:rsidP="00DD44BC">
      <w:pPr>
        <w:spacing w:line="276" w:lineRule="auto"/>
        <w:jc w:val="both"/>
        <w:rPr>
          <w:rFonts w:ascii="Simplified Arabic" w:hAnsi="Simplified Arabic" w:cs="Simplified Arabic"/>
          <w:sz w:val="28"/>
          <w:szCs w:val="28"/>
          <w:rtl/>
        </w:rPr>
      </w:pPr>
    </w:p>
    <w:p w:rsidR="00DD44BC" w:rsidRDefault="00DD44BC" w:rsidP="00DD44BC">
      <w:pPr>
        <w:spacing w:line="276" w:lineRule="auto"/>
        <w:jc w:val="both"/>
        <w:rPr>
          <w:rFonts w:ascii="Simplified Arabic" w:hAnsi="Simplified Arabic" w:cs="Simplified Arabic"/>
          <w:sz w:val="28"/>
          <w:szCs w:val="28"/>
          <w:rtl/>
        </w:rPr>
      </w:pPr>
    </w:p>
    <w:p w:rsidR="00DD44BC" w:rsidRDefault="00DD44BC" w:rsidP="00DD44BC">
      <w:pPr>
        <w:spacing w:line="276" w:lineRule="auto"/>
        <w:jc w:val="both"/>
        <w:rPr>
          <w:rFonts w:ascii="Simplified Arabic" w:hAnsi="Simplified Arabic" w:cs="Simplified Arabic"/>
          <w:sz w:val="28"/>
          <w:szCs w:val="28"/>
          <w:rtl/>
        </w:rPr>
      </w:pPr>
    </w:p>
    <w:p w:rsidR="00DD44BC" w:rsidRDefault="00DD44BC" w:rsidP="00DD44BC">
      <w:pPr>
        <w:spacing w:line="276" w:lineRule="auto"/>
        <w:jc w:val="both"/>
        <w:rPr>
          <w:rFonts w:ascii="Simplified Arabic" w:hAnsi="Simplified Arabic" w:cs="Simplified Arabic"/>
          <w:sz w:val="28"/>
          <w:szCs w:val="28"/>
          <w:rtl/>
        </w:rPr>
      </w:pPr>
    </w:p>
    <w:p w:rsidR="00DD44BC" w:rsidRDefault="00DD44BC" w:rsidP="00DD44BC">
      <w:pPr>
        <w:spacing w:line="276" w:lineRule="auto"/>
        <w:jc w:val="both"/>
        <w:rPr>
          <w:rFonts w:ascii="Simplified Arabic" w:hAnsi="Simplified Arabic" w:cs="Simplified Arabic"/>
          <w:sz w:val="28"/>
          <w:szCs w:val="28"/>
          <w:rtl/>
        </w:rPr>
      </w:pPr>
    </w:p>
    <w:p w:rsidR="00DD44BC" w:rsidRDefault="00DD44BC" w:rsidP="00DD44BC">
      <w:pPr>
        <w:spacing w:line="276" w:lineRule="auto"/>
        <w:jc w:val="both"/>
        <w:rPr>
          <w:rFonts w:ascii="Simplified Arabic" w:hAnsi="Simplified Arabic" w:cs="Simplified Arabic"/>
          <w:sz w:val="28"/>
          <w:szCs w:val="28"/>
          <w:rtl/>
        </w:rPr>
      </w:pPr>
    </w:p>
    <w:p w:rsidR="00F17A1F" w:rsidRPr="00661D33" w:rsidRDefault="00F17A1F" w:rsidP="00EB06C1">
      <w:pPr>
        <w:pStyle w:val="ListParagraph"/>
        <w:numPr>
          <w:ilvl w:val="2"/>
          <w:numId w:val="7"/>
        </w:numPr>
        <w:bidi w:val="0"/>
        <w:spacing w:line="276" w:lineRule="auto"/>
        <w:ind w:left="851" w:hanging="851"/>
        <w:jc w:val="both"/>
        <w:rPr>
          <w:rFonts w:ascii="Simplified Arabic" w:hAnsi="Simplified Arabic" w:cs="Simplified Arabic"/>
          <w:b/>
          <w:bCs/>
          <w:sz w:val="28"/>
          <w:szCs w:val="28"/>
        </w:rPr>
      </w:pPr>
      <w:r w:rsidRPr="00661D33">
        <w:rPr>
          <w:rFonts w:ascii="Simplified Arabic" w:hAnsi="Simplified Arabic" w:cs="Simplified Arabic"/>
          <w:b/>
          <w:bCs/>
          <w:sz w:val="28"/>
          <w:szCs w:val="28"/>
        </w:rPr>
        <w:lastRenderedPageBreak/>
        <w:fldChar w:fldCharType="begin" w:fldLock="1"/>
      </w:r>
      <w:r w:rsidRPr="00661D33">
        <w:rPr>
          <w:rFonts w:ascii="Simplified Arabic" w:hAnsi="Simplified Arabic" w:cs="Simplified Arabic"/>
          <w:b/>
          <w:bCs/>
          <w:sz w:val="28"/>
          <w:szCs w:val="28"/>
        </w:rPr>
        <w:instrText>ADDIN CSL_CITATION {"citationItems":[{"id":"ITEM-1","itemData":{"DOI":"10.34218/IJM.11.4.2020.023","ISSN":"09766510","abstract":"This paper aims to understand what factors explain the strategy of SME product innovation in Nagari (village) in Minangkabau. SME product innovation strategy is an essential achievement in an intensely competitive market in Indonesia. However, there is little research that investigates SME innovation in terms of Nagari (village) in Minangkabau. For a long time, SMEs in Nagari is seen as “backward” and “laggards.” This is unfortunate because Nagari has been expected to become a new source of economic growth in West Sumatra. Also, Nagari has been identified as a manifestation of Minangkabau values, which directly implements Minangkabau wisdom. Small and Medium Enterprise (SME) has become an essential issue in Indonesia as an emerging market economy. The present study examines the relationship between innovation-related concepts (i.e., organizational structure, creativity, and risk-taking) and SME innovation implementation. A purposive sampling technique was used to select the respondents for this study. A total of 60 SMEs in Nagari constituted the sample. The results showed that among the innovation-related concepts, two variables were found to be significant predictors of SME innovation implementation. Creativity contributed 46.9% to SME innovation implementation, while Risk-Taking contributed an additional 17.1%. It was found that creativity has a strong link with SME innovation implementation. This may indicate the importance of SME policies that provide opportunities for creativity in Nagari. The position of Nagari's flagship product innovation based on the Internal External matrix is in quadrant V, where the position shows that the internal condition is strong and the external is high. This indicates that Nagari's flagship product innovation can compete with its business environment. The development strategy that must be carried out by Nagari's flagship product innovation is an intensive strategy consisting of market penetration, market development, and product development.","author":[{"dropping-particle":"","family":"Fithri","given":"Prima","non-dropping-particle":"","parse-names":false,"suffix":""},{"dropping-particle":"","family":"Games","given":"Donard","non-dropping-particle":"","parse-names":false,"suffix":""},{"dropping-particle":"","family":"Lina","given":"Eka Candra","non-dropping-particle":"","parse-names":false,"suffix":""},{"dropping-particle":"","family":"Hidayat","given":"Rahmat","non-dropping-particle":"","parse-names":false,"suffix":""}],"container-title":"International Journal of Management","id":"ITEM-1","issue":"4","issued":{"date-parts":[["2020"]]},"title":"Factors influencing SME innovation in local government: The case of SMEs in Nagari","type":"article-journal","volume":"11"},"uris":["http://www.mendeley.com/documents/?uuid=435c9237-76de-385b-a50b-6f111817b239"]}],"mendeley":{"formattedCitation":"(Fithri et al., 2020)","plainTextFormattedCitation":"(Fithri et al., 2020)","previouslyFormattedCitation":"(Fithri et al., 2020)"},"properties":{"noteIndex":0},"schema":"https://github.com/citation-style-language/schema/raw/master/csl-citation.json"}</w:instrText>
      </w:r>
      <w:r w:rsidRPr="00661D33">
        <w:rPr>
          <w:rFonts w:ascii="Simplified Arabic" w:hAnsi="Simplified Arabic" w:cs="Simplified Arabic"/>
          <w:b/>
          <w:bCs/>
          <w:sz w:val="28"/>
          <w:szCs w:val="28"/>
        </w:rPr>
        <w:fldChar w:fldCharType="separate"/>
      </w:r>
      <w:r w:rsidRPr="00661D33">
        <w:rPr>
          <w:rFonts w:ascii="Simplified Arabic" w:hAnsi="Simplified Arabic" w:cs="Simplified Arabic"/>
          <w:b/>
          <w:bCs/>
          <w:sz w:val="28"/>
          <w:szCs w:val="28"/>
        </w:rPr>
        <w:t>(Fithri et al., 2020)</w:t>
      </w:r>
      <w:r w:rsidRPr="00661D33">
        <w:rPr>
          <w:rFonts w:ascii="Simplified Arabic" w:hAnsi="Simplified Arabic" w:cs="Simplified Arabic"/>
          <w:b/>
          <w:bCs/>
          <w:sz w:val="28"/>
          <w:szCs w:val="28"/>
        </w:rPr>
        <w:fldChar w:fldCharType="end"/>
      </w:r>
      <w:r w:rsidRPr="00661D33">
        <w:rPr>
          <w:rFonts w:ascii="Simplified Arabic" w:hAnsi="Simplified Arabic" w:cs="Simplified Arabic"/>
          <w:b/>
          <w:bCs/>
          <w:sz w:val="28"/>
          <w:szCs w:val="28"/>
        </w:rPr>
        <w:t>. “</w:t>
      </w:r>
      <w:hyperlink r:id="rId11" w:history="1">
        <w:r w:rsidRPr="00661D33">
          <w:rPr>
            <w:rFonts w:ascii="Simplified Arabic" w:hAnsi="Simplified Arabic" w:cs="Simplified Arabic"/>
            <w:b/>
            <w:bCs/>
            <w:sz w:val="28"/>
            <w:szCs w:val="28"/>
          </w:rPr>
          <w:t>Factors influencing SME innovation in local government: The case of SMEs in Nagari</w:t>
        </w:r>
      </w:hyperlink>
      <w:r w:rsidRPr="00661D33">
        <w:rPr>
          <w:rFonts w:ascii="Simplified Arabic" w:hAnsi="Simplified Arabic" w:cs="Simplified Arabic"/>
          <w:b/>
          <w:bCs/>
          <w:sz w:val="28"/>
          <w:szCs w:val="28"/>
        </w:rPr>
        <w:t>”</w:t>
      </w:r>
    </w:p>
    <w:p w:rsidR="00F17A1F" w:rsidRPr="00661D33" w:rsidRDefault="00F17A1F" w:rsidP="00F17A1F">
      <w:pPr>
        <w:spacing w:line="276" w:lineRule="auto"/>
        <w:jc w:val="both"/>
        <w:rPr>
          <w:rFonts w:ascii="Simplified Arabic" w:hAnsi="Simplified Arabic" w:cs="Simplified Arabic"/>
          <w:sz w:val="28"/>
          <w:szCs w:val="28"/>
          <w:rtl/>
        </w:rPr>
      </w:pPr>
      <w:r w:rsidRPr="00661D33">
        <w:rPr>
          <w:rFonts w:ascii="Simplified Arabic" w:hAnsi="Simplified Arabic" w:cs="Simplified Arabic"/>
          <w:sz w:val="28"/>
          <w:szCs w:val="28"/>
          <w:rtl/>
        </w:rPr>
        <w:t>هدف الدراسة:</w:t>
      </w:r>
    </w:p>
    <w:p w:rsidR="00F17A1F" w:rsidRPr="00661D33" w:rsidRDefault="00F17A1F" w:rsidP="00EB06C1">
      <w:pPr>
        <w:pStyle w:val="ListParagraph"/>
        <w:numPr>
          <w:ilvl w:val="0"/>
          <w:numId w:val="6"/>
        </w:numPr>
        <w:spacing w:line="276" w:lineRule="auto"/>
        <w:jc w:val="both"/>
        <w:rPr>
          <w:rFonts w:ascii="Simplified Arabic" w:hAnsi="Simplified Arabic" w:cs="Simplified Arabic"/>
          <w:sz w:val="28"/>
          <w:szCs w:val="28"/>
          <w:rtl/>
        </w:rPr>
      </w:pPr>
      <w:r w:rsidRPr="00661D33">
        <w:rPr>
          <w:rFonts w:ascii="Simplified Arabic" w:hAnsi="Simplified Arabic" w:cs="Simplified Arabic"/>
          <w:sz w:val="28"/>
          <w:szCs w:val="28"/>
          <w:rtl/>
        </w:rPr>
        <w:t>تهدف هذه الدراسة إلى فهم العوامل التي تفسر استراتيجية الابتكار في المنتجات لدى المؤسسات الصغيرة والمتوسطة (</w:t>
      </w:r>
      <w:r w:rsidRPr="00661D33">
        <w:rPr>
          <w:rFonts w:ascii="Simplified Arabic" w:hAnsi="Simplified Arabic" w:cs="Simplified Arabic"/>
          <w:sz w:val="28"/>
          <w:szCs w:val="28"/>
        </w:rPr>
        <w:t>SMEs</w:t>
      </w:r>
      <w:r w:rsidRPr="00661D33">
        <w:rPr>
          <w:rFonts w:ascii="Simplified Arabic" w:hAnsi="Simplified Arabic" w:cs="Simplified Arabic"/>
          <w:sz w:val="28"/>
          <w:szCs w:val="28"/>
          <w:rtl/>
        </w:rPr>
        <w:t xml:space="preserve">) في قرية </w:t>
      </w:r>
      <w:r w:rsidRPr="00661D33">
        <w:rPr>
          <w:rFonts w:ascii="Simplified Arabic" w:hAnsi="Simplified Arabic" w:cs="Simplified Arabic"/>
          <w:sz w:val="28"/>
          <w:szCs w:val="28"/>
        </w:rPr>
        <w:t>Nagari</w:t>
      </w:r>
      <w:r w:rsidRPr="00661D33">
        <w:rPr>
          <w:rFonts w:ascii="Simplified Arabic" w:hAnsi="Simplified Arabic" w:cs="Simplified Arabic"/>
          <w:sz w:val="28"/>
          <w:szCs w:val="28"/>
          <w:rtl/>
        </w:rPr>
        <w:t xml:space="preserve"> بمنطقة </w:t>
      </w:r>
      <w:r w:rsidRPr="00661D33">
        <w:rPr>
          <w:rFonts w:ascii="Simplified Arabic" w:hAnsi="Simplified Arabic" w:cs="Simplified Arabic"/>
          <w:sz w:val="28"/>
          <w:szCs w:val="28"/>
        </w:rPr>
        <w:t>Minangkabau</w:t>
      </w:r>
      <w:r w:rsidRPr="00661D33">
        <w:rPr>
          <w:rFonts w:ascii="Simplified Arabic" w:hAnsi="Simplified Arabic" w:cs="Simplified Arabic"/>
          <w:sz w:val="28"/>
          <w:szCs w:val="28"/>
          <w:rtl/>
        </w:rPr>
        <w:t xml:space="preserve">. تركّز الدراسة على أهمية هذه الاستراتيجية في سوق تنافسي بشدة في إندونيسيا، وتحليل العلاقة بين مفاهيم مرتبطة بالابتكار مثل الهيكل التنظيمي، والإبداع، والمخاطرة، وتنفيذ الابتكار لدى </w:t>
      </w:r>
      <w:r w:rsidRPr="00661D33">
        <w:rPr>
          <w:rFonts w:ascii="Simplified Arabic" w:hAnsi="Simplified Arabic" w:cs="Simplified Arabic"/>
          <w:sz w:val="28"/>
          <w:szCs w:val="28"/>
        </w:rPr>
        <w:t>SMEs</w:t>
      </w:r>
      <w:r w:rsidRPr="00661D33">
        <w:rPr>
          <w:rFonts w:ascii="Simplified Arabic" w:hAnsi="Simplified Arabic" w:cs="Simplified Arabic"/>
          <w:sz w:val="28"/>
          <w:szCs w:val="28"/>
          <w:rtl/>
        </w:rPr>
        <w:t>.</w:t>
      </w:r>
    </w:p>
    <w:p w:rsidR="00F17A1F" w:rsidRPr="00661D33" w:rsidRDefault="00F17A1F" w:rsidP="00F17A1F">
      <w:pPr>
        <w:spacing w:line="276" w:lineRule="auto"/>
        <w:jc w:val="both"/>
        <w:rPr>
          <w:rFonts w:ascii="Simplified Arabic" w:hAnsi="Simplified Arabic" w:cs="Simplified Arabic"/>
          <w:sz w:val="28"/>
          <w:szCs w:val="28"/>
          <w:rtl/>
        </w:rPr>
      </w:pPr>
      <w:r w:rsidRPr="00661D33">
        <w:rPr>
          <w:rFonts w:ascii="Simplified Arabic" w:hAnsi="Simplified Arabic" w:cs="Simplified Arabic"/>
          <w:sz w:val="28"/>
          <w:szCs w:val="28"/>
          <w:rtl/>
        </w:rPr>
        <w:t>المنهجية المستخدمة:</w:t>
      </w:r>
    </w:p>
    <w:p w:rsidR="00F17A1F" w:rsidRPr="00661D33" w:rsidRDefault="00F17A1F" w:rsidP="00EB06C1">
      <w:pPr>
        <w:pStyle w:val="ListParagraph"/>
        <w:numPr>
          <w:ilvl w:val="0"/>
          <w:numId w:val="6"/>
        </w:numPr>
        <w:spacing w:line="276" w:lineRule="auto"/>
        <w:jc w:val="both"/>
        <w:rPr>
          <w:rFonts w:ascii="Simplified Arabic" w:hAnsi="Simplified Arabic" w:cs="Simplified Arabic"/>
          <w:sz w:val="28"/>
          <w:szCs w:val="28"/>
          <w:rtl/>
        </w:rPr>
      </w:pPr>
      <w:r w:rsidRPr="00661D33">
        <w:rPr>
          <w:rFonts w:ascii="Simplified Arabic" w:hAnsi="Simplified Arabic" w:cs="Simplified Arabic"/>
          <w:sz w:val="28"/>
          <w:szCs w:val="28"/>
          <w:rtl/>
        </w:rPr>
        <w:t xml:space="preserve">استخدمت الدراسة تقنية العينة القصدية لاختيار المشاركين. تكونت العينة من 60 من </w:t>
      </w:r>
      <w:r w:rsidRPr="00661D33">
        <w:rPr>
          <w:rFonts w:ascii="Simplified Arabic" w:hAnsi="Simplified Arabic" w:cs="Simplified Arabic"/>
          <w:sz w:val="28"/>
          <w:szCs w:val="28"/>
        </w:rPr>
        <w:t>SMEs</w:t>
      </w:r>
      <w:r w:rsidRPr="00661D33">
        <w:rPr>
          <w:rFonts w:ascii="Simplified Arabic" w:hAnsi="Simplified Arabic" w:cs="Simplified Arabic"/>
          <w:sz w:val="28"/>
          <w:szCs w:val="28"/>
          <w:rtl/>
        </w:rPr>
        <w:t xml:space="preserve"> في </w:t>
      </w:r>
      <w:r w:rsidRPr="00661D33">
        <w:rPr>
          <w:rFonts w:ascii="Simplified Arabic" w:hAnsi="Simplified Arabic" w:cs="Simplified Arabic"/>
          <w:sz w:val="28"/>
          <w:szCs w:val="28"/>
        </w:rPr>
        <w:t>Nagari</w:t>
      </w:r>
      <w:r w:rsidRPr="00661D33">
        <w:rPr>
          <w:rFonts w:ascii="Simplified Arabic" w:hAnsi="Simplified Arabic" w:cs="Simplified Arabic"/>
          <w:sz w:val="28"/>
          <w:szCs w:val="28"/>
          <w:rtl/>
        </w:rPr>
        <w:t xml:space="preserve">. تم تحليل العلاقة بين مفاهيم الابتكار وتنفيذ الابتكار لدى </w:t>
      </w:r>
      <w:r w:rsidRPr="00661D33">
        <w:rPr>
          <w:rFonts w:ascii="Simplified Arabic" w:hAnsi="Simplified Arabic" w:cs="Simplified Arabic"/>
          <w:sz w:val="28"/>
          <w:szCs w:val="28"/>
        </w:rPr>
        <w:t>SMEs</w:t>
      </w:r>
      <w:r w:rsidRPr="00661D33">
        <w:rPr>
          <w:rFonts w:ascii="Simplified Arabic" w:hAnsi="Simplified Arabic" w:cs="Simplified Arabic"/>
          <w:sz w:val="28"/>
          <w:szCs w:val="28"/>
          <w:rtl/>
        </w:rPr>
        <w:t xml:space="preserve"> باستخدام نموذج إحصائي لتحديد العوامل المؤثرة.</w:t>
      </w:r>
    </w:p>
    <w:p w:rsidR="00F17A1F" w:rsidRPr="00661D33" w:rsidRDefault="00F17A1F" w:rsidP="00F17A1F">
      <w:pPr>
        <w:spacing w:line="276" w:lineRule="auto"/>
        <w:jc w:val="both"/>
        <w:rPr>
          <w:rFonts w:ascii="Simplified Arabic" w:hAnsi="Simplified Arabic" w:cs="Simplified Arabic"/>
          <w:sz w:val="28"/>
          <w:szCs w:val="28"/>
          <w:rtl/>
        </w:rPr>
      </w:pPr>
      <w:r w:rsidRPr="00661D33">
        <w:rPr>
          <w:rFonts w:ascii="Simplified Arabic" w:hAnsi="Simplified Arabic" w:cs="Simplified Arabic"/>
          <w:sz w:val="28"/>
          <w:szCs w:val="28"/>
          <w:rtl/>
        </w:rPr>
        <w:t>نتائج الدراسة:</w:t>
      </w:r>
    </w:p>
    <w:p w:rsidR="00F17A1F" w:rsidRPr="00661D33" w:rsidRDefault="00F17A1F" w:rsidP="00EB06C1">
      <w:pPr>
        <w:pStyle w:val="ListParagraph"/>
        <w:numPr>
          <w:ilvl w:val="0"/>
          <w:numId w:val="6"/>
        </w:numPr>
        <w:spacing w:line="276" w:lineRule="auto"/>
        <w:jc w:val="both"/>
        <w:rPr>
          <w:rFonts w:ascii="Simplified Arabic" w:hAnsi="Simplified Arabic" w:cs="Simplified Arabic"/>
          <w:sz w:val="28"/>
          <w:szCs w:val="28"/>
          <w:rtl/>
        </w:rPr>
      </w:pPr>
      <w:r w:rsidRPr="00661D33">
        <w:rPr>
          <w:rFonts w:ascii="Simplified Arabic" w:hAnsi="Simplified Arabic" w:cs="Simplified Arabic"/>
          <w:sz w:val="28"/>
          <w:szCs w:val="28"/>
          <w:rtl/>
        </w:rPr>
        <w:t xml:space="preserve">أظهرت النتائج أن مفهومين من مفاهيم الابتكار كانا متنبئين مهمين لتنفيذ الابتكار لدى </w:t>
      </w:r>
      <w:r w:rsidRPr="00661D33">
        <w:rPr>
          <w:rFonts w:ascii="Simplified Arabic" w:hAnsi="Simplified Arabic" w:cs="Simplified Arabic"/>
          <w:sz w:val="28"/>
          <w:szCs w:val="28"/>
        </w:rPr>
        <w:t>SMEs</w:t>
      </w:r>
      <w:r w:rsidRPr="00661D33">
        <w:rPr>
          <w:rFonts w:ascii="Simplified Arabic" w:hAnsi="Simplified Arabic" w:cs="Simplified Arabic"/>
          <w:sz w:val="28"/>
          <w:szCs w:val="28"/>
          <w:rtl/>
        </w:rPr>
        <w:t>:</w:t>
      </w:r>
    </w:p>
    <w:p w:rsidR="00F17A1F" w:rsidRPr="00661D33" w:rsidRDefault="00F17A1F" w:rsidP="00EB06C1">
      <w:pPr>
        <w:pStyle w:val="ListParagraph"/>
        <w:numPr>
          <w:ilvl w:val="1"/>
          <w:numId w:val="6"/>
        </w:numPr>
        <w:spacing w:line="276" w:lineRule="auto"/>
        <w:jc w:val="both"/>
        <w:rPr>
          <w:rFonts w:ascii="Simplified Arabic" w:hAnsi="Simplified Arabic" w:cs="Simplified Arabic"/>
          <w:sz w:val="28"/>
          <w:szCs w:val="28"/>
          <w:rtl/>
        </w:rPr>
      </w:pPr>
      <w:r w:rsidRPr="00661D33">
        <w:rPr>
          <w:rFonts w:ascii="Simplified Arabic" w:hAnsi="Simplified Arabic" w:cs="Simplified Arabic"/>
          <w:sz w:val="28"/>
          <w:szCs w:val="28"/>
          <w:rtl/>
        </w:rPr>
        <w:t xml:space="preserve">ساهم الإبداع بنسبة 46.9% في تنفيذ الابتكار لدى </w:t>
      </w:r>
      <w:r w:rsidRPr="00661D33">
        <w:rPr>
          <w:rFonts w:ascii="Simplified Arabic" w:hAnsi="Simplified Arabic" w:cs="Simplified Arabic"/>
          <w:sz w:val="28"/>
          <w:szCs w:val="28"/>
        </w:rPr>
        <w:t>SMEs</w:t>
      </w:r>
      <w:r w:rsidRPr="00661D33">
        <w:rPr>
          <w:rFonts w:ascii="Simplified Arabic" w:hAnsi="Simplified Arabic" w:cs="Simplified Arabic"/>
          <w:sz w:val="28"/>
          <w:szCs w:val="28"/>
          <w:rtl/>
        </w:rPr>
        <w:t>.</w:t>
      </w:r>
    </w:p>
    <w:p w:rsidR="00F17A1F" w:rsidRPr="00661D33" w:rsidRDefault="00F17A1F" w:rsidP="00EB06C1">
      <w:pPr>
        <w:pStyle w:val="ListParagraph"/>
        <w:numPr>
          <w:ilvl w:val="1"/>
          <w:numId w:val="6"/>
        </w:numPr>
        <w:spacing w:line="276" w:lineRule="auto"/>
        <w:jc w:val="both"/>
        <w:rPr>
          <w:rFonts w:ascii="Simplified Arabic" w:hAnsi="Simplified Arabic" w:cs="Simplified Arabic"/>
          <w:sz w:val="28"/>
          <w:szCs w:val="28"/>
          <w:rtl/>
        </w:rPr>
      </w:pPr>
      <w:r w:rsidRPr="00661D33">
        <w:rPr>
          <w:rFonts w:ascii="Simplified Arabic" w:hAnsi="Simplified Arabic" w:cs="Simplified Arabic"/>
          <w:sz w:val="28"/>
          <w:szCs w:val="28"/>
          <w:rtl/>
        </w:rPr>
        <w:t xml:space="preserve">ساهمت المخاطرة بنسبة 17.1% في تنفيذ الابتكار لدى </w:t>
      </w:r>
      <w:r w:rsidRPr="00661D33">
        <w:rPr>
          <w:rFonts w:ascii="Simplified Arabic" w:hAnsi="Simplified Arabic" w:cs="Simplified Arabic"/>
          <w:sz w:val="28"/>
          <w:szCs w:val="28"/>
        </w:rPr>
        <w:t>SMEs</w:t>
      </w:r>
      <w:r w:rsidRPr="00661D33">
        <w:rPr>
          <w:rFonts w:ascii="Simplified Arabic" w:hAnsi="Simplified Arabic" w:cs="Simplified Arabic"/>
          <w:sz w:val="28"/>
          <w:szCs w:val="28"/>
          <w:rtl/>
        </w:rPr>
        <w:t>.</w:t>
      </w:r>
    </w:p>
    <w:p w:rsidR="00F17A1F" w:rsidRPr="00661D33" w:rsidRDefault="00F17A1F" w:rsidP="00EB06C1">
      <w:pPr>
        <w:pStyle w:val="ListParagraph"/>
        <w:numPr>
          <w:ilvl w:val="0"/>
          <w:numId w:val="6"/>
        </w:numPr>
        <w:spacing w:line="276" w:lineRule="auto"/>
        <w:jc w:val="both"/>
        <w:rPr>
          <w:rFonts w:ascii="Simplified Arabic" w:hAnsi="Simplified Arabic" w:cs="Simplified Arabic"/>
          <w:sz w:val="28"/>
          <w:szCs w:val="28"/>
          <w:rtl/>
        </w:rPr>
      </w:pPr>
      <w:r w:rsidRPr="00661D33">
        <w:rPr>
          <w:rFonts w:ascii="Simplified Arabic" w:hAnsi="Simplified Arabic" w:cs="Simplified Arabic"/>
          <w:sz w:val="28"/>
          <w:szCs w:val="28"/>
          <w:rtl/>
        </w:rPr>
        <w:t xml:space="preserve">تبين أن الإبداع له ارتباط قوي بتنفيذ الابتكار لدى </w:t>
      </w:r>
      <w:r w:rsidRPr="00661D33">
        <w:rPr>
          <w:rFonts w:ascii="Simplified Arabic" w:hAnsi="Simplified Arabic" w:cs="Simplified Arabic"/>
          <w:sz w:val="28"/>
          <w:szCs w:val="28"/>
        </w:rPr>
        <w:t>SMEs</w:t>
      </w:r>
      <w:r w:rsidRPr="00661D33">
        <w:rPr>
          <w:rFonts w:ascii="Simplified Arabic" w:hAnsi="Simplified Arabic" w:cs="Simplified Arabic"/>
          <w:sz w:val="28"/>
          <w:szCs w:val="28"/>
          <w:rtl/>
        </w:rPr>
        <w:t xml:space="preserve">، مما يشير إلى أهمية السياسات التي توفر فرصًا للإبداع في </w:t>
      </w:r>
      <w:r w:rsidRPr="00661D33">
        <w:rPr>
          <w:rFonts w:ascii="Simplified Arabic" w:hAnsi="Simplified Arabic" w:cs="Simplified Arabic"/>
          <w:sz w:val="28"/>
          <w:szCs w:val="28"/>
        </w:rPr>
        <w:t>Nagari</w:t>
      </w:r>
      <w:r w:rsidRPr="00661D33">
        <w:rPr>
          <w:rFonts w:ascii="Simplified Arabic" w:hAnsi="Simplified Arabic" w:cs="Simplified Arabic"/>
          <w:sz w:val="28"/>
          <w:szCs w:val="28"/>
          <w:rtl/>
        </w:rPr>
        <w:t>.</w:t>
      </w:r>
    </w:p>
    <w:p w:rsidR="00F17A1F" w:rsidRPr="00631673" w:rsidRDefault="00F17A1F" w:rsidP="00EB06C1">
      <w:pPr>
        <w:pStyle w:val="ListParagraph"/>
        <w:numPr>
          <w:ilvl w:val="0"/>
          <w:numId w:val="6"/>
        </w:numPr>
        <w:spacing w:line="276" w:lineRule="auto"/>
        <w:jc w:val="both"/>
        <w:rPr>
          <w:rFonts w:ascii="Simplified Arabic" w:hAnsi="Simplified Arabic" w:cs="Simplified Arabic"/>
          <w:sz w:val="28"/>
          <w:szCs w:val="28"/>
          <w:rtl/>
        </w:rPr>
      </w:pPr>
      <w:r w:rsidRPr="00661D33">
        <w:rPr>
          <w:rFonts w:ascii="Simplified Arabic" w:hAnsi="Simplified Arabic" w:cs="Simplified Arabic"/>
          <w:sz w:val="28"/>
          <w:szCs w:val="28"/>
          <w:rtl/>
        </w:rPr>
        <w:t xml:space="preserve">وُجد أن وضع ابتكار المنتج الرئيسي في </w:t>
      </w:r>
      <w:r w:rsidRPr="00661D33">
        <w:rPr>
          <w:rFonts w:ascii="Simplified Arabic" w:hAnsi="Simplified Arabic" w:cs="Simplified Arabic"/>
          <w:sz w:val="28"/>
          <w:szCs w:val="28"/>
        </w:rPr>
        <w:t>Nagari</w:t>
      </w:r>
      <w:r w:rsidRPr="00661D33">
        <w:rPr>
          <w:rFonts w:ascii="Simplified Arabic" w:hAnsi="Simplified Arabic" w:cs="Simplified Arabic"/>
          <w:sz w:val="28"/>
          <w:szCs w:val="28"/>
          <w:rtl/>
        </w:rPr>
        <w:t xml:space="preserve"> وفقًا لمصفوفة الداخلية الخارجية يقع في الربع الخامس، حيث يُظهر الوضع أن الحالة الداخلية قوية والخارجية مرتفعة، مما يشير إلى أن ابتكار المنتج الرئيسي في </w:t>
      </w:r>
      <w:r w:rsidRPr="00661D33">
        <w:rPr>
          <w:rFonts w:ascii="Simplified Arabic" w:hAnsi="Simplified Arabic" w:cs="Simplified Arabic"/>
          <w:sz w:val="28"/>
          <w:szCs w:val="28"/>
        </w:rPr>
        <w:t>Nagari</w:t>
      </w:r>
      <w:r w:rsidRPr="00661D33">
        <w:rPr>
          <w:rFonts w:ascii="Simplified Arabic" w:hAnsi="Simplified Arabic" w:cs="Simplified Arabic"/>
          <w:sz w:val="28"/>
          <w:szCs w:val="28"/>
          <w:rtl/>
        </w:rPr>
        <w:t xml:space="preserve"> يمكنه المنافسة في بيئته التجارية.</w:t>
      </w:r>
    </w:p>
    <w:p w:rsidR="00F17A1F" w:rsidRPr="00631673" w:rsidRDefault="00F17A1F" w:rsidP="00EB06C1">
      <w:pPr>
        <w:pStyle w:val="ListParagraph"/>
        <w:numPr>
          <w:ilvl w:val="0"/>
          <w:numId w:val="6"/>
        </w:numPr>
        <w:spacing w:line="276" w:lineRule="auto"/>
        <w:jc w:val="both"/>
        <w:rPr>
          <w:rFonts w:ascii="Simplified Arabic" w:hAnsi="Simplified Arabic" w:cs="Simplified Arabic"/>
          <w:sz w:val="28"/>
          <w:szCs w:val="28"/>
          <w:rtl/>
        </w:rPr>
      </w:pPr>
      <w:r w:rsidRPr="00631673">
        <w:rPr>
          <w:rFonts w:ascii="Simplified Arabic" w:hAnsi="Simplified Arabic" w:cs="Simplified Arabic"/>
          <w:sz w:val="28"/>
          <w:szCs w:val="28"/>
          <w:rtl/>
        </w:rPr>
        <w:t xml:space="preserve">الاستراتيجية التطويرية التي يجب أن تتبعها منتجات </w:t>
      </w:r>
      <w:r w:rsidRPr="00631673">
        <w:rPr>
          <w:rFonts w:ascii="Simplified Arabic" w:hAnsi="Simplified Arabic" w:cs="Simplified Arabic"/>
          <w:sz w:val="28"/>
          <w:szCs w:val="28"/>
        </w:rPr>
        <w:t>Nagari</w:t>
      </w:r>
      <w:r w:rsidRPr="00631673">
        <w:rPr>
          <w:rFonts w:ascii="Simplified Arabic" w:hAnsi="Simplified Arabic" w:cs="Simplified Arabic"/>
          <w:sz w:val="28"/>
          <w:szCs w:val="28"/>
          <w:rtl/>
        </w:rPr>
        <w:t xml:space="preserve"> الرئيسية هي استراتيجية مكثفة تتكون من اختراق السوق، وتطوير السوق، وتطوير المنتجات.</w:t>
      </w:r>
    </w:p>
    <w:p w:rsidR="00F62B89" w:rsidRPr="00631673" w:rsidRDefault="00F62B89" w:rsidP="00EB06C1">
      <w:pPr>
        <w:pStyle w:val="Heading1"/>
        <w:numPr>
          <w:ilvl w:val="0"/>
          <w:numId w:val="12"/>
        </w:numPr>
        <w:ind w:hanging="720"/>
        <w:rPr>
          <w:rtl/>
        </w:rPr>
      </w:pPr>
      <w:r w:rsidRPr="00631673">
        <w:rPr>
          <w:rtl/>
        </w:rPr>
        <w:lastRenderedPageBreak/>
        <w:t>مشكلة الدراسة:</w:t>
      </w:r>
    </w:p>
    <w:p w:rsidR="00F62B89" w:rsidRPr="00631673" w:rsidRDefault="00F62B89" w:rsidP="00F62B89">
      <w:pPr>
        <w:spacing w:line="276" w:lineRule="auto"/>
        <w:jc w:val="both"/>
        <w:rPr>
          <w:rFonts w:ascii="Simplified Arabic" w:hAnsi="Simplified Arabic" w:cs="Simplified Arabic"/>
          <w:sz w:val="28"/>
          <w:szCs w:val="28"/>
          <w:rtl/>
          <w:lang w:bidi="ar-EG"/>
        </w:rPr>
      </w:pPr>
      <w:r w:rsidRPr="00631673">
        <w:rPr>
          <w:rFonts w:ascii="Simplified Arabic" w:hAnsi="Simplified Arabic" w:cs="Simplified Arabic"/>
          <w:sz w:val="28"/>
          <w:szCs w:val="28"/>
          <w:rtl/>
          <w:lang w:bidi="ar-EG"/>
        </w:rPr>
        <w:t>تواجه المشاريع الصغيرة والمتوسطة في المملكة العربية السعودية تحديات كبيرة في تحقيق النمو والاستدامة في بيئة اقتصادية متغيرة وسريعة التطور. على الرغم من الجهود المبذولة لتعزيز بيئة ريادة الأعمال والابتكار في المملكة، إلا أن العديد من هذه المشاريع تعاني من صعوبة في تبني الابتكارات والاستفادة منها لتحسين أدائها التنافسي.</w:t>
      </w:r>
    </w:p>
    <w:p w:rsidR="00F62B89" w:rsidRPr="00631673" w:rsidRDefault="00F62B89" w:rsidP="00F62B89">
      <w:pPr>
        <w:spacing w:line="276" w:lineRule="auto"/>
        <w:jc w:val="both"/>
        <w:rPr>
          <w:rFonts w:ascii="Simplified Arabic" w:hAnsi="Simplified Arabic" w:cs="Simplified Arabic"/>
          <w:sz w:val="28"/>
          <w:szCs w:val="28"/>
          <w:rtl/>
          <w:lang w:bidi="ar-EG"/>
        </w:rPr>
      </w:pPr>
      <w:r w:rsidRPr="00631673">
        <w:rPr>
          <w:rFonts w:ascii="Simplified Arabic" w:hAnsi="Simplified Arabic" w:cs="Simplified Arabic"/>
          <w:sz w:val="28"/>
          <w:szCs w:val="28"/>
          <w:rtl/>
          <w:lang w:bidi="ar-EG"/>
        </w:rPr>
        <w:t>تتمثل مشكلة الدراسة في عدم وضوح الكيفية التي يؤثر بها الابتكار على أداء المشاريع الصغيرة والمتوسطة في المملكة العربية السعودية. هل يساعد الابتكار بالفعل في تحسين الكفاءة والإنتاجية وزيادة القدرة التنافسية لهذه المشاريع؟ وما هي العوائق التي تحول دون تبني الابتكارات من قبل هذه المشاريع؟</w:t>
      </w:r>
    </w:p>
    <w:p w:rsidR="00F62B89" w:rsidRPr="00631673" w:rsidRDefault="00F62B89" w:rsidP="00F62B89">
      <w:pPr>
        <w:spacing w:line="276" w:lineRule="auto"/>
        <w:jc w:val="both"/>
        <w:rPr>
          <w:rFonts w:ascii="Simplified Arabic" w:hAnsi="Simplified Arabic" w:cs="Simplified Arabic"/>
          <w:sz w:val="28"/>
          <w:szCs w:val="28"/>
          <w:rtl/>
          <w:lang w:bidi="ar-EG"/>
        </w:rPr>
      </w:pPr>
      <w:r w:rsidRPr="00631673">
        <w:rPr>
          <w:rFonts w:ascii="Simplified Arabic" w:hAnsi="Simplified Arabic" w:cs="Simplified Arabic"/>
          <w:sz w:val="28"/>
          <w:szCs w:val="28"/>
          <w:rtl/>
          <w:lang w:bidi="ar-EG"/>
        </w:rPr>
        <w:t>بالإضافة إلى ذلك، تشكل حقوق الملكية الفكرية تحديات كبيرة للمشاريع الصغيرة والمتوسطة في حماية ابتكاراتها، مما يمكن أن يعيق استعدادها للاستثمار في وتنفيذ التقنيات الجديدة. تشمل هذه التحديات عدم الوعي الكافي بقوانين الملكية الفكرية، والتكاليف العالية للحصول على وإنفاذ براءات الاختراع، والخوف من التعدي على الحقوق.</w:t>
      </w:r>
    </w:p>
    <w:p w:rsidR="00F62B89" w:rsidRPr="00631673" w:rsidRDefault="00F62B89" w:rsidP="00F62B89">
      <w:pPr>
        <w:spacing w:line="276" w:lineRule="auto"/>
        <w:jc w:val="both"/>
        <w:rPr>
          <w:rFonts w:ascii="Simplified Arabic" w:hAnsi="Simplified Arabic" w:cs="Simplified Arabic"/>
          <w:sz w:val="28"/>
          <w:szCs w:val="28"/>
          <w:rtl/>
          <w:lang w:bidi="ar-EG"/>
        </w:rPr>
      </w:pPr>
      <w:r w:rsidRPr="00631673">
        <w:rPr>
          <w:rFonts w:ascii="Simplified Arabic" w:hAnsi="Simplified Arabic" w:cs="Simplified Arabic"/>
          <w:sz w:val="28"/>
          <w:szCs w:val="28"/>
          <w:rtl/>
          <w:lang w:bidi="ar-EG"/>
        </w:rPr>
        <w:t>يهدف هذا البحث إلى معالجة هذه المشكلة من خلال تقييم العلاقة بين الابتكار وريادة الأعمال، واستكشاف تأثير الابتكارات على أداء المشاريع الصغيرة والمتوسطة في المملكة العربية السعودية. كما يسعى إلى تحديد العوامل التي تسهم في تعزيز أو تعوق قدرة هذه المشاريع على الابتكار، مع التركيز بشكل خاص على دور حقوق الملكية الفكرية. الهدف هو تقديم توصيات عملية لدعم سياسات الابتكار وريادة الأعمال في المملكة.</w:t>
      </w:r>
    </w:p>
    <w:p w:rsidR="00631673" w:rsidRPr="00D373DE" w:rsidRDefault="00631673" w:rsidP="00EB06C1">
      <w:pPr>
        <w:pStyle w:val="Heading1"/>
        <w:numPr>
          <w:ilvl w:val="0"/>
          <w:numId w:val="12"/>
        </w:numPr>
        <w:ind w:hanging="720"/>
        <w:rPr>
          <w:rtl/>
        </w:rPr>
      </w:pPr>
      <w:r w:rsidRPr="00631673">
        <w:rPr>
          <w:rtl/>
        </w:rPr>
        <w:t>فروض الدراسة:</w:t>
      </w:r>
    </w:p>
    <w:p w:rsidR="00631673" w:rsidRPr="00631673" w:rsidRDefault="00631673" w:rsidP="00631673">
      <w:pPr>
        <w:spacing w:line="276" w:lineRule="auto"/>
        <w:jc w:val="both"/>
        <w:rPr>
          <w:rFonts w:ascii="Simplified Arabic" w:hAnsi="Simplified Arabic" w:cs="Simplified Arabic"/>
          <w:sz w:val="28"/>
          <w:szCs w:val="28"/>
          <w:rtl/>
        </w:rPr>
      </w:pPr>
      <w:r w:rsidRPr="00631673">
        <w:rPr>
          <w:rFonts w:ascii="Simplified Arabic" w:hAnsi="Simplified Arabic" w:cs="Simplified Arabic"/>
          <w:sz w:val="28"/>
          <w:szCs w:val="28"/>
          <w:rtl/>
        </w:rPr>
        <w:t>يمكن صياغة مجموعة من الفروض التي تسعى الدراسة لاختبارها كالآتى:</w:t>
      </w:r>
    </w:p>
    <w:p w:rsidR="0056365A" w:rsidRPr="0056365A" w:rsidRDefault="0056365A" w:rsidP="0056365A">
      <w:pPr>
        <w:spacing w:line="276" w:lineRule="auto"/>
        <w:jc w:val="both"/>
        <w:rPr>
          <w:rFonts w:ascii="Simplified Arabic" w:hAnsi="Simplified Arabic" w:cs="Simplified Arabic"/>
          <w:sz w:val="28"/>
          <w:szCs w:val="28"/>
          <w:rtl/>
        </w:rPr>
      </w:pPr>
      <w:r w:rsidRPr="0056365A">
        <w:rPr>
          <w:rFonts w:ascii="Simplified Arabic" w:hAnsi="Simplified Arabic" w:cs="Simplified Arabic"/>
          <w:sz w:val="28"/>
          <w:szCs w:val="28"/>
          <w:rtl/>
        </w:rPr>
        <w:t>الفرضية الأولى: الابتكارات تزيد من إنتاجية المشاريع الصغيرة والمتوسطة في المملكة العربية السعودية.</w:t>
      </w:r>
    </w:p>
    <w:p w:rsidR="0056365A" w:rsidRPr="0056365A" w:rsidRDefault="0056365A" w:rsidP="0056365A">
      <w:pPr>
        <w:spacing w:line="276" w:lineRule="auto"/>
        <w:jc w:val="both"/>
        <w:rPr>
          <w:rFonts w:ascii="Simplified Arabic" w:hAnsi="Simplified Arabic" w:cs="Simplified Arabic"/>
          <w:sz w:val="28"/>
          <w:szCs w:val="28"/>
          <w:rtl/>
        </w:rPr>
      </w:pPr>
      <w:r w:rsidRPr="0056365A">
        <w:rPr>
          <w:rFonts w:ascii="Simplified Arabic" w:hAnsi="Simplified Arabic" w:cs="Simplified Arabic"/>
          <w:sz w:val="28"/>
          <w:szCs w:val="28"/>
          <w:rtl/>
        </w:rPr>
        <w:t>الفرضية الثانية: الابتكارات تزيد من ربحية المشاريع الصغيرة والمتوسطة.</w:t>
      </w:r>
    </w:p>
    <w:p w:rsidR="0056365A" w:rsidRPr="0056365A" w:rsidRDefault="0056365A" w:rsidP="0056365A">
      <w:pPr>
        <w:spacing w:line="276" w:lineRule="auto"/>
        <w:jc w:val="both"/>
        <w:rPr>
          <w:rFonts w:ascii="Simplified Arabic" w:hAnsi="Simplified Arabic" w:cs="Simplified Arabic"/>
          <w:sz w:val="28"/>
          <w:szCs w:val="28"/>
          <w:rtl/>
        </w:rPr>
      </w:pPr>
      <w:r w:rsidRPr="0056365A">
        <w:rPr>
          <w:rFonts w:ascii="Simplified Arabic" w:hAnsi="Simplified Arabic" w:cs="Simplified Arabic"/>
          <w:sz w:val="28"/>
          <w:szCs w:val="28"/>
          <w:rtl/>
        </w:rPr>
        <w:t>الفرضية الثالثة: التمويل الجيد يعزز من تبني الابتكارات في المشاريع الصغيرة والمتوسطة.</w:t>
      </w:r>
    </w:p>
    <w:p w:rsidR="0056365A" w:rsidRPr="0056365A" w:rsidRDefault="0056365A" w:rsidP="0056365A">
      <w:pPr>
        <w:spacing w:line="276" w:lineRule="auto"/>
        <w:jc w:val="both"/>
        <w:rPr>
          <w:rFonts w:ascii="Simplified Arabic" w:hAnsi="Simplified Arabic" w:cs="Simplified Arabic"/>
          <w:sz w:val="28"/>
          <w:szCs w:val="28"/>
          <w:rtl/>
        </w:rPr>
      </w:pPr>
      <w:r w:rsidRPr="0056365A">
        <w:rPr>
          <w:rFonts w:ascii="Simplified Arabic" w:hAnsi="Simplified Arabic" w:cs="Simplified Arabic"/>
          <w:sz w:val="28"/>
          <w:szCs w:val="28"/>
          <w:rtl/>
        </w:rPr>
        <w:t>الفرضية الرابعة: حماية حقوق الملكية الفكرية تسهم في تعزيز تبني الابتكارات في المشاريع الصغيرة والمتوسطة.</w:t>
      </w:r>
    </w:p>
    <w:p w:rsidR="0056365A" w:rsidRPr="0056365A" w:rsidRDefault="0056365A" w:rsidP="0056365A">
      <w:pPr>
        <w:spacing w:line="276" w:lineRule="auto"/>
        <w:jc w:val="both"/>
        <w:rPr>
          <w:rFonts w:ascii="Simplified Arabic" w:hAnsi="Simplified Arabic" w:cs="Simplified Arabic"/>
          <w:sz w:val="28"/>
          <w:szCs w:val="28"/>
          <w:rtl/>
        </w:rPr>
      </w:pPr>
      <w:r w:rsidRPr="0056365A">
        <w:rPr>
          <w:rFonts w:ascii="Simplified Arabic" w:hAnsi="Simplified Arabic" w:cs="Simplified Arabic"/>
          <w:sz w:val="28"/>
          <w:szCs w:val="28"/>
          <w:rtl/>
        </w:rPr>
        <w:lastRenderedPageBreak/>
        <w:t>الفرضية الخامسة: توفير التدريب والدعم الحكومي يعزز تبني الابتكارات في المشاريع الصغيرة والمتوسطة.</w:t>
      </w:r>
    </w:p>
    <w:p w:rsidR="0056365A" w:rsidRPr="0056365A" w:rsidRDefault="0056365A" w:rsidP="0056365A">
      <w:pPr>
        <w:spacing w:line="276" w:lineRule="auto"/>
        <w:jc w:val="both"/>
        <w:rPr>
          <w:rFonts w:ascii="Simplified Arabic" w:hAnsi="Simplified Arabic" w:cs="Simplified Arabic"/>
          <w:sz w:val="28"/>
          <w:szCs w:val="28"/>
          <w:rtl/>
        </w:rPr>
      </w:pPr>
      <w:r w:rsidRPr="0056365A">
        <w:rPr>
          <w:rFonts w:ascii="Simplified Arabic" w:hAnsi="Simplified Arabic" w:cs="Simplified Arabic"/>
          <w:sz w:val="28"/>
          <w:szCs w:val="28"/>
          <w:rtl/>
        </w:rPr>
        <w:t>الفرضية السادسة: البنية التحتية المتقدمة والبيئة التنظيمية الملائمة تسهم في تعزيز الابتكار في المشاريع الصغيرة والمتوسطة.</w:t>
      </w:r>
    </w:p>
    <w:p w:rsidR="0056365A" w:rsidRPr="0056365A" w:rsidRDefault="0056365A" w:rsidP="0056365A">
      <w:pPr>
        <w:spacing w:line="276" w:lineRule="auto"/>
        <w:jc w:val="both"/>
        <w:rPr>
          <w:rFonts w:ascii="Simplified Arabic" w:hAnsi="Simplified Arabic" w:cs="Simplified Arabic"/>
          <w:sz w:val="28"/>
          <w:szCs w:val="28"/>
          <w:rtl/>
        </w:rPr>
      </w:pPr>
      <w:r w:rsidRPr="0056365A">
        <w:rPr>
          <w:rFonts w:ascii="Simplified Arabic" w:hAnsi="Simplified Arabic" w:cs="Simplified Arabic"/>
          <w:sz w:val="28"/>
          <w:szCs w:val="28"/>
          <w:rtl/>
        </w:rPr>
        <w:t>الفرضية السابعة: الابتكارات تسهم في تعزيز القدرة التنافسية للمشاريع الصغيرة والمتوسطة في السوق المحلية.</w:t>
      </w:r>
    </w:p>
    <w:p w:rsidR="0056365A" w:rsidRPr="0056365A" w:rsidRDefault="0056365A" w:rsidP="0056365A">
      <w:pPr>
        <w:spacing w:line="276" w:lineRule="auto"/>
        <w:jc w:val="both"/>
        <w:rPr>
          <w:rFonts w:ascii="Simplified Arabic" w:hAnsi="Simplified Arabic" w:cs="Simplified Arabic"/>
          <w:sz w:val="28"/>
          <w:szCs w:val="28"/>
          <w:rtl/>
        </w:rPr>
      </w:pPr>
      <w:r w:rsidRPr="0056365A">
        <w:rPr>
          <w:rFonts w:ascii="Simplified Arabic" w:hAnsi="Simplified Arabic" w:cs="Simplified Arabic"/>
          <w:sz w:val="28"/>
          <w:szCs w:val="28"/>
          <w:rtl/>
        </w:rPr>
        <w:t>الفرضية الثامنة: الابتكارات تزيد من قدرة المشاريع الصغيرة والمتوسطة على المنافسة في الأسواق الإقليمية.</w:t>
      </w:r>
    </w:p>
    <w:p w:rsidR="0056365A" w:rsidRPr="0056365A" w:rsidRDefault="0056365A" w:rsidP="0056365A">
      <w:pPr>
        <w:spacing w:line="276" w:lineRule="auto"/>
        <w:jc w:val="both"/>
        <w:rPr>
          <w:rFonts w:ascii="Simplified Arabic" w:hAnsi="Simplified Arabic" w:cs="Simplified Arabic"/>
          <w:sz w:val="28"/>
          <w:szCs w:val="28"/>
        </w:rPr>
      </w:pPr>
      <w:r w:rsidRPr="0056365A">
        <w:rPr>
          <w:rFonts w:ascii="Simplified Arabic" w:hAnsi="Simplified Arabic" w:cs="Simplified Arabic"/>
          <w:sz w:val="28"/>
          <w:szCs w:val="28"/>
          <w:rtl/>
        </w:rPr>
        <w:t>الفرضية التاسعة: التوجه الريادى يتوسط العلاقة بين الإبتكارات وبين أداء المشاريع الصغيرة والمتوسطة.</w:t>
      </w:r>
    </w:p>
    <w:p w:rsidR="00631673" w:rsidRPr="00D373DE" w:rsidRDefault="00631673" w:rsidP="00EB06C1">
      <w:pPr>
        <w:pStyle w:val="Heading1"/>
        <w:numPr>
          <w:ilvl w:val="0"/>
          <w:numId w:val="12"/>
        </w:numPr>
        <w:ind w:hanging="720"/>
        <w:rPr>
          <w:rtl/>
        </w:rPr>
      </w:pPr>
      <w:r w:rsidRPr="00631673">
        <w:rPr>
          <w:rtl/>
        </w:rPr>
        <w:t>أهداف الدراسة</w:t>
      </w:r>
      <w:r w:rsidRPr="00D373DE">
        <w:rPr>
          <w:rtl/>
        </w:rPr>
        <w:t>:</w:t>
      </w:r>
    </w:p>
    <w:p w:rsidR="00631673" w:rsidRPr="00631673" w:rsidRDefault="00631673" w:rsidP="00631673">
      <w:pPr>
        <w:spacing w:line="276" w:lineRule="auto"/>
        <w:rPr>
          <w:rFonts w:ascii="Simplified Arabic" w:hAnsi="Simplified Arabic" w:cs="Simplified Arabic"/>
          <w:sz w:val="28"/>
          <w:szCs w:val="28"/>
          <w:rtl/>
        </w:rPr>
      </w:pPr>
      <w:r w:rsidRPr="00631673">
        <w:rPr>
          <w:rFonts w:ascii="Simplified Arabic" w:hAnsi="Simplified Arabic" w:cs="Simplified Arabic"/>
          <w:sz w:val="28"/>
          <w:szCs w:val="28"/>
          <w:rtl/>
        </w:rPr>
        <w:t>تهدف</w:t>
      </w:r>
      <w:r w:rsidRPr="00631673">
        <w:rPr>
          <w:rFonts w:ascii="Simplified Arabic" w:hAnsi="Simplified Arabic" w:cs="Simplified Arabic"/>
          <w:sz w:val="28"/>
          <w:szCs w:val="28"/>
        </w:rPr>
        <w:t xml:space="preserve"> </w:t>
      </w:r>
      <w:r w:rsidRPr="00631673">
        <w:rPr>
          <w:rFonts w:ascii="Simplified Arabic" w:hAnsi="Simplified Arabic" w:cs="Simplified Arabic"/>
          <w:sz w:val="28"/>
          <w:szCs w:val="28"/>
          <w:rtl/>
        </w:rPr>
        <w:t>هذه</w:t>
      </w:r>
      <w:r w:rsidRPr="00631673">
        <w:rPr>
          <w:rFonts w:ascii="Simplified Arabic" w:hAnsi="Simplified Arabic" w:cs="Simplified Arabic"/>
          <w:sz w:val="28"/>
          <w:szCs w:val="28"/>
        </w:rPr>
        <w:t xml:space="preserve"> </w:t>
      </w:r>
      <w:r w:rsidRPr="00631673">
        <w:rPr>
          <w:rFonts w:ascii="Simplified Arabic" w:hAnsi="Simplified Arabic" w:cs="Simplified Arabic"/>
          <w:sz w:val="28"/>
          <w:szCs w:val="28"/>
          <w:rtl/>
        </w:rPr>
        <w:t>الدراسة</w:t>
      </w:r>
      <w:r w:rsidRPr="00631673">
        <w:rPr>
          <w:rFonts w:ascii="Simplified Arabic" w:hAnsi="Simplified Arabic" w:cs="Simplified Arabic"/>
          <w:sz w:val="28"/>
          <w:szCs w:val="28"/>
        </w:rPr>
        <w:t xml:space="preserve"> </w:t>
      </w:r>
      <w:r w:rsidRPr="00631673">
        <w:rPr>
          <w:rFonts w:ascii="Simplified Arabic" w:hAnsi="Simplified Arabic" w:cs="Simplified Arabic"/>
          <w:sz w:val="28"/>
          <w:szCs w:val="28"/>
          <w:rtl/>
        </w:rPr>
        <w:t>إلى</w:t>
      </w:r>
      <w:r w:rsidRPr="00631673">
        <w:rPr>
          <w:rFonts w:ascii="Simplified Arabic" w:hAnsi="Simplified Arabic" w:cs="Simplified Arabic"/>
          <w:sz w:val="28"/>
          <w:szCs w:val="28"/>
        </w:rPr>
        <w:t xml:space="preserve"> </w:t>
      </w:r>
      <w:r w:rsidRPr="00631673">
        <w:rPr>
          <w:rFonts w:ascii="Simplified Arabic" w:hAnsi="Simplified Arabic" w:cs="Simplified Arabic"/>
          <w:sz w:val="28"/>
          <w:szCs w:val="28"/>
          <w:rtl/>
        </w:rPr>
        <w:t>تحقيق</w:t>
      </w:r>
      <w:r w:rsidRPr="00631673">
        <w:rPr>
          <w:rFonts w:ascii="Simplified Arabic" w:hAnsi="Simplified Arabic" w:cs="Simplified Arabic"/>
          <w:sz w:val="28"/>
          <w:szCs w:val="28"/>
        </w:rPr>
        <w:t xml:space="preserve"> </w:t>
      </w:r>
      <w:r w:rsidRPr="00631673">
        <w:rPr>
          <w:rFonts w:ascii="Simplified Arabic" w:hAnsi="Simplified Arabic" w:cs="Simplified Arabic"/>
          <w:sz w:val="28"/>
          <w:szCs w:val="28"/>
          <w:rtl/>
        </w:rPr>
        <w:t>مجموعة</w:t>
      </w:r>
      <w:r w:rsidRPr="00631673">
        <w:rPr>
          <w:rFonts w:ascii="Simplified Arabic" w:hAnsi="Simplified Arabic" w:cs="Simplified Arabic"/>
          <w:sz w:val="28"/>
          <w:szCs w:val="28"/>
        </w:rPr>
        <w:t xml:space="preserve"> </w:t>
      </w:r>
      <w:r w:rsidRPr="00631673">
        <w:rPr>
          <w:rFonts w:ascii="Simplified Arabic" w:hAnsi="Simplified Arabic" w:cs="Simplified Arabic"/>
          <w:sz w:val="28"/>
          <w:szCs w:val="28"/>
          <w:rtl/>
        </w:rPr>
        <w:t>من</w:t>
      </w:r>
      <w:r w:rsidRPr="00631673">
        <w:rPr>
          <w:rFonts w:ascii="Simplified Arabic" w:hAnsi="Simplified Arabic" w:cs="Simplified Arabic"/>
          <w:sz w:val="28"/>
          <w:szCs w:val="28"/>
        </w:rPr>
        <w:t xml:space="preserve"> </w:t>
      </w:r>
      <w:r w:rsidRPr="00631673">
        <w:rPr>
          <w:rFonts w:ascii="Simplified Arabic" w:hAnsi="Simplified Arabic" w:cs="Simplified Arabic"/>
          <w:sz w:val="28"/>
          <w:szCs w:val="28"/>
          <w:rtl/>
        </w:rPr>
        <w:t>الأهداف</w:t>
      </w:r>
      <w:r w:rsidRPr="00631673">
        <w:rPr>
          <w:rFonts w:ascii="Simplified Arabic" w:hAnsi="Simplified Arabic" w:cs="Simplified Arabic"/>
          <w:sz w:val="28"/>
          <w:szCs w:val="28"/>
        </w:rPr>
        <w:t xml:space="preserve"> </w:t>
      </w:r>
      <w:r w:rsidRPr="00631673">
        <w:rPr>
          <w:rFonts w:ascii="Simplified Arabic" w:hAnsi="Simplified Arabic" w:cs="Simplified Arabic"/>
          <w:sz w:val="28"/>
          <w:szCs w:val="28"/>
          <w:rtl/>
        </w:rPr>
        <w:t>التي</w:t>
      </w:r>
      <w:r w:rsidRPr="00631673">
        <w:rPr>
          <w:rFonts w:ascii="Simplified Arabic" w:hAnsi="Simplified Arabic" w:cs="Simplified Arabic"/>
          <w:sz w:val="28"/>
          <w:szCs w:val="28"/>
        </w:rPr>
        <w:t xml:space="preserve"> </w:t>
      </w:r>
      <w:r w:rsidRPr="00631673">
        <w:rPr>
          <w:rFonts w:ascii="Simplified Arabic" w:hAnsi="Simplified Arabic" w:cs="Simplified Arabic"/>
          <w:sz w:val="28"/>
          <w:szCs w:val="28"/>
          <w:rtl/>
        </w:rPr>
        <w:t>تسعى</w:t>
      </w:r>
      <w:r w:rsidRPr="00631673">
        <w:rPr>
          <w:rFonts w:ascii="Simplified Arabic" w:hAnsi="Simplified Arabic" w:cs="Simplified Arabic"/>
          <w:sz w:val="28"/>
          <w:szCs w:val="28"/>
        </w:rPr>
        <w:t xml:space="preserve"> </w:t>
      </w:r>
      <w:r w:rsidRPr="00631673">
        <w:rPr>
          <w:rFonts w:ascii="Simplified Arabic" w:hAnsi="Simplified Arabic" w:cs="Simplified Arabic"/>
          <w:sz w:val="28"/>
          <w:szCs w:val="28"/>
          <w:rtl/>
        </w:rPr>
        <w:t>إلى</w:t>
      </w:r>
      <w:r w:rsidRPr="00631673">
        <w:rPr>
          <w:rFonts w:ascii="Simplified Arabic" w:hAnsi="Simplified Arabic" w:cs="Simplified Arabic"/>
          <w:sz w:val="28"/>
          <w:szCs w:val="28"/>
        </w:rPr>
        <w:t xml:space="preserve"> </w:t>
      </w:r>
      <w:r w:rsidRPr="00631673">
        <w:rPr>
          <w:rFonts w:ascii="Simplified Arabic" w:hAnsi="Simplified Arabic" w:cs="Simplified Arabic"/>
          <w:sz w:val="28"/>
          <w:szCs w:val="28"/>
          <w:rtl/>
        </w:rPr>
        <w:t>تقديم</w:t>
      </w:r>
      <w:r w:rsidRPr="00631673">
        <w:rPr>
          <w:rFonts w:ascii="Simplified Arabic" w:hAnsi="Simplified Arabic" w:cs="Simplified Arabic"/>
          <w:sz w:val="28"/>
          <w:szCs w:val="28"/>
        </w:rPr>
        <w:t xml:space="preserve"> </w:t>
      </w:r>
      <w:r w:rsidRPr="00631673">
        <w:rPr>
          <w:rFonts w:ascii="Simplified Arabic" w:hAnsi="Simplified Arabic" w:cs="Simplified Arabic"/>
          <w:sz w:val="28"/>
          <w:szCs w:val="28"/>
          <w:rtl/>
        </w:rPr>
        <w:t>فهم</w:t>
      </w:r>
      <w:r w:rsidRPr="00631673">
        <w:rPr>
          <w:rFonts w:ascii="Simplified Arabic" w:hAnsi="Simplified Arabic" w:cs="Simplified Arabic"/>
          <w:sz w:val="28"/>
          <w:szCs w:val="28"/>
        </w:rPr>
        <w:t xml:space="preserve"> </w:t>
      </w:r>
      <w:r w:rsidRPr="00631673">
        <w:rPr>
          <w:rFonts w:ascii="Simplified Arabic" w:hAnsi="Simplified Arabic" w:cs="Simplified Arabic"/>
          <w:sz w:val="28"/>
          <w:szCs w:val="28"/>
          <w:rtl/>
        </w:rPr>
        <w:t>شامل</w:t>
      </w:r>
      <w:r w:rsidRPr="00631673">
        <w:rPr>
          <w:rFonts w:ascii="Simplified Arabic" w:hAnsi="Simplified Arabic" w:cs="Simplified Arabic"/>
          <w:sz w:val="28"/>
          <w:szCs w:val="28"/>
        </w:rPr>
        <w:t xml:space="preserve"> </w:t>
      </w:r>
      <w:r w:rsidRPr="00631673">
        <w:rPr>
          <w:rFonts w:ascii="Simplified Arabic" w:hAnsi="Simplified Arabic" w:cs="Simplified Arabic"/>
          <w:sz w:val="28"/>
          <w:szCs w:val="28"/>
          <w:rtl/>
        </w:rPr>
        <w:t>حول علاقة الابتكار وريادة الأعمال وتقييم تأثير الابتكارات على أداء المشاريع الصغيرة والمتوسطة في المملكة العربية السعودية. تتمثل</w:t>
      </w:r>
      <w:r w:rsidRPr="00631673">
        <w:rPr>
          <w:rFonts w:ascii="Simplified Arabic" w:hAnsi="Simplified Arabic" w:cs="Simplified Arabic"/>
          <w:sz w:val="28"/>
          <w:szCs w:val="28"/>
        </w:rPr>
        <w:t xml:space="preserve"> </w:t>
      </w:r>
      <w:r w:rsidRPr="00631673">
        <w:rPr>
          <w:rFonts w:ascii="Simplified Arabic" w:hAnsi="Simplified Arabic" w:cs="Simplified Arabic"/>
          <w:sz w:val="28"/>
          <w:szCs w:val="28"/>
          <w:rtl/>
        </w:rPr>
        <w:t>الأهداف</w:t>
      </w:r>
      <w:r w:rsidRPr="00631673">
        <w:rPr>
          <w:rFonts w:ascii="Simplified Arabic" w:hAnsi="Simplified Arabic" w:cs="Simplified Arabic"/>
          <w:sz w:val="28"/>
          <w:szCs w:val="28"/>
        </w:rPr>
        <w:t xml:space="preserve"> </w:t>
      </w:r>
      <w:r w:rsidRPr="00631673">
        <w:rPr>
          <w:rFonts w:ascii="Simplified Arabic" w:hAnsi="Simplified Arabic" w:cs="Simplified Arabic"/>
          <w:sz w:val="28"/>
          <w:szCs w:val="28"/>
          <w:rtl/>
        </w:rPr>
        <w:t>الرئيسية</w:t>
      </w:r>
      <w:r w:rsidRPr="00631673">
        <w:rPr>
          <w:rFonts w:ascii="Simplified Arabic" w:hAnsi="Simplified Arabic" w:cs="Simplified Arabic"/>
          <w:sz w:val="28"/>
          <w:szCs w:val="28"/>
        </w:rPr>
        <w:t xml:space="preserve"> </w:t>
      </w:r>
      <w:r w:rsidRPr="00631673">
        <w:rPr>
          <w:rFonts w:ascii="Simplified Arabic" w:hAnsi="Simplified Arabic" w:cs="Simplified Arabic"/>
          <w:sz w:val="28"/>
          <w:szCs w:val="28"/>
          <w:rtl/>
        </w:rPr>
        <w:t>لهذه</w:t>
      </w:r>
      <w:r w:rsidRPr="00631673">
        <w:rPr>
          <w:rFonts w:ascii="Simplified Arabic" w:hAnsi="Simplified Arabic" w:cs="Simplified Arabic"/>
          <w:sz w:val="28"/>
          <w:szCs w:val="28"/>
        </w:rPr>
        <w:t xml:space="preserve"> </w:t>
      </w:r>
      <w:r w:rsidRPr="00631673">
        <w:rPr>
          <w:rFonts w:ascii="Simplified Arabic" w:hAnsi="Simplified Arabic" w:cs="Simplified Arabic"/>
          <w:sz w:val="28"/>
          <w:szCs w:val="28"/>
          <w:rtl/>
        </w:rPr>
        <w:t>الدراسة</w:t>
      </w:r>
      <w:r w:rsidRPr="00631673">
        <w:rPr>
          <w:rFonts w:ascii="Simplified Arabic" w:hAnsi="Simplified Arabic" w:cs="Simplified Arabic"/>
          <w:sz w:val="28"/>
          <w:szCs w:val="28"/>
        </w:rPr>
        <w:t xml:space="preserve"> </w:t>
      </w:r>
      <w:r w:rsidRPr="00631673">
        <w:rPr>
          <w:rFonts w:ascii="Simplified Arabic" w:hAnsi="Simplified Arabic" w:cs="Simplified Arabic"/>
          <w:sz w:val="28"/>
          <w:szCs w:val="28"/>
          <w:rtl/>
        </w:rPr>
        <w:t>فيما</w:t>
      </w:r>
      <w:r w:rsidRPr="00631673">
        <w:rPr>
          <w:rFonts w:ascii="Simplified Arabic" w:hAnsi="Simplified Arabic" w:cs="Simplified Arabic"/>
          <w:sz w:val="28"/>
          <w:szCs w:val="28"/>
        </w:rPr>
        <w:t xml:space="preserve"> </w:t>
      </w:r>
      <w:r w:rsidRPr="00631673">
        <w:rPr>
          <w:rFonts w:ascii="Simplified Arabic" w:hAnsi="Simplified Arabic" w:cs="Simplified Arabic"/>
          <w:sz w:val="28"/>
          <w:szCs w:val="28"/>
          <w:rtl/>
        </w:rPr>
        <w:t>يلي</w:t>
      </w:r>
    </w:p>
    <w:p w:rsidR="00631673" w:rsidRPr="00631673" w:rsidRDefault="00631673" w:rsidP="00631673">
      <w:pPr>
        <w:spacing w:line="276" w:lineRule="auto"/>
        <w:rPr>
          <w:rFonts w:ascii="Simplified Arabic" w:hAnsi="Simplified Arabic" w:cs="Simplified Arabic"/>
          <w:sz w:val="28"/>
          <w:szCs w:val="28"/>
          <w:rtl/>
        </w:rPr>
      </w:pPr>
      <w:r w:rsidRPr="00631673">
        <w:rPr>
          <w:rFonts w:ascii="Simplified Arabic" w:hAnsi="Simplified Arabic" w:cs="Simplified Arabic"/>
          <w:sz w:val="28"/>
          <w:szCs w:val="28"/>
          <w:rtl/>
        </w:rPr>
        <w:t>1. تقييم تأثير الابتكارات على أداء المشاريع الصغيرة والمتوسطة:</w:t>
      </w:r>
    </w:p>
    <w:p w:rsidR="00631673" w:rsidRPr="00631673" w:rsidRDefault="00631673" w:rsidP="00631673">
      <w:pPr>
        <w:spacing w:line="276" w:lineRule="auto"/>
        <w:rPr>
          <w:rFonts w:ascii="Simplified Arabic" w:hAnsi="Simplified Arabic" w:cs="Simplified Arabic"/>
          <w:sz w:val="28"/>
          <w:szCs w:val="28"/>
          <w:rtl/>
        </w:rPr>
      </w:pPr>
      <w:r w:rsidRPr="00631673">
        <w:rPr>
          <w:rFonts w:ascii="Simplified Arabic" w:hAnsi="Simplified Arabic" w:cs="Simplified Arabic"/>
          <w:sz w:val="28"/>
          <w:szCs w:val="28"/>
          <w:rtl/>
        </w:rPr>
        <w:t>تحليل كيفية تأثير الابتكارات على كفاءة العمليات، الإنتاجية، والربحية للمشاريع الصغيرة والمتوسطة في المملكة العربية السعودية.</w:t>
      </w:r>
    </w:p>
    <w:p w:rsidR="00631673" w:rsidRPr="00631673" w:rsidRDefault="00631673" w:rsidP="00631673">
      <w:pPr>
        <w:spacing w:line="276" w:lineRule="auto"/>
        <w:rPr>
          <w:rFonts w:ascii="Simplified Arabic" w:hAnsi="Simplified Arabic" w:cs="Simplified Arabic"/>
          <w:sz w:val="28"/>
          <w:szCs w:val="28"/>
          <w:rtl/>
        </w:rPr>
      </w:pPr>
      <w:r w:rsidRPr="00631673">
        <w:rPr>
          <w:rFonts w:ascii="Simplified Arabic" w:hAnsi="Simplified Arabic" w:cs="Simplified Arabic"/>
          <w:sz w:val="28"/>
          <w:szCs w:val="28"/>
          <w:rtl/>
        </w:rPr>
        <w:t>2. استكشاف العوامل المحفزة والمعيقة للابتكار:</w:t>
      </w:r>
    </w:p>
    <w:p w:rsidR="00631673" w:rsidRPr="00631673" w:rsidRDefault="00631673" w:rsidP="00631673">
      <w:pPr>
        <w:spacing w:line="276" w:lineRule="auto"/>
        <w:rPr>
          <w:rFonts w:ascii="Simplified Arabic" w:hAnsi="Simplified Arabic" w:cs="Simplified Arabic"/>
          <w:sz w:val="28"/>
          <w:szCs w:val="28"/>
          <w:rtl/>
        </w:rPr>
      </w:pPr>
      <w:r w:rsidRPr="00631673">
        <w:rPr>
          <w:rFonts w:ascii="Simplified Arabic" w:hAnsi="Simplified Arabic" w:cs="Simplified Arabic"/>
          <w:sz w:val="28"/>
          <w:szCs w:val="28"/>
          <w:rtl/>
        </w:rPr>
        <w:t>تحديد العوامل التي تعزز أو تعوق تبني الابتكارات في المشاريع الصغيرة والمتوسطة، مثل التمويل، التدريب، الدعم الحكومي، البنية التحتية، والبيئة التنظيمية.</w:t>
      </w:r>
    </w:p>
    <w:p w:rsidR="00631673" w:rsidRPr="00631673" w:rsidRDefault="00631673" w:rsidP="00631673">
      <w:pPr>
        <w:spacing w:line="276" w:lineRule="auto"/>
        <w:rPr>
          <w:rFonts w:ascii="Simplified Arabic" w:hAnsi="Simplified Arabic" w:cs="Simplified Arabic"/>
          <w:sz w:val="28"/>
          <w:szCs w:val="28"/>
          <w:rtl/>
        </w:rPr>
      </w:pPr>
      <w:r w:rsidRPr="00631673">
        <w:rPr>
          <w:rFonts w:ascii="Simplified Arabic" w:hAnsi="Simplified Arabic" w:cs="Simplified Arabic"/>
          <w:sz w:val="28"/>
          <w:szCs w:val="28"/>
          <w:rtl/>
        </w:rPr>
        <w:t>3. تحليل دور الابتكار في تعزيز القدرة التنافسية:</w:t>
      </w:r>
    </w:p>
    <w:p w:rsidR="00631673" w:rsidRPr="00631673" w:rsidRDefault="00631673" w:rsidP="00631673">
      <w:pPr>
        <w:spacing w:line="276" w:lineRule="auto"/>
        <w:rPr>
          <w:rFonts w:ascii="Simplified Arabic" w:hAnsi="Simplified Arabic" w:cs="Simplified Arabic"/>
          <w:sz w:val="28"/>
          <w:szCs w:val="28"/>
          <w:rtl/>
        </w:rPr>
      </w:pPr>
      <w:r w:rsidRPr="00631673">
        <w:rPr>
          <w:rFonts w:ascii="Simplified Arabic" w:hAnsi="Simplified Arabic" w:cs="Simplified Arabic"/>
          <w:sz w:val="28"/>
          <w:szCs w:val="28"/>
          <w:rtl/>
        </w:rPr>
        <w:t>دراسة كيف يمكن للابتكارات التكنولوجية أن تساهم في تعزيز القدرة التنافسية للمشاريع الصغيرة والمتوسطة في السوق المحلية والإقليمية.</w:t>
      </w:r>
    </w:p>
    <w:p w:rsidR="00631673" w:rsidRPr="00631673" w:rsidRDefault="00631673" w:rsidP="00631673">
      <w:pPr>
        <w:spacing w:line="276" w:lineRule="auto"/>
        <w:rPr>
          <w:rFonts w:ascii="Simplified Arabic" w:hAnsi="Simplified Arabic" w:cs="Simplified Arabic"/>
          <w:sz w:val="28"/>
          <w:szCs w:val="28"/>
          <w:rtl/>
        </w:rPr>
      </w:pPr>
      <w:r w:rsidRPr="00631673">
        <w:rPr>
          <w:rFonts w:ascii="Simplified Arabic" w:hAnsi="Simplified Arabic" w:cs="Simplified Arabic"/>
          <w:sz w:val="28"/>
          <w:szCs w:val="28"/>
          <w:rtl/>
        </w:rPr>
        <w:t>4. تقديم توصيات لتحسين سياسات الابتكار:</w:t>
      </w:r>
    </w:p>
    <w:p w:rsidR="00631673" w:rsidRPr="00631673" w:rsidRDefault="00631673" w:rsidP="00631673">
      <w:pPr>
        <w:spacing w:line="276" w:lineRule="auto"/>
        <w:rPr>
          <w:rFonts w:ascii="Simplified Arabic" w:hAnsi="Simplified Arabic" w:cs="Simplified Arabic"/>
          <w:sz w:val="28"/>
          <w:szCs w:val="28"/>
          <w:rtl/>
        </w:rPr>
      </w:pPr>
      <w:r w:rsidRPr="00631673">
        <w:rPr>
          <w:rFonts w:ascii="Simplified Arabic" w:hAnsi="Simplified Arabic" w:cs="Simplified Arabic"/>
          <w:sz w:val="28"/>
          <w:szCs w:val="28"/>
          <w:rtl/>
        </w:rPr>
        <w:lastRenderedPageBreak/>
        <w:t>اقتراح سياسات وإجراءات يمكن أن تتبناها الحكومة والقطاع الخاص لتعزيز البيئة الداعمة للابتكار في المشاريع الصغيرة والمتوسطة، مما يسهم في تحقيق أهداف رؤية المملكة 2030.</w:t>
      </w:r>
    </w:p>
    <w:p w:rsidR="00631673" w:rsidRPr="00631673" w:rsidRDefault="00631673" w:rsidP="00631673">
      <w:pPr>
        <w:spacing w:line="276" w:lineRule="auto"/>
        <w:rPr>
          <w:rFonts w:ascii="Simplified Arabic" w:hAnsi="Simplified Arabic" w:cs="Simplified Arabic"/>
          <w:sz w:val="28"/>
          <w:szCs w:val="28"/>
          <w:rtl/>
        </w:rPr>
      </w:pPr>
      <w:r w:rsidRPr="00631673">
        <w:rPr>
          <w:rFonts w:ascii="Simplified Arabic" w:hAnsi="Simplified Arabic" w:cs="Simplified Arabic"/>
          <w:sz w:val="28"/>
          <w:szCs w:val="28"/>
          <w:rtl/>
        </w:rPr>
        <w:t>5. استكشاف العلاقة بين الابتكار وريادة الأعمال:</w:t>
      </w:r>
    </w:p>
    <w:p w:rsidR="00631673" w:rsidRPr="00631673" w:rsidRDefault="00631673" w:rsidP="00631673">
      <w:pPr>
        <w:spacing w:line="276" w:lineRule="auto"/>
        <w:rPr>
          <w:rFonts w:ascii="Simplified Arabic" w:hAnsi="Simplified Arabic" w:cs="Simplified Arabic"/>
          <w:sz w:val="28"/>
          <w:szCs w:val="28"/>
          <w:rtl/>
        </w:rPr>
      </w:pPr>
      <w:r w:rsidRPr="00631673">
        <w:rPr>
          <w:rFonts w:ascii="Simplified Arabic" w:hAnsi="Simplified Arabic" w:cs="Simplified Arabic"/>
          <w:sz w:val="28"/>
          <w:szCs w:val="28"/>
          <w:rtl/>
        </w:rPr>
        <w:t>توضيح الكيفية التي يعزز بها الابتكار روح ريادة الأعمال ويشجع على إنشاء وتطوير مشاريع جديدة في المملكة.</w:t>
      </w:r>
    </w:p>
    <w:p w:rsidR="00631673" w:rsidRPr="00631673" w:rsidRDefault="00631673" w:rsidP="00631673">
      <w:pPr>
        <w:spacing w:line="276" w:lineRule="auto"/>
        <w:rPr>
          <w:rFonts w:ascii="Simplified Arabic" w:hAnsi="Simplified Arabic" w:cs="Simplified Arabic"/>
          <w:sz w:val="28"/>
          <w:szCs w:val="28"/>
          <w:rtl/>
        </w:rPr>
      </w:pPr>
      <w:r w:rsidRPr="00631673">
        <w:rPr>
          <w:rFonts w:ascii="Simplified Arabic" w:hAnsi="Simplified Arabic" w:cs="Simplified Arabic"/>
          <w:sz w:val="28"/>
          <w:szCs w:val="28"/>
          <w:rtl/>
        </w:rPr>
        <w:t>6. تقديم إطار عمل لتقييم الابتكار:</w:t>
      </w:r>
    </w:p>
    <w:p w:rsidR="00631673" w:rsidRPr="00631673" w:rsidRDefault="00631673" w:rsidP="00631673">
      <w:pPr>
        <w:spacing w:line="276" w:lineRule="auto"/>
        <w:rPr>
          <w:rFonts w:ascii="Simplified Arabic" w:hAnsi="Simplified Arabic" w:cs="Simplified Arabic"/>
          <w:sz w:val="28"/>
          <w:szCs w:val="28"/>
          <w:rtl/>
        </w:rPr>
      </w:pPr>
      <w:r w:rsidRPr="00631673">
        <w:rPr>
          <w:rFonts w:ascii="Simplified Arabic" w:hAnsi="Simplified Arabic" w:cs="Simplified Arabic"/>
          <w:sz w:val="28"/>
          <w:szCs w:val="28"/>
          <w:rtl/>
        </w:rPr>
        <w:t>تطوير إطار عمل شامل يمكن استخدامه لتقييم مستوى الابتكار في المشاريع الصغيرة والمتوسطة، بما يساعد على متابعة التقدم وتحقيق الأهداف المرجوة.</w:t>
      </w:r>
    </w:p>
    <w:p w:rsidR="00631673" w:rsidRPr="00631673" w:rsidRDefault="00631673" w:rsidP="00631673">
      <w:pPr>
        <w:spacing w:line="276" w:lineRule="auto"/>
        <w:rPr>
          <w:rFonts w:ascii="Simplified Arabic" w:hAnsi="Simplified Arabic" w:cs="Simplified Arabic"/>
          <w:sz w:val="28"/>
          <w:szCs w:val="28"/>
          <w:rtl/>
        </w:rPr>
      </w:pPr>
      <w:r w:rsidRPr="00631673">
        <w:rPr>
          <w:rFonts w:ascii="Simplified Arabic" w:hAnsi="Simplified Arabic" w:cs="Simplified Arabic"/>
          <w:sz w:val="28"/>
          <w:szCs w:val="28"/>
          <w:rtl/>
        </w:rPr>
        <w:t>من خلال تحقيق هذه الأهداف، تهدف الدراسة إلى تقديم رؤية شاملة ومتكاملة حول دور الابتكارات في تعزيز ريادة الأعمال وأداء المشاريع الصغيرة والمتوسطة في المملكة العربية السعودية، مما يسهم في دعم السياسات والجهود الرامية إلى تحقيق التنمية المستدامة والتقدم الاقتصادي.</w:t>
      </w:r>
    </w:p>
    <w:p w:rsidR="00631673" w:rsidRPr="00D373DE" w:rsidRDefault="00631673" w:rsidP="00EB06C1">
      <w:pPr>
        <w:pStyle w:val="Heading1"/>
        <w:numPr>
          <w:ilvl w:val="0"/>
          <w:numId w:val="12"/>
        </w:numPr>
        <w:ind w:hanging="720"/>
        <w:rPr>
          <w:rtl/>
        </w:rPr>
      </w:pPr>
      <w:r w:rsidRPr="00631673">
        <w:rPr>
          <w:rtl/>
        </w:rPr>
        <w:t>تساؤلات الدراسة:</w:t>
      </w:r>
    </w:p>
    <w:p w:rsidR="00631673" w:rsidRDefault="00631673" w:rsidP="00631673">
      <w:pPr>
        <w:spacing w:line="276" w:lineRule="auto"/>
        <w:jc w:val="both"/>
        <w:rPr>
          <w:rFonts w:ascii="Simplified Arabic" w:hAnsi="Simplified Arabic" w:cs="Simplified Arabic"/>
          <w:sz w:val="28"/>
          <w:szCs w:val="28"/>
          <w:rtl/>
        </w:rPr>
      </w:pPr>
      <w:r w:rsidRPr="00631673">
        <w:rPr>
          <w:rFonts w:ascii="Simplified Arabic" w:hAnsi="Simplified Arabic" w:cs="Simplified Arabic"/>
          <w:sz w:val="28"/>
          <w:szCs w:val="28"/>
          <w:rtl/>
        </w:rPr>
        <w:t>بناءً على الأهداف المحددة للدراسة، يمكن صياغة تساؤلات الدراسة كما يلي:</w:t>
      </w:r>
    </w:p>
    <w:p w:rsidR="002300CB" w:rsidRPr="002300CB" w:rsidRDefault="002300CB" w:rsidP="00EB06C1">
      <w:pPr>
        <w:pStyle w:val="ListParagraph"/>
        <w:numPr>
          <w:ilvl w:val="0"/>
          <w:numId w:val="8"/>
        </w:numPr>
        <w:spacing w:line="276" w:lineRule="auto"/>
        <w:jc w:val="both"/>
        <w:rPr>
          <w:rFonts w:ascii="Simplified Arabic" w:hAnsi="Simplified Arabic" w:cs="Simplified Arabic"/>
          <w:sz w:val="28"/>
          <w:szCs w:val="28"/>
          <w:rtl/>
        </w:rPr>
      </w:pPr>
      <w:r w:rsidRPr="002300CB">
        <w:rPr>
          <w:rFonts w:ascii="Simplified Arabic" w:hAnsi="Simplified Arabic" w:cs="Simplified Arabic"/>
          <w:sz w:val="28"/>
          <w:szCs w:val="28"/>
          <w:rtl/>
        </w:rPr>
        <w:t>كيف تؤثر الابتكارات على الإنتاجية في المشاريع الصغيرة والمتوسطة في المملكة العربية السعودية؟</w:t>
      </w:r>
    </w:p>
    <w:p w:rsidR="002300CB" w:rsidRPr="002300CB" w:rsidRDefault="002300CB" w:rsidP="00EB06C1">
      <w:pPr>
        <w:pStyle w:val="ListParagraph"/>
        <w:numPr>
          <w:ilvl w:val="0"/>
          <w:numId w:val="8"/>
        </w:numPr>
        <w:spacing w:line="276" w:lineRule="auto"/>
        <w:jc w:val="both"/>
        <w:rPr>
          <w:rFonts w:ascii="Simplified Arabic" w:hAnsi="Simplified Arabic" w:cs="Simplified Arabic"/>
          <w:sz w:val="28"/>
          <w:szCs w:val="28"/>
          <w:rtl/>
        </w:rPr>
      </w:pPr>
      <w:r w:rsidRPr="002300CB">
        <w:rPr>
          <w:rFonts w:ascii="Simplified Arabic" w:hAnsi="Simplified Arabic" w:cs="Simplified Arabic"/>
          <w:sz w:val="28"/>
          <w:szCs w:val="28"/>
          <w:rtl/>
        </w:rPr>
        <w:t>ما هو تأثير الابتكارات على الربحية لهذه المشاريع؟</w:t>
      </w:r>
    </w:p>
    <w:p w:rsidR="002300CB" w:rsidRPr="002300CB" w:rsidRDefault="002300CB" w:rsidP="00EB06C1">
      <w:pPr>
        <w:pStyle w:val="ListParagraph"/>
        <w:numPr>
          <w:ilvl w:val="0"/>
          <w:numId w:val="8"/>
        </w:numPr>
        <w:spacing w:line="276" w:lineRule="auto"/>
        <w:jc w:val="both"/>
        <w:rPr>
          <w:rFonts w:ascii="Simplified Arabic" w:hAnsi="Simplified Arabic" w:cs="Simplified Arabic"/>
          <w:sz w:val="28"/>
          <w:szCs w:val="28"/>
          <w:rtl/>
        </w:rPr>
      </w:pPr>
      <w:r w:rsidRPr="002300CB">
        <w:rPr>
          <w:rFonts w:ascii="Simplified Arabic" w:hAnsi="Simplified Arabic" w:cs="Simplified Arabic"/>
          <w:sz w:val="28"/>
          <w:szCs w:val="28"/>
          <w:rtl/>
        </w:rPr>
        <w:t>ما هي العوامل التي تعزز تبني الابتكارات في المشاريع الصغيرة والمتوسطة؟</w:t>
      </w:r>
    </w:p>
    <w:p w:rsidR="002300CB" w:rsidRPr="002300CB" w:rsidRDefault="002300CB" w:rsidP="00EB06C1">
      <w:pPr>
        <w:pStyle w:val="ListParagraph"/>
        <w:numPr>
          <w:ilvl w:val="0"/>
          <w:numId w:val="8"/>
        </w:numPr>
        <w:spacing w:line="276" w:lineRule="auto"/>
        <w:jc w:val="both"/>
        <w:rPr>
          <w:rFonts w:ascii="Simplified Arabic" w:hAnsi="Simplified Arabic" w:cs="Simplified Arabic"/>
          <w:sz w:val="28"/>
          <w:szCs w:val="28"/>
          <w:rtl/>
        </w:rPr>
      </w:pPr>
      <w:r w:rsidRPr="002300CB">
        <w:rPr>
          <w:rFonts w:ascii="Simplified Arabic" w:hAnsi="Simplified Arabic" w:cs="Simplified Arabic"/>
          <w:sz w:val="28"/>
          <w:szCs w:val="28"/>
          <w:rtl/>
        </w:rPr>
        <w:t>ما هي العوائق التي تواجه هذه المشاريع في تبني الابتكارات؟</w:t>
      </w:r>
    </w:p>
    <w:p w:rsidR="002300CB" w:rsidRPr="002300CB" w:rsidRDefault="002300CB" w:rsidP="00EB06C1">
      <w:pPr>
        <w:pStyle w:val="ListParagraph"/>
        <w:numPr>
          <w:ilvl w:val="0"/>
          <w:numId w:val="8"/>
        </w:numPr>
        <w:spacing w:line="276" w:lineRule="auto"/>
        <w:jc w:val="both"/>
        <w:rPr>
          <w:rFonts w:ascii="Simplified Arabic" w:hAnsi="Simplified Arabic" w:cs="Simplified Arabic"/>
          <w:sz w:val="28"/>
          <w:szCs w:val="28"/>
          <w:rtl/>
        </w:rPr>
      </w:pPr>
      <w:r w:rsidRPr="002300CB">
        <w:rPr>
          <w:rFonts w:ascii="Simplified Arabic" w:hAnsi="Simplified Arabic" w:cs="Simplified Arabic"/>
          <w:sz w:val="28"/>
          <w:szCs w:val="28"/>
          <w:rtl/>
        </w:rPr>
        <w:t>كيف يمكن للابتكارات أن تساهم في تعزيز القدرة التنافسية للمشاريع الصغيرة والمتوسطة في السوق المحلية والإقليمية؟</w:t>
      </w:r>
    </w:p>
    <w:p w:rsidR="002300CB" w:rsidRPr="002300CB" w:rsidRDefault="002300CB" w:rsidP="00EB06C1">
      <w:pPr>
        <w:pStyle w:val="ListParagraph"/>
        <w:numPr>
          <w:ilvl w:val="0"/>
          <w:numId w:val="8"/>
        </w:numPr>
        <w:spacing w:line="276" w:lineRule="auto"/>
        <w:jc w:val="both"/>
        <w:rPr>
          <w:rFonts w:ascii="Simplified Arabic" w:hAnsi="Simplified Arabic" w:cs="Simplified Arabic"/>
          <w:sz w:val="28"/>
          <w:szCs w:val="28"/>
          <w:rtl/>
        </w:rPr>
      </w:pPr>
      <w:r w:rsidRPr="002300CB">
        <w:rPr>
          <w:rFonts w:ascii="Simplified Arabic" w:hAnsi="Simplified Arabic" w:cs="Simplified Arabic"/>
          <w:sz w:val="28"/>
          <w:szCs w:val="28"/>
          <w:rtl/>
        </w:rPr>
        <w:t>ما هو الدور الذي يلعبه الابتكار في تحسين وضع هذه المشاريع في السوق؟</w:t>
      </w:r>
    </w:p>
    <w:p w:rsidR="002300CB" w:rsidRPr="002300CB" w:rsidRDefault="002300CB" w:rsidP="00EB06C1">
      <w:pPr>
        <w:pStyle w:val="ListParagraph"/>
        <w:numPr>
          <w:ilvl w:val="0"/>
          <w:numId w:val="8"/>
        </w:numPr>
        <w:spacing w:line="276" w:lineRule="auto"/>
        <w:jc w:val="both"/>
        <w:rPr>
          <w:rFonts w:ascii="Simplified Arabic" w:hAnsi="Simplified Arabic" w:cs="Simplified Arabic"/>
          <w:sz w:val="28"/>
          <w:szCs w:val="28"/>
          <w:rtl/>
        </w:rPr>
      </w:pPr>
      <w:r w:rsidRPr="002300CB">
        <w:rPr>
          <w:rFonts w:ascii="Simplified Arabic" w:hAnsi="Simplified Arabic" w:cs="Simplified Arabic"/>
          <w:sz w:val="28"/>
          <w:szCs w:val="28"/>
          <w:rtl/>
        </w:rPr>
        <w:t>ما هي السياسات والإجراءات التي يمكن أن تتبناها الحكومة والقطاع الخاص لتعزيز البيئة الداعمة للابتكار في المشاريع الصغيرة والمتوسطة؟</w:t>
      </w:r>
    </w:p>
    <w:p w:rsidR="002300CB" w:rsidRPr="002300CB" w:rsidRDefault="002300CB" w:rsidP="00EB06C1">
      <w:pPr>
        <w:pStyle w:val="ListParagraph"/>
        <w:numPr>
          <w:ilvl w:val="0"/>
          <w:numId w:val="8"/>
        </w:numPr>
        <w:spacing w:line="276" w:lineRule="auto"/>
        <w:jc w:val="both"/>
        <w:rPr>
          <w:rFonts w:ascii="Simplified Arabic" w:hAnsi="Simplified Arabic" w:cs="Simplified Arabic"/>
          <w:sz w:val="28"/>
          <w:szCs w:val="28"/>
          <w:rtl/>
        </w:rPr>
      </w:pPr>
      <w:r w:rsidRPr="002300CB">
        <w:rPr>
          <w:rFonts w:ascii="Simplified Arabic" w:hAnsi="Simplified Arabic" w:cs="Simplified Arabic"/>
          <w:sz w:val="28"/>
          <w:szCs w:val="28"/>
          <w:rtl/>
        </w:rPr>
        <w:t>ما هو الإطار الأمثل الذي يمكن استخدامه لتقييم مستوى الابتكار في المشاريع الصغيرة والمتوسطة؟</w:t>
      </w:r>
    </w:p>
    <w:p w:rsidR="002300CB" w:rsidRPr="002300CB" w:rsidRDefault="002300CB" w:rsidP="00EB06C1">
      <w:pPr>
        <w:pStyle w:val="ListParagraph"/>
        <w:numPr>
          <w:ilvl w:val="0"/>
          <w:numId w:val="8"/>
        </w:numPr>
        <w:spacing w:line="276" w:lineRule="auto"/>
        <w:jc w:val="both"/>
        <w:rPr>
          <w:rFonts w:ascii="Simplified Arabic" w:hAnsi="Simplified Arabic" w:cs="Simplified Arabic"/>
          <w:sz w:val="28"/>
          <w:szCs w:val="28"/>
          <w:rtl/>
        </w:rPr>
      </w:pPr>
      <w:r w:rsidRPr="002300CB">
        <w:rPr>
          <w:rFonts w:ascii="Simplified Arabic" w:hAnsi="Simplified Arabic" w:cs="Simplified Arabic"/>
          <w:sz w:val="28"/>
          <w:szCs w:val="28"/>
          <w:rtl/>
        </w:rPr>
        <w:lastRenderedPageBreak/>
        <w:t>كيف يمكن استخدام هذا الإطار لمتابعة التقدم وتحقيق الأهداف المرجوة في الابتكار وريادة الأعمال؟</w:t>
      </w:r>
    </w:p>
    <w:p w:rsidR="00631673" w:rsidRPr="00D373DE" w:rsidRDefault="00631673" w:rsidP="00EB06C1">
      <w:pPr>
        <w:pStyle w:val="Heading1"/>
        <w:numPr>
          <w:ilvl w:val="0"/>
          <w:numId w:val="12"/>
        </w:numPr>
        <w:ind w:hanging="720"/>
        <w:rPr>
          <w:rtl/>
        </w:rPr>
      </w:pPr>
      <w:r w:rsidRPr="00631673">
        <w:rPr>
          <w:rtl/>
        </w:rPr>
        <w:t>أهمية الدراسة:</w:t>
      </w:r>
    </w:p>
    <w:p w:rsidR="00631673" w:rsidRPr="00631673" w:rsidRDefault="00631673" w:rsidP="00631673">
      <w:pPr>
        <w:spacing w:line="276" w:lineRule="auto"/>
        <w:jc w:val="both"/>
        <w:rPr>
          <w:rFonts w:ascii="Simplified Arabic" w:hAnsi="Simplified Arabic" w:cs="Simplified Arabic"/>
          <w:sz w:val="28"/>
          <w:szCs w:val="28"/>
          <w:rtl/>
        </w:rPr>
      </w:pPr>
      <w:r w:rsidRPr="00631673">
        <w:rPr>
          <w:rFonts w:ascii="Simplified Arabic" w:hAnsi="Simplified Arabic" w:cs="Simplified Arabic"/>
          <w:sz w:val="28"/>
          <w:szCs w:val="28"/>
          <w:rtl/>
        </w:rPr>
        <w:t>تمثل هذه الدراسة أهمية كبيرة على الجانبين الأكاديمي والتطبيقي، مما يسهم في دعم جهود المملكة نحو تحقيق اقتصاد متنوع ومستدام قائم على المعرفة والابتكار. وتتمثل هذه الأهمية فيما يلى:</w:t>
      </w:r>
    </w:p>
    <w:p w:rsidR="00631673" w:rsidRPr="00D373DE" w:rsidRDefault="00631673" w:rsidP="00EB06C1">
      <w:pPr>
        <w:pStyle w:val="Heading1"/>
        <w:numPr>
          <w:ilvl w:val="1"/>
          <w:numId w:val="12"/>
        </w:numPr>
        <w:rPr>
          <w:rtl/>
        </w:rPr>
      </w:pPr>
      <w:r w:rsidRPr="00D373DE">
        <w:rPr>
          <w:rtl/>
        </w:rPr>
        <w:t>الأهمية الأكاديمية:</w:t>
      </w:r>
    </w:p>
    <w:p w:rsidR="00631673" w:rsidRPr="00631673" w:rsidRDefault="00631673" w:rsidP="00EB06C1">
      <w:pPr>
        <w:pStyle w:val="ListParagraph"/>
        <w:numPr>
          <w:ilvl w:val="0"/>
          <w:numId w:val="1"/>
        </w:numPr>
        <w:spacing w:line="276" w:lineRule="auto"/>
        <w:jc w:val="both"/>
        <w:rPr>
          <w:rFonts w:ascii="Simplified Arabic" w:hAnsi="Simplified Arabic" w:cs="Simplified Arabic"/>
          <w:sz w:val="28"/>
          <w:szCs w:val="28"/>
          <w:rtl/>
        </w:rPr>
      </w:pPr>
      <w:r w:rsidRPr="00631673">
        <w:rPr>
          <w:rFonts w:ascii="Simplified Arabic" w:hAnsi="Simplified Arabic" w:cs="Simplified Arabic"/>
          <w:sz w:val="28"/>
          <w:szCs w:val="28"/>
          <w:rtl/>
        </w:rPr>
        <w:t xml:space="preserve">يساهم هذا البحث في توسيع المعرفة الأكاديمية حول العلاقة بين الابتكار وريادة الأعمال، خاصة فيما يتعلق بتأثير الابتكارات على أداء المشاريع الصغيرة والمتوسطة. </w:t>
      </w:r>
    </w:p>
    <w:p w:rsidR="00631673" w:rsidRPr="00631673" w:rsidRDefault="00631673" w:rsidP="00EB06C1">
      <w:pPr>
        <w:pStyle w:val="ListParagraph"/>
        <w:numPr>
          <w:ilvl w:val="0"/>
          <w:numId w:val="1"/>
        </w:numPr>
        <w:spacing w:line="276" w:lineRule="auto"/>
        <w:jc w:val="both"/>
        <w:rPr>
          <w:rFonts w:ascii="Simplified Arabic" w:hAnsi="Simplified Arabic" w:cs="Simplified Arabic"/>
          <w:sz w:val="28"/>
          <w:szCs w:val="28"/>
          <w:rtl/>
        </w:rPr>
      </w:pPr>
      <w:r w:rsidRPr="00631673">
        <w:rPr>
          <w:rFonts w:ascii="Simplified Arabic" w:hAnsi="Simplified Arabic" w:cs="Simplified Arabic"/>
          <w:sz w:val="28"/>
          <w:szCs w:val="28"/>
          <w:rtl/>
        </w:rPr>
        <w:t>يقدم إضافة نوعية للأدبيات الموجودة من خلال تقديم رؤية محدثة ومستندة إلى بيانات حديثة من المملكة العربية السعودية.</w:t>
      </w:r>
    </w:p>
    <w:p w:rsidR="00631673" w:rsidRPr="00631673" w:rsidRDefault="00631673" w:rsidP="00631673">
      <w:pPr>
        <w:spacing w:line="276" w:lineRule="auto"/>
        <w:jc w:val="both"/>
        <w:rPr>
          <w:rFonts w:ascii="Simplified Arabic" w:hAnsi="Simplified Arabic" w:cs="Simplified Arabic"/>
          <w:sz w:val="28"/>
          <w:szCs w:val="28"/>
          <w:rtl/>
        </w:rPr>
      </w:pPr>
      <w:r w:rsidRPr="00631673">
        <w:rPr>
          <w:rFonts w:ascii="Simplified Arabic" w:hAnsi="Simplified Arabic" w:cs="Simplified Arabic"/>
          <w:sz w:val="28"/>
          <w:szCs w:val="28"/>
          <w:rtl/>
        </w:rPr>
        <w:t>2. الأهمية التطبيقية:</w:t>
      </w:r>
    </w:p>
    <w:p w:rsidR="00631673" w:rsidRPr="00631673" w:rsidRDefault="00631673" w:rsidP="00EB06C1">
      <w:pPr>
        <w:pStyle w:val="ListParagraph"/>
        <w:numPr>
          <w:ilvl w:val="0"/>
          <w:numId w:val="1"/>
        </w:numPr>
        <w:spacing w:line="276" w:lineRule="auto"/>
        <w:jc w:val="both"/>
        <w:rPr>
          <w:rFonts w:ascii="Simplified Arabic" w:hAnsi="Simplified Arabic" w:cs="Simplified Arabic"/>
          <w:sz w:val="28"/>
          <w:szCs w:val="28"/>
          <w:rtl/>
        </w:rPr>
      </w:pPr>
      <w:r w:rsidRPr="00631673">
        <w:rPr>
          <w:rFonts w:ascii="Simplified Arabic" w:hAnsi="Simplified Arabic" w:cs="Simplified Arabic"/>
          <w:sz w:val="28"/>
          <w:szCs w:val="28"/>
          <w:rtl/>
        </w:rPr>
        <w:t>يتماشى البحث مع أهداف رؤية المملكة 2030 التي تسعى إلى تنويع الاقتصاد السعودي وتعزيز دور القطاع الخاص، بما في ذلك المشاريع الصغيرة والمتوسطة، في تحقيق التنمية الاقتصادية.</w:t>
      </w:r>
    </w:p>
    <w:p w:rsidR="00631673" w:rsidRPr="00631673" w:rsidRDefault="00631673" w:rsidP="00EB06C1">
      <w:pPr>
        <w:pStyle w:val="ListParagraph"/>
        <w:numPr>
          <w:ilvl w:val="0"/>
          <w:numId w:val="1"/>
        </w:numPr>
        <w:spacing w:line="276" w:lineRule="auto"/>
        <w:jc w:val="both"/>
        <w:rPr>
          <w:rFonts w:ascii="Simplified Arabic" w:hAnsi="Simplified Arabic" w:cs="Simplified Arabic"/>
          <w:sz w:val="28"/>
          <w:szCs w:val="28"/>
          <w:rtl/>
        </w:rPr>
      </w:pPr>
      <w:r w:rsidRPr="00631673">
        <w:rPr>
          <w:rFonts w:ascii="Simplified Arabic" w:hAnsi="Simplified Arabic" w:cs="Simplified Arabic"/>
          <w:sz w:val="28"/>
          <w:szCs w:val="28"/>
          <w:rtl/>
        </w:rPr>
        <w:t>يقدم توصيات عملية يمكن أن تساعد في تحقيق أهداف الرؤية المتعلقة بتعزيز الابتكار وريادة الأعمال.</w:t>
      </w:r>
    </w:p>
    <w:p w:rsidR="00631673" w:rsidRPr="00631673" w:rsidRDefault="00631673" w:rsidP="00EB06C1">
      <w:pPr>
        <w:pStyle w:val="ListParagraph"/>
        <w:numPr>
          <w:ilvl w:val="0"/>
          <w:numId w:val="1"/>
        </w:numPr>
        <w:spacing w:line="276" w:lineRule="auto"/>
        <w:jc w:val="both"/>
        <w:rPr>
          <w:rFonts w:ascii="Simplified Arabic" w:hAnsi="Simplified Arabic" w:cs="Simplified Arabic"/>
          <w:sz w:val="28"/>
          <w:szCs w:val="28"/>
          <w:rtl/>
        </w:rPr>
      </w:pPr>
      <w:r w:rsidRPr="00631673">
        <w:rPr>
          <w:rFonts w:ascii="Simplified Arabic" w:hAnsi="Simplified Arabic" w:cs="Simplified Arabic"/>
          <w:sz w:val="28"/>
          <w:szCs w:val="28"/>
          <w:rtl/>
        </w:rPr>
        <w:t>يوفر البحث بيانات وتحليلات يمكن أن تكون مفيدة لصانعي السياسات في تصميم وتنفيذ سياسات وبرامج تدعم الابتكار التكنولوجي وريادة الأعمال في قطاع المشاريع الصغيرة والمتوسطة.</w:t>
      </w:r>
    </w:p>
    <w:p w:rsidR="00631673" w:rsidRPr="00631673" w:rsidRDefault="00631673" w:rsidP="00EB06C1">
      <w:pPr>
        <w:pStyle w:val="ListParagraph"/>
        <w:numPr>
          <w:ilvl w:val="0"/>
          <w:numId w:val="1"/>
        </w:numPr>
        <w:spacing w:line="276" w:lineRule="auto"/>
        <w:jc w:val="both"/>
        <w:rPr>
          <w:rFonts w:ascii="Simplified Arabic" w:hAnsi="Simplified Arabic" w:cs="Simplified Arabic"/>
          <w:sz w:val="28"/>
          <w:szCs w:val="28"/>
          <w:rtl/>
        </w:rPr>
      </w:pPr>
      <w:r w:rsidRPr="00631673">
        <w:rPr>
          <w:rFonts w:ascii="Simplified Arabic" w:hAnsi="Simplified Arabic" w:cs="Simplified Arabic"/>
          <w:sz w:val="28"/>
          <w:szCs w:val="28"/>
          <w:rtl/>
        </w:rPr>
        <w:t>يساعد في تحديد العوائق التي تواجه هذه المشاريع وتقديم حلول ممكنة لتجاوزها.</w:t>
      </w:r>
    </w:p>
    <w:p w:rsidR="00631673" w:rsidRPr="00631673" w:rsidRDefault="00631673" w:rsidP="00EB06C1">
      <w:pPr>
        <w:pStyle w:val="ListParagraph"/>
        <w:numPr>
          <w:ilvl w:val="0"/>
          <w:numId w:val="1"/>
        </w:numPr>
        <w:spacing w:line="276" w:lineRule="auto"/>
        <w:jc w:val="both"/>
        <w:rPr>
          <w:rFonts w:ascii="Simplified Arabic" w:hAnsi="Simplified Arabic" w:cs="Simplified Arabic"/>
          <w:sz w:val="28"/>
          <w:szCs w:val="28"/>
          <w:rtl/>
        </w:rPr>
      </w:pPr>
      <w:r w:rsidRPr="00631673">
        <w:rPr>
          <w:rFonts w:ascii="Simplified Arabic" w:hAnsi="Simplified Arabic" w:cs="Simplified Arabic"/>
          <w:sz w:val="28"/>
          <w:szCs w:val="28"/>
          <w:rtl/>
        </w:rPr>
        <w:t>يقدم البحث توصيات وإرشادات عملية لرواد الأعمال وأصحاب المشاريع الصغيرة والمتوسطة حول كيفية تبني الابتكارات والاستفادة منها لتحسين أدائهم وتنافسيتهم في السوق وحماية حقوق الملكية الفكرية لابتكاراتهم.</w:t>
      </w:r>
    </w:p>
    <w:p w:rsidR="00631673" w:rsidRPr="00631673" w:rsidRDefault="00631673" w:rsidP="00EB06C1">
      <w:pPr>
        <w:pStyle w:val="ListParagraph"/>
        <w:numPr>
          <w:ilvl w:val="0"/>
          <w:numId w:val="1"/>
        </w:numPr>
        <w:spacing w:line="276" w:lineRule="auto"/>
        <w:jc w:val="both"/>
        <w:rPr>
          <w:rFonts w:ascii="Simplified Arabic" w:hAnsi="Simplified Arabic" w:cs="Simplified Arabic"/>
          <w:sz w:val="28"/>
          <w:szCs w:val="28"/>
          <w:rtl/>
        </w:rPr>
      </w:pPr>
      <w:r w:rsidRPr="00631673">
        <w:rPr>
          <w:rFonts w:ascii="Simplified Arabic" w:hAnsi="Simplified Arabic" w:cs="Simplified Arabic"/>
          <w:sz w:val="28"/>
          <w:szCs w:val="28"/>
          <w:rtl/>
        </w:rPr>
        <w:t>يساهم في زيادة وعي أصحاب المشاريع بأهمية الابتكار ودوره في تحقيق النمو والاستدامة.</w:t>
      </w:r>
    </w:p>
    <w:p w:rsidR="00631673" w:rsidRPr="00631673" w:rsidRDefault="00631673" w:rsidP="00EB06C1">
      <w:pPr>
        <w:pStyle w:val="ListParagraph"/>
        <w:numPr>
          <w:ilvl w:val="0"/>
          <w:numId w:val="1"/>
        </w:numPr>
        <w:spacing w:line="276" w:lineRule="auto"/>
        <w:jc w:val="both"/>
        <w:rPr>
          <w:rFonts w:ascii="Simplified Arabic" w:hAnsi="Simplified Arabic" w:cs="Simplified Arabic"/>
          <w:sz w:val="28"/>
          <w:szCs w:val="28"/>
          <w:rtl/>
        </w:rPr>
      </w:pPr>
      <w:r w:rsidRPr="00631673">
        <w:rPr>
          <w:rFonts w:ascii="Simplified Arabic" w:hAnsi="Simplified Arabic" w:cs="Simplified Arabic"/>
          <w:sz w:val="28"/>
          <w:szCs w:val="28"/>
          <w:rtl/>
        </w:rPr>
        <w:t>من خلال تعزيز الابتكار وريادة الأعمال، يسهم البحث في تعزيز الاقتصاد الوطني وزيادة قدرته التنافسية على المستوى الإقليمي والدولي.</w:t>
      </w:r>
    </w:p>
    <w:p w:rsidR="00326BC0" w:rsidRPr="00631673" w:rsidRDefault="00631673" w:rsidP="00631673">
      <w:pPr>
        <w:jc w:val="both"/>
        <w:rPr>
          <w:rFonts w:ascii="Simplified Arabic" w:hAnsi="Simplified Arabic" w:cs="Simplified Arabic"/>
          <w:b/>
          <w:bCs/>
          <w:sz w:val="40"/>
          <w:szCs w:val="40"/>
          <w:lang w:bidi="ar-SY"/>
        </w:rPr>
      </w:pPr>
      <w:r w:rsidRPr="00631673">
        <w:rPr>
          <w:rFonts w:ascii="Simplified Arabic" w:hAnsi="Simplified Arabic" w:cs="Simplified Arabic"/>
          <w:sz w:val="28"/>
          <w:szCs w:val="28"/>
          <w:rtl/>
        </w:rPr>
        <w:lastRenderedPageBreak/>
        <w:t>يمكن أن يسهم البحث في مقارنة تجارب المملكة مع تجارب دول أخرى في مجال الابتكار وريادة الأعمال، مما يساعد في تبني أفضل الممارسات وتكييفها مع السياق المحلي.</w:t>
      </w:r>
    </w:p>
    <w:p w:rsidR="00631673" w:rsidRPr="00D373DE" w:rsidRDefault="00631673" w:rsidP="00EB06C1">
      <w:pPr>
        <w:pStyle w:val="Heading1"/>
        <w:numPr>
          <w:ilvl w:val="0"/>
          <w:numId w:val="12"/>
        </w:numPr>
        <w:ind w:hanging="720"/>
        <w:rPr>
          <w:rtl/>
        </w:rPr>
      </w:pPr>
      <w:r w:rsidRPr="00631673">
        <w:rPr>
          <w:rtl/>
        </w:rPr>
        <w:t>المنهجية وطرق البحث:</w:t>
      </w:r>
    </w:p>
    <w:p w:rsidR="00631673" w:rsidRPr="00631673" w:rsidRDefault="00631673" w:rsidP="00631673">
      <w:pPr>
        <w:spacing w:line="276" w:lineRule="auto"/>
        <w:jc w:val="both"/>
        <w:rPr>
          <w:rFonts w:ascii="Simplified Arabic" w:hAnsi="Simplified Arabic" w:cs="Simplified Arabic"/>
          <w:sz w:val="28"/>
          <w:szCs w:val="28"/>
          <w:rtl/>
        </w:rPr>
      </w:pPr>
      <w:r w:rsidRPr="00631673">
        <w:rPr>
          <w:rFonts w:ascii="Simplified Arabic" w:hAnsi="Simplified Arabic" w:cs="Simplified Arabic"/>
          <w:sz w:val="28"/>
          <w:szCs w:val="28"/>
          <w:rtl/>
        </w:rPr>
        <w:t>1. تصميم البحث:</w:t>
      </w:r>
    </w:p>
    <w:p w:rsidR="00631673" w:rsidRPr="00631673" w:rsidRDefault="00631673" w:rsidP="00631673">
      <w:pPr>
        <w:spacing w:line="276" w:lineRule="auto"/>
        <w:jc w:val="both"/>
        <w:rPr>
          <w:rFonts w:ascii="Simplified Arabic" w:hAnsi="Simplified Arabic" w:cs="Simplified Arabic"/>
          <w:sz w:val="28"/>
          <w:szCs w:val="28"/>
          <w:rtl/>
        </w:rPr>
      </w:pPr>
      <w:r w:rsidRPr="00631673">
        <w:rPr>
          <w:rFonts w:ascii="Simplified Arabic" w:hAnsi="Simplified Arabic" w:cs="Simplified Arabic"/>
          <w:sz w:val="28"/>
          <w:szCs w:val="28"/>
          <w:rtl/>
        </w:rPr>
        <w:t>دراسة وصفية تحليلية.</w:t>
      </w:r>
    </w:p>
    <w:p w:rsidR="00631673" w:rsidRPr="00631673" w:rsidRDefault="00631673" w:rsidP="00631673">
      <w:pPr>
        <w:spacing w:line="276" w:lineRule="auto"/>
        <w:jc w:val="both"/>
        <w:rPr>
          <w:rFonts w:ascii="Simplified Arabic" w:hAnsi="Simplified Arabic" w:cs="Simplified Arabic"/>
          <w:sz w:val="28"/>
          <w:szCs w:val="28"/>
          <w:rtl/>
        </w:rPr>
      </w:pPr>
      <w:r w:rsidRPr="00631673">
        <w:rPr>
          <w:rFonts w:ascii="Simplified Arabic" w:hAnsi="Simplified Arabic" w:cs="Simplified Arabic"/>
          <w:sz w:val="28"/>
          <w:szCs w:val="28"/>
          <w:rtl/>
        </w:rPr>
        <w:t>استخدام نهج مختلط (</w:t>
      </w:r>
      <w:r w:rsidRPr="00631673">
        <w:rPr>
          <w:rFonts w:ascii="Simplified Arabic" w:hAnsi="Simplified Arabic" w:cs="Simplified Arabic"/>
          <w:sz w:val="28"/>
          <w:szCs w:val="28"/>
        </w:rPr>
        <w:t>Mixed Methods</w:t>
      </w:r>
      <w:r w:rsidRPr="00631673">
        <w:rPr>
          <w:rFonts w:ascii="Simplified Arabic" w:hAnsi="Simplified Arabic" w:cs="Simplified Arabic"/>
          <w:sz w:val="28"/>
          <w:szCs w:val="28"/>
          <w:rtl/>
        </w:rPr>
        <w:t>) يجمع بين التحليل الكمي والنوعي للحصول على فهم شامل للموضوع.</w:t>
      </w:r>
    </w:p>
    <w:p w:rsidR="00631673" w:rsidRPr="00631673" w:rsidRDefault="00631673" w:rsidP="00631673">
      <w:pPr>
        <w:spacing w:line="276" w:lineRule="auto"/>
        <w:jc w:val="both"/>
        <w:rPr>
          <w:rFonts w:ascii="Simplified Arabic" w:hAnsi="Simplified Arabic" w:cs="Simplified Arabic"/>
          <w:sz w:val="28"/>
          <w:szCs w:val="28"/>
          <w:rtl/>
        </w:rPr>
      </w:pPr>
      <w:r w:rsidRPr="00631673">
        <w:rPr>
          <w:rFonts w:ascii="Simplified Arabic" w:hAnsi="Simplified Arabic" w:cs="Simplified Arabic"/>
          <w:sz w:val="28"/>
          <w:szCs w:val="28"/>
          <w:rtl/>
        </w:rPr>
        <w:t>2. جمع البيانات:</w:t>
      </w:r>
    </w:p>
    <w:p w:rsidR="00631673" w:rsidRPr="00631673" w:rsidRDefault="00631673" w:rsidP="00EB06C1">
      <w:pPr>
        <w:pStyle w:val="ListParagraph"/>
        <w:numPr>
          <w:ilvl w:val="0"/>
          <w:numId w:val="9"/>
        </w:numPr>
        <w:spacing w:line="276" w:lineRule="auto"/>
        <w:jc w:val="both"/>
        <w:rPr>
          <w:rFonts w:ascii="Simplified Arabic" w:hAnsi="Simplified Arabic" w:cs="Simplified Arabic"/>
          <w:sz w:val="28"/>
          <w:szCs w:val="28"/>
          <w:rtl/>
        </w:rPr>
      </w:pPr>
      <w:r w:rsidRPr="00631673">
        <w:rPr>
          <w:rFonts w:ascii="Simplified Arabic" w:hAnsi="Simplified Arabic" w:cs="Simplified Arabic"/>
          <w:sz w:val="28"/>
          <w:szCs w:val="28"/>
          <w:rtl/>
        </w:rPr>
        <w:t>البيانات الكمية:</w:t>
      </w:r>
    </w:p>
    <w:p w:rsidR="00631673" w:rsidRPr="00631673" w:rsidRDefault="00631673" w:rsidP="00631673">
      <w:pPr>
        <w:spacing w:line="276" w:lineRule="auto"/>
        <w:jc w:val="both"/>
        <w:rPr>
          <w:rFonts w:ascii="Simplified Arabic" w:hAnsi="Simplified Arabic" w:cs="Simplified Arabic"/>
          <w:sz w:val="28"/>
          <w:szCs w:val="28"/>
          <w:rtl/>
        </w:rPr>
      </w:pPr>
      <w:r w:rsidRPr="00631673">
        <w:rPr>
          <w:rFonts w:ascii="Simplified Arabic" w:hAnsi="Simplified Arabic" w:cs="Simplified Arabic"/>
          <w:sz w:val="28"/>
          <w:szCs w:val="28"/>
          <w:rtl/>
        </w:rPr>
        <w:t>تصميم استبيان يتضمن أسئلة تتعلق بالعوامل المؤثرة على الابتكار، مثل التمويل، التدريب، الدعم الحكومي، البنية التحتية، والبيئة التنظيمية، بالإضافة إلى أسئلة عن الأداء المالي والتشغيلي للمشاريع.</w:t>
      </w:r>
    </w:p>
    <w:p w:rsidR="00631673" w:rsidRPr="00631673" w:rsidRDefault="00631673" w:rsidP="00EB06C1">
      <w:pPr>
        <w:pStyle w:val="ListParagraph"/>
        <w:numPr>
          <w:ilvl w:val="0"/>
          <w:numId w:val="10"/>
        </w:numPr>
        <w:spacing w:line="276" w:lineRule="auto"/>
        <w:jc w:val="both"/>
        <w:rPr>
          <w:rFonts w:ascii="Simplified Arabic" w:hAnsi="Simplified Arabic" w:cs="Simplified Arabic"/>
          <w:sz w:val="28"/>
          <w:szCs w:val="28"/>
          <w:rtl/>
        </w:rPr>
      </w:pPr>
      <w:r w:rsidRPr="00631673">
        <w:rPr>
          <w:rFonts w:ascii="Simplified Arabic" w:hAnsi="Simplified Arabic" w:cs="Simplified Arabic"/>
          <w:sz w:val="28"/>
          <w:szCs w:val="28"/>
          <w:rtl/>
        </w:rPr>
        <w:t>عينة الدراسة:</w:t>
      </w:r>
    </w:p>
    <w:p w:rsidR="00631673" w:rsidRPr="00631673" w:rsidRDefault="00631673" w:rsidP="00631673">
      <w:pPr>
        <w:spacing w:line="276" w:lineRule="auto"/>
        <w:jc w:val="both"/>
        <w:rPr>
          <w:rFonts w:ascii="Simplified Arabic" w:hAnsi="Simplified Arabic" w:cs="Simplified Arabic"/>
          <w:sz w:val="28"/>
          <w:szCs w:val="28"/>
          <w:rtl/>
        </w:rPr>
      </w:pPr>
      <w:r w:rsidRPr="00631673">
        <w:rPr>
          <w:rFonts w:ascii="Simplified Arabic" w:hAnsi="Simplified Arabic" w:cs="Simplified Arabic"/>
          <w:sz w:val="28"/>
          <w:szCs w:val="28"/>
          <w:rtl/>
        </w:rPr>
        <w:t>اختيار عينة ممثلة من المشاريع الصغيرة والمتوسطة في مدينة الرياض، مع التركيز على تلك التي تستخدم الابتكارات.</w:t>
      </w:r>
    </w:p>
    <w:p w:rsidR="00631673" w:rsidRPr="00631673" w:rsidRDefault="00631673" w:rsidP="00631673">
      <w:pPr>
        <w:spacing w:line="276" w:lineRule="auto"/>
        <w:jc w:val="both"/>
        <w:rPr>
          <w:rFonts w:ascii="Simplified Arabic" w:hAnsi="Simplified Arabic" w:cs="Simplified Arabic"/>
          <w:sz w:val="28"/>
          <w:szCs w:val="28"/>
          <w:rtl/>
        </w:rPr>
      </w:pPr>
      <w:r w:rsidRPr="00631673">
        <w:rPr>
          <w:rFonts w:ascii="Simplified Arabic" w:hAnsi="Simplified Arabic" w:cs="Simplified Arabic"/>
          <w:sz w:val="28"/>
          <w:szCs w:val="28"/>
          <w:rtl/>
        </w:rPr>
        <w:t>3. تحليل البيانات:</w:t>
      </w:r>
    </w:p>
    <w:p w:rsidR="00631673" w:rsidRPr="00631673" w:rsidRDefault="00631673" w:rsidP="00631673">
      <w:pPr>
        <w:spacing w:line="276" w:lineRule="auto"/>
        <w:jc w:val="both"/>
        <w:rPr>
          <w:rFonts w:ascii="Simplified Arabic" w:hAnsi="Simplified Arabic" w:cs="Simplified Arabic"/>
          <w:sz w:val="28"/>
          <w:szCs w:val="28"/>
          <w:rtl/>
        </w:rPr>
      </w:pPr>
      <w:r w:rsidRPr="00631673">
        <w:rPr>
          <w:rFonts w:ascii="Simplified Arabic" w:hAnsi="Simplified Arabic" w:cs="Simplified Arabic"/>
          <w:sz w:val="28"/>
          <w:szCs w:val="28"/>
          <w:rtl/>
        </w:rPr>
        <w:t xml:space="preserve">استخدام برنامج التحليل الإحصائي </w:t>
      </w:r>
      <w:r w:rsidRPr="00631673">
        <w:rPr>
          <w:rFonts w:ascii="Simplified Arabic" w:hAnsi="Simplified Arabic" w:cs="Simplified Arabic"/>
          <w:sz w:val="28"/>
          <w:szCs w:val="28"/>
        </w:rPr>
        <w:t>SPSS</w:t>
      </w:r>
      <w:r w:rsidRPr="00631673">
        <w:rPr>
          <w:rFonts w:ascii="Simplified Arabic" w:hAnsi="Simplified Arabic" w:cs="Simplified Arabic"/>
          <w:sz w:val="28"/>
          <w:szCs w:val="28"/>
          <w:rtl/>
        </w:rPr>
        <w:t xml:space="preserve"> لتحليل البيانات الكمية من الاستبيانات. استخدام أساليب تحليل مثل الانحدار المتعدد وتحليل المسار لتحديد العلاقة بين الابتكار والأداء.</w:t>
      </w:r>
    </w:p>
    <w:p w:rsidR="00631673" w:rsidRPr="00631673" w:rsidRDefault="00631673" w:rsidP="00631673">
      <w:pPr>
        <w:spacing w:line="276" w:lineRule="auto"/>
        <w:jc w:val="both"/>
        <w:rPr>
          <w:rFonts w:ascii="Simplified Arabic" w:hAnsi="Simplified Arabic" w:cs="Simplified Arabic"/>
          <w:sz w:val="28"/>
          <w:szCs w:val="28"/>
          <w:rtl/>
        </w:rPr>
      </w:pPr>
      <w:r w:rsidRPr="00631673">
        <w:rPr>
          <w:rFonts w:ascii="Simplified Arabic" w:hAnsi="Simplified Arabic" w:cs="Simplified Arabic"/>
          <w:sz w:val="28"/>
          <w:szCs w:val="28"/>
          <w:rtl/>
        </w:rPr>
        <w:t>4. اختبار الفرضيات:</w:t>
      </w:r>
    </w:p>
    <w:p w:rsidR="00631673" w:rsidRDefault="00631673" w:rsidP="00631673">
      <w:pPr>
        <w:spacing w:line="276" w:lineRule="auto"/>
        <w:jc w:val="both"/>
        <w:rPr>
          <w:rFonts w:ascii="Simplified Arabic" w:hAnsi="Simplified Arabic" w:cs="Simplified Arabic"/>
          <w:sz w:val="28"/>
          <w:szCs w:val="28"/>
          <w:rtl/>
        </w:rPr>
      </w:pPr>
      <w:r w:rsidRPr="00631673">
        <w:rPr>
          <w:rFonts w:ascii="Simplified Arabic" w:hAnsi="Simplified Arabic" w:cs="Simplified Arabic"/>
          <w:sz w:val="28"/>
          <w:szCs w:val="28"/>
          <w:rtl/>
        </w:rPr>
        <w:t>استناداً إلى الأدبيات السابقة وأهداف الدراسة، تم تطوير فرضيات الدراسة.</w:t>
      </w:r>
    </w:p>
    <w:p w:rsidR="002300CB" w:rsidRDefault="002300CB" w:rsidP="00631673">
      <w:pPr>
        <w:spacing w:line="276" w:lineRule="auto"/>
        <w:jc w:val="both"/>
        <w:rPr>
          <w:rFonts w:ascii="Simplified Arabic" w:hAnsi="Simplified Arabic" w:cs="Simplified Arabic"/>
          <w:sz w:val="28"/>
          <w:szCs w:val="28"/>
          <w:rtl/>
        </w:rPr>
      </w:pPr>
    </w:p>
    <w:p w:rsidR="002300CB" w:rsidRPr="00631673" w:rsidRDefault="002300CB" w:rsidP="00631673">
      <w:pPr>
        <w:spacing w:line="276" w:lineRule="auto"/>
        <w:jc w:val="both"/>
        <w:rPr>
          <w:rFonts w:ascii="Simplified Arabic" w:hAnsi="Simplified Arabic" w:cs="Simplified Arabic"/>
          <w:sz w:val="28"/>
          <w:szCs w:val="28"/>
          <w:rtl/>
        </w:rPr>
      </w:pPr>
    </w:p>
    <w:p w:rsidR="00631673" w:rsidRPr="00D373DE" w:rsidRDefault="00631673" w:rsidP="00EB06C1">
      <w:pPr>
        <w:pStyle w:val="Heading1"/>
        <w:numPr>
          <w:ilvl w:val="0"/>
          <w:numId w:val="12"/>
        </w:numPr>
        <w:ind w:hanging="720"/>
        <w:rPr>
          <w:rtl/>
        </w:rPr>
      </w:pPr>
      <w:r w:rsidRPr="00631673">
        <w:rPr>
          <w:rtl/>
        </w:rPr>
        <w:lastRenderedPageBreak/>
        <w:t>حدود الدراسة :</w:t>
      </w:r>
    </w:p>
    <w:p w:rsidR="00631673" w:rsidRPr="00631673" w:rsidRDefault="00631673" w:rsidP="00631673">
      <w:pPr>
        <w:spacing w:line="276" w:lineRule="auto"/>
        <w:jc w:val="both"/>
        <w:rPr>
          <w:rFonts w:ascii="Simplified Arabic" w:hAnsi="Simplified Arabic" w:cs="Simplified Arabic"/>
          <w:sz w:val="28"/>
          <w:szCs w:val="28"/>
          <w:rtl/>
        </w:rPr>
      </w:pPr>
      <w:r w:rsidRPr="00631673">
        <w:rPr>
          <w:rFonts w:ascii="Simplified Arabic" w:hAnsi="Simplified Arabic" w:cs="Simplified Arabic"/>
          <w:sz w:val="28"/>
          <w:szCs w:val="28"/>
          <w:rtl/>
        </w:rPr>
        <w:t>1. الحدود الجغرافية:</w:t>
      </w:r>
    </w:p>
    <w:p w:rsidR="00631673" w:rsidRPr="00631673" w:rsidRDefault="00631673" w:rsidP="00631673">
      <w:pPr>
        <w:spacing w:line="276" w:lineRule="auto"/>
        <w:jc w:val="both"/>
        <w:rPr>
          <w:rFonts w:ascii="Simplified Arabic" w:hAnsi="Simplified Arabic" w:cs="Simplified Arabic"/>
          <w:sz w:val="28"/>
          <w:szCs w:val="28"/>
          <w:rtl/>
        </w:rPr>
      </w:pPr>
      <w:r w:rsidRPr="00631673">
        <w:rPr>
          <w:rFonts w:ascii="Simplified Arabic" w:hAnsi="Simplified Arabic" w:cs="Simplified Arabic"/>
          <w:sz w:val="28"/>
          <w:szCs w:val="28"/>
          <w:rtl/>
        </w:rPr>
        <w:t>إقتصر البحث على المشاريع الصغيرة والمتوسطة في مدينة الرياض - المملكة العربية السعودية، مما يعني أن النتائج قد لا تكون قابلة للتعميم على دول أو مناطق أخرى.</w:t>
      </w:r>
    </w:p>
    <w:p w:rsidR="00631673" w:rsidRPr="00631673" w:rsidRDefault="00631673" w:rsidP="00631673">
      <w:pPr>
        <w:spacing w:line="276" w:lineRule="auto"/>
        <w:jc w:val="both"/>
        <w:rPr>
          <w:rFonts w:ascii="Simplified Arabic" w:hAnsi="Simplified Arabic" w:cs="Simplified Arabic"/>
          <w:sz w:val="28"/>
          <w:szCs w:val="28"/>
          <w:rtl/>
        </w:rPr>
      </w:pPr>
      <w:r w:rsidRPr="00631673">
        <w:rPr>
          <w:rFonts w:ascii="Simplified Arabic" w:hAnsi="Simplified Arabic" w:cs="Simplified Arabic"/>
          <w:sz w:val="28"/>
          <w:szCs w:val="28"/>
          <w:rtl/>
        </w:rPr>
        <w:t>2. الحدود الزمنية:</w:t>
      </w:r>
    </w:p>
    <w:p w:rsidR="00631673" w:rsidRPr="00631673" w:rsidRDefault="00631673" w:rsidP="00631673">
      <w:pPr>
        <w:spacing w:line="276" w:lineRule="auto"/>
        <w:jc w:val="both"/>
        <w:rPr>
          <w:rFonts w:ascii="Simplified Arabic" w:hAnsi="Simplified Arabic" w:cs="Simplified Arabic"/>
          <w:sz w:val="28"/>
          <w:szCs w:val="28"/>
          <w:rtl/>
        </w:rPr>
      </w:pPr>
      <w:r w:rsidRPr="00631673">
        <w:rPr>
          <w:rFonts w:ascii="Simplified Arabic" w:hAnsi="Simplified Arabic" w:cs="Simplified Arabic"/>
          <w:sz w:val="28"/>
          <w:szCs w:val="28"/>
          <w:rtl/>
        </w:rPr>
        <w:t>البيانات التي سيتم جمعها تعكس فترة زمنية محددة (عام 2024)، وقد تتغير العوامل المؤثرة على الابتكار والأداء بمرور الوقت.</w:t>
      </w:r>
    </w:p>
    <w:p w:rsidR="00631673" w:rsidRPr="00631673" w:rsidRDefault="00631673" w:rsidP="00631673">
      <w:pPr>
        <w:spacing w:line="276" w:lineRule="auto"/>
        <w:jc w:val="both"/>
        <w:rPr>
          <w:rFonts w:ascii="Simplified Arabic" w:hAnsi="Simplified Arabic" w:cs="Simplified Arabic"/>
          <w:sz w:val="28"/>
          <w:szCs w:val="28"/>
          <w:rtl/>
        </w:rPr>
      </w:pPr>
      <w:r w:rsidRPr="00631673">
        <w:rPr>
          <w:rFonts w:ascii="Simplified Arabic" w:hAnsi="Simplified Arabic" w:cs="Simplified Arabic"/>
          <w:sz w:val="28"/>
          <w:szCs w:val="28"/>
          <w:rtl/>
        </w:rPr>
        <w:t>3. الحدود الديموغرافية:</w:t>
      </w:r>
    </w:p>
    <w:p w:rsidR="00631673" w:rsidRPr="00631673" w:rsidRDefault="00631673" w:rsidP="00631673">
      <w:pPr>
        <w:spacing w:line="276" w:lineRule="auto"/>
        <w:jc w:val="both"/>
        <w:rPr>
          <w:rFonts w:ascii="Simplified Arabic" w:hAnsi="Simplified Arabic" w:cs="Simplified Arabic"/>
          <w:sz w:val="28"/>
          <w:szCs w:val="28"/>
          <w:rtl/>
        </w:rPr>
      </w:pPr>
      <w:r w:rsidRPr="00631673">
        <w:rPr>
          <w:rFonts w:ascii="Simplified Arabic" w:hAnsi="Simplified Arabic" w:cs="Simplified Arabic"/>
          <w:sz w:val="28"/>
          <w:szCs w:val="28"/>
          <w:rtl/>
        </w:rPr>
        <w:t>قد تكون العينة محدودة من حيث العدد أو التنوع (مثل الصناعة، حجم الشركة، المنطقة)، مما قد يؤثر على إمكانية تعميم النتائج على جميع المشاريع الصغيرة والمتوسطة في المملكة العربية السعودية أو الدول الأخرى.</w:t>
      </w:r>
    </w:p>
    <w:p w:rsidR="00C072E0" w:rsidRDefault="00162B6B" w:rsidP="00EB06C1">
      <w:pPr>
        <w:pStyle w:val="Heading1"/>
        <w:numPr>
          <w:ilvl w:val="0"/>
          <w:numId w:val="12"/>
        </w:numPr>
        <w:ind w:left="992" w:hanging="992"/>
        <w:rPr>
          <w:rtl/>
        </w:rPr>
      </w:pPr>
      <w:r>
        <w:rPr>
          <w:rFonts w:hint="cs"/>
          <w:rtl/>
        </w:rPr>
        <w:t>الخلاصة:</w:t>
      </w:r>
    </w:p>
    <w:p w:rsidR="00162B6B" w:rsidRPr="00162B6B" w:rsidRDefault="002440FE" w:rsidP="002300CB">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ي</w:t>
      </w:r>
      <w:r w:rsidRPr="002440FE">
        <w:rPr>
          <w:rFonts w:ascii="Simplified Arabic" w:hAnsi="Simplified Arabic" w:cs="Simplified Arabic"/>
          <w:sz w:val="28"/>
          <w:szCs w:val="28"/>
          <w:rtl/>
        </w:rPr>
        <w:t xml:space="preserve">تناول </w:t>
      </w:r>
      <w:r>
        <w:rPr>
          <w:rFonts w:ascii="Simplified Arabic" w:hAnsi="Simplified Arabic" w:cs="Simplified Arabic" w:hint="cs"/>
          <w:sz w:val="28"/>
          <w:szCs w:val="28"/>
          <w:rtl/>
        </w:rPr>
        <w:t>البحث</w:t>
      </w:r>
      <w:r w:rsidRPr="002440FE">
        <w:rPr>
          <w:rFonts w:ascii="Simplified Arabic" w:hAnsi="Simplified Arabic" w:cs="Simplified Arabic"/>
          <w:sz w:val="28"/>
          <w:szCs w:val="28"/>
          <w:rtl/>
        </w:rPr>
        <w:t xml:space="preserve"> دور الابتكارات في تعزيز الأداء التنافسي للمشاريع الصغيرة والمتوسطة (</w:t>
      </w:r>
      <w:r w:rsidRPr="002440FE">
        <w:rPr>
          <w:rFonts w:ascii="Simplified Arabic" w:hAnsi="Simplified Arabic" w:cs="Simplified Arabic"/>
          <w:sz w:val="28"/>
          <w:szCs w:val="28"/>
        </w:rPr>
        <w:t>SMEs</w:t>
      </w:r>
      <w:r w:rsidRPr="002440FE">
        <w:rPr>
          <w:rFonts w:ascii="Simplified Arabic" w:hAnsi="Simplified Arabic" w:cs="Simplified Arabic"/>
          <w:sz w:val="28"/>
          <w:szCs w:val="28"/>
          <w:rtl/>
        </w:rPr>
        <w:t xml:space="preserve">) في </w:t>
      </w:r>
      <w:r>
        <w:rPr>
          <w:rFonts w:ascii="Simplified Arabic" w:hAnsi="Simplified Arabic" w:cs="Simplified Arabic" w:hint="cs"/>
          <w:sz w:val="28"/>
          <w:szCs w:val="28"/>
          <w:rtl/>
        </w:rPr>
        <w:t xml:space="preserve">المملكة العربية </w:t>
      </w:r>
      <w:r w:rsidRPr="002440FE">
        <w:rPr>
          <w:rFonts w:ascii="Simplified Arabic" w:hAnsi="Simplified Arabic" w:cs="Simplified Arabic"/>
          <w:sz w:val="28"/>
          <w:szCs w:val="28"/>
          <w:rtl/>
        </w:rPr>
        <w:t xml:space="preserve">السعودية في ظل رؤية 2030. الابتكارات تشكل عنصرًا أساسيًا لريادة الأعمال، حيث توفر الأفكار والتقنيات الجديدة لتطوير منتجات وخدمات جديدة، مما يمكن الرواد من تحويل الأفكار النظرية إلى تطبيقات عملية. تسعى المملكة لخلق بيئة مشجعة للابتكار وريادة الأعمال عبر عدة مبادرات وسياسات لتعزيز الاستثمار في التكنولوجيا، ودعم القطاع الخاص، وتعزيز </w:t>
      </w:r>
      <w:r w:rsidR="002300CB">
        <w:rPr>
          <w:rFonts w:ascii="Simplified Arabic" w:hAnsi="Simplified Arabic" w:cs="Simplified Arabic" w:hint="cs"/>
          <w:sz w:val="28"/>
          <w:szCs w:val="28"/>
          <w:rtl/>
        </w:rPr>
        <w:t>التوجه</w:t>
      </w:r>
      <w:r w:rsidRPr="002440FE">
        <w:rPr>
          <w:rFonts w:ascii="Simplified Arabic" w:hAnsi="Simplified Arabic" w:cs="Simplified Arabic"/>
          <w:sz w:val="28"/>
          <w:szCs w:val="28"/>
          <w:rtl/>
        </w:rPr>
        <w:t xml:space="preserve"> الابتكاري. تهدف هذه الجهود إلى تحقيق نمو اقتصادي مستدام وزيادة التنافسية العالمية، مما يسهم في تحقيق أهداف رؤية 2030.</w:t>
      </w:r>
    </w:p>
    <w:p w:rsidR="00C072E0" w:rsidRDefault="00C072E0" w:rsidP="008F4131">
      <w:pPr>
        <w:jc w:val="center"/>
        <w:rPr>
          <w:rtl/>
          <w:lang w:bidi="ar-EG"/>
        </w:rPr>
      </w:pPr>
    </w:p>
    <w:p w:rsidR="00C072E0" w:rsidRDefault="00C072E0" w:rsidP="008F4131">
      <w:pPr>
        <w:jc w:val="center"/>
        <w:rPr>
          <w:rtl/>
          <w:lang w:bidi="ar-EG"/>
        </w:rPr>
      </w:pPr>
    </w:p>
    <w:p w:rsidR="00C072E0" w:rsidRDefault="00C072E0" w:rsidP="008F4131">
      <w:pPr>
        <w:jc w:val="center"/>
        <w:rPr>
          <w:rtl/>
          <w:lang w:bidi="ar-EG"/>
        </w:rPr>
      </w:pPr>
    </w:p>
    <w:p w:rsidR="00C072E0" w:rsidRDefault="00C072E0" w:rsidP="008F4131">
      <w:pPr>
        <w:jc w:val="center"/>
        <w:rPr>
          <w:rtl/>
          <w:lang w:bidi="ar-EG"/>
        </w:rPr>
      </w:pPr>
    </w:p>
    <w:p w:rsidR="00C072E0" w:rsidRDefault="00C072E0" w:rsidP="008F4131">
      <w:pPr>
        <w:jc w:val="center"/>
        <w:rPr>
          <w:rtl/>
          <w:lang w:bidi="ar-EG"/>
        </w:rPr>
      </w:pPr>
    </w:p>
    <w:p w:rsidR="00C072E0" w:rsidRDefault="00C072E0" w:rsidP="008F4131">
      <w:pPr>
        <w:jc w:val="center"/>
        <w:rPr>
          <w:rtl/>
          <w:lang w:bidi="ar-EG"/>
        </w:rPr>
      </w:pPr>
    </w:p>
    <w:p w:rsidR="00C072E0" w:rsidRDefault="00C072E0" w:rsidP="008F4131">
      <w:pPr>
        <w:jc w:val="center"/>
        <w:rPr>
          <w:rtl/>
          <w:lang w:bidi="ar-EG"/>
        </w:rPr>
      </w:pPr>
    </w:p>
    <w:p w:rsidR="00C072E0" w:rsidRDefault="00C072E0" w:rsidP="008F4131">
      <w:pPr>
        <w:jc w:val="center"/>
        <w:rPr>
          <w:rtl/>
          <w:lang w:bidi="ar-EG"/>
        </w:rPr>
      </w:pPr>
    </w:p>
    <w:p w:rsidR="00081959" w:rsidRDefault="00081959" w:rsidP="00081959">
      <w:pPr>
        <w:jc w:val="center"/>
        <w:rPr>
          <w:rFonts w:ascii="Simplified Arabic" w:hAnsi="Simplified Arabic" w:cs="Simplified Arabic"/>
          <w:b/>
          <w:bCs/>
          <w:sz w:val="36"/>
          <w:szCs w:val="36"/>
          <w:rtl/>
          <w:lang w:bidi="ar-SY"/>
        </w:rPr>
      </w:pPr>
      <w:r>
        <w:rPr>
          <w:rFonts w:ascii="Simplified Arabic" w:hAnsi="Simplified Arabic" w:cs="Simplified Arabic" w:hint="cs"/>
          <w:b/>
          <w:bCs/>
          <w:sz w:val="36"/>
          <w:szCs w:val="36"/>
          <w:rtl/>
          <w:lang w:bidi="ar-SY"/>
        </w:rPr>
        <w:lastRenderedPageBreak/>
        <w:t>الفصل الثانى</w:t>
      </w:r>
    </w:p>
    <w:p w:rsidR="00081959" w:rsidRDefault="00081959" w:rsidP="00081959">
      <w:pPr>
        <w:jc w:val="center"/>
        <w:rPr>
          <w:sz w:val="28"/>
          <w:szCs w:val="28"/>
          <w:lang w:bidi="ar-EG"/>
        </w:rPr>
      </w:pPr>
      <w:r w:rsidRPr="00081959">
        <w:rPr>
          <w:rFonts w:ascii="Simplified Arabic" w:hAnsi="Simplified Arabic" w:cs="Simplified Arabic"/>
          <w:b/>
          <w:bCs/>
          <w:sz w:val="36"/>
          <w:szCs w:val="36"/>
          <w:rtl/>
          <w:lang w:bidi="ar-SY"/>
        </w:rPr>
        <w:t>المراجعة الأدبية</w:t>
      </w:r>
    </w:p>
    <w:p w:rsidR="00B15CD6" w:rsidRPr="00806575" w:rsidRDefault="00B15CD6" w:rsidP="00EB06C1">
      <w:pPr>
        <w:pStyle w:val="Heading1"/>
        <w:numPr>
          <w:ilvl w:val="0"/>
          <w:numId w:val="11"/>
        </w:numPr>
        <w:ind w:hanging="720"/>
        <w:rPr>
          <w:rtl/>
        </w:rPr>
      </w:pPr>
      <w:r w:rsidRPr="00806575">
        <w:rPr>
          <w:rFonts w:hint="cs"/>
          <w:rtl/>
        </w:rPr>
        <w:t>المقدمة:</w:t>
      </w:r>
    </w:p>
    <w:p w:rsidR="00B15CD6" w:rsidRDefault="00DB032D" w:rsidP="00D43625">
      <w:pPr>
        <w:jc w:val="both"/>
        <w:rPr>
          <w:rFonts w:ascii="Simplified Arabic" w:hAnsi="Simplified Arabic" w:cs="Simplified Arabic"/>
          <w:sz w:val="28"/>
          <w:szCs w:val="28"/>
          <w:rtl/>
          <w:lang w:bidi="ar-EG"/>
        </w:rPr>
      </w:pPr>
      <w:r w:rsidRPr="00330B3B">
        <w:rPr>
          <w:rFonts w:ascii="Simplified Arabic" w:hAnsi="Simplified Arabic" w:cs="Simplified Arabic"/>
          <w:sz w:val="28"/>
          <w:szCs w:val="28"/>
          <w:rtl/>
          <w:lang w:bidi="ar-EG"/>
        </w:rPr>
        <w:t xml:space="preserve">تحاول كل منظمة تحقيق الأداء الأمثل للوصول إلى أهدافها </w:t>
      </w:r>
      <w:r w:rsidR="00D43625">
        <w:rPr>
          <w:rFonts w:ascii="Simplified Arabic" w:hAnsi="Simplified Arabic" w:cs="Simplified Arabic" w:hint="cs"/>
          <w:sz w:val="28"/>
          <w:szCs w:val="28"/>
          <w:rtl/>
          <w:lang w:bidi="ar-EG"/>
        </w:rPr>
        <w:t>المخططه</w:t>
      </w:r>
      <w:r w:rsidRPr="00330B3B">
        <w:rPr>
          <w:rFonts w:ascii="Simplified Arabic" w:hAnsi="Simplified Arabic" w:cs="Simplified Arabic"/>
          <w:sz w:val="28"/>
          <w:szCs w:val="28"/>
          <w:rtl/>
          <w:lang w:bidi="ar-EG"/>
        </w:rPr>
        <w:t xml:space="preserve"> مع التفوق على منافسيها. يعد أداء</w:t>
      </w:r>
      <w:r>
        <w:rPr>
          <w:rFonts w:ascii="Simplified Arabic" w:hAnsi="Simplified Arabic" w:cs="Simplified Arabic" w:hint="cs"/>
          <w:sz w:val="28"/>
          <w:szCs w:val="28"/>
          <w:rtl/>
          <w:lang w:bidi="ar-EG"/>
        </w:rPr>
        <w:t xml:space="preserve"> االمنظمة</w:t>
      </w:r>
      <w:r w:rsidRPr="00330B3B">
        <w:rPr>
          <w:rFonts w:ascii="Simplified Arabic" w:hAnsi="Simplified Arabic" w:cs="Simplified Arabic"/>
          <w:sz w:val="28"/>
          <w:szCs w:val="28"/>
          <w:rtl/>
          <w:lang w:bidi="ar-EG"/>
        </w:rPr>
        <w:t xml:space="preserve"> مفهومًا يشمل جميع الأنشطة داخل المنظمة أو الشركة، سواء تلك التي تنتج منتجات أو خدمات. </w:t>
      </w:r>
      <w:r w:rsidR="005441AD" w:rsidRPr="00330B3B">
        <w:rPr>
          <w:rFonts w:ascii="Simplified Arabic" w:hAnsi="Simplified Arabic" w:cs="Simplified Arabic"/>
          <w:sz w:val="28"/>
          <w:szCs w:val="28"/>
          <w:rtl/>
          <w:lang w:bidi="ar-EG"/>
        </w:rPr>
        <w:t xml:space="preserve">ومع ذلك، فإن أداء المنظمة يتحدد بقدرتها على الابتكار سواء في </w:t>
      </w:r>
      <w:r w:rsidR="005441AD">
        <w:rPr>
          <w:rFonts w:ascii="Simplified Arabic" w:hAnsi="Simplified Arabic" w:cs="Simplified Arabic" w:hint="cs"/>
          <w:sz w:val="28"/>
          <w:szCs w:val="28"/>
          <w:rtl/>
          <w:lang w:bidi="ar-EG"/>
        </w:rPr>
        <w:t>تقديم</w:t>
      </w:r>
      <w:r w:rsidR="005441AD" w:rsidRPr="00330B3B">
        <w:rPr>
          <w:rFonts w:ascii="Simplified Arabic" w:hAnsi="Simplified Arabic" w:cs="Simplified Arabic"/>
          <w:sz w:val="28"/>
          <w:szCs w:val="28"/>
          <w:rtl/>
          <w:lang w:bidi="ar-EG"/>
        </w:rPr>
        <w:t xml:space="preserve"> منتج أو خدمة</w:t>
      </w:r>
      <w:r w:rsidR="005441AD">
        <w:rPr>
          <w:rFonts w:ascii="Simplified Arabic" w:hAnsi="Simplified Arabic" w:cs="Simplified Arabic" w:hint="cs"/>
          <w:sz w:val="28"/>
          <w:szCs w:val="28"/>
          <w:rtl/>
          <w:lang w:bidi="ar-EG"/>
        </w:rPr>
        <w:t xml:space="preserve"> </w:t>
      </w:r>
      <w:r w:rsidR="005441AD">
        <w:rPr>
          <w:rFonts w:ascii="Simplified Arabic" w:hAnsi="Simplified Arabic" w:cs="Simplified Arabic"/>
          <w:sz w:val="28"/>
          <w:szCs w:val="28"/>
          <w:rtl/>
          <w:lang w:bidi="ar-EG"/>
        </w:rPr>
        <w:fldChar w:fldCharType="begin" w:fldLock="1"/>
      </w:r>
      <w:r w:rsidR="006A1E29">
        <w:rPr>
          <w:rFonts w:ascii="Simplified Arabic" w:hAnsi="Simplified Arabic" w:cs="Simplified Arabic"/>
          <w:sz w:val="28"/>
          <w:szCs w:val="28"/>
          <w:lang w:bidi="ar-EG"/>
        </w:rPr>
        <w:instrText>ADDIN CSL_CITATION {"citationItems":[{"id":"ITEM-1","itemData":{"DOI":"10.1016/j.joitmc.2023.100045","ISSN":"21998531","abstract":"Although the importance of fostering organizational creativity and open innovation is becoming more widely acknowledged, there are still few empirical evidence on the impact of creativity and innovation on enhancing SMEs performance. Moreover, previous study argued that the effect of creativity and innovation is still inconclusive, especially in SMEs. SMEs sometimes perceive that research and development is a costly activity and it doesn't view as the activity that can directly improve performance. This study aims to examine the effect of organizational creativity and open innovation on SMEs performance. Data used in this study was collected from 206 SMEs located in several regions of Indonesia. The collected data then being analysed using PLS-SEM and this study found that all the hypotheses constructed were accepted. The findings indicate that organizational creativity and open innovation are significantly and positively influence SMEs performance. On the other hand, this study also treats organizational creativity as a second order variable that is formed from a combination of individual creativity, group creativity, internal environment, and knowledge creation where most study only consider individual and group creativity as aspect that formed organizational creativity. The result of this study provide evidence that organizational creativity that is formed by those four aspects has the ability to directly improve SME performance. Theoretically, this study contribute to the debate on how organizational creativity and open innovation can directly improve SMEs performance. Practically, this study provides insight to SMEs manager regarding how organizational creativity and open innovation can contribute to SMEs performance.","author":[{"dropping-particle":"","family":"Rumanti","given":"Augustina Asih","non-dropping-particle":"","parse-names":false,"suffix":""},{"dropping-particle":"","family":"Rizana","given":"Afrin Fauzya","non-dropping-particle":"","parse-names":false,"suffix":""},{"dropping-particle":"","family":"Achmad","given":"Fandi","non-dropping-particle":"","parse-names":false,"suffix":""}],"container-title":"Journal of Open Innovation: Technology, Market, and Complexity","id":"ITEM-1","issue":"2","issued":{"date-parts":[["2023"]]},"page":"100045","publisher":"Elsevier","title":"Exploring the role of organizational creativity and open innovation in enhancing SMEs performance","type":"article-journal","volume":"9"},"uris":["http://www.mendeley.com/documents/?uuid=c462fae8-05dd-4076-a150-2057f3cfda01"]}],"mendeley":{"formattedCitation":"(Rumanti et al., 2023)","plainTextFormattedCitation":"(Rumanti et al., 2023)","previouslyFormattedCitation":"(Rumanti et al., 2023)"},"properties":{"noteIndex":0},"schema":"https://github.com/citation-style-language/schema/raw/master/csl-citation.json"}</w:instrText>
      </w:r>
      <w:r w:rsidR="005441AD">
        <w:rPr>
          <w:rFonts w:ascii="Simplified Arabic" w:hAnsi="Simplified Arabic" w:cs="Simplified Arabic"/>
          <w:sz w:val="28"/>
          <w:szCs w:val="28"/>
          <w:rtl/>
          <w:lang w:bidi="ar-EG"/>
        </w:rPr>
        <w:fldChar w:fldCharType="separate"/>
      </w:r>
      <w:r w:rsidR="005441AD" w:rsidRPr="00AF05A1">
        <w:rPr>
          <w:rFonts w:ascii="Simplified Arabic" w:hAnsi="Simplified Arabic" w:cs="Simplified Arabic"/>
          <w:noProof/>
          <w:sz w:val="28"/>
          <w:szCs w:val="28"/>
          <w:lang w:bidi="ar-EG"/>
        </w:rPr>
        <w:t>(Rumanti et al., 2023)</w:t>
      </w:r>
      <w:r w:rsidR="005441AD">
        <w:rPr>
          <w:rFonts w:ascii="Simplified Arabic" w:hAnsi="Simplified Arabic" w:cs="Simplified Arabic"/>
          <w:sz w:val="28"/>
          <w:szCs w:val="28"/>
          <w:rtl/>
          <w:lang w:bidi="ar-EG"/>
        </w:rPr>
        <w:fldChar w:fldCharType="end"/>
      </w:r>
      <w:r w:rsidR="005441AD" w:rsidRPr="00330B3B">
        <w:rPr>
          <w:rFonts w:ascii="Simplified Arabic" w:hAnsi="Simplified Arabic" w:cs="Simplified Arabic"/>
          <w:sz w:val="28"/>
          <w:szCs w:val="28"/>
          <w:rtl/>
          <w:lang w:bidi="ar-EG"/>
        </w:rPr>
        <w:t>.</w:t>
      </w:r>
      <w:r w:rsidR="005441AD">
        <w:rPr>
          <w:rFonts w:ascii="Simplified Arabic" w:hAnsi="Simplified Arabic" w:cs="Simplified Arabic" w:hint="cs"/>
          <w:sz w:val="28"/>
          <w:szCs w:val="28"/>
          <w:rtl/>
          <w:lang w:bidi="ar-EG"/>
        </w:rPr>
        <w:t xml:space="preserve"> </w:t>
      </w:r>
      <w:r w:rsidRPr="00330B3B">
        <w:rPr>
          <w:rFonts w:ascii="Simplified Arabic" w:hAnsi="Simplified Arabic" w:cs="Simplified Arabic"/>
          <w:sz w:val="28"/>
          <w:szCs w:val="28"/>
          <w:rtl/>
          <w:lang w:bidi="ar-EG"/>
        </w:rPr>
        <w:t xml:space="preserve">يعتبر الابتكار أحد المحركات الأساسية في المنظمة لتحقيق الأداء الأمثل بينما يعكس في الوقت نفسه الأهداف الرئيسية للمنظمة. يعد </w:t>
      </w:r>
      <w:r>
        <w:rPr>
          <w:rFonts w:ascii="Simplified Arabic" w:hAnsi="Simplified Arabic" w:cs="Simplified Arabic" w:hint="cs"/>
          <w:sz w:val="28"/>
          <w:szCs w:val="28"/>
          <w:rtl/>
          <w:lang w:bidi="ar-EG"/>
        </w:rPr>
        <w:t xml:space="preserve">تعزيز </w:t>
      </w:r>
      <w:r w:rsidRPr="00330B3B">
        <w:rPr>
          <w:rFonts w:ascii="Simplified Arabic" w:hAnsi="Simplified Arabic" w:cs="Simplified Arabic"/>
          <w:sz w:val="28"/>
          <w:szCs w:val="28"/>
          <w:rtl/>
          <w:lang w:bidi="ar-EG"/>
        </w:rPr>
        <w:t xml:space="preserve">الأداء </w:t>
      </w:r>
      <w:r>
        <w:rPr>
          <w:rFonts w:ascii="Simplified Arabic" w:hAnsi="Simplified Arabic" w:cs="Simplified Arabic" w:hint="cs"/>
          <w:sz w:val="28"/>
          <w:szCs w:val="28"/>
          <w:rtl/>
          <w:lang w:bidi="ar-EG"/>
        </w:rPr>
        <w:t xml:space="preserve">للمنظمات </w:t>
      </w:r>
      <w:r w:rsidRPr="00330B3B">
        <w:rPr>
          <w:rFonts w:ascii="Simplified Arabic" w:hAnsi="Simplified Arabic" w:cs="Simplified Arabic"/>
          <w:sz w:val="28"/>
          <w:szCs w:val="28"/>
          <w:rtl/>
          <w:lang w:bidi="ar-EG"/>
        </w:rPr>
        <w:t>عنصرًا أساسيًا في أبحاث الإدارة وقد حظي باهتمام كبير من الأطراف المعنية داخل المنظمة</w:t>
      </w:r>
      <w:r>
        <w:rPr>
          <w:rFonts w:ascii="Simplified Arabic" w:hAnsi="Simplified Arabic" w:cs="Simplified Arabic"/>
          <w:sz w:val="28"/>
          <w:szCs w:val="28"/>
          <w:rtl/>
          <w:lang w:bidi="ar-EG"/>
        </w:rPr>
        <w:t>.</w:t>
      </w:r>
    </w:p>
    <w:p w:rsidR="00DB032D" w:rsidRDefault="005441AD" w:rsidP="00710644">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يقدم الفصل الثانى مناقشة واسعة عن الأدبيات المتوفرة فى مجال البحث الحالى. </w:t>
      </w:r>
      <w:r w:rsidR="00DB032D">
        <w:rPr>
          <w:rFonts w:ascii="Simplified Arabic" w:hAnsi="Simplified Arabic" w:cs="Simplified Arabic" w:hint="cs"/>
          <w:sz w:val="28"/>
          <w:szCs w:val="28"/>
          <w:rtl/>
          <w:lang w:bidi="ar-EG"/>
        </w:rPr>
        <w:t xml:space="preserve">يتكون الفصل الثانى من </w:t>
      </w:r>
      <w:r w:rsidR="00710644">
        <w:rPr>
          <w:rFonts w:ascii="Simplified Arabic" w:hAnsi="Simplified Arabic" w:cs="Simplified Arabic" w:hint="cs"/>
          <w:sz w:val="28"/>
          <w:szCs w:val="28"/>
          <w:rtl/>
          <w:lang w:bidi="ar-EG"/>
        </w:rPr>
        <w:t>تسعة</w:t>
      </w:r>
      <w:r w:rsidR="00DB032D">
        <w:rPr>
          <w:rFonts w:ascii="Simplified Arabic" w:hAnsi="Simplified Arabic" w:cs="Simplified Arabic" w:hint="cs"/>
          <w:sz w:val="28"/>
          <w:szCs w:val="28"/>
          <w:rtl/>
          <w:lang w:bidi="ar-EG"/>
        </w:rPr>
        <w:t xml:space="preserve"> أقسام. القسم الأول 2.1 عبارة عن مقدمة للفصل. القسم الثانى 2.2</w:t>
      </w:r>
      <w:r w:rsidR="00710644">
        <w:rPr>
          <w:rFonts w:ascii="Simplified Arabic" w:hAnsi="Simplified Arabic" w:cs="Simplified Arabic" w:hint="cs"/>
          <w:sz w:val="28"/>
          <w:szCs w:val="28"/>
          <w:rtl/>
          <w:lang w:bidi="ar-EG"/>
        </w:rPr>
        <w:t xml:space="preserve"> تناول مفهوم ريادة الاعمال. أما القسم 2.3 فناقش تعريف وتصنيف المشروعات الصغيرة والمتوسطة طبقا لرؤية المملكة العربية السعودية. القسم التالى 2.4 تطرق الى مفهوم الابتكار وهو المتغير المستقل فى الدراسة الحالية ثم تم تقديم ملخص لأهم الدراسات السابقة التى تم مراجعتها والاعتماد عليها فى الدراسة الحالية فى القسم 2.5.</w:t>
      </w:r>
    </w:p>
    <w:p w:rsidR="00710644" w:rsidRDefault="00710644" w:rsidP="00710644">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القسم 2.6 بدأ فى التعرف على الجانب التطبيقى للعلاقات بين الابتكار والاداء للمشروعات الصغيرة والمتوسطة وتاثير دور التوجه الريادى بينهما وبناء على ذلك تم صياغة فرضيات الدراسة الحالية. بينما تم تحديد متغيرات والمخطط المفاهبمى للدراسة فى القسم 2.7. </w:t>
      </w:r>
    </w:p>
    <w:p w:rsidR="00710644" w:rsidRPr="00B15CD6" w:rsidRDefault="00710644" w:rsidP="00710644">
      <w:pPr>
        <w:jc w:val="both"/>
        <w:rPr>
          <w:b/>
          <w:bCs/>
          <w:sz w:val="36"/>
          <w:szCs w:val="36"/>
          <w:lang w:bidi="ar-EG"/>
        </w:rPr>
      </w:pPr>
      <w:r>
        <w:rPr>
          <w:rFonts w:ascii="Simplified Arabic" w:hAnsi="Simplified Arabic" w:cs="Simplified Arabic" w:hint="cs"/>
          <w:sz w:val="28"/>
          <w:szCs w:val="28"/>
          <w:rtl/>
          <w:lang w:bidi="ar-EG"/>
        </w:rPr>
        <w:t>للدراسة الحالية نقاط هامة تميزها عن الدراسات السابقة التى تم تنفيذها فى نفس مجال الدراسة، تم سرد أهمها فى القسم 2.8. أما القسم الأخير 2.9 فقدم ملخصا شاملا للفصل الثانى.</w:t>
      </w:r>
    </w:p>
    <w:p w:rsidR="00081959" w:rsidRDefault="00081959" w:rsidP="00081959">
      <w:pPr>
        <w:jc w:val="center"/>
        <w:rPr>
          <w:sz w:val="28"/>
          <w:szCs w:val="28"/>
          <w:lang w:bidi="ar-EG"/>
        </w:rPr>
      </w:pPr>
    </w:p>
    <w:p w:rsidR="00081959" w:rsidRDefault="00081959" w:rsidP="00081959">
      <w:pPr>
        <w:jc w:val="center"/>
        <w:rPr>
          <w:sz w:val="28"/>
          <w:szCs w:val="28"/>
          <w:lang w:bidi="ar-EG"/>
        </w:rPr>
      </w:pPr>
    </w:p>
    <w:p w:rsidR="00081959" w:rsidRDefault="00081959" w:rsidP="00081959">
      <w:pPr>
        <w:jc w:val="center"/>
        <w:rPr>
          <w:sz w:val="28"/>
          <w:szCs w:val="28"/>
          <w:lang w:bidi="ar-EG"/>
        </w:rPr>
      </w:pPr>
    </w:p>
    <w:p w:rsidR="002F519B" w:rsidRDefault="002F519B" w:rsidP="00081959">
      <w:pPr>
        <w:jc w:val="center"/>
        <w:rPr>
          <w:sz w:val="28"/>
          <w:szCs w:val="28"/>
          <w:lang w:bidi="ar-EG"/>
        </w:rPr>
      </w:pPr>
    </w:p>
    <w:p w:rsidR="002F519B" w:rsidRDefault="002F519B" w:rsidP="00081959">
      <w:pPr>
        <w:jc w:val="center"/>
        <w:rPr>
          <w:sz w:val="28"/>
          <w:szCs w:val="28"/>
          <w:lang w:bidi="ar-EG"/>
        </w:rPr>
      </w:pPr>
    </w:p>
    <w:p w:rsidR="002F519B" w:rsidRDefault="002F519B" w:rsidP="00081959">
      <w:pPr>
        <w:jc w:val="center"/>
        <w:rPr>
          <w:sz w:val="28"/>
          <w:szCs w:val="28"/>
          <w:lang w:bidi="ar-EG"/>
        </w:rPr>
      </w:pPr>
    </w:p>
    <w:p w:rsidR="00F832E8" w:rsidRPr="00F832E8" w:rsidRDefault="00C61C26" w:rsidP="00EB06C1">
      <w:pPr>
        <w:pStyle w:val="Heading1"/>
        <w:numPr>
          <w:ilvl w:val="0"/>
          <w:numId w:val="11"/>
        </w:numPr>
        <w:ind w:hanging="720"/>
      </w:pPr>
      <w:r>
        <w:rPr>
          <w:rFonts w:hint="cs"/>
          <w:rtl/>
        </w:rPr>
        <w:lastRenderedPageBreak/>
        <w:t>ريادة الأعمال</w:t>
      </w:r>
      <w:r w:rsidRPr="00C61C26">
        <w:rPr>
          <w:rFonts w:hint="cs"/>
          <w:rtl/>
        </w:rPr>
        <w:t>:</w:t>
      </w:r>
    </w:p>
    <w:p w:rsidR="002F519B" w:rsidRPr="00F17347" w:rsidRDefault="00F17347" w:rsidP="005441AD">
      <w:pPr>
        <w:spacing w:line="276" w:lineRule="auto"/>
        <w:jc w:val="both"/>
        <w:rPr>
          <w:rFonts w:ascii="Simplified Arabic" w:hAnsi="Simplified Arabic" w:cs="Simplified Arabic"/>
          <w:sz w:val="28"/>
          <w:szCs w:val="28"/>
          <w:rtl/>
        </w:rPr>
      </w:pPr>
      <w:r w:rsidRPr="00F17347">
        <w:rPr>
          <w:rFonts w:ascii="Simplified Arabic" w:hAnsi="Simplified Arabic" w:cs="Simplified Arabic" w:hint="cs"/>
          <w:sz w:val="28"/>
          <w:szCs w:val="28"/>
          <w:rtl/>
        </w:rPr>
        <w:t>دخلت</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الشركات</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الناشئة</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بثقة</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إلى</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الساحة</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العالمية</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بفضل</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التطورات</w:t>
      </w:r>
      <w:r>
        <w:rPr>
          <w:rFonts w:ascii="Simplified Arabic" w:hAnsi="Simplified Arabic" w:cs="Simplified Arabic" w:hint="cs"/>
          <w:sz w:val="28"/>
          <w:szCs w:val="28"/>
          <w:rtl/>
        </w:rPr>
        <w:t xml:space="preserve"> </w:t>
      </w:r>
      <w:r w:rsidRPr="00F17347">
        <w:rPr>
          <w:rFonts w:ascii="Simplified Arabic" w:hAnsi="Simplified Arabic" w:cs="Simplified Arabic" w:hint="cs"/>
          <w:sz w:val="28"/>
          <w:szCs w:val="28"/>
          <w:rtl/>
        </w:rPr>
        <w:t>التكنولوجية</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و</w:t>
      </w:r>
      <w:r w:rsidR="005E45E9">
        <w:rPr>
          <w:rFonts w:ascii="Simplified Arabic" w:hAnsi="Simplified Arabic" w:cs="Simplified Arabic" w:hint="cs"/>
          <w:sz w:val="28"/>
          <w:szCs w:val="28"/>
          <w:rtl/>
        </w:rPr>
        <w:t>ا</w:t>
      </w:r>
      <w:r w:rsidRPr="00F17347">
        <w:rPr>
          <w:rFonts w:ascii="Simplified Arabic" w:hAnsi="Simplified Arabic" w:cs="Simplified Arabic" w:hint="cs"/>
          <w:sz w:val="28"/>
          <w:szCs w:val="28"/>
          <w:rtl/>
        </w:rPr>
        <w:t>لاتجاهات</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الحديثة،</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حيث</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فتحت</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التقنية</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الأبواب</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أمامها</w:t>
      </w:r>
      <w:r>
        <w:rPr>
          <w:rFonts w:ascii="Simplified Arabic" w:hAnsi="Simplified Arabic" w:cs="Simplified Arabic" w:hint="cs"/>
          <w:sz w:val="28"/>
          <w:szCs w:val="28"/>
          <w:rtl/>
        </w:rPr>
        <w:t xml:space="preserve"> </w:t>
      </w:r>
      <w:r w:rsidRPr="00F17347">
        <w:rPr>
          <w:rFonts w:ascii="Simplified Arabic" w:hAnsi="Simplified Arabic" w:cs="Simplified Arabic" w:hint="cs"/>
          <w:sz w:val="28"/>
          <w:szCs w:val="28"/>
          <w:rtl/>
        </w:rPr>
        <w:t>بشكل</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واسع</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للتواصل</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والتفاعل،</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فلم</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تقتصر</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تلك</w:t>
      </w:r>
      <w:r w:rsidRPr="00F17347">
        <w:rPr>
          <w:rFonts w:ascii="Simplified Arabic" w:hAnsi="Simplified Arabic" w:cs="Simplified Arabic"/>
          <w:sz w:val="28"/>
          <w:szCs w:val="28"/>
        </w:rPr>
        <w:t xml:space="preserve"> </w:t>
      </w:r>
      <w:r w:rsidR="00324F5C">
        <w:rPr>
          <w:rFonts w:ascii="Simplified Arabic" w:hAnsi="Simplified Arabic" w:cs="Simplified Arabic" w:hint="cs"/>
          <w:sz w:val="28"/>
          <w:szCs w:val="28"/>
          <w:rtl/>
        </w:rPr>
        <w:t>التحوُّ</w:t>
      </w:r>
      <w:r w:rsidRPr="00F17347">
        <w:rPr>
          <w:rFonts w:ascii="Simplified Arabic" w:hAnsi="Simplified Arabic" w:cs="Simplified Arabic" w:hint="cs"/>
          <w:sz w:val="28"/>
          <w:szCs w:val="28"/>
          <w:rtl/>
        </w:rPr>
        <w:t>لات</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الرقمية</w:t>
      </w:r>
      <w:r>
        <w:rPr>
          <w:rFonts w:ascii="Simplified Arabic" w:hAnsi="Simplified Arabic" w:cs="Simplified Arabic" w:hint="cs"/>
          <w:sz w:val="28"/>
          <w:szCs w:val="28"/>
          <w:rtl/>
        </w:rPr>
        <w:t xml:space="preserve"> </w:t>
      </w:r>
      <w:r w:rsidRPr="00F17347">
        <w:rPr>
          <w:rFonts w:ascii="Simplified Arabic" w:hAnsi="Simplified Arabic" w:cs="Simplified Arabic" w:hint="cs"/>
          <w:sz w:val="28"/>
          <w:szCs w:val="28"/>
          <w:rtl/>
        </w:rPr>
        <w:t>على</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تغيير</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كيفية</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تأسيس</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الشركات</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وتشغيلها</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فحسب،</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بل</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أثرت</w:t>
      </w:r>
      <w:r>
        <w:rPr>
          <w:rFonts w:ascii="Simplified Arabic" w:hAnsi="Simplified Arabic" w:cs="Simplified Arabic" w:hint="cs"/>
          <w:sz w:val="28"/>
          <w:szCs w:val="28"/>
          <w:rtl/>
        </w:rPr>
        <w:t xml:space="preserve"> </w:t>
      </w:r>
      <w:r w:rsidRPr="00F17347">
        <w:rPr>
          <w:rFonts w:ascii="Simplified Arabic" w:hAnsi="Simplified Arabic" w:cs="Simplified Arabic" w:hint="cs"/>
          <w:sz w:val="28"/>
          <w:szCs w:val="28"/>
          <w:rtl/>
        </w:rPr>
        <w:t>إيجابي</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أيض</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على</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التعاون</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الدولي،</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إذ</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أتاح</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استخدام</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أدوات</w:t>
      </w:r>
      <w:r w:rsidR="005441AD">
        <w:rPr>
          <w:rFonts w:ascii="Simplified Arabic" w:hAnsi="Simplified Arabic" w:cs="Simplified Arabic" w:hint="cs"/>
          <w:sz w:val="28"/>
          <w:szCs w:val="28"/>
          <w:rtl/>
        </w:rPr>
        <w:t xml:space="preserve"> التكنولوجيا الحديثة</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للشركات</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الناشئة</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الوصول</w:t>
      </w:r>
      <w:r>
        <w:rPr>
          <w:rFonts w:ascii="Simplified Arabic" w:hAnsi="Simplified Arabic" w:cs="Simplified Arabic" w:hint="cs"/>
          <w:sz w:val="28"/>
          <w:szCs w:val="28"/>
          <w:rtl/>
        </w:rPr>
        <w:t xml:space="preserve"> </w:t>
      </w:r>
      <w:r w:rsidRPr="00F17347">
        <w:rPr>
          <w:rFonts w:ascii="Simplified Arabic" w:hAnsi="Simplified Arabic" w:cs="Simplified Arabic" w:hint="cs"/>
          <w:sz w:val="28"/>
          <w:szCs w:val="28"/>
          <w:rtl/>
        </w:rPr>
        <w:t>السريع</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والفعّال</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إلى</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العملاء</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والشركاء</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الدوليين</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عبر</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الإنترنت</w:t>
      </w:r>
      <w:r>
        <w:rPr>
          <w:rFonts w:ascii="Simplified Arabic" w:hAnsi="Simplified Arabic" w:cs="Simplified Arabic" w:hint="cs"/>
          <w:sz w:val="28"/>
          <w:szCs w:val="28"/>
          <w:rtl/>
        </w:rPr>
        <w:t xml:space="preserve"> </w:t>
      </w:r>
      <w:r w:rsidRPr="00F17347">
        <w:rPr>
          <w:rFonts w:ascii="Simplified Arabic" w:hAnsi="Simplified Arabic" w:cs="Simplified Arabic" w:hint="cs"/>
          <w:sz w:val="28"/>
          <w:szCs w:val="28"/>
          <w:rtl/>
        </w:rPr>
        <w:t>وشبكات</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التواصل</w:t>
      </w:r>
      <w:r w:rsidRPr="00F17347">
        <w:rPr>
          <w:rFonts w:ascii="Simplified Arabic" w:hAnsi="Simplified Arabic" w:cs="Simplified Arabic"/>
          <w:sz w:val="28"/>
          <w:szCs w:val="28"/>
        </w:rPr>
        <w:t xml:space="preserve"> </w:t>
      </w:r>
      <w:r w:rsidR="005441AD">
        <w:rPr>
          <w:rFonts w:ascii="Simplified Arabic" w:hAnsi="Simplified Arabic" w:cs="Simplified Arabic" w:hint="cs"/>
          <w:sz w:val="28"/>
          <w:szCs w:val="28"/>
          <w:rtl/>
        </w:rPr>
        <w:t>ا</w:t>
      </w:r>
      <w:r w:rsidRPr="00F17347">
        <w:rPr>
          <w:rFonts w:ascii="Simplified Arabic" w:hAnsi="Simplified Arabic" w:cs="Simplified Arabic" w:hint="cs"/>
          <w:sz w:val="28"/>
          <w:szCs w:val="28"/>
          <w:rtl/>
        </w:rPr>
        <w:t>لاجتماعي،</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والموازنة</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بين</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التكلفة</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المنخفضة</w:t>
      </w:r>
      <w:r w:rsidR="00324F5C">
        <w:rPr>
          <w:rFonts w:ascii="Simplified Arabic" w:hAnsi="Simplified Arabic" w:cs="Simplified Arabic" w:hint="cs"/>
          <w:sz w:val="28"/>
          <w:szCs w:val="28"/>
          <w:rtl/>
        </w:rPr>
        <w:t xml:space="preserve"> </w:t>
      </w:r>
      <w:r w:rsidRPr="00F17347">
        <w:rPr>
          <w:rFonts w:ascii="Simplified Arabic" w:hAnsi="Simplified Arabic" w:cs="Simplified Arabic" w:hint="cs"/>
          <w:sz w:val="28"/>
          <w:szCs w:val="28"/>
          <w:rtl/>
        </w:rPr>
        <w:t>لعمليات</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التطوير</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والتسويق</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وفعاليتها</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العالية،</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ومن</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خلال</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هذه</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البنية</w:t>
      </w:r>
      <w:r>
        <w:rPr>
          <w:rFonts w:ascii="Simplified Arabic" w:hAnsi="Simplified Arabic" w:cs="Simplified Arabic" w:hint="cs"/>
          <w:sz w:val="28"/>
          <w:szCs w:val="28"/>
          <w:rtl/>
        </w:rPr>
        <w:t xml:space="preserve"> </w:t>
      </w:r>
      <w:r w:rsidRPr="00F17347">
        <w:rPr>
          <w:rFonts w:ascii="Simplified Arabic" w:hAnsi="Simplified Arabic" w:cs="Simplified Arabic" w:hint="cs"/>
          <w:sz w:val="28"/>
          <w:szCs w:val="28"/>
          <w:rtl/>
        </w:rPr>
        <w:t>الرقمية</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التي</w:t>
      </w:r>
      <w:r w:rsidR="00324F5C">
        <w:rPr>
          <w:rFonts w:ascii="Simplified Arabic" w:hAnsi="Simplified Arabic" w:cs="Simplified Arabic" w:hint="cs"/>
          <w:sz w:val="28"/>
          <w:szCs w:val="28"/>
          <w:rtl/>
        </w:rPr>
        <w:t xml:space="preserve"> ن</w:t>
      </w:r>
      <w:r w:rsidRPr="00F17347">
        <w:rPr>
          <w:rFonts w:ascii="Simplified Arabic" w:hAnsi="Simplified Arabic" w:cs="Simplified Arabic" w:hint="cs"/>
          <w:sz w:val="28"/>
          <w:szCs w:val="28"/>
          <w:rtl/>
        </w:rPr>
        <w:t>شَط</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استخدامها</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بعد</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زوال</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جائحة</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كوفيد</w:t>
      </w:r>
      <w:r w:rsidR="006D2337">
        <w:rPr>
          <w:rFonts w:ascii="Simplified Arabic" w:hAnsi="Simplified Arabic" w:cs="Simplified Arabic" w:hint="cs"/>
          <w:sz w:val="28"/>
          <w:szCs w:val="28"/>
          <w:rtl/>
        </w:rPr>
        <w:t xml:space="preserve"> </w:t>
      </w:r>
      <w:r w:rsidR="006D2337">
        <w:rPr>
          <w:rFonts w:ascii="Simplified Arabic" w:hAnsi="Simplified Arabic" w:cs="Simplified Arabic"/>
          <w:sz w:val="28"/>
          <w:szCs w:val="28"/>
          <w:rtl/>
        </w:rPr>
        <w:t>–</w:t>
      </w:r>
      <w:r w:rsidR="006D2337">
        <w:rPr>
          <w:rFonts w:ascii="Simplified Arabic" w:hAnsi="Simplified Arabic" w:cs="Simplified Arabic" w:hint="cs"/>
          <w:sz w:val="28"/>
          <w:szCs w:val="28"/>
          <w:rtl/>
        </w:rPr>
        <w:t xml:space="preserve"> 19</w:t>
      </w:r>
      <w:r w:rsidRPr="00F17347">
        <w:rPr>
          <w:rFonts w:ascii="Simplified Arabic" w:hAnsi="Simplified Arabic" w:cs="Simplified Arabic" w:hint="cs"/>
          <w:sz w:val="28"/>
          <w:szCs w:val="28"/>
          <w:rtl/>
        </w:rPr>
        <w:t>،</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أصبح</w:t>
      </w:r>
      <w:r>
        <w:rPr>
          <w:rFonts w:ascii="Simplified Arabic" w:hAnsi="Simplified Arabic" w:cs="Simplified Arabic" w:hint="cs"/>
          <w:sz w:val="28"/>
          <w:szCs w:val="28"/>
          <w:rtl/>
        </w:rPr>
        <w:t xml:space="preserve"> </w:t>
      </w:r>
      <w:r w:rsidRPr="00F17347">
        <w:rPr>
          <w:rFonts w:ascii="Simplified Arabic" w:hAnsi="Simplified Arabic" w:cs="Simplified Arabic" w:hint="cs"/>
          <w:sz w:val="28"/>
          <w:szCs w:val="28"/>
          <w:rtl/>
        </w:rPr>
        <w:t>من</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السهل</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على</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رواد</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الأعمال</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اكتشاف</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الكفاءات</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والمواهب</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من</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جميع</w:t>
      </w:r>
      <w:r w:rsidR="00324F5C">
        <w:rPr>
          <w:rFonts w:ascii="Simplified Arabic" w:hAnsi="Simplified Arabic" w:cs="Simplified Arabic" w:hint="cs"/>
          <w:sz w:val="28"/>
          <w:szCs w:val="28"/>
          <w:rtl/>
        </w:rPr>
        <w:t xml:space="preserve"> </w:t>
      </w:r>
      <w:r w:rsidRPr="00F17347">
        <w:rPr>
          <w:rFonts w:ascii="Simplified Arabic" w:hAnsi="Simplified Arabic" w:cs="Simplified Arabic" w:hint="cs"/>
          <w:sz w:val="28"/>
          <w:szCs w:val="28"/>
          <w:rtl/>
        </w:rPr>
        <w:t>أنحاء</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العالم،</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بغض</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النظر</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عن</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موقعها</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الجغرافي،</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مما</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يعزز</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من</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فرص</w:t>
      </w:r>
      <w:r>
        <w:rPr>
          <w:rFonts w:ascii="Simplified Arabic" w:hAnsi="Simplified Arabic" w:cs="Simplified Arabic" w:hint="cs"/>
          <w:sz w:val="28"/>
          <w:szCs w:val="28"/>
          <w:rtl/>
        </w:rPr>
        <w:t xml:space="preserve"> </w:t>
      </w:r>
      <w:r w:rsidRPr="00F17347">
        <w:rPr>
          <w:rFonts w:ascii="Simplified Arabic" w:hAnsi="Simplified Arabic" w:cs="Simplified Arabic" w:hint="cs"/>
          <w:sz w:val="28"/>
          <w:szCs w:val="28"/>
          <w:rtl/>
        </w:rPr>
        <w:t>التوسّ</w:t>
      </w:r>
      <w:r>
        <w:rPr>
          <w:rFonts w:ascii="Simplified Arabic" w:hAnsi="Simplified Arabic" w:cs="Simplified Arabic" w:hint="cs"/>
          <w:sz w:val="28"/>
          <w:szCs w:val="28"/>
          <w:rtl/>
        </w:rPr>
        <w:t>ع</w:t>
      </w:r>
      <w:r w:rsidRPr="00F17347">
        <w:rPr>
          <w:rFonts w:ascii="Simplified Arabic" w:hAnsi="Simplified Arabic" w:cs="Simplified Arabic" w:hint="cs"/>
          <w:sz w:val="28"/>
          <w:szCs w:val="28"/>
          <w:rtl/>
        </w:rPr>
        <w:t>ُ</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والابتكار</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في</w:t>
      </w:r>
      <w:r w:rsidRPr="00F17347">
        <w:rPr>
          <w:rFonts w:ascii="Simplified Arabic" w:hAnsi="Simplified Arabic" w:cs="Simplified Arabic"/>
          <w:sz w:val="28"/>
          <w:szCs w:val="28"/>
        </w:rPr>
        <w:t xml:space="preserve"> </w:t>
      </w:r>
      <w:r w:rsidRPr="00F17347">
        <w:rPr>
          <w:rFonts w:ascii="Simplified Arabic" w:hAnsi="Simplified Arabic" w:cs="Simplified Arabic" w:hint="cs"/>
          <w:sz w:val="28"/>
          <w:szCs w:val="28"/>
          <w:rtl/>
        </w:rPr>
        <w:t>أسواقهم</w:t>
      </w:r>
      <w:r w:rsidR="006D2337">
        <w:rPr>
          <w:rFonts w:ascii="Simplified Arabic" w:hAnsi="Simplified Arabic" w:cs="Simplified Arabic" w:hint="cs"/>
          <w:sz w:val="28"/>
          <w:szCs w:val="28"/>
          <w:rtl/>
        </w:rPr>
        <w:t xml:space="preserve"> (هوفمان منشآت 2024)</w:t>
      </w:r>
      <w:r w:rsidRPr="00F17347">
        <w:rPr>
          <w:rFonts w:ascii="Simplified Arabic" w:hAnsi="Simplified Arabic" w:cs="Simplified Arabic"/>
          <w:sz w:val="28"/>
          <w:szCs w:val="28"/>
        </w:rPr>
        <w:t>.</w:t>
      </w:r>
    </w:p>
    <w:p w:rsidR="00F832E8" w:rsidRPr="00E760A6" w:rsidRDefault="00F832E8" w:rsidP="00EB06C1">
      <w:pPr>
        <w:pStyle w:val="Heading1"/>
        <w:numPr>
          <w:ilvl w:val="2"/>
          <w:numId w:val="14"/>
        </w:numPr>
        <w:jc w:val="both"/>
        <w:rPr>
          <w:rtl/>
        </w:rPr>
      </w:pPr>
      <w:r w:rsidRPr="00E760A6">
        <w:rPr>
          <w:rtl/>
        </w:rPr>
        <w:t>نشأة</w:t>
      </w:r>
      <w:r w:rsidRPr="00E760A6">
        <w:t xml:space="preserve"> </w:t>
      </w:r>
      <w:r w:rsidRPr="00E760A6">
        <w:rPr>
          <w:rtl/>
        </w:rPr>
        <w:t>وتطور</w:t>
      </w:r>
      <w:r w:rsidR="00453D70" w:rsidRPr="00E760A6">
        <w:rPr>
          <w:rtl/>
        </w:rPr>
        <w:t xml:space="preserve"> ريادة الأعمال:</w:t>
      </w:r>
    </w:p>
    <w:p w:rsidR="00C61C26" w:rsidRPr="005A0CBE" w:rsidRDefault="00F832E8" w:rsidP="006D2337">
      <w:pPr>
        <w:spacing w:line="276" w:lineRule="auto"/>
        <w:jc w:val="both"/>
        <w:rPr>
          <w:rFonts w:ascii="Simplified Arabic" w:hAnsi="Simplified Arabic" w:cs="Simplified Arabic"/>
          <w:sz w:val="28"/>
          <w:szCs w:val="28"/>
          <w:rtl/>
        </w:rPr>
      </w:pPr>
      <w:r w:rsidRPr="005A0CBE">
        <w:rPr>
          <w:rFonts w:ascii="Simplified Arabic" w:hAnsi="Simplified Arabic" w:cs="Simplified Arabic"/>
          <w:sz w:val="28"/>
          <w:szCs w:val="28"/>
          <w:rtl/>
        </w:rPr>
        <w:t xml:space="preserve">يشير الباحثون إلى أن مفهوم الريادة له جذور قديمة تمتد لحوالي مائتي عام، لكنه اكتسب معاني جديدة تتعلق بالإبداع والابتكار في القرن العشرين. ظهرت نظريات مثل نظرية احتكار القمة في الستينات والسبعينات، التي أضافت أبعادًا اقتصادية لريادة الأعمال. يُعتبر ريتشارد كانتيلون مؤسس هذا المجال في النظرية الاقتصادية، حيث وصف الريادي بالمغامر الذي يستثمر في الفرص المستقبلية بدون معرفة الربح المؤكد. تطورت الريادة بشكل كبير في الثمانينات، حيث أصبحت مجالًا دراسيًا أكاديميًا مستقلًا، واعترف بها الأكاديميون كعلم شرعي. شهدت هذه الفترة أيضًا زيادة في الاهتمام بريادة الأعمال من خلال أبحاث متعددة ونظريات جديدة، وبدأت </w:t>
      </w:r>
      <w:r w:rsidR="00453D70" w:rsidRPr="005A0CBE">
        <w:rPr>
          <w:rFonts w:ascii="Simplified Arabic" w:hAnsi="Simplified Arabic" w:cs="Simplified Arabic" w:hint="cs"/>
          <w:sz w:val="28"/>
          <w:szCs w:val="28"/>
          <w:rtl/>
        </w:rPr>
        <w:t>معظم دول العالم</w:t>
      </w:r>
      <w:r w:rsidRPr="005A0CBE">
        <w:rPr>
          <w:rFonts w:ascii="Simplified Arabic" w:hAnsi="Simplified Arabic" w:cs="Simplified Arabic"/>
          <w:sz w:val="28"/>
          <w:szCs w:val="28"/>
          <w:rtl/>
        </w:rPr>
        <w:t xml:space="preserve"> في تشجيع ريادة الأعمال من خلال سياسات اقتصادية وإصلاحات تدعم </w:t>
      </w:r>
      <w:r w:rsidR="006D2337">
        <w:rPr>
          <w:rFonts w:ascii="Simplified Arabic" w:hAnsi="Simplified Arabic" w:cs="Simplified Arabic"/>
          <w:sz w:val="28"/>
          <w:szCs w:val="28"/>
          <w:rtl/>
        </w:rPr>
        <w:t>الأعمال الحرة والمشروعات الصغير</w:t>
      </w:r>
      <w:r w:rsidR="006D2337">
        <w:rPr>
          <w:rFonts w:ascii="Simplified Arabic" w:hAnsi="Simplified Arabic" w:cs="Simplified Arabic" w:hint="cs"/>
          <w:sz w:val="28"/>
          <w:szCs w:val="28"/>
          <w:rtl/>
        </w:rPr>
        <w:t>ة (الصيرفى، 2020).</w:t>
      </w:r>
    </w:p>
    <w:p w:rsidR="00C61C26" w:rsidRPr="005A0CBE" w:rsidRDefault="005A0CBE" w:rsidP="00EB06C1">
      <w:pPr>
        <w:pStyle w:val="Heading1"/>
        <w:numPr>
          <w:ilvl w:val="2"/>
          <w:numId w:val="14"/>
        </w:numPr>
        <w:jc w:val="both"/>
        <w:rPr>
          <w:rtl/>
        </w:rPr>
      </w:pPr>
      <w:r w:rsidRPr="005A0CBE">
        <w:rPr>
          <w:rFonts w:hint="cs"/>
          <w:rtl/>
        </w:rPr>
        <w:t>أهمية ريادة الأعمال:</w:t>
      </w:r>
    </w:p>
    <w:p w:rsidR="005A0CBE" w:rsidRPr="005A0CBE" w:rsidRDefault="005A0CBE" w:rsidP="005A0CBE">
      <w:pPr>
        <w:spacing w:line="276" w:lineRule="auto"/>
        <w:jc w:val="both"/>
        <w:rPr>
          <w:rFonts w:ascii="Simplified Arabic" w:hAnsi="Simplified Arabic" w:cs="Simplified Arabic"/>
          <w:sz w:val="28"/>
          <w:szCs w:val="28"/>
          <w:rtl/>
        </w:rPr>
      </w:pPr>
      <w:r w:rsidRPr="005A0CBE">
        <w:rPr>
          <w:rFonts w:ascii="Simplified Arabic" w:hAnsi="Simplified Arabic" w:cs="Simplified Arabic"/>
          <w:sz w:val="28"/>
          <w:szCs w:val="28"/>
          <w:rtl/>
        </w:rPr>
        <w:t>أظهرت الدراسات أن هناك شبه إجماع على أهمية الأنشطة الريادية ودورها المحوري في النمو الاقتصادي، سواء في الدول المتقدمة أو النامية. تساهم ريادة الأعمال في نقل المجتمعات من الفقر إلى مستويات اقتصادية واجتماعية مرضية، وقد تصل ببعض الدول إلى مصاف الدول الأكثر ثراءً. يشير تقرير المرصد العالمي لريادة الأعمال (</w:t>
      </w:r>
      <w:r w:rsidRPr="005A0CBE">
        <w:rPr>
          <w:rFonts w:ascii="Simplified Arabic" w:hAnsi="Simplified Arabic" w:cs="Simplified Arabic"/>
          <w:sz w:val="28"/>
          <w:szCs w:val="28"/>
        </w:rPr>
        <w:t>GEM, 2010</w:t>
      </w:r>
      <w:r w:rsidRPr="005A0CBE">
        <w:rPr>
          <w:rFonts w:ascii="Simplified Arabic" w:hAnsi="Simplified Arabic" w:cs="Simplified Arabic"/>
          <w:sz w:val="28"/>
          <w:szCs w:val="28"/>
          <w:rtl/>
        </w:rPr>
        <w:t>) إلى وجود علاقة طردية بين زيادة أنشطة الريادة والنمو الاقتصادي للدول، حيث تعزز الريادة التغير والتحول الاقتصادي، وتوفر فرص العمل، وتزيد من الكفاءة من خلال التنافس، وتبني التكنولوجيا الحديثة، مما يساهم في تنمية الاقتصاد وتقليل البطالة.</w:t>
      </w:r>
    </w:p>
    <w:p w:rsidR="00C61C26" w:rsidRPr="00C61C26" w:rsidRDefault="00C61C26" w:rsidP="00EB06C1">
      <w:pPr>
        <w:pStyle w:val="Heading1"/>
        <w:numPr>
          <w:ilvl w:val="0"/>
          <w:numId w:val="11"/>
        </w:numPr>
        <w:ind w:hanging="720"/>
      </w:pPr>
      <w:r>
        <w:rPr>
          <w:rFonts w:hint="cs"/>
          <w:rtl/>
        </w:rPr>
        <w:lastRenderedPageBreak/>
        <w:t>المشروعات الصغيرة والمتوسطة</w:t>
      </w:r>
      <w:r w:rsidRPr="00C61C26">
        <w:rPr>
          <w:rFonts w:hint="cs"/>
          <w:rtl/>
        </w:rPr>
        <w:t>:</w:t>
      </w:r>
    </w:p>
    <w:p w:rsidR="00E4546A" w:rsidRDefault="00D43625" w:rsidP="00D43625">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يشير </w:t>
      </w:r>
      <w:r w:rsidRPr="00D43625">
        <w:rPr>
          <w:rFonts w:ascii="Simplified Arabic" w:hAnsi="Simplified Arabic" w:cs="Simplified Arabic" w:hint="cs"/>
          <w:sz w:val="28"/>
          <w:szCs w:val="28"/>
          <w:rtl/>
        </w:rPr>
        <w:t xml:space="preserve"> </w:t>
      </w:r>
      <w:r w:rsidRPr="00D43625">
        <w:rPr>
          <w:rFonts w:ascii="Simplified Arabic" w:hAnsi="Simplified Arabic" w:cs="Simplified Arabic"/>
          <w:sz w:val="28"/>
          <w:szCs w:val="28"/>
        </w:rPr>
        <w:t>)</w:t>
      </w:r>
      <w:r w:rsidRPr="00D43625">
        <w:rPr>
          <w:rFonts w:ascii="Simplified Arabic" w:hAnsi="Simplified Arabic" w:cs="Simplified Arabic" w:hint="cs"/>
          <w:sz w:val="28"/>
          <w:szCs w:val="28"/>
          <w:rtl/>
        </w:rPr>
        <w:t xml:space="preserve">العميم 2019 </w:t>
      </w:r>
      <w:r w:rsidRPr="00D43625">
        <w:rPr>
          <w:rFonts w:ascii="Simplified Arabic" w:hAnsi="Simplified Arabic" w:cs="Simplified Arabic"/>
          <w:sz w:val="28"/>
          <w:szCs w:val="28"/>
        </w:rPr>
        <w:t>(</w:t>
      </w:r>
      <w:r w:rsidRPr="00D43625">
        <w:rPr>
          <w:rFonts w:ascii="Simplified Arabic" w:hAnsi="Simplified Arabic" w:cs="Simplified Arabic" w:hint="cs"/>
          <w:sz w:val="28"/>
          <w:szCs w:val="28"/>
          <w:rtl/>
        </w:rPr>
        <w:t xml:space="preserve"> الى ان </w:t>
      </w:r>
      <w:r w:rsidR="00E4546A" w:rsidRPr="00E4546A">
        <w:rPr>
          <w:rFonts w:ascii="Simplified Arabic" w:hAnsi="Simplified Arabic" w:cs="Simplified Arabic"/>
          <w:sz w:val="28"/>
          <w:szCs w:val="28"/>
          <w:rtl/>
        </w:rPr>
        <w:t>المشروعات الصغيرة</w:t>
      </w:r>
      <w:r>
        <w:rPr>
          <w:rFonts w:ascii="Simplified Arabic" w:hAnsi="Simplified Arabic" w:cs="Simplified Arabic" w:hint="cs"/>
          <w:sz w:val="28"/>
          <w:szCs w:val="28"/>
          <w:rtl/>
        </w:rPr>
        <w:t xml:space="preserve"> تكتسب</w:t>
      </w:r>
      <w:r w:rsidR="00E4546A" w:rsidRPr="00E4546A">
        <w:rPr>
          <w:rFonts w:ascii="Simplified Arabic" w:hAnsi="Simplified Arabic" w:cs="Simplified Arabic"/>
          <w:sz w:val="28"/>
          <w:szCs w:val="28"/>
          <w:rtl/>
        </w:rPr>
        <w:t xml:space="preserve"> أهمية متميزة في الهيكل الاقتصادي لأية دولة ، وتمارس دوراً مهماً في تحقيق التنمية الاقتصادية نظرا لدورها الفعال في تكوين الدخل القومي، وخلق العديد من فرص عمل، وجذب المدخرات، وإيجاد فرص كبيرة لإقامة المشروعات ذات التكلفة الرأسمالية المنخفضة، كما أن معظمها يستخدم المواد الخام المحلية، أو المنتجات نصف المصنعة الناتجة عن الصناعات الكبيرة، وفي نفس الوقت تقوم بتلبية احتياجات الصناعات الكبيرة من بعض المنتجات الوسيطة. ولذلك تدور الكثير من التوقعات الرسمية وغير الرسمية حول اعتبار أن المشروعات الصغيرة والمتوسطة ستكون قاطرة للنمو الاقتصادي في الدول العربية في العقود القادمة. ويتجلى دور هذه المؤسسات في خلق الوظائف ومكافحة البطالة، وقد ظلت القناعة بأهمية الصناعات الكبيرة في النشاط الاقتصادي والاجتماعي مهيمنة على الفكر الاقتصادي حتى منتصف عقد السبعينات من القرن العشرين، لكن سرعان ما تغيرت هذه القناعة في منتصف السبعينات مع ظهور كتاب البروفيسور شموكلر (الصغير هو الأجمل)، وبالتالي لم تعد الصناعات الكبيرة منفردة</w:t>
      </w:r>
      <w:r w:rsidR="00E4546A">
        <w:rPr>
          <w:rFonts w:ascii="Simplified Arabic" w:hAnsi="Simplified Arabic" w:cs="Simplified Arabic"/>
          <w:sz w:val="28"/>
          <w:szCs w:val="28"/>
        </w:rPr>
        <w:t xml:space="preserve"> </w:t>
      </w:r>
      <w:r w:rsidR="00E4546A" w:rsidRPr="00E4546A">
        <w:rPr>
          <w:rFonts w:ascii="Simplified Arabic" w:hAnsi="Simplified Arabic" w:cs="Simplified Arabic"/>
          <w:sz w:val="28"/>
          <w:szCs w:val="28"/>
          <w:rtl/>
        </w:rPr>
        <w:t>تمثل رمزاً للتصنيع والتطور التكنولوجي والنمو الاقتصادي (2011 ,</w:t>
      </w:r>
      <w:r w:rsidR="00E4546A" w:rsidRPr="00E4546A">
        <w:rPr>
          <w:rFonts w:ascii="Simplified Arabic" w:hAnsi="Simplified Arabic" w:cs="Simplified Arabic"/>
          <w:sz w:val="28"/>
          <w:szCs w:val="28"/>
        </w:rPr>
        <w:t>Mahmood</w:t>
      </w:r>
      <w:r w:rsidR="00E4546A" w:rsidRPr="00E4546A">
        <w:rPr>
          <w:rFonts w:ascii="Simplified Arabic" w:hAnsi="Simplified Arabic" w:cs="Simplified Arabic"/>
          <w:sz w:val="28"/>
          <w:szCs w:val="28"/>
          <w:rtl/>
        </w:rPr>
        <w:t xml:space="preserve"> &amp; </w:t>
      </w:r>
      <w:r w:rsidR="00E4546A" w:rsidRPr="00E4546A">
        <w:rPr>
          <w:rFonts w:ascii="Simplified Arabic" w:hAnsi="Simplified Arabic" w:cs="Simplified Arabic"/>
          <w:sz w:val="28"/>
          <w:szCs w:val="28"/>
        </w:rPr>
        <w:t>Omran</w:t>
      </w:r>
      <w:r w:rsidR="00E4546A" w:rsidRPr="00E4546A">
        <w:rPr>
          <w:rFonts w:ascii="Simplified Arabic" w:hAnsi="Simplified Arabic" w:cs="Simplified Arabic"/>
          <w:sz w:val="28"/>
          <w:szCs w:val="28"/>
          <w:rtl/>
        </w:rPr>
        <w:t>)</w:t>
      </w:r>
      <w:r w:rsidR="00E4546A">
        <w:rPr>
          <w:rFonts w:ascii="Simplified Arabic" w:hAnsi="Simplified Arabic" w:cs="Simplified Arabic" w:hint="cs"/>
          <w:sz w:val="28"/>
          <w:szCs w:val="28"/>
          <w:rtl/>
          <w:lang w:bidi="ar-EG"/>
        </w:rPr>
        <w:t>.</w:t>
      </w:r>
    </w:p>
    <w:p w:rsidR="00E4546A" w:rsidRPr="00E4546A" w:rsidRDefault="00E4546A" w:rsidP="00E4546A">
      <w:pPr>
        <w:spacing w:line="276" w:lineRule="auto"/>
        <w:jc w:val="both"/>
        <w:rPr>
          <w:rFonts w:ascii="Simplified Arabic" w:hAnsi="Simplified Arabic" w:cs="Simplified Arabic"/>
          <w:sz w:val="28"/>
          <w:szCs w:val="28"/>
          <w:rtl/>
        </w:rPr>
      </w:pPr>
      <w:r w:rsidRPr="00E4546A">
        <w:rPr>
          <w:rFonts w:ascii="Simplified Arabic" w:hAnsi="Simplified Arabic" w:cs="Simplified Arabic"/>
          <w:sz w:val="28"/>
          <w:szCs w:val="28"/>
          <w:rtl/>
        </w:rPr>
        <w:t>فضلا عن ما سبق، فإن للمشروعات الصغيرة أهمية استثمارية وتنموية كبيرة ناتجة عن انتشارها الواسع جغرافياً، الأمر الذي يهيئوها لإحداث تنمية إقليمية شاملة وفعالة تسهم في رفع معدلات النمو الاقتصادي والاجتماعي، وتساعد على تحقيق ترابط رأسي وأفقي بين القطاعات الاقتصادية المختلفة، ومن ثم فإن ما وصلت إليه الدول المتقدمة من نمو وازدهار اقتصادي لم يكن ليتحقق من دون الإسهام الفاعل للمشروعات الصغيرة، حيث كانت وما زالت أداة تنموية فاعلة تعمل على خلق الملايين من فرص العمل وعلى زيادة الطاقة الإنتاجية الموجودة وعلى خلق طاقة إنتاجية جديدة وعلى رفع إنتاجية العمل ورفع المستوى المعيشي لأصحابها والعاملين فيها، كما تعمل على زيادة القدرة التصديرية للاقتصاد ككل، الأمر الذي ينعكس على معدلات النمو في الناتج المحلي الإجمالي وعلى ميزان المدفوعات وعلى التوازن التنموي والجغرافي، مما ينعكس على أبرز المؤشرات الاقتصادية لهذه الدول (الزيادات، 2010).</w:t>
      </w:r>
    </w:p>
    <w:p w:rsidR="00E4546A" w:rsidRPr="00E4546A" w:rsidRDefault="00E4546A" w:rsidP="00E4546A">
      <w:pPr>
        <w:spacing w:line="276" w:lineRule="auto"/>
        <w:jc w:val="both"/>
        <w:rPr>
          <w:rFonts w:ascii="Simplified Arabic" w:hAnsi="Simplified Arabic" w:cs="Simplified Arabic"/>
          <w:sz w:val="28"/>
          <w:szCs w:val="28"/>
          <w:rtl/>
        </w:rPr>
      </w:pPr>
      <w:r w:rsidRPr="00E4546A">
        <w:rPr>
          <w:rFonts w:ascii="Simplified Arabic" w:hAnsi="Simplified Arabic" w:cs="Simplified Arabic"/>
          <w:sz w:val="28"/>
          <w:szCs w:val="28"/>
          <w:rtl/>
        </w:rPr>
        <w:t xml:space="preserve">وعلى الرغم من أهمية المشروعات الصغيرة بالنسبة للاقتصاد السعودي؛ إلا أن نتائج إحدى الدراسات تشير إلى أن الوضع الراهن للاستثمار على الصعيد الفردي والمؤسسي في المملكة شبه مفقود أو ضعيف على أحسن الأحوال، كما أن هناك غياب لعدة آليات وإجراءات وتشريعات قادرة على النهوض بالمشروعات الريادية، ولا تزال المملكة متأخرة مقارنة بالتجارب الدولية الأخرى، وأكدت الدراسة على أهمية الدور الحكومي </w:t>
      </w:r>
      <w:r w:rsidRPr="00E4546A">
        <w:rPr>
          <w:rFonts w:ascii="Simplified Arabic" w:hAnsi="Simplified Arabic" w:cs="Simplified Arabic"/>
          <w:sz w:val="28"/>
          <w:szCs w:val="28"/>
          <w:rtl/>
        </w:rPr>
        <w:lastRenderedPageBreak/>
        <w:t>في سن القوانين والتشريعات التي تساعد القطاع الخاص والمستثمرين على اقتحام سوق رأس المال المخاطر الشميمري والمحيميد 2014)</w:t>
      </w:r>
    </w:p>
    <w:p w:rsidR="00C61C26" w:rsidRDefault="00A704DB" w:rsidP="00D43625">
      <w:pPr>
        <w:spacing w:line="276" w:lineRule="auto"/>
        <w:jc w:val="both"/>
        <w:rPr>
          <w:rFonts w:ascii="Simplified Arabic" w:hAnsi="Simplified Arabic" w:cs="Simplified Arabic"/>
          <w:sz w:val="28"/>
          <w:szCs w:val="28"/>
          <w:rtl/>
        </w:rPr>
      </w:pPr>
      <w:r w:rsidRPr="00A704DB">
        <w:rPr>
          <w:rFonts w:ascii="Simplified Arabic" w:hAnsi="Simplified Arabic" w:cs="Simplified Arabic" w:hint="cs"/>
          <w:sz w:val="28"/>
          <w:szCs w:val="28"/>
          <w:rtl/>
        </w:rPr>
        <w:t>تُعرف</w:t>
      </w:r>
      <w:r w:rsidRPr="00A704DB">
        <w:rPr>
          <w:rFonts w:ascii="Simplified Arabic" w:hAnsi="Simplified Arabic" w:cs="Simplified Arabic"/>
          <w:sz w:val="28"/>
          <w:szCs w:val="28"/>
        </w:rPr>
        <w:t xml:space="preserve"> </w:t>
      </w:r>
      <w:r w:rsidRPr="00A704DB">
        <w:rPr>
          <w:rFonts w:ascii="Simplified Arabic" w:hAnsi="Simplified Arabic" w:cs="Simplified Arabic" w:hint="cs"/>
          <w:sz w:val="28"/>
          <w:szCs w:val="28"/>
          <w:rtl/>
        </w:rPr>
        <w:t>المنشآت</w:t>
      </w:r>
      <w:r w:rsidRPr="00A704DB">
        <w:rPr>
          <w:rFonts w:ascii="Simplified Arabic" w:hAnsi="Simplified Arabic" w:cs="Simplified Arabic"/>
          <w:sz w:val="28"/>
          <w:szCs w:val="28"/>
        </w:rPr>
        <w:t xml:space="preserve"> </w:t>
      </w:r>
      <w:r w:rsidRPr="00A704DB">
        <w:rPr>
          <w:rFonts w:ascii="Simplified Arabic" w:hAnsi="Simplified Arabic" w:cs="Simplified Arabic" w:hint="cs"/>
          <w:sz w:val="28"/>
          <w:szCs w:val="28"/>
          <w:rtl/>
        </w:rPr>
        <w:t>المتناهية</w:t>
      </w:r>
      <w:r w:rsidRPr="00A704DB">
        <w:rPr>
          <w:rFonts w:ascii="Simplified Arabic" w:hAnsi="Simplified Arabic" w:cs="Simplified Arabic"/>
          <w:sz w:val="28"/>
          <w:szCs w:val="28"/>
        </w:rPr>
        <w:t xml:space="preserve"> </w:t>
      </w:r>
      <w:r w:rsidRPr="00A704DB">
        <w:rPr>
          <w:rFonts w:ascii="Simplified Arabic" w:hAnsi="Simplified Arabic" w:cs="Simplified Arabic" w:hint="cs"/>
          <w:sz w:val="28"/>
          <w:szCs w:val="28"/>
          <w:rtl/>
        </w:rPr>
        <w:t>الصغر</w:t>
      </w:r>
      <w:r w:rsidRPr="00A704DB">
        <w:rPr>
          <w:rFonts w:ascii="Simplified Arabic" w:hAnsi="Simplified Arabic" w:cs="Simplified Arabic"/>
          <w:sz w:val="28"/>
          <w:szCs w:val="28"/>
        </w:rPr>
        <w:t xml:space="preserve"> </w:t>
      </w:r>
      <w:r w:rsidRPr="00A704DB">
        <w:rPr>
          <w:rFonts w:ascii="Simplified Arabic" w:hAnsi="Simplified Arabic" w:cs="Simplified Arabic" w:hint="cs"/>
          <w:sz w:val="28"/>
          <w:szCs w:val="28"/>
          <w:rtl/>
        </w:rPr>
        <w:t>والصغيرة</w:t>
      </w:r>
      <w:r w:rsidRPr="00A704DB">
        <w:rPr>
          <w:rFonts w:ascii="Simplified Arabic" w:hAnsi="Simplified Arabic" w:cs="Simplified Arabic"/>
          <w:sz w:val="28"/>
          <w:szCs w:val="28"/>
        </w:rPr>
        <w:t xml:space="preserve"> </w:t>
      </w:r>
      <w:r w:rsidRPr="00A704DB">
        <w:rPr>
          <w:rFonts w:ascii="Simplified Arabic" w:hAnsi="Simplified Arabic" w:cs="Simplified Arabic" w:hint="cs"/>
          <w:sz w:val="28"/>
          <w:szCs w:val="28"/>
          <w:rtl/>
        </w:rPr>
        <w:t>والمتوسطة</w:t>
      </w:r>
      <w:r w:rsidR="00D15B92">
        <w:rPr>
          <w:rFonts w:ascii="Simplified Arabic" w:hAnsi="Simplified Arabic" w:cs="Simplified Arabic" w:hint="cs"/>
          <w:sz w:val="28"/>
          <w:szCs w:val="28"/>
          <w:rtl/>
        </w:rPr>
        <w:t xml:space="preserve"> فى المملكة العربية السعودية</w:t>
      </w:r>
      <w:r w:rsidRPr="00A704DB">
        <w:rPr>
          <w:rFonts w:ascii="Simplified Arabic" w:hAnsi="Simplified Arabic" w:cs="Simplified Arabic"/>
          <w:sz w:val="28"/>
          <w:szCs w:val="28"/>
        </w:rPr>
        <w:t xml:space="preserve"> </w:t>
      </w:r>
      <w:r w:rsidRPr="00A704DB">
        <w:rPr>
          <w:rFonts w:ascii="Simplified Arabic" w:hAnsi="Simplified Arabic" w:cs="Simplified Arabic" w:hint="cs"/>
          <w:sz w:val="28"/>
          <w:szCs w:val="28"/>
          <w:rtl/>
        </w:rPr>
        <w:t>بناءً</w:t>
      </w:r>
      <w:r w:rsidRPr="00A704DB">
        <w:rPr>
          <w:rFonts w:ascii="Simplified Arabic" w:hAnsi="Simplified Arabic" w:cs="Simplified Arabic"/>
          <w:sz w:val="28"/>
          <w:szCs w:val="28"/>
        </w:rPr>
        <w:t xml:space="preserve"> </w:t>
      </w:r>
      <w:r w:rsidRPr="00A704DB">
        <w:rPr>
          <w:rFonts w:ascii="Simplified Arabic" w:hAnsi="Simplified Arabic" w:cs="Simplified Arabic" w:hint="cs"/>
          <w:sz w:val="28"/>
          <w:szCs w:val="28"/>
          <w:rtl/>
        </w:rPr>
        <w:t>على</w:t>
      </w:r>
      <w:r w:rsidRPr="00A704DB">
        <w:rPr>
          <w:rFonts w:ascii="Simplified Arabic" w:hAnsi="Simplified Arabic" w:cs="Simplified Arabic"/>
          <w:sz w:val="28"/>
          <w:szCs w:val="28"/>
        </w:rPr>
        <w:t xml:space="preserve"> </w:t>
      </w:r>
      <w:r w:rsidRPr="00A704DB">
        <w:rPr>
          <w:rFonts w:ascii="Simplified Arabic" w:hAnsi="Simplified Arabic" w:cs="Simplified Arabic" w:hint="cs"/>
          <w:sz w:val="28"/>
          <w:szCs w:val="28"/>
          <w:rtl/>
        </w:rPr>
        <w:t>معيارين</w:t>
      </w:r>
      <w:r w:rsidRPr="00A704DB">
        <w:rPr>
          <w:rFonts w:ascii="Simplified Arabic" w:hAnsi="Simplified Arabic" w:cs="Simplified Arabic"/>
          <w:sz w:val="28"/>
          <w:szCs w:val="28"/>
        </w:rPr>
        <w:t xml:space="preserve"> </w:t>
      </w:r>
      <w:r w:rsidRPr="00A704DB">
        <w:rPr>
          <w:rFonts w:ascii="Simplified Arabic" w:hAnsi="Simplified Arabic" w:cs="Simplified Arabic" w:hint="cs"/>
          <w:sz w:val="28"/>
          <w:szCs w:val="28"/>
          <w:rtl/>
        </w:rPr>
        <w:t>رئيسيين</w:t>
      </w:r>
      <w:r w:rsidR="00D15B92">
        <w:rPr>
          <w:rFonts w:ascii="Simplified Arabic" w:hAnsi="Simplified Arabic" w:cs="Simplified Arabic" w:hint="cs"/>
          <w:sz w:val="28"/>
          <w:szCs w:val="28"/>
          <w:rtl/>
        </w:rPr>
        <w:t xml:space="preserve"> هما عدد الموظفين والإيراد السنوى</w:t>
      </w:r>
      <w:r w:rsidR="00D43625">
        <w:rPr>
          <w:rFonts w:ascii="Simplified Arabic" w:hAnsi="Simplified Arabic" w:cs="Simplified Arabic" w:hint="cs"/>
          <w:sz w:val="28"/>
          <w:szCs w:val="28"/>
          <w:rtl/>
        </w:rPr>
        <w:t xml:space="preserve"> جدول (2.1).</w:t>
      </w:r>
    </w:p>
    <w:p w:rsidR="00D43625" w:rsidRPr="00D43625" w:rsidRDefault="00D43625" w:rsidP="00D43625">
      <w:pPr>
        <w:spacing w:line="276" w:lineRule="auto"/>
        <w:jc w:val="center"/>
        <w:rPr>
          <w:rFonts w:ascii="Simplified Arabic" w:hAnsi="Simplified Arabic" w:cs="Simplified Arabic"/>
          <w:b/>
          <w:bCs/>
          <w:sz w:val="28"/>
          <w:szCs w:val="28"/>
          <w:rtl/>
        </w:rPr>
      </w:pPr>
      <w:r w:rsidRPr="00D43625">
        <w:rPr>
          <w:rFonts w:ascii="Simplified Arabic" w:hAnsi="Simplified Arabic" w:cs="Simplified Arabic" w:hint="cs"/>
          <w:b/>
          <w:bCs/>
          <w:sz w:val="28"/>
          <w:szCs w:val="28"/>
          <w:rtl/>
        </w:rPr>
        <w:t>جدول (2.1)</w:t>
      </w:r>
    </w:p>
    <w:tbl>
      <w:tblPr>
        <w:tblStyle w:val="TableGrid"/>
        <w:bidiVisual/>
        <w:tblW w:w="0" w:type="auto"/>
        <w:tblLook w:val="04A0" w:firstRow="1" w:lastRow="0" w:firstColumn="1" w:lastColumn="0" w:noHBand="0" w:noVBand="1"/>
      </w:tblPr>
      <w:tblGrid>
        <w:gridCol w:w="2265"/>
        <w:gridCol w:w="2265"/>
        <w:gridCol w:w="2266"/>
        <w:gridCol w:w="2266"/>
      </w:tblGrid>
      <w:tr w:rsidR="00D15B92" w:rsidRPr="00D15B92" w:rsidTr="00D15B92">
        <w:tc>
          <w:tcPr>
            <w:tcW w:w="2265" w:type="dxa"/>
            <w:shd w:val="clear" w:color="auto" w:fill="D9D9D9" w:themeFill="background1" w:themeFillShade="D9"/>
            <w:vAlign w:val="center"/>
          </w:tcPr>
          <w:p w:rsidR="00D15B92" w:rsidRPr="00D15B92" w:rsidRDefault="00D15B92" w:rsidP="00D15B92">
            <w:pPr>
              <w:spacing w:line="276" w:lineRule="auto"/>
              <w:jc w:val="center"/>
              <w:rPr>
                <w:rFonts w:ascii="Simplified Arabic" w:hAnsi="Simplified Arabic" w:cs="Simplified Arabic"/>
                <w:b/>
                <w:bCs/>
                <w:sz w:val="28"/>
                <w:szCs w:val="28"/>
                <w:rtl/>
              </w:rPr>
            </w:pPr>
            <w:r w:rsidRPr="00D15B92">
              <w:rPr>
                <w:rFonts w:ascii="Simplified Arabic" w:hAnsi="Simplified Arabic" w:cs="Simplified Arabic" w:hint="cs"/>
                <w:b/>
                <w:bCs/>
                <w:sz w:val="28"/>
                <w:szCs w:val="28"/>
                <w:rtl/>
              </w:rPr>
              <w:t>نوع المنشأة</w:t>
            </w:r>
          </w:p>
        </w:tc>
        <w:tc>
          <w:tcPr>
            <w:tcW w:w="2265" w:type="dxa"/>
            <w:shd w:val="clear" w:color="auto" w:fill="D9D9D9" w:themeFill="background1" w:themeFillShade="D9"/>
            <w:vAlign w:val="center"/>
          </w:tcPr>
          <w:p w:rsidR="00D15B92" w:rsidRPr="00D15B92" w:rsidRDefault="00D15B92" w:rsidP="00D15B92">
            <w:pPr>
              <w:spacing w:line="276" w:lineRule="auto"/>
              <w:jc w:val="center"/>
              <w:rPr>
                <w:rFonts w:ascii="Simplified Arabic" w:hAnsi="Simplified Arabic" w:cs="Simplified Arabic"/>
                <w:b/>
                <w:bCs/>
                <w:sz w:val="28"/>
                <w:szCs w:val="28"/>
                <w:rtl/>
              </w:rPr>
            </w:pPr>
            <w:r w:rsidRPr="00D15B92">
              <w:rPr>
                <w:rFonts w:ascii="Simplified Arabic" w:hAnsi="Simplified Arabic" w:cs="Simplified Arabic" w:hint="cs"/>
                <w:b/>
                <w:bCs/>
                <w:sz w:val="28"/>
                <w:szCs w:val="28"/>
                <w:rtl/>
              </w:rPr>
              <w:t>متناهية الصغر</w:t>
            </w:r>
          </w:p>
        </w:tc>
        <w:tc>
          <w:tcPr>
            <w:tcW w:w="2266" w:type="dxa"/>
            <w:shd w:val="clear" w:color="auto" w:fill="D9D9D9" w:themeFill="background1" w:themeFillShade="D9"/>
            <w:vAlign w:val="center"/>
          </w:tcPr>
          <w:p w:rsidR="00D15B92" w:rsidRPr="00D15B92" w:rsidRDefault="00D15B92" w:rsidP="00D15B92">
            <w:pPr>
              <w:spacing w:line="276" w:lineRule="auto"/>
              <w:jc w:val="center"/>
              <w:rPr>
                <w:rFonts w:ascii="Simplified Arabic" w:hAnsi="Simplified Arabic" w:cs="Simplified Arabic"/>
                <w:b/>
                <w:bCs/>
                <w:sz w:val="28"/>
                <w:szCs w:val="28"/>
                <w:rtl/>
              </w:rPr>
            </w:pPr>
            <w:r w:rsidRPr="00D15B92">
              <w:rPr>
                <w:rFonts w:ascii="Simplified Arabic" w:hAnsi="Simplified Arabic" w:cs="Simplified Arabic" w:hint="cs"/>
                <w:b/>
                <w:bCs/>
                <w:sz w:val="28"/>
                <w:szCs w:val="28"/>
                <w:rtl/>
              </w:rPr>
              <w:t>صغيرة</w:t>
            </w:r>
          </w:p>
        </w:tc>
        <w:tc>
          <w:tcPr>
            <w:tcW w:w="2266" w:type="dxa"/>
            <w:shd w:val="clear" w:color="auto" w:fill="D9D9D9" w:themeFill="background1" w:themeFillShade="D9"/>
            <w:vAlign w:val="center"/>
          </w:tcPr>
          <w:p w:rsidR="00D15B92" w:rsidRPr="00D15B92" w:rsidRDefault="00D15B92" w:rsidP="00D15B92">
            <w:pPr>
              <w:spacing w:line="276" w:lineRule="auto"/>
              <w:jc w:val="center"/>
              <w:rPr>
                <w:rFonts w:ascii="Simplified Arabic" w:hAnsi="Simplified Arabic" w:cs="Simplified Arabic"/>
                <w:b/>
                <w:bCs/>
                <w:sz w:val="28"/>
                <w:szCs w:val="28"/>
                <w:rtl/>
              </w:rPr>
            </w:pPr>
            <w:r w:rsidRPr="00D15B92">
              <w:rPr>
                <w:rFonts w:ascii="Simplified Arabic" w:hAnsi="Simplified Arabic" w:cs="Simplified Arabic" w:hint="cs"/>
                <w:b/>
                <w:bCs/>
                <w:sz w:val="28"/>
                <w:szCs w:val="28"/>
                <w:rtl/>
              </w:rPr>
              <w:t>متوسطة</w:t>
            </w:r>
          </w:p>
        </w:tc>
      </w:tr>
      <w:tr w:rsidR="00D15B92" w:rsidTr="00D15B92">
        <w:tc>
          <w:tcPr>
            <w:tcW w:w="2265" w:type="dxa"/>
            <w:vAlign w:val="center"/>
          </w:tcPr>
          <w:p w:rsidR="00D15B92" w:rsidRDefault="00D15B92" w:rsidP="00D15B92">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عدد الموظفين</w:t>
            </w:r>
          </w:p>
        </w:tc>
        <w:tc>
          <w:tcPr>
            <w:tcW w:w="2265" w:type="dxa"/>
            <w:vAlign w:val="center"/>
          </w:tcPr>
          <w:p w:rsidR="00D15B92" w:rsidRDefault="00D15B92" w:rsidP="00D15B92">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1 </w:t>
            </w:r>
            <w:r w:rsidR="00324F5C">
              <w:rPr>
                <w:rFonts w:ascii="Simplified Arabic" w:hAnsi="Simplified Arabic" w:cs="Simplified Arabic"/>
                <w:sz w:val="28"/>
                <w:szCs w:val="28"/>
                <w:rtl/>
              </w:rPr>
              <w:t>–</w:t>
            </w:r>
            <w:r>
              <w:rPr>
                <w:rFonts w:ascii="Simplified Arabic" w:hAnsi="Simplified Arabic" w:cs="Simplified Arabic" w:hint="cs"/>
                <w:sz w:val="28"/>
                <w:szCs w:val="28"/>
                <w:rtl/>
              </w:rPr>
              <w:t xml:space="preserve"> 5</w:t>
            </w:r>
          </w:p>
        </w:tc>
        <w:tc>
          <w:tcPr>
            <w:tcW w:w="2266" w:type="dxa"/>
            <w:vAlign w:val="center"/>
          </w:tcPr>
          <w:p w:rsidR="00D15B92" w:rsidRDefault="00D15B92" w:rsidP="00D15B92">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6 - 49</w:t>
            </w:r>
          </w:p>
        </w:tc>
        <w:tc>
          <w:tcPr>
            <w:tcW w:w="2266" w:type="dxa"/>
            <w:vAlign w:val="center"/>
          </w:tcPr>
          <w:p w:rsidR="00D15B92" w:rsidRDefault="00D15B92" w:rsidP="00D15B92">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50 </w:t>
            </w:r>
            <w:r w:rsidR="00AF05A1">
              <w:rPr>
                <w:rFonts w:ascii="Simplified Arabic" w:hAnsi="Simplified Arabic" w:cs="Simplified Arabic"/>
                <w:sz w:val="28"/>
                <w:szCs w:val="28"/>
                <w:rtl/>
              </w:rPr>
              <w:t>–</w:t>
            </w:r>
            <w:r>
              <w:rPr>
                <w:rFonts w:ascii="Simplified Arabic" w:hAnsi="Simplified Arabic" w:cs="Simplified Arabic" w:hint="cs"/>
                <w:sz w:val="28"/>
                <w:szCs w:val="28"/>
                <w:rtl/>
              </w:rPr>
              <w:t xml:space="preserve"> 249</w:t>
            </w:r>
          </w:p>
        </w:tc>
      </w:tr>
      <w:tr w:rsidR="00D15B92" w:rsidTr="00D15B92">
        <w:tc>
          <w:tcPr>
            <w:tcW w:w="2265" w:type="dxa"/>
            <w:vAlign w:val="center"/>
          </w:tcPr>
          <w:p w:rsidR="00D15B92" w:rsidRDefault="00D15B92" w:rsidP="00D15B92">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الإيراد السنوى</w:t>
            </w:r>
          </w:p>
          <w:p w:rsidR="00D15B92" w:rsidRDefault="00D15B92" w:rsidP="00D15B92">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بالمليون ريال</w:t>
            </w:r>
          </w:p>
        </w:tc>
        <w:tc>
          <w:tcPr>
            <w:tcW w:w="2265" w:type="dxa"/>
            <w:vAlign w:val="center"/>
          </w:tcPr>
          <w:p w:rsidR="00D15B92" w:rsidRDefault="00D15B92" w:rsidP="00D15B92">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أقل من أو يساوى 3</w:t>
            </w:r>
          </w:p>
        </w:tc>
        <w:tc>
          <w:tcPr>
            <w:tcW w:w="2266" w:type="dxa"/>
            <w:vAlign w:val="center"/>
          </w:tcPr>
          <w:p w:rsidR="00D15B92" w:rsidRDefault="00D15B92" w:rsidP="00D15B92">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أكبر من 3 إلى 40</w:t>
            </w:r>
          </w:p>
        </w:tc>
        <w:tc>
          <w:tcPr>
            <w:tcW w:w="2266" w:type="dxa"/>
            <w:vAlign w:val="center"/>
          </w:tcPr>
          <w:p w:rsidR="00D15B92" w:rsidRDefault="00D15B92" w:rsidP="00D15B92">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أكبر من 40 إلى 200</w:t>
            </w:r>
          </w:p>
        </w:tc>
      </w:tr>
    </w:tbl>
    <w:p w:rsidR="00D15B92" w:rsidRPr="00D15B92" w:rsidRDefault="00D15B92" w:rsidP="00D15B92">
      <w:pPr>
        <w:spacing w:line="276" w:lineRule="auto"/>
        <w:jc w:val="center"/>
        <w:rPr>
          <w:rFonts w:ascii="Simplified Arabic" w:hAnsi="Simplified Arabic" w:cs="Simplified Arabic"/>
          <w:color w:val="FF0000"/>
          <w:sz w:val="28"/>
          <w:szCs w:val="28"/>
        </w:rPr>
      </w:pPr>
    </w:p>
    <w:p w:rsidR="00081959" w:rsidRPr="00D15B92" w:rsidRDefault="00D15B92" w:rsidP="00D15B92">
      <w:p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D15B92">
        <w:rPr>
          <w:rFonts w:ascii="Simplified Arabic" w:hAnsi="Simplified Arabic" w:cs="Simplified Arabic" w:hint="cs"/>
          <w:sz w:val="28"/>
          <w:szCs w:val="28"/>
          <w:rtl/>
        </w:rPr>
        <w:t>بناءً</w:t>
      </w:r>
      <w:r w:rsidRPr="00D15B92">
        <w:rPr>
          <w:rFonts w:ascii="Simplified Arabic" w:hAnsi="Simplified Arabic" w:cs="Simplified Arabic"/>
          <w:sz w:val="28"/>
          <w:szCs w:val="28"/>
        </w:rPr>
        <w:t xml:space="preserve"> </w:t>
      </w:r>
      <w:r w:rsidRPr="00D15B92">
        <w:rPr>
          <w:rFonts w:ascii="Simplified Arabic" w:hAnsi="Simplified Arabic" w:cs="Simplified Arabic" w:hint="cs"/>
          <w:sz w:val="28"/>
          <w:szCs w:val="28"/>
          <w:rtl/>
        </w:rPr>
        <w:t>على</w:t>
      </w:r>
      <w:r w:rsidRPr="00D15B92">
        <w:rPr>
          <w:rFonts w:ascii="Simplified Arabic" w:hAnsi="Simplified Arabic" w:cs="Simplified Arabic"/>
          <w:sz w:val="28"/>
          <w:szCs w:val="28"/>
        </w:rPr>
        <w:t xml:space="preserve"> </w:t>
      </w:r>
      <w:r w:rsidRPr="00D15B92">
        <w:rPr>
          <w:rFonts w:ascii="Simplified Arabic" w:hAnsi="Simplified Arabic" w:cs="Simplified Arabic" w:hint="cs"/>
          <w:sz w:val="28"/>
          <w:szCs w:val="28"/>
          <w:rtl/>
        </w:rPr>
        <w:t>هذا</w:t>
      </w:r>
      <w:r w:rsidRPr="00D15B92">
        <w:rPr>
          <w:rFonts w:ascii="Simplified Arabic" w:hAnsi="Simplified Arabic" w:cs="Simplified Arabic"/>
          <w:sz w:val="28"/>
          <w:szCs w:val="28"/>
        </w:rPr>
        <w:t xml:space="preserve"> </w:t>
      </w:r>
      <w:r w:rsidRPr="00D15B92">
        <w:rPr>
          <w:rFonts w:ascii="Simplified Arabic" w:hAnsi="Simplified Arabic" w:cs="Simplified Arabic" w:hint="cs"/>
          <w:sz w:val="28"/>
          <w:szCs w:val="28"/>
          <w:rtl/>
        </w:rPr>
        <w:t>التعريف،</w:t>
      </w:r>
      <w:r w:rsidRPr="00D15B92">
        <w:rPr>
          <w:rFonts w:ascii="Simplified Arabic" w:hAnsi="Simplified Arabic" w:cs="Simplified Arabic"/>
          <w:sz w:val="28"/>
          <w:szCs w:val="28"/>
        </w:rPr>
        <w:t xml:space="preserve"> </w:t>
      </w:r>
      <w:r w:rsidRPr="00D15B92">
        <w:rPr>
          <w:rFonts w:ascii="Simplified Arabic" w:hAnsi="Simplified Arabic" w:cs="Simplified Arabic" w:hint="cs"/>
          <w:sz w:val="28"/>
          <w:szCs w:val="28"/>
          <w:rtl/>
        </w:rPr>
        <w:t>فإن</w:t>
      </w:r>
      <w:r w:rsidRPr="00D15B92">
        <w:rPr>
          <w:rFonts w:ascii="Simplified Arabic" w:hAnsi="Simplified Arabic" w:cs="Simplified Arabic"/>
          <w:sz w:val="28"/>
          <w:szCs w:val="28"/>
        </w:rPr>
        <w:t xml:space="preserve"> </w:t>
      </w:r>
      <w:r w:rsidRPr="00D15B92">
        <w:rPr>
          <w:rFonts w:ascii="Simplified Arabic" w:hAnsi="Simplified Arabic" w:cs="Simplified Arabic" w:hint="cs"/>
          <w:sz w:val="28"/>
          <w:szCs w:val="28"/>
          <w:rtl/>
        </w:rPr>
        <w:t>أكثر</w:t>
      </w:r>
      <w:r w:rsidRPr="00D15B92">
        <w:rPr>
          <w:rFonts w:ascii="Simplified Arabic" w:hAnsi="Simplified Arabic" w:cs="Simplified Arabic"/>
          <w:sz w:val="28"/>
          <w:szCs w:val="28"/>
        </w:rPr>
        <w:t xml:space="preserve"> </w:t>
      </w:r>
      <w:r w:rsidRPr="00D15B92">
        <w:rPr>
          <w:rFonts w:ascii="Simplified Arabic" w:hAnsi="Simplified Arabic" w:cs="Simplified Arabic" w:hint="cs"/>
          <w:sz w:val="28"/>
          <w:szCs w:val="28"/>
          <w:rtl/>
        </w:rPr>
        <w:t>من</w:t>
      </w:r>
      <w:r w:rsidRPr="00D15B92">
        <w:rPr>
          <w:rFonts w:ascii="Simplified Arabic" w:hAnsi="Simplified Arabic" w:cs="Simplified Arabic"/>
          <w:sz w:val="28"/>
          <w:szCs w:val="28"/>
        </w:rPr>
        <w:t xml:space="preserve"> 99.5 % </w:t>
      </w:r>
      <w:r w:rsidRPr="00D15B92">
        <w:rPr>
          <w:rFonts w:ascii="Simplified Arabic" w:hAnsi="Simplified Arabic" w:cs="Simplified Arabic" w:hint="cs"/>
          <w:sz w:val="28"/>
          <w:szCs w:val="28"/>
          <w:rtl/>
        </w:rPr>
        <w:t>من</w:t>
      </w:r>
      <w:r w:rsidRPr="00D15B92">
        <w:rPr>
          <w:rFonts w:ascii="Simplified Arabic" w:hAnsi="Simplified Arabic" w:cs="Simplified Arabic"/>
          <w:sz w:val="28"/>
          <w:szCs w:val="28"/>
        </w:rPr>
        <w:t xml:space="preserve"> </w:t>
      </w:r>
      <w:r w:rsidRPr="00D15B92">
        <w:rPr>
          <w:rFonts w:ascii="Simplified Arabic" w:hAnsi="Simplified Arabic" w:cs="Simplified Arabic" w:hint="cs"/>
          <w:sz w:val="28"/>
          <w:szCs w:val="28"/>
          <w:rtl/>
        </w:rPr>
        <w:t>القطاع</w:t>
      </w:r>
      <w:r w:rsidRPr="00D15B92">
        <w:rPr>
          <w:rFonts w:ascii="Simplified Arabic" w:hAnsi="Simplified Arabic" w:cs="Simplified Arabic"/>
          <w:sz w:val="28"/>
          <w:szCs w:val="28"/>
        </w:rPr>
        <w:t xml:space="preserve"> </w:t>
      </w:r>
      <w:r w:rsidRPr="00D15B92">
        <w:rPr>
          <w:rFonts w:ascii="Simplified Arabic" w:hAnsi="Simplified Arabic" w:cs="Simplified Arabic" w:hint="cs"/>
          <w:sz w:val="28"/>
          <w:szCs w:val="28"/>
          <w:rtl/>
        </w:rPr>
        <w:t>الخاص</w:t>
      </w:r>
      <w:r>
        <w:rPr>
          <w:rFonts w:ascii="Simplified Arabic" w:hAnsi="Simplified Arabic" w:cs="Simplified Arabic" w:hint="cs"/>
          <w:sz w:val="28"/>
          <w:szCs w:val="28"/>
          <w:rtl/>
        </w:rPr>
        <w:t xml:space="preserve"> بالمملكة</w:t>
      </w:r>
      <w:r w:rsidRPr="00D15B92">
        <w:rPr>
          <w:rFonts w:ascii="Simplified Arabic" w:hAnsi="Simplified Arabic" w:cs="Simplified Arabic"/>
          <w:sz w:val="28"/>
          <w:szCs w:val="28"/>
        </w:rPr>
        <w:t xml:space="preserve"> </w:t>
      </w:r>
      <w:r w:rsidRPr="00D15B92">
        <w:rPr>
          <w:rFonts w:ascii="Simplified Arabic" w:hAnsi="Simplified Arabic" w:cs="Simplified Arabic" w:hint="cs"/>
          <w:sz w:val="28"/>
          <w:szCs w:val="28"/>
          <w:rtl/>
        </w:rPr>
        <w:t>يصنف</w:t>
      </w:r>
      <w:r w:rsidRPr="00D15B92">
        <w:rPr>
          <w:rFonts w:ascii="Simplified Arabic" w:hAnsi="Simplified Arabic" w:cs="Simplified Arabic"/>
          <w:sz w:val="28"/>
          <w:szCs w:val="28"/>
        </w:rPr>
        <w:t xml:space="preserve"> </w:t>
      </w:r>
      <w:r w:rsidRPr="00D15B92">
        <w:rPr>
          <w:rFonts w:ascii="Simplified Arabic" w:hAnsi="Simplified Arabic" w:cs="Simplified Arabic" w:hint="cs"/>
          <w:sz w:val="28"/>
          <w:szCs w:val="28"/>
          <w:rtl/>
        </w:rPr>
        <w:t>كمنشآت</w:t>
      </w:r>
      <w:r w:rsidRPr="00D15B92">
        <w:rPr>
          <w:rFonts w:ascii="Simplified Arabic" w:hAnsi="Simplified Arabic" w:cs="Simplified Arabic"/>
          <w:sz w:val="28"/>
          <w:szCs w:val="28"/>
        </w:rPr>
        <w:t xml:space="preserve"> </w:t>
      </w:r>
      <w:r w:rsidRPr="00D15B92">
        <w:rPr>
          <w:rFonts w:ascii="Simplified Arabic" w:hAnsi="Simplified Arabic" w:cs="Simplified Arabic" w:hint="cs"/>
          <w:sz w:val="28"/>
          <w:szCs w:val="28"/>
          <w:rtl/>
        </w:rPr>
        <w:t>متناهية</w:t>
      </w:r>
      <w:r w:rsidRPr="00D15B92">
        <w:rPr>
          <w:rFonts w:ascii="Simplified Arabic" w:hAnsi="Simplified Arabic" w:cs="Simplified Arabic"/>
          <w:sz w:val="28"/>
          <w:szCs w:val="28"/>
        </w:rPr>
        <w:t xml:space="preserve"> </w:t>
      </w:r>
      <w:r w:rsidRPr="00D15B92">
        <w:rPr>
          <w:rFonts w:ascii="Simplified Arabic" w:hAnsi="Simplified Arabic" w:cs="Simplified Arabic" w:hint="cs"/>
          <w:sz w:val="28"/>
          <w:szCs w:val="28"/>
          <w:rtl/>
        </w:rPr>
        <w:t>الصغر</w:t>
      </w:r>
      <w:r w:rsidRPr="00D15B92">
        <w:rPr>
          <w:rFonts w:ascii="Simplified Arabic" w:hAnsi="Simplified Arabic" w:cs="Simplified Arabic"/>
          <w:sz w:val="28"/>
          <w:szCs w:val="28"/>
        </w:rPr>
        <w:t xml:space="preserve"> </w:t>
      </w:r>
      <w:r w:rsidRPr="00D15B92">
        <w:rPr>
          <w:rFonts w:ascii="Simplified Arabic" w:hAnsi="Simplified Arabic" w:cs="Simplified Arabic" w:hint="cs"/>
          <w:sz w:val="28"/>
          <w:szCs w:val="28"/>
          <w:rtl/>
        </w:rPr>
        <w:t>وصغيرة</w:t>
      </w:r>
      <w:r w:rsidRPr="00D15B92">
        <w:rPr>
          <w:rFonts w:ascii="Simplified Arabic" w:hAnsi="Simplified Arabic" w:cs="Simplified Arabic"/>
          <w:sz w:val="28"/>
          <w:szCs w:val="28"/>
        </w:rPr>
        <w:t xml:space="preserve"> </w:t>
      </w:r>
      <w:r w:rsidR="006D2337">
        <w:rPr>
          <w:rFonts w:ascii="Simplified Arabic" w:hAnsi="Simplified Arabic" w:cs="Simplified Arabic" w:hint="cs"/>
          <w:sz w:val="28"/>
          <w:szCs w:val="28"/>
          <w:rtl/>
        </w:rPr>
        <w:t>ومتوسطة (منشآت، نوفمبر 2022)</w:t>
      </w:r>
      <w:r w:rsidR="00D43625">
        <w:rPr>
          <w:rFonts w:ascii="Simplified Arabic" w:hAnsi="Simplified Arabic" w:cs="Simplified Arabic" w:hint="cs"/>
          <w:sz w:val="28"/>
          <w:szCs w:val="28"/>
          <w:rtl/>
        </w:rPr>
        <w:t>.</w:t>
      </w:r>
    </w:p>
    <w:p w:rsidR="00324F5C" w:rsidRPr="00C61C26" w:rsidRDefault="00324F5C" w:rsidP="00EB06C1">
      <w:pPr>
        <w:pStyle w:val="Heading1"/>
        <w:numPr>
          <w:ilvl w:val="0"/>
          <w:numId w:val="11"/>
        </w:numPr>
        <w:ind w:hanging="720"/>
      </w:pPr>
      <w:r w:rsidRPr="00C61C26">
        <w:rPr>
          <w:rFonts w:hint="cs"/>
          <w:rtl/>
        </w:rPr>
        <w:t>الابتكار:</w:t>
      </w:r>
    </w:p>
    <w:p w:rsidR="00DF4B83" w:rsidRPr="003D4250" w:rsidRDefault="00DF4B83" w:rsidP="00D43625">
      <w:pPr>
        <w:jc w:val="both"/>
        <w:rPr>
          <w:rFonts w:ascii="Simplified Arabic" w:hAnsi="Simplified Arabic" w:cs="Simplified Arabic"/>
          <w:sz w:val="28"/>
          <w:szCs w:val="28"/>
          <w:lang w:bidi="ar-EG"/>
        </w:rPr>
      </w:pPr>
      <w:r w:rsidRPr="003D4250">
        <w:rPr>
          <w:rFonts w:ascii="Simplified Arabic" w:hAnsi="Simplified Arabic" w:cs="Simplified Arabic" w:hint="cs"/>
          <w:sz w:val="28"/>
          <w:szCs w:val="28"/>
          <w:rtl/>
          <w:lang w:bidi="ar-EG"/>
        </w:rPr>
        <w:t>ينظر</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إلى</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الابتكار</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بوصفه</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أحد</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أبرز</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السمات</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المميزة</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للمنظمات</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المتقدمة</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في</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بيئة</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الأعمال</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الحالية</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التي</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تتصف</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بالتغير</w:t>
      </w:r>
      <w:r>
        <w:rPr>
          <w:rFonts w:ascii="Simplified Arabic" w:hAnsi="Simplified Arabic" w:cs="Simplified Arabic" w:hint="cs"/>
          <w:sz w:val="28"/>
          <w:szCs w:val="28"/>
          <w:rtl/>
          <w:lang w:bidi="ar-EG"/>
        </w:rPr>
        <w:t xml:space="preserve"> </w:t>
      </w:r>
      <w:r w:rsidRPr="003D4250">
        <w:rPr>
          <w:rFonts w:ascii="Simplified Arabic" w:hAnsi="Simplified Arabic" w:cs="Simplified Arabic" w:hint="cs"/>
          <w:sz w:val="28"/>
          <w:szCs w:val="28"/>
          <w:rtl/>
          <w:lang w:bidi="ar-EG"/>
        </w:rPr>
        <w:t>الدائم،</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ومن</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ثم</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فإن</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المنظمات</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الرائدة</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هي</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التي</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تمتلك</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القدرة</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على</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الابتكار</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والتجديد،</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وذلك</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من</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خال</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محاولة</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البحث</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عن</w:t>
      </w:r>
      <w:r>
        <w:rPr>
          <w:rFonts w:ascii="Simplified Arabic" w:hAnsi="Simplified Arabic" w:cs="Simplified Arabic" w:hint="cs"/>
          <w:sz w:val="28"/>
          <w:szCs w:val="28"/>
          <w:rtl/>
          <w:lang w:bidi="ar-EG"/>
        </w:rPr>
        <w:t xml:space="preserve"> </w:t>
      </w:r>
      <w:r w:rsidRPr="003D4250">
        <w:rPr>
          <w:rFonts w:ascii="Simplified Arabic" w:hAnsi="Simplified Arabic" w:cs="Simplified Arabic" w:hint="cs"/>
          <w:sz w:val="28"/>
          <w:szCs w:val="28"/>
          <w:rtl/>
          <w:lang w:bidi="ar-EG"/>
        </w:rPr>
        <w:t>أفكار</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جديدة،</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والتوصل</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إلى</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طرائق</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مبتكرة</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لتقديم</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وإنتاج</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وعرض</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السلع</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والخدمات</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على</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النحو</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الذي</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يحظى</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برضا</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الزبون،</w:t>
      </w:r>
      <w:r>
        <w:rPr>
          <w:rFonts w:ascii="Simplified Arabic" w:hAnsi="Simplified Arabic" w:cs="Simplified Arabic" w:hint="cs"/>
          <w:sz w:val="28"/>
          <w:szCs w:val="28"/>
          <w:rtl/>
          <w:lang w:bidi="ar-EG"/>
        </w:rPr>
        <w:t xml:space="preserve"> </w:t>
      </w:r>
      <w:r w:rsidRPr="003D4250">
        <w:rPr>
          <w:rFonts w:ascii="Simplified Arabic" w:hAnsi="Simplified Arabic" w:cs="Simplified Arabic" w:hint="cs"/>
          <w:sz w:val="28"/>
          <w:szCs w:val="28"/>
          <w:rtl/>
          <w:lang w:bidi="ar-EG"/>
        </w:rPr>
        <w:t>إذ</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إن</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المنظمات</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المبتكرة</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تتسم</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بالقدرة</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على</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تحويل</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الأفكار</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الإبداعية</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إلى</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مخرجات</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واقعية</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ذات</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نفع</w:t>
      </w:r>
      <w:r w:rsidR="00D43625">
        <w:rPr>
          <w:rFonts w:ascii="Simplified Arabic" w:hAnsi="Simplified Arabic" w:cs="Simplified Arabic" w:hint="cs"/>
          <w:sz w:val="28"/>
          <w:szCs w:val="28"/>
          <w:rtl/>
          <w:lang w:bidi="ar-EG"/>
        </w:rPr>
        <w:t xml:space="preserve"> (</w:t>
      </w:r>
      <w:r w:rsidRPr="003D4250">
        <w:rPr>
          <w:rFonts w:ascii="Simplified Arabic" w:hAnsi="Simplified Arabic" w:cs="Simplified Arabic" w:hint="cs"/>
          <w:sz w:val="28"/>
          <w:szCs w:val="28"/>
          <w:rtl/>
          <w:lang w:bidi="ar-EG"/>
        </w:rPr>
        <w:t>الحوراني،</w:t>
      </w:r>
      <w:r w:rsidRPr="003D4250">
        <w:rPr>
          <w:rFonts w:ascii="Simplified Arabic" w:hAnsi="Simplified Arabic" w:cs="Simplified Arabic"/>
          <w:sz w:val="28"/>
          <w:szCs w:val="28"/>
          <w:lang w:bidi="ar-EG"/>
        </w:rPr>
        <w:t xml:space="preserve"> 2017 </w:t>
      </w:r>
      <w:r w:rsidR="002E0F25">
        <w:rPr>
          <w:rFonts w:ascii="Simplified Arabic" w:hAnsi="Simplified Arabic" w:cs="Simplified Arabic" w:hint="cs"/>
          <w:sz w:val="28"/>
          <w:szCs w:val="28"/>
          <w:rtl/>
          <w:lang w:bidi="ar-EG"/>
        </w:rPr>
        <w:t>).</w:t>
      </w:r>
    </w:p>
    <w:p w:rsidR="00DF4B83" w:rsidRPr="003D4250" w:rsidRDefault="00DF4B83" w:rsidP="00DF4B83">
      <w:pPr>
        <w:jc w:val="both"/>
        <w:rPr>
          <w:rFonts w:ascii="Simplified Arabic" w:hAnsi="Simplified Arabic" w:cs="Simplified Arabic"/>
          <w:sz w:val="28"/>
          <w:szCs w:val="28"/>
          <w:lang w:bidi="ar-EG"/>
        </w:rPr>
      </w:pPr>
      <w:r w:rsidRPr="003D4250">
        <w:rPr>
          <w:rFonts w:ascii="Simplified Arabic" w:hAnsi="Simplified Arabic" w:cs="Simplified Arabic" w:hint="cs"/>
          <w:sz w:val="28"/>
          <w:szCs w:val="28"/>
          <w:rtl/>
          <w:lang w:bidi="ar-EG"/>
        </w:rPr>
        <w:t>ويقصد</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بالابتكار</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في</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الدراسة</w:t>
      </w:r>
      <w:r>
        <w:rPr>
          <w:rFonts w:ascii="Simplified Arabic" w:hAnsi="Simplified Arabic" w:cs="Simplified Arabic" w:hint="cs"/>
          <w:sz w:val="28"/>
          <w:szCs w:val="28"/>
          <w:rtl/>
          <w:lang w:bidi="ar-EG"/>
        </w:rPr>
        <w:t xml:space="preserve"> التى أجراها </w:t>
      </w:r>
      <w:r>
        <w:rPr>
          <w:rFonts w:ascii="Simplified Arabic" w:hAnsi="Simplified Arabic" w:cs="Simplified Arabic"/>
          <w:sz w:val="28"/>
          <w:szCs w:val="28"/>
          <w:lang w:bidi="ar-EG"/>
        </w:rPr>
        <w:fldChar w:fldCharType="begin" w:fldLock="1"/>
      </w:r>
      <w:r>
        <w:rPr>
          <w:rFonts w:ascii="Simplified Arabic" w:hAnsi="Simplified Arabic" w:cs="Simplified Arabic"/>
          <w:sz w:val="28"/>
          <w:szCs w:val="28"/>
          <w:lang w:bidi="ar-EG"/>
        </w:rPr>
        <w:instrText>ADDIN CSL_CITATION {"citationItems":[{"id":"ITEM-1","itemData":{"DOI":"10.21608/aja.2020.111813","author":[{"dropping-particle":"","family":"</w:instrText>
      </w:r>
      <w:r>
        <w:rPr>
          <w:rFonts w:ascii="Simplified Arabic" w:hAnsi="Simplified Arabic" w:cs="Simplified Arabic"/>
          <w:sz w:val="28"/>
          <w:szCs w:val="28"/>
          <w:rtl/>
          <w:lang w:bidi="ar-EG"/>
        </w:rPr>
        <w:instrText>السويد</w:instrText>
      </w:r>
      <w:r>
        <w:rPr>
          <w:rFonts w:ascii="Simplified Arabic" w:hAnsi="Simplified Arabic" w:cs="Simplified Arabic"/>
          <w:sz w:val="28"/>
          <w:szCs w:val="28"/>
          <w:lang w:bidi="ar-EG"/>
        </w:rPr>
        <w:instrText>","given":"</w:instrText>
      </w:r>
      <w:r>
        <w:rPr>
          <w:rFonts w:ascii="Simplified Arabic" w:hAnsi="Simplified Arabic" w:cs="Simplified Arabic"/>
          <w:sz w:val="28"/>
          <w:szCs w:val="28"/>
          <w:rtl/>
          <w:lang w:bidi="ar-EG"/>
        </w:rPr>
        <w:instrText>محمد</w:instrText>
      </w:r>
      <w:r>
        <w:rPr>
          <w:rFonts w:ascii="Simplified Arabic" w:hAnsi="Simplified Arabic" w:cs="Simplified Arabic"/>
          <w:sz w:val="28"/>
          <w:szCs w:val="28"/>
          <w:lang w:bidi="ar-EG"/>
        </w:rPr>
        <w:instrText>","non-dropping-particle":"","parse-names":false,"suffix":""},{"dropping-particle":"","family":"</w:instrText>
      </w:r>
      <w:r>
        <w:rPr>
          <w:rFonts w:ascii="Simplified Arabic" w:hAnsi="Simplified Arabic" w:cs="Simplified Arabic"/>
          <w:sz w:val="28"/>
          <w:szCs w:val="28"/>
          <w:rtl/>
          <w:lang w:bidi="ar-EG"/>
        </w:rPr>
        <w:instrText>القرني</w:instrText>
      </w:r>
      <w:r>
        <w:rPr>
          <w:rFonts w:ascii="Simplified Arabic" w:hAnsi="Simplified Arabic" w:cs="Simplified Arabic"/>
          <w:sz w:val="28"/>
          <w:szCs w:val="28"/>
          <w:lang w:bidi="ar-EG"/>
        </w:rPr>
        <w:instrText>","given":"</w:instrText>
      </w:r>
      <w:r>
        <w:rPr>
          <w:rFonts w:ascii="Simplified Arabic" w:hAnsi="Simplified Arabic" w:cs="Simplified Arabic"/>
          <w:sz w:val="28"/>
          <w:szCs w:val="28"/>
          <w:rtl/>
          <w:lang w:bidi="ar-EG"/>
        </w:rPr>
        <w:instrText>أحمد</w:instrText>
      </w:r>
      <w:r>
        <w:rPr>
          <w:rFonts w:ascii="Simplified Arabic" w:hAnsi="Simplified Arabic" w:cs="Simplified Arabic"/>
          <w:sz w:val="28"/>
          <w:szCs w:val="28"/>
          <w:lang w:bidi="ar-EG"/>
        </w:rPr>
        <w:instrText>","non-dropping-particle":"","parse-names":false,"suffix":""}],"container-title":"</w:instrText>
      </w:r>
      <w:r>
        <w:rPr>
          <w:rFonts w:ascii="Simplified Arabic" w:hAnsi="Simplified Arabic" w:cs="Simplified Arabic"/>
          <w:sz w:val="28"/>
          <w:szCs w:val="28"/>
          <w:rtl/>
          <w:lang w:bidi="ar-EG"/>
        </w:rPr>
        <w:instrText>المجلة العربية للإدارة</w:instrText>
      </w:r>
      <w:r>
        <w:rPr>
          <w:rFonts w:ascii="Simplified Arabic" w:hAnsi="Simplified Arabic" w:cs="Simplified Arabic"/>
          <w:sz w:val="28"/>
          <w:szCs w:val="28"/>
          <w:lang w:bidi="ar-EG"/>
        </w:rPr>
        <w:instrText>","id":"ITEM-1","issue":"3","issued":{"date-parts":[["2020"]]},"page":"113-133","title":"</w:instrText>
      </w:r>
      <w:r>
        <w:rPr>
          <w:rFonts w:ascii="Simplified Arabic" w:hAnsi="Simplified Arabic" w:cs="Simplified Arabic"/>
          <w:sz w:val="28"/>
          <w:szCs w:val="28"/>
          <w:rtl/>
          <w:lang w:bidi="ar-EG"/>
        </w:rPr>
        <w:instrText>مدى توافر مؤشرات استـراتيجية المحيط الأزرق في المشروعات الصغيـرة والمتوسطة: دراسة تطبيقية في مدينة الرياض</w:instrText>
      </w:r>
      <w:r>
        <w:rPr>
          <w:rFonts w:ascii="Simplified Arabic" w:hAnsi="Simplified Arabic" w:cs="Simplified Arabic"/>
          <w:sz w:val="28"/>
          <w:szCs w:val="28"/>
          <w:lang w:bidi="ar-EG"/>
        </w:rPr>
        <w:instrText>","type":"article-journal","volume":"40"},"uris":["http://www.mendeley.com/documents/?uuid=e49e5008-e956-48e0-b52c-c021a6e86e89"]}],"mendeley":{"formattedCitation":"(</w:instrText>
      </w:r>
      <w:r>
        <w:rPr>
          <w:rFonts w:ascii="Simplified Arabic" w:hAnsi="Simplified Arabic" w:cs="Simplified Arabic"/>
          <w:sz w:val="28"/>
          <w:szCs w:val="28"/>
          <w:rtl/>
          <w:lang w:bidi="ar-EG"/>
        </w:rPr>
        <w:instrText>السويد &amp; القرني, 2020</w:instrText>
      </w:r>
      <w:r>
        <w:rPr>
          <w:rFonts w:ascii="Simplified Arabic" w:hAnsi="Simplified Arabic" w:cs="Simplified Arabic"/>
          <w:sz w:val="28"/>
          <w:szCs w:val="28"/>
          <w:lang w:bidi="ar-EG"/>
        </w:rPr>
        <w:instrText>)","manualFormatting":"(</w:instrText>
      </w:r>
      <w:r>
        <w:rPr>
          <w:rFonts w:ascii="Simplified Arabic" w:hAnsi="Simplified Arabic" w:cs="Simplified Arabic"/>
          <w:sz w:val="28"/>
          <w:szCs w:val="28"/>
          <w:rtl/>
          <w:lang w:bidi="ar-EG"/>
        </w:rPr>
        <w:instrText>السويد &amp; القرني, 2020</w:instrText>
      </w:r>
      <w:r>
        <w:rPr>
          <w:rFonts w:ascii="Simplified Arabic" w:hAnsi="Simplified Arabic" w:cs="Simplified Arabic"/>
          <w:sz w:val="28"/>
          <w:szCs w:val="28"/>
          <w:lang w:bidi="ar-EG"/>
        </w:rPr>
        <w:instrText>","plainTextFormattedCitation":"(</w:instrText>
      </w:r>
      <w:r>
        <w:rPr>
          <w:rFonts w:ascii="Simplified Arabic" w:hAnsi="Simplified Arabic" w:cs="Simplified Arabic"/>
          <w:sz w:val="28"/>
          <w:szCs w:val="28"/>
          <w:rtl/>
          <w:lang w:bidi="ar-EG"/>
        </w:rPr>
        <w:instrText>السويد &amp; القرني, 2020</w:instrText>
      </w:r>
      <w:r>
        <w:rPr>
          <w:rFonts w:ascii="Simplified Arabic" w:hAnsi="Simplified Arabic" w:cs="Simplified Arabic"/>
          <w:sz w:val="28"/>
          <w:szCs w:val="28"/>
          <w:lang w:bidi="ar-EG"/>
        </w:rPr>
        <w:instrText>)","previouslyFormattedCitation":"(</w:instrText>
      </w:r>
      <w:r>
        <w:rPr>
          <w:rFonts w:ascii="Simplified Arabic" w:hAnsi="Simplified Arabic" w:cs="Simplified Arabic"/>
          <w:sz w:val="28"/>
          <w:szCs w:val="28"/>
          <w:rtl/>
          <w:lang w:bidi="ar-EG"/>
        </w:rPr>
        <w:instrText>السويد &amp; القرني, 2020</w:instrText>
      </w:r>
      <w:r>
        <w:rPr>
          <w:rFonts w:ascii="Simplified Arabic" w:hAnsi="Simplified Arabic" w:cs="Simplified Arabic"/>
          <w:sz w:val="28"/>
          <w:szCs w:val="28"/>
          <w:lang w:bidi="ar-EG"/>
        </w:rPr>
        <w:instrText>)"},"properties":{"noteIndex":0},"schema":"https://github.com/citation-style-language/schema/raw/master/csl-citation.json"}</w:instrText>
      </w:r>
      <w:r>
        <w:rPr>
          <w:rFonts w:ascii="Simplified Arabic" w:hAnsi="Simplified Arabic" w:cs="Simplified Arabic"/>
          <w:sz w:val="28"/>
          <w:szCs w:val="28"/>
          <w:lang w:bidi="ar-EG"/>
        </w:rPr>
        <w:fldChar w:fldCharType="separate"/>
      </w:r>
      <w:r>
        <w:rPr>
          <w:rFonts w:ascii="Simplified Arabic" w:hAnsi="Simplified Arabic" w:cs="Simplified Arabic" w:hint="cs"/>
          <w:noProof/>
          <w:sz w:val="28"/>
          <w:szCs w:val="28"/>
          <w:rtl/>
          <w:lang w:bidi="ar-EG"/>
        </w:rPr>
        <w:t>(</w:t>
      </w:r>
      <w:r w:rsidRPr="00AF05A1">
        <w:rPr>
          <w:rFonts w:ascii="Simplified Arabic" w:hAnsi="Simplified Arabic" w:cs="Simplified Arabic"/>
          <w:noProof/>
          <w:sz w:val="28"/>
          <w:szCs w:val="28"/>
          <w:rtl/>
          <w:lang w:bidi="ar-EG"/>
        </w:rPr>
        <w:t>السويد &amp; القرني, 2020</w:t>
      </w:r>
      <w:r>
        <w:rPr>
          <w:rFonts w:ascii="Simplified Arabic" w:hAnsi="Simplified Arabic" w:cs="Simplified Arabic"/>
          <w:sz w:val="28"/>
          <w:szCs w:val="28"/>
          <w:lang w:bidi="ar-EG"/>
        </w:rPr>
        <w:fldChar w:fldCharType="end"/>
      </w:r>
      <w:r>
        <w:rPr>
          <w:rFonts w:ascii="Simplified Arabic" w:hAnsi="Simplified Arabic" w:cs="Simplified Arabic" w:hint="cs"/>
          <w:sz w:val="28"/>
          <w:szCs w:val="28"/>
          <w:rtl/>
          <w:lang w:bidi="ar-EG"/>
        </w:rPr>
        <w:t xml:space="preserve">) </w:t>
      </w:r>
      <w:r w:rsidRPr="003D4250">
        <w:rPr>
          <w:rFonts w:ascii="Simplified Arabic" w:hAnsi="Simplified Arabic" w:cs="Simplified Arabic" w:hint="cs"/>
          <w:sz w:val="28"/>
          <w:szCs w:val="28"/>
          <w:rtl/>
          <w:lang w:bidi="ar-EG"/>
        </w:rPr>
        <w:t>اهتمام</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المشروعات</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الصغيرة</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والمتوسطة</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بخلق</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منتجات</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أو</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خدمات</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جديدة</w:t>
      </w:r>
      <w:r>
        <w:rPr>
          <w:rFonts w:ascii="Simplified Arabic" w:hAnsi="Simplified Arabic" w:cs="Simplified Arabic" w:hint="cs"/>
          <w:sz w:val="28"/>
          <w:szCs w:val="28"/>
          <w:rtl/>
          <w:lang w:bidi="ar-EG"/>
        </w:rPr>
        <w:t xml:space="preserve"> </w:t>
      </w:r>
      <w:r w:rsidRPr="003D4250">
        <w:rPr>
          <w:rFonts w:ascii="Simplified Arabic" w:hAnsi="Simplified Arabic" w:cs="Simplified Arabic" w:hint="cs"/>
          <w:sz w:val="28"/>
          <w:szCs w:val="28"/>
          <w:rtl/>
          <w:lang w:bidi="ar-EG"/>
        </w:rPr>
        <w:t>تساهم</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في</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خلق</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أسواق</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جديدة</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وكسب</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عماء</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جدد،</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وذلك</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من</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خ</w:t>
      </w:r>
      <w:r>
        <w:rPr>
          <w:rFonts w:ascii="Simplified Arabic" w:hAnsi="Simplified Arabic" w:cs="Simplified Arabic" w:hint="cs"/>
          <w:sz w:val="28"/>
          <w:szCs w:val="28"/>
          <w:rtl/>
          <w:lang w:bidi="ar-EG"/>
        </w:rPr>
        <w:t>ل</w:t>
      </w:r>
      <w:r w:rsidRPr="003D4250">
        <w:rPr>
          <w:rFonts w:ascii="Simplified Arabic" w:hAnsi="Simplified Arabic" w:cs="Simplified Arabic" w:hint="cs"/>
          <w:sz w:val="28"/>
          <w:szCs w:val="28"/>
          <w:rtl/>
          <w:lang w:bidi="ar-EG"/>
        </w:rPr>
        <w:t>ال</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الآتي</w:t>
      </w:r>
      <w:r w:rsidRPr="003D4250">
        <w:rPr>
          <w:rFonts w:ascii="Simplified Arabic" w:hAnsi="Simplified Arabic" w:cs="Simplified Arabic"/>
          <w:sz w:val="28"/>
          <w:szCs w:val="28"/>
          <w:lang w:bidi="ar-EG"/>
        </w:rPr>
        <w:t>:</w:t>
      </w:r>
    </w:p>
    <w:p w:rsidR="00DF4B83" w:rsidRPr="003D4250" w:rsidRDefault="00DF4B83" w:rsidP="00EB06C1">
      <w:pPr>
        <w:pStyle w:val="ListParagraph"/>
        <w:numPr>
          <w:ilvl w:val="0"/>
          <w:numId w:val="15"/>
        </w:numPr>
        <w:jc w:val="both"/>
        <w:rPr>
          <w:rFonts w:ascii="Simplified Arabic" w:hAnsi="Simplified Arabic" w:cs="Simplified Arabic"/>
          <w:sz w:val="28"/>
          <w:szCs w:val="28"/>
          <w:lang w:bidi="ar-EG"/>
        </w:rPr>
      </w:pPr>
      <w:r w:rsidRPr="003D4250">
        <w:rPr>
          <w:rFonts w:ascii="Simplified Arabic" w:hAnsi="Simplified Arabic" w:cs="Simplified Arabic" w:hint="cs"/>
          <w:sz w:val="28"/>
          <w:szCs w:val="28"/>
          <w:rtl/>
          <w:lang w:bidi="ar-EG"/>
        </w:rPr>
        <w:t>تشجيع</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الابتكار</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عند</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تصميم</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المنتجات</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أو</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الخدمات</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الجديدة</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بما</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ينسجم</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مع</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حاجات</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أفراد</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المجتمع</w:t>
      </w:r>
      <w:r w:rsidRPr="003D4250">
        <w:rPr>
          <w:rFonts w:ascii="Simplified Arabic" w:hAnsi="Simplified Arabic" w:cs="Simplified Arabic"/>
          <w:sz w:val="28"/>
          <w:szCs w:val="28"/>
          <w:lang w:bidi="ar-EG"/>
        </w:rPr>
        <w:t>.</w:t>
      </w:r>
    </w:p>
    <w:p w:rsidR="00DF4B83" w:rsidRPr="003D4250" w:rsidRDefault="00DF4B83" w:rsidP="00EB06C1">
      <w:pPr>
        <w:pStyle w:val="ListParagraph"/>
        <w:numPr>
          <w:ilvl w:val="0"/>
          <w:numId w:val="15"/>
        </w:numPr>
        <w:jc w:val="both"/>
        <w:rPr>
          <w:rFonts w:ascii="Simplified Arabic" w:hAnsi="Simplified Arabic" w:cs="Simplified Arabic"/>
          <w:sz w:val="28"/>
          <w:szCs w:val="28"/>
          <w:lang w:bidi="ar-EG"/>
        </w:rPr>
      </w:pPr>
      <w:r w:rsidRPr="003D4250">
        <w:rPr>
          <w:rFonts w:ascii="Simplified Arabic" w:hAnsi="Simplified Arabic" w:cs="Simplified Arabic" w:hint="cs"/>
          <w:sz w:val="28"/>
          <w:szCs w:val="28"/>
          <w:rtl/>
          <w:lang w:bidi="ar-EG"/>
        </w:rPr>
        <w:t>التركيز</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على</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ابتكار</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منتجات</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أو</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خدمات</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جديدة</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تساهم</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في</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خلق</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أسواق</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جديدة</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وكسب</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عملاء</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جديد</w:t>
      </w:r>
      <w:r w:rsidRPr="003D4250">
        <w:rPr>
          <w:rFonts w:ascii="Simplified Arabic" w:hAnsi="Simplified Arabic" w:cs="Simplified Arabic"/>
          <w:sz w:val="28"/>
          <w:szCs w:val="28"/>
          <w:lang w:bidi="ar-EG"/>
        </w:rPr>
        <w:t>.</w:t>
      </w:r>
    </w:p>
    <w:p w:rsidR="00DF4B83" w:rsidRPr="003D4250" w:rsidRDefault="00DF4B83" w:rsidP="00EB06C1">
      <w:pPr>
        <w:pStyle w:val="ListParagraph"/>
        <w:numPr>
          <w:ilvl w:val="0"/>
          <w:numId w:val="15"/>
        </w:numPr>
        <w:jc w:val="both"/>
        <w:rPr>
          <w:rFonts w:ascii="Simplified Arabic" w:hAnsi="Simplified Arabic" w:cs="Simplified Arabic"/>
          <w:sz w:val="28"/>
          <w:szCs w:val="28"/>
          <w:lang w:bidi="ar-EG"/>
        </w:rPr>
      </w:pPr>
      <w:r w:rsidRPr="003D4250">
        <w:rPr>
          <w:rFonts w:ascii="Simplified Arabic" w:hAnsi="Simplified Arabic" w:cs="Simplified Arabic" w:hint="cs"/>
          <w:sz w:val="28"/>
          <w:szCs w:val="28"/>
          <w:rtl/>
          <w:lang w:bidi="ar-EG"/>
        </w:rPr>
        <w:t>السعي</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إلى</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الابتكار</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المستمر</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في</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العمليات</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الإنتاجية</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من</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خلال</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استخدام</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التقنيات</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التكنولوجية</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الحديثة</w:t>
      </w:r>
      <w:r w:rsidRPr="003D4250">
        <w:rPr>
          <w:rFonts w:ascii="Simplified Arabic" w:hAnsi="Simplified Arabic" w:cs="Simplified Arabic"/>
          <w:sz w:val="28"/>
          <w:szCs w:val="28"/>
          <w:lang w:bidi="ar-EG"/>
        </w:rPr>
        <w:t>.</w:t>
      </w:r>
    </w:p>
    <w:p w:rsidR="00DF4B83" w:rsidRPr="003D4250" w:rsidRDefault="00DF4B83" w:rsidP="00EB06C1">
      <w:pPr>
        <w:pStyle w:val="ListParagraph"/>
        <w:numPr>
          <w:ilvl w:val="0"/>
          <w:numId w:val="15"/>
        </w:numPr>
        <w:jc w:val="both"/>
        <w:rPr>
          <w:rFonts w:ascii="Simplified Arabic" w:hAnsi="Simplified Arabic" w:cs="Simplified Arabic"/>
          <w:sz w:val="28"/>
          <w:szCs w:val="28"/>
          <w:lang w:bidi="ar-EG"/>
        </w:rPr>
      </w:pPr>
      <w:r w:rsidRPr="003D4250">
        <w:rPr>
          <w:rFonts w:ascii="Simplified Arabic" w:hAnsi="Simplified Arabic" w:cs="Simplified Arabic" w:hint="cs"/>
          <w:sz w:val="28"/>
          <w:szCs w:val="28"/>
          <w:rtl/>
          <w:lang w:bidi="ar-EG"/>
        </w:rPr>
        <w:t>الاهتمام</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بعمليات</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الابتكار</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في</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المزيج</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التسويقي</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المنتج،</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السعر،</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الترويج،</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التوزيع</w:t>
      </w:r>
      <w:r w:rsidRPr="003D4250">
        <w:rPr>
          <w:rFonts w:ascii="Simplified Arabic" w:hAnsi="Simplified Arabic" w:cs="Simplified Arabic"/>
          <w:sz w:val="28"/>
          <w:szCs w:val="28"/>
          <w:lang w:bidi="ar-EG"/>
        </w:rPr>
        <w:t>(.</w:t>
      </w:r>
    </w:p>
    <w:p w:rsidR="00DF4B83" w:rsidRDefault="00DF4B83" w:rsidP="00EB06C1">
      <w:pPr>
        <w:pStyle w:val="ListParagraph"/>
        <w:numPr>
          <w:ilvl w:val="0"/>
          <w:numId w:val="15"/>
        </w:numPr>
        <w:jc w:val="both"/>
        <w:rPr>
          <w:rFonts w:ascii="Simplified Arabic" w:hAnsi="Simplified Arabic" w:cs="Simplified Arabic"/>
          <w:sz w:val="28"/>
          <w:szCs w:val="28"/>
          <w:lang w:bidi="ar-EG"/>
        </w:rPr>
      </w:pPr>
      <w:r w:rsidRPr="003D4250">
        <w:rPr>
          <w:rFonts w:ascii="Simplified Arabic" w:hAnsi="Simplified Arabic" w:cs="Simplified Arabic" w:hint="cs"/>
          <w:sz w:val="28"/>
          <w:szCs w:val="28"/>
          <w:rtl/>
          <w:lang w:bidi="ar-EG"/>
        </w:rPr>
        <w:lastRenderedPageBreak/>
        <w:t>امتلاك</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القدرة</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على</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التكيف</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السريع</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مع</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التطورات</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والمتغيرات</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البيئية</w:t>
      </w:r>
      <w:r w:rsidRPr="003D4250">
        <w:rPr>
          <w:rFonts w:ascii="Simplified Arabic" w:hAnsi="Simplified Arabic" w:cs="Simplified Arabic"/>
          <w:sz w:val="28"/>
          <w:szCs w:val="28"/>
          <w:lang w:bidi="ar-EG"/>
        </w:rPr>
        <w:t xml:space="preserve"> </w:t>
      </w:r>
      <w:r w:rsidRPr="003D4250">
        <w:rPr>
          <w:rFonts w:ascii="Simplified Arabic" w:hAnsi="Simplified Arabic" w:cs="Simplified Arabic" w:hint="cs"/>
          <w:sz w:val="28"/>
          <w:szCs w:val="28"/>
          <w:rtl/>
          <w:lang w:bidi="ar-EG"/>
        </w:rPr>
        <w:t>المستجدة</w:t>
      </w:r>
      <w:r w:rsidRPr="003D4250">
        <w:rPr>
          <w:rFonts w:ascii="Simplified Arabic" w:hAnsi="Simplified Arabic" w:cs="Simplified Arabic"/>
          <w:sz w:val="28"/>
          <w:szCs w:val="28"/>
          <w:lang w:bidi="ar-EG"/>
        </w:rPr>
        <w:t>.</w:t>
      </w:r>
    </w:p>
    <w:p w:rsidR="005D5157" w:rsidRPr="005D5157" w:rsidRDefault="005D5157" w:rsidP="00EB06C1">
      <w:pPr>
        <w:pStyle w:val="Heading1"/>
        <w:numPr>
          <w:ilvl w:val="0"/>
          <w:numId w:val="11"/>
        </w:numPr>
        <w:ind w:hanging="720"/>
      </w:pPr>
      <w:r w:rsidRPr="005D5157">
        <w:rPr>
          <w:rFonts w:hint="cs"/>
          <w:rtl/>
        </w:rPr>
        <w:t>ملخص مراجعة الأدبيات النظرية:</w:t>
      </w:r>
    </w:p>
    <w:p w:rsidR="005D5157" w:rsidRPr="005D5157" w:rsidRDefault="005D5157" w:rsidP="005D5157">
      <w:pPr>
        <w:ind w:left="360"/>
        <w:jc w:val="both"/>
        <w:rPr>
          <w:rFonts w:ascii="Simplified Arabic" w:hAnsi="Simplified Arabic" w:cs="Simplified Arabic"/>
          <w:sz w:val="28"/>
          <w:szCs w:val="28"/>
          <w:lang w:bidi="ar-EG"/>
        </w:rPr>
      </w:pPr>
      <w:r w:rsidRPr="005D5157">
        <w:rPr>
          <w:rFonts w:ascii="Simplified Arabic" w:hAnsi="Simplified Arabic" w:cs="Simplified Arabic"/>
          <w:sz w:val="28"/>
          <w:szCs w:val="28"/>
          <w:rtl/>
          <w:lang w:bidi="ar-EG"/>
        </w:rPr>
        <w:t>بناءً على</w:t>
      </w:r>
      <w:r w:rsidRPr="005D5157">
        <w:rPr>
          <w:rFonts w:ascii="Simplified Arabic" w:hAnsi="Simplified Arabic" w:cs="Simplified Arabic" w:hint="cs"/>
          <w:sz w:val="28"/>
          <w:szCs w:val="28"/>
          <w:rtl/>
          <w:lang w:bidi="ar-EG"/>
        </w:rPr>
        <w:t xml:space="preserve"> مراجعة </w:t>
      </w:r>
      <w:r w:rsidRPr="005D5157">
        <w:rPr>
          <w:rFonts w:ascii="Simplified Arabic" w:hAnsi="Simplified Arabic" w:cs="Simplified Arabic"/>
          <w:sz w:val="28"/>
          <w:szCs w:val="28"/>
          <w:rtl/>
          <w:lang w:bidi="ar-EG"/>
        </w:rPr>
        <w:t>الدراس</w:t>
      </w:r>
      <w:r w:rsidRPr="005D5157">
        <w:rPr>
          <w:rFonts w:ascii="Simplified Arabic" w:hAnsi="Simplified Arabic" w:cs="Simplified Arabic" w:hint="cs"/>
          <w:sz w:val="28"/>
          <w:szCs w:val="28"/>
          <w:rtl/>
          <w:lang w:bidi="ar-EG"/>
        </w:rPr>
        <w:t>ات</w:t>
      </w:r>
      <w:r w:rsidRPr="005D5157">
        <w:rPr>
          <w:rFonts w:ascii="Simplified Arabic" w:hAnsi="Simplified Arabic" w:cs="Simplified Arabic"/>
          <w:sz w:val="28"/>
          <w:szCs w:val="28"/>
          <w:rtl/>
          <w:lang w:bidi="ar-EG"/>
        </w:rPr>
        <w:t xml:space="preserve"> النظرية الم</w:t>
      </w:r>
      <w:r w:rsidRPr="005D5157">
        <w:rPr>
          <w:rFonts w:ascii="Simplified Arabic" w:hAnsi="Simplified Arabic" w:cs="Simplified Arabic" w:hint="cs"/>
          <w:sz w:val="28"/>
          <w:szCs w:val="28"/>
          <w:rtl/>
          <w:lang w:bidi="ar-EG"/>
        </w:rPr>
        <w:t>تاح</w:t>
      </w:r>
      <w:r w:rsidRPr="005D5157">
        <w:rPr>
          <w:rFonts w:ascii="Simplified Arabic" w:hAnsi="Simplified Arabic" w:cs="Simplified Arabic"/>
          <w:sz w:val="28"/>
          <w:szCs w:val="28"/>
          <w:rtl/>
          <w:lang w:bidi="ar-EG"/>
        </w:rPr>
        <w:t xml:space="preserve">ة، </w:t>
      </w:r>
      <w:r w:rsidRPr="005D5157">
        <w:rPr>
          <w:rFonts w:ascii="Simplified Arabic" w:hAnsi="Simplified Arabic" w:cs="Simplified Arabic" w:hint="cs"/>
          <w:sz w:val="28"/>
          <w:szCs w:val="28"/>
          <w:rtl/>
          <w:lang w:bidi="ar-EG"/>
        </w:rPr>
        <w:t>تم</w:t>
      </w:r>
      <w:r w:rsidRPr="005D5157">
        <w:rPr>
          <w:rFonts w:ascii="Simplified Arabic" w:hAnsi="Simplified Arabic" w:cs="Simplified Arabic"/>
          <w:sz w:val="28"/>
          <w:szCs w:val="28"/>
          <w:rtl/>
          <w:lang w:bidi="ar-EG"/>
        </w:rPr>
        <w:t xml:space="preserve"> إعداد جدول المراجعة النظرية كالتالي:</w:t>
      </w:r>
    </w:p>
    <w:p w:rsidR="005D5157" w:rsidRPr="005D5157" w:rsidRDefault="005D5157" w:rsidP="005D5157">
      <w:pPr>
        <w:jc w:val="center"/>
        <w:rPr>
          <w:rFonts w:ascii="Simplified Arabic" w:hAnsi="Simplified Arabic" w:cs="Simplified Arabic"/>
          <w:b/>
          <w:bCs/>
          <w:sz w:val="28"/>
          <w:szCs w:val="28"/>
          <w:lang w:bidi="ar-EG"/>
        </w:rPr>
      </w:pPr>
      <w:r w:rsidRPr="005D5157">
        <w:rPr>
          <w:rFonts w:ascii="Simplified Arabic" w:hAnsi="Simplified Arabic" w:cs="Simplified Arabic"/>
          <w:b/>
          <w:bCs/>
          <w:sz w:val="28"/>
          <w:szCs w:val="28"/>
          <w:rtl/>
          <w:lang w:bidi="ar-EG"/>
        </w:rPr>
        <w:t>جدول (2-1) مراجعة الأدبيات النظرية</w:t>
      </w:r>
    </w:p>
    <w:tbl>
      <w:tblPr>
        <w:tblStyle w:val="TableGrid"/>
        <w:bidiVisual/>
        <w:tblW w:w="0" w:type="auto"/>
        <w:jc w:val="center"/>
        <w:tblLook w:val="04A0" w:firstRow="1" w:lastRow="0" w:firstColumn="1" w:lastColumn="0" w:noHBand="0" w:noVBand="1"/>
      </w:tblPr>
      <w:tblGrid>
        <w:gridCol w:w="692"/>
        <w:gridCol w:w="1842"/>
        <w:gridCol w:w="2185"/>
        <w:gridCol w:w="2185"/>
        <w:gridCol w:w="1726"/>
      </w:tblGrid>
      <w:tr w:rsidR="005D5157" w:rsidTr="005D5157">
        <w:trPr>
          <w:jc w:val="center"/>
        </w:trPr>
        <w:tc>
          <w:tcPr>
            <w:tcW w:w="692" w:type="dxa"/>
            <w:vAlign w:val="center"/>
          </w:tcPr>
          <w:p w:rsidR="005D5157" w:rsidRDefault="005D5157" w:rsidP="000C69C7">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w:t>
            </w:r>
          </w:p>
        </w:tc>
        <w:tc>
          <w:tcPr>
            <w:tcW w:w="1842" w:type="dxa"/>
            <w:vAlign w:val="center"/>
          </w:tcPr>
          <w:p w:rsidR="005D5157" w:rsidRDefault="005D5157" w:rsidP="000C69C7">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الموضوع</w:t>
            </w:r>
          </w:p>
        </w:tc>
        <w:tc>
          <w:tcPr>
            <w:tcW w:w="2185" w:type="dxa"/>
            <w:vAlign w:val="center"/>
          </w:tcPr>
          <w:p w:rsidR="005D5157" w:rsidRDefault="005D5157" w:rsidP="000C69C7">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الخصائص</w:t>
            </w:r>
          </w:p>
        </w:tc>
        <w:tc>
          <w:tcPr>
            <w:tcW w:w="2185" w:type="dxa"/>
            <w:vAlign w:val="center"/>
          </w:tcPr>
          <w:p w:rsidR="005D5157" w:rsidRDefault="005D5157" w:rsidP="000C69C7">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النظريات / المفاهيم المستخدمه</w:t>
            </w:r>
          </w:p>
        </w:tc>
        <w:tc>
          <w:tcPr>
            <w:tcW w:w="1726" w:type="dxa"/>
            <w:vAlign w:val="center"/>
          </w:tcPr>
          <w:p w:rsidR="005D5157" w:rsidRDefault="005D5157" w:rsidP="000C69C7">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المرجع</w:t>
            </w:r>
          </w:p>
        </w:tc>
      </w:tr>
      <w:tr w:rsidR="005D5157" w:rsidTr="005D5157">
        <w:trPr>
          <w:jc w:val="center"/>
        </w:trPr>
        <w:tc>
          <w:tcPr>
            <w:tcW w:w="692" w:type="dxa"/>
            <w:vAlign w:val="center"/>
          </w:tcPr>
          <w:p w:rsidR="005D5157" w:rsidRDefault="005D5157" w:rsidP="000C69C7">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1</w:t>
            </w:r>
          </w:p>
        </w:tc>
        <w:tc>
          <w:tcPr>
            <w:tcW w:w="1842" w:type="dxa"/>
            <w:vAlign w:val="center"/>
          </w:tcPr>
          <w:p w:rsidR="005D5157" w:rsidRDefault="005D5157" w:rsidP="000C69C7">
            <w:pPr>
              <w:jc w:val="center"/>
              <w:rPr>
                <w:rFonts w:ascii="Simplified Arabic" w:hAnsi="Simplified Arabic" w:cs="Simplified Arabic"/>
                <w:sz w:val="28"/>
                <w:szCs w:val="28"/>
                <w:lang w:bidi="ar-EG"/>
              </w:rPr>
            </w:pPr>
            <w:r w:rsidRPr="00A52C2C">
              <w:rPr>
                <w:rFonts w:ascii="Simplified Arabic" w:hAnsi="Simplified Arabic" w:cs="Simplified Arabic"/>
                <w:sz w:val="28"/>
                <w:szCs w:val="28"/>
                <w:rtl/>
                <w:lang w:bidi="ar-EG"/>
              </w:rPr>
              <w:t>ريادة الأعمال</w:t>
            </w:r>
          </w:p>
        </w:tc>
        <w:tc>
          <w:tcPr>
            <w:tcW w:w="2185" w:type="dxa"/>
            <w:vAlign w:val="center"/>
          </w:tcPr>
          <w:p w:rsidR="005D5157" w:rsidRDefault="005D5157" w:rsidP="000C69C7">
            <w:pPr>
              <w:jc w:val="center"/>
              <w:rPr>
                <w:rFonts w:ascii="Simplified Arabic" w:hAnsi="Simplified Arabic" w:cs="Simplified Arabic"/>
                <w:sz w:val="28"/>
                <w:szCs w:val="28"/>
                <w:rtl/>
                <w:lang w:bidi="ar-EG"/>
              </w:rPr>
            </w:pPr>
            <w:r w:rsidRPr="00A52C2C">
              <w:rPr>
                <w:rFonts w:ascii="Simplified Arabic" w:hAnsi="Simplified Arabic" w:cs="Simplified Arabic"/>
                <w:sz w:val="28"/>
                <w:szCs w:val="28"/>
                <w:rtl/>
                <w:lang w:bidi="ar-EG"/>
              </w:rPr>
              <w:t>دخول الشركات الناشئة إلى السوق العالمية مدعومًا بالتطورات التكنولوجية. يشمل التحول الرقمي والتفاعل الدولي وتوسيع فرص الابتكار</w:t>
            </w:r>
          </w:p>
        </w:tc>
        <w:tc>
          <w:tcPr>
            <w:tcW w:w="2185" w:type="dxa"/>
            <w:vAlign w:val="center"/>
          </w:tcPr>
          <w:p w:rsidR="005D5157" w:rsidRDefault="005D5157" w:rsidP="000C69C7">
            <w:pPr>
              <w:jc w:val="center"/>
              <w:rPr>
                <w:rFonts w:ascii="Simplified Arabic" w:hAnsi="Simplified Arabic" w:cs="Simplified Arabic"/>
                <w:sz w:val="28"/>
                <w:szCs w:val="28"/>
                <w:rtl/>
                <w:lang w:bidi="ar-EG"/>
              </w:rPr>
            </w:pPr>
            <w:r w:rsidRPr="00A52C2C">
              <w:rPr>
                <w:rFonts w:ascii="Simplified Arabic" w:hAnsi="Simplified Arabic" w:cs="Simplified Arabic"/>
                <w:sz w:val="28"/>
                <w:szCs w:val="28"/>
                <w:rtl/>
                <w:lang w:bidi="ar-EG"/>
              </w:rPr>
              <w:t>نظرية الابتكار المفتوح، نظرية ريادة الأعمال العالمية، نظرية الشبكات الاجتماعية</w:t>
            </w:r>
          </w:p>
        </w:tc>
        <w:tc>
          <w:tcPr>
            <w:tcW w:w="1726" w:type="dxa"/>
            <w:vAlign w:val="center"/>
          </w:tcPr>
          <w:p w:rsidR="005D5157" w:rsidRDefault="005D5157" w:rsidP="000C69C7">
            <w:pPr>
              <w:jc w:val="center"/>
              <w:rPr>
                <w:rFonts w:ascii="Simplified Arabic" w:hAnsi="Simplified Arabic" w:cs="Simplified Arabic"/>
                <w:sz w:val="28"/>
                <w:szCs w:val="28"/>
                <w:rtl/>
                <w:lang w:bidi="ar-EG"/>
              </w:rPr>
            </w:pPr>
            <w:r>
              <w:rPr>
                <w:rFonts w:ascii="Simplified Arabic" w:hAnsi="Simplified Arabic" w:cs="Simplified Arabic"/>
                <w:sz w:val="28"/>
                <w:szCs w:val="28"/>
                <w:rtl/>
                <w:lang w:bidi="ar-EG"/>
              </w:rPr>
              <w:t>هوفمان منشآت، 2024</w:t>
            </w:r>
          </w:p>
        </w:tc>
      </w:tr>
      <w:tr w:rsidR="005D5157" w:rsidTr="005D5157">
        <w:trPr>
          <w:jc w:val="center"/>
        </w:trPr>
        <w:tc>
          <w:tcPr>
            <w:tcW w:w="692" w:type="dxa"/>
            <w:vAlign w:val="center"/>
          </w:tcPr>
          <w:p w:rsidR="005D5157" w:rsidRDefault="005D5157" w:rsidP="000C69C7">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2</w:t>
            </w:r>
          </w:p>
        </w:tc>
        <w:tc>
          <w:tcPr>
            <w:tcW w:w="1842" w:type="dxa"/>
            <w:vAlign w:val="center"/>
          </w:tcPr>
          <w:p w:rsidR="005D5157" w:rsidRDefault="005D5157" w:rsidP="000C69C7">
            <w:pPr>
              <w:jc w:val="center"/>
              <w:rPr>
                <w:rFonts w:ascii="Simplified Arabic" w:hAnsi="Simplified Arabic" w:cs="Simplified Arabic"/>
                <w:sz w:val="28"/>
                <w:szCs w:val="28"/>
                <w:rtl/>
                <w:lang w:bidi="ar-EG"/>
              </w:rPr>
            </w:pPr>
            <w:r w:rsidRPr="00A52C2C">
              <w:rPr>
                <w:rFonts w:ascii="Simplified Arabic" w:hAnsi="Simplified Arabic" w:cs="Simplified Arabic"/>
                <w:sz w:val="28"/>
                <w:szCs w:val="28"/>
                <w:rtl/>
                <w:lang w:bidi="ar-EG"/>
              </w:rPr>
              <w:t>نشأة وتطور ريادة الأعمال</w:t>
            </w:r>
          </w:p>
        </w:tc>
        <w:tc>
          <w:tcPr>
            <w:tcW w:w="2185" w:type="dxa"/>
            <w:vAlign w:val="center"/>
          </w:tcPr>
          <w:p w:rsidR="005D5157" w:rsidRDefault="005D5157" w:rsidP="000C69C7">
            <w:pPr>
              <w:jc w:val="center"/>
              <w:rPr>
                <w:rFonts w:ascii="Simplified Arabic" w:hAnsi="Simplified Arabic" w:cs="Simplified Arabic"/>
                <w:sz w:val="28"/>
                <w:szCs w:val="28"/>
                <w:rtl/>
                <w:lang w:bidi="ar-EG"/>
              </w:rPr>
            </w:pPr>
            <w:r w:rsidRPr="00A52C2C">
              <w:rPr>
                <w:rFonts w:ascii="Simplified Arabic" w:hAnsi="Simplified Arabic" w:cs="Simplified Arabic"/>
                <w:sz w:val="28"/>
                <w:szCs w:val="28"/>
                <w:rtl/>
                <w:lang w:bidi="ar-EG"/>
              </w:rPr>
              <w:t>تطور مفهوم الريادة من جذور قديمة إلى علم مستقل في القرن العشرين، مع تعزيز النظريات الاقتصادية مثل احتكار القمة</w:t>
            </w:r>
          </w:p>
        </w:tc>
        <w:tc>
          <w:tcPr>
            <w:tcW w:w="2185" w:type="dxa"/>
            <w:vAlign w:val="center"/>
          </w:tcPr>
          <w:p w:rsidR="005D5157" w:rsidRDefault="005D5157" w:rsidP="000C69C7">
            <w:pPr>
              <w:jc w:val="center"/>
              <w:rPr>
                <w:rFonts w:ascii="Simplified Arabic" w:hAnsi="Simplified Arabic" w:cs="Simplified Arabic"/>
                <w:sz w:val="28"/>
                <w:szCs w:val="28"/>
                <w:rtl/>
                <w:lang w:bidi="ar-EG"/>
              </w:rPr>
            </w:pPr>
            <w:r w:rsidRPr="00A52C2C">
              <w:rPr>
                <w:rFonts w:ascii="Simplified Arabic" w:hAnsi="Simplified Arabic" w:cs="Simplified Arabic"/>
                <w:sz w:val="28"/>
                <w:szCs w:val="28"/>
                <w:rtl/>
                <w:lang w:bidi="ar-EG"/>
              </w:rPr>
              <w:t>نظرية احتكار القمة، نظرية ريادة الأعمال كمغامرة، نظرية التغيير والتطوير في ريادة الأعمال</w:t>
            </w:r>
          </w:p>
        </w:tc>
        <w:tc>
          <w:tcPr>
            <w:tcW w:w="1726" w:type="dxa"/>
            <w:vAlign w:val="center"/>
          </w:tcPr>
          <w:p w:rsidR="005D5157" w:rsidRPr="00A52C2C" w:rsidRDefault="005D5157" w:rsidP="000C69C7">
            <w:pPr>
              <w:jc w:val="both"/>
              <w:rPr>
                <w:rFonts w:ascii="Simplified Arabic" w:hAnsi="Simplified Arabic" w:cs="Simplified Arabic"/>
                <w:sz w:val="28"/>
                <w:szCs w:val="28"/>
                <w:lang w:bidi="ar-EG"/>
              </w:rPr>
            </w:pPr>
            <w:r w:rsidRPr="00A52C2C">
              <w:rPr>
                <w:rFonts w:ascii="Simplified Arabic" w:hAnsi="Simplified Arabic" w:cs="Simplified Arabic"/>
                <w:sz w:val="28"/>
                <w:szCs w:val="28"/>
                <w:rtl/>
                <w:lang w:bidi="ar-EG"/>
              </w:rPr>
              <w:t>الصيرفى، 2020</w:t>
            </w:r>
          </w:p>
          <w:p w:rsidR="005D5157" w:rsidRDefault="005D5157" w:rsidP="000C69C7">
            <w:pPr>
              <w:jc w:val="center"/>
              <w:rPr>
                <w:rFonts w:ascii="Simplified Arabic" w:hAnsi="Simplified Arabic" w:cs="Simplified Arabic"/>
                <w:sz w:val="28"/>
                <w:szCs w:val="28"/>
                <w:rtl/>
                <w:lang w:bidi="ar-EG"/>
              </w:rPr>
            </w:pPr>
          </w:p>
        </w:tc>
      </w:tr>
      <w:tr w:rsidR="005D5157" w:rsidTr="005D5157">
        <w:trPr>
          <w:jc w:val="center"/>
        </w:trPr>
        <w:tc>
          <w:tcPr>
            <w:tcW w:w="692" w:type="dxa"/>
            <w:vAlign w:val="center"/>
          </w:tcPr>
          <w:p w:rsidR="005D5157" w:rsidRDefault="005D5157" w:rsidP="000C69C7">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3</w:t>
            </w:r>
          </w:p>
        </w:tc>
        <w:tc>
          <w:tcPr>
            <w:tcW w:w="1842" w:type="dxa"/>
            <w:vAlign w:val="center"/>
          </w:tcPr>
          <w:p w:rsidR="005D5157" w:rsidRDefault="005D5157" w:rsidP="000C69C7">
            <w:pPr>
              <w:jc w:val="center"/>
              <w:rPr>
                <w:rFonts w:ascii="Simplified Arabic" w:hAnsi="Simplified Arabic" w:cs="Simplified Arabic"/>
                <w:sz w:val="28"/>
                <w:szCs w:val="28"/>
                <w:rtl/>
                <w:lang w:bidi="ar-EG"/>
              </w:rPr>
            </w:pPr>
            <w:r w:rsidRPr="00A52C2C">
              <w:rPr>
                <w:rFonts w:ascii="Simplified Arabic" w:hAnsi="Simplified Arabic" w:cs="Simplified Arabic"/>
                <w:sz w:val="28"/>
                <w:szCs w:val="28"/>
                <w:rtl/>
                <w:lang w:bidi="ar-EG"/>
              </w:rPr>
              <w:t>أهمية ريادة الأعمال</w:t>
            </w:r>
          </w:p>
        </w:tc>
        <w:tc>
          <w:tcPr>
            <w:tcW w:w="2185" w:type="dxa"/>
            <w:vAlign w:val="center"/>
          </w:tcPr>
          <w:p w:rsidR="005D5157" w:rsidRDefault="005D5157" w:rsidP="000C69C7">
            <w:pPr>
              <w:jc w:val="center"/>
              <w:rPr>
                <w:rFonts w:ascii="Simplified Arabic" w:hAnsi="Simplified Arabic" w:cs="Simplified Arabic"/>
                <w:sz w:val="28"/>
                <w:szCs w:val="28"/>
                <w:rtl/>
                <w:lang w:bidi="ar-EG"/>
              </w:rPr>
            </w:pPr>
            <w:r w:rsidRPr="00A52C2C">
              <w:rPr>
                <w:rFonts w:ascii="Simplified Arabic" w:hAnsi="Simplified Arabic" w:cs="Simplified Arabic"/>
                <w:sz w:val="28"/>
                <w:szCs w:val="28"/>
                <w:rtl/>
                <w:lang w:bidi="ar-EG"/>
              </w:rPr>
              <w:t>دور ريادة الأعمال في النمو الاقتصادي وتخفيف الفقر، وتعزيز التوظيف والتكنولوجيا</w:t>
            </w:r>
          </w:p>
        </w:tc>
        <w:tc>
          <w:tcPr>
            <w:tcW w:w="2185" w:type="dxa"/>
            <w:vAlign w:val="center"/>
          </w:tcPr>
          <w:p w:rsidR="005D5157" w:rsidRDefault="005D5157" w:rsidP="000C69C7">
            <w:pPr>
              <w:jc w:val="center"/>
              <w:rPr>
                <w:rFonts w:ascii="Simplified Arabic" w:hAnsi="Simplified Arabic" w:cs="Simplified Arabic"/>
                <w:sz w:val="28"/>
                <w:szCs w:val="28"/>
                <w:rtl/>
                <w:lang w:bidi="ar-EG"/>
              </w:rPr>
            </w:pPr>
            <w:r w:rsidRPr="00A52C2C">
              <w:rPr>
                <w:rFonts w:ascii="Simplified Arabic" w:hAnsi="Simplified Arabic" w:cs="Simplified Arabic"/>
                <w:sz w:val="28"/>
                <w:szCs w:val="28"/>
                <w:rtl/>
                <w:lang w:bidi="ar-EG"/>
              </w:rPr>
              <w:t>نظرية التنمية الاقتصادية، نظرية النمو الاقتصادي المستدام، نظرية ريادة الأعمال كعامل للتغيير الاجتماعي والاقتصادي</w:t>
            </w:r>
          </w:p>
        </w:tc>
        <w:tc>
          <w:tcPr>
            <w:tcW w:w="1726" w:type="dxa"/>
            <w:vAlign w:val="center"/>
          </w:tcPr>
          <w:p w:rsidR="005D5157" w:rsidRDefault="005D5157" w:rsidP="000C69C7">
            <w:pPr>
              <w:jc w:val="center"/>
              <w:rPr>
                <w:rFonts w:ascii="Simplified Arabic" w:hAnsi="Simplified Arabic" w:cs="Simplified Arabic"/>
                <w:sz w:val="28"/>
                <w:szCs w:val="28"/>
                <w:rtl/>
                <w:lang w:bidi="ar-EG"/>
              </w:rPr>
            </w:pPr>
            <w:r w:rsidRPr="00A52C2C">
              <w:rPr>
                <w:rFonts w:ascii="Simplified Arabic" w:hAnsi="Simplified Arabic" w:cs="Simplified Arabic"/>
                <w:sz w:val="28"/>
                <w:szCs w:val="28"/>
                <w:rtl/>
                <w:lang w:bidi="ar-EG"/>
              </w:rPr>
              <w:t xml:space="preserve">تقرير </w:t>
            </w:r>
            <w:r w:rsidRPr="00A52C2C">
              <w:rPr>
                <w:rFonts w:ascii="Simplified Arabic" w:hAnsi="Simplified Arabic" w:cs="Simplified Arabic"/>
                <w:sz w:val="28"/>
                <w:szCs w:val="28"/>
                <w:lang w:bidi="ar-EG"/>
              </w:rPr>
              <w:t>GEM</w:t>
            </w:r>
            <w:r w:rsidRPr="00A52C2C">
              <w:rPr>
                <w:rFonts w:ascii="Simplified Arabic" w:hAnsi="Simplified Arabic" w:cs="Simplified Arabic"/>
                <w:sz w:val="28"/>
                <w:szCs w:val="28"/>
                <w:rtl/>
                <w:lang w:bidi="ar-EG"/>
              </w:rPr>
              <w:t xml:space="preserve">، </w:t>
            </w:r>
            <w:r w:rsidRPr="00A52C2C">
              <w:rPr>
                <w:rFonts w:ascii="Simplified Arabic" w:hAnsi="Simplified Arabic" w:cs="Simplified Arabic"/>
                <w:sz w:val="28"/>
                <w:szCs w:val="28"/>
                <w:lang w:bidi="ar-EG"/>
              </w:rPr>
              <w:t>2010</w:t>
            </w:r>
          </w:p>
        </w:tc>
      </w:tr>
      <w:tr w:rsidR="005D5157" w:rsidTr="005D5157">
        <w:trPr>
          <w:jc w:val="center"/>
        </w:trPr>
        <w:tc>
          <w:tcPr>
            <w:tcW w:w="692" w:type="dxa"/>
            <w:vAlign w:val="center"/>
          </w:tcPr>
          <w:p w:rsidR="005D5157" w:rsidRDefault="005D5157" w:rsidP="000C69C7">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4</w:t>
            </w:r>
          </w:p>
        </w:tc>
        <w:tc>
          <w:tcPr>
            <w:tcW w:w="1842" w:type="dxa"/>
            <w:vAlign w:val="center"/>
          </w:tcPr>
          <w:p w:rsidR="005D5157" w:rsidRDefault="005D5157" w:rsidP="000C69C7">
            <w:pPr>
              <w:jc w:val="center"/>
              <w:rPr>
                <w:rFonts w:ascii="Simplified Arabic" w:hAnsi="Simplified Arabic" w:cs="Simplified Arabic"/>
                <w:sz w:val="28"/>
                <w:szCs w:val="28"/>
                <w:rtl/>
                <w:lang w:bidi="ar-EG"/>
              </w:rPr>
            </w:pPr>
            <w:r w:rsidRPr="00A52C2C">
              <w:rPr>
                <w:rFonts w:ascii="Simplified Arabic" w:hAnsi="Simplified Arabic" w:cs="Simplified Arabic"/>
                <w:sz w:val="28"/>
                <w:szCs w:val="28"/>
                <w:rtl/>
                <w:lang w:bidi="ar-EG"/>
              </w:rPr>
              <w:t>المشروعات الصغيرة والمتوسطة</w:t>
            </w:r>
          </w:p>
        </w:tc>
        <w:tc>
          <w:tcPr>
            <w:tcW w:w="2185" w:type="dxa"/>
            <w:vAlign w:val="center"/>
          </w:tcPr>
          <w:p w:rsidR="005D5157" w:rsidRDefault="005D5157" w:rsidP="000C69C7">
            <w:pPr>
              <w:jc w:val="center"/>
              <w:rPr>
                <w:rFonts w:ascii="Simplified Arabic" w:hAnsi="Simplified Arabic" w:cs="Simplified Arabic"/>
                <w:sz w:val="28"/>
                <w:szCs w:val="28"/>
                <w:rtl/>
                <w:lang w:bidi="ar-EG"/>
              </w:rPr>
            </w:pPr>
            <w:r w:rsidRPr="00A52C2C">
              <w:rPr>
                <w:rFonts w:ascii="Simplified Arabic" w:hAnsi="Simplified Arabic" w:cs="Simplified Arabic"/>
                <w:sz w:val="28"/>
                <w:szCs w:val="28"/>
                <w:rtl/>
                <w:lang w:bidi="ar-EG"/>
              </w:rPr>
              <w:t xml:space="preserve">دور المشروعات الصغيرة في الهيكل الاقتصادي وأهمية </w:t>
            </w:r>
            <w:r w:rsidRPr="00A52C2C">
              <w:rPr>
                <w:rFonts w:ascii="Simplified Arabic" w:hAnsi="Simplified Arabic" w:cs="Simplified Arabic"/>
                <w:sz w:val="28"/>
                <w:szCs w:val="28"/>
                <w:rtl/>
                <w:lang w:bidi="ar-EG"/>
              </w:rPr>
              <w:lastRenderedPageBreak/>
              <w:t>دعمها، وتأثيرها على التنمية الإقليمية والقدرة الإنتاجية. مقارنة بالاقتصادات العالمية وتحديد التحديات في المملكة العربية السعودية.</w:t>
            </w:r>
          </w:p>
        </w:tc>
        <w:tc>
          <w:tcPr>
            <w:tcW w:w="2185" w:type="dxa"/>
            <w:vAlign w:val="center"/>
          </w:tcPr>
          <w:p w:rsidR="005D5157" w:rsidRDefault="005D5157" w:rsidP="000C69C7">
            <w:pPr>
              <w:jc w:val="center"/>
              <w:rPr>
                <w:rFonts w:ascii="Simplified Arabic" w:hAnsi="Simplified Arabic" w:cs="Simplified Arabic"/>
                <w:sz w:val="28"/>
                <w:szCs w:val="28"/>
                <w:rtl/>
                <w:lang w:bidi="ar-EG"/>
              </w:rPr>
            </w:pPr>
            <w:r w:rsidRPr="00A52C2C">
              <w:rPr>
                <w:rFonts w:ascii="Simplified Arabic" w:hAnsi="Simplified Arabic" w:cs="Simplified Arabic"/>
                <w:sz w:val="28"/>
                <w:szCs w:val="28"/>
                <w:rtl/>
                <w:lang w:bidi="ar-EG"/>
              </w:rPr>
              <w:lastRenderedPageBreak/>
              <w:t xml:space="preserve">نظرية المشروعات الصغيرة كقوة دافعة للنمو الاقتصادي، </w:t>
            </w:r>
            <w:r w:rsidRPr="00A52C2C">
              <w:rPr>
                <w:rFonts w:ascii="Simplified Arabic" w:hAnsi="Simplified Arabic" w:cs="Simplified Arabic"/>
                <w:sz w:val="28"/>
                <w:szCs w:val="28"/>
                <w:rtl/>
                <w:lang w:bidi="ar-EG"/>
              </w:rPr>
              <w:lastRenderedPageBreak/>
              <w:t>نظرية التنمية الإقليمية، نظرية التطوير المؤسسي</w:t>
            </w:r>
          </w:p>
        </w:tc>
        <w:tc>
          <w:tcPr>
            <w:tcW w:w="1726" w:type="dxa"/>
            <w:vAlign w:val="center"/>
          </w:tcPr>
          <w:p w:rsidR="005D5157" w:rsidRDefault="005D5157" w:rsidP="000C69C7">
            <w:pPr>
              <w:jc w:val="center"/>
              <w:rPr>
                <w:rFonts w:ascii="Simplified Arabic" w:hAnsi="Simplified Arabic" w:cs="Simplified Arabic"/>
                <w:sz w:val="28"/>
                <w:szCs w:val="28"/>
                <w:rtl/>
                <w:lang w:bidi="ar-EG"/>
              </w:rPr>
            </w:pPr>
            <w:r w:rsidRPr="00A52C2C">
              <w:rPr>
                <w:rFonts w:ascii="Simplified Arabic" w:hAnsi="Simplified Arabic" w:cs="Simplified Arabic"/>
                <w:sz w:val="28"/>
                <w:szCs w:val="28"/>
                <w:rtl/>
                <w:lang w:bidi="ar-EG"/>
              </w:rPr>
              <w:lastRenderedPageBreak/>
              <w:t xml:space="preserve">العميم، 2019؛ الزيادات، 2010؛ </w:t>
            </w:r>
            <w:r w:rsidRPr="00A52C2C">
              <w:rPr>
                <w:rFonts w:ascii="Simplified Arabic" w:hAnsi="Simplified Arabic" w:cs="Simplified Arabic"/>
                <w:sz w:val="28"/>
                <w:szCs w:val="28"/>
                <w:rtl/>
                <w:lang w:bidi="ar-EG"/>
              </w:rPr>
              <w:lastRenderedPageBreak/>
              <w:t>الشميمري والمحيميد، 2014</w:t>
            </w:r>
          </w:p>
        </w:tc>
      </w:tr>
      <w:tr w:rsidR="005D5157" w:rsidTr="005D5157">
        <w:trPr>
          <w:jc w:val="center"/>
        </w:trPr>
        <w:tc>
          <w:tcPr>
            <w:tcW w:w="692" w:type="dxa"/>
            <w:vAlign w:val="center"/>
          </w:tcPr>
          <w:p w:rsidR="005D5157" w:rsidRDefault="005D5157" w:rsidP="000C69C7">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lastRenderedPageBreak/>
              <w:t>5</w:t>
            </w:r>
          </w:p>
        </w:tc>
        <w:tc>
          <w:tcPr>
            <w:tcW w:w="1842" w:type="dxa"/>
            <w:vAlign w:val="center"/>
          </w:tcPr>
          <w:p w:rsidR="005D5157" w:rsidRDefault="005D5157" w:rsidP="000C69C7">
            <w:pPr>
              <w:jc w:val="center"/>
              <w:rPr>
                <w:rFonts w:ascii="Simplified Arabic" w:hAnsi="Simplified Arabic" w:cs="Simplified Arabic"/>
                <w:sz w:val="28"/>
                <w:szCs w:val="28"/>
                <w:rtl/>
                <w:lang w:bidi="ar-EG"/>
              </w:rPr>
            </w:pPr>
            <w:r w:rsidRPr="00A52C2C">
              <w:rPr>
                <w:rFonts w:ascii="Simplified Arabic" w:hAnsi="Simplified Arabic" w:cs="Simplified Arabic"/>
                <w:sz w:val="28"/>
                <w:szCs w:val="28"/>
                <w:rtl/>
                <w:lang w:bidi="ar-EG"/>
              </w:rPr>
              <w:t>الابتكار</w:t>
            </w:r>
          </w:p>
        </w:tc>
        <w:tc>
          <w:tcPr>
            <w:tcW w:w="2185" w:type="dxa"/>
            <w:vAlign w:val="center"/>
          </w:tcPr>
          <w:p w:rsidR="005D5157" w:rsidRDefault="005D5157" w:rsidP="000C69C7">
            <w:pPr>
              <w:jc w:val="center"/>
              <w:rPr>
                <w:rFonts w:ascii="Simplified Arabic" w:hAnsi="Simplified Arabic" w:cs="Simplified Arabic"/>
                <w:sz w:val="28"/>
                <w:szCs w:val="28"/>
                <w:rtl/>
                <w:lang w:bidi="ar-EG"/>
              </w:rPr>
            </w:pPr>
            <w:r w:rsidRPr="00A52C2C">
              <w:rPr>
                <w:rFonts w:ascii="Simplified Arabic" w:hAnsi="Simplified Arabic" w:cs="Simplified Arabic"/>
                <w:sz w:val="28"/>
                <w:szCs w:val="28"/>
                <w:rtl/>
                <w:lang w:bidi="ar-EG"/>
              </w:rPr>
              <w:t>الابتكار كميزة للمنظمات الرائدة في بيئة الأعمال المتغيرة، وتحويل الأفكار إلى مخرجات ملموسة، مع التركيز على الابتكار في المنتجات والخدمات والعمليات.</w:t>
            </w:r>
          </w:p>
        </w:tc>
        <w:tc>
          <w:tcPr>
            <w:tcW w:w="2185" w:type="dxa"/>
            <w:vAlign w:val="center"/>
          </w:tcPr>
          <w:p w:rsidR="005D5157" w:rsidRDefault="005D5157" w:rsidP="000C69C7">
            <w:pPr>
              <w:jc w:val="center"/>
              <w:rPr>
                <w:rFonts w:ascii="Simplified Arabic" w:hAnsi="Simplified Arabic" w:cs="Simplified Arabic"/>
                <w:sz w:val="28"/>
                <w:szCs w:val="28"/>
                <w:rtl/>
                <w:lang w:bidi="ar-EG"/>
              </w:rPr>
            </w:pPr>
            <w:r w:rsidRPr="00A52C2C">
              <w:rPr>
                <w:rFonts w:ascii="Simplified Arabic" w:hAnsi="Simplified Arabic" w:cs="Simplified Arabic"/>
                <w:sz w:val="28"/>
                <w:szCs w:val="28"/>
                <w:rtl/>
                <w:lang w:bidi="ar-EG"/>
              </w:rPr>
              <w:t>نظرية الابتكار، نظرية التجديد التنظيمي، نظرية الابتكار التكنولوجي</w:t>
            </w:r>
          </w:p>
        </w:tc>
        <w:tc>
          <w:tcPr>
            <w:tcW w:w="1726" w:type="dxa"/>
            <w:vAlign w:val="center"/>
          </w:tcPr>
          <w:p w:rsidR="005D5157" w:rsidRDefault="005D5157" w:rsidP="000C69C7">
            <w:pPr>
              <w:jc w:val="center"/>
              <w:rPr>
                <w:rFonts w:ascii="Simplified Arabic" w:hAnsi="Simplified Arabic" w:cs="Simplified Arabic"/>
                <w:sz w:val="28"/>
                <w:szCs w:val="28"/>
                <w:rtl/>
                <w:lang w:bidi="ar-EG"/>
              </w:rPr>
            </w:pPr>
            <w:r w:rsidRPr="00A52C2C">
              <w:rPr>
                <w:rFonts w:ascii="Simplified Arabic" w:hAnsi="Simplified Arabic" w:cs="Simplified Arabic"/>
                <w:sz w:val="28"/>
                <w:szCs w:val="28"/>
                <w:rtl/>
                <w:lang w:bidi="ar-EG"/>
              </w:rPr>
              <w:t>الحوراني، 2017؛ السويد والقرني، 2020</w:t>
            </w:r>
          </w:p>
        </w:tc>
      </w:tr>
    </w:tbl>
    <w:p w:rsidR="008A7DF7" w:rsidRPr="008A7DF7" w:rsidRDefault="008A7DF7" w:rsidP="008A7DF7">
      <w:pPr>
        <w:ind w:left="360"/>
        <w:jc w:val="both"/>
        <w:rPr>
          <w:rFonts w:ascii="Simplified Arabic" w:hAnsi="Simplified Arabic" w:cs="Simplified Arabic"/>
          <w:sz w:val="28"/>
          <w:szCs w:val="28"/>
          <w:lang w:bidi="ar-EG"/>
        </w:rPr>
      </w:pPr>
    </w:p>
    <w:p w:rsidR="00C91404" w:rsidRPr="00C91404" w:rsidRDefault="00C91404" w:rsidP="00EB06C1">
      <w:pPr>
        <w:pStyle w:val="Heading1"/>
        <w:numPr>
          <w:ilvl w:val="0"/>
          <w:numId w:val="11"/>
        </w:numPr>
        <w:ind w:hanging="720"/>
      </w:pPr>
      <w:r>
        <w:rPr>
          <w:rFonts w:hint="cs"/>
          <w:rtl/>
        </w:rPr>
        <w:t xml:space="preserve">تأثير </w:t>
      </w:r>
      <w:r w:rsidRPr="00C91404">
        <w:rPr>
          <w:rFonts w:hint="cs"/>
          <w:rtl/>
        </w:rPr>
        <w:t xml:space="preserve">الإبتكار </w:t>
      </w:r>
      <w:r>
        <w:rPr>
          <w:rFonts w:hint="cs"/>
          <w:rtl/>
        </w:rPr>
        <w:t>على أ</w:t>
      </w:r>
      <w:r w:rsidRPr="00C91404">
        <w:rPr>
          <w:rFonts w:hint="cs"/>
          <w:rtl/>
        </w:rPr>
        <w:t>داء الشركات الصغيرة والمتوسطة:</w:t>
      </w:r>
    </w:p>
    <w:p w:rsidR="00324F5C" w:rsidRPr="00F63E45" w:rsidRDefault="00324F5C" w:rsidP="002E0F25">
      <w:pPr>
        <w:jc w:val="both"/>
        <w:rPr>
          <w:rFonts w:ascii="Simplified Arabic" w:hAnsi="Simplified Arabic" w:cs="Simplified Arabic"/>
          <w:sz w:val="28"/>
          <w:szCs w:val="28"/>
          <w:lang w:bidi="ar-EG"/>
        </w:rPr>
      </w:pPr>
      <w:r w:rsidRPr="00F63E45">
        <w:rPr>
          <w:rFonts w:ascii="Simplified Arabic" w:hAnsi="Simplified Arabic" w:cs="Simplified Arabic"/>
          <w:sz w:val="28"/>
          <w:szCs w:val="28"/>
          <w:rtl/>
          <w:lang w:bidi="ar-EG"/>
        </w:rPr>
        <w:t>تعتبر قدرة المنظمة على الابتكار واحدة من الأسباب الرئيسية لنجاح الأعمال. لقد اهتم العديد من الباحثين في إدارة الأعمال بظاهرة الابتكار. يُعرّف الابتكار بأنه تنفيذ أفكار جديدة لتنظيم الأنشطة، واتباع أساليب فريدة لتوزيع المسؤوليات، وكذلك تبني طرق جديدة لتنظيم العلاقات مع الشركات الأخرى أو أصحاب المصلحة</w:t>
      </w:r>
      <w:r w:rsidRPr="00F63E45">
        <w:rPr>
          <w:rFonts w:ascii="Simplified Arabic" w:hAnsi="Simplified Arabic" w:cs="Simplified Arabic"/>
          <w:sz w:val="28"/>
          <w:szCs w:val="28"/>
          <w:lang w:bidi="ar-EG"/>
        </w:rPr>
        <w:t xml:space="preserve"> (Anwar, 2018). </w:t>
      </w:r>
      <w:r w:rsidRPr="00F63E45">
        <w:rPr>
          <w:rFonts w:ascii="Simplified Arabic" w:hAnsi="Simplified Arabic" w:cs="Simplified Arabic"/>
          <w:sz w:val="28"/>
          <w:szCs w:val="28"/>
          <w:rtl/>
          <w:lang w:bidi="ar-EG"/>
        </w:rPr>
        <w:t>يجب على الشركات أن تظل مبتكرة للحفاظ على تنافسيتها؛ وإلا فلن تبقى على قيد الحياة في مثل هذه البيئة الديناميكية</w:t>
      </w:r>
      <w:r w:rsidRPr="00F63E45">
        <w:rPr>
          <w:rFonts w:ascii="Simplified Arabic" w:hAnsi="Simplified Arabic" w:cs="Simplified Arabic"/>
          <w:sz w:val="28"/>
          <w:szCs w:val="28"/>
          <w:lang w:bidi="ar-EG"/>
        </w:rPr>
        <w:t xml:space="preserve"> (Turulja and Bajgori</w:t>
      </w:r>
      <w:r w:rsidRPr="00F63E45">
        <w:rPr>
          <w:rFonts w:ascii="Cambria" w:hAnsi="Cambria" w:cs="Cambria"/>
          <w:sz w:val="28"/>
          <w:szCs w:val="28"/>
          <w:lang w:bidi="ar-EG"/>
        </w:rPr>
        <w:t>ć</w:t>
      </w:r>
      <w:r w:rsidRPr="00F63E45">
        <w:rPr>
          <w:rFonts w:ascii="Simplified Arabic" w:hAnsi="Simplified Arabic" w:cs="Simplified Arabic"/>
          <w:sz w:val="28"/>
          <w:szCs w:val="28"/>
          <w:lang w:bidi="ar-EG"/>
        </w:rPr>
        <w:t xml:space="preserve">, 2020). </w:t>
      </w:r>
      <w:r w:rsidRPr="00F63E45">
        <w:rPr>
          <w:rFonts w:ascii="Simplified Arabic" w:hAnsi="Simplified Arabic" w:cs="Simplified Arabic"/>
          <w:sz w:val="28"/>
          <w:szCs w:val="28"/>
          <w:rtl/>
          <w:lang w:bidi="ar-EG"/>
        </w:rPr>
        <w:t>وبالمثل، اعتبرت ورقة سابقة أن الابتكار هو جوهر استراتيجيات الشركات الصغيرة والمتوسطة، حيث تكمن أهميته في الإنتاج الفعال والنمو</w:t>
      </w:r>
      <w:r w:rsidRPr="00F63E45">
        <w:rPr>
          <w:rFonts w:ascii="Simplified Arabic" w:hAnsi="Simplified Arabic" w:cs="Simplified Arabic"/>
          <w:sz w:val="28"/>
          <w:szCs w:val="28"/>
          <w:lang w:bidi="ar-EG"/>
        </w:rPr>
        <w:t xml:space="preserve"> (OECD, 2018). </w:t>
      </w:r>
      <w:r w:rsidRPr="00F63E45">
        <w:rPr>
          <w:rFonts w:ascii="Simplified Arabic" w:hAnsi="Simplified Arabic" w:cs="Simplified Arabic"/>
          <w:sz w:val="28"/>
          <w:szCs w:val="28"/>
          <w:rtl/>
          <w:lang w:bidi="ar-EG"/>
        </w:rPr>
        <w:t>بالإضافة إلى ذلك، لكي تعمل الشركة بشكل مبتكر، يجب أن تتضمن عمليات وإجراءات جديدة. على سبيل المثال، بناء أفضل قاعدة بيانات، والاحتفاظ بالموظفين، وإنشاء نظام إدارة مبتكر. علاوة على ذلك، يتضمن الابتكار تنفيذ أفكار جديدة لتنظيم الأنشطة، واتباع أساليب فريدة لتوزيع المسؤوليات، وكذلك تبني طرق جديدة لتنظيم العلاقات مع الشركات الأخرى أو أصحاب المصلحة. تؤدي هذه الممارسات إلى أداء متفوق، كما يتضح من المؤشرات غير المالية والمالية على حد سواء</w:t>
      </w:r>
      <w:r w:rsidR="002E0F25">
        <w:rPr>
          <w:rFonts w:ascii="Simplified Arabic" w:hAnsi="Simplified Arabic" w:cs="Simplified Arabic" w:hint="cs"/>
          <w:sz w:val="28"/>
          <w:szCs w:val="28"/>
          <w:rtl/>
          <w:lang w:bidi="ar-EG"/>
        </w:rPr>
        <w:t xml:space="preserve"> </w:t>
      </w:r>
      <w:r w:rsidRPr="00F63E45">
        <w:rPr>
          <w:rFonts w:ascii="Simplified Arabic" w:hAnsi="Simplified Arabic" w:cs="Simplified Arabic"/>
          <w:sz w:val="28"/>
          <w:szCs w:val="28"/>
          <w:lang w:bidi="ar-EG"/>
        </w:rPr>
        <w:t xml:space="preserve">(Anwar, 2018). </w:t>
      </w:r>
      <w:r w:rsidR="002E0F25">
        <w:rPr>
          <w:rFonts w:ascii="Simplified Arabic" w:hAnsi="Simplified Arabic" w:cs="Simplified Arabic" w:hint="cs"/>
          <w:sz w:val="28"/>
          <w:szCs w:val="28"/>
          <w:rtl/>
          <w:lang w:bidi="ar-EG"/>
        </w:rPr>
        <w:t xml:space="preserve"> </w:t>
      </w:r>
      <w:r w:rsidRPr="00F63E45">
        <w:rPr>
          <w:rFonts w:ascii="Simplified Arabic" w:hAnsi="Simplified Arabic" w:cs="Simplified Arabic"/>
          <w:sz w:val="28"/>
          <w:szCs w:val="28"/>
          <w:rtl/>
          <w:lang w:bidi="ar-EG"/>
        </w:rPr>
        <w:t xml:space="preserve">ومن ثم، فإن الابتكار ضروري للحفاظ على الأداء التنظيمي وتحسينه. من هذا </w:t>
      </w:r>
      <w:r w:rsidRPr="00F63E45">
        <w:rPr>
          <w:rFonts w:ascii="Simplified Arabic" w:hAnsi="Simplified Arabic" w:cs="Simplified Arabic"/>
          <w:sz w:val="28"/>
          <w:szCs w:val="28"/>
          <w:rtl/>
          <w:lang w:bidi="ar-EG"/>
        </w:rPr>
        <w:lastRenderedPageBreak/>
        <w:t>المنظور، يعد الأداء هو قدرة الشركات على التعامل مع جميع العمليات التنظيمية لتحقيق أهدافها ذات الصلة وتنفيذ أنشطة الصيانة والتبني بشكل فعال. يتكون أداء الشركة من عدة أبعاد؛ تتعلق مؤشراته بالأداء غير المالي والمالي المتعلق بالإنتاج والتسويق</w:t>
      </w:r>
      <w:r w:rsidR="002E0F25">
        <w:rPr>
          <w:rFonts w:ascii="Simplified Arabic" w:hAnsi="Simplified Arabic" w:cs="Simplified Arabic" w:hint="cs"/>
          <w:sz w:val="28"/>
          <w:szCs w:val="28"/>
          <w:rtl/>
          <w:lang w:bidi="ar-EG"/>
        </w:rPr>
        <w:t xml:space="preserve"> </w:t>
      </w:r>
      <w:r w:rsidRPr="00F63E45">
        <w:rPr>
          <w:rFonts w:ascii="Simplified Arabic" w:hAnsi="Simplified Arabic" w:cs="Simplified Arabic"/>
          <w:sz w:val="28"/>
          <w:szCs w:val="28"/>
          <w:lang w:bidi="ar-EG"/>
        </w:rPr>
        <w:t xml:space="preserve"> (Sohn et al., 2007)</w:t>
      </w:r>
      <w:r w:rsidR="002E0F25">
        <w:rPr>
          <w:rFonts w:ascii="Simplified Arabic" w:hAnsi="Simplified Arabic" w:cs="Simplified Arabic" w:hint="cs"/>
          <w:sz w:val="28"/>
          <w:szCs w:val="28"/>
          <w:rtl/>
          <w:lang w:bidi="ar-EG"/>
        </w:rPr>
        <w:t>.</w:t>
      </w:r>
    </w:p>
    <w:p w:rsidR="00324F5C" w:rsidRPr="00F63E45" w:rsidRDefault="00324F5C" w:rsidP="00DF4B83">
      <w:pPr>
        <w:jc w:val="both"/>
        <w:rPr>
          <w:rFonts w:ascii="Simplified Arabic" w:hAnsi="Simplified Arabic" w:cs="Simplified Arabic"/>
          <w:sz w:val="28"/>
          <w:szCs w:val="28"/>
          <w:lang w:bidi="ar-EG"/>
        </w:rPr>
      </w:pPr>
      <w:r w:rsidRPr="00F63E45">
        <w:rPr>
          <w:rFonts w:ascii="Simplified Arabic" w:hAnsi="Simplified Arabic" w:cs="Simplified Arabic"/>
          <w:sz w:val="28"/>
          <w:szCs w:val="28"/>
          <w:rtl/>
          <w:lang w:bidi="ar-EG"/>
        </w:rPr>
        <w:t>اعتبرت الدراسة السابقة النمو والأرباح كمؤشرات لأداء الشركات. ومن ثم، تحدد الأرباح، والإيرادات، والنمو، والإنتاجية، والكفاءة، والأسواق الجديدة أداء المنظمة</w:t>
      </w:r>
      <w:r w:rsidRPr="00F63E45">
        <w:rPr>
          <w:rFonts w:ascii="Simplified Arabic" w:hAnsi="Simplified Arabic" w:cs="Simplified Arabic"/>
          <w:sz w:val="28"/>
          <w:szCs w:val="28"/>
          <w:lang w:bidi="ar-EG"/>
        </w:rPr>
        <w:t xml:space="preserve"> (Ramadani et al., 2019). </w:t>
      </w:r>
      <w:r w:rsidRPr="00F63E45">
        <w:rPr>
          <w:rFonts w:ascii="Simplified Arabic" w:hAnsi="Simplified Arabic" w:cs="Simplified Arabic"/>
          <w:sz w:val="28"/>
          <w:szCs w:val="28"/>
          <w:rtl/>
          <w:lang w:bidi="ar-EG"/>
        </w:rPr>
        <w:t>أشارت الأدبيات الحالية إلى أن الابتكار يؤثر مباشرة على الأداء ويمكن أن يؤدي إلى أداء متفوق للشركات</w:t>
      </w:r>
      <w:r w:rsidRPr="00F63E45">
        <w:rPr>
          <w:rFonts w:ascii="Simplified Arabic" w:hAnsi="Simplified Arabic" w:cs="Simplified Arabic"/>
          <w:sz w:val="28"/>
          <w:szCs w:val="28"/>
          <w:lang w:bidi="ar-EG"/>
        </w:rPr>
        <w:t xml:space="preserve"> (Ullah, 2020). </w:t>
      </w:r>
      <w:r w:rsidRPr="00F63E45">
        <w:rPr>
          <w:rFonts w:ascii="Simplified Arabic" w:hAnsi="Simplified Arabic" w:cs="Simplified Arabic"/>
          <w:sz w:val="28"/>
          <w:szCs w:val="28"/>
          <w:rtl/>
          <w:lang w:bidi="ar-EG"/>
        </w:rPr>
        <w:t>وبالمثل، أظهرت الدراسات السابقة وجود علاقة إيجابية كبيرة بين الابتكار وأداء الشركات</w:t>
      </w:r>
      <w:r w:rsidRPr="00F63E45">
        <w:rPr>
          <w:rFonts w:ascii="Simplified Arabic" w:hAnsi="Simplified Arabic" w:cs="Simplified Arabic"/>
          <w:sz w:val="28"/>
          <w:szCs w:val="28"/>
          <w:lang w:bidi="ar-EG"/>
        </w:rPr>
        <w:t xml:space="preserve"> (Saunila et al., 2014). </w:t>
      </w:r>
      <w:r w:rsidRPr="00F63E45">
        <w:rPr>
          <w:rFonts w:ascii="Simplified Arabic" w:hAnsi="Simplified Arabic" w:cs="Simplified Arabic"/>
          <w:sz w:val="28"/>
          <w:szCs w:val="28"/>
          <w:rtl/>
          <w:lang w:bidi="ar-EG"/>
        </w:rPr>
        <w:t>واقترحت هذه الدراسات أن أنواعًا مختلفة من التطورات المبتكرة مرتبطة بعدة عوامل أداء. بالإضافة إلى ذلك، أدى تصميم وتنفيذ استراتيجية ابتكار قوية إلى تحسين الأداء المالي، وأداء العمليات، وأداء العملاء، وأداء النمو</w:t>
      </w:r>
      <w:r w:rsidRPr="00F63E45">
        <w:rPr>
          <w:rFonts w:ascii="Simplified Arabic" w:hAnsi="Simplified Arabic" w:cs="Simplified Arabic"/>
          <w:sz w:val="28"/>
          <w:szCs w:val="28"/>
          <w:lang w:bidi="ar-EG"/>
        </w:rPr>
        <w:t xml:space="preserve"> (Karabulut, 2015). </w:t>
      </w:r>
      <w:r w:rsidRPr="00F63E45">
        <w:rPr>
          <w:rFonts w:ascii="Simplified Arabic" w:hAnsi="Simplified Arabic" w:cs="Simplified Arabic"/>
          <w:sz w:val="28"/>
          <w:szCs w:val="28"/>
          <w:rtl/>
          <w:lang w:bidi="ar-EG"/>
        </w:rPr>
        <w:t>علاوة على ذلك، أظهرت الدراسات السابقة أن التكنولوجيا تعزز استقرار الأعمال والنمو والنجاح</w:t>
      </w:r>
      <w:r w:rsidRPr="00F63E45">
        <w:rPr>
          <w:rFonts w:ascii="Simplified Arabic" w:hAnsi="Simplified Arabic" w:cs="Simplified Arabic"/>
          <w:sz w:val="28"/>
          <w:szCs w:val="28"/>
          <w:lang w:bidi="ar-EG"/>
        </w:rPr>
        <w:t xml:space="preserve"> (Budiarto and Pramudiati, 2018). </w:t>
      </w:r>
      <w:r w:rsidRPr="00F63E45">
        <w:rPr>
          <w:rFonts w:ascii="Simplified Arabic" w:hAnsi="Simplified Arabic" w:cs="Simplified Arabic"/>
          <w:sz w:val="28"/>
          <w:szCs w:val="28"/>
          <w:rtl/>
          <w:lang w:bidi="ar-EG"/>
        </w:rPr>
        <w:t>على الرغم من أن العديد من الدراسات زعمت أن الابتكار مرتبط بشكل كبير بأداء الشركات، إلا أن بعض الدراسات زعمت وجود علاقة سلبية. على سبيل المثال، يؤثر الابتكار سلبًا على نمو الشركة</w:t>
      </w:r>
      <w:r w:rsidRPr="00F63E45">
        <w:rPr>
          <w:rFonts w:ascii="Simplified Arabic" w:hAnsi="Simplified Arabic" w:cs="Simplified Arabic"/>
          <w:sz w:val="28"/>
          <w:szCs w:val="28"/>
          <w:lang w:bidi="ar-EG"/>
        </w:rPr>
        <w:t xml:space="preserve"> (Karabulut, 2015)</w:t>
      </w:r>
      <w:r w:rsidRPr="00F63E45">
        <w:rPr>
          <w:rFonts w:ascii="Simplified Arabic" w:hAnsi="Simplified Arabic" w:cs="Simplified Arabic"/>
          <w:sz w:val="28"/>
          <w:szCs w:val="28"/>
          <w:rtl/>
          <w:lang w:bidi="ar-EG"/>
        </w:rPr>
        <w:t>، وهو ما يتسق مع الادعاء بأن تجاهل التأثير السلبي المحتمل للابتكار يمكن أن يؤدي إلى نمو غير متحكم فيه للأعمال</w:t>
      </w:r>
      <w:r w:rsidRPr="00F63E45">
        <w:rPr>
          <w:rFonts w:ascii="Simplified Arabic" w:hAnsi="Simplified Arabic" w:cs="Simplified Arabic"/>
          <w:sz w:val="28"/>
          <w:szCs w:val="28"/>
          <w:lang w:bidi="ar-EG"/>
        </w:rPr>
        <w:t xml:space="preserve"> (Laforet, 2011). </w:t>
      </w:r>
      <w:r w:rsidRPr="00F63E45">
        <w:rPr>
          <w:rFonts w:ascii="Simplified Arabic" w:hAnsi="Simplified Arabic" w:cs="Simplified Arabic"/>
          <w:sz w:val="28"/>
          <w:szCs w:val="28"/>
          <w:rtl/>
          <w:lang w:bidi="ar-EG"/>
        </w:rPr>
        <w:t>بغض النظر عن الشكوك حول احتمالية التأثيرات السلبية، تدعم معظم الدراسات السابقة العلاقة الإيجابية بين الابتكار وأداء الشركات الصغيرة والمتوسطة. تبحث هذه الدراسة في العلاقات بين الابتكار وأ</w:t>
      </w:r>
      <w:r w:rsidR="00DF4B83">
        <w:rPr>
          <w:rFonts w:ascii="Simplified Arabic" w:hAnsi="Simplified Arabic" w:cs="Simplified Arabic"/>
          <w:sz w:val="28"/>
          <w:szCs w:val="28"/>
          <w:rtl/>
          <w:lang w:bidi="ar-EG"/>
        </w:rPr>
        <w:t>داء الشركات الصغيرة والمتوسطة</w:t>
      </w:r>
      <w:r w:rsidRPr="00F63E45">
        <w:rPr>
          <w:rFonts w:ascii="Simplified Arabic" w:hAnsi="Simplified Arabic" w:cs="Simplified Arabic"/>
          <w:sz w:val="28"/>
          <w:szCs w:val="28"/>
          <w:rtl/>
          <w:lang w:bidi="ar-EG"/>
        </w:rPr>
        <w:t>. وبناءً على ذلك، تم تطوير الفرضية البحثية الأولى على النحو التالي</w:t>
      </w:r>
      <w:r w:rsidRPr="00F63E45">
        <w:rPr>
          <w:rFonts w:ascii="Simplified Arabic" w:hAnsi="Simplified Arabic" w:cs="Simplified Arabic"/>
          <w:sz w:val="28"/>
          <w:szCs w:val="28"/>
          <w:lang w:bidi="ar-EG"/>
        </w:rPr>
        <w:t>:</w:t>
      </w:r>
    </w:p>
    <w:p w:rsidR="00C91404" w:rsidRDefault="00C91404" w:rsidP="00EB06C1">
      <w:pPr>
        <w:pStyle w:val="Heading1"/>
        <w:numPr>
          <w:ilvl w:val="0"/>
          <w:numId w:val="13"/>
        </w:numPr>
        <w:rPr>
          <w:rtl/>
        </w:rPr>
      </w:pPr>
      <w:r w:rsidRPr="00A13943">
        <w:rPr>
          <w:rtl/>
        </w:rPr>
        <w:t>. الابتكار الإداري وأداء الشركات الصغيرة والمتوسطة</w:t>
      </w:r>
      <w:r w:rsidR="00A13943">
        <w:rPr>
          <w:rFonts w:hint="cs"/>
          <w:rtl/>
        </w:rPr>
        <w:t>:</w:t>
      </w:r>
    </w:p>
    <w:p w:rsidR="00C91404" w:rsidRDefault="00DF4B83" w:rsidP="002E0F25">
      <w:pPr>
        <w:ind w:left="360"/>
        <w:jc w:val="both"/>
        <w:rPr>
          <w:rFonts w:ascii="Simplified Arabic" w:hAnsi="Simplified Arabic" w:cs="Simplified Arabic"/>
          <w:sz w:val="28"/>
          <w:szCs w:val="28"/>
          <w:rtl/>
          <w:lang w:bidi="ar-EG"/>
        </w:rPr>
      </w:pPr>
      <w:r>
        <w:rPr>
          <w:rFonts w:hint="cs"/>
          <w:sz w:val="28"/>
          <w:szCs w:val="28"/>
          <w:rtl/>
          <w:lang w:bidi="ar-EG"/>
        </w:rPr>
        <w:t xml:space="preserve">بناء على </w:t>
      </w:r>
      <w:r w:rsidR="00A13943" w:rsidRPr="00DF4B83">
        <w:rPr>
          <w:sz w:val="28"/>
          <w:szCs w:val="28"/>
          <w:lang w:bidi="ar-EG"/>
        </w:rPr>
        <w:fldChar w:fldCharType="begin" w:fldLock="1"/>
      </w:r>
      <w:r w:rsidR="00857151" w:rsidRPr="00DF4B83">
        <w:rPr>
          <w:sz w:val="28"/>
          <w:szCs w:val="28"/>
          <w:lang w:bidi="ar-EG"/>
        </w:rPr>
        <w:instrText>ADDIN CSL_CITATION {"citationItems":[{"id":"ITEM-1","itemData":{"DOI":"10.1016/j.joitmc.2023.100074","ISSN":"21998531","abstract":"Due to the importance of entrepreneurship and innovation in the Pharmaceutical industry, the current study investigates the moderation role of Entrepreneurial Orientation (EO) on the influence of innovation on Pharmaceutical SMEs performance in Jordan. The current research was conducted on Jordanian pharmaceutical SMEs including manufacturers, distributors, and pharmacies with employee numbers of less than 100. The research design was quantitative, descriptive, causal, and cross-sectional held by an online questionnaire tool targeted all employees, managers, and Chief Executive Officers (CEOs) in pharmaceutical SMEs. Using the AMOS software, the Structural Equation Model (SEM) was adopted to analyze a sample of 162 surveys and examine the hypotheses. The outcome of this study indicated that the research model variables can explain 69.4 % of the variance of SMEs' performance. Additionally, it confirmed that innovation has a significant positive impact on pharmaceutical SMEs, and Entrepreneurial Orientation moderates the influence of innovation on pharmaceutical SMEs' Performance. Furthermore, current research findings contribute to extending existing relevant knowledge about the innovation impact and moderating role of Entrepreneurial Orientation on pharmaceutical SMEs' performance in Jordan and understanding the relationship between these variables to be of significant guidance to managing entrepreneurship in emerging economies. Further, the results show SMEs' methods and directions to follow during crises, such as COVID-19, to maintain business performance and sustainability. The current research paper contributes to the present literature since very limited studies investigated the innovation impact on SMEs' performance. Moreover, previous studies did not sufficiently analyze the impact of management, product, and process dimensions of innovation on SMEs' performance with the contribution of EO.","author":[{"dropping-particle":"","family":"Al-Momani","given":"Lina","non-dropping-particle":"","parse-names":false,"suffix":""},{"dropping-particle":"","family":"Haddad","given":"Shafig","non-dropping-particle":"","parse-names":false,"suffix":""},{"dropping-particle":"","family":"Sharabati","given":"Abdel Aziz Ahmad","non-dropping-particle":"","parse-names":false,"suffix":""},{"dropping-particle":"","family":"Abu Hashesh","given":"Mohammad","non-dropping-particle":"","parse-names":false,"suffix":""}],"container-title":"Journal of Open Innovation: Technology, Market, and Complexity","id":"ITEM-1","issue":"2","issued":{"date-parts":[["2023"]]},"title":"The moderation role of entrepreneurial orientation on the influence of innovation on pharmaceutical SMEs' performance","type":"article-journal","volume":"9"},"uris":["http://www.mendeley.com/documents/?uuid=6bc69cc9-d6d4-4fe0-ac90-2dd40ba3e83a"]}],"mendeley":{"formattedCitation":"(Al-Momani et al., 2023)","plainTextFormattedCitation":"(Al-Momani et al., 2023)","previouslyFormattedCitation":"(Al-Momani et al., 2023)"},"properties":{"noteIndex":0},"schema":"https://github.com/citation-style-language/schema/raw/master/csl-citation.json"}</w:instrText>
      </w:r>
      <w:r w:rsidR="00A13943" w:rsidRPr="00DF4B83">
        <w:rPr>
          <w:sz w:val="28"/>
          <w:szCs w:val="28"/>
          <w:lang w:bidi="ar-EG"/>
        </w:rPr>
        <w:fldChar w:fldCharType="separate"/>
      </w:r>
      <w:r w:rsidR="00A13943" w:rsidRPr="00DF4B83">
        <w:rPr>
          <w:noProof/>
          <w:sz w:val="28"/>
          <w:szCs w:val="28"/>
          <w:lang w:bidi="ar-EG"/>
        </w:rPr>
        <w:t>(Al-Momani et al., 2023)</w:t>
      </w:r>
      <w:r w:rsidR="00A13943" w:rsidRPr="00DF4B83">
        <w:rPr>
          <w:sz w:val="28"/>
          <w:szCs w:val="28"/>
          <w:lang w:bidi="ar-EG"/>
        </w:rPr>
        <w:fldChar w:fldCharType="end"/>
      </w:r>
      <w:r w:rsidR="00A13943" w:rsidRPr="00DF4B83">
        <w:rPr>
          <w:sz w:val="28"/>
          <w:szCs w:val="28"/>
          <w:lang w:bidi="ar-EG"/>
        </w:rPr>
        <w:t xml:space="preserve"> </w:t>
      </w:r>
      <w:r>
        <w:rPr>
          <w:rFonts w:hint="cs"/>
          <w:sz w:val="28"/>
          <w:szCs w:val="28"/>
          <w:rtl/>
          <w:lang w:bidi="ar-EG"/>
        </w:rPr>
        <w:t xml:space="preserve">، </w:t>
      </w:r>
      <w:r w:rsidR="00C91404" w:rsidRPr="00D04DE8">
        <w:rPr>
          <w:rFonts w:ascii="Simplified Arabic" w:hAnsi="Simplified Arabic" w:cs="Simplified Arabic"/>
          <w:sz w:val="28"/>
          <w:szCs w:val="28"/>
          <w:rtl/>
          <w:lang w:bidi="ar-EG"/>
        </w:rPr>
        <w:t>أظهرت العديد من الدراسات البحثية التأثير الكبير للابتكار الإداري (</w:t>
      </w:r>
      <w:r w:rsidR="00C91404" w:rsidRPr="00D04DE8">
        <w:rPr>
          <w:rFonts w:ascii="Simplified Arabic" w:hAnsi="Simplified Arabic" w:cs="Simplified Arabic"/>
          <w:sz w:val="28"/>
          <w:szCs w:val="28"/>
          <w:lang w:bidi="ar-EG"/>
        </w:rPr>
        <w:t>MI</w:t>
      </w:r>
      <w:r w:rsidR="00C91404" w:rsidRPr="00D04DE8">
        <w:rPr>
          <w:rFonts w:ascii="Simplified Arabic" w:hAnsi="Simplified Arabic" w:cs="Simplified Arabic"/>
          <w:sz w:val="28"/>
          <w:szCs w:val="28"/>
          <w:rtl/>
          <w:lang w:bidi="ar-EG"/>
        </w:rPr>
        <w:t>) على أداء الشركات (</w:t>
      </w:r>
      <w:r w:rsidR="00C91404" w:rsidRPr="00D04DE8">
        <w:rPr>
          <w:rFonts w:ascii="Simplified Arabic" w:hAnsi="Simplified Arabic" w:cs="Simplified Arabic"/>
          <w:sz w:val="28"/>
          <w:szCs w:val="28"/>
          <w:lang w:bidi="ar-EG"/>
        </w:rPr>
        <w:t>Chen et al., 2020</w:t>
      </w:r>
      <w:r w:rsidR="00C91404" w:rsidRPr="00D04DE8">
        <w:rPr>
          <w:rFonts w:ascii="Simplified Arabic" w:hAnsi="Simplified Arabic" w:cs="Simplified Arabic"/>
          <w:sz w:val="28"/>
          <w:szCs w:val="28"/>
          <w:rtl/>
          <w:lang w:bidi="ar-EG"/>
        </w:rPr>
        <w:t>). لذا، يعتبر الابتكار الإداري مهمًا للشركات لأنه يخلق نهجًا جديدًا، ومهارات جديدة، وتعاونات جديدة، وموارد لممارسات الشركات وأنشطتها وأماكن العمل. وبالتالي، يؤثر الابتكار الإداري على الابتكار ونتائجه (</w:t>
      </w:r>
      <w:r w:rsidR="00C91404" w:rsidRPr="00D04DE8">
        <w:rPr>
          <w:rFonts w:ascii="Simplified Arabic" w:hAnsi="Simplified Arabic" w:cs="Simplified Arabic"/>
          <w:sz w:val="28"/>
          <w:szCs w:val="28"/>
          <w:lang w:bidi="ar-EG"/>
        </w:rPr>
        <w:t>Camisón and Villar-López, 2014</w:t>
      </w:r>
      <w:r w:rsidR="00C91404" w:rsidRPr="00D04DE8">
        <w:rPr>
          <w:rFonts w:ascii="Simplified Arabic" w:hAnsi="Simplified Arabic" w:cs="Simplified Arabic"/>
          <w:sz w:val="28"/>
          <w:szCs w:val="28"/>
          <w:rtl/>
          <w:lang w:bidi="ar-EG"/>
        </w:rPr>
        <w:t xml:space="preserve">). وصف </w:t>
      </w:r>
      <w:r w:rsidR="00C91404" w:rsidRPr="00D04DE8">
        <w:rPr>
          <w:rFonts w:ascii="Simplified Arabic" w:hAnsi="Simplified Arabic" w:cs="Simplified Arabic"/>
          <w:sz w:val="28"/>
          <w:szCs w:val="28"/>
          <w:lang w:bidi="ar-EG"/>
        </w:rPr>
        <w:t>Chen</w:t>
      </w:r>
      <w:r w:rsidR="00C91404" w:rsidRPr="00D04DE8">
        <w:rPr>
          <w:rFonts w:ascii="Simplified Arabic" w:hAnsi="Simplified Arabic" w:cs="Simplified Arabic"/>
          <w:sz w:val="28"/>
          <w:szCs w:val="28"/>
          <w:rtl/>
          <w:lang w:bidi="ar-EG"/>
        </w:rPr>
        <w:t xml:space="preserve"> الابتكار الإداري بأنه تطبيق الشركة لنموذج أو أنشطة جديدة (</w:t>
      </w:r>
      <w:r w:rsidR="00C91404" w:rsidRPr="00D04DE8">
        <w:rPr>
          <w:rFonts w:ascii="Simplified Arabic" w:hAnsi="Simplified Arabic" w:cs="Simplified Arabic"/>
          <w:sz w:val="28"/>
          <w:szCs w:val="28"/>
          <w:lang w:bidi="ar-EG"/>
        </w:rPr>
        <w:t>Chen et al., 2020</w:t>
      </w:r>
      <w:r w:rsidR="00C91404" w:rsidRPr="00D04DE8">
        <w:rPr>
          <w:rFonts w:ascii="Simplified Arabic" w:hAnsi="Simplified Arabic" w:cs="Simplified Arabic"/>
          <w:sz w:val="28"/>
          <w:szCs w:val="28"/>
          <w:rtl/>
          <w:lang w:bidi="ar-EG"/>
        </w:rPr>
        <w:t xml:space="preserve">). ووفقًا للأدبيات السابقة، يخلق الابتكار الإداري قيمة أكبر من العمليات الجديدة والتجارب والأفكار والمهارات مقارنة بالشركات التي تفتقر إلى قدرات الابتكار الإداري. ونتيجة لذلك، قد يؤدي الابتكار الإداري الجيد إلى أداء متفوق. وبالمثل، تنمو الشركات التي تمتلك تقنيات جديدة وطرق إنتاج </w:t>
      </w:r>
      <w:r w:rsidR="00C91404" w:rsidRPr="00D04DE8">
        <w:rPr>
          <w:rFonts w:ascii="Simplified Arabic" w:hAnsi="Simplified Arabic" w:cs="Simplified Arabic"/>
          <w:sz w:val="28"/>
          <w:szCs w:val="28"/>
          <w:rtl/>
          <w:lang w:bidi="ar-EG"/>
        </w:rPr>
        <w:lastRenderedPageBreak/>
        <w:t>فعالة مستمدة من الابتكار الإداري بشكل أسرع وتؤدي بشكل أفضل (</w:t>
      </w:r>
      <w:r w:rsidR="00C91404" w:rsidRPr="00D04DE8">
        <w:rPr>
          <w:rFonts w:ascii="Simplified Arabic" w:hAnsi="Simplified Arabic" w:cs="Simplified Arabic"/>
          <w:sz w:val="28"/>
          <w:szCs w:val="28"/>
          <w:lang w:bidi="ar-EG"/>
        </w:rPr>
        <w:t>Damanpour and Aravind, 2012</w:t>
      </w:r>
      <w:r w:rsidR="00C91404" w:rsidRPr="00D04DE8">
        <w:rPr>
          <w:rFonts w:ascii="Simplified Arabic" w:hAnsi="Simplified Arabic" w:cs="Simplified Arabic"/>
          <w:sz w:val="28"/>
          <w:szCs w:val="28"/>
          <w:rtl/>
          <w:lang w:bidi="ar-EG"/>
        </w:rPr>
        <w:t>). وعلى النقيض من ذلك، خلصت إحدى الدراسات إلى عدم وجود علاقة بين الابتكار الإداري والأداء في شركات صناعة الفنادق (</w:t>
      </w:r>
      <w:r w:rsidR="00C91404" w:rsidRPr="00D04DE8">
        <w:rPr>
          <w:rFonts w:ascii="Simplified Arabic" w:hAnsi="Simplified Arabic" w:cs="Simplified Arabic"/>
          <w:sz w:val="28"/>
          <w:szCs w:val="28"/>
          <w:lang w:bidi="ar-EG"/>
        </w:rPr>
        <w:t>Nasution and Mavondo, 2008</w:t>
      </w:r>
      <w:r w:rsidR="00C91404" w:rsidRPr="00D04DE8">
        <w:rPr>
          <w:rFonts w:ascii="Simplified Arabic" w:hAnsi="Simplified Arabic" w:cs="Simplified Arabic"/>
          <w:sz w:val="28"/>
          <w:szCs w:val="28"/>
          <w:rtl/>
          <w:lang w:bidi="ar-EG"/>
        </w:rPr>
        <w:t>). ومع ذلك، على الرغم من النتائج المتعارضة، يُعتبر الابتكار الإداري طريقة أساسية لنمو الشركات وإنتاجيتها (</w:t>
      </w:r>
      <w:r w:rsidR="00C91404" w:rsidRPr="00D04DE8">
        <w:rPr>
          <w:rFonts w:ascii="Simplified Arabic" w:hAnsi="Simplified Arabic" w:cs="Simplified Arabic"/>
          <w:sz w:val="28"/>
          <w:szCs w:val="28"/>
          <w:lang w:bidi="ar-EG"/>
        </w:rPr>
        <w:t>Zhang and He, 2019</w:t>
      </w:r>
      <w:r w:rsidR="00C91404" w:rsidRPr="00D04DE8">
        <w:rPr>
          <w:rFonts w:ascii="Simplified Arabic" w:hAnsi="Simplified Arabic" w:cs="Simplified Arabic"/>
          <w:sz w:val="28"/>
          <w:szCs w:val="28"/>
          <w:rtl/>
          <w:lang w:bidi="ar-EG"/>
        </w:rPr>
        <w:t>). علاوة على ذلك، يُعتبر الابتكار الإداري مفتاحًا لزيادة ربحية الشركات وأدائها. لذلك، يعتبر الإدارة العليا الابتكار الإداري أمرًا حاسمًا لنجاح الشركات. نتيجة لذلك، يولون اهتمامًا لبدء الابتكار الإداري في الأقسام المختلفة (</w:t>
      </w:r>
      <w:r w:rsidR="00C91404" w:rsidRPr="00D04DE8">
        <w:rPr>
          <w:rFonts w:ascii="Simplified Arabic" w:hAnsi="Simplified Arabic" w:cs="Simplified Arabic"/>
          <w:sz w:val="28"/>
          <w:szCs w:val="28"/>
          <w:lang w:bidi="ar-EG"/>
        </w:rPr>
        <w:t>Mol and Birkinshaw, 2009</w:t>
      </w:r>
      <w:r w:rsidR="00C91404" w:rsidRPr="00D04DE8">
        <w:rPr>
          <w:rFonts w:ascii="Simplified Arabic" w:hAnsi="Simplified Arabic" w:cs="Simplified Arabic"/>
          <w:sz w:val="28"/>
          <w:szCs w:val="28"/>
          <w:rtl/>
          <w:lang w:bidi="ar-EG"/>
        </w:rPr>
        <w:t>). بالإضافة إلى ذلك، في بيئة ديناميكية، يمكن تحفيز أداء الشركات بشكل كبير من خلال الابتكار الإداري (</w:t>
      </w:r>
      <w:r w:rsidR="00C91404" w:rsidRPr="00D04DE8">
        <w:rPr>
          <w:rFonts w:ascii="Simplified Arabic" w:hAnsi="Simplified Arabic" w:cs="Simplified Arabic"/>
          <w:sz w:val="28"/>
          <w:szCs w:val="28"/>
          <w:lang w:bidi="ar-EG"/>
        </w:rPr>
        <w:t>Seo and Chae, 2016</w:t>
      </w:r>
      <w:r w:rsidR="00C91404" w:rsidRPr="00D04DE8">
        <w:rPr>
          <w:rFonts w:ascii="Simplified Arabic" w:hAnsi="Simplified Arabic" w:cs="Simplified Arabic"/>
          <w:sz w:val="28"/>
          <w:szCs w:val="28"/>
          <w:rtl/>
          <w:lang w:bidi="ar-EG"/>
        </w:rPr>
        <w:t>). علاوة على ذلك، يدمج الابتكار الإداري إجراءات وممارسات متعددة بطرق جديدة لاستخدام الموارد بكفاءة (</w:t>
      </w:r>
      <w:r w:rsidR="00C91404" w:rsidRPr="00D04DE8">
        <w:rPr>
          <w:rFonts w:ascii="Simplified Arabic" w:hAnsi="Simplified Arabic" w:cs="Simplified Arabic"/>
          <w:sz w:val="28"/>
          <w:szCs w:val="28"/>
          <w:lang w:bidi="ar-EG"/>
        </w:rPr>
        <w:t>Hinterhuber and Liozu, 2014</w:t>
      </w:r>
      <w:r w:rsidR="00C91404" w:rsidRPr="00D04DE8">
        <w:rPr>
          <w:rFonts w:ascii="Simplified Arabic" w:hAnsi="Simplified Arabic" w:cs="Simplified Arabic"/>
          <w:sz w:val="28"/>
          <w:szCs w:val="28"/>
          <w:rtl/>
          <w:lang w:bidi="ar-EG"/>
        </w:rPr>
        <w:t>). وبالتالي، يساعد الشركات في الحصول على مواقف تنافسية مستدامة. نتيجة لذلك، يُعد الابتكار الإداري محركًا حاسمًا لأداء الشركات (</w:t>
      </w:r>
      <w:r w:rsidR="00C91404" w:rsidRPr="00D04DE8">
        <w:rPr>
          <w:rFonts w:ascii="Simplified Arabic" w:hAnsi="Simplified Arabic" w:cs="Simplified Arabic"/>
          <w:sz w:val="28"/>
          <w:szCs w:val="28"/>
          <w:lang w:bidi="ar-EG"/>
        </w:rPr>
        <w:t>Hervas-Oliver et al., 2018</w:t>
      </w:r>
      <w:r w:rsidR="00C91404" w:rsidRPr="00D04DE8">
        <w:rPr>
          <w:rFonts w:ascii="Simplified Arabic" w:hAnsi="Simplified Arabic" w:cs="Simplified Arabic"/>
          <w:sz w:val="28"/>
          <w:szCs w:val="28"/>
          <w:rtl/>
          <w:lang w:bidi="ar-EG"/>
        </w:rPr>
        <w:t>). وبناءً على ما سبق، أشارت العديد من الأوراق البحثية إلى أن الابتكار الإداري مرتبط بشكل إيجابي بأداء الشركات (</w:t>
      </w:r>
      <w:r w:rsidR="00C91404" w:rsidRPr="00D04DE8">
        <w:rPr>
          <w:rFonts w:ascii="Simplified Arabic" w:hAnsi="Simplified Arabic" w:cs="Simplified Arabic"/>
          <w:sz w:val="28"/>
          <w:szCs w:val="28"/>
          <w:lang w:bidi="ar-EG"/>
        </w:rPr>
        <w:t>Zhang et al., 2019</w:t>
      </w:r>
      <w:r w:rsidR="00C91404" w:rsidRPr="00D04DE8">
        <w:rPr>
          <w:rFonts w:ascii="Simplified Arabic" w:hAnsi="Simplified Arabic" w:cs="Simplified Arabic"/>
          <w:sz w:val="28"/>
          <w:szCs w:val="28"/>
          <w:rtl/>
          <w:lang w:bidi="ar-EG"/>
        </w:rPr>
        <w:t xml:space="preserve">). </w:t>
      </w:r>
    </w:p>
    <w:p w:rsidR="00280C23" w:rsidRDefault="00280C23" w:rsidP="00280C23">
      <w:pPr>
        <w:spacing w:line="276" w:lineRule="auto"/>
        <w:jc w:val="both"/>
        <w:rPr>
          <w:rFonts w:ascii="Simplified Arabic" w:hAnsi="Simplified Arabic" w:cs="Simplified Arabic"/>
          <w:sz w:val="28"/>
          <w:szCs w:val="28"/>
          <w:rtl/>
        </w:rPr>
      </w:pPr>
      <w:r w:rsidRPr="002E0F25">
        <w:rPr>
          <w:rFonts w:ascii="Simplified Arabic" w:hAnsi="Simplified Arabic" w:cs="Simplified Arabic" w:hint="cs"/>
          <w:sz w:val="28"/>
          <w:szCs w:val="28"/>
          <w:rtl/>
          <w:lang w:bidi="ar-EG"/>
        </w:rPr>
        <w:t xml:space="preserve">وبناء على ذلك تهدف الدراسة الحالية الى اكتشاف </w:t>
      </w:r>
      <w:r>
        <w:rPr>
          <w:rFonts w:ascii="Simplified Arabic" w:hAnsi="Simplified Arabic" w:cs="Simplified Arabic" w:hint="cs"/>
          <w:sz w:val="28"/>
          <w:szCs w:val="28"/>
          <w:rtl/>
          <w:lang w:bidi="ar-EG"/>
        </w:rPr>
        <w:t>تأثير</w:t>
      </w:r>
      <w:r w:rsidRPr="002E0F25">
        <w:rPr>
          <w:rFonts w:ascii="Simplified Arabic" w:hAnsi="Simplified Arabic" w:cs="Simplified Arabic" w:hint="cs"/>
          <w:sz w:val="28"/>
          <w:szCs w:val="28"/>
          <w:rtl/>
          <w:lang w:bidi="ar-EG"/>
        </w:rPr>
        <w:t xml:space="preserve"> الإبتكار </w:t>
      </w:r>
      <w:r>
        <w:rPr>
          <w:rFonts w:ascii="Simplified Arabic" w:hAnsi="Simplified Arabic" w:cs="Simplified Arabic" w:hint="cs"/>
          <w:sz w:val="28"/>
          <w:szCs w:val="28"/>
          <w:rtl/>
          <w:lang w:bidi="ar-EG"/>
        </w:rPr>
        <w:t xml:space="preserve">على </w:t>
      </w:r>
      <w:r w:rsidRPr="002E0F25">
        <w:rPr>
          <w:rFonts w:ascii="Simplified Arabic" w:hAnsi="Simplified Arabic" w:cs="Simplified Arabic" w:hint="cs"/>
          <w:sz w:val="28"/>
          <w:szCs w:val="28"/>
          <w:rtl/>
          <w:lang w:bidi="ar-EG"/>
        </w:rPr>
        <w:t xml:space="preserve">أداء الأعمال </w:t>
      </w:r>
      <w:r>
        <w:rPr>
          <w:rFonts w:ascii="Simplified Arabic" w:hAnsi="Simplified Arabic" w:cs="Simplified Arabic" w:hint="cs"/>
          <w:sz w:val="28"/>
          <w:szCs w:val="28"/>
          <w:rtl/>
          <w:lang w:bidi="ar-EG"/>
        </w:rPr>
        <w:t xml:space="preserve">فى بيئة العمل السعودية </w:t>
      </w:r>
      <w:r w:rsidRPr="002E0F25">
        <w:rPr>
          <w:rFonts w:ascii="Simplified Arabic" w:hAnsi="Simplified Arabic" w:cs="Simplified Arabic" w:hint="cs"/>
          <w:sz w:val="28"/>
          <w:szCs w:val="28"/>
          <w:rtl/>
          <w:lang w:bidi="ar-EG"/>
        </w:rPr>
        <w:t>وتم صياغة الفرضي</w:t>
      </w:r>
      <w:r>
        <w:rPr>
          <w:rFonts w:ascii="Simplified Arabic" w:hAnsi="Simplified Arabic" w:cs="Simplified Arabic" w:hint="cs"/>
          <w:sz w:val="28"/>
          <w:szCs w:val="28"/>
          <w:rtl/>
          <w:lang w:bidi="ar-EG"/>
        </w:rPr>
        <w:t>ات</w:t>
      </w:r>
      <w:r w:rsidRPr="002E0F25">
        <w:rPr>
          <w:rFonts w:ascii="Simplified Arabic" w:hAnsi="Simplified Arabic" w:cs="Simplified Arabic" w:hint="cs"/>
          <w:sz w:val="28"/>
          <w:szCs w:val="28"/>
          <w:rtl/>
          <w:lang w:bidi="ar-EG"/>
        </w:rPr>
        <w:t xml:space="preserve"> التالية:</w:t>
      </w:r>
    </w:p>
    <w:p w:rsidR="00280C23" w:rsidRPr="00280C23" w:rsidRDefault="00280C23" w:rsidP="00280C23">
      <w:pPr>
        <w:spacing w:line="276" w:lineRule="auto"/>
        <w:jc w:val="both"/>
        <w:rPr>
          <w:rFonts w:ascii="Simplified Arabic" w:hAnsi="Simplified Arabic" w:cs="Simplified Arabic"/>
          <w:b/>
          <w:bCs/>
          <w:sz w:val="28"/>
          <w:szCs w:val="28"/>
          <w:rtl/>
        </w:rPr>
      </w:pPr>
      <w:r w:rsidRPr="00280C23">
        <w:rPr>
          <w:rFonts w:ascii="Simplified Arabic" w:hAnsi="Simplified Arabic" w:cs="Simplified Arabic"/>
          <w:b/>
          <w:bCs/>
          <w:sz w:val="28"/>
          <w:szCs w:val="28"/>
          <w:rtl/>
        </w:rPr>
        <w:t>الفرضية الأولى: الابتكارات تزيد من إنتاجية المشاريع الصغيرة والمتوسطة في المملكة العربية السعودية.</w:t>
      </w:r>
    </w:p>
    <w:p w:rsidR="00280C23" w:rsidRPr="00280C23" w:rsidRDefault="00280C23" w:rsidP="00280C23">
      <w:pPr>
        <w:spacing w:line="276" w:lineRule="auto"/>
        <w:jc w:val="both"/>
        <w:rPr>
          <w:rFonts w:ascii="Simplified Arabic" w:hAnsi="Simplified Arabic" w:cs="Simplified Arabic"/>
          <w:b/>
          <w:bCs/>
          <w:sz w:val="28"/>
          <w:szCs w:val="28"/>
          <w:rtl/>
        </w:rPr>
      </w:pPr>
      <w:r w:rsidRPr="00280C23">
        <w:rPr>
          <w:rFonts w:ascii="Simplified Arabic" w:hAnsi="Simplified Arabic" w:cs="Simplified Arabic"/>
          <w:b/>
          <w:bCs/>
          <w:sz w:val="28"/>
          <w:szCs w:val="28"/>
          <w:rtl/>
        </w:rPr>
        <w:t>الفرضية الثانية: الابتكارات تزيد من ربحية المشاريع الصغيرة والمتوسطة.</w:t>
      </w:r>
    </w:p>
    <w:p w:rsidR="00280C23" w:rsidRPr="00280C23" w:rsidRDefault="00280C23" w:rsidP="00280C23">
      <w:pPr>
        <w:spacing w:line="276" w:lineRule="auto"/>
        <w:jc w:val="both"/>
        <w:rPr>
          <w:rFonts w:ascii="Simplified Arabic" w:hAnsi="Simplified Arabic" w:cs="Simplified Arabic"/>
          <w:b/>
          <w:bCs/>
          <w:sz w:val="28"/>
          <w:szCs w:val="28"/>
          <w:rtl/>
        </w:rPr>
      </w:pPr>
      <w:r w:rsidRPr="00280C23">
        <w:rPr>
          <w:rFonts w:ascii="Simplified Arabic" w:hAnsi="Simplified Arabic" w:cs="Simplified Arabic"/>
          <w:b/>
          <w:bCs/>
          <w:sz w:val="28"/>
          <w:szCs w:val="28"/>
          <w:rtl/>
        </w:rPr>
        <w:t>الفرضية السابعة: الابتكارات تسهم في تعزيز القدرة التنافسية للمشاريع الصغيرة والمتوسطة في السوق المحلية.</w:t>
      </w:r>
    </w:p>
    <w:p w:rsidR="00280C23" w:rsidRPr="00D04DE8" w:rsidRDefault="00280C23" w:rsidP="00280C23">
      <w:pPr>
        <w:spacing w:line="276" w:lineRule="auto"/>
        <w:jc w:val="both"/>
        <w:rPr>
          <w:rFonts w:ascii="Simplified Arabic" w:hAnsi="Simplified Arabic" w:cs="Simplified Arabic"/>
          <w:sz w:val="28"/>
          <w:szCs w:val="28"/>
        </w:rPr>
      </w:pPr>
      <w:r w:rsidRPr="00280C23">
        <w:rPr>
          <w:rFonts w:ascii="Simplified Arabic" w:hAnsi="Simplified Arabic" w:cs="Simplified Arabic"/>
          <w:b/>
          <w:bCs/>
          <w:sz w:val="28"/>
          <w:szCs w:val="28"/>
          <w:rtl/>
        </w:rPr>
        <w:t>الفرضية الثامنة: الابتكارات تزيد من قدرة المشاريع الصغيرة والمتوسطة على المنافسة في الأسواق الإقليمية.</w:t>
      </w:r>
    </w:p>
    <w:p w:rsidR="00C91404" w:rsidRPr="00D04DE8" w:rsidRDefault="00C91404" w:rsidP="00C91404">
      <w:pPr>
        <w:jc w:val="both"/>
        <w:rPr>
          <w:rFonts w:ascii="Simplified Arabic" w:hAnsi="Simplified Arabic" w:cs="Simplified Arabic"/>
          <w:sz w:val="28"/>
          <w:szCs w:val="28"/>
          <w:lang w:bidi="ar-EG"/>
        </w:rPr>
      </w:pPr>
    </w:p>
    <w:p w:rsidR="00C91404" w:rsidRPr="00A13943" w:rsidRDefault="00C91404" w:rsidP="00EB06C1">
      <w:pPr>
        <w:pStyle w:val="Heading1"/>
        <w:numPr>
          <w:ilvl w:val="0"/>
          <w:numId w:val="13"/>
        </w:numPr>
      </w:pPr>
      <w:r w:rsidRPr="00A13943">
        <w:rPr>
          <w:rtl/>
        </w:rPr>
        <w:t>الابتكار، التوجه الريادي، وأداء الشركات الصغيرة والمتوسطة</w:t>
      </w:r>
    </w:p>
    <w:p w:rsidR="00C91404" w:rsidRPr="00D04DE8" w:rsidRDefault="00C91404" w:rsidP="00C91404">
      <w:pPr>
        <w:jc w:val="both"/>
        <w:rPr>
          <w:rFonts w:ascii="Simplified Arabic" w:hAnsi="Simplified Arabic" w:cs="Simplified Arabic"/>
          <w:sz w:val="28"/>
          <w:szCs w:val="28"/>
          <w:lang w:bidi="ar-EG"/>
        </w:rPr>
      </w:pPr>
      <w:r w:rsidRPr="00D04DE8">
        <w:rPr>
          <w:rFonts w:ascii="Simplified Arabic" w:hAnsi="Simplified Arabic" w:cs="Simplified Arabic"/>
          <w:sz w:val="28"/>
          <w:szCs w:val="28"/>
          <w:rtl/>
          <w:lang w:bidi="ar-EG"/>
        </w:rPr>
        <w:t>في السنوات الأخيرة، ركزت العديد من الدراسات على دور ريادة الأعمال في أداء الأعمال التجارية، وبالتالي كيف يؤثر هذا التأثير على تطوير الاقتصادات الوطنية والإقليمية (</w:t>
      </w:r>
      <w:r w:rsidRPr="00D04DE8">
        <w:rPr>
          <w:rFonts w:ascii="Simplified Arabic" w:hAnsi="Simplified Arabic" w:cs="Simplified Arabic"/>
          <w:sz w:val="28"/>
          <w:szCs w:val="28"/>
          <w:lang w:bidi="ar-EG"/>
        </w:rPr>
        <w:t>Gündo</w:t>
      </w:r>
      <w:r w:rsidRPr="00D04DE8">
        <w:rPr>
          <w:rFonts w:ascii="Cambria" w:hAnsi="Cambria" w:cs="Cambria"/>
          <w:sz w:val="28"/>
          <w:szCs w:val="28"/>
          <w:lang w:bidi="ar-EG"/>
        </w:rPr>
        <w:t>ğ</w:t>
      </w:r>
      <w:r w:rsidRPr="00D04DE8">
        <w:rPr>
          <w:rFonts w:ascii="Simplified Arabic" w:hAnsi="Simplified Arabic" w:cs="Simplified Arabic"/>
          <w:sz w:val="28"/>
          <w:szCs w:val="28"/>
          <w:lang w:bidi="ar-EG"/>
        </w:rPr>
        <w:t>du, 2012</w:t>
      </w:r>
      <w:r w:rsidRPr="00D04DE8">
        <w:rPr>
          <w:rFonts w:ascii="Simplified Arabic" w:hAnsi="Simplified Arabic" w:cs="Simplified Arabic"/>
          <w:sz w:val="28"/>
          <w:szCs w:val="28"/>
          <w:rtl/>
          <w:lang w:bidi="ar-EG"/>
        </w:rPr>
        <w:t xml:space="preserve">). بشكل عام، </w:t>
      </w:r>
      <w:r w:rsidRPr="00D04DE8">
        <w:rPr>
          <w:rFonts w:ascii="Simplified Arabic" w:hAnsi="Simplified Arabic" w:cs="Simplified Arabic"/>
          <w:sz w:val="28"/>
          <w:szCs w:val="28"/>
          <w:rtl/>
          <w:lang w:bidi="ar-EG"/>
        </w:rPr>
        <w:lastRenderedPageBreak/>
        <w:t>ترتبط ريادة الأعمال بتقديم منتجات أو خدمات جديدة، في حين تعتبر بعض ممارسات وسلوكيات الشركات مواقف ريادية قادرة على دعم ريادة الأعمال (</w:t>
      </w:r>
      <w:r w:rsidRPr="00D04DE8">
        <w:rPr>
          <w:rFonts w:ascii="Simplified Arabic" w:hAnsi="Simplified Arabic" w:cs="Simplified Arabic"/>
          <w:sz w:val="28"/>
          <w:szCs w:val="28"/>
          <w:lang w:bidi="ar-EG"/>
        </w:rPr>
        <w:t>Alvarez-Torres et al., 2019</w:t>
      </w:r>
      <w:r w:rsidRPr="00D04DE8">
        <w:rPr>
          <w:rFonts w:ascii="Simplified Arabic" w:hAnsi="Simplified Arabic" w:cs="Simplified Arabic"/>
          <w:sz w:val="28"/>
          <w:szCs w:val="28"/>
          <w:rtl/>
          <w:lang w:bidi="ar-EG"/>
        </w:rPr>
        <w:t>). يمكن تعريف الممارسة الريادية بأنها التوجه الذي تتبعه الشركة؛ يُطلق على هذا الموقف في الأدبيات التوجه الريادي ويمكن اعتباره الموقف الاستراتيجي الذي يؤثر على أداء الشركة (</w:t>
      </w:r>
      <w:r w:rsidRPr="00D04DE8">
        <w:rPr>
          <w:rFonts w:ascii="Simplified Arabic" w:hAnsi="Simplified Arabic" w:cs="Simplified Arabic"/>
          <w:sz w:val="28"/>
          <w:szCs w:val="28"/>
          <w:lang w:bidi="ar-EG"/>
        </w:rPr>
        <w:t>Edmond and Wiklund, 2010</w:t>
      </w:r>
      <w:r w:rsidRPr="00D04DE8">
        <w:rPr>
          <w:rFonts w:ascii="Simplified Arabic" w:hAnsi="Simplified Arabic" w:cs="Simplified Arabic"/>
          <w:sz w:val="28"/>
          <w:szCs w:val="28"/>
          <w:rtl/>
          <w:lang w:bidi="ar-EG"/>
        </w:rPr>
        <w:t>). يمكن تعريف التوجه الريادي بأنه الإجراءات والعمليات والقرارات التي تتخذها الشركات لإنشاء منتجات أو خدمات جديدة مبتكرة تمامًا، أو أسواق جديدة، أو نماذج أعمال جديدة. إنه العملية التي يتبعها الملاك لاتخاذ القرارات المتعلقة بتوزيع المهام على الشركة (</w:t>
      </w:r>
      <w:r w:rsidRPr="00D04DE8">
        <w:rPr>
          <w:rFonts w:ascii="Simplified Arabic" w:hAnsi="Simplified Arabic" w:cs="Simplified Arabic"/>
          <w:sz w:val="28"/>
          <w:szCs w:val="28"/>
          <w:lang w:bidi="ar-EG"/>
        </w:rPr>
        <w:t>Covin and Wales, 2019</w:t>
      </w:r>
      <w:r w:rsidRPr="00D04DE8">
        <w:rPr>
          <w:rFonts w:ascii="Simplified Arabic" w:hAnsi="Simplified Arabic" w:cs="Simplified Arabic"/>
          <w:sz w:val="28"/>
          <w:szCs w:val="28"/>
          <w:rtl/>
          <w:lang w:bidi="ar-EG"/>
        </w:rPr>
        <w:t>). تاريخيًا، ركزت دراسات التوجه الريادي بشكل رئيسي على ريادة الأعمال على مستوى الشركة (</w:t>
      </w:r>
      <w:r w:rsidRPr="00D04DE8">
        <w:rPr>
          <w:rFonts w:ascii="Simplified Arabic" w:hAnsi="Simplified Arabic" w:cs="Simplified Arabic"/>
          <w:sz w:val="28"/>
          <w:szCs w:val="28"/>
          <w:lang w:bidi="ar-EG"/>
        </w:rPr>
        <w:t>Lampe et al., 2020</w:t>
      </w:r>
      <w:r w:rsidRPr="00D04DE8">
        <w:rPr>
          <w:rFonts w:ascii="Simplified Arabic" w:hAnsi="Simplified Arabic" w:cs="Simplified Arabic"/>
          <w:sz w:val="28"/>
          <w:szCs w:val="28"/>
          <w:rtl/>
          <w:lang w:bidi="ar-EG"/>
        </w:rPr>
        <w:t>). يعود تاريخ نظرية التوجه الريادي إلى أدبيات عملية إنشاء الاستراتيجيات وأصبحت بارزة في أدبيات ريادة الأعمال والإدارة الاستراتيجية (</w:t>
      </w:r>
      <w:r w:rsidRPr="00D04DE8">
        <w:rPr>
          <w:rFonts w:ascii="Simplified Arabic" w:hAnsi="Simplified Arabic" w:cs="Simplified Arabic"/>
          <w:sz w:val="28"/>
          <w:szCs w:val="28"/>
          <w:lang w:bidi="ar-EG"/>
        </w:rPr>
        <w:t>Lampe et al., 2020</w:t>
      </w:r>
      <w:r w:rsidRPr="00D04DE8">
        <w:rPr>
          <w:rFonts w:ascii="Simplified Arabic" w:hAnsi="Simplified Arabic" w:cs="Simplified Arabic"/>
          <w:sz w:val="28"/>
          <w:szCs w:val="28"/>
          <w:rtl/>
          <w:lang w:bidi="ar-EG"/>
        </w:rPr>
        <w:t>).</w:t>
      </w:r>
    </w:p>
    <w:p w:rsidR="00C91404" w:rsidRPr="00D04DE8" w:rsidRDefault="00C91404" w:rsidP="00C91404">
      <w:pPr>
        <w:jc w:val="both"/>
        <w:rPr>
          <w:rFonts w:ascii="Simplified Arabic" w:hAnsi="Simplified Arabic" w:cs="Simplified Arabic"/>
          <w:sz w:val="28"/>
          <w:szCs w:val="28"/>
          <w:lang w:bidi="ar-EG"/>
        </w:rPr>
      </w:pPr>
      <w:r w:rsidRPr="00D04DE8">
        <w:rPr>
          <w:rFonts w:ascii="Simplified Arabic" w:hAnsi="Simplified Arabic" w:cs="Simplified Arabic"/>
          <w:sz w:val="28"/>
          <w:szCs w:val="28"/>
          <w:rtl/>
          <w:lang w:bidi="ar-EG"/>
        </w:rPr>
        <w:t>في الوقت الحالي، يزداد الاهتمام النظري والتجريبي بالتوجه الريادي لتحديد تأثيره على أداء الشركات. يُظهر التوجه الريادي كيفية إطلاق الدخول الجديد عبر تقنيات ريادية أساسية (تحمل المخاطر، الاستباقية، الاستقلالية، الابتكار، والعدوانية التنافسية)، مما يؤثر بالتأكيد على أداء الشركات (</w:t>
      </w:r>
      <w:r w:rsidRPr="00D04DE8">
        <w:rPr>
          <w:rFonts w:ascii="Simplified Arabic" w:hAnsi="Simplified Arabic" w:cs="Simplified Arabic"/>
          <w:sz w:val="28"/>
          <w:szCs w:val="28"/>
          <w:lang w:bidi="ar-EG"/>
        </w:rPr>
        <w:t>Shan et al., 2016</w:t>
      </w:r>
      <w:r w:rsidRPr="00D04DE8">
        <w:rPr>
          <w:rFonts w:ascii="Simplified Arabic" w:hAnsi="Simplified Arabic" w:cs="Simplified Arabic"/>
          <w:sz w:val="28"/>
          <w:szCs w:val="28"/>
          <w:rtl/>
          <w:lang w:bidi="ar-EG"/>
        </w:rPr>
        <w:t>). بالإضافة إلى ذلك، يُعتبر التوجه الريادي عملية إنشاء الاستراتيجيات التي تميز ريادة الأعمال في الأعمال التجارية. وعلاوة على ذلك، لوحظ في الأدبيات الحالية أن التوجه الريادي هو أحد استراتيجيات الشركات للبقاء والنجاح خلال بعض الأزمات السابقة مثل فيروس إيبولا و</w:t>
      </w:r>
      <w:r w:rsidRPr="00D04DE8">
        <w:rPr>
          <w:rFonts w:ascii="Simplified Arabic" w:hAnsi="Simplified Arabic" w:cs="Simplified Arabic"/>
          <w:sz w:val="28"/>
          <w:szCs w:val="28"/>
          <w:lang w:bidi="ar-EG"/>
        </w:rPr>
        <w:t>SARS</w:t>
      </w:r>
      <w:r w:rsidRPr="00D04DE8">
        <w:rPr>
          <w:rFonts w:ascii="Simplified Arabic" w:hAnsi="Simplified Arabic" w:cs="Simplified Arabic"/>
          <w:sz w:val="28"/>
          <w:szCs w:val="28"/>
          <w:rtl/>
          <w:lang w:bidi="ar-EG"/>
        </w:rPr>
        <w:t>. يوفر التوجه الريادي للمنظمة ميزة تنافسية ونموًا مستدامًا (</w:t>
      </w:r>
      <w:r w:rsidRPr="00D04DE8">
        <w:rPr>
          <w:rFonts w:ascii="Simplified Arabic" w:hAnsi="Simplified Arabic" w:cs="Simplified Arabic"/>
          <w:sz w:val="28"/>
          <w:szCs w:val="28"/>
          <w:lang w:bidi="ar-EG"/>
        </w:rPr>
        <w:t>Kottika et al., 2020; Sabahi and Parast, 2020</w:t>
      </w:r>
      <w:r w:rsidRPr="00D04DE8">
        <w:rPr>
          <w:rFonts w:ascii="Simplified Arabic" w:hAnsi="Simplified Arabic" w:cs="Simplified Arabic"/>
          <w:sz w:val="28"/>
          <w:szCs w:val="28"/>
          <w:rtl/>
          <w:lang w:bidi="ar-EG"/>
        </w:rPr>
        <w:t>). علاوة على ذلك، لتحسين الأداء، يجب على الشركات البحث عن عدة تكتيكات إدارية تعزز من قدرة الشركات وتوسعها (</w:t>
      </w:r>
      <w:r w:rsidRPr="00D04DE8">
        <w:rPr>
          <w:rFonts w:ascii="Simplified Arabic" w:hAnsi="Simplified Arabic" w:cs="Simplified Arabic"/>
          <w:sz w:val="28"/>
          <w:szCs w:val="28"/>
          <w:lang w:bidi="ar-EG"/>
        </w:rPr>
        <w:t>Mintzberg, 2009</w:t>
      </w:r>
      <w:r w:rsidRPr="00D04DE8">
        <w:rPr>
          <w:rFonts w:ascii="Simplified Arabic" w:hAnsi="Simplified Arabic" w:cs="Simplified Arabic"/>
          <w:sz w:val="28"/>
          <w:szCs w:val="28"/>
          <w:rtl/>
          <w:lang w:bidi="ar-EG"/>
        </w:rPr>
        <w:t>). بالإضافة إلى ذلك، لوحظ في الأدبيات الحالية أن إحدى التكتيكات القيمة للشركات للبقاء في الأزمات هي تنفيذ التوجه الريادي (</w:t>
      </w:r>
      <w:r w:rsidRPr="00D04DE8">
        <w:rPr>
          <w:rFonts w:ascii="Simplified Arabic" w:hAnsi="Simplified Arabic" w:cs="Simplified Arabic"/>
          <w:sz w:val="28"/>
          <w:szCs w:val="28"/>
          <w:lang w:bidi="ar-EG"/>
        </w:rPr>
        <w:t>Kottika et al., 2020; Sabahi and Parast, 2020</w:t>
      </w:r>
      <w:r w:rsidRPr="00D04DE8">
        <w:rPr>
          <w:rFonts w:ascii="Simplified Arabic" w:hAnsi="Simplified Arabic" w:cs="Simplified Arabic"/>
          <w:sz w:val="28"/>
          <w:szCs w:val="28"/>
          <w:rtl/>
          <w:lang w:bidi="ar-EG"/>
        </w:rPr>
        <w:t>). علاوة على ذلك، أكد العديد من الباحثين على قيمة التوجه الريادي في الحفاظ على الأداء المتقدم والبقاء خلال جائحة كوفيد-19. علاوة على ذلك، كشفت الدراسات الحالية عن وجود علاقة كبيرة بين التوجه الريادي وأداء الشركات (</w:t>
      </w:r>
      <w:r w:rsidRPr="00D04DE8">
        <w:rPr>
          <w:rFonts w:ascii="Simplified Arabic" w:hAnsi="Simplified Arabic" w:cs="Simplified Arabic"/>
          <w:sz w:val="28"/>
          <w:szCs w:val="28"/>
          <w:lang w:bidi="ar-EG"/>
        </w:rPr>
        <w:t>Juergensen et al., 2020; van Gelderen et al., 2019</w:t>
      </w:r>
      <w:r w:rsidRPr="00D04DE8">
        <w:rPr>
          <w:rFonts w:ascii="Simplified Arabic" w:hAnsi="Simplified Arabic" w:cs="Simplified Arabic"/>
          <w:sz w:val="28"/>
          <w:szCs w:val="28"/>
          <w:rtl/>
          <w:lang w:bidi="ar-EG"/>
        </w:rPr>
        <w:t>). وعلى النقيض من ذلك، زعمت بعض الأعمال الأخرى التأثير السلبي للتوجه الريادي على أداء المنظمات (</w:t>
      </w:r>
      <w:r w:rsidRPr="00D04DE8">
        <w:rPr>
          <w:rFonts w:ascii="Simplified Arabic" w:hAnsi="Simplified Arabic" w:cs="Simplified Arabic"/>
          <w:sz w:val="28"/>
          <w:szCs w:val="28"/>
          <w:lang w:bidi="ar-EG"/>
        </w:rPr>
        <w:t>Moreno and Casillas, 2008</w:t>
      </w:r>
      <w:r w:rsidRPr="00D04DE8">
        <w:rPr>
          <w:rFonts w:ascii="Simplified Arabic" w:hAnsi="Simplified Arabic" w:cs="Simplified Arabic"/>
          <w:sz w:val="28"/>
          <w:szCs w:val="28"/>
          <w:rtl/>
          <w:lang w:bidi="ar-EG"/>
        </w:rPr>
        <w:t>). بالإضافة إلى ذلك، أظهرت إحدى الدراسات السابقة عدم وجود علاقة كبيرة بين التوجه الريادي وأداء الشركات (</w:t>
      </w:r>
      <w:r w:rsidRPr="00D04DE8">
        <w:rPr>
          <w:rFonts w:ascii="Simplified Arabic" w:hAnsi="Simplified Arabic" w:cs="Simplified Arabic"/>
          <w:sz w:val="28"/>
          <w:szCs w:val="28"/>
          <w:lang w:bidi="ar-EG"/>
        </w:rPr>
        <w:t>George, 2011</w:t>
      </w:r>
      <w:r w:rsidRPr="00D04DE8">
        <w:rPr>
          <w:rFonts w:ascii="Simplified Arabic" w:hAnsi="Simplified Arabic" w:cs="Simplified Arabic"/>
          <w:sz w:val="28"/>
          <w:szCs w:val="28"/>
          <w:rtl/>
          <w:lang w:bidi="ar-EG"/>
        </w:rPr>
        <w:t>).</w:t>
      </w:r>
    </w:p>
    <w:p w:rsidR="00C91404" w:rsidRDefault="00C91404" w:rsidP="00C91404">
      <w:pPr>
        <w:jc w:val="both"/>
        <w:rPr>
          <w:rFonts w:ascii="Simplified Arabic" w:hAnsi="Simplified Arabic" w:cs="Simplified Arabic"/>
          <w:sz w:val="28"/>
          <w:szCs w:val="28"/>
          <w:rtl/>
          <w:lang w:bidi="ar-EG"/>
        </w:rPr>
      </w:pPr>
      <w:r w:rsidRPr="00D04DE8">
        <w:rPr>
          <w:rFonts w:ascii="Simplified Arabic" w:hAnsi="Simplified Arabic" w:cs="Simplified Arabic"/>
          <w:sz w:val="28"/>
          <w:szCs w:val="28"/>
          <w:rtl/>
          <w:lang w:bidi="ar-EG"/>
        </w:rPr>
        <w:t>تناول بعض الباحثين السابقين التوجه الريادي كأحد الأبعاد بينما اعتبره آخرون متعدد الأبعاد (</w:t>
      </w:r>
      <w:r w:rsidRPr="00D04DE8">
        <w:rPr>
          <w:rFonts w:ascii="Simplified Arabic" w:hAnsi="Simplified Arabic" w:cs="Simplified Arabic"/>
          <w:sz w:val="28"/>
          <w:szCs w:val="28"/>
          <w:lang w:bidi="ar-EG"/>
        </w:rPr>
        <w:t>Cho and Lee, 2018</w:t>
      </w:r>
      <w:r w:rsidRPr="00D04DE8">
        <w:rPr>
          <w:rFonts w:ascii="Simplified Arabic" w:hAnsi="Simplified Arabic" w:cs="Simplified Arabic"/>
          <w:sz w:val="28"/>
          <w:szCs w:val="28"/>
          <w:rtl/>
          <w:lang w:bidi="ar-EG"/>
        </w:rPr>
        <w:t xml:space="preserve">). هناك خمسة أبعاد للتوجه الريادي: تحمل المخاطر، التوجه نحو الاستثمار في عمليات </w:t>
      </w:r>
      <w:r w:rsidRPr="00D04DE8">
        <w:rPr>
          <w:rFonts w:ascii="Simplified Arabic" w:hAnsi="Simplified Arabic" w:cs="Simplified Arabic"/>
          <w:sz w:val="28"/>
          <w:szCs w:val="28"/>
          <w:rtl/>
          <w:lang w:bidi="ar-EG"/>
        </w:rPr>
        <w:lastRenderedPageBreak/>
        <w:t>الابتكار، الابتكار؛ اتخاذ القرارات في ظل المخاطرة؛ التوجه نحو الاستقلالية؛ الاستباقية، الميل الواضح للأنشطة الاستباقية التي تبحث عن فرص جديدة؛ العدوانية التنافسية، التوجه الهجومي نحو المنافسة في السوق عند تقديم منتج/خدمة وفي إدارة الأفراد (</w:t>
      </w:r>
      <w:r w:rsidRPr="00D04DE8">
        <w:rPr>
          <w:rFonts w:ascii="Simplified Arabic" w:hAnsi="Simplified Arabic" w:cs="Simplified Arabic"/>
          <w:sz w:val="28"/>
          <w:szCs w:val="28"/>
          <w:lang w:bidi="ar-EG"/>
        </w:rPr>
        <w:t>Lumpkin and Dess, 1996</w:t>
      </w:r>
      <w:r w:rsidRPr="00D04DE8">
        <w:rPr>
          <w:rFonts w:ascii="Simplified Arabic" w:hAnsi="Simplified Arabic" w:cs="Simplified Arabic"/>
          <w:sz w:val="28"/>
          <w:szCs w:val="28"/>
          <w:rtl/>
          <w:lang w:bidi="ar-EG"/>
        </w:rPr>
        <w:t xml:space="preserve">). ومع ذلك، استخدم </w:t>
      </w:r>
      <w:r w:rsidRPr="00D04DE8">
        <w:rPr>
          <w:rFonts w:ascii="Simplified Arabic" w:hAnsi="Simplified Arabic" w:cs="Simplified Arabic"/>
          <w:sz w:val="28"/>
          <w:szCs w:val="28"/>
          <w:lang w:bidi="ar-EG"/>
        </w:rPr>
        <w:t>Miller</w:t>
      </w:r>
      <w:r w:rsidRPr="00D04DE8">
        <w:rPr>
          <w:rFonts w:ascii="Simplified Arabic" w:hAnsi="Simplified Arabic" w:cs="Simplified Arabic"/>
          <w:sz w:val="28"/>
          <w:szCs w:val="28"/>
          <w:rtl/>
          <w:lang w:bidi="ar-EG"/>
        </w:rPr>
        <w:t xml:space="preserve"> ثلاثة أبعاد، وهي الاستباقية، الابتكار، وتحمل المخاطر، وهي الأكثر استخدامًا (</w:t>
      </w:r>
      <w:r w:rsidRPr="00D04DE8">
        <w:rPr>
          <w:rFonts w:ascii="Simplified Arabic" w:hAnsi="Simplified Arabic" w:cs="Simplified Arabic"/>
          <w:sz w:val="28"/>
          <w:szCs w:val="28"/>
          <w:lang w:bidi="ar-EG"/>
        </w:rPr>
        <w:t>Cho and Lee, 2018; Edmond and Wiklund, 2010; Miller, 1983</w:t>
      </w:r>
      <w:r w:rsidRPr="00D04DE8">
        <w:rPr>
          <w:rFonts w:ascii="Simplified Arabic" w:hAnsi="Simplified Arabic" w:cs="Simplified Arabic"/>
          <w:sz w:val="28"/>
          <w:szCs w:val="28"/>
          <w:rtl/>
          <w:lang w:bidi="ar-EG"/>
        </w:rPr>
        <w:t xml:space="preserve">). يقدم نموذج </w:t>
      </w:r>
      <w:r w:rsidRPr="00D04DE8">
        <w:rPr>
          <w:rFonts w:ascii="Simplified Arabic" w:hAnsi="Simplified Arabic" w:cs="Simplified Arabic"/>
          <w:sz w:val="28"/>
          <w:szCs w:val="28"/>
          <w:lang w:bidi="ar-EG"/>
        </w:rPr>
        <w:t>Miller</w:t>
      </w:r>
      <w:r w:rsidRPr="00D04DE8">
        <w:rPr>
          <w:rFonts w:ascii="Simplified Arabic" w:hAnsi="Simplified Arabic" w:cs="Simplified Arabic"/>
          <w:sz w:val="28"/>
          <w:szCs w:val="28"/>
          <w:rtl/>
          <w:lang w:bidi="ar-EG"/>
        </w:rPr>
        <w:t xml:space="preserve"> الفرصة لتحليل النتائج الجديدة في بيئات صناعية وثقافات مختلفة (</w:t>
      </w:r>
      <w:r w:rsidRPr="00D04DE8">
        <w:rPr>
          <w:rFonts w:ascii="Simplified Arabic" w:hAnsi="Simplified Arabic" w:cs="Simplified Arabic"/>
          <w:sz w:val="28"/>
          <w:szCs w:val="28"/>
          <w:lang w:bidi="ar-EG"/>
        </w:rPr>
        <w:t>Alvarez-Torres et al., 2019</w:t>
      </w:r>
      <w:r w:rsidRPr="00D04DE8">
        <w:rPr>
          <w:rFonts w:ascii="Simplified Arabic" w:hAnsi="Simplified Arabic" w:cs="Simplified Arabic"/>
          <w:sz w:val="28"/>
          <w:szCs w:val="28"/>
          <w:rtl/>
          <w:lang w:bidi="ar-EG"/>
        </w:rPr>
        <w:t xml:space="preserve">). لذا، استخدم البحث الحالي نموذج </w:t>
      </w:r>
      <w:r w:rsidRPr="00D04DE8">
        <w:rPr>
          <w:rFonts w:ascii="Simplified Arabic" w:hAnsi="Simplified Arabic" w:cs="Simplified Arabic"/>
          <w:sz w:val="28"/>
          <w:szCs w:val="28"/>
          <w:lang w:bidi="ar-EG"/>
        </w:rPr>
        <w:t>Miller</w:t>
      </w:r>
      <w:r w:rsidRPr="00D04DE8">
        <w:rPr>
          <w:rFonts w:ascii="Simplified Arabic" w:hAnsi="Simplified Arabic" w:cs="Simplified Arabic"/>
          <w:sz w:val="28"/>
          <w:szCs w:val="28"/>
          <w:rtl/>
          <w:lang w:bidi="ar-EG"/>
        </w:rPr>
        <w:t>. علاوة على ذلك، يصف التوجه الريادي سلوكيات الشركة من خلال عكس نمط حوكمة المنظمة. يُعتبر التوجه الريادي محركًا لبقاء الشركات الصغيرة والمتوسطة ونموها، والذي يؤثر بشكل كبير على الأنظمة المحلية التي تتميز بالتأخير في التنمية (</w:t>
      </w:r>
      <w:r w:rsidRPr="00D04DE8">
        <w:rPr>
          <w:rFonts w:ascii="Simplified Arabic" w:hAnsi="Simplified Arabic" w:cs="Simplified Arabic"/>
          <w:sz w:val="28"/>
          <w:szCs w:val="28"/>
          <w:lang w:bidi="ar-EG"/>
        </w:rPr>
        <w:t>Alvarez-Torres et al., 2019</w:t>
      </w:r>
      <w:r w:rsidRPr="00D04DE8">
        <w:rPr>
          <w:rFonts w:ascii="Simplified Arabic" w:hAnsi="Simplified Arabic" w:cs="Simplified Arabic"/>
          <w:sz w:val="28"/>
          <w:szCs w:val="28"/>
          <w:rtl/>
          <w:lang w:bidi="ar-EG"/>
        </w:rPr>
        <w:t>). يعد التوجه الريادي عاملًا حاسمًا يؤثر على أداء الشركات الصغيرة والمتوسطة، كما تؤثر عوامل أخرى مثل التوجه نحو السوق، وسلسلة التوريد، والوصول إلى التمويل، وإدارة الجودة، وتدريب الموظفين على أداء الأعمال (</w:t>
      </w:r>
      <w:r w:rsidRPr="00D04DE8">
        <w:rPr>
          <w:rFonts w:ascii="Simplified Arabic" w:hAnsi="Simplified Arabic" w:cs="Simplified Arabic"/>
          <w:sz w:val="28"/>
          <w:szCs w:val="28"/>
          <w:lang w:bidi="ar-EG"/>
        </w:rPr>
        <w:t>Almomani et al., 2019</w:t>
      </w:r>
      <w:r w:rsidRPr="00D04DE8">
        <w:rPr>
          <w:rFonts w:ascii="Simplified Arabic" w:hAnsi="Simplified Arabic" w:cs="Simplified Arabic"/>
          <w:sz w:val="28"/>
          <w:szCs w:val="28"/>
          <w:rtl/>
          <w:lang w:bidi="ar-EG"/>
        </w:rPr>
        <w:t>). يتماشى هذا مع الاقتراحات التي تدعي أن التوجه الريادي ضروري بشكل كبير لتحسين الأداء (</w:t>
      </w:r>
      <w:r w:rsidRPr="00D04DE8">
        <w:rPr>
          <w:rFonts w:ascii="Simplified Arabic" w:hAnsi="Simplified Arabic" w:cs="Simplified Arabic"/>
          <w:sz w:val="28"/>
          <w:szCs w:val="28"/>
          <w:lang w:bidi="ar-EG"/>
        </w:rPr>
        <w:t>Jiang et al., 2018</w:t>
      </w:r>
      <w:r w:rsidRPr="00D04DE8">
        <w:rPr>
          <w:rFonts w:ascii="Simplified Arabic" w:hAnsi="Simplified Arabic" w:cs="Simplified Arabic"/>
          <w:sz w:val="28"/>
          <w:szCs w:val="28"/>
          <w:rtl/>
          <w:lang w:bidi="ar-EG"/>
        </w:rPr>
        <w:t>). على الرغم من أن معظم الدراسات الأدبية الحالية تقترح أن التوجه الريادي يلعب دورًا كبيرًا في تطوير أداء المنظمة وتدعي أنه المحفز لتقدم قدرة ريادة الأعمال (</w:t>
      </w:r>
      <w:r w:rsidRPr="00D04DE8">
        <w:rPr>
          <w:rFonts w:ascii="Simplified Arabic" w:hAnsi="Simplified Arabic" w:cs="Simplified Arabic"/>
          <w:sz w:val="28"/>
          <w:szCs w:val="28"/>
          <w:lang w:bidi="ar-EG"/>
        </w:rPr>
        <w:t>Alvarez-Torres et al., 2019; Covin and Miller, 2014; García-Villaverde et al., 2014</w:t>
      </w:r>
      <w:r w:rsidRPr="00D04DE8">
        <w:rPr>
          <w:rFonts w:ascii="Simplified Arabic" w:hAnsi="Simplified Arabic" w:cs="Simplified Arabic"/>
          <w:sz w:val="28"/>
          <w:szCs w:val="28"/>
          <w:rtl/>
          <w:lang w:bidi="ar-EG"/>
        </w:rPr>
        <w:t>)، هناك بعض الدراسات المتناقضة في الأدبيات حيث عارض بعض الباحثين العلاقة الإيجابية بين التوجه الريادي وأداء الشركات وزعموا أن العلاقة بين التوجه الريادي وأداء الشركات غير مهمة (</w:t>
      </w:r>
      <w:r w:rsidRPr="00D04DE8">
        <w:rPr>
          <w:rFonts w:ascii="Simplified Arabic" w:hAnsi="Simplified Arabic" w:cs="Simplified Arabic"/>
          <w:sz w:val="28"/>
          <w:szCs w:val="28"/>
          <w:lang w:bidi="ar-EG"/>
        </w:rPr>
        <w:t>Hernández-Linares et al., 2020; Shah and Ahmad, 2019</w:t>
      </w:r>
      <w:r w:rsidRPr="00D04DE8">
        <w:rPr>
          <w:rFonts w:ascii="Simplified Arabic" w:hAnsi="Simplified Arabic" w:cs="Simplified Arabic"/>
          <w:sz w:val="28"/>
          <w:szCs w:val="28"/>
          <w:rtl/>
          <w:lang w:bidi="ar-EG"/>
        </w:rPr>
        <w:t>). علاوة على ذلك، خلصت بعض الأوراق البحثية السابقة إلى أن العلاقة بين التوجه الريادي وأداء الشركات الصغيرة والمتوسطة لها تأثير ضئيل (</w:t>
      </w:r>
      <w:r w:rsidRPr="00D04DE8">
        <w:rPr>
          <w:rFonts w:ascii="Simplified Arabic" w:hAnsi="Simplified Arabic" w:cs="Simplified Arabic"/>
          <w:sz w:val="28"/>
          <w:szCs w:val="28"/>
          <w:lang w:bidi="ar-EG"/>
        </w:rPr>
        <w:t>Masa’deh et al., 2018</w:t>
      </w:r>
      <w:r w:rsidRPr="00D04DE8">
        <w:rPr>
          <w:rFonts w:ascii="Simplified Arabic" w:hAnsi="Simplified Arabic" w:cs="Simplified Arabic"/>
          <w:sz w:val="28"/>
          <w:szCs w:val="28"/>
          <w:rtl/>
          <w:lang w:bidi="ar-EG"/>
        </w:rPr>
        <w:t>). بالإضافة إلى ذلك، تم اكتشاف بعض الانتقادات بشأن العلاقة السلبية بين التوجه الريادي وأداء الشركات في بيئة اقتصادية شديدة عدم اليقين والاضطراب (</w:t>
      </w:r>
      <w:r w:rsidRPr="00D04DE8">
        <w:rPr>
          <w:rFonts w:ascii="Simplified Arabic" w:hAnsi="Simplified Arabic" w:cs="Simplified Arabic"/>
          <w:sz w:val="28"/>
          <w:szCs w:val="28"/>
          <w:lang w:bidi="ar-EG"/>
        </w:rPr>
        <w:t>Taheri et al., 2019</w:t>
      </w:r>
      <w:r w:rsidRPr="00D04DE8">
        <w:rPr>
          <w:rFonts w:ascii="Simplified Arabic" w:hAnsi="Simplified Arabic" w:cs="Simplified Arabic"/>
          <w:sz w:val="28"/>
          <w:szCs w:val="28"/>
          <w:rtl/>
          <w:lang w:bidi="ar-EG"/>
        </w:rPr>
        <w:t>). زعمت الأبحاث السابقة أيضًا أن العلاقة بين التوجه الريادي وأداء الشركات لها تأثيرات متنوعة تعتمد على خصائص القطاعات ونهج القياس المطبق (</w:t>
      </w:r>
      <w:r w:rsidRPr="00D04DE8">
        <w:rPr>
          <w:rFonts w:ascii="Simplified Arabic" w:hAnsi="Simplified Arabic" w:cs="Simplified Arabic"/>
          <w:sz w:val="28"/>
          <w:szCs w:val="28"/>
          <w:lang w:bidi="ar-EG"/>
        </w:rPr>
        <w:t>Arshad et al., 2014</w:t>
      </w:r>
      <w:r w:rsidRPr="00D04DE8">
        <w:rPr>
          <w:rFonts w:ascii="Simplified Arabic" w:hAnsi="Simplified Arabic" w:cs="Simplified Arabic"/>
          <w:sz w:val="28"/>
          <w:szCs w:val="28"/>
          <w:rtl/>
          <w:lang w:bidi="ar-EG"/>
        </w:rPr>
        <w:t>). يظهر هذا أن النتائج غير حاسمة، مما يفسر سبب دراسة تأثير التوجه الريادي على أداء الشركات الصغيرة والمتوسطة مرة أخرى. لذا، من الضروري فهم العلاقة بين التوجه الريادي وأداء الشركات الصغيرة والمتوسطة لرسم استنتاجات ذات قيمة لحوكمة أي شركة، وتحسين ونمو الشركات الصغيرة والمتوسطة، وأخيرًا لتطوير الاقتصاد المحلي (</w:t>
      </w:r>
      <w:r w:rsidRPr="00D04DE8">
        <w:rPr>
          <w:rFonts w:ascii="Simplified Arabic" w:hAnsi="Simplified Arabic" w:cs="Simplified Arabic"/>
          <w:sz w:val="28"/>
          <w:szCs w:val="28"/>
          <w:lang w:bidi="ar-EG"/>
        </w:rPr>
        <w:t>Arshad et al., 2014</w:t>
      </w:r>
      <w:r w:rsidRPr="00D04DE8">
        <w:rPr>
          <w:rFonts w:ascii="Simplified Arabic" w:hAnsi="Simplified Arabic" w:cs="Simplified Arabic"/>
          <w:sz w:val="28"/>
          <w:szCs w:val="28"/>
          <w:rtl/>
          <w:lang w:bidi="ar-EG"/>
        </w:rPr>
        <w:t xml:space="preserve">). في ضوء ذلك، يعتبر التوجه الريادي ضروريًا للشركات لتحديد الفرص الجديدة للأنشطة الريادية والتنافس مع المنافسين. يُتوقع أن تؤثر جميع التدابير </w:t>
      </w:r>
      <w:r w:rsidRPr="00D04DE8">
        <w:rPr>
          <w:rFonts w:ascii="Simplified Arabic" w:hAnsi="Simplified Arabic" w:cs="Simplified Arabic"/>
          <w:sz w:val="28"/>
          <w:szCs w:val="28"/>
          <w:rtl/>
          <w:lang w:bidi="ar-EG"/>
        </w:rPr>
        <w:lastRenderedPageBreak/>
        <w:t>بشكل إيجابي على العلاقات بين الابتكار وأداء الشركات الصغيرة والمتوسطة (</w:t>
      </w:r>
      <w:r w:rsidRPr="00D04DE8">
        <w:rPr>
          <w:rFonts w:ascii="Simplified Arabic" w:hAnsi="Simplified Arabic" w:cs="Simplified Arabic"/>
          <w:sz w:val="28"/>
          <w:szCs w:val="28"/>
          <w:lang w:bidi="ar-EG"/>
        </w:rPr>
        <w:t>Miller, 1983; Taheri et al., 2019</w:t>
      </w:r>
      <w:r w:rsidRPr="00D04DE8">
        <w:rPr>
          <w:rFonts w:ascii="Simplified Arabic" w:hAnsi="Simplified Arabic" w:cs="Simplified Arabic"/>
          <w:sz w:val="28"/>
          <w:szCs w:val="28"/>
          <w:rtl/>
          <w:lang w:bidi="ar-EG"/>
        </w:rPr>
        <w:t>).</w:t>
      </w:r>
    </w:p>
    <w:p w:rsidR="00081959" w:rsidRPr="002E0F25" w:rsidRDefault="002E0F25" w:rsidP="002E0F25">
      <w:pPr>
        <w:jc w:val="both"/>
        <w:rPr>
          <w:rFonts w:ascii="Simplified Arabic" w:hAnsi="Simplified Arabic" w:cs="Simplified Arabic"/>
          <w:sz w:val="28"/>
          <w:szCs w:val="28"/>
          <w:rtl/>
          <w:lang w:bidi="ar-EG"/>
        </w:rPr>
      </w:pPr>
      <w:r w:rsidRPr="002E0F25">
        <w:rPr>
          <w:rFonts w:ascii="Simplified Arabic" w:hAnsi="Simplified Arabic" w:cs="Simplified Arabic" w:hint="cs"/>
          <w:sz w:val="28"/>
          <w:szCs w:val="28"/>
          <w:rtl/>
          <w:lang w:bidi="ar-EG"/>
        </w:rPr>
        <w:t>وبناء على ذلك تهدف الدراسة الحالية الى اكتشاف علاقة التوجه الريادى كوسي</w:t>
      </w:r>
      <w:r>
        <w:rPr>
          <w:rFonts w:ascii="Simplified Arabic" w:hAnsi="Simplified Arabic" w:cs="Simplified Arabic" w:hint="cs"/>
          <w:sz w:val="28"/>
          <w:szCs w:val="28"/>
          <w:rtl/>
          <w:lang w:bidi="ar-EG"/>
        </w:rPr>
        <w:t>ط</w:t>
      </w:r>
      <w:r w:rsidRPr="002E0F25">
        <w:rPr>
          <w:rFonts w:ascii="Simplified Arabic" w:hAnsi="Simplified Arabic" w:cs="Simplified Arabic" w:hint="cs"/>
          <w:sz w:val="28"/>
          <w:szCs w:val="28"/>
          <w:rtl/>
          <w:lang w:bidi="ar-EG"/>
        </w:rPr>
        <w:t xml:space="preserve"> بين الإبتكار وأداء الأعمال وتم صياغة الفرضية التالية:</w:t>
      </w:r>
    </w:p>
    <w:p w:rsidR="002E0F25" w:rsidRPr="002E0F25" w:rsidRDefault="002E0F25" w:rsidP="002E0F25">
      <w:pPr>
        <w:jc w:val="both"/>
        <w:rPr>
          <w:rFonts w:ascii="Simplified Arabic" w:hAnsi="Simplified Arabic" w:cs="Simplified Arabic"/>
          <w:b/>
          <w:bCs/>
          <w:sz w:val="28"/>
          <w:szCs w:val="28"/>
          <w:lang w:bidi="ar-EG"/>
        </w:rPr>
      </w:pPr>
      <w:r w:rsidRPr="002E0F25">
        <w:rPr>
          <w:rFonts w:ascii="Simplified Arabic" w:hAnsi="Simplified Arabic" w:cs="Simplified Arabic"/>
          <w:b/>
          <w:bCs/>
          <w:sz w:val="28"/>
          <w:szCs w:val="28"/>
          <w:rtl/>
          <w:lang w:bidi="ar-EG"/>
        </w:rPr>
        <w:t>الفرضية التاسعة: التوجه الريادى يتوسط العلاقة بين الإبتكارات وبين أداء المشاريع الصغيرة والمتوسطة.</w:t>
      </w:r>
    </w:p>
    <w:p w:rsidR="00081959" w:rsidRPr="00280C23" w:rsidRDefault="00280C23" w:rsidP="00EB06C1">
      <w:pPr>
        <w:pStyle w:val="Heading1"/>
        <w:numPr>
          <w:ilvl w:val="0"/>
          <w:numId w:val="13"/>
        </w:numPr>
      </w:pPr>
      <w:r w:rsidRPr="00280C23">
        <w:rPr>
          <w:rFonts w:hint="cs"/>
          <w:rtl/>
        </w:rPr>
        <w:t>عوامل دعم وتعزيز/ معوقات الإبتكار فى بيئة الأعمال السعودية:</w:t>
      </w:r>
    </w:p>
    <w:p w:rsidR="00280C23" w:rsidRPr="00280C23" w:rsidRDefault="00280C23" w:rsidP="00280C23">
      <w:pPr>
        <w:jc w:val="both"/>
        <w:rPr>
          <w:rFonts w:ascii="Simplified Arabic" w:hAnsi="Simplified Arabic" w:cs="Simplified Arabic"/>
          <w:sz w:val="28"/>
          <w:szCs w:val="28"/>
          <w:rtl/>
          <w:lang w:bidi="ar-EG"/>
        </w:rPr>
      </w:pPr>
      <w:r w:rsidRPr="00280C23">
        <w:rPr>
          <w:rFonts w:ascii="Simplified Arabic" w:hAnsi="Simplified Arabic" w:cs="Simplified Arabic"/>
          <w:sz w:val="28"/>
          <w:szCs w:val="28"/>
          <w:rtl/>
          <w:lang w:bidi="ar-EG"/>
        </w:rPr>
        <w:t xml:space="preserve">تعد بيئة الأعمال في المملكة العربية السعودية مشهدًا متنوعًا ومزدهرًا يعزز الابتكار من خلال مجموعة من العوامل الداعمة، بينما يواجه أيضًا تحديات ومعوقات تؤثر على قدرتها على تحقيق الابتكار المستدام. </w:t>
      </w:r>
    </w:p>
    <w:p w:rsidR="00280C23" w:rsidRPr="00280C23" w:rsidRDefault="006C57E9" w:rsidP="006C57E9">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من أهم </w:t>
      </w:r>
      <w:r>
        <w:rPr>
          <w:rFonts w:ascii="Simplified Arabic" w:hAnsi="Simplified Arabic" w:cs="Simplified Arabic"/>
          <w:sz w:val="28"/>
          <w:szCs w:val="28"/>
          <w:rtl/>
          <w:lang w:bidi="ar-EG"/>
        </w:rPr>
        <w:t>عوامل دعم وتعزيز الابتكار</w:t>
      </w:r>
      <w:r>
        <w:rPr>
          <w:rFonts w:ascii="Simplified Arabic" w:hAnsi="Simplified Arabic" w:cs="Simplified Arabic" w:hint="cs"/>
          <w:sz w:val="28"/>
          <w:szCs w:val="28"/>
          <w:rtl/>
          <w:lang w:bidi="ar-EG"/>
        </w:rPr>
        <w:t xml:space="preserve">: </w:t>
      </w:r>
      <w:r w:rsidR="00280C23" w:rsidRPr="00280C23">
        <w:rPr>
          <w:rFonts w:ascii="Simplified Arabic" w:hAnsi="Simplified Arabic" w:cs="Simplified Arabic"/>
          <w:sz w:val="28"/>
          <w:szCs w:val="28"/>
          <w:rtl/>
          <w:lang w:bidi="ar-EG"/>
        </w:rPr>
        <w:t>الاستثمار في البحث والتطوير</w:t>
      </w:r>
      <w:r>
        <w:rPr>
          <w:rFonts w:ascii="Simplified Arabic" w:hAnsi="Simplified Arabic" w:cs="Simplified Arabic" w:hint="cs"/>
          <w:sz w:val="28"/>
          <w:szCs w:val="28"/>
          <w:rtl/>
          <w:lang w:bidi="ar-EG"/>
        </w:rPr>
        <w:t xml:space="preserve"> حيث</w:t>
      </w:r>
      <w:r w:rsidR="00280C23" w:rsidRPr="00280C23">
        <w:rPr>
          <w:rFonts w:ascii="Simplified Arabic" w:hAnsi="Simplified Arabic" w:cs="Simplified Arabic"/>
          <w:sz w:val="28"/>
          <w:szCs w:val="28"/>
          <w:rtl/>
          <w:lang w:bidi="ar-EG"/>
        </w:rPr>
        <w:t xml:space="preserve"> يشهد القطاع الخاص في السعودية زيادة في الاستثمارات الموجهة نحو البحث والتطوير، مما يعزز من قدرة الشركات على تطوير تقنيات ومنتجات جديدة. وفقًا لتقرير وزارة الاستثمار السعودية، فإن الدعم المالي للمشروعات الابتكارية قد شهد نموًا ملحوظًا خلال السنوات الأخيرة (وزارة الاستثمار السعودية، 2023).</w:t>
      </w:r>
    </w:p>
    <w:p w:rsidR="00280C23" w:rsidRPr="00280C23" w:rsidRDefault="00280C23" w:rsidP="00280C23">
      <w:pPr>
        <w:jc w:val="both"/>
        <w:rPr>
          <w:rFonts w:ascii="Simplified Arabic" w:hAnsi="Simplified Arabic" w:cs="Simplified Arabic"/>
          <w:sz w:val="28"/>
          <w:szCs w:val="28"/>
          <w:rtl/>
          <w:lang w:bidi="ar-EG"/>
        </w:rPr>
      </w:pPr>
      <w:r w:rsidRPr="00280C23">
        <w:rPr>
          <w:rFonts w:ascii="Simplified Arabic" w:hAnsi="Simplified Arabic" w:cs="Simplified Arabic"/>
          <w:sz w:val="28"/>
          <w:szCs w:val="28"/>
          <w:rtl/>
          <w:lang w:bidi="ar-EG"/>
        </w:rPr>
        <w:t>تقدم الحكومة السعودية عددًا من البرامج والمبادرات لدعم الابتكار، مثل برنامج "رؤية 2030" الذي يهدف إلى تحويل المملكة إلى مركز عالمي للابتكار وريادة الأعمال (مجلس الشؤون الاقتصادية والتنمية، 2022). تشمل هذه البرامج الدعم المالي، الاستشاري، والتدريبي للشركات الناشئة والمبتكرة.</w:t>
      </w:r>
    </w:p>
    <w:p w:rsidR="00280C23" w:rsidRPr="00280C23" w:rsidRDefault="00280C23" w:rsidP="006C57E9">
      <w:pPr>
        <w:jc w:val="both"/>
        <w:rPr>
          <w:rFonts w:ascii="Simplified Arabic" w:hAnsi="Simplified Arabic" w:cs="Simplified Arabic"/>
          <w:sz w:val="28"/>
          <w:szCs w:val="28"/>
          <w:rtl/>
          <w:lang w:bidi="ar-EG"/>
        </w:rPr>
      </w:pPr>
      <w:r w:rsidRPr="00280C23">
        <w:rPr>
          <w:rFonts w:ascii="Simplified Arabic" w:hAnsi="Simplified Arabic" w:cs="Simplified Arabic"/>
          <w:sz w:val="28"/>
          <w:szCs w:val="28"/>
          <w:rtl/>
          <w:lang w:bidi="ar-EG"/>
        </w:rPr>
        <w:t>تسهم</w:t>
      </w:r>
      <w:r w:rsidR="006C57E9">
        <w:rPr>
          <w:rFonts w:ascii="Simplified Arabic" w:hAnsi="Simplified Arabic" w:cs="Simplified Arabic" w:hint="cs"/>
          <w:sz w:val="28"/>
          <w:szCs w:val="28"/>
          <w:rtl/>
          <w:lang w:bidi="ar-EG"/>
        </w:rPr>
        <w:t xml:space="preserve"> أيضا</w:t>
      </w:r>
      <w:r w:rsidRPr="00280C23">
        <w:rPr>
          <w:rFonts w:ascii="Simplified Arabic" w:hAnsi="Simplified Arabic" w:cs="Simplified Arabic"/>
          <w:sz w:val="28"/>
          <w:szCs w:val="28"/>
          <w:rtl/>
          <w:lang w:bidi="ar-EG"/>
        </w:rPr>
        <w:t xml:space="preserve"> الشراكات بين الشركات السعودية والمؤسسات البحثية العالمية في تعزيز تبادل المعرفة والتقنيات المتقدمة، مما يعزز من بيئة الابتكار</w:t>
      </w:r>
      <w:r w:rsidR="006C57E9">
        <w:rPr>
          <w:rFonts w:ascii="Simplified Arabic" w:hAnsi="Simplified Arabic" w:cs="Simplified Arabic" w:hint="cs"/>
          <w:sz w:val="28"/>
          <w:szCs w:val="28"/>
          <w:rtl/>
          <w:lang w:bidi="ar-EG"/>
        </w:rPr>
        <w:t xml:space="preserve"> بالمملكة.</w:t>
      </w:r>
    </w:p>
    <w:p w:rsidR="00280C23" w:rsidRPr="00280C23" w:rsidRDefault="006C57E9" w:rsidP="006C57E9">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بينما تسعى اللمملكة لتعزيز بيئة الإبتكار يواجه روار الأعمال بعض المعوقات التى من أهمها : </w:t>
      </w:r>
      <w:r w:rsidR="00280C23" w:rsidRPr="00280C23">
        <w:rPr>
          <w:rFonts w:ascii="Simplified Arabic" w:hAnsi="Simplified Arabic" w:cs="Simplified Arabic"/>
          <w:sz w:val="28"/>
          <w:szCs w:val="28"/>
          <w:rtl/>
          <w:lang w:bidi="ar-EG"/>
        </w:rPr>
        <w:t>البيروقراطية والإجراءات التنظيمية</w:t>
      </w:r>
      <w:r>
        <w:rPr>
          <w:rFonts w:ascii="Simplified Arabic" w:hAnsi="Simplified Arabic" w:cs="Simplified Arabic" w:hint="cs"/>
          <w:sz w:val="28"/>
          <w:szCs w:val="28"/>
          <w:rtl/>
          <w:lang w:bidi="ar-EG"/>
        </w:rPr>
        <w:t xml:space="preserve"> حيث </w:t>
      </w:r>
      <w:r w:rsidR="00280C23" w:rsidRPr="00280C23">
        <w:rPr>
          <w:rFonts w:ascii="Simplified Arabic" w:hAnsi="Simplified Arabic" w:cs="Simplified Arabic"/>
          <w:sz w:val="28"/>
          <w:szCs w:val="28"/>
          <w:rtl/>
          <w:lang w:bidi="ar-EG"/>
        </w:rPr>
        <w:t>تعد الإجراءات الإدارية المعقدة والبيروقراطية إحدى المعوقات الرئيسية التي تواجه الشركات في السعودية. تباطؤ الإجراءات البيروقراطية يمكن أن يحد من سرعة تطوير وطرح الابتكارات (الراشد، 2022).</w:t>
      </w:r>
      <w:r>
        <w:rPr>
          <w:rFonts w:ascii="Simplified Arabic" w:hAnsi="Simplified Arabic" w:cs="Simplified Arabic" w:hint="cs"/>
          <w:sz w:val="28"/>
          <w:szCs w:val="28"/>
          <w:rtl/>
          <w:lang w:bidi="ar-EG"/>
        </w:rPr>
        <w:t xml:space="preserve"> كما يمثل </w:t>
      </w:r>
      <w:r w:rsidR="00280C23" w:rsidRPr="00280C23">
        <w:rPr>
          <w:rFonts w:ascii="Simplified Arabic" w:hAnsi="Simplified Arabic" w:cs="Simplified Arabic"/>
          <w:sz w:val="28"/>
          <w:szCs w:val="28"/>
          <w:rtl/>
          <w:lang w:bidi="ar-EG"/>
        </w:rPr>
        <w:t>نقص الكفاءات المتخصصة</w:t>
      </w:r>
      <w:r>
        <w:rPr>
          <w:rFonts w:ascii="Simplified Arabic" w:hAnsi="Simplified Arabic" w:cs="Simplified Arabic" w:hint="cs"/>
          <w:sz w:val="28"/>
          <w:szCs w:val="28"/>
          <w:rtl/>
          <w:lang w:bidi="ar-EG"/>
        </w:rPr>
        <w:t xml:space="preserve"> عاملا هاما وذلك</w:t>
      </w:r>
      <w:r w:rsidR="00280C23" w:rsidRPr="00280C23">
        <w:rPr>
          <w:rFonts w:ascii="Simplified Arabic" w:hAnsi="Simplified Arabic" w:cs="Simplified Arabic"/>
          <w:sz w:val="28"/>
          <w:szCs w:val="28"/>
          <w:rtl/>
          <w:lang w:bidi="ar-EG"/>
        </w:rPr>
        <w:t xml:space="preserve"> بالرغم من الجهود المبذولة، تعاني بعض الشركات من نقص في الكفاءات البشرية المتخصصة في المجالات التقنية المتقدمة، مما يشكل عائقًا أمام تحقيق الابتكار الفعال (الشمراني، 2023).</w:t>
      </w:r>
      <w:r>
        <w:rPr>
          <w:rFonts w:ascii="Simplified Arabic" w:hAnsi="Simplified Arabic" w:cs="Simplified Arabic" w:hint="cs"/>
          <w:sz w:val="28"/>
          <w:szCs w:val="28"/>
          <w:rtl/>
          <w:lang w:bidi="ar-EG"/>
        </w:rPr>
        <w:t xml:space="preserve"> ومن أهم العوامل المعيقة للابتكار </w:t>
      </w:r>
      <w:r w:rsidR="00280C23" w:rsidRPr="00280C23">
        <w:rPr>
          <w:rFonts w:ascii="Simplified Arabic" w:hAnsi="Simplified Arabic" w:cs="Simplified Arabic"/>
          <w:sz w:val="28"/>
          <w:szCs w:val="28"/>
          <w:rtl/>
          <w:lang w:bidi="ar-EG"/>
        </w:rPr>
        <w:t>التمويل غير الكافي</w:t>
      </w:r>
      <w:r>
        <w:rPr>
          <w:rFonts w:ascii="Simplified Arabic" w:hAnsi="Simplified Arabic" w:cs="Simplified Arabic" w:hint="cs"/>
          <w:sz w:val="28"/>
          <w:szCs w:val="28"/>
          <w:rtl/>
          <w:lang w:bidi="ar-EG"/>
        </w:rPr>
        <w:t xml:space="preserve">، حيث أنه </w:t>
      </w:r>
      <w:r w:rsidR="00280C23" w:rsidRPr="00280C23">
        <w:rPr>
          <w:rFonts w:ascii="Simplified Arabic" w:hAnsi="Simplified Arabic" w:cs="Simplified Arabic"/>
          <w:sz w:val="28"/>
          <w:szCs w:val="28"/>
          <w:rtl/>
          <w:lang w:bidi="ar-EG"/>
        </w:rPr>
        <w:t xml:space="preserve"> على الرغم من وجود برامج دعم، قد تواجه الشركات الصغيرة والمتوسطة صعوبة في الحصول على التمويل الكافي لتطوير مشاريعهم الابتكارية، مما يؤثر على قدرتها على التوسع والابتكار (المعهد العربي لرؤساء الشركات، 2023).</w:t>
      </w:r>
    </w:p>
    <w:p w:rsidR="00081959" w:rsidRDefault="00280C23" w:rsidP="00280C23">
      <w:pPr>
        <w:jc w:val="both"/>
        <w:rPr>
          <w:sz w:val="28"/>
          <w:szCs w:val="28"/>
          <w:lang w:bidi="ar-EG"/>
        </w:rPr>
      </w:pPr>
      <w:r w:rsidRPr="002E0F25">
        <w:rPr>
          <w:rFonts w:ascii="Simplified Arabic" w:hAnsi="Simplified Arabic" w:cs="Simplified Arabic" w:hint="cs"/>
          <w:sz w:val="28"/>
          <w:szCs w:val="28"/>
          <w:rtl/>
          <w:lang w:bidi="ar-EG"/>
        </w:rPr>
        <w:lastRenderedPageBreak/>
        <w:t xml:space="preserve">وبناء على ذلك تهدف الدراسة الحالية الى اكتشاف </w:t>
      </w:r>
      <w:r>
        <w:rPr>
          <w:rFonts w:ascii="Simplified Arabic" w:hAnsi="Simplified Arabic" w:cs="Simplified Arabic" w:hint="cs"/>
          <w:sz w:val="28"/>
          <w:szCs w:val="28"/>
          <w:rtl/>
          <w:lang w:bidi="ar-EG"/>
        </w:rPr>
        <w:t xml:space="preserve">عوامل دعم وتعزيز الإبتكار فى بيئة الأعمال السعودية </w:t>
      </w:r>
      <w:r w:rsidRPr="002E0F25">
        <w:rPr>
          <w:rFonts w:ascii="Simplified Arabic" w:hAnsi="Simplified Arabic" w:cs="Simplified Arabic" w:hint="cs"/>
          <w:sz w:val="28"/>
          <w:szCs w:val="28"/>
          <w:rtl/>
          <w:lang w:bidi="ar-EG"/>
        </w:rPr>
        <w:t>وتم صياغة الفرضية التالية</w:t>
      </w:r>
      <w:r w:rsidR="006C57E9">
        <w:rPr>
          <w:rFonts w:ascii="Simplified Arabic" w:hAnsi="Simplified Arabic" w:cs="Simplified Arabic" w:hint="cs"/>
          <w:sz w:val="28"/>
          <w:szCs w:val="28"/>
          <w:rtl/>
          <w:lang w:bidi="ar-EG"/>
        </w:rPr>
        <w:t xml:space="preserve"> لإختبار أربعة عوامل من أهم العوامل التى وجدت فى الدراسات السابقة والتى تهدف الى تعزيز تبنى الإبتكارات وتمثل عدم توفرها معوقات أساسية لتشجيع الإبتكار فى بيئة العمل بالمملكة العربية السعودية</w:t>
      </w:r>
      <w:r w:rsidRPr="002E0F25">
        <w:rPr>
          <w:rFonts w:ascii="Simplified Arabic" w:hAnsi="Simplified Arabic" w:cs="Simplified Arabic" w:hint="cs"/>
          <w:sz w:val="28"/>
          <w:szCs w:val="28"/>
          <w:rtl/>
          <w:lang w:bidi="ar-EG"/>
        </w:rPr>
        <w:t>:</w:t>
      </w:r>
    </w:p>
    <w:p w:rsidR="00280C23" w:rsidRPr="00280C23" w:rsidRDefault="00280C23" w:rsidP="00280C23">
      <w:pPr>
        <w:spacing w:line="276" w:lineRule="auto"/>
        <w:jc w:val="both"/>
        <w:rPr>
          <w:rFonts w:ascii="Simplified Arabic" w:hAnsi="Simplified Arabic" w:cs="Simplified Arabic"/>
          <w:b/>
          <w:bCs/>
          <w:sz w:val="28"/>
          <w:szCs w:val="28"/>
          <w:rtl/>
        </w:rPr>
      </w:pPr>
      <w:r w:rsidRPr="00280C23">
        <w:rPr>
          <w:rFonts w:ascii="Simplified Arabic" w:hAnsi="Simplified Arabic" w:cs="Simplified Arabic"/>
          <w:b/>
          <w:bCs/>
          <w:sz w:val="28"/>
          <w:szCs w:val="28"/>
          <w:rtl/>
        </w:rPr>
        <w:t>الفرضية الثالثة: التمويل الجيد يعزز من تبني الابتكارات في المشاريع الصغيرة والمتوسطة.</w:t>
      </w:r>
    </w:p>
    <w:p w:rsidR="00280C23" w:rsidRPr="00280C23" w:rsidRDefault="00280C23" w:rsidP="00280C23">
      <w:pPr>
        <w:spacing w:line="276" w:lineRule="auto"/>
        <w:jc w:val="both"/>
        <w:rPr>
          <w:rFonts w:ascii="Simplified Arabic" w:hAnsi="Simplified Arabic" w:cs="Simplified Arabic"/>
          <w:b/>
          <w:bCs/>
          <w:sz w:val="28"/>
          <w:szCs w:val="28"/>
          <w:rtl/>
        </w:rPr>
      </w:pPr>
      <w:r w:rsidRPr="00280C23">
        <w:rPr>
          <w:rFonts w:ascii="Simplified Arabic" w:hAnsi="Simplified Arabic" w:cs="Simplified Arabic"/>
          <w:b/>
          <w:bCs/>
          <w:sz w:val="28"/>
          <w:szCs w:val="28"/>
          <w:rtl/>
        </w:rPr>
        <w:t>الفرضية الرابعة: حماية حقوق الملكية الفكرية تسهم في تعزيز تبني الابتكارات في المشاريع الصغيرة والمتوسطة.</w:t>
      </w:r>
    </w:p>
    <w:p w:rsidR="00280C23" w:rsidRPr="00280C23" w:rsidRDefault="00280C23" w:rsidP="00280C23">
      <w:pPr>
        <w:spacing w:line="276" w:lineRule="auto"/>
        <w:jc w:val="both"/>
        <w:rPr>
          <w:rFonts w:ascii="Simplified Arabic" w:hAnsi="Simplified Arabic" w:cs="Simplified Arabic"/>
          <w:b/>
          <w:bCs/>
          <w:sz w:val="28"/>
          <w:szCs w:val="28"/>
          <w:rtl/>
        </w:rPr>
      </w:pPr>
      <w:r w:rsidRPr="00280C23">
        <w:rPr>
          <w:rFonts w:ascii="Simplified Arabic" w:hAnsi="Simplified Arabic" w:cs="Simplified Arabic"/>
          <w:b/>
          <w:bCs/>
          <w:sz w:val="28"/>
          <w:szCs w:val="28"/>
          <w:rtl/>
        </w:rPr>
        <w:t>الفرضية الخامسة: توفير التدريب والدعم الحكومي يعزز تبني الابتكارات في المشاريع الصغيرة والمتوسطة.</w:t>
      </w:r>
    </w:p>
    <w:p w:rsidR="00280C23" w:rsidRPr="00280C23" w:rsidRDefault="00280C23" w:rsidP="00280C23">
      <w:pPr>
        <w:spacing w:line="276" w:lineRule="auto"/>
        <w:jc w:val="both"/>
        <w:rPr>
          <w:rFonts w:ascii="Simplified Arabic" w:hAnsi="Simplified Arabic" w:cs="Simplified Arabic"/>
          <w:b/>
          <w:bCs/>
          <w:sz w:val="28"/>
          <w:szCs w:val="28"/>
          <w:rtl/>
        </w:rPr>
      </w:pPr>
      <w:r w:rsidRPr="00280C23">
        <w:rPr>
          <w:rFonts w:ascii="Simplified Arabic" w:hAnsi="Simplified Arabic" w:cs="Simplified Arabic"/>
          <w:b/>
          <w:bCs/>
          <w:sz w:val="28"/>
          <w:szCs w:val="28"/>
          <w:rtl/>
        </w:rPr>
        <w:t>الفرضية السادسة: البنية التحتية المتقدمة والبيئة التنظيمية الملائمة تسهم في تعزيز الابتكار في المشاريع الصغيرة والمتوسطة.</w:t>
      </w:r>
    </w:p>
    <w:p w:rsidR="005D5157" w:rsidRDefault="005D5157" w:rsidP="00EB06C1">
      <w:pPr>
        <w:pStyle w:val="Heading1"/>
        <w:numPr>
          <w:ilvl w:val="0"/>
          <w:numId w:val="11"/>
        </w:numPr>
        <w:ind w:hanging="720"/>
        <w:rPr>
          <w:rtl/>
        </w:rPr>
      </w:pPr>
      <w:r>
        <w:rPr>
          <w:rFonts w:hint="cs"/>
          <w:rtl/>
        </w:rPr>
        <w:t>متغيرات الدراسة</w:t>
      </w:r>
      <w:r w:rsidRPr="00C91404">
        <w:rPr>
          <w:rFonts w:hint="cs"/>
          <w:rtl/>
        </w:rPr>
        <w:t>:</w:t>
      </w:r>
    </w:p>
    <w:p w:rsidR="006B5F57" w:rsidRDefault="006B5F57" w:rsidP="00CD2817">
      <w:pPr>
        <w:jc w:val="both"/>
        <w:rPr>
          <w:rFonts w:ascii="Simplified Arabic" w:hAnsi="Simplified Arabic" w:cs="Simplified Arabic"/>
          <w:sz w:val="28"/>
          <w:szCs w:val="28"/>
          <w:rtl/>
          <w:lang w:bidi="ar-EG"/>
        </w:rPr>
      </w:pPr>
      <w:r w:rsidRPr="006B5F57">
        <w:rPr>
          <w:rFonts w:ascii="Simplified Arabic" w:hAnsi="Simplified Arabic" w:cs="Simplified Arabic"/>
          <w:sz w:val="28"/>
          <w:szCs w:val="28"/>
          <w:rtl/>
          <w:lang w:bidi="ar-EG"/>
        </w:rPr>
        <w:t xml:space="preserve">كما تم الإشارة إليه سابقًا، تركز الدراسة الحالية على تحليل </w:t>
      </w:r>
      <w:r>
        <w:rPr>
          <w:rFonts w:ascii="Simplified Arabic" w:hAnsi="Simplified Arabic" w:cs="Simplified Arabic" w:hint="cs"/>
          <w:sz w:val="28"/>
          <w:szCs w:val="28"/>
          <w:rtl/>
          <w:lang w:bidi="ar-EG"/>
        </w:rPr>
        <w:t>تأثير العلاقة بين الإبتكار وأداء الأعمال فى البيئة السعودية</w:t>
      </w:r>
      <w:r w:rsidRPr="006B5F57">
        <w:rPr>
          <w:rFonts w:ascii="Simplified Arabic" w:hAnsi="Simplified Arabic" w:cs="Simplified Arabic"/>
          <w:sz w:val="28"/>
          <w:szCs w:val="28"/>
          <w:rtl/>
          <w:lang w:bidi="ar-EG"/>
        </w:rPr>
        <w:t>. استنادًا إلى المعرفة الأساسية المقدمة في الفصلين ا</w:t>
      </w:r>
      <w:r>
        <w:rPr>
          <w:rFonts w:ascii="Simplified Arabic" w:hAnsi="Simplified Arabic" w:cs="Simplified Arabic"/>
          <w:sz w:val="28"/>
          <w:szCs w:val="28"/>
          <w:rtl/>
          <w:lang w:bidi="ar-EG"/>
        </w:rPr>
        <w:t xml:space="preserve">لأول والثاني، </w:t>
      </w:r>
      <w:r>
        <w:rPr>
          <w:rFonts w:ascii="Simplified Arabic" w:hAnsi="Simplified Arabic" w:cs="Simplified Arabic" w:hint="cs"/>
          <w:sz w:val="28"/>
          <w:szCs w:val="28"/>
          <w:rtl/>
          <w:lang w:bidi="ar-EG"/>
        </w:rPr>
        <w:t>تعنى البحث بدراسة العلاقات بين المتغيرات الموضحة بالجدول (2-</w:t>
      </w:r>
      <w:r w:rsidR="00CD2817">
        <w:rPr>
          <w:rFonts w:ascii="Simplified Arabic" w:hAnsi="Simplified Arabic" w:cs="Simplified Arabic" w:hint="cs"/>
          <w:sz w:val="28"/>
          <w:szCs w:val="28"/>
          <w:rtl/>
          <w:lang w:bidi="ar-EG"/>
        </w:rPr>
        <w:t>3</w:t>
      </w:r>
      <w:r>
        <w:rPr>
          <w:rFonts w:ascii="Simplified Arabic" w:hAnsi="Simplified Arabic" w:cs="Simplified Arabic" w:hint="cs"/>
          <w:sz w:val="28"/>
          <w:szCs w:val="28"/>
          <w:rtl/>
          <w:lang w:bidi="ar-EG"/>
        </w:rPr>
        <w:t>).</w:t>
      </w:r>
    </w:p>
    <w:p w:rsidR="00CD2817" w:rsidRDefault="00CD2817" w:rsidP="00CD2817">
      <w:pPr>
        <w:jc w:val="center"/>
        <w:rPr>
          <w:rFonts w:ascii="Simplified Arabic" w:hAnsi="Simplified Arabic" w:cs="Simplified Arabic"/>
          <w:b/>
          <w:bCs/>
          <w:sz w:val="28"/>
          <w:szCs w:val="28"/>
          <w:rtl/>
          <w:lang w:bidi="ar-EG"/>
        </w:rPr>
      </w:pPr>
    </w:p>
    <w:p w:rsidR="00CD2817" w:rsidRDefault="00CD2817" w:rsidP="00CD2817">
      <w:pPr>
        <w:jc w:val="center"/>
        <w:rPr>
          <w:rFonts w:ascii="Simplified Arabic" w:hAnsi="Simplified Arabic" w:cs="Simplified Arabic"/>
          <w:b/>
          <w:bCs/>
          <w:sz w:val="28"/>
          <w:szCs w:val="28"/>
          <w:rtl/>
          <w:lang w:bidi="ar-EG"/>
        </w:rPr>
      </w:pPr>
    </w:p>
    <w:p w:rsidR="00CD2817" w:rsidRDefault="00CD2817" w:rsidP="00CD2817">
      <w:pPr>
        <w:jc w:val="center"/>
        <w:rPr>
          <w:rFonts w:ascii="Simplified Arabic" w:hAnsi="Simplified Arabic" w:cs="Simplified Arabic"/>
          <w:b/>
          <w:bCs/>
          <w:sz w:val="28"/>
          <w:szCs w:val="28"/>
          <w:rtl/>
          <w:lang w:bidi="ar-EG"/>
        </w:rPr>
      </w:pPr>
    </w:p>
    <w:p w:rsidR="00CD2817" w:rsidRDefault="00CD2817" w:rsidP="00CD2817">
      <w:pPr>
        <w:jc w:val="center"/>
        <w:rPr>
          <w:rFonts w:ascii="Simplified Arabic" w:hAnsi="Simplified Arabic" w:cs="Simplified Arabic"/>
          <w:b/>
          <w:bCs/>
          <w:sz w:val="28"/>
          <w:szCs w:val="28"/>
          <w:rtl/>
          <w:lang w:bidi="ar-EG"/>
        </w:rPr>
      </w:pPr>
    </w:p>
    <w:p w:rsidR="00CD2817" w:rsidRDefault="00CD2817" w:rsidP="00CD2817">
      <w:pPr>
        <w:jc w:val="center"/>
        <w:rPr>
          <w:rFonts w:ascii="Simplified Arabic" w:hAnsi="Simplified Arabic" w:cs="Simplified Arabic"/>
          <w:b/>
          <w:bCs/>
          <w:sz w:val="28"/>
          <w:szCs w:val="28"/>
          <w:rtl/>
          <w:lang w:bidi="ar-EG"/>
        </w:rPr>
      </w:pPr>
    </w:p>
    <w:p w:rsidR="00CD2817" w:rsidRDefault="00CD2817" w:rsidP="00CD2817">
      <w:pPr>
        <w:jc w:val="center"/>
        <w:rPr>
          <w:rFonts w:ascii="Simplified Arabic" w:hAnsi="Simplified Arabic" w:cs="Simplified Arabic"/>
          <w:b/>
          <w:bCs/>
          <w:sz w:val="28"/>
          <w:szCs w:val="28"/>
          <w:rtl/>
          <w:lang w:bidi="ar-EG"/>
        </w:rPr>
      </w:pPr>
    </w:p>
    <w:p w:rsidR="00CD2817" w:rsidRDefault="00CD2817" w:rsidP="00CD2817">
      <w:pPr>
        <w:jc w:val="center"/>
        <w:rPr>
          <w:rFonts w:ascii="Simplified Arabic" w:hAnsi="Simplified Arabic" w:cs="Simplified Arabic"/>
          <w:b/>
          <w:bCs/>
          <w:sz w:val="28"/>
          <w:szCs w:val="28"/>
          <w:rtl/>
          <w:lang w:bidi="ar-EG"/>
        </w:rPr>
      </w:pPr>
    </w:p>
    <w:p w:rsidR="00CD2817" w:rsidRDefault="00CD2817" w:rsidP="00CD2817">
      <w:pPr>
        <w:jc w:val="center"/>
        <w:rPr>
          <w:rFonts w:ascii="Simplified Arabic" w:hAnsi="Simplified Arabic" w:cs="Simplified Arabic"/>
          <w:b/>
          <w:bCs/>
          <w:sz w:val="28"/>
          <w:szCs w:val="28"/>
          <w:rtl/>
          <w:lang w:bidi="ar-EG"/>
        </w:rPr>
      </w:pPr>
    </w:p>
    <w:p w:rsidR="00CD2817" w:rsidRPr="00CD2817" w:rsidRDefault="00CD2817" w:rsidP="00CD2817">
      <w:pPr>
        <w:jc w:val="center"/>
        <w:rPr>
          <w:rFonts w:ascii="Simplified Arabic" w:hAnsi="Simplified Arabic" w:cs="Simplified Arabic"/>
          <w:b/>
          <w:bCs/>
          <w:sz w:val="28"/>
          <w:szCs w:val="28"/>
          <w:rtl/>
          <w:lang w:bidi="ar-EG"/>
        </w:rPr>
      </w:pPr>
      <w:r w:rsidRPr="00CD2817">
        <w:rPr>
          <w:rFonts w:ascii="Simplified Arabic" w:hAnsi="Simplified Arabic" w:cs="Simplified Arabic" w:hint="cs"/>
          <w:b/>
          <w:bCs/>
          <w:sz w:val="28"/>
          <w:szCs w:val="28"/>
          <w:rtl/>
          <w:lang w:bidi="ar-EG"/>
        </w:rPr>
        <w:lastRenderedPageBreak/>
        <w:t>جدول رقم (2 - 3)</w:t>
      </w:r>
      <w:r>
        <w:rPr>
          <w:rFonts w:ascii="Simplified Arabic" w:hAnsi="Simplified Arabic" w:cs="Simplified Arabic" w:hint="cs"/>
          <w:b/>
          <w:bCs/>
          <w:sz w:val="28"/>
          <w:szCs w:val="28"/>
          <w:rtl/>
          <w:lang w:bidi="ar-EG"/>
        </w:rPr>
        <w:t xml:space="preserve"> متغيرات الدراسة</w:t>
      </w:r>
    </w:p>
    <w:tbl>
      <w:tblPr>
        <w:tblStyle w:val="TableGrid"/>
        <w:bidiVisual/>
        <w:tblW w:w="0" w:type="auto"/>
        <w:tblLook w:val="04A0" w:firstRow="1" w:lastRow="0" w:firstColumn="1" w:lastColumn="0" w:noHBand="0" w:noVBand="1"/>
      </w:tblPr>
      <w:tblGrid>
        <w:gridCol w:w="712"/>
        <w:gridCol w:w="1546"/>
        <w:gridCol w:w="2976"/>
        <w:gridCol w:w="3828"/>
      </w:tblGrid>
      <w:tr w:rsidR="00CD2817" w:rsidRPr="00CD2817" w:rsidTr="00CD2817">
        <w:tc>
          <w:tcPr>
            <w:tcW w:w="712" w:type="dxa"/>
          </w:tcPr>
          <w:p w:rsidR="00CD2817" w:rsidRPr="00CD2817" w:rsidRDefault="00CD2817" w:rsidP="006B5F57">
            <w:pPr>
              <w:jc w:val="center"/>
              <w:rPr>
                <w:rFonts w:ascii="Simplified Arabic" w:hAnsi="Simplified Arabic" w:cs="Simplified Arabic"/>
                <w:sz w:val="28"/>
                <w:szCs w:val="28"/>
                <w:rtl/>
                <w:lang w:bidi="ar-EG"/>
              </w:rPr>
            </w:pPr>
            <w:r w:rsidRPr="00CD2817">
              <w:rPr>
                <w:rFonts w:ascii="Simplified Arabic" w:hAnsi="Simplified Arabic" w:cs="Simplified Arabic" w:hint="cs"/>
                <w:sz w:val="28"/>
                <w:szCs w:val="28"/>
                <w:rtl/>
                <w:lang w:bidi="ar-EG"/>
              </w:rPr>
              <w:t>م</w:t>
            </w:r>
          </w:p>
        </w:tc>
        <w:tc>
          <w:tcPr>
            <w:tcW w:w="1546" w:type="dxa"/>
          </w:tcPr>
          <w:p w:rsidR="00CD2817" w:rsidRPr="00CD2817" w:rsidRDefault="00CD2817" w:rsidP="006B5F57">
            <w:pPr>
              <w:jc w:val="center"/>
              <w:rPr>
                <w:rFonts w:ascii="Simplified Arabic" w:hAnsi="Simplified Arabic" w:cs="Simplified Arabic"/>
                <w:sz w:val="28"/>
                <w:szCs w:val="28"/>
                <w:rtl/>
                <w:lang w:bidi="ar-EG"/>
              </w:rPr>
            </w:pPr>
            <w:r w:rsidRPr="00CD2817">
              <w:rPr>
                <w:rFonts w:ascii="Simplified Arabic" w:hAnsi="Simplified Arabic" w:cs="Simplified Arabic" w:hint="cs"/>
                <w:sz w:val="28"/>
                <w:szCs w:val="28"/>
                <w:rtl/>
                <w:lang w:bidi="ar-EG"/>
              </w:rPr>
              <w:t>نوع المتغير</w:t>
            </w:r>
          </w:p>
        </w:tc>
        <w:tc>
          <w:tcPr>
            <w:tcW w:w="2976" w:type="dxa"/>
          </w:tcPr>
          <w:p w:rsidR="00CD2817" w:rsidRPr="00CD2817" w:rsidRDefault="00CD2817" w:rsidP="006B5F57">
            <w:pPr>
              <w:jc w:val="center"/>
              <w:rPr>
                <w:rFonts w:ascii="Simplified Arabic" w:hAnsi="Simplified Arabic" w:cs="Simplified Arabic"/>
                <w:sz w:val="28"/>
                <w:szCs w:val="28"/>
                <w:rtl/>
                <w:lang w:bidi="ar-EG"/>
              </w:rPr>
            </w:pPr>
            <w:r w:rsidRPr="00CD2817">
              <w:rPr>
                <w:rFonts w:ascii="Simplified Arabic" w:hAnsi="Simplified Arabic" w:cs="Simplified Arabic" w:hint="cs"/>
                <w:sz w:val="28"/>
                <w:szCs w:val="28"/>
                <w:rtl/>
                <w:lang w:bidi="ar-EG"/>
              </w:rPr>
              <w:t>وصف المتغير</w:t>
            </w:r>
          </w:p>
        </w:tc>
        <w:tc>
          <w:tcPr>
            <w:tcW w:w="3828" w:type="dxa"/>
          </w:tcPr>
          <w:p w:rsidR="00CD2817" w:rsidRPr="00CD2817" w:rsidRDefault="00CD2817" w:rsidP="006B5F57">
            <w:pPr>
              <w:jc w:val="center"/>
              <w:rPr>
                <w:rFonts w:ascii="Simplified Arabic" w:hAnsi="Simplified Arabic" w:cs="Simplified Arabic"/>
                <w:sz w:val="28"/>
                <w:szCs w:val="28"/>
                <w:rtl/>
                <w:lang w:bidi="ar-EG"/>
              </w:rPr>
            </w:pPr>
            <w:r w:rsidRPr="00CD2817">
              <w:rPr>
                <w:rFonts w:ascii="Simplified Arabic" w:hAnsi="Simplified Arabic" w:cs="Simplified Arabic" w:hint="cs"/>
                <w:sz w:val="28"/>
                <w:szCs w:val="28"/>
                <w:rtl/>
                <w:lang w:bidi="ar-EG"/>
              </w:rPr>
              <w:t>المتغيرات الفرعية</w:t>
            </w:r>
          </w:p>
        </w:tc>
      </w:tr>
      <w:tr w:rsidR="00CD2817" w:rsidRPr="00CD2817" w:rsidTr="00CD2817">
        <w:tc>
          <w:tcPr>
            <w:tcW w:w="712" w:type="dxa"/>
          </w:tcPr>
          <w:p w:rsidR="00CD2817" w:rsidRPr="00CD2817" w:rsidRDefault="00CD2817" w:rsidP="006B5F57">
            <w:pPr>
              <w:jc w:val="center"/>
              <w:rPr>
                <w:rFonts w:ascii="Simplified Arabic" w:hAnsi="Simplified Arabic" w:cs="Simplified Arabic"/>
                <w:sz w:val="28"/>
                <w:szCs w:val="28"/>
                <w:rtl/>
                <w:lang w:bidi="ar-EG"/>
              </w:rPr>
            </w:pPr>
            <w:r w:rsidRPr="00CD2817">
              <w:rPr>
                <w:rFonts w:ascii="Simplified Arabic" w:hAnsi="Simplified Arabic" w:cs="Simplified Arabic" w:hint="cs"/>
                <w:sz w:val="28"/>
                <w:szCs w:val="28"/>
                <w:rtl/>
                <w:lang w:bidi="ar-EG"/>
              </w:rPr>
              <w:t>1</w:t>
            </w:r>
          </w:p>
        </w:tc>
        <w:tc>
          <w:tcPr>
            <w:tcW w:w="1546" w:type="dxa"/>
          </w:tcPr>
          <w:p w:rsidR="00CD2817" w:rsidRPr="00CD2817" w:rsidRDefault="00CD2817" w:rsidP="006B5F57">
            <w:pPr>
              <w:jc w:val="center"/>
              <w:rPr>
                <w:rFonts w:ascii="Simplified Arabic" w:hAnsi="Simplified Arabic" w:cs="Simplified Arabic"/>
                <w:sz w:val="28"/>
                <w:szCs w:val="28"/>
                <w:rtl/>
                <w:lang w:bidi="ar-EG"/>
              </w:rPr>
            </w:pPr>
            <w:r w:rsidRPr="00CD2817">
              <w:rPr>
                <w:rFonts w:ascii="Simplified Arabic" w:hAnsi="Simplified Arabic" w:cs="Simplified Arabic" w:hint="cs"/>
                <w:sz w:val="28"/>
                <w:szCs w:val="28"/>
                <w:rtl/>
                <w:lang w:bidi="ar-EG"/>
              </w:rPr>
              <w:t>المستقل</w:t>
            </w:r>
          </w:p>
        </w:tc>
        <w:tc>
          <w:tcPr>
            <w:tcW w:w="2976" w:type="dxa"/>
          </w:tcPr>
          <w:p w:rsidR="00CD2817" w:rsidRPr="00CD2817" w:rsidRDefault="00CD2817" w:rsidP="006B5F57">
            <w:pPr>
              <w:jc w:val="center"/>
              <w:rPr>
                <w:rFonts w:ascii="Simplified Arabic" w:hAnsi="Simplified Arabic" w:cs="Simplified Arabic"/>
                <w:sz w:val="28"/>
                <w:szCs w:val="28"/>
                <w:rtl/>
                <w:lang w:bidi="ar-EG"/>
              </w:rPr>
            </w:pPr>
            <w:r w:rsidRPr="00CD2817">
              <w:rPr>
                <w:rFonts w:ascii="Simplified Arabic" w:hAnsi="Simplified Arabic" w:cs="Simplified Arabic" w:hint="cs"/>
                <w:sz w:val="28"/>
                <w:szCs w:val="28"/>
                <w:rtl/>
                <w:lang w:bidi="ar-EG"/>
              </w:rPr>
              <w:t>الإبتكار</w:t>
            </w:r>
          </w:p>
        </w:tc>
        <w:tc>
          <w:tcPr>
            <w:tcW w:w="3828" w:type="dxa"/>
          </w:tcPr>
          <w:p w:rsidR="00CD2817" w:rsidRPr="00CD2817" w:rsidRDefault="00CD2817" w:rsidP="00EB06C1">
            <w:pPr>
              <w:pStyle w:val="ListParagraph"/>
              <w:numPr>
                <w:ilvl w:val="0"/>
                <w:numId w:val="16"/>
              </w:numPr>
              <w:ind w:left="374" w:hanging="284"/>
              <w:jc w:val="both"/>
              <w:rPr>
                <w:rFonts w:ascii="Simplified Arabic" w:hAnsi="Simplified Arabic" w:cs="Simplified Arabic"/>
                <w:sz w:val="28"/>
                <w:szCs w:val="28"/>
                <w:rtl/>
              </w:rPr>
            </w:pPr>
            <w:r w:rsidRPr="00CD2817">
              <w:rPr>
                <w:rFonts w:ascii="Simplified Arabic" w:hAnsi="Simplified Arabic" w:cs="Simplified Arabic"/>
                <w:sz w:val="28"/>
                <w:szCs w:val="28"/>
                <w:rtl/>
              </w:rPr>
              <w:t>إبتكار المنتج/ الخدمة</w:t>
            </w:r>
          </w:p>
          <w:p w:rsidR="00CD2817" w:rsidRPr="00CD2817" w:rsidRDefault="00CD2817" w:rsidP="00EB06C1">
            <w:pPr>
              <w:pStyle w:val="ListParagraph"/>
              <w:numPr>
                <w:ilvl w:val="0"/>
                <w:numId w:val="16"/>
              </w:numPr>
              <w:ind w:left="374" w:hanging="284"/>
              <w:jc w:val="both"/>
              <w:rPr>
                <w:rFonts w:ascii="Simplified Arabic" w:hAnsi="Simplified Arabic" w:cs="Simplified Arabic"/>
                <w:sz w:val="28"/>
                <w:szCs w:val="28"/>
                <w:rtl/>
              </w:rPr>
            </w:pPr>
            <w:r w:rsidRPr="00CD2817">
              <w:rPr>
                <w:rFonts w:ascii="Simplified Arabic" w:hAnsi="Simplified Arabic" w:cs="Simplified Arabic"/>
                <w:sz w:val="28"/>
                <w:szCs w:val="28"/>
                <w:rtl/>
              </w:rPr>
              <w:t>ابتكار العملية</w:t>
            </w:r>
          </w:p>
          <w:p w:rsidR="00CD2817" w:rsidRPr="00CD2817" w:rsidRDefault="00CD2817" w:rsidP="00EB06C1">
            <w:pPr>
              <w:pStyle w:val="ListParagraph"/>
              <w:numPr>
                <w:ilvl w:val="0"/>
                <w:numId w:val="16"/>
              </w:numPr>
              <w:ind w:left="374" w:hanging="284"/>
              <w:jc w:val="both"/>
              <w:rPr>
                <w:rFonts w:ascii="Simplified Arabic" w:hAnsi="Simplified Arabic" w:cs="Simplified Arabic"/>
                <w:sz w:val="28"/>
                <w:szCs w:val="28"/>
                <w:rtl/>
              </w:rPr>
            </w:pPr>
            <w:r w:rsidRPr="00CD2817">
              <w:rPr>
                <w:rFonts w:ascii="Simplified Arabic" w:hAnsi="Simplified Arabic" w:cs="Simplified Arabic"/>
                <w:sz w:val="28"/>
                <w:szCs w:val="28"/>
                <w:rtl/>
              </w:rPr>
              <w:t>ابتكار نظام الأعمال</w:t>
            </w:r>
          </w:p>
        </w:tc>
      </w:tr>
      <w:tr w:rsidR="00CD2817" w:rsidRPr="00CD2817" w:rsidTr="00CD2817">
        <w:tc>
          <w:tcPr>
            <w:tcW w:w="712" w:type="dxa"/>
          </w:tcPr>
          <w:p w:rsidR="00CD2817" w:rsidRPr="00CD2817" w:rsidRDefault="00CD2817" w:rsidP="006B5F57">
            <w:pPr>
              <w:jc w:val="center"/>
              <w:rPr>
                <w:rFonts w:ascii="Simplified Arabic" w:hAnsi="Simplified Arabic" w:cs="Simplified Arabic"/>
                <w:sz w:val="28"/>
                <w:szCs w:val="28"/>
                <w:rtl/>
                <w:lang w:bidi="ar-EG"/>
              </w:rPr>
            </w:pPr>
            <w:r w:rsidRPr="00CD2817">
              <w:rPr>
                <w:rFonts w:ascii="Simplified Arabic" w:hAnsi="Simplified Arabic" w:cs="Simplified Arabic" w:hint="cs"/>
                <w:sz w:val="28"/>
                <w:szCs w:val="28"/>
                <w:rtl/>
                <w:lang w:bidi="ar-EG"/>
              </w:rPr>
              <w:t>2</w:t>
            </w:r>
          </w:p>
        </w:tc>
        <w:tc>
          <w:tcPr>
            <w:tcW w:w="1546" w:type="dxa"/>
          </w:tcPr>
          <w:p w:rsidR="00CD2817" w:rsidRPr="00CD2817" w:rsidRDefault="00CD2817" w:rsidP="006B5F57">
            <w:pPr>
              <w:jc w:val="center"/>
              <w:rPr>
                <w:rFonts w:ascii="Simplified Arabic" w:hAnsi="Simplified Arabic" w:cs="Simplified Arabic"/>
                <w:sz w:val="28"/>
                <w:szCs w:val="28"/>
                <w:rtl/>
                <w:lang w:bidi="ar-EG"/>
              </w:rPr>
            </w:pPr>
            <w:r w:rsidRPr="00CD2817">
              <w:rPr>
                <w:rFonts w:ascii="Simplified Arabic" w:hAnsi="Simplified Arabic" w:cs="Simplified Arabic" w:hint="cs"/>
                <w:sz w:val="28"/>
                <w:szCs w:val="28"/>
                <w:rtl/>
                <w:lang w:bidi="ar-EG"/>
              </w:rPr>
              <w:t>التابع</w:t>
            </w:r>
          </w:p>
        </w:tc>
        <w:tc>
          <w:tcPr>
            <w:tcW w:w="2976" w:type="dxa"/>
          </w:tcPr>
          <w:p w:rsidR="00CD2817" w:rsidRPr="00CD2817" w:rsidRDefault="00CD2817" w:rsidP="006B5F57">
            <w:pPr>
              <w:jc w:val="center"/>
              <w:rPr>
                <w:rFonts w:ascii="Simplified Arabic" w:hAnsi="Simplified Arabic" w:cs="Simplified Arabic"/>
                <w:sz w:val="28"/>
                <w:szCs w:val="28"/>
                <w:rtl/>
                <w:lang w:bidi="ar-EG"/>
              </w:rPr>
            </w:pPr>
            <w:r w:rsidRPr="00CD2817">
              <w:rPr>
                <w:rFonts w:ascii="Simplified Arabic" w:hAnsi="Simplified Arabic" w:cs="Simplified Arabic" w:hint="cs"/>
                <w:sz w:val="28"/>
                <w:szCs w:val="28"/>
                <w:rtl/>
                <w:lang w:bidi="ar-EG"/>
              </w:rPr>
              <w:t>أداء الأعمال</w:t>
            </w:r>
          </w:p>
          <w:p w:rsidR="00CD2817" w:rsidRPr="00CD2817" w:rsidRDefault="00CD2817" w:rsidP="006B5F57">
            <w:pPr>
              <w:jc w:val="center"/>
              <w:rPr>
                <w:rFonts w:ascii="Simplified Arabic" w:hAnsi="Simplified Arabic" w:cs="Simplified Arabic"/>
                <w:sz w:val="28"/>
                <w:szCs w:val="28"/>
                <w:rtl/>
                <w:lang w:bidi="ar-EG"/>
              </w:rPr>
            </w:pPr>
            <w:r w:rsidRPr="00CD2817">
              <w:rPr>
                <w:rFonts w:ascii="Simplified Arabic" w:hAnsi="Simplified Arabic" w:cs="Simplified Arabic" w:hint="cs"/>
                <w:sz w:val="28"/>
                <w:szCs w:val="28"/>
                <w:rtl/>
                <w:lang w:bidi="ar-EG"/>
              </w:rPr>
              <w:t>(المشاريع الصغيرة والمتوسطة)</w:t>
            </w:r>
          </w:p>
        </w:tc>
        <w:tc>
          <w:tcPr>
            <w:tcW w:w="3828" w:type="dxa"/>
          </w:tcPr>
          <w:p w:rsidR="00CD2817" w:rsidRPr="00CD2817" w:rsidRDefault="00CD2817" w:rsidP="00EB06C1">
            <w:pPr>
              <w:pStyle w:val="ListParagraph"/>
              <w:numPr>
                <w:ilvl w:val="0"/>
                <w:numId w:val="16"/>
              </w:numPr>
              <w:ind w:left="374" w:hanging="284"/>
              <w:jc w:val="both"/>
              <w:rPr>
                <w:rFonts w:ascii="Simplified Arabic" w:hAnsi="Simplified Arabic" w:cs="Simplified Arabic"/>
                <w:sz w:val="28"/>
                <w:szCs w:val="28"/>
                <w:rtl/>
              </w:rPr>
            </w:pPr>
            <w:r w:rsidRPr="00CD2817">
              <w:rPr>
                <w:rFonts w:ascii="Simplified Arabic" w:hAnsi="Simplified Arabic" w:cs="Simplified Arabic"/>
                <w:sz w:val="28"/>
                <w:szCs w:val="28"/>
                <w:rtl/>
              </w:rPr>
              <w:t>الأداء المالي (ربحية الشركة)</w:t>
            </w:r>
          </w:p>
          <w:p w:rsidR="00CD2817" w:rsidRPr="00CD2817" w:rsidRDefault="00CD2817" w:rsidP="00EB06C1">
            <w:pPr>
              <w:pStyle w:val="ListParagraph"/>
              <w:numPr>
                <w:ilvl w:val="0"/>
                <w:numId w:val="16"/>
              </w:numPr>
              <w:ind w:left="374" w:hanging="284"/>
              <w:jc w:val="both"/>
              <w:rPr>
                <w:rFonts w:ascii="Simplified Arabic" w:hAnsi="Simplified Arabic" w:cs="Simplified Arabic"/>
                <w:sz w:val="28"/>
                <w:szCs w:val="28"/>
                <w:rtl/>
              </w:rPr>
            </w:pPr>
            <w:r w:rsidRPr="00CD2817">
              <w:rPr>
                <w:rFonts w:ascii="Simplified Arabic" w:hAnsi="Simplified Arabic" w:cs="Simplified Arabic"/>
                <w:sz w:val="28"/>
                <w:szCs w:val="28"/>
                <w:rtl/>
              </w:rPr>
              <w:t>الأداء الإنتاجي (إنتاجية الشركة)</w:t>
            </w:r>
          </w:p>
          <w:p w:rsidR="00CD2817" w:rsidRPr="00CD2817" w:rsidRDefault="00CD2817" w:rsidP="00EB06C1">
            <w:pPr>
              <w:pStyle w:val="ListParagraph"/>
              <w:numPr>
                <w:ilvl w:val="0"/>
                <w:numId w:val="16"/>
              </w:numPr>
              <w:ind w:left="374" w:hanging="284"/>
              <w:jc w:val="both"/>
              <w:rPr>
                <w:rFonts w:ascii="Simplified Arabic" w:hAnsi="Simplified Arabic" w:cs="Simplified Arabic"/>
                <w:sz w:val="28"/>
                <w:szCs w:val="28"/>
                <w:rtl/>
              </w:rPr>
            </w:pPr>
            <w:r w:rsidRPr="00CD2817">
              <w:rPr>
                <w:rFonts w:ascii="Simplified Arabic" w:hAnsi="Simplified Arabic" w:cs="Simplified Arabic"/>
                <w:sz w:val="28"/>
                <w:szCs w:val="28"/>
                <w:rtl/>
              </w:rPr>
              <w:t>الأداء التسويقي المحلى (القدرة التنافسية في السوق المحلية)</w:t>
            </w:r>
          </w:p>
          <w:p w:rsidR="00CD2817" w:rsidRPr="00CD2817" w:rsidRDefault="00CD2817" w:rsidP="00EB06C1">
            <w:pPr>
              <w:pStyle w:val="ListParagraph"/>
              <w:numPr>
                <w:ilvl w:val="0"/>
                <w:numId w:val="16"/>
              </w:numPr>
              <w:ind w:left="374" w:hanging="284"/>
              <w:jc w:val="both"/>
              <w:rPr>
                <w:rFonts w:ascii="Simplified Arabic" w:hAnsi="Simplified Arabic" w:cs="Simplified Arabic"/>
                <w:sz w:val="28"/>
                <w:szCs w:val="28"/>
                <w:rtl/>
                <w:lang w:bidi="ar-EG"/>
              </w:rPr>
            </w:pPr>
            <w:r w:rsidRPr="00CD2817">
              <w:rPr>
                <w:rFonts w:ascii="Simplified Arabic" w:hAnsi="Simplified Arabic" w:cs="Simplified Arabic"/>
                <w:sz w:val="28"/>
                <w:szCs w:val="28"/>
                <w:rtl/>
              </w:rPr>
              <w:t>الأداء التسويقي الإقليمى (القدرة على المنافسة في الأسواق الإقليمية)</w:t>
            </w:r>
          </w:p>
        </w:tc>
      </w:tr>
      <w:tr w:rsidR="00CD2817" w:rsidRPr="00CD2817" w:rsidTr="00CD2817">
        <w:tc>
          <w:tcPr>
            <w:tcW w:w="712" w:type="dxa"/>
          </w:tcPr>
          <w:p w:rsidR="00CD2817" w:rsidRPr="00CD2817" w:rsidRDefault="00CD2817" w:rsidP="006B5F57">
            <w:pPr>
              <w:jc w:val="center"/>
              <w:rPr>
                <w:rFonts w:ascii="Simplified Arabic" w:hAnsi="Simplified Arabic" w:cs="Simplified Arabic"/>
                <w:sz w:val="28"/>
                <w:szCs w:val="28"/>
                <w:rtl/>
                <w:lang w:bidi="ar-EG"/>
              </w:rPr>
            </w:pPr>
            <w:r w:rsidRPr="00CD2817">
              <w:rPr>
                <w:rFonts w:ascii="Simplified Arabic" w:hAnsi="Simplified Arabic" w:cs="Simplified Arabic" w:hint="cs"/>
                <w:sz w:val="28"/>
                <w:szCs w:val="28"/>
                <w:rtl/>
                <w:lang w:bidi="ar-EG"/>
              </w:rPr>
              <w:t>3</w:t>
            </w:r>
          </w:p>
        </w:tc>
        <w:tc>
          <w:tcPr>
            <w:tcW w:w="1546" w:type="dxa"/>
          </w:tcPr>
          <w:p w:rsidR="00CD2817" w:rsidRPr="00CD2817" w:rsidRDefault="00CD2817" w:rsidP="006B5F57">
            <w:pPr>
              <w:jc w:val="center"/>
              <w:rPr>
                <w:rFonts w:ascii="Simplified Arabic" w:hAnsi="Simplified Arabic" w:cs="Simplified Arabic"/>
                <w:sz w:val="28"/>
                <w:szCs w:val="28"/>
                <w:rtl/>
                <w:lang w:bidi="ar-EG"/>
              </w:rPr>
            </w:pPr>
            <w:r w:rsidRPr="00CD2817">
              <w:rPr>
                <w:rFonts w:ascii="Simplified Arabic" w:hAnsi="Simplified Arabic" w:cs="Simplified Arabic" w:hint="cs"/>
                <w:sz w:val="28"/>
                <w:szCs w:val="28"/>
                <w:rtl/>
                <w:lang w:bidi="ar-EG"/>
              </w:rPr>
              <w:t>الوسيط</w:t>
            </w:r>
          </w:p>
        </w:tc>
        <w:tc>
          <w:tcPr>
            <w:tcW w:w="2976" w:type="dxa"/>
          </w:tcPr>
          <w:p w:rsidR="00CD2817" w:rsidRPr="00CD2817" w:rsidRDefault="00CD2817" w:rsidP="006B5F57">
            <w:pPr>
              <w:jc w:val="center"/>
              <w:rPr>
                <w:rFonts w:ascii="Simplified Arabic" w:hAnsi="Simplified Arabic" w:cs="Simplified Arabic"/>
                <w:sz w:val="28"/>
                <w:szCs w:val="28"/>
                <w:rtl/>
                <w:lang w:bidi="ar-EG"/>
              </w:rPr>
            </w:pPr>
            <w:r w:rsidRPr="00CD2817">
              <w:rPr>
                <w:rFonts w:ascii="Simplified Arabic" w:hAnsi="Simplified Arabic" w:cs="Simplified Arabic" w:hint="cs"/>
                <w:sz w:val="28"/>
                <w:szCs w:val="28"/>
                <w:rtl/>
                <w:lang w:bidi="ar-EG"/>
              </w:rPr>
              <w:t>التوجه الريادى</w:t>
            </w:r>
          </w:p>
        </w:tc>
        <w:tc>
          <w:tcPr>
            <w:tcW w:w="3828" w:type="dxa"/>
          </w:tcPr>
          <w:p w:rsidR="00CD2817" w:rsidRPr="00CD2817" w:rsidRDefault="00CD2817" w:rsidP="00EB06C1">
            <w:pPr>
              <w:pStyle w:val="ListParagraph"/>
              <w:numPr>
                <w:ilvl w:val="0"/>
                <w:numId w:val="16"/>
              </w:numPr>
              <w:ind w:left="374" w:hanging="284"/>
              <w:jc w:val="both"/>
              <w:rPr>
                <w:rFonts w:ascii="Simplified Arabic" w:hAnsi="Simplified Arabic" w:cs="Simplified Arabic"/>
                <w:sz w:val="28"/>
                <w:szCs w:val="28"/>
                <w:rtl/>
              </w:rPr>
            </w:pPr>
            <w:r w:rsidRPr="00CD2817">
              <w:rPr>
                <w:rFonts w:ascii="Simplified Arabic" w:hAnsi="Simplified Arabic" w:cs="Simplified Arabic"/>
                <w:sz w:val="28"/>
                <w:szCs w:val="28"/>
                <w:rtl/>
              </w:rPr>
              <w:t>الإبتكارية</w:t>
            </w:r>
          </w:p>
          <w:p w:rsidR="00CD2817" w:rsidRPr="00CD2817" w:rsidRDefault="00CD2817" w:rsidP="00EB06C1">
            <w:pPr>
              <w:pStyle w:val="ListParagraph"/>
              <w:numPr>
                <w:ilvl w:val="0"/>
                <w:numId w:val="16"/>
              </w:numPr>
              <w:ind w:left="374" w:hanging="284"/>
              <w:jc w:val="both"/>
              <w:rPr>
                <w:rFonts w:ascii="Simplified Arabic" w:hAnsi="Simplified Arabic" w:cs="Simplified Arabic"/>
                <w:sz w:val="28"/>
                <w:szCs w:val="28"/>
                <w:rtl/>
              </w:rPr>
            </w:pPr>
            <w:r w:rsidRPr="00CD2817">
              <w:rPr>
                <w:rFonts w:ascii="Simplified Arabic" w:hAnsi="Simplified Arabic" w:cs="Simplified Arabic"/>
                <w:sz w:val="28"/>
                <w:szCs w:val="28"/>
                <w:rtl/>
              </w:rPr>
              <w:t>الاستباقية</w:t>
            </w:r>
          </w:p>
          <w:p w:rsidR="00CD2817" w:rsidRPr="00CD2817" w:rsidRDefault="00CD2817" w:rsidP="00EB06C1">
            <w:pPr>
              <w:pStyle w:val="ListParagraph"/>
              <w:numPr>
                <w:ilvl w:val="0"/>
                <w:numId w:val="16"/>
              </w:numPr>
              <w:ind w:left="374" w:hanging="284"/>
              <w:jc w:val="both"/>
              <w:rPr>
                <w:rFonts w:ascii="Simplified Arabic" w:hAnsi="Simplified Arabic" w:cs="Simplified Arabic"/>
                <w:sz w:val="28"/>
                <w:szCs w:val="28"/>
                <w:rtl/>
              </w:rPr>
            </w:pPr>
            <w:r w:rsidRPr="00CD2817">
              <w:rPr>
                <w:rFonts w:ascii="Simplified Arabic" w:hAnsi="Simplified Arabic" w:cs="Simplified Arabic" w:hint="cs"/>
                <w:sz w:val="28"/>
                <w:szCs w:val="28"/>
                <w:rtl/>
              </w:rPr>
              <w:t>تحمل المخاطر</w:t>
            </w:r>
          </w:p>
        </w:tc>
      </w:tr>
    </w:tbl>
    <w:p w:rsidR="006B5F57" w:rsidRPr="006B5F57" w:rsidRDefault="006B5F57" w:rsidP="006B5F57">
      <w:pPr>
        <w:jc w:val="center"/>
        <w:rPr>
          <w:rFonts w:ascii="Simplified Arabic" w:hAnsi="Simplified Arabic" w:cs="Simplified Arabic"/>
          <w:sz w:val="28"/>
          <w:szCs w:val="28"/>
          <w:rtl/>
          <w:lang w:bidi="ar-EG"/>
        </w:rPr>
      </w:pPr>
    </w:p>
    <w:p w:rsidR="006B5F57" w:rsidRPr="006B5F57" w:rsidRDefault="006B5F57" w:rsidP="006B5F57">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2.7.1</w:t>
      </w:r>
      <w:r>
        <w:rPr>
          <w:rFonts w:ascii="Simplified Arabic" w:hAnsi="Simplified Arabic" w:cs="Simplified Arabic"/>
          <w:sz w:val="28"/>
          <w:szCs w:val="28"/>
          <w:rtl/>
          <w:lang w:bidi="ar-EG"/>
        </w:rPr>
        <w:t xml:space="preserve"> الإطار</w:t>
      </w:r>
      <w:r>
        <w:rPr>
          <w:rFonts w:ascii="Simplified Arabic" w:hAnsi="Simplified Arabic" w:cs="Simplified Arabic" w:hint="cs"/>
          <w:sz w:val="28"/>
          <w:szCs w:val="28"/>
          <w:rtl/>
          <w:lang w:bidi="ar-EG"/>
        </w:rPr>
        <w:t xml:space="preserve"> النظرى</w:t>
      </w:r>
      <w:r>
        <w:rPr>
          <w:rFonts w:ascii="Simplified Arabic" w:hAnsi="Simplified Arabic" w:cs="Simplified Arabic"/>
          <w:sz w:val="28"/>
          <w:szCs w:val="28"/>
          <w:rtl/>
          <w:lang w:bidi="ar-EG"/>
        </w:rPr>
        <w:t xml:space="preserve"> المفاهيمي</w:t>
      </w:r>
      <w:r>
        <w:rPr>
          <w:rFonts w:ascii="Simplified Arabic" w:hAnsi="Simplified Arabic" w:cs="Simplified Arabic" w:hint="cs"/>
          <w:sz w:val="28"/>
          <w:szCs w:val="28"/>
          <w:rtl/>
          <w:lang w:bidi="ar-EG"/>
        </w:rPr>
        <w:t xml:space="preserve"> للدراسة:</w:t>
      </w:r>
    </w:p>
    <w:p w:rsidR="006B5F57" w:rsidRPr="006B5F57" w:rsidRDefault="006B5F57" w:rsidP="006B5F57">
      <w:pPr>
        <w:jc w:val="both"/>
        <w:rPr>
          <w:rFonts w:ascii="Simplified Arabic" w:hAnsi="Simplified Arabic" w:cs="Simplified Arabic"/>
          <w:sz w:val="28"/>
          <w:szCs w:val="28"/>
          <w:rtl/>
          <w:lang w:bidi="ar-EG"/>
        </w:rPr>
      </w:pPr>
      <w:r w:rsidRPr="006B5F57">
        <w:rPr>
          <w:rFonts w:ascii="Simplified Arabic" w:hAnsi="Simplified Arabic" w:cs="Simplified Arabic"/>
          <w:sz w:val="28"/>
          <w:szCs w:val="28"/>
          <w:rtl/>
          <w:lang w:bidi="ar-EG"/>
        </w:rPr>
        <w:t>يعمل الإطار المفاهيمي كتصور بصري، ويعمل كأداة تحليلية لعرض العلاقة الجدلية بين المتغيرات أو العوامل أو المفاتيح. يبرز المفاهيم وينظم الأفكار بشكل منهجي. يهدف هذا الإطار إلى عرض وتأسيس الروابط بين المتغيرات الرئيسية لمشروع البحث، مقدمًا إياها في إطار مواضيعي يوفر فهمًا متماسكًا للعلاقات بين العوامل المختلفة (</w:t>
      </w:r>
      <w:r w:rsidRPr="006B5F57">
        <w:rPr>
          <w:rFonts w:ascii="Simplified Arabic" w:hAnsi="Simplified Arabic" w:cs="Simplified Arabic"/>
          <w:sz w:val="28"/>
          <w:szCs w:val="28"/>
          <w:lang w:bidi="ar-EG"/>
        </w:rPr>
        <w:t>Sekaran &amp; Bougie, 2012; Saunders &amp; Lewis, 2009; Obeidat, 2022</w:t>
      </w:r>
      <w:r w:rsidRPr="006B5F57">
        <w:rPr>
          <w:rFonts w:ascii="Simplified Arabic" w:hAnsi="Simplified Arabic" w:cs="Simplified Arabic"/>
          <w:sz w:val="28"/>
          <w:szCs w:val="28"/>
          <w:rtl/>
          <w:lang w:bidi="ar-EG"/>
        </w:rPr>
        <w:t>).</w:t>
      </w:r>
    </w:p>
    <w:p w:rsidR="006B5F57" w:rsidRPr="006B5F57" w:rsidRDefault="006B5F57" w:rsidP="00E940CD">
      <w:pPr>
        <w:jc w:val="both"/>
        <w:rPr>
          <w:rFonts w:ascii="Simplified Arabic" w:hAnsi="Simplified Arabic" w:cs="Simplified Arabic"/>
          <w:sz w:val="28"/>
          <w:szCs w:val="28"/>
          <w:rtl/>
          <w:lang w:bidi="ar-EG"/>
        </w:rPr>
      </w:pPr>
      <w:r w:rsidRPr="006B5F57">
        <w:rPr>
          <w:rFonts w:ascii="Simplified Arabic" w:hAnsi="Simplified Arabic" w:cs="Simplified Arabic"/>
          <w:sz w:val="28"/>
          <w:szCs w:val="28"/>
          <w:rtl/>
          <w:lang w:bidi="ar-EG"/>
        </w:rPr>
        <w:t>يهدف الإطار النظري لهذه الدراسة إلى توضيح واستكشاف التفاعلات</w:t>
      </w:r>
      <w:r w:rsidR="00E940CD">
        <w:rPr>
          <w:rFonts w:ascii="Simplified Arabic" w:hAnsi="Simplified Arabic" w:cs="Simplified Arabic" w:hint="cs"/>
          <w:sz w:val="28"/>
          <w:szCs w:val="28"/>
          <w:rtl/>
          <w:lang w:bidi="ar-EG"/>
        </w:rPr>
        <w:t xml:space="preserve"> بين الابتكار وبين العوامل المختلفة لقياس أداء المشاريع الصغيرة والمتوسطة</w:t>
      </w:r>
      <w:r w:rsidRPr="006B5F57">
        <w:rPr>
          <w:rFonts w:ascii="Simplified Arabic" w:hAnsi="Simplified Arabic" w:cs="Simplified Arabic"/>
          <w:sz w:val="28"/>
          <w:szCs w:val="28"/>
          <w:rtl/>
          <w:lang w:bidi="ar-EG"/>
        </w:rPr>
        <w:t>.</w:t>
      </w:r>
      <w:r w:rsidR="00E940CD">
        <w:rPr>
          <w:rFonts w:ascii="Simplified Arabic" w:hAnsi="Simplified Arabic" w:cs="Simplified Arabic" w:hint="cs"/>
          <w:sz w:val="28"/>
          <w:szCs w:val="28"/>
          <w:rtl/>
          <w:lang w:bidi="ar-EG"/>
        </w:rPr>
        <w:t xml:space="preserve"> كما يهدف لاكتشاف تأثير التوجه الريادى على العلاقة ما بين الابتكار وأداء المشاريع المستهدفة من الدراسة.</w:t>
      </w:r>
    </w:p>
    <w:p w:rsidR="006B5F57" w:rsidRPr="006B5F57" w:rsidRDefault="006B5F57" w:rsidP="00E940CD">
      <w:pPr>
        <w:jc w:val="both"/>
        <w:rPr>
          <w:rFonts w:ascii="Simplified Arabic" w:hAnsi="Simplified Arabic" w:cs="Simplified Arabic"/>
          <w:sz w:val="28"/>
          <w:szCs w:val="28"/>
          <w:lang w:bidi="ar-EG"/>
        </w:rPr>
      </w:pPr>
      <w:r w:rsidRPr="006B5F57">
        <w:rPr>
          <w:rFonts w:ascii="Simplified Arabic" w:hAnsi="Simplified Arabic" w:cs="Simplified Arabic"/>
          <w:sz w:val="28"/>
          <w:szCs w:val="28"/>
          <w:rtl/>
          <w:lang w:bidi="ar-EG"/>
        </w:rPr>
        <w:t xml:space="preserve">الشكل </w:t>
      </w:r>
      <w:r w:rsidR="00E940CD">
        <w:rPr>
          <w:rFonts w:ascii="Simplified Arabic" w:hAnsi="Simplified Arabic" w:cs="Simplified Arabic" w:hint="cs"/>
          <w:sz w:val="28"/>
          <w:szCs w:val="28"/>
          <w:rtl/>
          <w:lang w:bidi="ar-EG"/>
        </w:rPr>
        <w:t>2</w:t>
      </w:r>
      <w:r w:rsidRPr="006B5F57">
        <w:rPr>
          <w:rFonts w:ascii="Simplified Arabic" w:hAnsi="Simplified Arabic" w:cs="Simplified Arabic"/>
          <w:sz w:val="28"/>
          <w:szCs w:val="28"/>
          <w:rtl/>
          <w:lang w:bidi="ar-EG"/>
        </w:rPr>
        <w:t>-1 يقدم تمثيلًا</w:t>
      </w:r>
      <w:r w:rsidR="00E940CD">
        <w:rPr>
          <w:rFonts w:ascii="Simplified Arabic" w:hAnsi="Simplified Arabic" w:cs="Simplified Arabic"/>
          <w:sz w:val="28"/>
          <w:szCs w:val="28"/>
          <w:rtl/>
          <w:lang w:bidi="ar-EG"/>
        </w:rPr>
        <w:t xml:space="preserve"> بصريًا للإطار المفاهيمي الكامل</w:t>
      </w:r>
      <w:r w:rsidR="00E940CD">
        <w:rPr>
          <w:rFonts w:ascii="Simplified Arabic" w:hAnsi="Simplified Arabic" w:cs="Simplified Arabic" w:hint="cs"/>
          <w:sz w:val="28"/>
          <w:szCs w:val="28"/>
          <w:rtl/>
          <w:lang w:bidi="ar-EG"/>
        </w:rPr>
        <w:t xml:space="preserve"> للدراسة</w:t>
      </w:r>
    </w:p>
    <w:p w:rsidR="00081959" w:rsidRPr="006B5F57" w:rsidRDefault="00081959" w:rsidP="006B5F57">
      <w:pPr>
        <w:jc w:val="both"/>
        <w:rPr>
          <w:rFonts w:ascii="Simplified Arabic" w:hAnsi="Simplified Arabic" w:cs="Simplified Arabic"/>
          <w:sz w:val="28"/>
          <w:szCs w:val="28"/>
          <w:lang w:bidi="ar-EG"/>
        </w:rPr>
      </w:pPr>
    </w:p>
    <w:p w:rsidR="00081959" w:rsidRPr="006B5F57" w:rsidRDefault="00081959" w:rsidP="006B5F57">
      <w:pPr>
        <w:jc w:val="both"/>
        <w:rPr>
          <w:rFonts w:ascii="Simplified Arabic" w:hAnsi="Simplified Arabic" w:cs="Simplified Arabic"/>
          <w:sz w:val="28"/>
          <w:szCs w:val="28"/>
          <w:lang w:bidi="ar-EG"/>
        </w:rPr>
      </w:pPr>
    </w:p>
    <w:p w:rsidR="00081959" w:rsidRDefault="00E940CD" w:rsidP="00E940CD">
      <w:pPr>
        <w:jc w:val="center"/>
        <w:rPr>
          <w:rFonts w:ascii="Simplified Arabic" w:hAnsi="Simplified Arabic" w:cs="Simplified Arabic"/>
          <w:sz w:val="28"/>
          <w:szCs w:val="28"/>
          <w:rtl/>
          <w:lang w:bidi="ar-EG"/>
        </w:rPr>
      </w:pPr>
      <w:r w:rsidRPr="0008611E">
        <w:rPr>
          <w:rFonts w:hint="cs"/>
          <w:noProof/>
          <w:rtl/>
        </w:rPr>
        <w:lastRenderedPageBreak/>
        <mc:AlternateContent>
          <mc:Choice Requires="wpc">
            <w:drawing>
              <wp:inline distT="0" distB="0" distL="0" distR="0" wp14:anchorId="5EFC7232" wp14:editId="15B5D51D">
                <wp:extent cx="6191250" cy="4867275"/>
                <wp:effectExtent l="19050" t="19050" r="0" b="0"/>
                <wp:docPr id="4" name="Canvas 4"/>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6" name="Rectangle 6"/>
                        <wps:cNvSpPr/>
                        <wps:spPr>
                          <a:xfrm>
                            <a:off x="4219575" y="2865932"/>
                            <a:ext cx="1934317" cy="1534618"/>
                          </a:xfrm>
                          <a:prstGeom prst="rect">
                            <a:avLst/>
                          </a:prstGeom>
                          <a:ln w="2857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7564C" w:rsidRDefault="0017564C" w:rsidP="00E940CD">
                              <w:pPr>
                                <w:pStyle w:val="NormalWeb"/>
                                <w:bidi/>
                                <w:spacing w:before="0" w:beforeAutospacing="0" w:afterAutospacing="0"/>
                                <w:jc w:val="center"/>
                                <w:rPr>
                                  <w:rFonts w:ascii="Simplified Arabic" w:hAnsi="Simplified Arabic" w:cs="Simplified Arabic"/>
                                  <w:b/>
                                  <w:bCs/>
                                  <w:rtl/>
                                  <w:lang w:bidi="ar-EG"/>
                                </w:rPr>
                              </w:pPr>
                              <w:r w:rsidRPr="00E940CD">
                                <w:rPr>
                                  <w:rFonts w:ascii="Simplified Arabic" w:hAnsi="Simplified Arabic" w:cs="Simplified Arabic"/>
                                  <w:b/>
                                  <w:bCs/>
                                  <w:rtl/>
                                  <w:lang w:bidi="ar-EG"/>
                                </w:rPr>
                                <w:t>أداء المشاريع</w:t>
                              </w:r>
                              <w:r>
                                <w:rPr>
                                  <w:rFonts w:ascii="Simplified Arabic" w:hAnsi="Simplified Arabic" w:cs="Simplified Arabic" w:hint="cs"/>
                                  <w:b/>
                                  <w:bCs/>
                                  <w:rtl/>
                                  <w:lang w:bidi="ar-EG"/>
                                </w:rPr>
                                <w:t xml:space="preserve"> </w:t>
                              </w:r>
                              <w:r w:rsidRPr="00E940CD">
                                <w:rPr>
                                  <w:rFonts w:ascii="Simplified Arabic" w:hAnsi="Simplified Arabic" w:cs="Simplified Arabic"/>
                                  <w:b/>
                                  <w:bCs/>
                                  <w:rtl/>
                                  <w:lang w:bidi="ar-EG"/>
                                </w:rPr>
                                <w:t xml:space="preserve"> الصغيرة والمتوسطة</w:t>
                              </w:r>
                            </w:p>
                            <w:p w:rsidR="0017564C" w:rsidRPr="00E940CD" w:rsidRDefault="0017564C" w:rsidP="00EB06C1">
                              <w:pPr>
                                <w:pStyle w:val="ListParagraph"/>
                                <w:numPr>
                                  <w:ilvl w:val="0"/>
                                  <w:numId w:val="16"/>
                                </w:numPr>
                                <w:spacing w:after="0" w:line="240" w:lineRule="auto"/>
                                <w:ind w:left="374" w:hanging="284"/>
                                <w:jc w:val="both"/>
                                <w:rPr>
                                  <w:rFonts w:ascii="Simplified Arabic" w:hAnsi="Simplified Arabic" w:cs="Simplified Arabic"/>
                                  <w:sz w:val="24"/>
                                  <w:szCs w:val="24"/>
                                  <w:rtl/>
                                </w:rPr>
                              </w:pPr>
                              <w:r w:rsidRPr="00E940CD">
                                <w:rPr>
                                  <w:rFonts w:ascii="Simplified Arabic" w:hAnsi="Simplified Arabic" w:cs="Simplified Arabic"/>
                                  <w:sz w:val="24"/>
                                  <w:szCs w:val="24"/>
                                  <w:rtl/>
                                </w:rPr>
                                <w:t>الأداء المالي</w:t>
                              </w:r>
                            </w:p>
                            <w:p w:rsidR="0017564C" w:rsidRDefault="0017564C" w:rsidP="00EB06C1">
                              <w:pPr>
                                <w:pStyle w:val="ListParagraph"/>
                                <w:numPr>
                                  <w:ilvl w:val="0"/>
                                  <w:numId w:val="16"/>
                                </w:numPr>
                                <w:spacing w:after="0" w:line="240" w:lineRule="auto"/>
                                <w:ind w:left="374" w:hanging="284"/>
                                <w:jc w:val="both"/>
                                <w:rPr>
                                  <w:rFonts w:ascii="Simplified Arabic" w:hAnsi="Simplified Arabic" w:cs="Simplified Arabic"/>
                                  <w:sz w:val="24"/>
                                  <w:szCs w:val="24"/>
                                </w:rPr>
                              </w:pPr>
                              <w:r w:rsidRPr="00E940CD">
                                <w:rPr>
                                  <w:rFonts w:ascii="Simplified Arabic" w:hAnsi="Simplified Arabic" w:cs="Simplified Arabic"/>
                                  <w:sz w:val="24"/>
                                  <w:szCs w:val="24"/>
                                  <w:rtl/>
                                </w:rPr>
                                <w:t>الأداء الإنتاجي</w:t>
                              </w:r>
                            </w:p>
                            <w:p w:rsidR="0017564C" w:rsidRPr="001442A2" w:rsidRDefault="0017564C" w:rsidP="00EB06C1">
                              <w:pPr>
                                <w:pStyle w:val="ListParagraph"/>
                                <w:numPr>
                                  <w:ilvl w:val="0"/>
                                  <w:numId w:val="16"/>
                                </w:numPr>
                                <w:spacing w:after="0" w:line="240" w:lineRule="auto"/>
                                <w:ind w:left="374" w:hanging="284"/>
                                <w:jc w:val="both"/>
                                <w:rPr>
                                  <w:rFonts w:ascii="Simplified Arabic" w:hAnsi="Simplified Arabic" w:cs="Simplified Arabic"/>
                                  <w:b/>
                                  <w:bCs/>
                                  <w:lang w:bidi="ar-EG"/>
                                </w:rPr>
                              </w:pPr>
                              <w:r w:rsidRPr="001442A2">
                                <w:rPr>
                                  <w:rFonts w:ascii="Simplified Arabic" w:hAnsi="Simplified Arabic" w:cs="Simplified Arabic"/>
                                  <w:sz w:val="24"/>
                                  <w:szCs w:val="24"/>
                                  <w:rtl/>
                                </w:rPr>
                                <w:t>الأداء التسويقي المحلى</w:t>
                              </w:r>
                            </w:p>
                            <w:p w:rsidR="0017564C" w:rsidRPr="001442A2" w:rsidRDefault="0017564C" w:rsidP="00EB06C1">
                              <w:pPr>
                                <w:pStyle w:val="ListParagraph"/>
                                <w:numPr>
                                  <w:ilvl w:val="0"/>
                                  <w:numId w:val="16"/>
                                </w:numPr>
                                <w:spacing w:after="0" w:line="240" w:lineRule="auto"/>
                                <w:ind w:left="374" w:hanging="284"/>
                                <w:jc w:val="both"/>
                                <w:rPr>
                                  <w:rFonts w:ascii="Simplified Arabic" w:hAnsi="Simplified Arabic" w:cs="Simplified Arabic"/>
                                  <w:b/>
                                  <w:bCs/>
                                  <w:lang w:bidi="ar-EG"/>
                                </w:rPr>
                              </w:pPr>
                              <w:r w:rsidRPr="001442A2">
                                <w:rPr>
                                  <w:rFonts w:ascii="Simplified Arabic" w:hAnsi="Simplified Arabic" w:cs="Simplified Arabic"/>
                                  <w:sz w:val="24"/>
                                  <w:szCs w:val="24"/>
                                  <w:rtl/>
                                </w:rPr>
                                <w:t>الأداء التسويقي الإقليمى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4525166" y="2217685"/>
                            <a:ext cx="1628489" cy="459150"/>
                          </a:xfrm>
                          <a:prstGeom prst="rect">
                            <a:avLst/>
                          </a:prstGeom>
                          <a:ln w="2857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7564C" w:rsidRPr="00E940CD" w:rsidRDefault="0017564C" w:rsidP="00E940CD">
                              <w:pPr>
                                <w:pStyle w:val="NormalWeb"/>
                                <w:spacing w:before="0" w:beforeAutospacing="0" w:after="0" w:afterAutospacing="0"/>
                                <w:jc w:val="center"/>
                                <w:rPr>
                                  <w:rFonts w:ascii="Simplified Arabic" w:hAnsi="Simplified Arabic" w:cs="Simplified Arabic"/>
                                  <w:b/>
                                  <w:bCs/>
                                  <w:lang w:bidi="ar-EG"/>
                                </w:rPr>
                              </w:pPr>
                              <w:r w:rsidRPr="00E940CD">
                                <w:rPr>
                                  <w:rFonts w:ascii="Simplified Arabic" w:hAnsi="Simplified Arabic" w:cs="Simplified Arabic"/>
                                  <w:b/>
                                  <w:bCs/>
                                  <w:rtl/>
                                  <w:lang w:bidi="ar-EG"/>
                                </w:rPr>
                                <w:t xml:space="preserve">المتغير </w:t>
                              </w:r>
                              <w:r w:rsidRPr="00E940CD">
                                <w:rPr>
                                  <w:rFonts w:ascii="Simplified Arabic" w:hAnsi="Simplified Arabic" w:cs="Simplified Arabic" w:hint="cs"/>
                                  <w:b/>
                                  <w:bCs/>
                                  <w:rtl/>
                                  <w:lang w:bidi="ar-EG"/>
                                </w:rPr>
                                <w:t>التابع</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0" y="2321222"/>
                            <a:ext cx="1819275" cy="458470"/>
                          </a:xfrm>
                          <a:prstGeom prst="rect">
                            <a:avLst/>
                          </a:prstGeom>
                          <a:ln w="2857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7564C" w:rsidRPr="00E940CD" w:rsidRDefault="0017564C" w:rsidP="00E940CD">
                              <w:pPr>
                                <w:pStyle w:val="NormalWeb"/>
                                <w:spacing w:before="0" w:beforeAutospacing="0" w:after="0" w:afterAutospacing="0"/>
                                <w:jc w:val="center"/>
                                <w:rPr>
                                  <w:rFonts w:ascii="Simplified Arabic" w:hAnsi="Simplified Arabic" w:cs="Simplified Arabic"/>
                                  <w:lang w:bidi="ar-EG"/>
                                </w:rPr>
                              </w:pPr>
                              <w:r w:rsidRPr="00E940CD">
                                <w:rPr>
                                  <w:rFonts w:ascii="Simplified Arabic" w:hAnsi="Simplified Arabic" w:cs="Simplified Arabic"/>
                                  <w:b/>
                                  <w:bCs/>
                                  <w:rtl/>
                                  <w:lang w:bidi="ar-EG"/>
                                </w:rPr>
                                <w:t>المتغير المستقل</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1" y="3012378"/>
                            <a:ext cx="1819274" cy="1273871"/>
                          </a:xfrm>
                          <a:prstGeom prst="rect">
                            <a:avLst/>
                          </a:prstGeom>
                          <a:ln w="2857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7564C" w:rsidRPr="00E940CD" w:rsidRDefault="0017564C" w:rsidP="00E940CD">
                              <w:pPr>
                                <w:pStyle w:val="NormalWeb"/>
                                <w:spacing w:before="0" w:beforeAutospacing="0" w:after="0" w:afterAutospacing="0"/>
                                <w:jc w:val="center"/>
                                <w:rPr>
                                  <w:rFonts w:ascii="Simplified Arabic" w:hAnsi="Simplified Arabic" w:cs="Simplified Arabic"/>
                                  <w:b/>
                                  <w:bCs/>
                                  <w:rtl/>
                                  <w:lang w:bidi="ar-EG"/>
                                </w:rPr>
                              </w:pPr>
                              <w:r w:rsidRPr="00E940CD">
                                <w:rPr>
                                  <w:rFonts w:ascii="Simplified Arabic" w:hAnsi="Simplified Arabic" w:cs="Simplified Arabic"/>
                                  <w:b/>
                                  <w:bCs/>
                                  <w:rtl/>
                                  <w:lang w:bidi="ar-EG"/>
                                </w:rPr>
                                <w:t>الإبتكارات</w:t>
                              </w:r>
                            </w:p>
                            <w:p w:rsidR="0017564C" w:rsidRPr="00E940CD" w:rsidRDefault="0017564C" w:rsidP="00EB06C1">
                              <w:pPr>
                                <w:pStyle w:val="ListParagraph"/>
                                <w:numPr>
                                  <w:ilvl w:val="0"/>
                                  <w:numId w:val="16"/>
                                </w:numPr>
                                <w:spacing w:after="0" w:line="240" w:lineRule="auto"/>
                                <w:ind w:left="374" w:hanging="284"/>
                                <w:jc w:val="both"/>
                                <w:rPr>
                                  <w:rFonts w:ascii="Simplified Arabic" w:hAnsi="Simplified Arabic" w:cs="Simplified Arabic"/>
                                  <w:sz w:val="24"/>
                                  <w:szCs w:val="24"/>
                                  <w:rtl/>
                                </w:rPr>
                              </w:pPr>
                              <w:r w:rsidRPr="00E940CD">
                                <w:rPr>
                                  <w:rFonts w:ascii="Simplified Arabic" w:hAnsi="Simplified Arabic" w:cs="Simplified Arabic"/>
                                  <w:sz w:val="24"/>
                                  <w:szCs w:val="24"/>
                                  <w:rtl/>
                                </w:rPr>
                                <w:t>إبتكار المنتج/ الخدمة</w:t>
                              </w:r>
                            </w:p>
                            <w:p w:rsidR="0017564C" w:rsidRPr="00E940CD" w:rsidRDefault="0017564C" w:rsidP="00EB06C1">
                              <w:pPr>
                                <w:pStyle w:val="ListParagraph"/>
                                <w:numPr>
                                  <w:ilvl w:val="0"/>
                                  <w:numId w:val="16"/>
                                </w:numPr>
                                <w:spacing w:after="0" w:line="240" w:lineRule="auto"/>
                                <w:ind w:left="374" w:hanging="284"/>
                                <w:jc w:val="both"/>
                                <w:rPr>
                                  <w:rFonts w:ascii="Simplified Arabic" w:hAnsi="Simplified Arabic" w:cs="Simplified Arabic"/>
                                  <w:sz w:val="24"/>
                                  <w:szCs w:val="24"/>
                                  <w:lang w:bidi="ar-EG"/>
                                </w:rPr>
                              </w:pPr>
                              <w:r w:rsidRPr="00E940CD">
                                <w:rPr>
                                  <w:rFonts w:ascii="Simplified Arabic" w:hAnsi="Simplified Arabic" w:cs="Simplified Arabic"/>
                                  <w:sz w:val="24"/>
                                  <w:szCs w:val="24"/>
                                  <w:rtl/>
                                </w:rPr>
                                <w:t>ابتكار العملية</w:t>
                              </w:r>
                            </w:p>
                            <w:p w:rsidR="0017564C" w:rsidRPr="00E940CD" w:rsidRDefault="0017564C" w:rsidP="00EB06C1">
                              <w:pPr>
                                <w:pStyle w:val="ListParagraph"/>
                                <w:numPr>
                                  <w:ilvl w:val="0"/>
                                  <w:numId w:val="16"/>
                                </w:numPr>
                                <w:spacing w:after="0" w:line="240" w:lineRule="auto"/>
                                <w:ind w:left="374" w:hanging="284"/>
                                <w:jc w:val="both"/>
                                <w:rPr>
                                  <w:rFonts w:ascii="Simplified Arabic" w:hAnsi="Simplified Arabic" w:cs="Simplified Arabic"/>
                                  <w:sz w:val="24"/>
                                  <w:szCs w:val="24"/>
                                  <w:lang w:bidi="ar-EG"/>
                                </w:rPr>
                              </w:pPr>
                              <w:r w:rsidRPr="00E940CD">
                                <w:rPr>
                                  <w:rFonts w:ascii="Simplified Arabic" w:hAnsi="Simplified Arabic" w:cs="Simplified Arabic"/>
                                  <w:sz w:val="24"/>
                                  <w:szCs w:val="24"/>
                                  <w:rtl/>
                                </w:rPr>
                                <w:t>ابتكار نظام الأعمال</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 name="Straight Arrow Connector 10"/>
                        <wps:cNvCnPr>
                          <a:stCxn id="14" idx="3"/>
                          <a:endCxn id="6" idx="1"/>
                        </wps:cNvCnPr>
                        <wps:spPr>
                          <a:xfrm flipV="1">
                            <a:off x="1819275" y="3633241"/>
                            <a:ext cx="2400300" cy="16073"/>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6" name="Rectangle 16"/>
                        <wps:cNvSpPr/>
                        <wps:spPr>
                          <a:xfrm>
                            <a:off x="2433142" y="552029"/>
                            <a:ext cx="1887015" cy="1210096"/>
                          </a:xfrm>
                          <a:prstGeom prst="rect">
                            <a:avLst/>
                          </a:prstGeom>
                          <a:ln w="2857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7564C" w:rsidRPr="00E940CD" w:rsidRDefault="0017564C" w:rsidP="00E940CD">
                              <w:pPr>
                                <w:pStyle w:val="NormalWeb"/>
                                <w:spacing w:before="0" w:beforeAutospacing="0" w:after="0" w:afterAutospacing="0"/>
                                <w:jc w:val="center"/>
                                <w:rPr>
                                  <w:rFonts w:ascii="Simplified Arabic" w:hAnsi="Simplified Arabic" w:cs="Simplified Arabic"/>
                                  <w:b/>
                                  <w:bCs/>
                                  <w:color w:val="160000"/>
                                  <w:rtl/>
                                </w:rPr>
                              </w:pPr>
                              <w:r w:rsidRPr="00E940CD">
                                <w:rPr>
                                  <w:rFonts w:ascii="Simplified Arabic" w:hAnsi="Simplified Arabic" w:cs="Simplified Arabic" w:hint="cs"/>
                                  <w:b/>
                                  <w:bCs/>
                                  <w:color w:val="160000"/>
                                  <w:rtl/>
                                </w:rPr>
                                <w:t>التوجه الريادى</w:t>
                              </w:r>
                            </w:p>
                            <w:p w:rsidR="0017564C" w:rsidRPr="00E940CD" w:rsidRDefault="0017564C" w:rsidP="00EB06C1">
                              <w:pPr>
                                <w:pStyle w:val="ListParagraph"/>
                                <w:numPr>
                                  <w:ilvl w:val="0"/>
                                  <w:numId w:val="16"/>
                                </w:numPr>
                                <w:spacing w:after="0" w:line="240" w:lineRule="auto"/>
                                <w:ind w:left="374" w:hanging="284"/>
                                <w:jc w:val="both"/>
                                <w:rPr>
                                  <w:rFonts w:ascii="Simplified Arabic" w:hAnsi="Simplified Arabic" w:cs="Simplified Arabic"/>
                                  <w:sz w:val="24"/>
                                  <w:szCs w:val="24"/>
                                  <w:rtl/>
                                </w:rPr>
                              </w:pPr>
                              <w:r w:rsidRPr="00E940CD">
                                <w:rPr>
                                  <w:rFonts w:ascii="Simplified Arabic" w:hAnsi="Simplified Arabic" w:cs="Simplified Arabic"/>
                                  <w:sz w:val="24"/>
                                  <w:szCs w:val="24"/>
                                  <w:rtl/>
                                </w:rPr>
                                <w:t>الإبتكارية</w:t>
                              </w:r>
                            </w:p>
                            <w:p w:rsidR="0017564C" w:rsidRPr="00E940CD" w:rsidRDefault="0017564C" w:rsidP="00EB06C1">
                              <w:pPr>
                                <w:pStyle w:val="ListParagraph"/>
                                <w:numPr>
                                  <w:ilvl w:val="0"/>
                                  <w:numId w:val="16"/>
                                </w:numPr>
                                <w:spacing w:after="0" w:line="240" w:lineRule="auto"/>
                                <w:ind w:left="374" w:hanging="284"/>
                                <w:jc w:val="both"/>
                                <w:rPr>
                                  <w:rFonts w:ascii="Simplified Arabic" w:hAnsi="Simplified Arabic" w:cs="Simplified Arabic"/>
                                  <w:sz w:val="24"/>
                                  <w:szCs w:val="24"/>
                                </w:rPr>
                              </w:pPr>
                              <w:r w:rsidRPr="00E940CD">
                                <w:rPr>
                                  <w:rFonts w:ascii="Simplified Arabic" w:hAnsi="Simplified Arabic" w:cs="Simplified Arabic"/>
                                  <w:sz w:val="24"/>
                                  <w:szCs w:val="24"/>
                                  <w:rtl/>
                                </w:rPr>
                                <w:t>الاستباقية</w:t>
                              </w:r>
                            </w:p>
                            <w:p w:rsidR="0017564C" w:rsidRPr="00E940CD" w:rsidRDefault="0017564C" w:rsidP="00EB06C1">
                              <w:pPr>
                                <w:pStyle w:val="ListParagraph"/>
                                <w:numPr>
                                  <w:ilvl w:val="0"/>
                                  <w:numId w:val="16"/>
                                </w:numPr>
                                <w:spacing w:after="0" w:line="240" w:lineRule="auto"/>
                                <w:ind w:left="374" w:hanging="284"/>
                                <w:jc w:val="both"/>
                                <w:rPr>
                                  <w:rFonts w:ascii="Simplified Arabic" w:hAnsi="Simplified Arabic" w:cs="Simplified Arabic"/>
                                  <w:sz w:val="24"/>
                                  <w:szCs w:val="24"/>
                                </w:rPr>
                              </w:pPr>
                              <w:r w:rsidRPr="00E940CD">
                                <w:rPr>
                                  <w:rFonts w:ascii="Simplified Arabic" w:hAnsi="Simplified Arabic" w:cs="Simplified Arabic" w:hint="cs"/>
                                  <w:sz w:val="24"/>
                                  <w:szCs w:val="24"/>
                                  <w:rtl/>
                                </w:rPr>
                                <w:t>تحمل المخاطر</w:t>
                              </w:r>
                            </w:p>
                            <w:p w:rsidR="0017564C" w:rsidRPr="00E940CD" w:rsidRDefault="0017564C" w:rsidP="00E940CD">
                              <w:pPr>
                                <w:pStyle w:val="NormalWeb"/>
                                <w:spacing w:before="0" w:beforeAutospacing="0" w:after="160" w:afterAutospacing="0" w:line="256" w:lineRule="auto"/>
                                <w:jc w:val="center"/>
                                <w:rPr>
                                  <w:rFonts w:ascii="Simplified Arabic" w:hAnsi="Simplified Arabic" w:cs="Simplified Arabic"/>
                                </w:rPr>
                              </w:pPr>
                              <w:r w:rsidRPr="00E940CD">
                                <w:rPr>
                                  <w:rFonts w:ascii="Simplified Arabic" w:eastAsia="Calibri" w:hAnsi="Simplified Arabic" w:cs="Simplified Arabic"/>
                                </w:rPr>
                                <w:t xml:space="preserve">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7" name="Rectangle 17"/>
                        <wps:cNvSpPr/>
                        <wps:spPr>
                          <a:xfrm>
                            <a:off x="2432996" y="1"/>
                            <a:ext cx="1886985" cy="459105"/>
                          </a:xfrm>
                          <a:prstGeom prst="rect">
                            <a:avLst/>
                          </a:prstGeom>
                          <a:ln w="2857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7564C" w:rsidRPr="00E940CD" w:rsidRDefault="0017564C" w:rsidP="00E940CD">
                              <w:pPr>
                                <w:pStyle w:val="NormalWeb"/>
                                <w:spacing w:before="0" w:beforeAutospacing="0" w:after="0" w:afterAutospacing="0"/>
                                <w:jc w:val="center"/>
                                <w:rPr>
                                  <w:rFonts w:ascii="Simplified Arabic" w:hAnsi="Simplified Arabic" w:cs="Simplified Arabic"/>
                                  <w:b/>
                                  <w:bCs/>
                                  <w:lang w:bidi="ar-EG"/>
                                </w:rPr>
                              </w:pPr>
                              <w:r w:rsidRPr="00E940CD">
                                <w:rPr>
                                  <w:rFonts w:ascii="Simplified Arabic" w:hAnsi="Simplified Arabic" w:cs="Simplified Arabic"/>
                                  <w:b/>
                                  <w:bCs/>
                                  <w:rtl/>
                                  <w:lang w:bidi="ar-EG"/>
                                </w:rPr>
                                <w:t>المتغير الوسيط</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 name="Straight Arrow Connector 11"/>
                        <wps:cNvCnPr>
                          <a:stCxn id="16" idx="2"/>
                        </wps:cNvCnPr>
                        <wps:spPr>
                          <a:xfrm>
                            <a:off x="3376650" y="1762125"/>
                            <a:ext cx="0" cy="1871116"/>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w14:anchorId="5EFC7232" id="Canvas 4" o:spid="_x0000_s1026" editas="canvas" style="width:487.5pt;height:383.25pt;mso-position-horizontal-relative:char;mso-position-vertical-relative:line" coordsize="61912,486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1912;height:48672;visibility:visible;mso-wrap-style:square">
                  <v:fill o:detectmouseclick="t"/>
                  <v:path o:connecttype="none"/>
                </v:shape>
                <v:rect id="Rectangle 6" o:spid="_x0000_s1028" style="position:absolute;left:42195;top:28659;width:19343;height:1534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iqE8MA&#10;AADaAAAADwAAAGRycy9kb3ducmV2LnhtbESPT2sCMRTE7wW/Q3hCL6LZlrLKahSRynqtfxaPj83r&#10;ZunmZUlS3X57Uyj0OMzMb5jVZrCduJEPrWMFL7MMBHHtdMuNgvNpP12ACBFZY+eYFPxQgM169LTC&#10;Qrs7f9DtGBuRIBwKVGBi7AspQ23IYpi5njh5n85bjEn6RmqP9wS3nXzNslxabDktGOxpZ6j+On5b&#10;BWWchNyXVThdqn3ZTcx1/l69KfU8HrZLEJGG+B/+ax+0ghx+r6QbIN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HiqE8MAAADaAAAADwAAAAAAAAAAAAAAAACYAgAAZHJzL2Rv&#10;d25yZXYueG1sUEsFBgAAAAAEAAQA9QAAAIgDAAAAAA==&#10;" fillcolor="white [3201]" strokecolor="black [3213]" strokeweight="2.25pt">
                  <v:textbox>
                    <w:txbxContent>
                      <w:p w:rsidR="0017564C" w:rsidRDefault="0017564C" w:rsidP="00E940CD">
                        <w:pPr>
                          <w:pStyle w:val="NormalWeb"/>
                          <w:bidi/>
                          <w:spacing w:before="0" w:beforeAutospacing="0" w:afterAutospacing="0"/>
                          <w:jc w:val="center"/>
                          <w:rPr>
                            <w:rFonts w:ascii="Simplified Arabic" w:hAnsi="Simplified Arabic" w:cs="Simplified Arabic"/>
                            <w:b/>
                            <w:bCs/>
                            <w:rtl/>
                            <w:lang w:bidi="ar-EG"/>
                          </w:rPr>
                        </w:pPr>
                        <w:r w:rsidRPr="00E940CD">
                          <w:rPr>
                            <w:rFonts w:ascii="Simplified Arabic" w:hAnsi="Simplified Arabic" w:cs="Simplified Arabic"/>
                            <w:b/>
                            <w:bCs/>
                            <w:rtl/>
                            <w:lang w:bidi="ar-EG"/>
                          </w:rPr>
                          <w:t>أداء المشاريع</w:t>
                        </w:r>
                        <w:r>
                          <w:rPr>
                            <w:rFonts w:ascii="Simplified Arabic" w:hAnsi="Simplified Arabic" w:cs="Simplified Arabic" w:hint="cs"/>
                            <w:b/>
                            <w:bCs/>
                            <w:rtl/>
                            <w:lang w:bidi="ar-EG"/>
                          </w:rPr>
                          <w:t xml:space="preserve"> </w:t>
                        </w:r>
                        <w:r w:rsidRPr="00E940CD">
                          <w:rPr>
                            <w:rFonts w:ascii="Simplified Arabic" w:hAnsi="Simplified Arabic" w:cs="Simplified Arabic"/>
                            <w:b/>
                            <w:bCs/>
                            <w:rtl/>
                            <w:lang w:bidi="ar-EG"/>
                          </w:rPr>
                          <w:t xml:space="preserve"> الصغيرة والمتوسطة</w:t>
                        </w:r>
                      </w:p>
                      <w:p w:rsidR="0017564C" w:rsidRPr="00E940CD" w:rsidRDefault="0017564C" w:rsidP="00EB06C1">
                        <w:pPr>
                          <w:pStyle w:val="ListParagraph"/>
                          <w:numPr>
                            <w:ilvl w:val="0"/>
                            <w:numId w:val="16"/>
                          </w:numPr>
                          <w:spacing w:after="0" w:line="240" w:lineRule="auto"/>
                          <w:ind w:left="374" w:hanging="284"/>
                          <w:jc w:val="both"/>
                          <w:rPr>
                            <w:rFonts w:ascii="Simplified Arabic" w:hAnsi="Simplified Arabic" w:cs="Simplified Arabic"/>
                            <w:sz w:val="24"/>
                            <w:szCs w:val="24"/>
                            <w:rtl/>
                          </w:rPr>
                        </w:pPr>
                        <w:r w:rsidRPr="00E940CD">
                          <w:rPr>
                            <w:rFonts w:ascii="Simplified Arabic" w:hAnsi="Simplified Arabic" w:cs="Simplified Arabic"/>
                            <w:sz w:val="24"/>
                            <w:szCs w:val="24"/>
                            <w:rtl/>
                          </w:rPr>
                          <w:t>الأداء المالي</w:t>
                        </w:r>
                      </w:p>
                      <w:p w:rsidR="0017564C" w:rsidRDefault="0017564C" w:rsidP="00EB06C1">
                        <w:pPr>
                          <w:pStyle w:val="ListParagraph"/>
                          <w:numPr>
                            <w:ilvl w:val="0"/>
                            <w:numId w:val="16"/>
                          </w:numPr>
                          <w:spacing w:after="0" w:line="240" w:lineRule="auto"/>
                          <w:ind w:left="374" w:hanging="284"/>
                          <w:jc w:val="both"/>
                          <w:rPr>
                            <w:rFonts w:ascii="Simplified Arabic" w:hAnsi="Simplified Arabic" w:cs="Simplified Arabic"/>
                            <w:sz w:val="24"/>
                            <w:szCs w:val="24"/>
                          </w:rPr>
                        </w:pPr>
                        <w:r w:rsidRPr="00E940CD">
                          <w:rPr>
                            <w:rFonts w:ascii="Simplified Arabic" w:hAnsi="Simplified Arabic" w:cs="Simplified Arabic"/>
                            <w:sz w:val="24"/>
                            <w:szCs w:val="24"/>
                            <w:rtl/>
                          </w:rPr>
                          <w:t>الأداء الإنتاجي</w:t>
                        </w:r>
                      </w:p>
                      <w:p w:rsidR="0017564C" w:rsidRPr="001442A2" w:rsidRDefault="0017564C" w:rsidP="00EB06C1">
                        <w:pPr>
                          <w:pStyle w:val="ListParagraph"/>
                          <w:numPr>
                            <w:ilvl w:val="0"/>
                            <w:numId w:val="16"/>
                          </w:numPr>
                          <w:spacing w:after="0" w:line="240" w:lineRule="auto"/>
                          <w:ind w:left="374" w:hanging="284"/>
                          <w:jc w:val="both"/>
                          <w:rPr>
                            <w:rFonts w:ascii="Simplified Arabic" w:hAnsi="Simplified Arabic" w:cs="Simplified Arabic"/>
                            <w:b/>
                            <w:bCs/>
                            <w:lang w:bidi="ar-EG"/>
                          </w:rPr>
                        </w:pPr>
                        <w:r w:rsidRPr="001442A2">
                          <w:rPr>
                            <w:rFonts w:ascii="Simplified Arabic" w:hAnsi="Simplified Arabic" w:cs="Simplified Arabic"/>
                            <w:sz w:val="24"/>
                            <w:szCs w:val="24"/>
                            <w:rtl/>
                          </w:rPr>
                          <w:t>الأداء التسويقي المحلى</w:t>
                        </w:r>
                      </w:p>
                      <w:p w:rsidR="0017564C" w:rsidRPr="001442A2" w:rsidRDefault="0017564C" w:rsidP="00EB06C1">
                        <w:pPr>
                          <w:pStyle w:val="ListParagraph"/>
                          <w:numPr>
                            <w:ilvl w:val="0"/>
                            <w:numId w:val="16"/>
                          </w:numPr>
                          <w:spacing w:after="0" w:line="240" w:lineRule="auto"/>
                          <w:ind w:left="374" w:hanging="284"/>
                          <w:jc w:val="both"/>
                          <w:rPr>
                            <w:rFonts w:ascii="Simplified Arabic" w:hAnsi="Simplified Arabic" w:cs="Simplified Arabic"/>
                            <w:b/>
                            <w:bCs/>
                            <w:lang w:bidi="ar-EG"/>
                          </w:rPr>
                        </w:pPr>
                        <w:r w:rsidRPr="001442A2">
                          <w:rPr>
                            <w:rFonts w:ascii="Simplified Arabic" w:hAnsi="Simplified Arabic" w:cs="Simplified Arabic"/>
                            <w:sz w:val="24"/>
                            <w:szCs w:val="24"/>
                            <w:rtl/>
                          </w:rPr>
                          <w:t>الأداء التسويقي الإقليمى</w:t>
                        </w:r>
                      </w:p>
                    </w:txbxContent>
                  </v:textbox>
                </v:rect>
                <v:rect id="Rectangle 12" o:spid="_x0000_s1029" style="position:absolute;left:45251;top:22176;width:16285;height:45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izlcAA&#10;AADbAAAADwAAAGRycy9kb3ducmV2LnhtbERPTWsCMRC9C/6HMEIvotmKWFmNIqWyvVbr4nHYjJvF&#10;zWRJUt3++0YoeJvH+5z1tretuJEPjWMFr9MMBHHldMO1gu/jfrIEESKyxtYxKfilANvNcLDGXLs7&#10;f9HtEGuRQjjkqMDE2OVShsqQxTB1HXHiLs5bjAn6WmqP9xRuWznLsoW02HBqMNjRu6HqevixCoo4&#10;DgtflOF4KvdFOzbnt49yrtTLqN+tQETq41P87/7Uaf4MHr+kA+Tm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HizlcAAAADbAAAADwAAAAAAAAAAAAAAAACYAgAAZHJzL2Rvd25y&#10;ZXYueG1sUEsFBgAAAAAEAAQA9QAAAIUDAAAAAA==&#10;" fillcolor="white [3201]" strokecolor="black [3213]" strokeweight="2.25pt">
                  <v:textbox>
                    <w:txbxContent>
                      <w:p w:rsidR="0017564C" w:rsidRPr="00E940CD" w:rsidRDefault="0017564C" w:rsidP="00E940CD">
                        <w:pPr>
                          <w:pStyle w:val="NormalWeb"/>
                          <w:spacing w:before="0" w:beforeAutospacing="0" w:after="0" w:afterAutospacing="0"/>
                          <w:jc w:val="center"/>
                          <w:rPr>
                            <w:rFonts w:ascii="Simplified Arabic" w:hAnsi="Simplified Arabic" w:cs="Simplified Arabic"/>
                            <w:b/>
                            <w:bCs/>
                            <w:lang w:bidi="ar-EG"/>
                          </w:rPr>
                        </w:pPr>
                        <w:r w:rsidRPr="00E940CD">
                          <w:rPr>
                            <w:rFonts w:ascii="Simplified Arabic" w:hAnsi="Simplified Arabic" w:cs="Simplified Arabic"/>
                            <w:b/>
                            <w:bCs/>
                            <w:rtl/>
                            <w:lang w:bidi="ar-EG"/>
                          </w:rPr>
                          <w:t xml:space="preserve">المتغير </w:t>
                        </w:r>
                        <w:r w:rsidRPr="00E940CD">
                          <w:rPr>
                            <w:rFonts w:ascii="Simplified Arabic" w:hAnsi="Simplified Arabic" w:cs="Simplified Arabic" w:hint="cs"/>
                            <w:b/>
                            <w:bCs/>
                            <w:rtl/>
                            <w:lang w:bidi="ar-EG"/>
                          </w:rPr>
                          <w:t>التابع</w:t>
                        </w:r>
                      </w:p>
                    </w:txbxContent>
                  </v:textbox>
                </v:rect>
                <v:rect id="Rectangle 13" o:spid="_x0000_s1030" style="position:absolute;top:23212;width:18192;height:45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QWDsEA&#10;AADbAAAADwAAAGRycy9kb3ducmV2LnhtbERPTWsCMRC9F/wPYYReRLPaorIaRYqyvVbr4nHYjJvF&#10;zWRJUt3++6ZQ6G0e73PW29624k4+NI4VTCcZCOLK6YZrBZ+nw3gJIkRkja1jUvBNAbabwdMac+0e&#10;/EH3Y6xFCuGQowITY5dLGSpDFsPEdcSJuzpvMSboa6k9PlK4beUsy+bSYsOpwWBHb4aq2/HLKiji&#10;KMx9UYbTuTwU7chcFvvyVannYb9bgYjUx3/xn/tdp/kv8PtLOkBuf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c0Fg7BAAAA2wAAAA8AAAAAAAAAAAAAAAAAmAIAAGRycy9kb3du&#10;cmV2LnhtbFBLBQYAAAAABAAEAPUAAACGAwAAAAA=&#10;" fillcolor="white [3201]" strokecolor="black [3213]" strokeweight="2.25pt">
                  <v:textbox>
                    <w:txbxContent>
                      <w:p w:rsidR="0017564C" w:rsidRPr="00E940CD" w:rsidRDefault="0017564C" w:rsidP="00E940CD">
                        <w:pPr>
                          <w:pStyle w:val="NormalWeb"/>
                          <w:spacing w:before="0" w:beforeAutospacing="0" w:after="0" w:afterAutospacing="0"/>
                          <w:jc w:val="center"/>
                          <w:rPr>
                            <w:rFonts w:ascii="Simplified Arabic" w:hAnsi="Simplified Arabic" w:cs="Simplified Arabic"/>
                            <w:lang w:bidi="ar-EG"/>
                          </w:rPr>
                        </w:pPr>
                        <w:r w:rsidRPr="00E940CD">
                          <w:rPr>
                            <w:rFonts w:ascii="Simplified Arabic" w:hAnsi="Simplified Arabic" w:cs="Simplified Arabic"/>
                            <w:b/>
                            <w:bCs/>
                            <w:rtl/>
                            <w:lang w:bidi="ar-EG"/>
                          </w:rPr>
                          <w:t>المتغير المستقل</w:t>
                        </w:r>
                      </w:p>
                    </w:txbxContent>
                  </v:textbox>
                </v:rect>
                <v:rect id="Rectangle 14" o:spid="_x0000_s1031" style="position:absolute;top:30123;width:18192;height:127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2OesAA&#10;AADbAAAADwAAAGRycy9kb3ducmV2LnhtbERPTWsCMRC9C/6HMAUvotmKWNkaRYqyvVbr4nHYTDdL&#10;N5Mlibr+e1MoeJvH+5zVpretuJIPjWMFr9MMBHHldMO1gu/jfrIEESKyxtYxKbhTgM16OFhhrt2N&#10;v+h6iLVIIRxyVGBi7HIpQ2XIYpi6jjhxP85bjAn6WmqPtxRuWznLsoW02HBqMNjRh6Hq93CxCoo4&#10;DgtflOF4KvdFOzbnt105V2r00m/fQUTq41P87/7Uaf4c/n5JB8j1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N2OesAAAADbAAAADwAAAAAAAAAAAAAAAACYAgAAZHJzL2Rvd25y&#10;ZXYueG1sUEsFBgAAAAAEAAQA9QAAAIUDAAAAAA==&#10;" fillcolor="white [3201]" strokecolor="black [3213]" strokeweight="2.25pt">
                  <v:textbox>
                    <w:txbxContent>
                      <w:p w:rsidR="0017564C" w:rsidRPr="00E940CD" w:rsidRDefault="0017564C" w:rsidP="00E940CD">
                        <w:pPr>
                          <w:pStyle w:val="NormalWeb"/>
                          <w:spacing w:before="0" w:beforeAutospacing="0" w:after="0" w:afterAutospacing="0"/>
                          <w:jc w:val="center"/>
                          <w:rPr>
                            <w:rFonts w:ascii="Simplified Arabic" w:hAnsi="Simplified Arabic" w:cs="Simplified Arabic"/>
                            <w:b/>
                            <w:bCs/>
                            <w:rtl/>
                            <w:lang w:bidi="ar-EG"/>
                          </w:rPr>
                        </w:pPr>
                        <w:r w:rsidRPr="00E940CD">
                          <w:rPr>
                            <w:rFonts w:ascii="Simplified Arabic" w:hAnsi="Simplified Arabic" w:cs="Simplified Arabic"/>
                            <w:b/>
                            <w:bCs/>
                            <w:rtl/>
                            <w:lang w:bidi="ar-EG"/>
                          </w:rPr>
                          <w:t>الإبتكارات</w:t>
                        </w:r>
                      </w:p>
                      <w:p w:rsidR="0017564C" w:rsidRPr="00E940CD" w:rsidRDefault="0017564C" w:rsidP="00EB06C1">
                        <w:pPr>
                          <w:pStyle w:val="ListParagraph"/>
                          <w:numPr>
                            <w:ilvl w:val="0"/>
                            <w:numId w:val="16"/>
                          </w:numPr>
                          <w:spacing w:after="0" w:line="240" w:lineRule="auto"/>
                          <w:ind w:left="374" w:hanging="284"/>
                          <w:jc w:val="both"/>
                          <w:rPr>
                            <w:rFonts w:ascii="Simplified Arabic" w:hAnsi="Simplified Arabic" w:cs="Simplified Arabic"/>
                            <w:sz w:val="24"/>
                            <w:szCs w:val="24"/>
                            <w:rtl/>
                          </w:rPr>
                        </w:pPr>
                        <w:r w:rsidRPr="00E940CD">
                          <w:rPr>
                            <w:rFonts w:ascii="Simplified Arabic" w:hAnsi="Simplified Arabic" w:cs="Simplified Arabic"/>
                            <w:sz w:val="24"/>
                            <w:szCs w:val="24"/>
                            <w:rtl/>
                          </w:rPr>
                          <w:t>إبتكار المنتج/ الخدمة</w:t>
                        </w:r>
                      </w:p>
                      <w:p w:rsidR="0017564C" w:rsidRPr="00E940CD" w:rsidRDefault="0017564C" w:rsidP="00EB06C1">
                        <w:pPr>
                          <w:pStyle w:val="ListParagraph"/>
                          <w:numPr>
                            <w:ilvl w:val="0"/>
                            <w:numId w:val="16"/>
                          </w:numPr>
                          <w:spacing w:after="0" w:line="240" w:lineRule="auto"/>
                          <w:ind w:left="374" w:hanging="284"/>
                          <w:jc w:val="both"/>
                          <w:rPr>
                            <w:rFonts w:ascii="Simplified Arabic" w:hAnsi="Simplified Arabic" w:cs="Simplified Arabic"/>
                            <w:sz w:val="24"/>
                            <w:szCs w:val="24"/>
                            <w:lang w:bidi="ar-EG"/>
                          </w:rPr>
                        </w:pPr>
                        <w:r w:rsidRPr="00E940CD">
                          <w:rPr>
                            <w:rFonts w:ascii="Simplified Arabic" w:hAnsi="Simplified Arabic" w:cs="Simplified Arabic"/>
                            <w:sz w:val="24"/>
                            <w:szCs w:val="24"/>
                            <w:rtl/>
                          </w:rPr>
                          <w:t>ابتكار العملية</w:t>
                        </w:r>
                      </w:p>
                      <w:p w:rsidR="0017564C" w:rsidRPr="00E940CD" w:rsidRDefault="0017564C" w:rsidP="00EB06C1">
                        <w:pPr>
                          <w:pStyle w:val="ListParagraph"/>
                          <w:numPr>
                            <w:ilvl w:val="0"/>
                            <w:numId w:val="16"/>
                          </w:numPr>
                          <w:spacing w:after="0" w:line="240" w:lineRule="auto"/>
                          <w:ind w:left="374" w:hanging="284"/>
                          <w:jc w:val="both"/>
                          <w:rPr>
                            <w:rFonts w:ascii="Simplified Arabic" w:hAnsi="Simplified Arabic" w:cs="Simplified Arabic"/>
                            <w:sz w:val="24"/>
                            <w:szCs w:val="24"/>
                            <w:lang w:bidi="ar-EG"/>
                          </w:rPr>
                        </w:pPr>
                        <w:r w:rsidRPr="00E940CD">
                          <w:rPr>
                            <w:rFonts w:ascii="Simplified Arabic" w:hAnsi="Simplified Arabic" w:cs="Simplified Arabic"/>
                            <w:sz w:val="24"/>
                            <w:szCs w:val="24"/>
                            <w:rtl/>
                          </w:rPr>
                          <w:t>ابتكار نظام الأعمال</w:t>
                        </w:r>
                      </w:p>
                    </w:txbxContent>
                  </v:textbox>
                </v:rect>
                <v:shapetype id="_x0000_t32" coordsize="21600,21600" o:spt="32" o:oned="t" path="m,l21600,21600e" filled="f">
                  <v:path arrowok="t" fillok="f" o:connecttype="none"/>
                  <o:lock v:ext="edit" shapetype="t"/>
                </v:shapetype>
                <v:shape id="Straight Arrow Connector 10" o:spid="_x0000_s1032" type="#_x0000_t32" style="position:absolute;left:18192;top:36332;width:24003;height:16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7H3oMQAAADbAAAADwAAAGRycy9kb3ducmV2LnhtbESPQW/CMAyF70j7D5En7QbpNmlAR0Cs&#10;GhKXHVb4AVbjtYXGqZo0dP9+PkziZus9v/d5s5tcpxINofVs4HmRgSKuvG25NnA+HeYrUCEiW+w8&#10;k4FfCrDbPsw2mFt/429KZayVhHDI0UATY59rHaqGHIaF74lF+/GDwyjrUGs74E3CXadfsuxNO2xZ&#10;GhrsqWioupajM/BxXH1d9qkYMaVxXRzWevn5qo15epz276AiTfFu/r8+WsEXevlFBtD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sfegxAAAANsAAAAPAAAAAAAAAAAA&#10;AAAAAKECAABkcnMvZG93bnJldi54bWxQSwUGAAAAAAQABAD5AAAAkgMAAAAA&#10;" strokecolor="black [3213]" strokeweight="2.25pt">
                  <v:stroke endarrow="block" joinstyle="miter"/>
                </v:shape>
                <v:rect id="Rectangle 16" o:spid="_x0000_s1033" style="position:absolute;left:24331;top:5520;width:18870;height:121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O1lsEA&#10;AADbAAAADwAAAGRycy9kb3ducmV2LnhtbERPS2sCMRC+F/wPYYReRLMtZZXVKCKV9Vofi8dhM90s&#10;3UyWJNXtvzeFQm/z8T1ntRlsJ27kQ+tYwcssA0FcO91yo+B82k8XIEJE1tg5JgU/FGCzHj2tsNDu&#10;zh90O8ZGpBAOBSowMfaFlKE2ZDHMXE+cuE/nLcYEfSO1x3sKt518zbJcWmw5NRjsaWeo/jp+WwVl&#10;nITcl1U4Xap92U3Mdf5evSn1PB62SxCRhvgv/nMfdJqfw+8v6QC5f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dDtZbBAAAA2wAAAA8AAAAAAAAAAAAAAAAAmAIAAGRycy9kb3du&#10;cmV2LnhtbFBLBQYAAAAABAAEAPUAAACGAwAAAAA=&#10;" fillcolor="white [3201]" strokecolor="black [3213]" strokeweight="2.25pt">
                  <v:textbox>
                    <w:txbxContent>
                      <w:p w:rsidR="0017564C" w:rsidRPr="00E940CD" w:rsidRDefault="0017564C" w:rsidP="00E940CD">
                        <w:pPr>
                          <w:pStyle w:val="NormalWeb"/>
                          <w:spacing w:before="0" w:beforeAutospacing="0" w:after="0" w:afterAutospacing="0"/>
                          <w:jc w:val="center"/>
                          <w:rPr>
                            <w:rFonts w:ascii="Simplified Arabic" w:hAnsi="Simplified Arabic" w:cs="Simplified Arabic"/>
                            <w:b/>
                            <w:bCs/>
                            <w:color w:val="160000"/>
                            <w:rtl/>
                          </w:rPr>
                        </w:pPr>
                        <w:r w:rsidRPr="00E940CD">
                          <w:rPr>
                            <w:rFonts w:ascii="Simplified Arabic" w:hAnsi="Simplified Arabic" w:cs="Simplified Arabic" w:hint="cs"/>
                            <w:b/>
                            <w:bCs/>
                            <w:color w:val="160000"/>
                            <w:rtl/>
                          </w:rPr>
                          <w:t>التوجه الريادى</w:t>
                        </w:r>
                      </w:p>
                      <w:p w:rsidR="0017564C" w:rsidRPr="00E940CD" w:rsidRDefault="0017564C" w:rsidP="00EB06C1">
                        <w:pPr>
                          <w:pStyle w:val="ListParagraph"/>
                          <w:numPr>
                            <w:ilvl w:val="0"/>
                            <w:numId w:val="16"/>
                          </w:numPr>
                          <w:spacing w:after="0" w:line="240" w:lineRule="auto"/>
                          <w:ind w:left="374" w:hanging="284"/>
                          <w:jc w:val="both"/>
                          <w:rPr>
                            <w:rFonts w:ascii="Simplified Arabic" w:hAnsi="Simplified Arabic" w:cs="Simplified Arabic"/>
                            <w:sz w:val="24"/>
                            <w:szCs w:val="24"/>
                            <w:rtl/>
                          </w:rPr>
                        </w:pPr>
                        <w:r w:rsidRPr="00E940CD">
                          <w:rPr>
                            <w:rFonts w:ascii="Simplified Arabic" w:hAnsi="Simplified Arabic" w:cs="Simplified Arabic"/>
                            <w:sz w:val="24"/>
                            <w:szCs w:val="24"/>
                            <w:rtl/>
                          </w:rPr>
                          <w:t>الإبتكارية</w:t>
                        </w:r>
                      </w:p>
                      <w:p w:rsidR="0017564C" w:rsidRPr="00E940CD" w:rsidRDefault="0017564C" w:rsidP="00EB06C1">
                        <w:pPr>
                          <w:pStyle w:val="ListParagraph"/>
                          <w:numPr>
                            <w:ilvl w:val="0"/>
                            <w:numId w:val="16"/>
                          </w:numPr>
                          <w:spacing w:after="0" w:line="240" w:lineRule="auto"/>
                          <w:ind w:left="374" w:hanging="284"/>
                          <w:jc w:val="both"/>
                          <w:rPr>
                            <w:rFonts w:ascii="Simplified Arabic" w:hAnsi="Simplified Arabic" w:cs="Simplified Arabic"/>
                            <w:sz w:val="24"/>
                            <w:szCs w:val="24"/>
                          </w:rPr>
                        </w:pPr>
                        <w:r w:rsidRPr="00E940CD">
                          <w:rPr>
                            <w:rFonts w:ascii="Simplified Arabic" w:hAnsi="Simplified Arabic" w:cs="Simplified Arabic"/>
                            <w:sz w:val="24"/>
                            <w:szCs w:val="24"/>
                            <w:rtl/>
                          </w:rPr>
                          <w:t>الاستباقية</w:t>
                        </w:r>
                      </w:p>
                      <w:p w:rsidR="0017564C" w:rsidRPr="00E940CD" w:rsidRDefault="0017564C" w:rsidP="00EB06C1">
                        <w:pPr>
                          <w:pStyle w:val="ListParagraph"/>
                          <w:numPr>
                            <w:ilvl w:val="0"/>
                            <w:numId w:val="16"/>
                          </w:numPr>
                          <w:spacing w:after="0" w:line="240" w:lineRule="auto"/>
                          <w:ind w:left="374" w:hanging="284"/>
                          <w:jc w:val="both"/>
                          <w:rPr>
                            <w:rFonts w:ascii="Simplified Arabic" w:hAnsi="Simplified Arabic" w:cs="Simplified Arabic"/>
                            <w:sz w:val="24"/>
                            <w:szCs w:val="24"/>
                          </w:rPr>
                        </w:pPr>
                        <w:r w:rsidRPr="00E940CD">
                          <w:rPr>
                            <w:rFonts w:ascii="Simplified Arabic" w:hAnsi="Simplified Arabic" w:cs="Simplified Arabic" w:hint="cs"/>
                            <w:sz w:val="24"/>
                            <w:szCs w:val="24"/>
                            <w:rtl/>
                          </w:rPr>
                          <w:t>تحمل المخاطر</w:t>
                        </w:r>
                      </w:p>
                      <w:p w:rsidR="0017564C" w:rsidRPr="00E940CD" w:rsidRDefault="0017564C" w:rsidP="00E940CD">
                        <w:pPr>
                          <w:pStyle w:val="NormalWeb"/>
                          <w:spacing w:before="0" w:beforeAutospacing="0" w:after="160" w:afterAutospacing="0" w:line="256" w:lineRule="auto"/>
                          <w:jc w:val="center"/>
                          <w:rPr>
                            <w:rFonts w:ascii="Simplified Arabic" w:hAnsi="Simplified Arabic" w:cs="Simplified Arabic"/>
                          </w:rPr>
                        </w:pPr>
                        <w:r w:rsidRPr="00E940CD">
                          <w:rPr>
                            <w:rFonts w:ascii="Simplified Arabic" w:eastAsia="Calibri" w:hAnsi="Simplified Arabic" w:cs="Simplified Arabic"/>
                          </w:rPr>
                          <w:t xml:space="preserve">  </w:t>
                        </w:r>
                      </w:p>
                    </w:txbxContent>
                  </v:textbox>
                </v:rect>
                <v:rect id="Rectangle 17" o:spid="_x0000_s1034" style="position:absolute;left:24329;width:1887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8QDcAA&#10;AADbAAAADwAAAGRycy9kb3ducmV2LnhtbERPTWsCMRC9F/ofwhS8iGYrRWU1SimV9aq2i8dhM24W&#10;N5Mlibr+e1MQepvH+5zluretuJIPjWMF7+MMBHHldMO1gp/DZjQHESKyxtYxKbhTgPXq9WWJuXY3&#10;3tF1H2uRQjjkqMDE2OVShsqQxTB2HXHiTs5bjAn6WmqPtxRuWznJsqm02HBqMNjRl6HqvL9YBUUc&#10;hqkvynD4LTdFOzTH2Xf5odTgrf9cgIjUx3/x073Vaf4M/n5JB8jV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A8QDcAAAADbAAAADwAAAAAAAAAAAAAAAACYAgAAZHJzL2Rvd25y&#10;ZXYueG1sUEsFBgAAAAAEAAQA9QAAAIUDAAAAAA==&#10;" fillcolor="white [3201]" strokecolor="black [3213]" strokeweight="2.25pt">
                  <v:textbox>
                    <w:txbxContent>
                      <w:p w:rsidR="0017564C" w:rsidRPr="00E940CD" w:rsidRDefault="0017564C" w:rsidP="00E940CD">
                        <w:pPr>
                          <w:pStyle w:val="NormalWeb"/>
                          <w:spacing w:before="0" w:beforeAutospacing="0" w:after="0" w:afterAutospacing="0"/>
                          <w:jc w:val="center"/>
                          <w:rPr>
                            <w:rFonts w:ascii="Simplified Arabic" w:hAnsi="Simplified Arabic" w:cs="Simplified Arabic"/>
                            <w:b/>
                            <w:bCs/>
                            <w:lang w:bidi="ar-EG"/>
                          </w:rPr>
                        </w:pPr>
                        <w:r w:rsidRPr="00E940CD">
                          <w:rPr>
                            <w:rFonts w:ascii="Simplified Arabic" w:hAnsi="Simplified Arabic" w:cs="Simplified Arabic"/>
                            <w:b/>
                            <w:bCs/>
                            <w:rtl/>
                            <w:lang w:bidi="ar-EG"/>
                          </w:rPr>
                          <w:t>المتغير الوسيط</w:t>
                        </w:r>
                      </w:p>
                    </w:txbxContent>
                  </v:textbox>
                </v:rect>
                <v:shape id="Straight Arrow Connector 11" o:spid="_x0000_s1035" type="#_x0000_t32" style="position:absolute;left:33766;top:17621;width:0;height:187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8g+MAAAADbAAAADwAAAGRycy9kb3ducmV2LnhtbERPTYvCMBC9C/sfwgh701RhRatRpCAI&#10;uyjqwl6HZmyLzaSbxFr/vREEb/N4n7NYdaYWLTlfWVYwGiYgiHOrKy4U/J42gykIH5A11pZJwZ08&#10;rJYfvQWm2t74QO0xFCKGsE9RQRlCk0rp85IM+qFtiCN3ts5giNAVUju8xXBTy3GSTKTBimNDiQ1l&#10;JeWX49Uo2P7wlzvt/yeumH7P/nZtVo8vmVKf/W49BxGoC2/xy73Vcf4Inr/EA+Ty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8/IPjAAAAA2wAAAA8AAAAAAAAAAAAAAAAA&#10;oQIAAGRycy9kb3ducmV2LnhtbFBLBQYAAAAABAAEAPkAAACOAwAAAAA=&#10;" strokecolor="black [3213]" strokeweight="2.25pt">
                  <v:stroke endarrow="block" joinstyle="miter"/>
                </v:shape>
                <w10:anchorlock/>
              </v:group>
            </w:pict>
          </mc:Fallback>
        </mc:AlternateContent>
      </w:r>
    </w:p>
    <w:p w:rsidR="00E940CD" w:rsidRPr="00E940CD" w:rsidRDefault="00E940CD" w:rsidP="00E940CD">
      <w:pPr>
        <w:jc w:val="center"/>
        <w:rPr>
          <w:rFonts w:ascii="Simplified Arabic" w:hAnsi="Simplified Arabic" w:cs="Simplified Arabic"/>
          <w:b/>
          <w:bCs/>
          <w:sz w:val="28"/>
          <w:szCs w:val="28"/>
          <w:lang w:bidi="ar-EG"/>
        </w:rPr>
      </w:pPr>
      <w:r w:rsidRPr="00E940CD">
        <w:rPr>
          <w:rFonts w:ascii="Simplified Arabic" w:hAnsi="Simplified Arabic" w:cs="Simplified Arabic"/>
          <w:b/>
          <w:bCs/>
          <w:sz w:val="28"/>
          <w:szCs w:val="28"/>
          <w:rtl/>
          <w:lang w:bidi="ar-EG"/>
        </w:rPr>
        <w:t xml:space="preserve">الشكل </w:t>
      </w:r>
      <w:r w:rsidRPr="00E940CD">
        <w:rPr>
          <w:rFonts w:ascii="Simplified Arabic" w:hAnsi="Simplified Arabic" w:cs="Simplified Arabic" w:hint="cs"/>
          <w:b/>
          <w:bCs/>
          <w:sz w:val="28"/>
          <w:szCs w:val="28"/>
          <w:rtl/>
          <w:lang w:bidi="ar-EG"/>
        </w:rPr>
        <w:t>2</w:t>
      </w:r>
      <w:r w:rsidRPr="00E940CD">
        <w:rPr>
          <w:rFonts w:ascii="Simplified Arabic" w:hAnsi="Simplified Arabic" w:cs="Simplified Arabic"/>
          <w:b/>
          <w:bCs/>
          <w:sz w:val="28"/>
          <w:szCs w:val="28"/>
          <w:rtl/>
          <w:lang w:bidi="ar-EG"/>
        </w:rPr>
        <w:t>-1</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ا</w:t>
      </w:r>
      <w:r>
        <w:rPr>
          <w:rFonts w:ascii="Simplified Arabic" w:hAnsi="Simplified Arabic" w:cs="Simplified Arabic"/>
          <w:b/>
          <w:bCs/>
          <w:sz w:val="28"/>
          <w:szCs w:val="28"/>
          <w:rtl/>
          <w:lang w:bidi="ar-EG"/>
        </w:rPr>
        <w:t>لإطار المفاهيمي</w:t>
      </w:r>
      <w:r>
        <w:rPr>
          <w:rFonts w:ascii="Simplified Arabic" w:hAnsi="Simplified Arabic" w:cs="Simplified Arabic" w:hint="cs"/>
          <w:b/>
          <w:bCs/>
          <w:sz w:val="28"/>
          <w:szCs w:val="28"/>
          <w:rtl/>
          <w:lang w:bidi="ar-EG"/>
        </w:rPr>
        <w:t xml:space="preserve"> للدراسة</w:t>
      </w:r>
    </w:p>
    <w:p w:rsidR="001442A2" w:rsidRPr="001442A2" w:rsidRDefault="001442A2" w:rsidP="00EB06C1">
      <w:pPr>
        <w:pStyle w:val="Heading1"/>
        <w:numPr>
          <w:ilvl w:val="0"/>
          <w:numId w:val="11"/>
        </w:numPr>
        <w:ind w:hanging="720"/>
        <w:jc w:val="both"/>
        <w:rPr>
          <w:rtl/>
        </w:rPr>
      </w:pPr>
      <w:r>
        <w:rPr>
          <w:rFonts w:hint="cs"/>
          <w:rtl/>
        </w:rPr>
        <w:t xml:space="preserve">إسهامات الدراسة (ما ستقدمه الدراسة الحالية مقارنة بما سبق من </w:t>
      </w:r>
      <w:r w:rsidRPr="001442A2">
        <w:rPr>
          <w:rFonts w:hint="cs"/>
          <w:rtl/>
        </w:rPr>
        <w:t>دراسات):</w:t>
      </w:r>
    </w:p>
    <w:p w:rsidR="001442A2" w:rsidRPr="001442A2" w:rsidRDefault="001442A2" w:rsidP="001442A2">
      <w:pPr>
        <w:jc w:val="both"/>
        <w:rPr>
          <w:rFonts w:ascii="Simplified Arabic" w:hAnsi="Simplified Arabic" w:cs="Simplified Arabic"/>
          <w:sz w:val="28"/>
          <w:szCs w:val="28"/>
          <w:rtl/>
          <w:lang w:bidi="ar-EG"/>
        </w:rPr>
      </w:pPr>
      <w:r w:rsidRPr="001442A2">
        <w:rPr>
          <w:rFonts w:ascii="Simplified Arabic" w:hAnsi="Simplified Arabic" w:cs="Simplified Arabic"/>
          <w:sz w:val="28"/>
          <w:szCs w:val="28"/>
          <w:rtl/>
          <w:lang w:bidi="ar-EG"/>
        </w:rPr>
        <w:t>تسعى الدراسة الحالية إلى تقديم إضافات ملموسة ومبتكرة مقارنة بالدراسات السابقة في مجال تأثير الابتكار على أداء المشاريع الصغيرة والمتوسطة في المملكة العربية السعودية. بينما تركز الدراسات السابقة على جوانب مختلفة من الابتكار، تبرز هذه الدراسة لتوفير رؤى جديدة ومنهجية تحليلية متكاملة تملأ الفراغات البحثية الحالية.</w:t>
      </w:r>
      <w:r>
        <w:rPr>
          <w:rFonts w:ascii="Simplified Arabic" w:hAnsi="Simplified Arabic" w:cs="Simplified Arabic" w:hint="cs"/>
          <w:sz w:val="28"/>
          <w:szCs w:val="28"/>
          <w:rtl/>
          <w:lang w:bidi="ar-EG"/>
        </w:rPr>
        <w:t xml:space="preserve"> من هذه الاسهامات مايلى:</w:t>
      </w:r>
    </w:p>
    <w:p w:rsidR="001442A2" w:rsidRPr="001442A2" w:rsidRDefault="001442A2" w:rsidP="001442A2">
      <w:pPr>
        <w:jc w:val="both"/>
        <w:rPr>
          <w:rFonts w:ascii="Simplified Arabic" w:hAnsi="Simplified Arabic" w:cs="Simplified Arabic"/>
          <w:sz w:val="28"/>
          <w:szCs w:val="28"/>
          <w:rtl/>
          <w:lang w:bidi="ar-EG"/>
        </w:rPr>
      </w:pPr>
      <w:r w:rsidRPr="001442A2">
        <w:rPr>
          <w:rFonts w:ascii="Simplified Arabic" w:hAnsi="Simplified Arabic" w:cs="Simplified Arabic"/>
          <w:b/>
          <w:bCs/>
          <w:sz w:val="28"/>
          <w:szCs w:val="28"/>
          <w:rtl/>
          <w:lang w:bidi="ar-EG"/>
        </w:rPr>
        <w:t>التركيز على البيئة المحلية:</w:t>
      </w:r>
      <w:r w:rsidRPr="001442A2">
        <w:rPr>
          <w:rFonts w:ascii="Simplified Arabic" w:hAnsi="Simplified Arabic" w:cs="Simplified Arabic"/>
          <w:sz w:val="28"/>
          <w:szCs w:val="28"/>
          <w:rtl/>
          <w:lang w:bidi="ar-EG"/>
        </w:rPr>
        <w:t xml:space="preserve"> تُركز الدراسة الحالية على السياق الخاص بالمملكة العربية السعودية، مع الأخذ في الاعتبار العوامل الثقافية والاقتصادية والسياسية المحلية التي تؤثر على تطبيق الابتكارات في السوق السعودي. في حين أن الدراسات السابقة تناولت تأثير الابتكار في سياقات مختلفة مثل إندونيسيا </w:t>
      </w:r>
      <w:r w:rsidRPr="001442A2">
        <w:rPr>
          <w:rFonts w:ascii="Simplified Arabic" w:hAnsi="Simplified Arabic" w:cs="Simplified Arabic"/>
          <w:sz w:val="28"/>
          <w:szCs w:val="28"/>
          <w:rtl/>
          <w:lang w:bidi="ar-EG"/>
        </w:rPr>
        <w:lastRenderedPageBreak/>
        <w:t>والاتحاد الأوروبي، فإن الدراسة الحالية تعطي الأولوية لفهم كيف يمكن للابتكارات أن تؤثر بشكل محدد على المشاريع الصغيرة والمتوسطة في المملكة، مما يوفر رؤى عملية تتماشى مع رؤية 2030.</w:t>
      </w:r>
    </w:p>
    <w:p w:rsidR="001442A2" w:rsidRPr="001442A2" w:rsidRDefault="001442A2" w:rsidP="001442A2">
      <w:pPr>
        <w:jc w:val="both"/>
        <w:rPr>
          <w:rFonts w:ascii="Simplified Arabic" w:hAnsi="Simplified Arabic" w:cs="Simplified Arabic"/>
          <w:sz w:val="28"/>
          <w:szCs w:val="28"/>
          <w:rtl/>
          <w:lang w:bidi="ar-EG"/>
        </w:rPr>
      </w:pPr>
      <w:r w:rsidRPr="001442A2">
        <w:rPr>
          <w:rFonts w:ascii="Simplified Arabic" w:hAnsi="Simplified Arabic" w:cs="Simplified Arabic"/>
          <w:b/>
          <w:bCs/>
          <w:sz w:val="28"/>
          <w:szCs w:val="28"/>
          <w:rtl/>
          <w:lang w:bidi="ar-EG"/>
        </w:rPr>
        <w:t xml:space="preserve">توسيع نطاق الابتكار: </w:t>
      </w:r>
      <w:r w:rsidRPr="001442A2">
        <w:rPr>
          <w:rFonts w:ascii="Simplified Arabic" w:hAnsi="Simplified Arabic" w:cs="Simplified Arabic"/>
          <w:sz w:val="28"/>
          <w:szCs w:val="28"/>
          <w:rtl/>
          <w:lang w:bidi="ar-EG"/>
        </w:rPr>
        <w:t>تتناول الدراسة الحالية الابتكار بشكل شامل، بما في ذلك الابتكارات التكنولوجية وغير التكنولوجية، بعكس بعض الدراسات السابقة التي ركزت فقط على نوع واحد من الابتكارات مثل الابتكار الأخضر أو الابتكار في العمليات. هذا النهج الواسع يتيح تحليل تأثيرات مختلفة للابتكار على الأداء، مما يعزز فهمنا لدور الابتكار في تحسين الكفاءة والجودة في مجموعة متنوعة من السياقات.</w:t>
      </w:r>
    </w:p>
    <w:p w:rsidR="001442A2" w:rsidRPr="001442A2" w:rsidRDefault="001442A2" w:rsidP="0048606F">
      <w:pPr>
        <w:jc w:val="both"/>
        <w:rPr>
          <w:rFonts w:ascii="Simplified Arabic" w:hAnsi="Simplified Arabic" w:cs="Simplified Arabic"/>
          <w:sz w:val="28"/>
          <w:szCs w:val="28"/>
          <w:rtl/>
          <w:lang w:bidi="ar-EG"/>
        </w:rPr>
      </w:pPr>
      <w:r w:rsidRPr="0048606F">
        <w:rPr>
          <w:rFonts w:ascii="Simplified Arabic" w:hAnsi="Simplified Arabic" w:cs="Simplified Arabic"/>
          <w:b/>
          <w:bCs/>
          <w:sz w:val="28"/>
          <w:szCs w:val="28"/>
          <w:rtl/>
          <w:lang w:bidi="ar-EG"/>
        </w:rPr>
        <w:t>التوجه الريادي كمتغير وسيط:</w:t>
      </w:r>
      <w:r w:rsidRPr="001442A2">
        <w:rPr>
          <w:rFonts w:ascii="Simplified Arabic" w:hAnsi="Simplified Arabic" w:cs="Simplified Arabic"/>
          <w:sz w:val="28"/>
          <w:szCs w:val="28"/>
          <w:rtl/>
          <w:lang w:bidi="ar-EG"/>
        </w:rPr>
        <w:t xml:space="preserve"> تقدم الدراسة الحالية تحليلاً لكيفية تأثير التوجه الريادي كمتغير وسيط في العلاقة بين الابتكار وأداء المشاريع الصغيرة والمتوسطة، وهو جانب لم يتم تناوله بعمق في الدراسات السابقة. دراسة هذه العلاقة يمكن أن توفر فهمًا أعمق لكيفية تعزيز الابتكار من خلال القيادة الريادية، مما يساهم في تطوير استراتيجيات أفضل لدعم الابتكار.</w:t>
      </w:r>
    </w:p>
    <w:p w:rsidR="001442A2" w:rsidRPr="001442A2" w:rsidRDefault="001442A2" w:rsidP="0048606F">
      <w:pPr>
        <w:jc w:val="both"/>
        <w:rPr>
          <w:rFonts w:ascii="Simplified Arabic" w:hAnsi="Simplified Arabic" w:cs="Simplified Arabic"/>
          <w:sz w:val="28"/>
          <w:szCs w:val="28"/>
          <w:rtl/>
          <w:lang w:bidi="ar-EG"/>
        </w:rPr>
      </w:pPr>
      <w:r w:rsidRPr="0048606F">
        <w:rPr>
          <w:rFonts w:ascii="Simplified Arabic" w:hAnsi="Simplified Arabic" w:cs="Simplified Arabic"/>
          <w:b/>
          <w:bCs/>
          <w:sz w:val="28"/>
          <w:szCs w:val="28"/>
          <w:rtl/>
          <w:lang w:bidi="ar-EG"/>
        </w:rPr>
        <w:t>تحليل الفجوات البحثية:</w:t>
      </w:r>
      <w:r w:rsidRPr="001442A2">
        <w:rPr>
          <w:rFonts w:ascii="Simplified Arabic" w:hAnsi="Simplified Arabic" w:cs="Simplified Arabic"/>
          <w:sz w:val="28"/>
          <w:szCs w:val="28"/>
          <w:rtl/>
          <w:lang w:bidi="ar-EG"/>
        </w:rPr>
        <w:t xml:space="preserve"> تركز الدراسة على تحديد الفجوات البحثية الحالية في الأدبيات المتعلقة بالابتكار وريادة الأعمال، وتقديم توصيات عملية بناءً على البيانات الحديثة. بينما قدمت الدراسات السابقة رؤى قيمة، فإن هذه الدراسة تسعى إلى تقديم إطار عمل شامل لتقييم مستوى الابتكار في المشاريع الصغيرة والمتوسطة، مما يساهم في تحسين السياسات وتوجيه الاستراتيجيات الحكومية.</w:t>
      </w:r>
    </w:p>
    <w:p w:rsidR="000C69C7" w:rsidRDefault="0048606F" w:rsidP="000C69C7">
      <w:pPr>
        <w:jc w:val="both"/>
        <w:rPr>
          <w:rFonts w:ascii="Simplified Arabic" w:hAnsi="Simplified Arabic" w:cs="Simplified Arabic"/>
          <w:sz w:val="28"/>
          <w:szCs w:val="28"/>
          <w:rtl/>
          <w:lang w:bidi="ar-EG"/>
        </w:rPr>
      </w:pPr>
      <w:r w:rsidRPr="0048606F">
        <w:rPr>
          <w:rFonts w:ascii="Simplified Arabic" w:hAnsi="Simplified Arabic" w:cs="Simplified Arabic" w:hint="cs"/>
          <w:b/>
          <w:bCs/>
          <w:sz w:val="28"/>
          <w:szCs w:val="28"/>
          <w:rtl/>
          <w:lang w:bidi="ar-EG"/>
        </w:rPr>
        <w:t xml:space="preserve">تقديم </w:t>
      </w:r>
      <w:r w:rsidRPr="0048606F">
        <w:rPr>
          <w:rFonts w:ascii="Simplified Arabic" w:hAnsi="Simplified Arabic" w:cs="Simplified Arabic"/>
          <w:b/>
          <w:bCs/>
          <w:sz w:val="28"/>
          <w:szCs w:val="28"/>
          <w:rtl/>
          <w:lang w:bidi="ar-EG"/>
        </w:rPr>
        <w:t>توصيات عملية تدعم رؤية 2030</w:t>
      </w:r>
      <w:r w:rsidR="001442A2" w:rsidRPr="0048606F">
        <w:rPr>
          <w:rFonts w:ascii="Simplified Arabic" w:hAnsi="Simplified Arabic" w:cs="Simplified Arabic"/>
          <w:b/>
          <w:bCs/>
          <w:sz w:val="28"/>
          <w:szCs w:val="28"/>
          <w:rtl/>
          <w:lang w:bidi="ar-EG"/>
        </w:rPr>
        <w:t>:</w:t>
      </w:r>
      <w:r w:rsidR="001442A2" w:rsidRPr="001442A2">
        <w:rPr>
          <w:rFonts w:ascii="Simplified Arabic" w:hAnsi="Simplified Arabic" w:cs="Simplified Arabic"/>
          <w:sz w:val="28"/>
          <w:szCs w:val="28"/>
          <w:rtl/>
          <w:lang w:bidi="ar-EG"/>
        </w:rPr>
        <w:t xml:space="preserve"> تقدم الدراسة توصيات عملية مصممة خصيصاً لدعم أهداف رؤية المملكة 2030، بما في ذلك تعزيز البيئة التنظيمية، دعم ريادة الأعمال، وحماية حقوق الملكية الفكرية. تسعى الدراسة إلى تقديم حلول عملية تتماشى مع السياسات الوطنية وتساعد في تحقيق التنمية المستدامة وتعزيز النمو الاقتصادي في المملكة.</w:t>
      </w:r>
    </w:p>
    <w:p w:rsidR="009A2AC0" w:rsidRPr="000C69C7" w:rsidRDefault="000C69C7" w:rsidP="00EB06C1">
      <w:pPr>
        <w:pStyle w:val="Heading1"/>
        <w:numPr>
          <w:ilvl w:val="0"/>
          <w:numId w:val="11"/>
        </w:numPr>
        <w:ind w:hanging="720"/>
        <w:jc w:val="both"/>
        <w:rPr>
          <w:rtl/>
        </w:rPr>
      </w:pPr>
      <w:r w:rsidRPr="000C69C7">
        <w:rPr>
          <w:rtl/>
        </w:rPr>
        <w:t xml:space="preserve"> </w:t>
      </w:r>
      <w:r w:rsidR="001110AE">
        <w:rPr>
          <w:rFonts w:hint="cs"/>
          <w:rtl/>
        </w:rPr>
        <w:t>خلاصة</w:t>
      </w:r>
      <w:r w:rsidRPr="000C69C7">
        <w:rPr>
          <w:rFonts w:hint="cs"/>
          <w:rtl/>
        </w:rPr>
        <w:t xml:space="preserve"> الفصل:</w:t>
      </w:r>
    </w:p>
    <w:p w:rsidR="009A2AC0" w:rsidRPr="00580CCA" w:rsidRDefault="000C69C7" w:rsidP="00E94308">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تناول </w:t>
      </w:r>
      <w:r w:rsidRPr="000C69C7">
        <w:rPr>
          <w:rFonts w:ascii="Simplified Arabic" w:hAnsi="Simplified Arabic" w:cs="Simplified Arabic"/>
          <w:sz w:val="28"/>
          <w:szCs w:val="28"/>
          <w:rtl/>
        </w:rPr>
        <w:t>الفصل الثا</w:t>
      </w:r>
      <w:r>
        <w:rPr>
          <w:rFonts w:ascii="Simplified Arabic" w:hAnsi="Simplified Arabic" w:cs="Simplified Arabic"/>
          <w:sz w:val="28"/>
          <w:szCs w:val="28"/>
          <w:rtl/>
        </w:rPr>
        <w:t xml:space="preserve">ني </w:t>
      </w:r>
      <w:r>
        <w:rPr>
          <w:rFonts w:ascii="Simplified Arabic" w:hAnsi="Simplified Arabic" w:cs="Simplified Arabic" w:hint="cs"/>
          <w:sz w:val="28"/>
          <w:szCs w:val="28"/>
          <w:rtl/>
        </w:rPr>
        <w:t>مناقشة لما تم مراجعته من الأدبيات المتاحة فى موضوع الدراسة</w:t>
      </w:r>
      <w:r w:rsidRPr="000C69C7">
        <w:rPr>
          <w:rFonts w:ascii="Simplified Arabic" w:hAnsi="Simplified Arabic" w:cs="Simplified Arabic"/>
          <w:sz w:val="28"/>
          <w:szCs w:val="28"/>
          <w:rtl/>
        </w:rPr>
        <w:t>، بدءًا من دور ريادة الأعمال التي تتزايد أهميتها بفضل التطورات التكنولوجية التي تتيح للشركات الناشئة التوسع والاب</w:t>
      </w:r>
      <w:r>
        <w:rPr>
          <w:rFonts w:ascii="Simplified Arabic" w:hAnsi="Simplified Arabic" w:cs="Simplified Arabic"/>
          <w:sz w:val="28"/>
          <w:szCs w:val="28"/>
          <w:rtl/>
        </w:rPr>
        <w:t xml:space="preserve">تكار على نطاق عالمي. </w:t>
      </w:r>
      <w:r>
        <w:rPr>
          <w:rFonts w:ascii="Simplified Arabic" w:hAnsi="Simplified Arabic" w:cs="Simplified Arabic" w:hint="cs"/>
          <w:sz w:val="28"/>
          <w:szCs w:val="28"/>
          <w:rtl/>
        </w:rPr>
        <w:t>ثم تم ت</w:t>
      </w:r>
      <w:r>
        <w:rPr>
          <w:rFonts w:ascii="Simplified Arabic" w:hAnsi="Simplified Arabic" w:cs="Simplified Arabic"/>
          <w:sz w:val="28"/>
          <w:szCs w:val="28"/>
          <w:rtl/>
        </w:rPr>
        <w:t>سل</w:t>
      </w:r>
      <w:r>
        <w:rPr>
          <w:rFonts w:ascii="Simplified Arabic" w:hAnsi="Simplified Arabic" w:cs="Simplified Arabic" w:hint="cs"/>
          <w:sz w:val="28"/>
          <w:szCs w:val="28"/>
          <w:rtl/>
        </w:rPr>
        <w:t>ي</w:t>
      </w:r>
      <w:r>
        <w:rPr>
          <w:rFonts w:ascii="Simplified Arabic" w:hAnsi="Simplified Arabic" w:cs="Simplified Arabic"/>
          <w:sz w:val="28"/>
          <w:szCs w:val="28"/>
          <w:rtl/>
        </w:rPr>
        <w:t xml:space="preserve">ط </w:t>
      </w:r>
      <w:r w:rsidRPr="000C69C7">
        <w:rPr>
          <w:rFonts w:ascii="Simplified Arabic" w:hAnsi="Simplified Arabic" w:cs="Simplified Arabic"/>
          <w:sz w:val="28"/>
          <w:szCs w:val="28"/>
          <w:rtl/>
        </w:rPr>
        <w:t xml:space="preserve">الضوء على نشأة وتطور مفهوم ريادة الأعمال، </w:t>
      </w:r>
      <w:r>
        <w:rPr>
          <w:rFonts w:ascii="Simplified Arabic" w:hAnsi="Simplified Arabic" w:cs="Simplified Arabic" w:hint="cs"/>
          <w:sz w:val="28"/>
          <w:szCs w:val="28"/>
          <w:rtl/>
        </w:rPr>
        <w:t xml:space="preserve">حيث تبين أن </w:t>
      </w:r>
      <w:r w:rsidRPr="000C69C7">
        <w:rPr>
          <w:rFonts w:ascii="Simplified Arabic" w:hAnsi="Simplified Arabic" w:cs="Simplified Arabic"/>
          <w:sz w:val="28"/>
          <w:szCs w:val="28"/>
          <w:rtl/>
        </w:rPr>
        <w:t xml:space="preserve">هذا المفهوم له جذور قديمة ولكنه تطور ليصبح علمًا مستقلًا مع التركيز على الإبداع والابتكار. </w:t>
      </w:r>
      <w:r>
        <w:rPr>
          <w:rFonts w:ascii="Simplified Arabic" w:hAnsi="Simplified Arabic" w:cs="Simplified Arabic" w:hint="cs"/>
          <w:sz w:val="28"/>
          <w:szCs w:val="28"/>
          <w:rtl/>
        </w:rPr>
        <w:t>تناول الفصل لاحقا</w:t>
      </w:r>
      <w:r w:rsidRPr="000C69C7">
        <w:rPr>
          <w:rFonts w:ascii="Simplified Arabic" w:hAnsi="Simplified Arabic" w:cs="Simplified Arabic"/>
          <w:sz w:val="28"/>
          <w:szCs w:val="28"/>
          <w:rtl/>
        </w:rPr>
        <w:t xml:space="preserve"> أهمية ريادة الأعمال في النمو الاقتصادي، موضحًا دورها في تقليل الفقر وتعزيز التوظيف من خلال تأثيرها الإيجابي على ا</w:t>
      </w:r>
      <w:r w:rsidR="00710644">
        <w:rPr>
          <w:rFonts w:ascii="Simplified Arabic" w:hAnsi="Simplified Arabic" w:cs="Simplified Arabic"/>
          <w:sz w:val="28"/>
          <w:szCs w:val="28"/>
          <w:rtl/>
        </w:rPr>
        <w:t xml:space="preserve">لتنمية الاقتصادية. </w:t>
      </w:r>
      <w:r w:rsidR="00710644">
        <w:rPr>
          <w:rFonts w:ascii="Simplified Arabic" w:hAnsi="Simplified Arabic" w:cs="Simplified Arabic" w:hint="cs"/>
          <w:sz w:val="28"/>
          <w:szCs w:val="28"/>
          <w:rtl/>
        </w:rPr>
        <w:t>ثم تم الت</w:t>
      </w:r>
      <w:r w:rsidRPr="000C69C7">
        <w:rPr>
          <w:rFonts w:ascii="Simplified Arabic" w:hAnsi="Simplified Arabic" w:cs="Simplified Arabic"/>
          <w:sz w:val="28"/>
          <w:szCs w:val="28"/>
          <w:rtl/>
        </w:rPr>
        <w:t>رك</w:t>
      </w:r>
      <w:r w:rsidR="00710644">
        <w:rPr>
          <w:rFonts w:ascii="Simplified Arabic" w:hAnsi="Simplified Arabic" w:cs="Simplified Arabic" w:hint="cs"/>
          <w:sz w:val="28"/>
          <w:szCs w:val="28"/>
          <w:rtl/>
        </w:rPr>
        <w:t>ي</w:t>
      </w:r>
      <w:r w:rsidRPr="000C69C7">
        <w:rPr>
          <w:rFonts w:ascii="Simplified Arabic" w:hAnsi="Simplified Arabic" w:cs="Simplified Arabic"/>
          <w:sz w:val="28"/>
          <w:szCs w:val="28"/>
          <w:rtl/>
        </w:rPr>
        <w:t>ز على المشروعات الصغيرة والمتوسطة</w:t>
      </w:r>
      <w:r w:rsidR="00710644">
        <w:rPr>
          <w:rFonts w:ascii="Simplified Arabic" w:hAnsi="Simplified Arabic" w:cs="Simplified Arabic" w:hint="cs"/>
          <w:sz w:val="28"/>
          <w:szCs w:val="28"/>
          <w:rtl/>
        </w:rPr>
        <w:t xml:space="preserve"> وهى مجال الدراسة الحالية</w:t>
      </w:r>
      <w:r w:rsidRPr="000C69C7">
        <w:rPr>
          <w:rFonts w:ascii="Simplified Arabic" w:hAnsi="Simplified Arabic" w:cs="Simplified Arabic"/>
          <w:sz w:val="28"/>
          <w:szCs w:val="28"/>
          <w:rtl/>
        </w:rPr>
        <w:t xml:space="preserve">، مبينًا دورها الحيوي في الاقتصاد والابتكار، وكذلك التحديات التي تواجهها، خاصة في السعودية، </w:t>
      </w:r>
      <w:r w:rsidRPr="000C69C7">
        <w:rPr>
          <w:rFonts w:ascii="Simplified Arabic" w:hAnsi="Simplified Arabic" w:cs="Simplified Arabic"/>
          <w:sz w:val="28"/>
          <w:szCs w:val="28"/>
          <w:rtl/>
        </w:rPr>
        <w:lastRenderedPageBreak/>
        <w:t>حيث تحتاج إلى دعم أكبر لتعزيز نموها.</w:t>
      </w:r>
      <w:r w:rsidR="00710644">
        <w:rPr>
          <w:rFonts w:ascii="Simplified Arabic" w:hAnsi="Simplified Arabic" w:cs="Simplified Arabic" w:hint="cs"/>
          <w:sz w:val="28"/>
          <w:szCs w:val="28"/>
          <w:rtl/>
        </w:rPr>
        <w:t xml:space="preserve"> وفى نهاية الفصل تم تحديد متغيرا وفرضيات الدراسة لتحقق أهدافها والجوانب التى سوف تتميز بها الدراسة الحالية عن ما سبقها من دراسات فى نفس المجال.</w:t>
      </w:r>
    </w:p>
    <w:p w:rsidR="009A2AC0" w:rsidRPr="007A2BDA" w:rsidRDefault="009A2AC0" w:rsidP="007A2BDA">
      <w:pPr>
        <w:spacing w:line="276" w:lineRule="auto"/>
        <w:jc w:val="both"/>
        <w:rPr>
          <w:rFonts w:ascii="Simplified Arabic" w:hAnsi="Simplified Arabic" w:cs="Simplified Arabic"/>
          <w:sz w:val="28"/>
          <w:szCs w:val="28"/>
          <w:rtl/>
        </w:rPr>
      </w:pPr>
    </w:p>
    <w:p w:rsidR="009A2AC0" w:rsidRDefault="009A2AC0" w:rsidP="00081959">
      <w:pPr>
        <w:jc w:val="center"/>
        <w:rPr>
          <w:rFonts w:ascii="Simplified Arabic" w:hAnsi="Simplified Arabic" w:cs="Simplified Arabic"/>
          <w:b/>
          <w:bCs/>
          <w:sz w:val="36"/>
          <w:szCs w:val="36"/>
          <w:rtl/>
          <w:lang w:bidi="ar-EG"/>
        </w:rPr>
      </w:pPr>
    </w:p>
    <w:p w:rsidR="001110AE" w:rsidRDefault="001110AE" w:rsidP="00081959">
      <w:pPr>
        <w:jc w:val="center"/>
        <w:rPr>
          <w:rFonts w:ascii="Simplified Arabic" w:hAnsi="Simplified Arabic" w:cs="Simplified Arabic"/>
          <w:b/>
          <w:bCs/>
          <w:sz w:val="36"/>
          <w:szCs w:val="36"/>
          <w:rtl/>
          <w:lang w:bidi="ar-EG"/>
        </w:rPr>
      </w:pPr>
    </w:p>
    <w:p w:rsidR="001110AE" w:rsidRDefault="001110AE" w:rsidP="00081959">
      <w:pPr>
        <w:jc w:val="center"/>
        <w:rPr>
          <w:rFonts w:ascii="Simplified Arabic" w:hAnsi="Simplified Arabic" w:cs="Simplified Arabic"/>
          <w:b/>
          <w:bCs/>
          <w:sz w:val="36"/>
          <w:szCs w:val="36"/>
          <w:rtl/>
          <w:lang w:bidi="ar-EG"/>
        </w:rPr>
      </w:pPr>
    </w:p>
    <w:p w:rsidR="00E94308" w:rsidRDefault="00E94308" w:rsidP="00081959">
      <w:pPr>
        <w:jc w:val="center"/>
        <w:rPr>
          <w:rFonts w:ascii="Simplified Arabic" w:hAnsi="Simplified Arabic" w:cs="Simplified Arabic"/>
          <w:b/>
          <w:bCs/>
          <w:sz w:val="36"/>
          <w:szCs w:val="36"/>
          <w:rtl/>
          <w:lang w:bidi="ar-EG"/>
        </w:rPr>
      </w:pPr>
    </w:p>
    <w:p w:rsidR="00E94308" w:rsidRDefault="00E94308" w:rsidP="00081959">
      <w:pPr>
        <w:jc w:val="center"/>
        <w:rPr>
          <w:rFonts w:ascii="Simplified Arabic" w:hAnsi="Simplified Arabic" w:cs="Simplified Arabic"/>
          <w:b/>
          <w:bCs/>
          <w:sz w:val="36"/>
          <w:szCs w:val="36"/>
          <w:rtl/>
          <w:lang w:bidi="ar-EG"/>
        </w:rPr>
      </w:pPr>
    </w:p>
    <w:p w:rsidR="00E94308" w:rsidRDefault="00E94308" w:rsidP="00081959">
      <w:pPr>
        <w:jc w:val="center"/>
        <w:rPr>
          <w:rFonts w:ascii="Simplified Arabic" w:hAnsi="Simplified Arabic" w:cs="Simplified Arabic"/>
          <w:b/>
          <w:bCs/>
          <w:sz w:val="36"/>
          <w:szCs w:val="36"/>
          <w:rtl/>
          <w:lang w:bidi="ar-EG"/>
        </w:rPr>
      </w:pPr>
    </w:p>
    <w:p w:rsidR="00E94308" w:rsidRDefault="00E94308" w:rsidP="00081959">
      <w:pPr>
        <w:jc w:val="center"/>
        <w:rPr>
          <w:rFonts w:ascii="Simplified Arabic" w:hAnsi="Simplified Arabic" w:cs="Simplified Arabic"/>
          <w:b/>
          <w:bCs/>
          <w:sz w:val="36"/>
          <w:szCs w:val="36"/>
          <w:rtl/>
          <w:lang w:bidi="ar-EG"/>
        </w:rPr>
      </w:pPr>
    </w:p>
    <w:p w:rsidR="00E94308" w:rsidRDefault="00E94308" w:rsidP="00081959">
      <w:pPr>
        <w:jc w:val="center"/>
        <w:rPr>
          <w:rFonts w:ascii="Simplified Arabic" w:hAnsi="Simplified Arabic" w:cs="Simplified Arabic"/>
          <w:b/>
          <w:bCs/>
          <w:sz w:val="36"/>
          <w:szCs w:val="36"/>
          <w:rtl/>
          <w:lang w:bidi="ar-EG"/>
        </w:rPr>
      </w:pPr>
    </w:p>
    <w:p w:rsidR="00E94308" w:rsidRDefault="00E94308" w:rsidP="00081959">
      <w:pPr>
        <w:jc w:val="center"/>
        <w:rPr>
          <w:rFonts w:ascii="Simplified Arabic" w:hAnsi="Simplified Arabic" w:cs="Simplified Arabic"/>
          <w:b/>
          <w:bCs/>
          <w:sz w:val="36"/>
          <w:szCs w:val="36"/>
          <w:rtl/>
          <w:lang w:bidi="ar-EG"/>
        </w:rPr>
      </w:pPr>
    </w:p>
    <w:p w:rsidR="00E94308" w:rsidRDefault="00E94308" w:rsidP="00081959">
      <w:pPr>
        <w:jc w:val="center"/>
        <w:rPr>
          <w:rFonts w:ascii="Simplified Arabic" w:hAnsi="Simplified Arabic" w:cs="Simplified Arabic"/>
          <w:b/>
          <w:bCs/>
          <w:sz w:val="36"/>
          <w:szCs w:val="36"/>
          <w:rtl/>
          <w:lang w:bidi="ar-EG"/>
        </w:rPr>
      </w:pPr>
    </w:p>
    <w:p w:rsidR="00E94308" w:rsidRDefault="00E94308" w:rsidP="00081959">
      <w:pPr>
        <w:jc w:val="center"/>
        <w:rPr>
          <w:rFonts w:ascii="Simplified Arabic" w:hAnsi="Simplified Arabic" w:cs="Simplified Arabic"/>
          <w:b/>
          <w:bCs/>
          <w:sz w:val="36"/>
          <w:szCs w:val="36"/>
          <w:rtl/>
          <w:lang w:bidi="ar-EG"/>
        </w:rPr>
      </w:pPr>
    </w:p>
    <w:p w:rsidR="00E94308" w:rsidRDefault="00E94308" w:rsidP="00081959">
      <w:pPr>
        <w:jc w:val="center"/>
        <w:rPr>
          <w:rFonts w:ascii="Simplified Arabic" w:hAnsi="Simplified Arabic" w:cs="Simplified Arabic"/>
          <w:b/>
          <w:bCs/>
          <w:sz w:val="36"/>
          <w:szCs w:val="36"/>
          <w:rtl/>
          <w:lang w:bidi="ar-EG"/>
        </w:rPr>
      </w:pPr>
    </w:p>
    <w:p w:rsidR="00E94308" w:rsidRDefault="00E94308" w:rsidP="00081959">
      <w:pPr>
        <w:jc w:val="center"/>
        <w:rPr>
          <w:rFonts w:ascii="Simplified Arabic" w:hAnsi="Simplified Arabic" w:cs="Simplified Arabic"/>
          <w:b/>
          <w:bCs/>
          <w:sz w:val="36"/>
          <w:szCs w:val="36"/>
          <w:rtl/>
          <w:lang w:bidi="ar-EG"/>
        </w:rPr>
      </w:pPr>
    </w:p>
    <w:p w:rsidR="00E94308" w:rsidRDefault="00E94308" w:rsidP="00081959">
      <w:pPr>
        <w:jc w:val="center"/>
        <w:rPr>
          <w:rFonts w:ascii="Simplified Arabic" w:hAnsi="Simplified Arabic" w:cs="Simplified Arabic"/>
          <w:b/>
          <w:bCs/>
          <w:sz w:val="36"/>
          <w:szCs w:val="36"/>
          <w:rtl/>
          <w:lang w:bidi="ar-EG"/>
        </w:rPr>
      </w:pPr>
    </w:p>
    <w:p w:rsidR="00E94308" w:rsidRDefault="00E94308" w:rsidP="00081959">
      <w:pPr>
        <w:jc w:val="center"/>
        <w:rPr>
          <w:rFonts w:ascii="Simplified Arabic" w:hAnsi="Simplified Arabic" w:cs="Simplified Arabic"/>
          <w:b/>
          <w:bCs/>
          <w:sz w:val="36"/>
          <w:szCs w:val="36"/>
          <w:rtl/>
          <w:lang w:bidi="ar-EG"/>
        </w:rPr>
      </w:pPr>
    </w:p>
    <w:p w:rsidR="00E94308" w:rsidRPr="002440FE" w:rsidRDefault="00E94308" w:rsidP="00E94308">
      <w:pPr>
        <w:jc w:val="center"/>
        <w:rPr>
          <w:rFonts w:ascii="Simplified Arabic" w:hAnsi="Simplified Arabic" w:cs="Simplified Arabic"/>
          <w:b/>
          <w:bCs/>
          <w:sz w:val="40"/>
          <w:szCs w:val="40"/>
          <w:rtl/>
          <w:lang w:bidi="ar-EG"/>
        </w:rPr>
      </w:pPr>
      <w:r w:rsidRPr="002440FE">
        <w:rPr>
          <w:rFonts w:ascii="Simplified Arabic" w:hAnsi="Simplified Arabic" w:cs="Simplified Arabic" w:hint="cs"/>
          <w:b/>
          <w:bCs/>
          <w:sz w:val="40"/>
          <w:szCs w:val="40"/>
          <w:rtl/>
          <w:lang w:bidi="ar-SY"/>
        </w:rPr>
        <w:lastRenderedPageBreak/>
        <w:t>الفصل الثالث</w:t>
      </w:r>
    </w:p>
    <w:p w:rsidR="00E94308" w:rsidRDefault="00E94308" w:rsidP="009D3365">
      <w:pPr>
        <w:jc w:val="center"/>
        <w:rPr>
          <w:rFonts w:ascii="Simplified Arabic" w:hAnsi="Simplified Arabic" w:cs="Simplified Arabic"/>
          <w:b/>
          <w:bCs/>
          <w:sz w:val="40"/>
          <w:szCs w:val="40"/>
          <w:rtl/>
          <w:lang w:bidi="ar-EG"/>
        </w:rPr>
      </w:pPr>
      <w:r w:rsidRPr="002440FE">
        <w:rPr>
          <w:rFonts w:ascii="Simplified Arabic" w:hAnsi="Simplified Arabic" w:cs="Simplified Arabic"/>
          <w:b/>
          <w:bCs/>
          <w:sz w:val="40"/>
          <w:szCs w:val="40"/>
          <w:rtl/>
          <w:lang w:bidi="ar-EG"/>
        </w:rPr>
        <w:t>منهجية ال</w:t>
      </w:r>
      <w:r w:rsidR="009D3365">
        <w:rPr>
          <w:rFonts w:ascii="Simplified Arabic" w:hAnsi="Simplified Arabic" w:cs="Simplified Arabic" w:hint="cs"/>
          <w:b/>
          <w:bCs/>
          <w:sz w:val="40"/>
          <w:szCs w:val="40"/>
          <w:rtl/>
          <w:lang w:bidi="ar-EG"/>
        </w:rPr>
        <w:t>دراسة</w:t>
      </w:r>
    </w:p>
    <w:p w:rsidR="00E94308" w:rsidRPr="00580CCA" w:rsidRDefault="00E94308" w:rsidP="00EB06C1">
      <w:pPr>
        <w:pStyle w:val="ListParagraph"/>
        <w:numPr>
          <w:ilvl w:val="1"/>
          <w:numId w:val="20"/>
        </w:numPr>
        <w:tabs>
          <w:tab w:val="right" w:pos="708"/>
        </w:tabs>
        <w:jc w:val="both"/>
        <w:rPr>
          <w:rFonts w:ascii="Simplified Arabic" w:hAnsi="Simplified Arabic" w:cs="Simplified Arabic"/>
          <w:b/>
          <w:bCs/>
          <w:sz w:val="32"/>
          <w:szCs w:val="32"/>
          <w:rtl/>
          <w:lang w:bidi="ar-EG"/>
        </w:rPr>
      </w:pPr>
      <w:r w:rsidRPr="00580CCA">
        <w:rPr>
          <w:rFonts w:ascii="Simplified Arabic" w:hAnsi="Simplified Arabic" w:cs="Simplified Arabic" w:hint="cs"/>
          <w:b/>
          <w:bCs/>
          <w:sz w:val="32"/>
          <w:szCs w:val="32"/>
          <w:rtl/>
          <w:lang w:bidi="ar-EG"/>
        </w:rPr>
        <w:t>مقدمة:</w:t>
      </w:r>
    </w:p>
    <w:p w:rsidR="00E94308" w:rsidRPr="00580CCA" w:rsidRDefault="00E94308" w:rsidP="00E94308">
      <w:pPr>
        <w:jc w:val="both"/>
        <w:rPr>
          <w:rFonts w:ascii="Simplified Arabic" w:hAnsi="Simplified Arabic" w:cs="Simplified Arabic"/>
          <w:sz w:val="28"/>
          <w:szCs w:val="28"/>
          <w:rtl/>
          <w:lang w:bidi="ar-EG"/>
        </w:rPr>
      </w:pPr>
      <w:r w:rsidRPr="00580CCA">
        <w:rPr>
          <w:rFonts w:ascii="Simplified Arabic" w:hAnsi="Simplified Arabic" w:cs="Simplified Arabic"/>
          <w:sz w:val="28"/>
          <w:szCs w:val="28"/>
          <w:rtl/>
          <w:lang w:bidi="ar-EG"/>
        </w:rPr>
        <w:t>ناقش الفصل الثاني بشكل موسع المتغيرات المختلفة قيد الدراسة من خلال مراجعة الأدبيات المتعمقة. تم إعداد إطار مفاهيمي للدراسة الحالية، والذي سيتم اختباره من خلال الأدلة التجريبية. في هذا الفصل، يتم تقديم تفاصيل حول تطوير تصميم البحث والمنهجية لضمان جمع البيانات وتحليلها بطريقة موثوقة وصحيحة.</w:t>
      </w:r>
    </w:p>
    <w:p w:rsidR="00E94308" w:rsidRPr="00580CCA" w:rsidRDefault="00E94308" w:rsidP="009F17BF">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تم تقسيم </w:t>
      </w:r>
      <w:r w:rsidRPr="00580CCA">
        <w:rPr>
          <w:rFonts w:ascii="Simplified Arabic" w:hAnsi="Simplified Arabic" w:cs="Simplified Arabic"/>
          <w:sz w:val="28"/>
          <w:szCs w:val="28"/>
          <w:rtl/>
          <w:lang w:bidi="ar-EG"/>
        </w:rPr>
        <w:t xml:space="preserve">الفصل الثالث </w:t>
      </w:r>
      <w:r>
        <w:rPr>
          <w:rFonts w:ascii="Simplified Arabic" w:hAnsi="Simplified Arabic" w:cs="Simplified Arabic" w:hint="cs"/>
          <w:sz w:val="28"/>
          <w:szCs w:val="28"/>
          <w:rtl/>
          <w:lang w:bidi="ar-EG"/>
        </w:rPr>
        <w:t xml:space="preserve">إلى </w:t>
      </w:r>
      <w:r w:rsidR="003E4554">
        <w:rPr>
          <w:rFonts w:ascii="Simplified Arabic" w:hAnsi="Simplified Arabic" w:cs="Simplified Arabic" w:hint="cs"/>
          <w:sz w:val="28"/>
          <w:szCs w:val="28"/>
          <w:rtl/>
          <w:lang w:bidi="ar-EG"/>
        </w:rPr>
        <w:t xml:space="preserve">18 </w:t>
      </w:r>
      <w:r w:rsidRPr="00580CCA">
        <w:rPr>
          <w:rFonts w:ascii="Simplified Arabic" w:hAnsi="Simplified Arabic" w:cs="Simplified Arabic"/>
          <w:sz w:val="28"/>
          <w:szCs w:val="28"/>
          <w:rtl/>
          <w:lang w:bidi="ar-EG"/>
        </w:rPr>
        <w:t xml:space="preserve">قسم. القسم 3.1 يقدم مقدمة </w:t>
      </w:r>
      <w:r>
        <w:rPr>
          <w:rFonts w:ascii="Simplified Arabic" w:hAnsi="Simplified Arabic" w:cs="Simplified Arabic" w:hint="cs"/>
          <w:sz w:val="28"/>
          <w:szCs w:val="28"/>
          <w:rtl/>
          <w:lang w:bidi="ar-EG"/>
        </w:rPr>
        <w:t>للفصل الثالث تشمل محتويات الفصل</w:t>
      </w:r>
      <w:r w:rsidRPr="00580CCA">
        <w:rPr>
          <w:rFonts w:ascii="Simplified Arabic" w:hAnsi="Simplified Arabic" w:cs="Simplified Arabic"/>
          <w:sz w:val="28"/>
          <w:szCs w:val="28"/>
          <w:rtl/>
          <w:lang w:bidi="ar-EG"/>
        </w:rPr>
        <w:t xml:space="preserve">. القسم 3.2 يصف التصميم العام للبحث، بما في ذلك شرح فلسفة البحث وتبرير اعتماد نموذج الإيجابية ليتماشى مع أسئلة البحث. يعيد القسم 3.3 النظر في تطوير النماذج المفاهيمية في القسم </w:t>
      </w:r>
      <w:r w:rsidR="00986D3B">
        <w:rPr>
          <w:rFonts w:ascii="Simplified Arabic" w:hAnsi="Simplified Arabic" w:cs="Simplified Arabic" w:hint="cs"/>
          <w:sz w:val="28"/>
          <w:szCs w:val="28"/>
          <w:rtl/>
          <w:lang w:bidi="ar-EG"/>
        </w:rPr>
        <w:t xml:space="preserve"> </w:t>
      </w:r>
      <w:r w:rsidRPr="00580CCA">
        <w:rPr>
          <w:rFonts w:ascii="Simplified Arabic" w:hAnsi="Simplified Arabic" w:cs="Simplified Arabic"/>
          <w:sz w:val="28"/>
          <w:szCs w:val="28"/>
          <w:rtl/>
          <w:lang w:bidi="ar-EG"/>
        </w:rPr>
        <w:t>3.4</w:t>
      </w:r>
      <w:r w:rsidR="00986D3B">
        <w:rPr>
          <w:rFonts w:ascii="Simplified Arabic" w:hAnsi="Simplified Arabic" w:cs="Simplified Arabic" w:hint="cs"/>
          <w:sz w:val="28"/>
          <w:szCs w:val="28"/>
          <w:rtl/>
          <w:lang w:bidi="ar-EG"/>
        </w:rPr>
        <w:t xml:space="preserve"> استراتيجية البحث.</w:t>
      </w:r>
      <w:r w:rsidRPr="00580CCA">
        <w:rPr>
          <w:rFonts w:ascii="Simplified Arabic" w:hAnsi="Simplified Arabic" w:cs="Simplified Arabic"/>
          <w:sz w:val="28"/>
          <w:szCs w:val="28"/>
          <w:rtl/>
          <w:lang w:bidi="ar-EG"/>
        </w:rPr>
        <w:t xml:space="preserve"> تبرز ال</w:t>
      </w:r>
      <w:r w:rsidR="00986D3B">
        <w:rPr>
          <w:rFonts w:ascii="Simplified Arabic" w:hAnsi="Simplified Arabic" w:cs="Simplified Arabic" w:hint="cs"/>
          <w:sz w:val="28"/>
          <w:szCs w:val="28"/>
          <w:rtl/>
          <w:lang w:bidi="ar-EG"/>
        </w:rPr>
        <w:t xml:space="preserve">منهجية </w:t>
      </w:r>
      <w:r w:rsidRPr="00580CCA">
        <w:rPr>
          <w:rFonts w:ascii="Simplified Arabic" w:hAnsi="Simplified Arabic" w:cs="Simplified Arabic"/>
          <w:sz w:val="28"/>
          <w:szCs w:val="28"/>
          <w:rtl/>
          <w:lang w:bidi="ar-EG"/>
        </w:rPr>
        <w:t xml:space="preserve"> في القسم 3.5. يوضح القسم 3.6 تطوير الاستبيان و</w:t>
      </w:r>
      <w:r w:rsidR="003E4554">
        <w:rPr>
          <w:rFonts w:ascii="Simplified Arabic" w:hAnsi="Simplified Arabic" w:cs="Simplified Arabic" w:hint="cs"/>
          <w:sz w:val="28"/>
          <w:szCs w:val="28"/>
          <w:rtl/>
          <w:lang w:bidi="ar-EG"/>
        </w:rPr>
        <w:t xml:space="preserve">3.7 </w:t>
      </w:r>
      <w:r w:rsidRPr="00580CCA">
        <w:rPr>
          <w:rFonts w:ascii="Simplified Arabic" w:hAnsi="Simplified Arabic" w:cs="Simplified Arabic"/>
          <w:sz w:val="28"/>
          <w:szCs w:val="28"/>
          <w:rtl/>
          <w:lang w:bidi="ar-EG"/>
        </w:rPr>
        <w:t>مقاييس الأدوات وطرق قياس البيانات. كما يناقش هذا القسم المعلومات الأولية الأخرى التي يُفترض الحصول عليها من المشاركين. يتناول القسم 3.</w:t>
      </w:r>
      <w:r w:rsidR="003E4554">
        <w:rPr>
          <w:rFonts w:ascii="Simplified Arabic" w:hAnsi="Simplified Arabic" w:cs="Simplified Arabic" w:hint="cs"/>
          <w:sz w:val="28"/>
          <w:szCs w:val="28"/>
          <w:rtl/>
          <w:lang w:bidi="ar-EG"/>
        </w:rPr>
        <w:t>8</w:t>
      </w:r>
      <w:r w:rsidRPr="00580CCA">
        <w:rPr>
          <w:rFonts w:ascii="Simplified Arabic" w:hAnsi="Simplified Arabic" w:cs="Simplified Arabic"/>
          <w:sz w:val="28"/>
          <w:szCs w:val="28"/>
          <w:rtl/>
          <w:lang w:bidi="ar-EG"/>
        </w:rPr>
        <w:t xml:space="preserve"> </w:t>
      </w:r>
      <w:r w:rsidR="00760092">
        <w:rPr>
          <w:rFonts w:ascii="Simplified Arabic" w:hAnsi="Simplified Arabic" w:cs="Simplified Arabic" w:hint="cs"/>
          <w:sz w:val="28"/>
          <w:szCs w:val="28"/>
          <w:rtl/>
          <w:lang w:bidi="ar-EG"/>
        </w:rPr>
        <w:t xml:space="preserve">صلاحية البحث و 3.9 موثوقية البحث. </w:t>
      </w:r>
      <w:r w:rsidRPr="00580CCA">
        <w:rPr>
          <w:rFonts w:ascii="Simplified Arabic" w:hAnsi="Simplified Arabic" w:cs="Simplified Arabic"/>
          <w:sz w:val="28"/>
          <w:szCs w:val="28"/>
          <w:rtl/>
          <w:lang w:bidi="ar-EG"/>
        </w:rPr>
        <w:t>يُبين القسم 3.</w:t>
      </w:r>
      <w:r w:rsidR="00986D3B">
        <w:rPr>
          <w:rFonts w:ascii="Simplified Arabic" w:hAnsi="Simplified Arabic" w:cs="Simplified Arabic" w:hint="cs"/>
          <w:sz w:val="28"/>
          <w:szCs w:val="28"/>
          <w:rtl/>
          <w:lang w:bidi="ar-EG"/>
        </w:rPr>
        <w:t>10 توزيع الاستبيان على مجتمع البحث فى القسم التالى 3.11.</w:t>
      </w:r>
      <w:r w:rsidRPr="00580CCA">
        <w:rPr>
          <w:rFonts w:ascii="Simplified Arabic" w:hAnsi="Simplified Arabic" w:cs="Simplified Arabic"/>
          <w:sz w:val="28"/>
          <w:szCs w:val="28"/>
          <w:rtl/>
          <w:lang w:bidi="ar-EG"/>
        </w:rPr>
        <w:t xml:space="preserve"> يبدأ القسم </w:t>
      </w:r>
      <w:r w:rsidR="00986D3B">
        <w:rPr>
          <w:rFonts w:ascii="Simplified Arabic" w:hAnsi="Simplified Arabic" w:cs="Simplified Arabic" w:hint="cs"/>
          <w:sz w:val="28"/>
          <w:szCs w:val="28"/>
          <w:rtl/>
          <w:lang w:bidi="ar-EG"/>
        </w:rPr>
        <w:t xml:space="preserve"> </w:t>
      </w:r>
      <w:r w:rsidRPr="00580CCA">
        <w:rPr>
          <w:rFonts w:ascii="Simplified Arabic" w:hAnsi="Simplified Arabic" w:cs="Simplified Arabic"/>
          <w:sz w:val="28"/>
          <w:szCs w:val="28"/>
          <w:rtl/>
          <w:lang w:bidi="ar-EG"/>
        </w:rPr>
        <w:t>3.</w:t>
      </w:r>
      <w:r w:rsidR="003E4554">
        <w:rPr>
          <w:rFonts w:ascii="Simplified Arabic" w:hAnsi="Simplified Arabic" w:cs="Simplified Arabic" w:hint="cs"/>
          <w:sz w:val="28"/>
          <w:szCs w:val="28"/>
          <w:rtl/>
          <w:lang w:bidi="ar-EG"/>
        </w:rPr>
        <w:t>1</w:t>
      </w:r>
      <w:r w:rsidR="00986D3B">
        <w:rPr>
          <w:rFonts w:ascii="Simplified Arabic" w:hAnsi="Simplified Arabic" w:cs="Simplified Arabic" w:hint="cs"/>
          <w:sz w:val="28"/>
          <w:szCs w:val="28"/>
          <w:rtl/>
          <w:lang w:bidi="ar-EG"/>
        </w:rPr>
        <w:t>2</w:t>
      </w:r>
      <w:r w:rsidRPr="00580CCA">
        <w:rPr>
          <w:rFonts w:ascii="Simplified Arabic" w:hAnsi="Simplified Arabic" w:cs="Simplified Arabic"/>
          <w:sz w:val="28"/>
          <w:szCs w:val="28"/>
          <w:rtl/>
          <w:lang w:bidi="ar-EG"/>
        </w:rPr>
        <w:t xml:space="preserve"> </w:t>
      </w:r>
      <w:r w:rsidR="00986D3B">
        <w:rPr>
          <w:rFonts w:ascii="Simplified Arabic" w:hAnsi="Simplified Arabic" w:cs="Simplified Arabic" w:hint="cs"/>
          <w:sz w:val="28"/>
          <w:szCs w:val="28"/>
          <w:rtl/>
          <w:lang w:bidi="ar-EG"/>
        </w:rPr>
        <w:t xml:space="preserve">مجتمع البحث ثم منهجية اخذ العينات فى </w:t>
      </w:r>
      <w:r w:rsidR="00760092">
        <w:rPr>
          <w:rFonts w:ascii="Simplified Arabic" w:hAnsi="Simplified Arabic" w:cs="Simplified Arabic" w:hint="cs"/>
          <w:sz w:val="28"/>
          <w:szCs w:val="28"/>
          <w:rtl/>
          <w:lang w:bidi="ar-EG"/>
        </w:rPr>
        <w:t>القسم 3.13</w:t>
      </w:r>
      <w:r w:rsidR="00986D3B" w:rsidRPr="00580CCA">
        <w:rPr>
          <w:rFonts w:ascii="Simplified Arabic" w:hAnsi="Simplified Arabic" w:cs="Simplified Arabic"/>
          <w:sz w:val="28"/>
          <w:szCs w:val="28"/>
          <w:rtl/>
          <w:lang w:bidi="ar-EG"/>
        </w:rPr>
        <w:t>. يشمل القسم</w:t>
      </w:r>
      <w:r w:rsidR="00986D3B">
        <w:rPr>
          <w:rFonts w:ascii="Simplified Arabic" w:hAnsi="Simplified Arabic" w:cs="Simplified Arabic" w:hint="cs"/>
          <w:sz w:val="28"/>
          <w:szCs w:val="28"/>
          <w:rtl/>
          <w:lang w:bidi="ar-EG"/>
        </w:rPr>
        <w:t xml:space="preserve"> 3.14</w:t>
      </w:r>
      <w:r w:rsidR="00986D3B" w:rsidRPr="00580CCA">
        <w:rPr>
          <w:rFonts w:ascii="Simplified Arabic" w:hAnsi="Simplified Arabic" w:cs="Simplified Arabic"/>
          <w:sz w:val="28"/>
          <w:szCs w:val="28"/>
          <w:rtl/>
          <w:lang w:bidi="ar-EG"/>
        </w:rPr>
        <w:t xml:space="preserve"> </w:t>
      </w:r>
      <w:r w:rsidR="009F17BF">
        <w:rPr>
          <w:rFonts w:ascii="Simplified Arabic" w:hAnsi="Simplified Arabic" w:cs="Simplified Arabic" w:hint="cs"/>
          <w:sz w:val="28"/>
          <w:szCs w:val="28"/>
          <w:rtl/>
          <w:lang w:bidi="ar-EG"/>
        </w:rPr>
        <w:t xml:space="preserve">جمع البيانات </w:t>
      </w:r>
      <w:r w:rsidR="00760092">
        <w:rPr>
          <w:rFonts w:ascii="Simplified Arabic" w:hAnsi="Simplified Arabic" w:cs="Simplified Arabic" w:hint="cs"/>
          <w:sz w:val="28"/>
          <w:szCs w:val="28"/>
          <w:rtl/>
          <w:lang w:bidi="ar-EG"/>
        </w:rPr>
        <w:t>بينما حجم العينة فى القسم</w:t>
      </w:r>
      <w:r w:rsidR="009F17BF">
        <w:rPr>
          <w:rFonts w:ascii="Simplified Arabic" w:hAnsi="Simplified Arabic" w:cs="Simplified Arabic" w:hint="cs"/>
          <w:sz w:val="28"/>
          <w:szCs w:val="28"/>
          <w:rtl/>
          <w:lang w:bidi="ar-EG"/>
        </w:rPr>
        <w:t xml:space="preserve"> </w:t>
      </w:r>
      <w:r w:rsidR="00760092">
        <w:rPr>
          <w:rFonts w:ascii="Simplified Arabic" w:hAnsi="Simplified Arabic" w:cs="Simplified Arabic" w:hint="cs"/>
          <w:sz w:val="28"/>
          <w:szCs w:val="28"/>
          <w:rtl/>
          <w:lang w:bidi="ar-EG"/>
        </w:rPr>
        <w:t xml:space="preserve">3.15 </w:t>
      </w:r>
      <w:r w:rsidR="00986D3B">
        <w:rPr>
          <w:rFonts w:ascii="Simplified Arabic" w:hAnsi="Simplified Arabic" w:cs="Simplified Arabic" w:hint="cs"/>
          <w:sz w:val="28"/>
          <w:szCs w:val="28"/>
          <w:rtl/>
          <w:lang w:bidi="ar-EG"/>
        </w:rPr>
        <w:t>معدل الاستجابة</w:t>
      </w:r>
      <w:r w:rsidR="00760092">
        <w:rPr>
          <w:rFonts w:ascii="Simplified Arabic" w:hAnsi="Simplified Arabic" w:cs="Simplified Arabic" w:hint="cs"/>
          <w:sz w:val="28"/>
          <w:szCs w:val="28"/>
          <w:rtl/>
          <w:lang w:bidi="ar-EG"/>
        </w:rPr>
        <w:t xml:space="preserve">. </w:t>
      </w:r>
      <w:r w:rsidR="009F17BF">
        <w:rPr>
          <w:rFonts w:ascii="Simplified Arabic" w:hAnsi="Simplified Arabic" w:cs="Simplified Arabic" w:hint="cs"/>
          <w:sz w:val="28"/>
          <w:szCs w:val="28"/>
          <w:rtl/>
          <w:lang w:bidi="ar-EG"/>
        </w:rPr>
        <w:t xml:space="preserve">ثم القسم  3.16 </w:t>
      </w:r>
      <w:r w:rsidR="009F17BF" w:rsidRPr="00580CCA">
        <w:rPr>
          <w:rFonts w:ascii="Simplified Arabic" w:hAnsi="Simplified Arabic" w:cs="Simplified Arabic"/>
          <w:sz w:val="28"/>
          <w:szCs w:val="28"/>
          <w:rtl/>
          <w:lang w:bidi="ar-EG"/>
        </w:rPr>
        <w:t>مناقشة</w:t>
      </w:r>
      <w:r w:rsidR="009F17BF">
        <w:rPr>
          <w:rFonts w:ascii="Simplified Arabic" w:hAnsi="Simplified Arabic" w:cs="Simplified Arabic" w:hint="cs"/>
          <w:sz w:val="28"/>
          <w:szCs w:val="28"/>
          <w:rtl/>
          <w:lang w:bidi="ar-EG"/>
        </w:rPr>
        <w:t xml:space="preserve"> تحليل بيانات</w:t>
      </w:r>
      <w:r w:rsidR="009F17BF" w:rsidRPr="00580CCA">
        <w:rPr>
          <w:rFonts w:ascii="Simplified Arabic" w:hAnsi="Simplified Arabic" w:cs="Simplified Arabic"/>
          <w:sz w:val="28"/>
          <w:szCs w:val="28"/>
          <w:rtl/>
          <w:lang w:bidi="ar-EG"/>
        </w:rPr>
        <w:t xml:space="preserve"> المتغيرات المستقلة والمتغيرات التابعة، و</w:t>
      </w:r>
      <w:r w:rsidR="009F17BF">
        <w:rPr>
          <w:rFonts w:ascii="Simplified Arabic" w:hAnsi="Simplified Arabic" w:cs="Simplified Arabic" w:hint="cs"/>
          <w:sz w:val="28"/>
          <w:szCs w:val="28"/>
          <w:rtl/>
          <w:lang w:bidi="ar-EG"/>
        </w:rPr>
        <w:t>اختبار الفرضيات</w:t>
      </w:r>
      <w:r w:rsidR="009F17BF">
        <w:rPr>
          <w:rFonts w:ascii="Simplified Arabic" w:hAnsi="Simplified Arabic" w:cs="Simplified Arabic"/>
          <w:sz w:val="28"/>
          <w:szCs w:val="28"/>
          <w:rtl/>
          <w:lang w:bidi="ar-EG"/>
        </w:rPr>
        <w:t>، والإحصاءات الوصفية</w:t>
      </w:r>
      <w:r w:rsidR="009F17BF">
        <w:rPr>
          <w:rFonts w:ascii="Simplified Arabic" w:hAnsi="Simplified Arabic" w:cs="Simplified Arabic" w:hint="cs"/>
          <w:sz w:val="28"/>
          <w:szCs w:val="28"/>
          <w:rtl/>
          <w:lang w:bidi="ar-EG"/>
        </w:rPr>
        <w:t xml:space="preserve">. </w:t>
      </w:r>
      <w:r w:rsidRPr="00580CCA">
        <w:rPr>
          <w:rFonts w:ascii="Simplified Arabic" w:hAnsi="Simplified Arabic" w:cs="Simplified Arabic"/>
          <w:sz w:val="28"/>
          <w:szCs w:val="28"/>
          <w:rtl/>
          <w:lang w:bidi="ar-EG"/>
        </w:rPr>
        <w:t>يتناول القسمان 3.1</w:t>
      </w:r>
      <w:r w:rsidR="003E4554">
        <w:rPr>
          <w:rFonts w:ascii="Simplified Arabic" w:hAnsi="Simplified Arabic" w:cs="Simplified Arabic" w:hint="cs"/>
          <w:sz w:val="28"/>
          <w:szCs w:val="28"/>
          <w:rtl/>
          <w:lang w:bidi="ar-EG"/>
        </w:rPr>
        <w:t>7</w:t>
      </w:r>
      <w:r w:rsidRPr="00580CCA">
        <w:rPr>
          <w:rFonts w:ascii="Simplified Arabic" w:hAnsi="Simplified Arabic" w:cs="Simplified Arabic"/>
          <w:sz w:val="28"/>
          <w:szCs w:val="28"/>
          <w:rtl/>
          <w:lang w:bidi="ar-EG"/>
        </w:rPr>
        <w:t xml:space="preserve"> و3.1</w:t>
      </w:r>
      <w:r w:rsidR="003E4554">
        <w:rPr>
          <w:rFonts w:ascii="Simplified Arabic" w:hAnsi="Simplified Arabic" w:cs="Simplified Arabic" w:hint="cs"/>
          <w:sz w:val="28"/>
          <w:szCs w:val="28"/>
          <w:rtl/>
          <w:lang w:bidi="ar-EG"/>
        </w:rPr>
        <w:t>8</w:t>
      </w:r>
      <w:r w:rsidRPr="00580CCA">
        <w:rPr>
          <w:rFonts w:ascii="Simplified Arabic" w:hAnsi="Simplified Arabic" w:cs="Simplified Arabic"/>
          <w:sz w:val="28"/>
          <w:szCs w:val="28"/>
          <w:rtl/>
          <w:lang w:bidi="ar-EG"/>
        </w:rPr>
        <w:t xml:space="preserve"> الاعتبارات الأخلاقية ويقدمان ملخصاً لتصميم البحث والمنهجية للبحث الحالي.</w:t>
      </w:r>
    </w:p>
    <w:p w:rsidR="00E94308" w:rsidRPr="00580CCA" w:rsidRDefault="00E94308" w:rsidP="00EB06C1">
      <w:pPr>
        <w:pStyle w:val="ListParagraph"/>
        <w:numPr>
          <w:ilvl w:val="1"/>
          <w:numId w:val="20"/>
        </w:numPr>
        <w:tabs>
          <w:tab w:val="right" w:pos="708"/>
        </w:tabs>
        <w:jc w:val="both"/>
        <w:rPr>
          <w:rFonts w:ascii="Simplified Arabic" w:hAnsi="Simplified Arabic" w:cs="Simplified Arabic"/>
          <w:b/>
          <w:bCs/>
          <w:sz w:val="32"/>
          <w:szCs w:val="32"/>
          <w:rtl/>
          <w:lang w:bidi="ar-EG"/>
        </w:rPr>
      </w:pPr>
      <w:r w:rsidRPr="00580CCA">
        <w:rPr>
          <w:rFonts w:ascii="Simplified Arabic" w:hAnsi="Simplified Arabic" w:cs="Simplified Arabic" w:hint="cs"/>
          <w:b/>
          <w:bCs/>
          <w:sz w:val="32"/>
          <w:szCs w:val="32"/>
          <w:rtl/>
          <w:lang w:bidi="ar-EG"/>
        </w:rPr>
        <w:t>ت</w:t>
      </w:r>
      <w:r w:rsidRPr="00580CCA">
        <w:rPr>
          <w:rFonts w:ascii="Simplified Arabic" w:hAnsi="Simplified Arabic" w:cs="Simplified Arabic"/>
          <w:b/>
          <w:bCs/>
          <w:sz w:val="32"/>
          <w:szCs w:val="32"/>
          <w:rtl/>
          <w:lang w:bidi="ar-EG"/>
        </w:rPr>
        <w:t>صميم البحث:</w:t>
      </w:r>
    </w:p>
    <w:p w:rsidR="00E94308" w:rsidRPr="00580CCA" w:rsidRDefault="00E94308" w:rsidP="00E94308">
      <w:pPr>
        <w:jc w:val="both"/>
        <w:rPr>
          <w:rFonts w:ascii="Simplified Arabic" w:hAnsi="Simplified Arabic" w:cs="Simplified Arabic"/>
          <w:sz w:val="28"/>
          <w:szCs w:val="28"/>
          <w:rtl/>
          <w:lang w:bidi="ar-EG"/>
        </w:rPr>
      </w:pPr>
      <w:r w:rsidRPr="00580CCA">
        <w:rPr>
          <w:rFonts w:ascii="Simplified Arabic" w:hAnsi="Simplified Arabic" w:cs="Simplified Arabic"/>
          <w:sz w:val="28"/>
          <w:szCs w:val="28"/>
          <w:rtl/>
          <w:lang w:bidi="ar-EG"/>
        </w:rPr>
        <w:t xml:space="preserve">أكد </w:t>
      </w:r>
      <w:r>
        <w:rPr>
          <w:rFonts w:ascii="Simplified Arabic" w:hAnsi="Simplified Arabic" w:cs="Simplified Arabic"/>
          <w:sz w:val="28"/>
          <w:szCs w:val="28"/>
          <w:rtl/>
          <w:lang w:bidi="ar-EG"/>
        </w:rPr>
        <w:fldChar w:fldCharType="begin" w:fldLock="1"/>
      </w:r>
      <w:r>
        <w:rPr>
          <w:rFonts w:ascii="Simplified Arabic" w:hAnsi="Simplified Arabic" w:cs="Simplified Arabic"/>
          <w:sz w:val="28"/>
          <w:szCs w:val="28"/>
          <w:lang w:bidi="ar-EG"/>
        </w:rPr>
        <w:instrText>ADDIN CSL_CITATION {"citationItems":[{"id":"ITEM-1","itemData":{"ISSN":"03137155","abstract":"In this article the authors discuss issues faced by early career researchers, including the dichotomy, which many research textbooks and journal articles create and perpetuate between qualitative and quantitative research methodology despite considerable literature to support the use of mixed methods. The authors review current research literature and discuss some of the language, which can prove confusing to the early career researcher and problematic for post-graduate supervisors and teachers of research. The authors argue that discussions of research methods in research texts and university courses should include mixed methods and should address the perceived dichotomy between qualitative and quantitative research methodology.","author":[{"dropping-particle":"","family":"Mackenzie","given":"Noella","non-dropping-particle":"","parse-names":false,"suffix":""},{"dropping-particle":"","family":"Knipe","given":"Sally","non-dropping-particle":"","parse-names":false,"suffix":""}],"container-title":"Issues in Educational Research","id":"ITEM-1","issue":"2","issued":{"date-parts":[["2006"]]},"title":"Research dilemmas: Paradigms, methods and methodology","type":"article-journal","volume":"16"},"uris":["http://www.mendeley.com/documents/?uuid=45d896d6-69b1-36da-b86b-343288180230"]}],"mendeley":{"formattedCitation":"(Mackenzie &amp; Knipe, 2006)","plainTextFormattedCitation":"(Mackenzie &amp; Knipe, 2006)","previouslyFormattedCitation":"(Mackenzie &amp; Knipe, 2006)"},"properties":{"noteIndex":0},"schema":"https://github.com/citation-style-language/schema/raw/master/csl-citation.json"}</w:instrText>
      </w:r>
      <w:r>
        <w:rPr>
          <w:rFonts w:ascii="Simplified Arabic" w:hAnsi="Simplified Arabic" w:cs="Simplified Arabic"/>
          <w:sz w:val="28"/>
          <w:szCs w:val="28"/>
          <w:rtl/>
          <w:lang w:bidi="ar-EG"/>
        </w:rPr>
        <w:fldChar w:fldCharType="separate"/>
      </w:r>
      <w:r w:rsidRPr="00857151">
        <w:rPr>
          <w:rFonts w:ascii="Simplified Arabic" w:hAnsi="Simplified Arabic" w:cs="Simplified Arabic"/>
          <w:noProof/>
          <w:sz w:val="28"/>
          <w:szCs w:val="28"/>
          <w:lang w:bidi="ar-EG"/>
        </w:rPr>
        <w:t>(Mackenzie &amp; Knipe, 2006)</w:t>
      </w:r>
      <w:r>
        <w:rPr>
          <w:rFonts w:ascii="Simplified Arabic" w:hAnsi="Simplified Arabic" w:cs="Simplified Arabic"/>
          <w:sz w:val="28"/>
          <w:szCs w:val="28"/>
          <w:rtl/>
          <w:lang w:bidi="ar-EG"/>
        </w:rPr>
        <w:fldChar w:fldCharType="end"/>
      </w:r>
      <w:r>
        <w:rPr>
          <w:rFonts w:ascii="Simplified Arabic" w:hAnsi="Simplified Arabic" w:cs="Simplified Arabic" w:hint="cs"/>
          <w:sz w:val="28"/>
          <w:szCs w:val="28"/>
          <w:rtl/>
          <w:lang w:bidi="ar-EG"/>
        </w:rPr>
        <w:t xml:space="preserve"> </w:t>
      </w:r>
      <w:r w:rsidRPr="00580CCA">
        <w:rPr>
          <w:rFonts w:ascii="Simplified Arabic" w:hAnsi="Simplified Arabic" w:cs="Simplified Arabic"/>
          <w:sz w:val="28"/>
          <w:szCs w:val="28"/>
          <w:rtl/>
          <w:lang w:bidi="ar-EG"/>
        </w:rPr>
        <w:t>أن تصميم البحث يوفر إطاراً شاملاً للبحث ويضع الأساس لتطوير جمع البيانات وتحليلها. يُحدد تصميم عملية البحث النموذج البحثي، ومجال التحقيق والطريقة، وأداة جمع البيانات، وأساليب جمع البيانات وتحليلها. يتطلب تصميم البحث إمكانية نطاق البحث (توفر الموارد والقدرة على الوصول إلى المشاركين الم</w:t>
      </w:r>
      <w:r>
        <w:rPr>
          <w:rFonts w:ascii="Simplified Arabic" w:hAnsi="Simplified Arabic" w:cs="Simplified Arabic" w:hint="cs"/>
          <w:sz w:val="28"/>
          <w:szCs w:val="28"/>
          <w:rtl/>
          <w:lang w:bidi="ar-EG"/>
        </w:rPr>
        <w:t>ستهدف</w:t>
      </w:r>
      <w:r w:rsidRPr="00580CCA">
        <w:rPr>
          <w:rFonts w:ascii="Simplified Arabic" w:hAnsi="Simplified Arabic" w:cs="Simplified Arabic"/>
          <w:sz w:val="28"/>
          <w:szCs w:val="28"/>
          <w:rtl/>
          <w:lang w:bidi="ar-EG"/>
        </w:rPr>
        <w:t xml:space="preserve">ين). عادةً ما تشير مراجعة الأدبيات إلى التصميم البحثي المناسب المطلوب في </w:t>
      </w:r>
      <w:r>
        <w:rPr>
          <w:rFonts w:ascii="Simplified Arabic" w:hAnsi="Simplified Arabic" w:cs="Simplified Arabic" w:hint="cs"/>
          <w:sz w:val="28"/>
          <w:szCs w:val="28"/>
          <w:rtl/>
          <w:lang w:bidi="ar-EG"/>
        </w:rPr>
        <w:t>البحث</w:t>
      </w:r>
      <w:r w:rsidRPr="00580CCA">
        <w:rPr>
          <w:rFonts w:ascii="Simplified Arabic" w:hAnsi="Simplified Arabic" w:cs="Simplified Arabic"/>
          <w:sz w:val="28"/>
          <w:szCs w:val="28"/>
          <w:rtl/>
          <w:lang w:bidi="ar-EG"/>
        </w:rPr>
        <w:t>. يجب أن يتسق قيمة استخدام البحث مع أهداف البحث. يجب أن تكون أساليب تحليل البيانات مفيدة وذات صلة</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fldChar w:fldCharType="begin" w:fldLock="1"/>
      </w:r>
      <w:r>
        <w:rPr>
          <w:rFonts w:ascii="Simplified Arabic" w:hAnsi="Simplified Arabic" w:cs="Simplified Arabic"/>
          <w:sz w:val="28"/>
          <w:szCs w:val="28"/>
          <w:lang w:bidi="ar-EG"/>
        </w:rPr>
        <w:instrText>ADDIN CSL_CITATION {"citationItems":[{"id":"ITEM-1","itemData":{"DOI":"10.1108/lodj-06-2013-0079","ISSN":"0143-7739","abstract":"applicability for this approach.","author":[{"dropping-particle":"","family":"Sekaran","given":"Uma","non-dropping-particle":"","parse-names":false,"suffix":""},{"dropping-particle":"","family":"Bougie","given":"Roger","non-dropping-particle":"","parse-names":false,"suffix":""}],"container-title":"Leadership &amp; Organization Development Journal","id":"ITEM-1","issue":"7","issued":{"date-parts":[["2016"]]},"number-of-pages":"700-701","title":"Research Methods for Business: A Skill-Building Approach","type":"book","volume":"34"},"uris":["http://www.mendeley.com/documents/?uuid=0e7bf061-3f0a-46b0-95ef-d8ac03519e8c"]}],"mendeley":{"formattedCitation":"(Sekaran &amp; Bougie, 2016)","plainTextFormattedCitation":"(Sekaran &amp; Bougie, 2016)","previouslyFormattedCitation":"(Sekaran &amp; Bougie, 2016)"},"properties":{"noteIndex":0},"schema":"https://github.com/citation-style-language/schema/raw/master/csl-citation.json"}</w:instrText>
      </w:r>
      <w:r>
        <w:rPr>
          <w:rFonts w:ascii="Simplified Arabic" w:hAnsi="Simplified Arabic" w:cs="Simplified Arabic"/>
          <w:sz w:val="28"/>
          <w:szCs w:val="28"/>
          <w:rtl/>
          <w:lang w:bidi="ar-EG"/>
        </w:rPr>
        <w:fldChar w:fldCharType="separate"/>
      </w:r>
      <w:r w:rsidRPr="00857151">
        <w:rPr>
          <w:rFonts w:ascii="Simplified Arabic" w:hAnsi="Simplified Arabic" w:cs="Simplified Arabic"/>
          <w:noProof/>
          <w:sz w:val="28"/>
          <w:szCs w:val="28"/>
          <w:lang w:bidi="ar-EG"/>
        </w:rPr>
        <w:t>(Sekaran &amp; Bougie, 2016)</w:t>
      </w:r>
      <w:r>
        <w:rPr>
          <w:rFonts w:ascii="Simplified Arabic" w:hAnsi="Simplified Arabic" w:cs="Simplified Arabic"/>
          <w:sz w:val="28"/>
          <w:szCs w:val="28"/>
          <w:rtl/>
          <w:lang w:bidi="ar-EG"/>
        </w:rPr>
        <w:fldChar w:fldCharType="end"/>
      </w:r>
      <w:r w:rsidRPr="00580CCA">
        <w:rPr>
          <w:rFonts w:ascii="Simplified Arabic" w:hAnsi="Simplified Arabic" w:cs="Simplified Arabic"/>
          <w:sz w:val="28"/>
          <w:szCs w:val="28"/>
          <w:rtl/>
          <w:lang w:bidi="ar-EG"/>
        </w:rPr>
        <w:t>.</w:t>
      </w:r>
    </w:p>
    <w:p w:rsidR="00E94308" w:rsidRPr="00857151" w:rsidRDefault="00E94308" w:rsidP="00EB06C1">
      <w:pPr>
        <w:pStyle w:val="ListParagraph"/>
        <w:numPr>
          <w:ilvl w:val="1"/>
          <w:numId w:val="20"/>
        </w:numPr>
        <w:tabs>
          <w:tab w:val="right" w:pos="708"/>
        </w:tabs>
        <w:jc w:val="both"/>
        <w:rPr>
          <w:rFonts w:ascii="Simplified Arabic" w:hAnsi="Simplified Arabic" w:cs="Simplified Arabic"/>
          <w:b/>
          <w:bCs/>
          <w:sz w:val="32"/>
          <w:szCs w:val="32"/>
          <w:rtl/>
          <w:lang w:bidi="ar-EG"/>
        </w:rPr>
      </w:pPr>
      <w:r w:rsidRPr="00857151">
        <w:rPr>
          <w:rFonts w:ascii="Simplified Arabic" w:hAnsi="Simplified Arabic" w:cs="Simplified Arabic"/>
          <w:b/>
          <w:bCs/>
          <w:sz w:val="32"/>
          <w:szCs w:val="32"/>
          <w:rtl/>
          <w:lang w:bidi="ar-EG"/>
        </w:rPr>
        <w:lastRenderedPageBreak/>
        <w:t>نموذج البحث:</w:t>
      </w:r>
    </w:p>
    <w:p w:rsidR="00E94308" w:rsidRPr="00580CCA" w:rsidRDefault="00E94308" w:rsidP="00E94308">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يستخدم</w:t>
      </w:r>
      <w:r w:rsidRPr="00580CCA">
        <w:rPr>
          <w:rFonts w:ascii="Simplified Arabic" w:hAnsi="Simplified Arabic" w:cs="Simplified Arabic"/>
          <w:sz w:val="28"/>
          <w:szCs w:val="28"/>
          <w:rtl/>
          <w:lang w:bidi="ar-EG"/>
        </w:rPr>
        <w:t xml:space="preserve"> النموذج للإشارة إلى إطار مفاهيمي مشترك من قبل مجموعة من العلماء بهدف تطوير نموذج مناسب لاختبار المشكلات وإيجاد الحلول. دون تحديد النموذج لتحديد النية والدافع والتوقعات كأساس للبحث، لا توجد خيارات لاحقة تتعلق بالنهج والمنهجية وخطوات البحث الأخرى</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fldChar w:fldCharType="begin" w:fldLock="1"/>
      </w:r>
      <w:r>
        <w:rPr>
          <w:rFonts w:ascii="Simplified Arabic" w:hAnsi="Simplified Arabic" w:cs="Simplified Arabic"/>
          <w:sz w:val="28"/>
          <w:szCs w:val="28"/>
          <w:lang w:bidi="ar-EG"/>
        </w:rPr>
        <w:instrText>ADDIN CSL_CITATION {"citationItems":[{"id":"ITEM-1","itemData":{"ISSN":"03137155","abstract":"In this article the authors discuss issues faced by early career researchers, including the dichotomy, which many research textbooks and journal articles create and perpetuate between qualitative and quantitative research methodology despite considerable literature to support the use of mixed methods. The authors review current research literature and discuss some of the language, which can prove confusing to the early career researcher and problematic for post-graduate supervisors and teachers of research. The authors argue that discussions of research methods in research texts and university courses should include mixed methods and should address the perceived dichotomy between qualitative and quantitative research methodology.","author":[{"dropping-particle":"","family":"Mackenzie","given":"Noella","non-dropping-particle":"","parse-names":false,"suffix":""},{"dropping-particle":"","family":"Knipe","given":"Sally","non-dropping-particle":"","parse-names":false,"suffix":""}],"container-title":"Issues in Educational Research","id":"ITEM-1","issue":"2","issued":{"date-parts":[["2006"]]},"title":"Research dilemmas: Paradigms, methods and methodology","type":"article-journal","volume":"16"},"uris":["http://www.mendeley.com/documents/?uuid=45d896d6-69b1-36da-b86b-343288180230"]}],"mendeley":{"formattedCitation":"(Mackenzie &amp; Knipe, 2006)","plainTextFormattedCitation":"(Mackenzie &amp; Knipe, 2006)","previouslyFormattedCitation":"(Mackenzie &amp; Knipe, 2006)"},"properties":{"noteIndex":0},"schema":"https://github.com/citation-style-language/schema/raw/master/csl-citation.json"}</w:instrText>
      </w:r>
      <w:r>
        <w:rPr>
          <w:rFonts w:ascii="Simplified Arabic" w:hAnsi="Simplified Arabic" w:cs="Simplified Arabic"/>
          <w:sz w:val="28"/>
          <w:szCs w:val="28"/>
          <w:rtl/>
          <w:lang w:bidi="ar-EG"/>
        </w:rPr>
        <w:fldChar w:fldCharType="separate"/>
      </w:r>
      <w:r w:rsidRPr="00857151">
        <w:rPr>
          <w:rFonts w:ascii="Simplified Arabic" w:hAnsi="Simplified Arabic" w:cs="Simplified Arabic"/>
          <w:noProof/>
          <w:sz w:val="28"/>
          <w:szCs w:val="28"/>
          <w:lang w:bidi="ar-EG"/>
        </w:rPr>
        <w:t>(Mackenzie &amp; Knipe, 2006)</w:t>
      </w:r>
      <w:r>
        <w:rPr>
          <w:rFonts w:ascii="Simplified Arabic" w:hAnsi="Simplified Arabic" w:cs="Simplified Arabic"/>
          <w:sz w:val="28"/>
          <w:szCs w:val="28"/>
          <w:rtl/>
          <w:lang w:bidi="ar-EG"/>
        </w:rPr>
        <w:fldChar w:fldCharType="end"/>
      </w:r>
      <w:r w:rsidRPr="00580CCA">
        <w:rPr>
          <w:rFonts w:ascii="Simplified Arabic" w:hAnsi="Simplified Arabic" w:cs="Simplified Arabic"/>
          <w:sz w:val="28"/>
          <w:szCs w:val="28"/>
          <w:rtl/>
          <w:lang w:bidi="ar-EG"/>
        </w:rPr>
        <w:t>. يُعرف النموذج بأنه "مجموعة غير محددة من الافتراضات والمفاهيم أو الاقتراحات المن</w:t>
      </w:r>
      <w:r>
        <w:rPr>
          <w:rFonts w:ascii="Simplified Arabic" w:hAnsi="Simplified Arabic" w:cs="Simplified Arabic"/>
          <w:sz w:val="28"/>
          <w:szCs w:val="28"/>
          <w:rtl/>
          <w:lang w:bidi="ar-EG"/>
        </w:rPr>
        <w:t>طقية التي توجه التفكير والبحث"</w:t>
      </w:r>
      <w:r>
        <w:rPr>
          <w:rFonts w:ascii="Simplified Arabic" w:hAnsi="Simplified Arabic" w:cs="Simplified Arabic"/>
          <w:sz w:val="28"/>
          <w:szCs w:val="28"/>
          <w:lang w:bidi="ar-EG"/>
        </w:rPr>
        <w:fldChar w:fldCharType="begin" w:fldLock="1"/>
      </w:r>
      <w:r>
        <w:rPr>
          <w:rFonts w:ascii="Simplified Arabic" w:hAnsi="Simplified Arabic" w:cs="Simplified Arabic"/>
          <w:sz w:val="28"/>
          <w:szCs w:val="28"/>
          <w:lang w:bidi="ar-EG"/>
        </w:rPr>
        <w:instrText>ADDIN CSL_CITATION {"citationItems":[{"id":"ITEM-1","itemData":{"abstract":"The two major types of Qualitative Research are... a. participant observation-fieldwork/naturalist. Data is gathered in a natural environment which engages natural behavior. b. in-depth interviewing-Open ended questions are used in order to get as many details as possible.Open ended questions allow for the informants to answer from their own frame of reference rather than being confined by the structure of prearranged questions. Informants express their thoughts more freely. 5 Features of Qualitative Research a. Naturalistic-when researchers go to a particular setting with either pad and pencil,or video/audio recording equipment. Researchers feel that action can be understood when it is observed in the settinq in which it OCCURS. * Qualitative Researchers want to know where, when, how and under what circumstances behavior comes into being. What historical circumstances and movements are they a part of? Each act, word and gesture is significant in the eyes of the qualitative researcher. b. Descriptive data-the data in qualitative research takes the form of words or pictures rather than numbers. Often the descriptive data contains quotations said by informants to illustrate and substantiate the presenting findings. Data can include;transcripts. field notes, photographs, video recordings, audio recordings, personal documents and memos. qualitative research does not reduce the pages of narration into numbers like quantitative researchers.","author":[{"dropping-particle":"","family":"c. bogdan sari knopp biklen","given":"Robert","non-dropping-particle":"","parse-names":false,"suffix":""}],"container-title":"Qualitative Research for Education","id":"ITEM-1","issued":{"date-parts":[["2006"]]},"title":"Qualitative Research for Education: An Introduction to Theories and Methods, Fifth Edition 5th Edition","type":"article-journal"},"uris":["http://www.mendeley.com/documents/?uuid=a6d40be1-5976-3334-91c9-70e807ccf952"]}],"mendeley":{"formattedCitation":"(c. bogdan sari knopp biklen, 2006)","plainTextFormattedCitation":"(c. bogdan sari knopp biklen, 2006)","previouslyFormattedCitation":"(c. bogdan sari knopp biklen, 2006)"},"properties":{"noteIndex":0},"schema":"https://github.com/citation-style-language/schema/raw/master/csl-citation.json"}</w:instrText>
      </w:r>
      <w:r>
        <w:rPr>
          <w:rFonts w:ascii="Simplified Arabic" w:hAnsi="Simplified Arabic" w:cs="Simplified Arabic"/>
          <w:sz w:val="28"/>
          <w:szCs w:val="28"/>
          <w:lang w:bidi="ar-EG"/>
        </w:rPr>
        <w:fldChar w:fldCharType="separate"/>
      </w:r>
      <w:r w:rsidRPr="00857151">
        <w:rPr>
          <w:rFonts w:ascii="Simplified Arabic" w:hAnsi="Simplified Arabic" w:cs="Simplified Arabic"/>
          <w:noProof/>
          <w:sz w:val="28"/>
          <w:szCs w:val="28"/>
          <w:lang w:bidi="ar-EG"/>
        </w:rPr>
        <w:t>(c. bogdan sari knopp biklen, 2006)</w:t>
      </w:r>
      <w:r>
        <w:rPr>
          <w:rFonts w:ascii="Simplified Arabic" w:hAnsi="Simplified Arabic" w:cs="Simplified Arabic"/>
          <w:sz w:val="28"/>
          <w:szCs w:val="28"/>
          <w:lang w:bidi="ar-EG"/>
        </w:rPr>
        <w:fldChar w:fldCharType="end"/>
      </w:r>
      <w:r w:rsidRPr="00580CCA">
        <w:rPr>
          <w:rFonts w:ascii="Simplified Arabic" w:hAnsi="Simplified Arabic" w:cs="Simplified Arabic"/>
          <w:sz w:val="28"/>
          <w:szCs w:val="28"/>
          <w:rtl/>
          <w:lang w:bidi="ar-EG"/>
        </w:rPr>
        <w:t>. عرف</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fldChar w:fldCharType="begin" w:fldLock="1"/>
      </w:r>
      <w:r>
        <w:rPr>
          <w:rFonts w:ascii="Simplified Arabic" w:hAnsi="Simplified Arabic" w:cs="Simplified Arabic"/>
          <w:sz w:val="28"/>
          <w:szCs w:val="28"/>
          <w:lang w:bidi="ar-EG"/>
        </w:rPr>
        <w:instrText>ADDIN CSL_CITATION {"citationItems":[{"id":"ITEM-1","itemData":{"abstract":"\"What sets this book apart is its skillful integration of both the scientific and artistic dimensions of qualitative research.\" –From the foreword by Michael Quinn Patton, author of Qualitative Research and Evaluation Methods, Third Edition The popular text that helped readers better understand and practice qualitative research has been completely updated and revised while retaining the features that made the First Edition so useful. New to this edition: Chapter 3 on the ethics and politics of qualitative research Chapter 4 on choosing the locus of interest among the major qualitative research approaches Chapter 10 expanded to provide detailed instructions for organizing, coding, interpreting, and analyzing data Chapters 8 and 11 present examples of the three student characters' data and analysis Concept boxes highlight major themes and issues and summarize important principles End-of-chapter study questions and activities","author":[{"dropping-particle":"","family":"Rallis","given":"Sharon F.","non-dropping-particle":"","parse-names":false,"suffix":""},{"dropping-particle":"","family":"Rossman","given":"Gretchen B.","non-dropping-particle":"","parse-names":false,"suffix":""}],"container-title":"Sage Publications","id":"ITEM-1","issued":{"date-parts":[["2003"]]},"title":"Learning in the Field: An Introduction to Qualitative Research","type":"article"},"uris":["http://www.mendeley.com/documents/?uuid=364f09f0-19a9-3f48-a071-f82486319159"]}],"mendeley":{"formattedCitation":"(Rallis &amp; Rossman, 2003)","plainTextFormattedCitation":"(Rallis &amp; Rossman, 2003)","previouslyFormattedCitation":"(Rallis &amp; Rossman, 2003)"},"properties":{"noteIndex":0},"schema":"https://github.com/citation-style-language/schema/raw/master/csl-citation.json"}</w:instrText>
      </w:r>
      <w:r>
        <w:rPr>
          <w:rFonts w:ascii="Simplified Arabic" w:hAnsi="Simplified Arabic" w:cs="Simplified Arabic"/>
          <w:sz w:val="28"/>
          <w:szCs w:val="28"/>
          <w:rtl/>
          <w:lang w:bidi="ar-EG"/>
        </w:rPr>
        <w:fldChar w:fldCharType="separate"/>
      </w:r>
      <w:r w:rsidRPr="00557B37">
        <w:rPr>
          <w:rFonts w:ascii="Simplified Arabic" w:hAnsi="Simplified Arabic" w:cs="Simplified Arabic"/>
          <w:noProof/>
          <w:sz w:val="28"/>
          <w:szCs w:val="28"/>
          <w:lang w:bidi="ar-EG"/>
        </w:rPr>
        <w:t>(Rallis &amp; Rossman, 2003)</w:t>
      </w:r>
      <w:r>
        <w:rPr>
          <w:rFonts w:ascii="Simplified Arabic" w:hAnsi="Simplified Arabic" w:cs="Simplified Arabic"/>
          <w:sz w:val="28"/>
          <w:szCs w:val="28"/>
          <w:rtl/>
          <w:lang w:bidi="ar-EG"/>
        </w:rPr>
        <w:fldChar w:fldCharType="end"/>
      </w:r>
      <w:r w:rsidRPr="00580CCA">
        <w:rPr>
          <w:rFonts w:ascii="Simplified Arabic" w:hAnsi="Simplified Arabic" w:cs="Simplified Arabic"/>
          <w:sz w:val="28"/>
          <w:szCs w:val="28"/>
          <w:rtl/>
          <w:lang w:bidi="ar-EG"/>
        </w:rPr>
        <w:t xml:space="preserve"> النموذج على أنه فهم مشترك للواقع. علق بعض الباحثين بأن النموذج يحتوي عادةً على ثلاثة عناصر: الاعتقاد حول طبيعة المعرفة، المنهجية، ومعايير الصلاحية</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fldChar w:fldCharType="begin" w:fldLock="1"/>
      </w:r>
      <w:r>
        <w:rPr>
          <w:rFonts w:ascii="Simplified Arabic" w:hAnsi="Simplified Arabic" w:cs="Simplified Arabic"/>
          <w:sz w:val="28"/>
          <w:szCs w:val="28"/>
          <w:lang w:bidi="ar-EG"/>
        </w:rPr>
        <w:instrText>ADDIN CSL_CITATION {"citationItems":[{"id":"ITEM-1","itemData":{"DOI":"10.4324/9781003115397","abstract":"Doing Early Childhood Research demystifies the research process. An international team of experienced researchers shows how to select methods which are appropriate for working with young children in early childhood settings or at home. They provide a thorough introduction to the most common research methods used in the early childhood context. Reflecting the multidisciplinary nature of much early childhood research, they cover a wide range of conventional and newer methods including observation, small surveys, interviews with adults and children, action research, ethnography and quasi-experimental approaches. They explain clearly how to set up research projects which are theoretically grounded, well-designed, rigorously analysed, feasible and ethically based. Each chapter is illustrated with examples. Widely used by early childhood researchers in many countries, this second edition of Doing Early Childhood Research has been fully revised. It includes new chapters on beginning research, mixed methods research, interviewing children, and working with Indigenous children, and also new case study chapters. It is essential reading for novice, initial career and experienced researchers. 'It is rare for any research methodology book to cover so much ground, and contain so many different kinds of resources between two covers.' - Journal of Education for Teaching 'As a guide for new and inexperienced researchers, it is second to none.' - British Journal of Educational Studies.","author":[{"dropping-particle":"Mac","family":"Naughton","given":"Glenda","non-dropping-particle":"","parse-names":false,"suffix":""},{"dropping-particle":"","family":"Rolfe","given":"Sharne A.","non-dropping-particle":"","parse-names":false,"suffix":""},{"dropping-particle":"","family":"Siraj-Blatchford","given":"Iram","non-dropping-particle":"","parse-names":false,"suffix":""}],"container-title":"Doing Early Childhood Research: International Perspectives on Theory and Practice","id":"ITEM-1","issued":{"date-parts":[["2020"]]},"title":"Doing Early Childhood Research: International perspectives on theory and practice","type":"book"},"uris":["http://www.mendeley.com/documents/?uuid=44586904-9c0f-39cb-bb7a-7f5dcbb03db6"]},{"id":"ITEM-2","itemData":{"abstract":"\"What sets this book apart is its skillful integration of both the scientific and artistic dimensions of qualitative research.\" –From the foreword by Michael Quinn Patton, author of Qualitative Research and Evaluation Methods, Third Edition The popular text that helped readers better understand and practice qualitative research has been completely updated and revised while retaining the features that made the First Edition so useful. New to this edition: Chapter 3 on the ethics and politics of qualitative research Chapter 4 on choosing the locus of interest among the major qualitative research approaches Chapter 10 expanded to provide detailed instructions for organizing, coding, interpreting, and analyzing data Chapters 8 and 11 present examples of the three student characters' data and analysis Concept boxes highlight major themes and issues and summarize important principles End-of-chapter study questions and activities","author":[{"dropping-particle":"","family":"Rallis","given":"Sharon F.","non-dropping-particle":"","parse-names":false,"suffix":""},{"dropping-particle":"","family":"Rossman","given":"Gretchen B.","non-dropping-particle":"","parse-names":false,"suffix":""}],"container-title":"Sage Publications","id":"ITEM-2","issued":{"date-parts":[["2003"]]},"title":"Learning in the Field: An Introduction to Qualitative Research","type":"article"},"uris":["http://www.mendeley.com/documents/?uuid=364f09f0-19a9-3f48-a071-f82486319159"]}],"mendeley":{"formattedCitation":"(Naughton et al., 2020; Rallis &amp; Rossman, 2003)","manualFormatting":"(Naughton et al., 2020) ","plainTextFormattedCitation":"(Naughton et al., 2020; Rallis &amp; Rossman, 2003)","previouslyFormattedCitation":"(Naughton et al., 2020; Rallis &amp; Rossman, 2003)"},"properties":{"noteIndex":0},"schema":"https://github.com/citation-style-language/schema/raw/master/csl-citation.json"}</w:instrText>
      </w:r>
      <w:r>
        <w:rPr>
          <w:rFonts w:ascii="Simplified Arabic" w:hAnsi="Simplified Arabic" w:cs="Simplified Arabic"/>
          <w:sz w:val="28"/>
          <w:szCs w:val="28"/>
          <w:rtl/>
          <w:lang w:bidi="ar-EG"/>
        </w:rPr>
        <w:fldChar w:fldCharType="separate"/>
      </w:r>
      <w:r w:rsidRPr="00557B37">
        <w:rPr>
          <w:rFonts w:ascii="Simplified Arabic" w:hAnsi="Simplified Arabic" w:cs="Simplified Arabic"/>
          <w:noProof/>
          <w:sz w:val="28"/>
          <w:szCs w:val="28"/>
          <w:lang w:bidi="ar-EG"/>
        </w:rPr>
        <w:t>(Naughton et al., 2020</w:t>
      </w:r>
      <w:r>
        <w:rPr>
          <w:rFonts w:ascii="Simplified Arabic" w:hAnsi="Simplified Arabic" w:cs="Simplified Arabic"/>
          <w:noProof/>
          <w:sz w:val="28"/>
          <w:szCs w:val="28"/>
          <w:lang w:bidi="ar-EG"/>
        </w:rPr>
        <w:t>)</w:t>
      </w:r>
      <w:r w:rsidRPr="00557B37">
        <w:rPr>
          <w:rFonts w:ascii="Simplified Arabic" w:hAnsi="Simplified Arabic" w:cs="Simplified Arabic"/>
          <w:noProof/>
          <w:sz w:val="28"/>
          <w:szCs w:val="28"/>
          <w:lang w:bidi="ar-EG"/>
        </w:rPr>
        <w:t xml:space="preserve"> </w:t>
      </w:r>
      <w:r>
        <w:rPr>
          <w:rFonts w:ascii="Simplified Arabic" w:hAnsi="Simplified Arabic" w:cs="Simplified Arabic"/>
          <w:sz w:val="28"/>
          <w:szCs w:val="28"/>
          <w:rtl/>
          <w:lang w:bidi="ar-EG"/>
        </w:rPr>
        <w:fldChar w:fldCharType="end"/>
      </w:r>
      <w:r w:rsidRPr="00580CCA">
        <w:rPr>
          <w:rFonts w:ascii="Simplified Arabic" w:hAnsi="Simplified Arabic" w:cs="Simplified Arabic"/>
          <w:sz w:val="28"/>
          <w:szCs w:val="28"/>
          <w:rtl/>
          <w:lang w:bidi="ar-EG"/>
        </w:rPr>
        <w:t>. تمت مناقشة العديد من النماذج النظرية مثل الإيجابي (وما بعد الإيجابي)، البنائية، التفسيرية، التحولية، التحررية، النقدية، البراغماتية، والتفكيكية من قبل العديد من الباحثين</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fldChar w:fldCharType="begin" w:fldLock="1"/>
      </w:r>
      <w:r>
        <w:rPr>
          <w:rFonts w:ascii="Simplified Arabic" w:hAnsi="Simplified Arabic" w:cs="Simplified Arabic"/>
          <w:sz w:val="28"/>
          <w:szCs w:val="28"/>
          <w:lang w:bidi="ar-EG"/>
        </w:rPr>
        <w:instrText>ADDIN CSL_CITATION {"citationItems":[{"id":"ITEM-1","itemData":{"abstract":"\"What sets this book apart is its skillful integration of both the scientific and artistic dimensions of qualitative research.\" –From the foreword by Michael Quinn Patton, author of Qualitative Research and Evaluation Methods, Third Edition The popular text that helped readers better understand and practice qualitative research has been completely updated and revised while retaining the features that made the First Edition so useful. New to this edition: Chapter 3 on the ethics and politics of qualitative research Chapter 4 on choosing the locus of interest among the major qualitative research approaches Chapter 10 expanded to provide detailed instructions for organizing, coding, interpreting, and analyzing data Chapters 8 and 11 present examples of the three student characters' data and analysis Concept boxes highlight major themes and issues and summarize important principles End-of-chapter study questions and activities","author":[{"dropping-particle":"","family":"Rallis","given":"Sharon F.","non-dropping-particle":"","parse-names":false,"suffix":""},{"dropping-particle":"","family":"Rossman","given":"Gretchen B.","non-dropping-particle":"","parse-names":false,"suffix":""}],"container-title":"Sage Publications","id":"ITEM-1","issued":{"date-parts":[["2003"]]},"title":"Learning in the Field: An Introduction to Qualitative Research","type":"article"},"uris":["http://www.mendeley.com/documents/?uuid=364f09f0-19a9-3f48-a071-f82486319159"]},{"id":"ITEM-2","itemData":{"DOI":"10.4324/9781003115397","abstract":"Doing Early Childhood Research demystifies the research process. An international team of experienced researchers shows how to select methods which are appropriate for working with young children in early childhood settings or at home. They provide a thorough introduction to the most common research methods used in the early childhood context. Reflecting the multidisciplinary nature of much early childhood research, they cover a wide range of conventional and newer methods including observation, small surveys, interviews with adults and children, action research, ethnography and quasi-experimental approaches. They explain clearly how to set up research projects which are theoretically grounded, well-designed, rigorously analysed, feasible and ethically based. Each chapter is illustrated with examples. Widely used by early childhood researchers in many countries, this second edition of Doing Early Childhood Research has been fully revised. It includes new chapters on beginning research, mixed methods research, interviewing children, and working with Indigenous children, and also new case study chapters. It is essential reading for novice, initial career and experienced researchers. 'It is rare for any research methodology book to cover so much ground, and contain so many different kinds of resources between two covers.' - Journal of Education for Teaching 'As a guide for new and inexperienced researchers, it is second to none.' - British Journal of Educational Studies.","author":[{"dropping-particle":"Mac","family":"Naughton","given":"Glenda","non-dropping-particle":"","parse-names":false,"suffix":""},{"dropping-particle":"","family":"Rolfe","given":"Sharne A.","non-dropping-particle":"","parse-names":false,"suffix":""},{"dropping-particle":"","family":"Siraj-Blatchford","given":"Iram","non-dropping-particle":"","parse-names":false,"suffix":""}],"container-title":"Doing Early Childhood Research: International Perspectives on Theory and Practice","id":"ITEM-2","issued":{"date-parts":[["2020"]]},"title":"Doing Early Childhood Research: International perspectives on theory and practice","type":"book"},"uris":["http://www.mendeley.com/documents/?uuid=44586904-9c0f-39cb-bb7a-7f5dcbb03db6"]}],"mendeley":{"formattedCitation":"(Naughton et al., 2020; Rallis &amp; Rossman, 2003)","plainTextFormattedCitation":"(Naughton et al., 2020; Rallis &amp; Rossman, 2003)","previouslyFormattedCitation":"(Naughton et al., 2020; Rallis &amp; Rossman, 2003)"},"properties":{"noteIndex":0},"schema":"https://github.com/citation-style-language/schema/raw/master/csl-citation.json"}</w:instrText>
      </w:r>
      <w:r>
        <w:rPr>
          <w:rFonts w:ascii="Simplified Arabic" w:hAnsi="Simplified Arabic" w:cs="Simplified Arabic"/>
          <w:sz w:val="28"/>
          <w:szCs w:val="28"/>
          <w:rtl/>
          <w:lang w:bidi="ar-EG"/>
        </w:rPr>
        <w:fldChar w:fldCharType="separate"/>
      </w:r>
      <w:r w:rsidRPr="00557B37">
        <w:rPr>
          <w:rFonts w:ascii="Simplified Arabic" w:hAnsi="Simplified Arabic" w:cs="Simplified Arabic"/>
          <w:noProof/>
          <w:sz w:val="28"/>
          <w:szCs w:val="28"/>
          <w:lang w:bidi="ar-EG"/>
        </w:rPr>
        <w:t>(Naughton et al., 2020; Rallis &amp; Rossman, 2003)</w:t>
      </w:r>
      <w:r>
        <w:rPr>
          <w:rFonts w:ascii="Simplified Arabic" w:hAnsi="Simplified Arabic" w:cs="Simplified Arabic"/>
          <w:sz w:val="28"/>
          <w:szCs w:val="28"/>
          <w:rtl/>
          <w:lang w:bidi="ar-EG"/>
        </w:rPr>
        <w:fldChar w:fldCharType="end"/>
      </w:r>
      <w:r w:rsidRPr="00580CCA">
        <w:rPr>
          <w:rFonts w:ascii="Simplified Arabic" w:hAnsi="Simplified Arabic" w:cs="Simplified Arabic"/>
          <w:sz w:val="28"/>
          <w:szCs w:val="28"/>
          <w:rtl/>
          <w:lang w:bidi="ar-EG"/>
        </w:rPr>
        <w:t xml:space="preserve">. تُعرّف عملية البحث الحالية بأنها إيجابية لأن الإيجابية تعكس فلسفة حتمية حيث تكون التأثيرات أو النتائج محددة على الأرجح بواسطة الأسباب </w:t>
      </w:r>
      <w:r>
        <w:rPr>
          <w:rFonts w:ascii="Simplified Arabic" w:hAnsi="Simplified Arabic" w:cs="Simplified Arabic"/>
          <w:sz w:val="28"/>
          <w:szCs w:val="28"/>
          <w:rtl/>
          <w:lang w:bidi="ar-EG"/>
        </w:rPr>
        <w:fldChar w:fldCharType="begin" w:fldLock="1"/>
      </w:r>
      <w:r>
        <w:rPr>
          <w:rFonts w:ascii="Simplified Arabic" w:hAnsi="Simplified Arabic" w:cs="Simplified Arabic"/>
          <w:sz w:val="28"/>
          <w:szCs w:val="28"/>
          <w:lang w:bidi="ar-EG"/>
        </w:rPr>
        <w:instrText>ADDIN CSL_CITATION {"citationItems":[{"id":"ITEM-1","itemData":{"DOI":"10.3389/fvets.2020.594261","ISSN":"22971769","abstract":"Many universities and colleges worldwide suspended classroom teaching due to the novel coronavirus pandemic and switched to online teaching. The current cross-sectional study was carried out to analyze the impact of COVID-19 lockdown on the academic performance of veterinary medical students and researchers. Veterinary medical students and researchers were invited to answer an online google form questionnaire. A total of 1,392 participants were from 92 different countries answered the questionnaire with response rate of 94.1%. The data showed that COVID-19 pandemic lockdown affected the academic performance of most participants (96.7%) with varying degrees. The mean evaluation score for the online education in general was 5.1 ± 2.4 while that for the practical parts was 3.6 ± 2.6. Although online education provides an opportunity for self-study, the main challenge that online education faces in veterinary medical science is how to give practical lessons. Since most of the subjects are practical; therefore, it is not easy to learn it online. Students think that it is difficult to fulfill the veterinary competencies only with online education system. Online education could be improved by making it more interactive, showing medical procedures in real situations, giving concise information, and providing 3D virtual tools to mimic the real situation.","author":[{"dropping-particle":"","family":"Mahdy","given":"Mohamed A.A.","non-dropping-particle":"","parse-names":false,"suffix":""}],"container-title":"Frontiers in Veterinary Science","id":"ITEM-1","issued":{"date-parts":[["2020"]]},"title":"The Impact of COVID-19 Pandemic on the Academic Performance of Veterinary Medical Students","type":"article-journal","volume":"7"},"uris":["http://www.mendeley.com/documents/?uuid=9a8b8d5b-970a-3792-abdc-233ee2c181b8"]}],"mendeley":{"formattedCitation":"(Mahdy, 2020)","plainTextFormattedCitation":"(Mahdy, 2020)","previouslyFormattedCitation":"(Mahdy, 2020)"},"properties":{"noteIndex":0},"schema":"https://github.com/citation-style-language/schema/raw/master/csl-citation.json"}</w:instrText>
      </w:r>
      <w:r>
        <w:rPr>
          <w:rFonts w:ascii="Simplified Arabic" w:hAnsi="Simplified Arabic" w:cs="Simplified Arabic"/>
          <w:sz w:val="28"/>
          <w:szCs w:val="28"/>
          <w:rtl/>
          <w:lang w:bidi="ar-EG"/>
        </w:rPr>
        <w:fldChar w:fldCharType="separate"/>
      </w:r>
      <w:r w:rsidRPr="00557B37">
        <w:rPr>
          <w:rFonts w:ascii="Simplified Arabic" w:hAnsi="Simplified Arabic" w:cs="Simplified Arabic"/>
          <w:noProof/>
          <w:sz w:val="28"/>
          <w:szCs w:val="28"/>
          <w:lang w:bidi="ar-EG"/>
        </w:rPr>
        <w:t>(Mahdy, 2020)</w:t>
      </w:r>
      <w:r>
        <w:rPr>
          <w:rFonts w:ascii="Simplified Arabic" w:hAnsi="Simplified Arabic" w:cs="Simplified Arabic"/>
          <w:sz w:val="28"/>
          <w:szCs w:val="28"/>
          <w:rtl/>
          <w:lang w:bidi="ar-EG"/>
        </w:rPr>
        <w:fldChar w:fldCharType="end"/>
      </w:r>
      <w:r w:rsidRPr="00580CCA">
        <w:rPr>
          <w:rFonts w:ascii="Simplified Arabic" w:hAnsi="Simplified Arabic" w:cs="Simplified Arabic"/>
          <w:sz w:val="28"/>
          <w:szCs w:val="28"/>
          <w:rtl/>
          <w:lang w:bidi="ar-EG"/>
        </w:rPr>
        <w:t xml:space="preserve"> وفقط الظواهر هي القابلة للملاحظة والقياس</w:t>
      </w:r>
      <w:r>
        <w:rPr>
          <w:rFonts w:ascii="Simplified Arabic" w:hAnsi="Simplified Arabic" w:cs="Simplified Arabic"/>
          <w:sz w:val="28"/>
          <w:szCs w:val="28"/>
          <w:lang w:bidi="ar-EG"/>
        </w:rPr>
        <w:t xml:space="preserve"> </w:t>
      </w:r>
      <w:r>
        <w:rPr>
          <w:rFonts w:ascii="Simplified Arabic" w:hAnsi="Simplified Arabic" w:cs="Simplified Arabic"/>
          <w:sz w:val="28"/>
          <w:szCs w:val="28"/>
          <w:lang w:bidi="ar-EG"/>
        </w:rPr>
        <w:fldChar w:fldCharType="begin" w:fldLock="1"/>
      </w:r>
      <w:r>
        <w:rPr>
          <w:rFonts w:ascii="Simplified Arabic" w:hAnsi="Simplified Arabic" w:cs="Simplified Arabic"/>
          <w:sz w:val="28"/>
          <w:szCs w:val="28"/>
          <w:lang w:bidi="ar-EG"/>
        </w:rPr>
        <w:instrText>ADDIN CSL_CITATION {"citationItems":[{"id":"ITEM-1","itemData":{"DOI":"10.2307/25148621","ISSN":"02767783","abstract":"This article comments on the rhetoric of positivism and interpretivism in relation to information systems research. Interpretive researchers experience frustration when they attempted to publish their work. They contended that colleagues who lacked knowledge of interpretive research methods controlled most of the journals. Positivists believe that reality is separate from the individual who observes it. They consider subject and object to be two separate, independent things.","author":[{"dropping-particle":"","family":"Weber","given":"","non-dropping-particle":"","parse-names":false,"suffix":""}],"container-title":"MIS Quarterly","id":"ITEM-1","issue":"1","issued":{"date-parts":[["2004"]]},"title":"Editor's Comments: The Rhetoric of Positivism versus Interpretivism: A Personal View","type":"article-journal","volume":"28"},"uris":["http://www.mendeley.com/documents/?uuid=5d0679ba-8452-3619-ac7e-e7950d53ed60"]}],"mendeley":{"formattedCitation":"(Weber, 2004)","plainTextFormattedCitation":"(Weber, 2004)","previouslyFormattedCitation":"(Weber, 2004)"},"properties":{"noteIndex":0},"schema":"https://github.com/citation-style-language/schema/raw/master/csl-citation.json"}</w:instrText>
      </w:r>
      <w:r>
        <w:rPr>
          <w:rFonts w:ascii="Simplified Arabic" w:hAnsi="Simplified Arabic" w:cs="Simplified Arabic"/>
          <w:sz w:val="28"/>
          <w:szCs w:val="28"/>
          <w:lang w:bidi="ar-EG"/>
        </w:rPr>
        <w:fldChar w:fldCharType="separate"/>
      </w:r>
      <w:r w:rsidRPr="00557B37">
        <w:rPr>
          <w:rFonts w:ascii="Simplified Arabic" w:hAnsi="Simplified Arabic" w:cs="Simplified Arabic"/>
          <w:noProof/>
          <w:sz w:val="28"/>
          <w:szCs w:val="28"/>
          <w:lang w:bidi="ar-EG"/>
        </w:rPr>
        <w:t>(Weber, 2004)</w:t>
      </w:r>
      <w:r>
        <w:rPr>
          <w:rFonts w:ascii="Simplified Arabic" w:hAnsi="Simplified Arabic" w:cs="Simplified Arabic"/>
          <w:sz w:val="28"/>
          <w:szCs w:val="28"/>
          <w:lang w:bidi="ar-EG"/>
        </w:rPr>
        <w:fldChar w:fldCharType="end"/>
      </w:r>
      <w:r w:rsidRPr="00580CCA">
        <w:rPr>
          <w:rFonts w:ascii="Simplified Arabic" w:hAnsi="Simplified Arabic" w:cs="Simplified Arabic"/>
          <w:sz w:val="28"/>
          <w:szCs w:val="28"/>
          <w:rtl/>
          <w:lang w:bidi="ar-EG"/>
        </w:rPr>
        <w:t>. تتماشى الأبحاث الإيجابية عادةً مع الأساليب الكمية في نهج البحث، وجمع البيانات، وتحليل البيانات</w:t>
      </w:r>
      <w:r>
        <w:rPr>
          <w:rFonts w:ascii="Simplified Arabic" w:hAnsi="Simplified Arabic" w:cs="Simplified Arabic"/>
          <w:sz w:val="28"/>
          <w:szCs w:val="28"/>
          <w:lang w:bidi="ar-EG"/>
        </w:rPr>
        <w:t xml:space="preserve"> </w:t>
      </w:r>
      <w:r>
        <w:rPr>
          <w:rFonts w:ascii="Simplified Arabic" w:hAnsi="Simplified Arabic" w:cs="Simplified Arabic"/>
          <w:sz w:val="28"/>
          <w:szCs w:val="28"/>
          <w:lang w:bidi="ar-EG"/>
        </w:rPr>
        <w:fldChar w:fldCharType="begin" w:fldLock="1"/>
      </w:r>
      <w:r>
        <w:rPr>
          <w:rFonts w:ascii="Simplified Arabic" w:hAnsi="Simplified Arabic" w:cs="Simplified Arabic"/>
          <w:sz w:val="28"/>
          <w:szCs w:val="28"/>
          <w:lang w:bidi="ar-EG"/>
        </w:rPr>
        <w:instrText>ADDIN CSL_CITATION {"citationItems":[{"id":"ITEM-1","itemData":{"DOI":"10.3109/08941939.2012.723954","ISSN":"1521-0553","abstract":"Creswell, J.W. (2003). Chapter One, A Framework for Design. Research design: Qualitative, quantitative, and mixed methods approaches. Thousand Oaks, CA: Sage Publications.","author":[{"dropping-particle":"","family":"Creswell","given":"J W","non-dropping-particle":"","parse-names":false,"suffix":""}],"container-title":"Research design Qualitative quantitative and mixed methods approaches","id":"ITEM-1","issued":{"date-parts":[["2003"]]},"title":"Research design Qualitative quantitative and mixed methods approaches","type":"article-journal"},"uris":["http://www.mendeley.com/documents/?uuid=750ebb99-5196-3953-9ba4-5068456baf3e"]}],"mendeley":{"formattedCitation":"(Creswell, 2003)","plainTextFormattedCitation":"(Creswell, 2003)","previouslyFormattedCitation":"(Creswell, 2003)"},"properties":{"noteIndex":0},"schema":"https://github.com/citation-style-language/schema/raw/master/csl-citation.json"}</w:instrText>
      </w:r>
      <w:r>
        <w:rPr>
          <w:rFonts w:ascii="Simplified Arabic" w:hAnsi="Simplified Arabic" w:cs="Simplified Arabic"/>
          <w:sz w:val="28"/>
          <w:szCs w:val="28"/>
          <w:lang w:bidi="ar-EG"/>
        </w:rPr>
        <w:fldChar w:fldCharType="separate"/>
      </w:r>
      <w:r w:rsidRPr="00557B37">
        <w:rPr>
          <w:rFonts w:ascii="Simplified Arabic" w:hAnsi="Simplified Arabic" w:cs="Simplified Arabic"/>
          <w:noProof/>
          <w:sz w:val="28"/>
          <w:szCs w:val="28"/>
          <w:lang w:bidi="ar-EG"/>
        </w:rPr>
        <w:t>(Creswell, 2003)</w:t>
      </w:r>
      <w:r>
        <w:rPr>
          <w:rFonts w:ascii="Simplified Arabic" w:hAnsi="Simplified Arabic" w:cs="Simplified Arabic"/>
          <w:sz w:val="28"/>
          <w:szCs w:val="28"/>
          <w:lang w:bidi="ar-EG"/>
        </w:rPr>
        <w:fldChar w:fldCharType="end"/>
      </w:r>
      <w:r w:rsidRPr="00580CCA">
        <w:rPr>
          <w:rFonts w:ascii="Simplified Arabic" w:hAnsi="Simplified Arabic" w:cs="Simplified Arabic"/>
          <w:sz w:val="28"/>
          <w:szCs w:val="28"/>
          <w:rtl/>
          <w:lang w:bidi="ar-EG"/>
        </w:rPr>
        <w:t>. يتوافق هذا مع كيفية رؤية الإيجابيين للواقع الموضوعي كمسألة تتجاوز التفكير البشري وأنه يمكن ملاحظة واختبار الظواهر فقط</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fldChar w:fldCharType="begin" w:fldLock="1"/>
      </w:r>
      <w:r>
        <w:rPr>
          <w:rFonts w:ascii="Simplified Arabic" w:hAnsi="Simplified Arabic" w:cs="Simplified Arabic"/>
          <w:sz w:val="28"/>
          <w:szCs w:val="28"/>
          <w:lang w:bidi="ar-EG"/>
        </w:rPr>
        <w:instrText>ADDIN CSL_CITATION {"citationItems":[{"id":"ITEM-1","itemData":{"DOI":"10.2307/25148621","ISSN":"02767783","abstract":"This article comments on the rhetoric of positivism and interpretivism in relation to information systems research. Interpretive researchers experience frustration when they attempted to publish their work. They contended that colleagues who lacked knowledge of interpretive research methods controlled most of the journals. Positivists believe that reality is separate from the individual who observes it. They consider subject and object to be two separate, independent things.","author":[{"dropping-particle":"","family":"Weber","given":"","non-dropping-particle":"","parse-names":false,"suffix":""}],"container-title":"MIS Quarterly","id":"ITEM-1","issue":"1","issued":{"date-parts":[["2004"]]},"title":"Editor's Comments: The Rhetoric of Positivism versus Interpretivism: A Personal View","type":"article-journal","volume":"28"},"uris":["http://www.mendeley.com/documents/?uuid=5d0679ba-8452-3619-ac7e-e7950d53ed60"]}],"mendeley":{"formattedCitation":"(Weber, 2004)","plainTextFormattedCitation":"(Weber, 2004)","previouslyFormattedCitation":"(Weber, 2004)"},"properties":{"noteIndex":0},"schema":"https://github.com/citation-style-language/schema/raw/master/csl-citation.json"}</w:instrText>
      </w:r>
      <w:r>
        <w:rPr>
          <w:rFonts w:ascii="Simplified Arabic" w:hAnsi="Simplified Arabic" w:cs="Simplified Arabic"/>
          <w:sz w:val="28"/>
          <w:szCs w:val="28"/>
          <w:rtl/>
          <w:lang w:bidi="ar-EG"/>
        </w:rPr>
        <w:fldChar w:fldCharType="separate"/>
      </w:r>
      <w:r w:rsidRPr="008A41E5">
        <w:rPr>
          <w:rFonts w:ascii="Simplified Arabic" w:hAnsi="Simplified Arabic" w:cs="Simplified Arabic"/>
          <w:noProof/>
          <w:sz w:val="28"/>
          <w:szCs w:val="28"/>
          <w:lang w:bidi="ar-EG"/>
        </w:rPr>
        <w:t>(Weber, 2004)</w:t>
      </w:r>
      <w:r>
        <w:rPr>
          <w:rFonts w:ascii="Simplified Arabic" w:hAnsi="Simplified Arabic" w:cs="Simplified Arabic"/>
          <w:sz w:val="28"/>
          <w:szCs w:val="28"/>
          <w:rtl/>
          <w:lang w:bidi="ar-EG"/>
        </w:rPr>
        <w:fldChar w:fldCharType="end"/>
      </w:r>
      <w:r w:rsidRPr="00580CCA">
        <w:rPr>
          <w:rFonts w:ascii="Simplified Arabic" w:hAnsi="Simplified Arabic" w:cs="Simplified Arabic"/>
          <w:sz w:val="28"/>
          <w:szCs w:val="28"/>
          <w:rtl/>
          <w:lang w:bidi="ar-EG"/>
        </w:rPr>
        <w:t>. فحص</w:t>
      </w:r>
      <w:r>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bidi="ar-EG"/>
        </w:rPr>
        <w:t>هذا</w:t>
      </w:r>
      <w:r w:rsidRPr="00580CCA">
        <w:rPr>
          <w:rFonts w:ascii="Simplified Arabic" w:hAnsi="Simplified Arabic" w:cs="Simplified Arabic"/>
          <w:sz w:val="28"/>
          <w:szCs w:val="28"/>
          <w:rtl/>
          <w:lang w:bidi="ar-EG"/>
        </w:rPr>
        <w:t xml:space="preserve"> البحث نظرية من خلال القياس لاكتشاف الأسباب التي تحكم التأثيرات وكان مبنياً على الافتراض بأن الواقع قضية منفصلة ومستقلة عن الباحث. نظرًا لأن نموذج هذه الدراسة كان إيجابياً، تم تطبيق دراسة مقطعية تفسيرية لفحص العلاقة بين </w:t>
      </w:r>
      <w:r>
        <w:rPr>
          <w:rFonts w:ascii="Simplified Arabic" w:hAnsi="Simplified Arabic" w:cs="Simplified Arabic" w:hint="cs"/>
          <w:sz w:val="28"/>
          <w:szCs w:val="28"/>
          <w:rtl/>
          <w:lang w:bidi="ar-EG"/>
        </w:rPr>
        <w:t>الإبتكار وأداء الشركات</w:t>
      </w:r>
      <w:r w:rsidRPr="00580CCA">
        <w:rPr>
          <w:rFonts w:ascii="Simplified Arabic" w:hAnsi="Simplified Arabic" w:cs="Simplified Arabic"/>
          <w:sz w:val="28"/>
          <w:szCs w:val="28"/>
          <w:rtl/>
          <w:lang w:bidi="ar-EG"/>
        </w:rPr>
        <w:t xml:space="preserve"> وبالتالي، كان الاستطلاع الكمي مناسباً لهذا </w:t>
      </w:r>
      <w:r>
        <w:rPr>
          <w:rFonts w:ascii="Simplified Arabic" w:hAnsi="Simplified Arabic" w:cs="Simplified Arabic" w:hint="cs"/>
          <w:sz w:val="28"/>
          <w:szCs w:val="28"/>
          <w:rtl/>
          <w:lang w:bidi="ar-EG"/>
        </w:rPr>
        <w:t>البحث</w:t>
      </w:r>
      <w:r w:rsidRPr="00580CCA">
        <w:rPr>
          <w:rFonts w:ascii="Simplified Arabic" w:hAnsi="Simplified Arabic" w:cs="Simplified Arabic"/>
          <w:sz w:val="28"/>
          <w:szCs w:val="28"/>
          <w:rtl/>
          <w:lang w:bidi="ar-EG"/>
        </w:rPr>
        <w:t>.</w:t>
      </w:r>
    </w:p>
    <w:p w:rsidR="00E94308" w:rsidRPr="008A41E5" w:rsidRDefault="00E94308" w:rsidP="00EB06C1">
      <w:pPr>
        <w:pStyle w:val="ListParagraph"/>
        <w:numPr>
          <w:ilvl w:val="1"/>
          <w:numId w:val="20"/>
        </w:numPr>
        <w:tabs>
          <w:tab w:val="right" w:pos="708"/>
        </w:tabs>
        <w:jc w:val="both"/>
        <w:rPr>
          <w:rFonts w:ascii="Simplified Arabic" w:hAnsi="Simplified Arabic" w:cs="Simplified Arabic"/>
          <w:b/>
          <w:bCs/>
          <w:sz w:val="32"/>
          <w:szCs w:val="32"/>
          <w:rtl/>
          <w:lang w:bidi="ar-EG"/>
        </w:rPr>
      </w:pPr>
      <w:r w:rsidRPr="008A41E5">
        <w:rPr>
          <w:rFonts w:ascii="Simplified Arabic" w:hAnsi="Simplified Arabic" w:cs="Simplified Arabic"/>
          <w:b/>
          <w:bCs/>
          <w:sz w:val="32"/>
          <w:szCs w:val="32"/>
          <w:rtl/>
          <w:lang w:bidi="ar-EG"/>
        </w:rPr>
        <w:t>استراتيجية البحث:</w:t>
      </w:r>
    </w:p>
    <w:p w:rsidR="00E94308" w:rsidRPr="00580CCA" w:rsidRDefault="00E94308" w:rsidP="00E94308">
      <w:pPr>
        <w:jc w:val="both"/>
        <w:rPr>
          <w:rFonts w:ascii="Simplified Arabic" w:hAnsi="Simplified Arabic" w:cs="Simplified Arabic"/>
          <w:sz w:val="28"/>
          <w:szCs w:val="28"/>
          <w:rtl/>
          <w:lang w:bidi="ar-EG"/>
        </w:rPr>
      </w:pPr>
      <w:r w:rsidRPr="00580CCA">
        <w:rPr>
          <w:rFonts w:ascii="Simplified Arabic" w:hAnsi="Simplified Arabic" w:cs="Simplified Arabic"/>
          <w:sz w:val="28"/>
          <w:szCs w:val="28"/>
          <w:rtl/>
          <w:lang w:bidi="ar-EG"/>
        </w:rPr>
        <w:t xml:space="preserve">اختيار منهجية مناسبة أمر أساسي في دراسة البحث. على الرغم من أن الأساليب النوعية والكمية يمكن استخدامها في تحليل البيانات بطريقة </w:t>
      </w:r>
      <w:r>
        <w:rPr>
          <w:rFonts w:ascii="Simplified Arabic" w:hAnsi="Simplified Arabic" w:cs="Simplified Arabic" w:hint="cs"/>
          <w:sz w:val="28"/>
          <w:szCs w:val="28"/>
          <w:rtl/>
          <w:lang w:bidi="ar-EG"/>
        </w:rPr>
        <w:t>هادفه</w:t>
      </w:r>
      <w:r w:rsidRPr="00580CCA">
        <w:rPr>
          <w:rFonts w:ascii="Simplified Arabic" w:hAnsi="Simplified Arabic" w:cs="Simplified Arabic"/>
          <w:sz w:val="28"/>
          <w:szCs w:val="28"/>
          <w:rtl/>
          <w:lang w:bidi="ar-EG"/>
        </w:rPr>
        <w:t xml:space="preserve"> </w:t>
      </w:r>
      <w:r>
        <w:rPr>
          <w:rFonts w:ascii="Simplified Arabic" w:hAnsi="Simplified Arabic" w:cs="Simplified Arabic"/>
          <w:sz w:val="28"/>
          <w:szCs w:val="28"/>
          <w:rtl/>
          <w:lang w:bidi="ar-EG"/>
        </w:rPr>
        <w:fldChar w:fldCharType="begin" w:fldLock="1"/>
      </w:r>
      <w:r>
        <w:rPr>
          <w:rFonts w:ascii="Simplified Arabic" w:hAnsi="Simplified Arabic" w:cs="Simplified Arabic"/>
          <w:sz w:val="28"/>
          <w:szCs w:val="28"/>
          <w:lang w:bidi="ar-EG"/>
        </w:rPr>
        <w:instrText>ADDIN CSL_CITATION {"citationItems":[{"id":"ITEM-1","itemData":{"DOI":"10.1108/lodj-06-2013-0079","ISSN":"0143-7739","abstract":"applicability for this approach.","author":[{"dropping-particle":"","family":"Sekaran","given":"Uma","non-dropping-particle":"","parse-names":false,"suffix":""},{"dropping-particle":"","family":"Bougie","given":"Roger","non-dropping-particle":"","parse-names":false,"suffix":""}],"container-title":"Leadership &amp; Organization Development Journal","id":"ITEM-1","issue":"7","issued":{"date-parts":[["2016"]]},"number-of-pages":"700-701","title":"Research Methods for Business: A Skill-Building Approach","type":"book","volume":"34"},"uris":["http://www.mendeley.com/documents/?uuid=0e7bf061-3f0a-46b0-95ef-d8ac03519e8c"]}],"mendeley":{"formattedCitation":"(Sekaran &amp; Bougie, 2016)","plainTextFormattedCitation":"(Sekaran &amp; Bougie, 2016)","previouslyFormattedCitation":"(Sekaran &amp; Bougie, 2016)"},"properties":{"noteIndex":0},"schema":"https://github.com/citation-style-language/schema/raw/master/csl-citation.json"}</w:instrText>
      </w:r>
      <w:r>
        <w:rPr>
          <w:rFonts w:ascii="Simplified Arabic" w:hAnsi="Simplified Arabic" w:cs="Simplified Arabic"/>
          <w:sz w:val="28"/>
          <w:szCs w:val="28"/>
          <w:rtl/>
          <w:lang w:bidi="ar-EG"/>
        </w:rPr>
        <w:fldChar w:fldCharType="separate"/>
      </w:r>
      <w:r w:rsidRPr="008A41E5">
        <w:rPr>
          <w:rFonts w:ascii="Simplified Arabic" w:hAnsi="Simplified Arabic" w:cs="Simplified Arabic"/>
          <w:noProof/>
          <w:sz w:val="28"/>
          <w:szCs w:val="28"/>
          <w:lang w:bidi="ar-EG"/>
        </w:rPr>
        <w:t>(Sekaran &amp; Bougie, 2016)</w:t>
      </w:r>
      <w:r>
        <w:rPr>
          <w:rFonts w:ascii="Simplified Arabic" w:hAnsi="Simplified Arabic" w:cs="Simplified Arabic"/>
          <w:sz w:val="28"/>
          <w:szCs w:val="28"/>
          <w:rtl/>
          <w:lang w:bidi="ar-EG"/>
        </w:rPr>
        <w:fldChar w:fldCharType="end"/>
      </w:r>
      <w:r w:rsidRPr="00580CCA">
        <w:rPr>
          <w:rFonts w:ascii="Simplified Arabic" w:hAnsi="Simplified Arabic" w:cs="Simplified Arabic"/>
          <w:sz w:val="28"/>
          <w:szCs w:val="28"/>
          <w:rtl/>
          <w:lang w:bidi="ar-EG"/>
        </w:rPr>
        <w:t xml:space="preserve">، توفر المنهجية الكمية معلومات قابلة </w:t>
      </w:r>
      <w:r>
        <w:rPr>
          <w:rFonts w:ascii="Simplified Arabic" w:hAnsi="Simplified Arabic" w:cs="Simplified Arabic" w:hint="cs"/>
          <w:sz w:val="28"/>
          <w:szCs w:val="28"/>
          <w:rtl/>
          <w:lang w:bidi="ar-EG"/>
        </w:rPr>
        <w:t>للتحليل</w:t>
      </w:r>
      <w:r w:rsidRPr="00580CCA">
        <w:rPr>
          <w:rFonts w:ascii="Simplified Arabic" w:hAnsi="Simplified Arabic" w:cs="Simplified Arabic"/>
          <w:sz w:val="28"/>
          <w:szCs w:val="28"/>
          <w:rtl/>
          <w:lang w:bidi="ar-EG"/>
        </w:rPr>
        <w:t xml:space="preserve"> حول المتغيرات المستقلة والتابعة والمتغيرات ال</w:t>
      </w:r>
      <w:r>
        <w:rPr>
          <w:rFonts w:ascii="Simplified Arabic" w:hAnsi="Simplified Arabic" w:cs="Simplified Arabic" w:hint="cs"/>
          <w:sz w:val="28"/>
          <w:szCs w:val="28"/>
          <w:rtl/>
          <w:lang w:bidi="ar-EG"/>
        </w:rPr>
        <w:t>وسيطة</w:t>
      </w:r>
      <w:r w:rsidRPr="00580CCA">
        <w:rPr>
          <w:rFonts w:ascii="Simplified Arabic" w:hAnsi="Simplified Arabic" w:cs="Simplified Arabic"/>
          <w:sz w:val="28"/>
          <w:szCs w:val="28"/>
          <w:rtl/>
          <w:lang w:bidi="ar-EG"/>
        </w:rPr>
        <w:t xml:space="preserve"> فضلاً عن خصائص الشركات التي تم أخذ عينات منها لاختبار الفرضيات. </w:t>
      </w:r>
      <w:r>
        <w:rPr>
          <w:rFonts w:ascii="Simplified Arabic" w:hAnsi="Simplified Arabic" w:cs="Simplified Arabic" w:hint="cs"/>
          <w:sz w:val="28"/>
          <w:szCs w:val="28"/>
          <w:rtl/>
          <w:lang w:bidi="ar-EG"/>
        </w:rPr>
        <w:t>حيث تم</w:t>
      </w:r>
      <w:r w:rsidRPr="00580CCA">
        <w:rPr>
          <w:rFonts w:ascii="Simplified Arabic" w:hAnsi="Simplified Arabic" w:cs="Simplified Arabic"/>
          <w:sz w:val="28"/>
          <w:szCs w:val="28"/>
          <w:rtl/>
          <w:lang w:bidi="ar-EG"/>
        </w:rPr>
        <w:t xml:space="preserve"> فحص الإطار النظري من خلال تقييم العلاقات بين المتغيرات التي لها صلة بسياق البحث.</w:t>
      </w:r>
    </w:p>
    <w:p w:rsidR="00E94308" w:rsidRPr="00580CCA" w:rsidRDefault="00E94308" w:rsidP="00E94308">
      <w:pPr>
        <w:jc w:val="both"/>
        <w:rPr>
          <w:rFonts w:ascii="Simplified Arabic" w:hAnsi="Simplified Arabic" w:cs="Simplified Arabic"/>
          <w:sz w:val="28"/>
          <w:szCs w:val="28"/>
          <w:rtl/>
          <w:lang w:bidi="ar-EG"/>
        </w:rPr>
      </w:pPr>
    </w:p>
    <w:p w:rsidR="00E94308" w:rsidRPr="00580CCA" w:rsidRDefault="00E94308" w:rsidP="00E94308">
      <w:pPr>
        <w:jc w:val="both"/>
        <w:rPr>
          <w:rFonts w:ascii="Simplified Arabic" w:hAnsi="Simplified Arabic" w:cs="Simplified Arabic"/>
          <w:sz w:val="28"/>
          <w:szCs w:val="28"/>
          <w:rtl/>
          <w:lang w:bidi="ar-EG"/>
        </w:rPr>
      </w:pPr>
      <w:r w:rsidRPr="00580CCA">
        <w:rPr>
          <w:rFonts w:ascii="Simplified Arabic" w:hAnsi="Simplified Arabic" w:cs="Simplified Arabic"/>
          <w:sz w:val="28"/>
          <w:szCs w:val="28"/>
          <w:rtl/>
          <w:lang w:bidi="ar-EG"/>
        </w:rPr>
        <w:lastRenderedPageBreak/>
        <w:t xml:space="preserve">نظرًا لأن البحث الحالي </w:t>
      </w:r>
      <w:r>
        <w:rPr>
          <w:rFonts w:ascii="Simplified Arabic" w:hAnsi="Simplified Arabic" w:cs="Simplified Arabic" w:hint="cs"/>
          <w:sz w:val="28"/>
          <w:szCs w:val="28"/>
          <w:rtl/>
          <w:lang w:bidi="ar-EG"/>
        </w:rPr>
        <w:t>ي</w:t>
      </w:r>
      <w:r w:rsidRPr="00580CCA">
        <w:rPr>
          <w:rFonts w:ascii="Simplified Arabic" w:hAnsi="Simplified Arabic" w:cs="Simplified Arabic"/>
          <w:sz w:val="28"/>
          <w:szCs w:val="28"/>
          <w:rtl/>
          <w:lang w:bidi="ar-EG"/>
        </w:rPr>
        <w:t xml:space="preserve">هدف إلى </w:t>
      </w:r>
      <w:r>
        <w:rPr>
          <w:rFonts w:ascii="Simplified Arabic" w:hAnsi="Simplified Arabic" w:cs="Simplified Arabic" w:hint="cs"/>
          <w:sz w:val="28"/>
          <w:szCs w:val="28"/>
          <w:rtl/>
          <w:lang w:bidi="ar-EG"/>
        </w:rPr>
        <w:t xml:space="preserve">تحليل </w:t>
      </w:r>
      <w:r w:rsidRPr="00580CCA">
        <w:rPr>
          <w:rFonts w:ascii="Simplified Arabic" w:hAnsi="Simplified Arabic" w:cs="Simplified Arabic"/>
          <w:sz w:val="28"/>
          <w:szCs w:val="28"/>
          <w:rtl/>
          <w:lang w:bidi="ar-EG"/>
        </w:rPr>
        <w:t xml:space="preserve">البيانات وتعميم النتائج من العينة إلى </w:t>
      </w:r>
      <w:r>
        <w:rPr>
          <w:rFonts w:ascii="Simplified Arabic" w:hAnsi="Simplified Arabic" w:cs="Simplified Arabic" w:hint="cs"/>
          <w:sz w:val="28"/>
          <w:szCs w:val="28"/>
          <w:rtl/>
          <w:lang w:bidi="ar-EG"/>
        </w:rPr>
        <w:t>مجتمع البحث</w:t>
      </w:r>
      <w:r w:rsidRPr="00580CCA">
        <w:rPr>
          <w:rFonts w:ascii="Simplified Arabic" w:hAnsi="Simplified Arabic" w:cs="Simplified Arabic"/>
          <w:sz w:val="28"/>
          <w:szCs w:val="28"/>
          <w:rtl/>
          <w:lang w:bidi="ar-EG"/>
        </w:rPr>
        <w:t xml:space="preserve"> المستهدفين فيما يتعلق </w:t>
      </w:r>
      <w:r>
        <w:rPr>
          <w:rFonts w:ascii="Simplified Arabic" w:hAnsi="Simplified Arabic" w:cs="Simplified Arabic" w:hint="cs"/>
          <w:sz w:val="28"/>
          <w:szCs w:val="28"/>
          <w:rtl/>
          <w:lang w:bidi="ar-EG"/>
        </w:rPr>
        <w:t>بالإبتكار وتأثيره على أداء الشركات</w:t>
      </w:r>
      <w:r w:rsidRPr="00580CCA">
        <w:rPr>
          <w:rFonts w:ascii="Simplified Arabic" w:hAnsi="Simplified Arabic" w:cs="Simplified Arabic"/>
          <w:sz w:val="28"/>
          <w:szCs w:val="28"/>
          <w:rtl/>
          <w:lang w:bidi="ar-EG"/>
        </w:rPr>
        <w:t xml:space="preserve">، كانت منهجية الاستبيان الكمي أكثر ملاءمة. على الرغم من أن الاستبيانات لا توفر رؤى فريدة حول القضايا التي يتم اختبارها، فإنها تسهل استخدام البيانات القابلة للاستدلال إحصائيًا وتقيس أهمية النتائج القابلة للتطبيق على </w:t>
      </w:r>
      <w:r>
        <w:rPr>
          <w:rFonts w:ascii="Simplified Arabic" w:hAnsi="Simplified Arabic" w:cs="Simplified Arabic" w:hint="cs"/>
          <w:sz w:val="28"/>
          <w:szCs w:val="28"/>
          <w:rtl/>
          <w:lang w:bidi="ar-EG"/>
        </w:rPr>
        <w:t>مجتمع الدراسه</w:t>
      </w:r>
      <w:r>
        <w:rPr>
          <w:rFonts w:ascii="Simplified Arabic" w:hAnsi="Simplified Arabic" w:cs="Simplified Arabic"/>
          <w:sz w:val="28"/>
          <w:szCs w:val="28"/>
          <w:rtl/>
          <w:lang w:bidi="ar-EG"/>
        </w:rPr>
        <w:t xml:space="preserve"> </w:t>
      </w:r>
      <w:r>
        <w:rPr>
          <w:rFonts w:ascii="Simplified Arabic" w:hAnsi="Simplified Arabic" w:cs="Simplified Arabic"/>
          <w:sz w:val="28"/>
          <w:szCs w:val="28"/>
          <w:rtl/>
          <w:lang w:bidi="ar-EG"/>
        </w:rPr>
        <w:fldChar w:fldCharType="begin" w:fldLock="1"/>
      </w:r>
      <w:r>
        <w:rPr>
          <w:rFonts w:ascii="Simplified Arabic" w:hAnsi="Simplified Arabic" w:cs="Simplified Arabic"/>
          <w:sz w:val="28"/>
          <w:szCs w:val="28"/>
          <w:lang w:bidi="ar-EG"/>
        </w:rPr>
        <w:instrText>ADDIN CSL_CITATION {"citationItems":[{"id":"ITEM-1","itemData":{"DOI":"10.1108/lodj-06-2013-0079","ISSN":"0143-7739","abstract":"applicability for this approach.","author":[{"dropping-particle":"","family":"Sekaran","given":"Uma","non-dropping-particle":"","parse-names":false,"suffix":""},{"dropping-particle":"","family":"Bougie","given":"Roger","non-dropping-particle":"","parse-names":false,"suffix":""}],"container-title":"Leadership &amp; Organization Development Journal","id":"ITEM-1","issue":"7","issued":{"date-parts":[["2016"]]},"number-of-pages":"700-701","title":"Research Methods for Business: A Skill-Building Approach","type":"book","volume":"34"},"uris":["http://www.mendeley.com/documents/?uuid=0e7bf061-3f0a-46b0-95ef-d8ac03519e8c"]}],"mendeley":{"formattedCitation":"(Sekaran &amp; Bougie, 2016)","plainTextFormattedCitation":"(Sekaran &amp; Bougie, 2016)","previouslyFormattedCitation":"(Sekaran &amp; Bougie, 2016)"},"properties":{"noteIndex":0},"schema":"https://github.com/citation-style-language/schema/raw/master/csl-citation.json"}</w:instrText>
      </w:r>
      <w:r>
        <w:rPr>
          <w:rFonts w:ascii="Simplified Arabic" w:hAnsi="Simplified Arabic" w:cs="Simplified Arabic"/>
          <w:sz w:val="28"/>
          <w:szCs w:val="28"/>
          <w:rtl/>
          <w:lang w:bidi="ar-EG"/>
        </w:rPr>
        <w:fldChar w:fldCharType="separate"/>
      </w:r>
      <w:r w:rsidRPr="00675938">
        <w:rPr>
          <w:rFonts w:ascii="Simplified Arabic" w:hAnsi="Simplified Arabic" w:cs="Simplified Arabic"/>
          <w:noProof/>
          <w:sz w:val="28"/>
          <w:szCs w:val="28"/>
          <w:lang w:bidi="ar-EG"/>
        </w:rPr>
        <w:t>(Sekaran &amp; Bougie, 2016)</w:t>
      </w:r>
      <w:r>
        <w:rPr>
          <w:rFonts w:ascii="Simplified Arabic" w:hAnsi="Simplified Arabic" w:cs="Simplified Arabic"/>
          <w:sz w:val="28"/>
          <w:szCs w:val="28"/>
          <w:rtl/>
          <w:lang w:bidi="ar-EG"/>
        </w:rPr>
        <w:fldChar w:fldCharType="end"/>
      </w:r>
      <w:r w:rsidRPr="00580CCA">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580CCA">
        <w:rPr>
          <w:rFonts w:ascii="Simplified Arabic" w:hAnsi="Simplified Arabic" w:cs="Simplified Arabic"/>
          <w:sz w:val="28"/>
          <w:szCs w:val="28"/>
          <w:rtl/>
          <w:lang w:bidi="ar-EG"/>
        </w:rPr>
        <w:t xml:space="preserve">تم جمع البيانات في </w:t>
      </w:r>
      <w:r>
        <w:rPr>
          <w:rFonts w:ascii="Simplified Arabic" w:hAnsi="Simplified Arabic" w:cs="Simplified Arabic" w:hint="cs"/>
          <w:sz w:val="28"/>
          <w:szCs w:val="28"/>
          <w:rtl/>
          <w:lang w:bidi="ar-EG"/>
        </w:rPr>
        <w:t>الرياض</w:t>
      </w:r>
      <w:r w:rsidRPr="00580CCA">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المملكه العربيه السعودية</w:t>
      </w:r>
      <w:r w:rsidRPr="00580CCA">
        <w:rPr>
          <w:rFonts w:ascii="Simplified Arabic" w:hAnsi="Simplified Arabic" w:cs="Simplified Arabic"/>
          <w:sz w:val="28"/>
          <w:szCs w:val="28"/>
          <w:rtl/>
          <w:lang w:bidi="ar-EG"/>
        </w:rPr>
        <w:t xml:space="preserve"> من </w:t>
      </w:r>
      <w:r>
        <w:rPr>
          <w:rFonts w:ascii="Simplified Arabic" w:hAnsi="Simplified Arabic" w:cs="Simplified Arabic" w:hint="cs"/>
          <w:sz w:val="28"/>
          <w:szCs w:val="28"/>
          <w:rtl/>
          <w:lang w:bidi="ar-EG"/>
        </w:rPr>
        <w:t>العديد من رواد الأعمال</w:t>
      </w:r>
      <w:r w:rsidRPr="00580CCA">
        <w:rPr>
          <w:rFonts w:ascii="Simplified Arabic" w:hAnsi="Simplified Arabic" w:cs="Simplified Arabic"/>
          <w:sz w:val="28"/>
          <w:szCs w:val="28"/>
          <w:rtl/>
          <w:lang w:bidi="ar-EG"/>
        </w:rPr>
        <w:t>.</w:t>
      </w:r>
    </w:p>
    <w:p w:rsidR="00E94308" w:rsidRPr="00675938" w:rsidRDefault="00E94308" w:rsidP="00EB06C1">
      <w:pPr>
        <w:pStyle w:val="ListParagraph"/>
        <w:numPr>
          <w:ilvl w:val="1"/>
          <w:numId w:val="20"/>
        </w:numPr>
        <w:tabs>
          <w:tab w:val="right" w:pos="708"/>
        </w:tabs>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م</w:t>
      </w:r>
      <w:r>
        <w:rPr>
          <w:rFonts w:ascii="Simplified Arabic" w:hAnsi="Simplified Arabic" w:cs="Simplified Arabic"/>
          <w:b/>
          <w:bCs/>
          <w:sz w:val="32"/>
          <w:szCs w:val="32"/>
          <w:rtl/>
          <w:lang w:bidi="ar-EG"/>
        </w:rPr>
        <w:t>نهجية البحث:</w:t>
      </w:r>
    </w:p>
    <w:p w:rsidR="00E94308" w:rsidRPr="00675938" w:rsidRDefault="00E94308" w:rsidP="00E94308">
      <w:pPr>
        <w:jc w:val="both"/>
        <w:rPr>
          <w:rFonts w:ascii="Simplified Arabic" w:hAnsi="Simplified Arabic" w:cs="Simplified Arabic"/>
          <w:sz w:val="28"/>
          <w:szCs w:val="28"/>
          <w:rtl/>
          <w:lang w:bidi="ar-EG"/>
        </w:rPr>
      </w:pPr>
      <w:r w:rsidRPr="00675938">
        <w:rPr>
          <w:rFonts w:ascii="Simplified Arabic" w:hAnsi="Simplified Arabic" w:cs="Simplified Arabic"/>
          <w:sz w:val="28"/>
          <w:szCs w:val="28"/>
          <w:rtl/>
          <w:lang w:bidi="ar-EG"/>
        </w:rPr>
        <w:t xml:space="preserve">توجد عدة طرق لجمع البيانات باستخدام منهجية الاستبيانات. توزيع الاستبيانات الإلكترونية أو عبر الإنترنت سهل وسريع. عادةً ما يتم إنشاء الاستبيانات عبر الإنترنت كـ "نماذج ويب" مع قاعدة بيانات لتخزين الإجابات وبرامج إحصائية لتوفير التحليل </w:t>
      </w:r>
      <w:r>
        <w:rPr>
          <w:rFonts w:ascii="Simplified Arabic" w:hAnsi="Simplified Arabic" w:cs="Simplified Arabic"/>
          <w:sz w:val="28"/>
          <w:szCs w:val="28"/>
          <w:rtl/>
          <w:lang w:bidi="ar-EG"/>
        </w:rPr>
        <w:t>الإحصائي.</w:t>
      </w:r>
    </w:p>
    <w:p w:rsidR="00E94308" w:rsidRPr="00675938" w:rsidRDefault="00E94308" w:rsidP="00E94308">
      <w:pPr>
        <w:jc w:val="both"/>
        <w:rPr>
          <w:rFonts w:ascii="Simplified Arabic" w:hAnsi="Simplified Arabic" w:cs="Simplified Arabic"/>
          <w:sz w:val="28"/>
          <w:szCs w:val="28"/>
          <w:rtl/>
          <w:lang w:bidi="ar-EG"/>
        </w:rPr>
      </w:pPr>
      <w:r w:rsidRPr="00675938">
        <w:rPr>
          <w:rFonts w:ascii="Simplified Arabic" w:hAnsi="Simplified Arabic" w:cs="Simplified Arabic"/>
          <w:sz w:val="28"/>
          <w:szCs w:val="28"/>
          <w:rtl/>
          <w:lang w:bidi="ar-EG"/>
        </w:rPr>
        <w:t xml:space="preserve">تُستخدم الاستطلاعات عبر الإنترنت غالبًا للحصول على فهم أعمق لآراء وتفضيلات المشاركين. من المزايا الكبيرة للبحث عبر الإنترنت أنه يستفيد إلى أقصى حد من ما يقدمه الإنترنت للوصول إلى مجموعات وأفراد سيكون من الصعب، إن لم يكن مستحيلاً، الوصول إليهم عبر قنوات أخرى. ميزة أخرى للاستطلاعات عبر الإنترنت هي أنها يمكن أن توفر المزيد من التكاليف والوقت والطاقة. ومع ذلك، هناك </w:t>
      </w:r>
      <w:r>
        <w:rPr>
          <w:rFonts w:ascii="Simplified Arabic" w:hAnsi="Simplified Arabic" w:cs="Simplified Arabic" w:hint="cs"/>
          <w:sz w:val="28"/>
          <w:szCs w:val="28"/>
          <w:rtl/>
          <w:lang w:bidi="ar-EG"/>
        </w:rPr>
        <w:t>بعض ال</w:t>
      </w:r>
      <w:r w:rsidRPr="00675938">
        <w:rPr>
          <w:rFonts w:ascii="Simplified Arabic" w:hAnsi="Simplified Arabic" w:cs="Simplified Arabic"/>
          <w:sz w:val="28"/>
          <w:szCs w:val="28"/>
          <w:rtl/>
          <w:lang w:bidi="ar-EG"/>
        </w:rPr>
        <w:t xml:space="preserve">عيوب في الاستطلاعات عبر الإنترنت. عند إجراء بحث عبر الإنترنت، يواجه الباحثون في كثير من الأحيان مشاكل في أخذ العينات. على سبيل المثال، يمكن أن تؤدي الاختيار الذاتي ومعدلات الاستجابة المنخفضة جداً (عادة أقل من 30%) إلى صعوبة إثبات تعميم النتائج، لأن الاستجابة للاستطلاع قد لا تكون تمثيلية على الإطلاق </w:t>
      </w:r>
      <w:r>
        <w:rPr>
          <w:rFonts w:ascii="Simplified Arabic" w:hAnsi="Simplified Arabic" w:cs="Simplified Arabic" w:hint="cs"/>
          <w:sz w:val="28"/>
          <w:szCs w:val="28"/>
          <w:rtl/>
          <w:lang w:bidi="ar-EG"/>
        </w:rPr>
        <w:t>لكامل لمجتمع الدراسة</w:t>
      </w:r>
      <w:r w:rsidRPr="00675938">
        <w:rPr>
          <w:rFonts w:ascii="Simplified Arabic" w:hAnsi="Simplified Arabic" w:cs="Simplified Arabic"/>
          <w:sz w:val="28"/>
          <w:szCs w:val="28"/>
          <w:rtl/>
          <w:lang w:bidi="ar-EG"/>
        </w:rPr>
        <w:t>.</w:t>
      </w:r>
    </w:p>
    <w:p w:rsidR="00E94308" w:rsidRPr="00675938" w:rsidRDefault="00E94308" w:rsidP="00E94308">
      <w:pPr>
        <w:jc w:val="both"/>
        <w:rPr>
          <w:rFonts w:ascii="Simplified Arabic" w:hAnsi="Simplified Arabic" w:cs="Simplified Arabic"/>
          <w:sz w:val="28"/>
          <w:szCs w:val="28"/>
          <w:rtl/>
          <w:lang w:bidi="ar-EG"/>
        </w:rPr>
      </w:pPr>
      <w:r w:rsidRPr="00675938">
        <w:rPr>
          <w:rFonts w:ascii="Simplified Arabic" w:hAnsi="Simplified Arabic" w:cs="Simplified Arabic"/>
          <w:sz w:val="28"/>
          <w:szCs w:val="28"/>
          <w:rtl/>
          <w:lang w:bidi="ar-EG"/>
        </w:rPr>
        <w:t>يمكن معالجة هذه المشكلة من خلال إرسال تذكيرات أو تقديم حوافز للمستجيبين. المعدلات المنخفضة للاستجابة تنطوي على خطر التحيز الناتج عن عدم الاستجابة، مما يؤدي حتمًا إلى معلومات مضللة حول المشكلات التي تم بحثها. على الرغم من أن المجيبين المحتملين قد يتجاهلون هذه الطريقة، فإنها توفر مزايا مثل وقت استجابة أقصر، ووقت تسليم أقل، وخيارات تصميم متعددة، والقدرة على الوصول إلى عينة كبيرة من المستجيبين المستهدفين بتكلفة أقل للاستطلاع</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fldChar w:fldCharType="begin" w:fldLock="1"/>
      </w:r>
      <w:r>
        <w:rPr>
          <w:rFonts w:ascii="Simplified Arabic" w:hAnsi="Simplified Arabic" w:cs="Simplified Arabic"/>
          <w:sz w:val="28"/>
          <w:szCs w:val="28"/>
          <w:lang w:bidi="ar-EG"/>
        </w:rPr>
        <w:instrText>ADDIN CSL_CITATION {"citationItems":[{"id":"ITEM-1","itemData":{"DOI":"10.1016/j.chb.2009.10.015","ISSN":"07475632","abstract":"The lower response rate in web surveys has been a major concern for survey researchers. The literature has sought to identify a wide variety of factors that affect response rates in web surveys. In this article, we developed a conceptual model of the web survey process and use the model to systematically review a wide variety of factors influencing the response rate in the stage of survey development, survey delivery, survey completion, and survey return. Practical suggestion and future research directions on how to increase the response rate are discussed. © 2009 Elsevier Ltd. All rights reserved.","author":[{"dropping-particle":"","family":"Fan","given":"Weimiao","non-dropping-particle":"","parse-names":false,"suffix":""},{"dropping-particle":"","family":"Yan","given":"Zheng","non-dropping-particle":"","parse-names":false,"suffix":""}],"container-title":"Computers in Human Behavior","id":"ITEM-1","issue":"2","issued":{"date-parts":[["2010"]]},"title":"Factors affecting response rates of the web survey: A systematic review","type":"article-journal","volume":"26"},"uris":["http://www.mendeley.com/documents/?uuid=0c195918-96ae-3b54-bf36-9a58fa5b92e7"]}],"mendeley":{"formattedCitation":"(Fan &amp; Yan, 2010)","plainTextFormattedCitation":"(Fan &amp; Yan, 2010)","previouslyFormattedCitation":"(Fan &amp; Yan, 2010)"},"properties":{"noteIndex":0},"schema":"https://github.com/citation-style-language/schema/raw/master/csl-citation.json"}</w:instrText>
      </w:r>
      <w:r>
        <w:rPr>
          <w:rFonts w:ascii="Simplified Arabic" w:hAnsi="Simplified Arabic" w:cs="Simplified Arabic"/>
          <w:sz w:val="28"/>
          <w:szCs w:val="28"/>
          <w:rtl/>
          <w:lang w:bidi="ar-EG"/>
        </w:rPr>
        <w:fldChar w:fldCharType="separate"/>
      </w:r>
      <w:r w:rsidRPr="00675938">
        <w:rPr>
          <w:rFonts w:ascii="Simplified Arabic" w:hAnsi="Simplified Arabic" w:cs="Simplified Arabic"/>
          <w:noProof/>
          <w:sz w:val="28"/>
          <w:szCs w:val="28"/>
          <w:lang w:bidi="ar-EG"/>
        </w:rPr>
        <w:t>(Fan &amp; Yan, 2010)</w:t>
      </w:r>
      <w:r>
        <w:rPr>
          <w:rFonts w:ascii="Simplified Arabic" w:hAnsi="Simplified Arabic" w:cs="Simplified Arabic"/>
          <w:sz w:val="28"/>
          <w:szCs w:val="28"/>
          <w:rtl/>
          <w:lang w:bidi="ar-EG"/>
        </w:rPr>
        <w:fldChar w:fldCharType="end"/>
      </w:r>
      <w:r w:rsidRPr="00675938">
        <w:rPr>
          <w:rFonts w:ascii="Simplified Arabic" w:hAnsi="Simplified Arabic" w:cs="Simplified Arabic"/>
          <w:sz w:val="28"/>
          <w:szCs w:val="28"/>
          <w:rtl/>
          <w:lang w:bidi="ar-EG"/>
        </w:rPr>
        <w:t>.</w:t>
      </w:r>
    </w:p>
    <w:p w:rsidR="00E94308" w:rsidRPr="00675938" w:rsidRDefault="00E94308" w:rsidP="00E94308">
      <w:pPr>
        <w:jc w:val="both"/>
        <w:rPr>
          <w:rFonts w:ascii="Simplified Arabic" w:hAnsi="Simplified Arabic" w:cs="Simplified Arabic"/>
          <w:sz w:val="28"/>
          <w:szCs w:val="28"/>
          <w:rtl/>
          <w:lang w:bidi="ar-EG"/>
        </w:rPr>
      </w:pPr>
      <w:r w:rsidRPr="00675938">
        <w:rPr>
          <w:rFonts w:ascii="Simplified Arabic" w:hAnsi="Simplified Arabic" w:cs="Simplified Arabic"/>
          <w:sz w:val="28"/>
          <w:szCs w:val="28"/>
          <w:rtl/>
          <w:lang w:bidi="ar-EG"/>
        </w:rPr>
        <w:t xml:space="preserve">في هذه الدراسة، وبمساعدة نماذج جوجل، تم إرسال الاستبيانات عبر الإنترنت إلى </w:t>
      </w:r>
      <w:r>
        <w:rPr>
          <w:rFonts w:ascii="Simplified Arabic" w:hAnsi="Simplified Arabic" w:cs="Simplified Arabic" w:hint="cs"/>
          <w:sz w:val="28"/>
          <w:szCs w:val="28"/>
          <w:rtl/>
          <w:lang w:bidi="ar-EG"/>
        </w:rPr>
        <w:t>رواد الأعمال</w:t>
      </w:r>
      <w:r w:rsidRPr="00675938">
        <w:rPr>
          <w:rFonts w:ascii="Simplified Arabic" w:hAnsi="Simplified Arabic" w:cs="Simplified Arabic"/>
          <w:sz w:val="28"/>
          <w:szCs w:val="28"/>
          <w:rtl/>
          <w:lang w:bidi="ar-EG"/>
        </w:rPr>
        <w:t xml:space="preserve"> المستهدفين من خلال منصات وسائل التواصل الاجتماعي. طلب المنشور من الأعضاء المشاركين تقديم ملاحظاتهم من خلال الرابط الإلكتروني. وقد أدى ذلك إلى تقليل معدل عدم الاستجابة بشكل كبير، وفي النهاية كان معدل الاستجابة مرضيًا. لم يسمح تصميم البحث هذا بتوفير الوقت والتكاليف فحسب، بل سهل أيضًا جمع </w:t>
      </w:r>
      <w:r w:rsidRPr="00675938">
        <w:rPr>
          <w:rFonts w:ascii="Simplified Arabic" w:hAnsi="Simplified Arabic" w:cs="Simplified Arabic"/>
          <w:sz w:val="28"/>
          <w:szCs w:val="28"/>
          <w:rtl/>
          <w:lang w:bidi="ar-EG"/>
        </w:rPr>
        <w:lastRenderedPageBreak/>
        <w:t>البيانات خلال فترة زمنية قصيرة محددة لضمان الاتساق في مقارنة البيانات. كما مكن هذا التصميم البحثي من الوصول إلى عدد كبير من المستجيبين ضمن إطار زمني بحثي قصير</w:t>
      </w:r>
      <w:r>
        <w:rPr>
          <w:rFonts w:ascii="Simplified Arabic" w:hAnsi="Simplified Arabic" w:cs="Simplified Arabic" w:hint="cs"/>
          <w:sz w:val="28"/>
          <w:szCs w:val="28"/>
          <w:rtl/>
          <w:lang w:bidi="ar-EG"/>
        </w:rPr>
        <w:t>.</w:t>
      </w:r>
    </w:p>
    <w:p w:rsidR="00B34FC7" w:rsidRPr="00B34FC7" w:rsidRDefault="00AB6A2E" w:rsidP="00EB06C1">
      <w:pPr>
        <w:pStyle w:val="ListParagraph"/>
        <w:numPr>
          <w:ilvl w:val="1"/>
          <w:numId w:val="20"/>
        </w:numPr>
        <w:tabs>
          <w:tab w:val="right" w:pos="708"/>
        </w:tabs>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تصميم الاستبيان</w:t>
      </w:r>
      <w:r w:rsidR="00B34FC7" w:rsidRPr="00B34FC7">
        <w:rPr>
          <w:rFonts w:ascii="Simplified Arabic" w:hAnsi="Simplified Arabic" w:cs="Simplified Arabic"/>
          <w:b/>
          <w:bCs/>
          <w:sz w:val="32"/>
          <w:szCs w:val="32"/>
          <w:rtl/>
          <w:lang w:bidi="ar-EG"/>
        </w:rPr>
        <w:t>:</w:t>
      </w:r>
    </w:p>
    <w:p w:rsidR="00AB6A2E" w:rsidRPr="00AB6A2E" w:rsidRDefault="00AB6A2E" w:rsidP="00E95EE2">
      <w:pPr>
        <w:jc w:val="both"/>
        <w:rPr>
          <w:rFonts w:ascii="Simplified Arabic" w:hAnsi="Simplified Arabic" w:cs="Simplified Arabic"/>
          <w:sz w:val="28"/>
          <w:szCs w:val="28"/>
          <w:rtl/>
          <w:lang w:bidi="ar-EG"/>
        </w:rPr>
      </w:pPr>
      <w:r w:rsidRPr="00AB6A2E">
        <w:rPr>
          <w:rFonts w:ascii="Simplified Arabic" w:hAnsi="Simplified Arabic" w:cs="Simplified Arabic"/>
          <w:sz w:val="28"/>
          <w:szCs w:val="28"/>
          <w:rtl/>
          <w:lang w:bidi="ar-EG"/>
        </w:rPr>
        <w:t>يتيح الاستبيان مجموعة واسعة من الردود ذات الطابع الإدراكي الموضوعي، ويجمع استجابات مباشرة من المشاركين بشأن فهمهم ومعتقداتهم وميولهم (</w:t>
      </w:r>
      <w:r w:rsidRPr="00AB6A2E">
        <w:rPr>
          <w:rFonts w:ascii="Simplified Arabic" w:hAnsi="Simplified Arabic" w:cs="Simplified Arabic"/>
          <w:sz w:val="28"/>
          <w:szCs w:val="28"/>
          <w:lang w:bidi="ar-EG"/>
        </w:rPr>
        <w:t>Bryman &amp; Bell, 2015</w:t>
      </w:r>
      <w:r w:rsidRPr="00AB6A2E">
        <w:rPr>
          <w:rFonts w:ascii="Simplified Arabic" w:hAnsi="Simplified Arabic" w:cs="Simplified Arabic"/>
          <w:sz w:val="28"/>
          <w:szCs w:val="28"/>
          <w:rtl/>
          <w:lang w:bidi="ar-EG"/>
        </w:rPr>
        <w:t>). تم منح المشاركين وقتاً كافياً للرد (</w:t>
      </w:r>
      <w:r>
        <w:rPr>
          <w:rFonts w:ascii="Simplified Arabic" w:hAnsi="Simplified Arabic" w:cs="Simplified Arabic" w:hint="cs"/>
          <w:sz w:val="28"/>
          <w:szCs w:val="28"/>
          <w:rtl/>
          <w:lang w:bidi="ar-EG"/>
        </w:rPr>
        <w:t>أسبوعان</w:t>
      </w:r>
      <w:r w:rsidRPr="00AB6A2E">
        <w:rPr>
          <w:rFonts w:ascii="Simplified Arabic" w:hAnsi="Simplified Arabic" w:cs="Simplified Arabic"/>
          <w:sz w:val="28"/>
          <w:szCs w:val="28"/>
          <w:rtl/>
          <w:lang w:bidi="ar-EG"/>
        </w:rPr>
        <w:t>) لتجنب التحيز الإجرائي (أي تقديم الاستبيانات بشكل متعجل مما قد يؤثر على موثوقية الإجابات). عند تصميم الاستبيان، تم تجنب استخدام تلميحات أو كلمات قد تؤثر سلباً على المشاركين، وذلك لتفادي تحريف الإجابات نحو تحيزات وقيم الباحث. يجب أن يوفر تصميم الاستبيان الجيد دليلاً على الأنماط والاتجاهات في عينة كبيرة (</w:t>
      </w:r>
      <w:r w:rsidRPr="00AB6A2E">
        <w:rPr>
          <w:rFonts w:ascii="Simplified Arabic" w:hAnsi="Simplified Arabic" w:cs="Simplified Arabic"/>
          <w:sz w:val="28"/>
          <w:szCs w:val="28"/>
          <w:lang w:bidi="ar-EG"/>
        </w:rPr>
        <w:t>Kendall, 2008</w:t>
      </w:r>
      <w:r w:rsidRPr="00AB6A2E">
        <w:rPr>
          <w:rFonts w:ascii="Simplified Arabic" w:hAnsi="Simplified Arabic" w:cs="Simplified Arabic"/>
          <w:sz w:val="28"/>
          <w:szCs w:val="28"/>
          <w:rtl/>
          <w:lang w:bidi="ar-EG"/>
        </w:rPr>
        <w:t xml:space="preserve">). كما يسهم استخدام الاستبيان في تسهيل جمع معلومات مفصلة بشكل كافٍ. تم هيكلة تصميم الاستبيان في البحث الحالي إلى </w:t>
      </w:r>
      <w:r w:rsidR="00E95EE2">
        <w:rPr>
          <w:rFonts w:ascii="Simplified Arabic" w:hAnsi="Simplified Arabic" w:cs="Simplified Arabic" w:hint="cs"/>
          <w:sz w:val="28"/>
          <w:szCs w:val="28"/>
          <w:rtl/>
          <w:lang w:bidi="ar-EG"/>
        </w:rPr>
        <w:t>قسمين ريسيين</w:t>
      </w:r>
      <w:r w:rsidRPr="00AB6A2E">
        <w:rPr>
          <w:rFonts w:ascii="Simplified Arabic" w:hAnsi="Simplified Arabic" w:cs="Simplified Arabic"/>
          <w:sz w:val="28"/>
          <w:szCs w:val="28"/>
          <w:rtl/>
          <w:lang w:bidi="ar-EG"/>
        </w:rPr>
        <w:t xml:space="preserve">، وتم تطوير كل جزء بناءً على الأدوات الموجودة في الأدبيات بعد مراجعة شاملة. </w:t>
      </w:r>
    </w:p>
    <w:p w:rsidR="00E94308" w:rsidRPr="007A2BDA" w:rsidRDefault="00E94308" w:rsidP="00E94308">
      <w:pPr>
        <w:spacing w:line="276" w:lineRule="auto"/>
        <w:jc w:val="both"/>
        <w:rPr>
          <w:rFonts w:ascii="Simplified Arabic" w:hAnsi="Simplified Arabic" w:cs="Simplified Arabic"/>
          <w:sz w:val="28"/>
          <w:szCs w:val="28"/>
        </w:rPr>
      </w:pPr>
      <w:r w:rsidRPr="007A2BDA">
        <w:rPr>
          <w:rFonts w:ascii="Simplified Arabic" w:hAnsi="Simplified Arabic" w:cs="Simplified Arabic" w:hint="cs"/>
          <w:sz w:val="28"/>
          <w:szCs w:val="28"/>
          <w:rtl/>
        </w:rPr>
        <w:t>وقد</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تكونت</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الاستبانة</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في</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صورتها</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النهائية</w:t>
      </w:r>
      <w:r w:rsidR="00E95EE2">
        <w:rPr>
          <w:rFonts w:ascii="Simplified Arabic" w:hAnsi="Simplified Arabic" w:cs="Simplified Arabic" w:hint="cs"/>
          <w:sz w:val="28"/>
          <w:szCs w:val="28"/>
          <w:rtl/>
        </w:rPr>
        <w:t xml:space="preserve"> </w:t>
      </w:r>
      <w:r w:rsidRPr="007A2BDA">
        <w:rPr>
          <w:rFonts w:ascii="Simplified Arabic" w:hAnsi="Simplified Arabic" w:cs="Simplified Arabic"/>
          <w:sz w:val="28"/>
          <w:szCs w:val="28"/>
        </w:rPr>
        <w:t>)</w:t>
      </w:r>
      <w:r w:rsidRPr="007A2BDA">
        <w:rPr>
          <w:rFonts w:ascii="Simplified Arabic" w:hAnsi="Simplified Arabic" w:cs="Simplified Arabic" w:hint="cs"/>
          <w:sz w:val="28"/>
          <w:szCs w:val="28"/>
          <w:rtl/>
        </w:rPr>
        <w:t>ملحق</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رقم</w:t>
      </w:r>
      <w:r w:rsidRPr="007A2BDA">
        <w:rPr>
          <w:rFonts w:ascii="Simplified Arabic" w:hAnsi="Simplified Arabic" w:cs="Simplified Arabic"/>
          <w:sz w:val="28"/>
          <w:szCs w:val="28"/>
        </w:rPr>
        <w:t xml:space="preserve"> </w:t>
      </w:r>
      <w:r>
        <w:rPr>
          <w:rFonts w:ascii="Simplified Arabic" w:hAnsi="Simplified Arabic" w:cs="Simplified Arabic" w:hint="cs"/>
          <w:sz w:val="28"/>
          <w:szCs w:val="28"/>
          <w:rtl/>
        </w:rPr>
        <w:t>1)</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من</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قسمين</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على</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النحو</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الآتي</w:t>
      </w:r>
      <w:r w:rsidRPr="007A2BDA">
        <w:rPr>
          <w:rFonts w:ascii="Simplified Arabic" w:hAnsi="Simplified Arabic" w:cs="Simplified Arabic"/>
          <w:sz w:val="28"/>
          <w:szCs w:val="28"/>
        </w:rPr>
        <w:t>:</w:t>
      </w:r>
    </w:p>
    <w:p w:rsidR="00E94308" w:rsidRPr="007A2BDA" w:rsidRDefault="00E94308" w:rsidP="00E94308">
      <w:pPr>
        <w:spacing w:line="276" w:lineRule="auto"/>
        <w:jc w:val="both"/>
        <w:rPr>
          <w:rFonts w:ascii="Simplified Arabic" w:hAnsi="Simplified Arabic" w:cs="Simplified Arabic"/>
          <w:sz w:val="28"/>
          <w:szCs w:val="28"/>
        </w:rPr>
      </w:pPr>
      <w:r w:rsidRPr="007A2BDA">
        <w:rPr>
          <w:rFonts w:ascii="Simplified Arabic" w:hAnsi="Simplified Arabic" w:cs="Simplified Arabic"/>
          <w:sz w:val="28"/>
          <w:szCs w:val="28"/>
        </w:rPr>
        <w:t>- 1</w:t>
      </w:r>
      <w:r w:rsidRPr="007A2BDA">
        <w:rPr>
          <w:rFonts w:ascii="Simplified Arabic" w:hAnsi="Simplified Arabic" w:cs="Simplified Arabic" w:hint="cs"/>
          <w:sz w:val="28"/>
          <w:szCs w:val="28"/>
        </w:rPr>
        <w:t> </w:t>
      </w:r>
      <w:r w:rsidRPr="007A2BDA">
        <w:rPr>
          <w:rFonts w:ascii="Simplified Arabic" w:hAnsi="Simplified Arabic" w:cs="Simplified Arabic" w:hint="cs"/>
          <w:sz w:val="28"/>
          <w:szCs w:val="28"/>
          <w:rtl/>
        </w:rPr>
        <w:t>القسم</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الأول</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البيانات</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الأولية</w:t>
      </w:r>
    </w:p>
    <w:p w:rsidR="00E94308" w:rsidRPr="007A2BDA" w:rsidRDefault="00E94308" w:rsidP="00E95EE2">
      <w:pPr>
        <w:spacing w:line="276" w:lineRule="auto"/>
        <w:jc w:val="both"/>
        <w:rPr>
          <w:rFonts w:ascii="Simplified Arabic" w:hAnsi="Simplified Arabic" w:cs="Simplified Arabic"/>
          <w:sz w:val="28"/>
          <w:szCs w:val="28"/>
        </w:rPr>
      </w:pPr>
      <w:r w:rsidRPr="007A2BDA">
        <w:rPr>
          <w:rFonts w:ascii="Simplified Arabic" w:hAnsi="Simplified Arabic" w:cs="Simplified Arabic" w:hint="cs"/>
          <w:sz w:val="28"/>
          <w:szCs w:val="28"/>
          <w:rtl/>
        </w:rPr>
        <w:t>تضمن</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هذا</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القسم</w:t>
      </w:r>
      <w:r w:rsidRPr="007A2BDA">
        <w:rPr>
          <w:rFonts w:ascii="Simplified Arabic" w:hAnsi="Simplified Arabic" w:cs="Simplified Arabic"/>
          <w:sz w:val="28"/>
          <w:szCs w:val="28"/>
        </w:rPr>
        <w:t xml:space="preserve"> </w:t>
      </w:r>
      <w:r>
        <w:rPr>
          <w:rFonts w:ascii="Simplified Arabic" w:hAnsi="Simplified Arabic" w:cs="Simplified Arabic" w:hint="cs"/>
          <w:sz w:val="28"/>
          <w:szCs w:val="28"/>
          <w:rtl/>
        </w:rPr>
        <w:t>(7)</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بيانات</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هي</w:t>
      </w:r>
      <w:r w:rsidRPr="007A2BDA">
        <w:rPr>
          <w:rFonts w:ascii="Simplified Arabic" w:hAnsi="Simplified Arabic" w:cs="Simplified Arabic"/>
          <w:sz w:val="28"/>
          <w:szCs w:val="28"/>
        </w:rPr>
        <w:t>:</w:t>
      </w:r>
      <w:r w:rsidR="00E95EE2">
        <w:rPr>
          <w:rFonts w:ascii="Simplified Arabic" w:hAnsi="Simplified Arabic" w:cs="Simplified Arabic" w:hint="cs"/>
          <w:sz w:val="28"/>
          <w:szCs w:val="28"/>
          <w:rtl/>
        </w:rPr>
        <w:t xml:space="preserve"> الجنس، العمر، مستوى التعليم، سنوات الخبرة،</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حجم</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المشروع</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بحسب</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العمالة،</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وحجم</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المشروع</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بحسب</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رأس</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المال،</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وعدد</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سنوات</w:t>
      </w:r>
      <w:r>
        <w:rPr>
          <w:rFonts w:ascii="Simplified Arabic" w:hAnsi="Simplified Arabic" w:cs="Simplified Arabic" w:hint="cs"/>
          <w:sz w:val="28"/>
          <w:szCs w:val="28"/>
          <w:rtl/>
        </w:rPr>
        <w:t xml:space="preserve"> </w:t>
      </w:r>
      <w:r w:rsidRPr="007A2BDA">
        <w:rPr>
          <w:rFonts w:ascii="Simplified Arabic" w:hAnsi="Simplified Arabic" w:cs="Simplified Arabic" w:hint="cs"/>
          <w:sz w:val="28"/>
          <w:szCs w:val="28"/>
          <w:rtl/>
        </w:rPr>
        <w:t>تأسيس</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المشروع،</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ونشاط</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المشروع</w:t>
      </w:r>
      <w:r w:rsidRPr="007A2BDA">
        <w:rPr>
          <w:rFonts w:ascii="Simplified Arabic" w:hAnsi="Simplified Arabic" w:cs="Simplified Arabic"/>
          <w:sz w:val="28"/>
          <w:szCs w:val="28"/>
        </w:rPr>
        <w:t>.</w:t>
      </w:r>
    </w:p>
    <w:p w:rsidR="00E94308" w:rsidRPr="007A2BDA" w:rsidRDefault="00E94308" w:rsidP="00E94308">
      <w:pPr>
        <w:spacing w:line="276" w:lineRule="auto"/>
        <w:jc w:val="both"/>
        <w:rPr>
          <w:rFonts w:ascii="Simplified Arabic" w:hAnsi="Simplified Arabic" w:cs="Simplified Arabic"/>
          <w:sz w:val="28"/>
          <w:szCs w:val="28"/>
        </w:rPr>
      </w:pPr>
      <w:r w:rsidRPr="007A2BDA">
        <w:rPr>
          <w:rFonts w:ascii="Simplified Arabic" w:hAnsi="Simplified Arabic" w:cs="Simplified Arabic"/>
          <w:sz w:val="28"/>
          <w:szCs w:val="28"/>
        </w:rPr>
        <w:t>- 2</w:t>
      </w:r>
      <w:r w:rsidRPr="007A2BDA">
        <w:rPr>
          <w:rFonts w:ascii="Simplified Arabic" w:hAnsi="Simplified Arabic" w:cs="Simplified Arabic" w:hint="cs"/>
          <w:sz w:val="28"/>
          <w:szCs w:val="28"/>
        </w:rPr>
        <w:t> </w:t>
      </w:r>
      <w:r w:rsidRPr="007A2BDA">
        <w:rPr>
          <w:rFonts w:ascii="Simplified Arabic" w:hAnsi="Simplified Arabic" w:cs="Simplified Arabic" w:hint="cs"/>
          <w:sz w:val="28"/>
          <w:szCs w:val="28"/>
          <w:rtl/>
        </w:rPr>
        <w:t>القسم</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الثاني</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فقرات</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الاستبانة</w:t>
      </w:r>
    </w:p>
    <w:p w:rsidR="00E94308" w:rsidRDefault="00E94308" w:rsidP="00E95EE2">
      <w:pPr>
        <w:spacing w:line="276" w:lineRule="auto"/>
        <w:jc w:val="both"/>
        <w:rPr>
          <w:rFonts w:ascii="Simplified Arabic" w:hAnsi="Simplified Arabic" w:cs="Simplified Arabic"/>
          <w:sz w:val="28"/>
          <w:szCs w:val="28"/>
          <w:rtl/>
        </w:rPr>
      </w:pPr>
      <w:r w:rsidRPr="007A2BDA">
        <w:rPr>
          <w:rFonts w:ascii="Simplified Arabic" w:hAnsi="Simplified Arabic" w:cs="Simplified Arabic" w:hint="cs"/>
          <w:sz w:val="28"/>
          <w:szCs w:val="28"/>
          <w:rtl/>
        </w:rPr>
        <w:t>انطوى</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هذا</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القسم</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على</w:t>
      </w:r>
      <w:r w:rsidRPr="007A2BDA">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00E95EE2">
        <w:rPr>
          <w:rFonts w:ascii="Simplified Arabic" w:hAnsi="Simplified Arabic" w:cs="Simplified Arabic" w:hint="cs"/>
          <w:sz w:val="28"/>
          <w:szCs w:val="28"/>
          <w:rtl/>
        </w:rPr>
        <w:t>42</w:t>
      </w:r>
      <w:r>
        <w:rPr>
          <w:rFonts w:ascii="Simplified Arabic" w:hAnsi="Simplified Arabic" w:cs="Simplified Arabic" w:hint="cs"/>
          <w:sz w:val="28"/>
          <w:szCs w:val="28"/>
          <w:rtl/>
        </w:rPr>
        <w:t>)</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عبارة</w:t>
      </w:r>
      <w:r w:rsidRPr="007A2BDA">
        <w:rPr>
          <w:rFonts w:ascii="Simplified Arabic" w:hAnsi="Simplified Arabic" w:cs="Simplified Arabic"/>
          <w:sz w:val="28"/>
          <w:szCs w:val="28"/>
        </w:rPr>
        <w:t xml:space="preserve"> </w:t>
      </w:r>
      <w:r w:rsidRPr="007A2BDA">
        <w:rPr>
          <w:rFonts w:ascii="Simplified Arabic" w:hAnsi="Simplified Arabic" w:cs="Simplified Arabic" w:hint="cs"/>
          <w:sz w:val="28"/>
          <w:szCs w:val="28"/>
          <w:rtl/>
        </w:rPr>
        <w:t>تقيس</w:t>
      </w:r>
      <w:r w:rsidRPr="007A2BDA">
        <w:rPr>
          <w:rFonts w:ascii="Simplified Arabic" w:hAnsi="Simplified Arabic" w:cs="Simplified Arabic"/>
          <w:sz w:val="28"/>
          <w:szCs w:val="28"/>
        </w:rPr>
        <w:t xml:space="preserve"> </w:t>
      </w:r>
      <w:r w:rsidR="00E95EE2">
        <w:rPr>
          <w:rFonts w:ascii="Simplified Arabic" w:hAnsi="Simplified Arabic" w:cs="Simplified Arabic" w:hint="cs"/>
          <w:sz w:val="28"/>
          <w:szCs w:val="28"/>
          <w:rtl/>
        </w:rPr>
        <w:t>متغيرات الدراسة الثلاثة. جدول (3.2) يوضع عناصر ومتغيرات الدراسة.</w:t>
      </w:r>
    </w:p>
    <w:p w:rsidR="00AD2D13" w:rsidRDefault="00AD2D13" w:rsidP="00E95EE2">
      <w:pPr>
        <w:spacing w:line="276" w:lineRule="auto"/>
        <w:jc w:val="center"/>
        <w:rPr>
          <w:rFonts w:ascii="Simplified Arabic" w:hAnsi="Simplified Arabic" w:cs="Simplified Arabic"/>
          <w:b/>
          <w:bCs/>
          <w:sz w:val="28"/>
          <w:szCs w:val="28"/>
          <w:rtl/>
        </w:rPr>
      </w:pPr>
    </w:p>
    <w:p w:rsidR="00AD2D13" w:rsidRDefault="00AD2D13" w:rsidP="00E95EE2">
      <w:pPr>
        <w:spacing w:line="276" w:lineRule="auto"/>
        <w:jc w:val="center"/>
        <w:rPr>
          <w:rFonts w:ascii="Simplified Arabic" w:hAnsi="Simplified Arabic" w:cs="Simplified Arabic"/>
          <w:b/>
          <w:bCs/>
          <w:sz w:val="28"/>
          <w:szCs w:val="28"/>
          <w:rtl/>
        </w:rPr>
      </w:pPr>
    </w:p>
    <w:p w:rsidR="00AD2D13" w:rsidRDefault="00AD2D13" w:rsidP="00E95EE2">
      <w:pPr>
        <w:spacing w:line="276" w:lineRule="auto"/>
        <w:jc w:val="center"/>
        <w:rPr>
          <w:rFonts w:ascii="Simplified Arabic" w:hAnsi="Simplified Arabic" w:cs="Simplified Arabic"/>
          <w:b/>
          <w:bCs/>
          <w:sz w:val="28"/>
          <w:szCs w:val="28"/>
          <w:rtl/>
        </w:rPr>
      </w:pPr>
    </w:p>
    <w:p w:rsidR="00AD2D13" w:rsidRDefault="00AD2D13" w:rsidP="00E95EE2">
      <w:pPr>
        <w:spacing w:line="276" w:lineRule="auto"/>
        <w:jc w:val="center"/>
        <w:rPr>
          <w:rFonts w:ascii="Simplified Arabic" w:hAnsi="Simplified Arabic" w:cs="Simplified Arabic"/>
          <w:b/>
          <w:bCs/>
          <w:sz w:val="28"/>
          <w:szCs w:val="28"/>
          <w:rtl/>
        </w:rPr>
      </w:pPr>
    </w:p>
    <w:p w:rsidR="00AD2D13" w:rsidRDefault="00AD2D13" w:rsidP="00E95EE2">
      <w:pPr>
        <w:spacing w:line="276" w:lineRule="auto"/>
        <w:jc w:val="center"/>
        <w:rPr>
          <w:rFonts w:ascii="Simplified Arabic" w:hAnsi="Simplified Arabic" w:cs="Simplified Arabic"/>
          <w:b/>
          <w:bCs/>
          <w:sz w:val="28"/>
          <w:szCs w:val="28"/>
          <w:rtl/>
        </w:rPr>
      </w:pPr>
    </w:p>
    <w:p w:rsidR="00E95EE2" w:rsidRPr="00AD2D13" w:rsidRDefault="00E95EE2" w:rsidP="00E95EE2">
      <w:pPr>
        <w:spacing w:line="276" w:lineRule="auto"/>
        <w:jc w:val="center"/>
        <w:rPr>
          <w:rFonts w:ascii="Simplified Arabic" w:hAnsi="Simplified Arabic" w:cs="Simplified Arabic"/>
          <w:b/>
          <w:bCs/>
          <w:sz w:val="28"/>
          <w:szCs w:val="28"/>
          <w:rtl/>
        </w:rPr>
      </w:pPr>
      <w:r w:rsidRPr="00AD2D13">
        <w:rPr>
          <w:rFonts w:ascii="Simplified Arabic" w:hAnsi="Simplified Arabic" w:cs="Simplified Arabic" w:hint="cs"/>
          <w:b/>
          <w:bCs/>
          <w:sz w:val="28"/>
          <w:szCs w:val="28"/>
          <w:rtl/>
        </w:rPr>
        <w:lastRenderedPageBreak/>
        <w:t>جدول (3.2)</w:t>
      </w:r>
      <w:r w:rsidR="00AD2D13" w:rsidRPr="00AD2D13">
        <w:rPr>
          <w:rFonts w:ascii="Simplified Arabic" w:hAnsi="Simplified Arabic" w:cs="Simplified Arabic" w:hint="cs"/>
          <w:b/>
          <w:bCs/>
          <w:sz w:val="28"/>
          <w:szCs w:val="28"/>
          <w:rtl/>
        </w:rPr>
        <w:t xml:space="preserve"> متغيرات الدراسة</w:t>
      </w:r>
    </w:p>
    <w:tbl>
      <w:tblPr>
        <w:tblStyle w:val="TableGrid"/>
        <w:bidiVisual/>
        <w:tblW w:w="0" w:type="auto"/>
        <w:jc w:val="center"/>
        <w:tblLook w:val="04A0" w:firstRow="1" w:lastRow="0" w:firstColumn="1" w:lastColumn="0" w:noHBand="0" w:noVBand="1"/>
      </w:tblPr>
      <w:tblGrid>
        <w:gridCol w:w="649"/>
        <w:gridCol w:w="2643"/>
        <w:gridCol w:w="2644"/>
        <w:gridCol w:w="923"/>
        <w:gridCol w:w="1926"/>
      </w:tblGrid>
      <w:tr w:rsidR="00E94308" w:rsidRPr="00DC4022" w:rsidTr="00AD2D13">
        <w:trPr>
          <w:trHeight w:val="1525"/>
          <w:jc w:val="center"/>
        </w:trPr>
        <w:tc>
          <w:tcPr>
            <w:tcW w:w="649" w:type="dxa"/>
            <w:vAlign w:val="center"/>
          </w:tcPr>
          <w:p w:rsidR="00E94308" w:rsidRPr="00DC4022" w:rsidRDefault="00E94308" w:rsidP="00E94308">
            <w:pPr>
              <w:spacing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w:t>
            </w:r>
          </w:p>
        </w:tc>
        <w:tc>
          <w:tcPr>
            <w:tcW w:w="2643" w:type="dxa"/>
            <w:vAlign w:val="center"/>
          </w:tcPr>
          <w:p w:rsidR="00E94308" w:rsidRPr="00DC4022" w:rsidRDefault="00E95EE2" w:rsidP="00E94308">
            <w:pPr>
              <w:spacing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المتغير الرئيسى</w:t>
            </w:r>
          </w:p>
        </w:tc>
        <w:tc>
          <w:tcPr>
            <w:tcW w:w="2644" w:type="dxa"/>
            <w:vAlign w:val="center"/>
          </w:tcPr>
          <w:p w:rsidR="00E94308" w:rsidRPr="00DC4022" w:rsidRDefault="00E95EE2" w:rsidP="00E94308">
            <w:pPr>
              <w:spacing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المتغير الفرعى</w:t>
            </w:r>
          </w:p>
        </w:tc>
        <w:tc>
          <w:tcPr>
            <w:tcW w:w="923" w:type="dxa"/>
            <w:vAlign w:val="center"/>
          </w:tcPr>
          <w:p w:rsidR="00E94308" w:rsidRPr="00DC4022" w:rsidRDefault="00E95EE2" w:rsidP="00E94308">
            <w:pPr>
              <w:spacing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عدد العناصر</w:t>
            </w:r>
          </w:p>
        </w:tc>
        <w:tc>
          <w:tcPr>
            <w:tcW w:w="1926" w:type="dxa"/>
            <w:vAlign w:val="center"/>
          </w:tcPr>
          <w:p w:rsidR="00E94308" w:rsidRPr="00DC4022" w:rsidRDefault="00E94308" w:rsidP="00E94308">
            <w:pPr>
              <w:spacing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المرجع</w:t>
            </w:r>
          </w:p>
        </w:tc>
      </w:tr>
      <w:tr w:rsidR="00657A0E" w:rsidRPr="00DC4022" w:rsidTr="00AD2D13">
        <w:trPr>
          <w:jc w:val="center"/>
        </w:trPr>
        <w:tc>
          <w:tcPr>
            <w:tcW w:w="649" w:type="dxa"/>
            <w:vAlign w:val="center"/>
          </w:tcPr>
          <w:p w:rsidR="00657A0E" w:rsidRPr="00DC4022" w:rsidRDefault="00657A0E" w:rsidP="00E94308">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w:t>
            </w:r>
          </w:p>
        </w:tc>
        <w:tc>
          <w:tcPr>
            <w:tcW w:w="2643" w:type="dxa"/>
            <w:vMerge w:val="restart"/>
            <w:vAlign w:val="center"/>
          </w:tcPr>
          <w:p w:rsidR="00657A0E" w:rsidRPr="00DC4022" w:rsidRDefault="00657A0E" w:rsidP="00657A0E">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أداء الشركة</w:t>
            </w:r>
          </w:p>
        </w:tc>
        <w:tc>
          <w:tcPr>
            <w:tcW w:w="2644" w:type="dxa"/>
            <w:vAlign w:val="center"/>
          </w:tcPr>
          <w:p w:rsidR="00657A0E" w:rsidRPr="00DC4022" w:rsidRDefault="00657A0E" w:rsidP="00E94308">
            <w:pPr>
              <w:spacing w:line="276" w:lineRule="auto"/>
              <w:jc w:val="center"/>
              <w:rPr>
                <w:rFonts w:ascii="Simplified Arabic" w:hAnsi="Simplified Arabic" w:cs="Simplified Arabic"/>
                <w:sz w:val="28"/>
                <w:szCs w:val="28"/>
                <w:rtl/>
              </w:rPr>
            </w:pPr>
            <w:r w:rsidRPr="00CA768F">
              <w:rPr>
                <w:rFonts w:ascii="Simplified Arabic" w:hAnsi="Simplified Arabic" w:cs="Simplified Arabic"/>
                <w:sz w:val="24"/>
                <w:szCs w:val="24"/>
                <w:rtl/>
              </w:rPr>
              <w:t>الأداء المالي</w:t>
            </w:r>
          </w:p>
        </w:tc>
        <w:tc>
          <w:tcPr>
            <w:tcW w:w="923" w:type="dxa"/>
            <w:vAlign w:val="center"/>
          </w:tcPr>
          <w:p w:rsidR="00657A0E" w:rsidRPr="00DC4022" w:rsidRDefault="00657A0E" w:rsidP="00E94308">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5</w:t>
            </w:r>
          </w:p>
        </w:tc>
        <w:tc>
          <w:tcPr>
            <w:tcW w:w="1926" w:type="dxa"/>
            <w:vMerge w:val="restart"/>
            <w:vAlign w:val="center"/>
          </w:tcPr>
          <w:p w:rsidR="00657A0E" w:rsidRPr="00DC4022" w:rsidRDefault="00657A0E" w:rsidP="00E94308">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fldChar w:fldCharType="begin" w:fldLock="1"/>
            </w:r>
            <w:r>
              <w:rPr>
                <w:rFonts w:ascii="Simplified Arabic" w:hAnsi="Simplified Arabic" w:cs="Simplified Arabic"/>
                <w:sz w:val="28"/>
                <w:szCs w:val="28"/>
              </w:rPr>
              <w:instrText>ADDIN CSL_CITATION {"citationItems":[{"id":"ITEM-1","itemData":{"DOI":"10.1016/j.joitmc.2023.100045","ISSN":"21998531","abstract":"Although the importance of fostering organizational creativity and open innovation is becoming more widely acknowledged, there are still few empirical evidence on the impact of creativity and innovation on enhancing SMEs performance. Moreover, previous study argued that the effect of creativity and innovation is still inconclusive, especially in SMEs. SMEs sometimes perceive that research and development is a costly activity and it doesn't view as the activity that can directly improve performance. This study aims to examine the effect of organizational creativity and open innovation on SMEs performance. Data used in this study was collected from 206 SMEs located in several regions of Indonesia. The collected data then being analysed using PLS-SEM and this study found that all the hypotheses constructed were accepted. The findings indicate that organizational creativity and open innovation are significantly and positively influence SMEs performance. On the other hand, this study also treats organizational creativity as a second order variable that is formed from a combination of individual creativity, group creativity, internal environment, and knowledge creation where most study only consider individual and group creativity as aspect that formed organizational creativity. The result of this study provide evidence that organizational creativity that is formed by those four aspects has the ability to directly improve SME performance. Theoretically, this study contribute to the debate on how organizational creativity and open innovation can directly improve SMEs performance. Practically, this study provides insight to SMEs manager regarding how organizational creativity and open innovation can contribute to SMEs performance.","author":[{"dropping-particle":"","family":"Rumanti","given":"Augustina Asih","non-dropping-particle":"","parse-names":false,"suffix":""},{"dropping-particle":"","family":"Rizana","given":"Afrin Fauzya","non-dropping-particle":"","parse-names":false,"suffix":""},{"dropping-particle":"","family":"Achmad","given":"Fandi","non-dropping-particle":"","parse-names":false,"suffix":""}],"container-title":"Journal of Open Innovation: Technology, Market, and Complexity","id":"ITEM-1","issue":"2","issued":{"date-parts":[["2023"]]},"page":"100045","publisher":"Elsevier","title":"Exploring the role of organizational creativity and open innovation in enhancing SMEs performance","type":"article-journal","volume":"9"},"uris":["http://www.mendeley.com/documents/?uuid=c462fae8-05dd-4076-a150-2057f3cfda01"]}],"mendeley":{"formattedCitation":"(Rumanti et al., 2023)","plainTextFormattedCitation":"(Rumanti et al., 2023)","previouslyFormattedCitation":"(Rumanti et al., 2023)"},"properties":{"noteIndex":0},"schema":"https://github.com/citation-style-language/schema/raw/master/csl-citation.json"}</w:instrText>
            </w:r>
            <w:r>
              <w:rPr>
                <w:rFonts w:ascii="Simplified Arabic" w:hAnsi="Simplified Arabic" w:cs="Simplified Arabic"/>
                <w:sz w:val="28"/>
                <w:szCs w:val="28"/>
                <w:rtl/>
              </w:rPr>
              <w:fldChar w:fldCharType="separate"/>
            </w:r>
            <w:r w:rsidRPr="006A1E29">
              <w:rPr>
                <w:rFonts w:ascii="Simplified Arabic" w:hAnsi="Simplified Arabic" w:cs="Simplified Arabic"/>
                <w:noProof/>
                <w:sz w:val="28"/>
                <w:szCs w:val="28"/>
              </w:rPr>
              <w:t>(Rumanti et al., 2023)</w:t>
            </w:r>
            <w:r>
              <w:rPr>
                <w:rFonts w:ascii="Simplified Arabic" w:hAnsi="Simplified Arabic" w:cs="Simplified Arabic"/>
                <w:sz w:val="28"/>
                <w:szCs w:val="28"/>
                <w:rtl/>
              </w:rPr>
              <w:fldChar w:fldCharType="end"/>
            </w:r>
          </w:p>
        </w:tc>
      </w:tr>
      <w:tr w:rsidR="00657A0E" w:rsidRPr="00DC4022" w:rsidTr="00AD2D13">
        <w:trPr>
          <w:jc w:val="center"/>
        </w:trPr>
        <w:tc>
          <w:tcPr>
            <w:tcW w:w="649" w:type="dxa"/>
            <w:vAlign w:val="center"/>
          </w:tcPr>
          <w:p w:rsidR="00657A0E" w:rsidRPr="00DC4022" w:rsidRDefault="00657A0E" w:rsidP="00E94308">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w:t>
            </w:r>
          </w:p>
        </w:tc>
        <w:tc>
          <w:tcPr>
            <w:tcW w:w="2643" w:type="dxa"/>
            <w:vMerge/>
            <w:vAlign w:val="center"/>
          </w:tcPr>
          <w:p w:rsidR="00657A0E" w:rsidRPr="00DC4022" w:rsidRDefault="00657A0E" w:rsidP="00E94308">
            <w:pPr>
              <w:spacing w:line="276" w:lineRule="auto"/>
              <w:jc w:val="both"/>
              <w:rPr>
                <w:rFonts w:ascii="Simplified Arabic" w:hAnsi="Simplified Arabic" w:cs="Simplified Arabic"/>
                <w:sz w:val="28"/>
                <w:szCs w:val="28"/>
                <w:rtl/>
              </w:rPr>
            </w:pPr>
          </w:p>
        </w:tc>
        <w:tc>
          <w:tcPr>
            <w:tcW w:w="2644" w:type="dxa"/>
            <w:vAlign w:val="center"/>
          </w:tcPr>
          <w:p w:rsidR="00657A0E" w:rsidRPr="00DC4022" w:rsidRDefault="00657A0E" w:rsidP="00E94308">
            <w:pPr>
              <w:spacing w:line="276" w:lineRule="auto"/>
              <w:jc w:val="center"/>
              <w:rPr>
                <w:rFonts w:ascii="Simplified Arabic" w:hAnsi="Simplified Arabic" w:cs="Simplified Arabic"/>
                <w:sz w:val="28"/>
                <w:szCs w:val="28"/>
                <w:rtl/>
              </w:rPr>
            </w:pPr>
            <w:r>
              <w:rPr>
                <w:rFonts w:ascii="Simplified Arabic" w:hAnsi="Simplified Arabic" w:cs="Simplified Arabic"/>
                <w:sz w:val="24"/>
                <w:szCs w:val="24"/>
                <w:rtl/>
              </w:rPr>
              <w:t>الأداء ال</w:t>
            </w:r>
            <w:r>
              <w:rPr>
                <w:rFonts w:ascii="Simplified Arabic" w:hAnsi="Simplified Arabic" w:cs="Simplified Arabic" w:hint="cs"/>
                <w:sz w:val="24"/>
                <w:szCs w:val="24"/>
                <w:rtl/>
              </w:rPr>
              <w:t>انتاجى</w:t>
            </w:r>
          </w:p>
        </w:tc>
        <w:tc>
          <w:tcPr>
            <w:tcW w:w="923" w:type="dxa"/>
            <w:vAlign w:val="center"/>
          </w:tcPr>
          <w:p w:rsidR="00657A0E" w:rsidRPr="00DC4022" w:rsidRDefault="00657A0E" w:rsidP="00E94308">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4</w:t>
            </w:r>
          </w:p>
        </w:tc>
        <w:tc>
          <w:tcPr>
            <w:tcW w:w="1926" w:type="dxa"/>
            <w:vMerge/>
            <w:vAlign w:val="center"/>
          </w:tcPr>
          <w:p w:rsidR="00657A0E" w:rsidRPr="00DC4022" w:rsidRDefault="00657A0E" w:rsidP="00E94308">
            <w:pPr>
              <w:spacing w:line="276" w:lineRule="auto"/>
              <w:jc w:val="center"/>
              <w:rPr>
                <w:rFonts w:ascii="Simplified Arabic" w:hAnsi="Simplified Arabic" w:cs="Simplified Arabic"/>
                <w:sz w:val="28"/>
                <w:szCs w:val="28"/>
                <w:rtl/>
              </w:rPr>
            </w:pPr>
          </w:p>
        </w:tc>
      </w:tr>
      <w:tr w:rsidR="00657A0E" w:rsidRPr="00DC4022" w:rsidTr="00AD2D13">
        <w:trPr>
          <w:jc w:val="center"/>
        </w:trPr>
        <w:tc>
          <w:tcPr>
            <w:tcW w:w="649" w:type="dxa"/>
            <w:vAlign w:val="center"/>
          </w:tcPr>
          <w:p w:rsidR="00657A0E" w:rsidRPr="00DC4022" w:rsidRDefault="00657A0E" w:rsidP="00E94308">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3</w:t>
            </w:r>
          </w:p>
        </w:tc>
        <w:tc>
          <w:tcPr>
            <w:tcW w:w="2643" w:type="dxa"/>
            <w:vMerge/>
            <w:vAlign w:val="center"/>
          </w:tcPr>
          <w:p w:rsidR="00657A0E" w:rsidRPr="00DC4022" w:rsidRDefault="00657A0E" w:rsidP="00E94308">
            <w:pPr>
              <w:spacing w:line="276" w:lineRule="auto"/>
              <w:jc w:val="both"/>
              <w:rPr>
                <w:rFonts w:ascii="Simplified Arabic" w:hAnsi="Simplified Arabic" w:cs="Simplified Arabic"/>
                <w:sz w:val="28"/>
                <w:szCs w:val="28"/>
                <w:rtl/>
              </w:rPr>
            </w:pPr>
          </w:p>
        </w:tc>
        <w:tc>
          <w:tcPr>
            <w:tcW w:w="2644" w:type="dxa"/>
            <w:vAlign w:val="center"/>
          </w:tcPr>
          <w:p w:rsidR="00657A0E" w:rsidRPr="00DC4022" w:rsidRDefault="00657A0E" w:rsidP="00E94308">
            <w:pPr>
              <w:spacing w:line="276" w:lineRule="auto"/>
              <w:jc w:val="center"/>
              <w:rPr>
                <w:rFonts w:ascii="Simplified Arabic" w:hAnsi="Simplified Arabic" w:cs="Simplified Arabic"/>
                <w:sz w:val="28"/>
                <w:szCs w:val="28"/>
                <w:rtl/>
              </w:rPr>
            </w:pPr>
            <w:r>
              <w:rPr>
                <w:rFonts w:ascii="Simplified Arabic" w:hAnsi="Simplified Arabic" w:cs="Simplified Arabic"/>
                <w:sz w:val="24"/>
                <w:szCs w:val="24"/>
                <w:rtl/>
              </w:rPr>
              <w:t>الأداء التسويقي ال</w:t>
            </w:r>
            <w:r>
              <w:rPr>
                <w:rFonts w:ascii="Simplified Arabic" w:hAnsi="Simplified Arabic" w:cs="Simplified Arabic" w:hint="cs"/>
                <w:sz w:val="24"/>
                <w:szCs w:val="24"/>
                <w:rtl/>
              </w:rPr>
              <w:t>محلى</w:t>
            </w:r>
          </w:p>
        </w:tc>
        <w:tc>
          <w:tcPr>
            <w:tcW w:w="923" w:type="dxa"/>
            <w:vAlign w:val="center"/>
          </w:tcPr>
          <w:p w:rsidR="00657A0E" w:rsidRPr="00DC4022" w:rsidRDefault="00657A0E" w:rsidP="00E94308">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3</w:t>
            </w:r>
          </w:p>
        </w:tc>
        <w:tc>
          <w:tcPr>
            <w:tcW w:w="1926" w:type="dxa"/>
            <w:vMerge/>
            <w:vAlign w:val="center"/>
          </w:tcPr>
          <w:p w:rsidR="00657A0E" w:rsidRPr="00DC4022" w:rsidRDefault="00657A0E" w:rsidP="00E94308">
            <w:pPr>
              <w:spacing w:line="276" w:lineRule="auto"/>
              <w:jc w:val="center"/>
              <w:rPr>
                <w:rFonts w:ascii="Simplified Arabic" w:hAnsi="Simplified Arabic" w:cs="Simplified Arabic"/>
                <w:sz w:val="28"/>
                <w:szCs w:val="28"/>
                <w:rtl/>
              </w:rPr>
            </w:pPr>
          </w:p>
        </w:tc>
      </w:tr>
      <w:tr w:rsidR="00657A0E" w:rsidRPr="00DC4022" w:rsidTr="00AD2D13">
        <w:trPr>
          <w:jc w:val="center"/>
        </w:trPr>
        <w:tc>
          <w:tcPr>
            <w:tcW w:w="649" w:type="dxa"/>
            <w:vAlign w:val="center"/>
          </w:tcPr>
          <w:p w:rsidR="00657A0E" w:rsidRPr="00DC4022" w:rsidRDefault="00657A0E" w:rsidP="00E94308">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4</w:t>
            </w:r>
          </w:p>
        </w:tc>
        <w:tc>
          <w:tcPr>
            <w:tcW w:w="2643" w:type="dxa"/>
            <w:vMerge/>
            <w:vAlign w:val="center"/>
          </w:tcPr>
          <w:p w:rsidR="00657A0E" w:rsidRPr="00DC4022" w:rsidRDefault="00657A0E" w:rsidP="00E94308">
            <w:pPr>
              <w:spacing w:line="276" w:lineRule="auto"/>
              <w:jc w:val="both"/>
              <w:rPr>
                <w:rFonts w:ascii="Simplified Arabic" w:hAnsi="Simplified Arabic" w:cs="Simplified Arabic"/>
                <w:sz w:val="28"/>
                <w:szCs w:val="28"/>
                <w:rtl/>
              </w:rPr>
            </w:pPr>
          </w:p>
        </w:tc>
        <w:tc>
          <w:tcPr>
            <w:tcW w:w="2644" w:type="dxa"/>
            <w:vAlign w:val="center"/>
          </w:tcPr>
          <w:p w:rsidR="00657A0E" w:rsidRPr="00DC4022" w:rsidRDefault="00657A0E" w:rsidP="00E94308">
            <w:pPr>
              <w:spacing w:line="276" w:lineRule="auto"/>
              <w:jc w:val="center"/>
              <w:rPr>
                <w:rFonts w:ascii="Simplified Arabic" w:hAnsi="Simplified Arabic" w:cs="Simplified Arabic"/>
                <w:sz w:val="28"/>
                <w:szCs w:val="28"/>
                <w:rtl/>
              </w:rPr>
            </w:pPr>
            <w:r w:rsidRPr="00CA768F">
              <w:rPr>
                <w:rFonts w:ascii="Simplified Arabic" w:hAnsi="Simplified Arabic" w:cs="Simplified Arabic"/>
                <w:sz w:val="24"/>
                <w:szCs w:val="24"/>
                <w:rtl/>
              </w:rPr>
              <w:t>الأداء التسويقي الإقليمى</w:t>
            </w:r>
          </w:p>
        </w:tc>
        <w:tc>
          <w:tcPr>
            <w:tcW w:w="923" w:type="dxa"/>
            <w:vAlign w:val="center"/>
          </w:tcPr>
          <w:p w:rsidR="00657A0E" w:rsidRPr="00DC4022" w:rsidRDefault="00657A0E" w:rsidP="00E94308">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3</w:t>
            </w:r>
          </w:p>
        </w:tc>
        <w:tc>
          <w:tcPr>
            <w:tcW w:w="1926" w:type="dxa"/>
            <w:vMerge/>
            <w:vAlign w:val="center"/>
          </w:tcPr>
          <w:p w:rsidR="00657A0E" w:rsidRPr="00DC4022" w:rsidRDefault="00657A0E" w:rsidP="00E94308">
            <w:pPr>
              <w:spacing w:line="276" w:lineRule="auto"/>
              <w:jc w:val="center"/>
              <w:rPr>
                <w:rFonts w:ascii="Simplified Arabic" w:hAnsi="Simplified Arabic" w:cs="Simplified Arabic"/>
                <w:sz w:val="28"/>
                <w:szCs w:val="28"/>
                <w:rtl/>
              </w:rPr>
            </w:pPr>
          </w:p>
        </w:tc>
      </w:tr>
      <w:tr w:rsidR="00657A0E" w:rsidRPr="00DC4022" w:rsidTr="00AD2D13">
        <w:trPr>
          <w:jc w:val="center"/>
        </w:trPr>
        <w:tc>
          <w:tcPr>
            <w:tcW w:w="649" w:type="dxa"/>
            <w:vAlign w:val="center"/>
          </w:tcPr>
          <w:p w:rsidR="00657A0E" w:rsidRDefault="00657A0E" w:rsidP="00E94308">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5</w:t>
            </w:r>
          </w:p>
        </w:tc>
        <w:tc>
          <w:tcPr>
            <w:tcW w:w="2643" w:type="dxa"/>
            <w:vMerge w:val="restart"/>
            <w:vAlign w:val="center"/>
          </w:tcPr>
          <w:p w:rsidR="00657A0E" w:rsidRPr="00DC4022" w:rsidRDefault="00657A0E" w:rsidP="00657A0E">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الابتكار</w:t>
            </w:r>
          </w:p>
        </w:tc>
        <w:tc>
          <w:tcPr>
            <w:tcW w:w="2644" w:type="dxa"/>
            <w:vAlign w:val="center"/>
          </w:tcPr>
          <w:p w:rsidR="00657A0E" w:rsidRPr="00CA768F" w:rsidRDefault="00657A0E"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إبتكار المنتج/ الخدمة</w:t>
            </w:r>
          </w:p>
        </w:tc>
        <w:tc>
          <w:tcPr>
            <w:tcW w:w="923" w:type="dxa"/>
            <w:vAlign w:val="center"/>
          </w:tcPr>
          <w:p w:rsidR="00657A0E" w:rsidRDefault="00657A0E" w:rsidP="00E94308">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6</w:t>
            </w:r>
          </w:p>
        </w:tc>
        <w:tc>
          <w:tcPr>
            <w:tcW w:w="1926" w:type="dxa"/>
            <w:vMerge w:val="restart"/>
            <w:vAlign w:val="center"/>
          </w:tcPr>
          <w:p w:rsidR="00657A0E" w:rsidRPr="00DC4022" w:rsidRDefault="00657A0E" w:rsidP="00E94308">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Pr>
                <w:rFonts w:ascii="Simplified Arabic" w:hAnsi="Simplified Arabic" w:cs="Simplified Arabic"/>
                <w:sz w:val="28"/>
                <w:szCs w:val="28"/>
                <w:rtl/>
              </w:rPr>
              <w:fldChar w:fldCharType="begin" w:fldLock="1"/>
            </w:r>
            <w:r>
              <w:rPr>
                <w:rFonts w:ascii="Simplified Arabic" w:hAnsi="Simplified Arabic" w:cs="Simplified Arabic"/>
                <w:sz w:val="28"/>
                <w:szCs w:val="28"/>
              </w:rPr>
              <w:instrText>ADDIN CSL_CITATION {"citationItems":[{"id":"ITEM-1","itemData":{"DOI":"10.1177/0972150918757842","ISSN":"09730664","abstract":"The purpose of this study is to investigate the role of SMEs’ innovation and learning orientation in mediating the effect of corporate social responsibility (CSR) programme on SMEs’ performance and competitive advantage in Malang. This research uses explorative design by distributing questionnaires on small and medium enterprises (SMEs). The analytical tool used is structural equation model (SEM). The results show that CSR programme has a significant effect on SMEs’ innovation, learning orientation and SMEs’ performance. The discussions and implications of this research contribute to the SME sector as it is proved to be able to increase SMEs’ innovation, learning orientation, SMEs’ performance and competitive advantage. This study is limited only to Malang-Indonesia SMEs receiving CSR programme assistance.","author":[{"dropping-particle":"","family":"Ratnawati","given":"","non-dropping-particle":"","parse-names":false,"suffix":""},{"dropping-particle":"","family":"Soetjipto","given":"Budi Eko","non-dropping-particle":"","parse-names":false,"suffix":""},{"dropping-particle":"","family":"Murwani","given":"F. Danardana","non-dropping-particle":"","parse-names":false,"suffix":""},{"dropping-particle":"","family":"Wahyono","given":"Hari","non-dropping-particle":"","parse-names":false,"suffix":""}],"container-title":"Global Business Review","id":"ITEM-1","issue":"3_suppl","issued":{"date-parts":[["2018"]]},"page":"S21-S38","title":"The Role of SMEs’ Innovation and Learning Orientation in Mediating the Effect of CSR Programme on SMEs’ Performance and Competitive Advantage","type":"article-journal","volume":"19"},"uris":["http://www.mendeley.com/documents/?uuid=01ba9d36-4cb3-4528-85d4-29b61a2efceb"]}],"mendeley":{"formattedCitation":"(Ratnawati et al., 2018)","plainTextFormattedCitation":"(Ratnawati et al., 2018)"},"properties":{"noteIndex":0},"schema":"https://github.com/citation-style-language/schema/raw/master/csl-citation.json"}</w:instrText>
            </w:r>
            <w:r>
              <w:rPr>
                <w:rFonts w:ascii="Simplified Arabic" w:hAnsi="Simplified Arabic" w:cs="Simplified Arabic"/>
                <w:sz w:val="28"/>
                <w:szCs w:val="28"/>
                <w:rtl/>
              </w:rPr>
              <w:fldChar w:fldCharType="separate"/>
            </w:r>
            <w:r w:rsidRPr="00FA5DF0">
              <w:rPr>
                <w:rFonts w:ascii="Simplified Arabic" w:hAnsi="Simplified Arabic" w:cs="Simplified Arabic"/>
                <w:noProof/>
                <w:sz w:val="28"/>
                <w:szCs w:val="28"/>
              </w:rPr>
              <w:t>(Ratnawati et al., 2018)</w:t>
            </w:r>
            <w:r>
              <w:rPr>
                <w:rFonts w:ascii="Simplified Arabic" w:hAnsi="Simplified Arabic" w:cs="Simplified Arabic"/>
                <w:sz w:val="28"/>
                <w:szCs w:val="28"/>
                <w:rtl/>
              </w:rPr>
              <w:fldChar w:fldCharType="end"/>
            </w:r>
          </w:p>
        </w:tc>
      </w:tr>
      <w:tr w:rsidR="00657A0E" w:rsidRPr="00DC4022" w:rsidTr="00AD2D13">
        <w:trPr>
          <w:jc w:val="center"/>
        </w:trPr>
        <w:tc>
          <w:tcPr>
            <w:tcW w:w="649" w:type="dxa"/>
            <w:vAlign w:val="center"/>
          </w:tcPr>
          <w:p w:rsidR="00657A0E" w:rsidRDefault="00657A0E" w:rsidP="00E94308">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6</w:t>
            </w:r>
          </w:p>
        </w:tc>
        <w:tc>
          <w:tcPr>
            <w:tcW w:w="2643" w:type="dxa"/>
            <w:vMerge/>
            <w:vAlign w:val="center"/>
          </w:tcPr>
          <w:p w:rsidR="00657A0E" w:rsidRPr="00DC4022" w:rsidRDefault="00657A0E" w:rsidP="00E94308">
            <w:pPr>
              <w:spacing w:line="276" w:lineRule="auto"/>
              <w:jc w:val="both"/>
              <w:rPr>
                <w:rFonts w:ascii="Simplified Arabic" w:hAnsi="Simplified Arabic" w:cs="Simplified Arabic"/>
                <w:sz w:val="28"/>
                <w:szCs w:val="28"/>
                <w:rtl/>
              </w:rPr>
            </w:pPr>
          </w:p>
        </w:tc>
        <w:tc>
          <w:tcPr>
            <w:tcW w:w="2644" w:type="dxa"/>
            <w:vAlign w:val="center"/>
          </w:tcPr>
          <w:p w:rsidR="00657A0E" w:rsidRPr="00DC4022" w:rsidRDefault="00657A0E" w:rsidP="00E94308">
            <w:pPr>
              <w:spacing w:line="276" w:lineRule="auto"/>
              <w:jc w:val="center"/>
              <w:rPr>
                <w:rFonts w:ascii="Simplified Arabic" w:hAnsi="Simplified Arabic" w:cs="Simplified Arabic"/>
                <w:sz w:val="28"/>
                <w:szCs w:val="28"/>
                <w:rtl/>
              </w:rPr>
            </w:pPr>
            <w:r>
              <w:rPr>
                <w:rFonts w:ascii="Simplified Arabic" w:hAnsi="Simplified Arabic" w:cs="Simplified Arabic"/>
                <w:sz w:val="24"/>
                <w:szCs w:val="24"/>
                <w:rtl/>
              </w:rPr>
              <w:t>إبتكار ال</w:t>
            </w:r>
            <w:r>
              <w:rPr>
                <w:rFonts w:ascii="Simplified Arabic" w:hAnsi="Simplified Arabic" w:cs="Simplified Arabic" w:hint="cs"/>
                <w:sz w:val="24"/>
                <w:szCs w:val="24"/>
                <w:rtl/>
              </w:rPr>
              <w:t>عملية</w:t>
            </w:r>
          </w:p>
        </w:tc>
        <w:tc>
          <w:tcPr>
            <w:tcW w:w="923" w:type="dxa"/>
            <w:vAlign w:val="center"/>
          </w:tcPr>
          <w:p w:rsidR="00657A0E" w:rsidRPr="00DC4022" w:rsidRDefault="00657A0E" w:rsidP="00E94308">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4</w:t>
            </w:r>
          </w:p>
        </w:tc>
        <w:tc>
          <w:tcPr>
            <w:tcW w:w="1926" w:type="dxa"/>
            <w:vMerge/>
            <w:vAlign w:val="center"/>
          </w:tcPr>
          <w:p w:rsidR="00657A0E" w:rsidRPr="00DC4022" w:rsidRDefault="00657A0E" w:rsidP="00E94308">
            <w:pPr>
              <w:spacing w:line="276" w:lineRule="auto"/>
              <w:jc w:val="center"/>
              <w:rPr>
                <w:rFonts w:ascii="Simplified Arabic" w:hAnsi="Simplified Arabic" w:cs="Simplified Arabic"/>
                <w:sz w:val="28"/>
                <w:szCs w:val="28"/>
                <w:rtl/>
              </w:rPr>
            </w:pPr>
          </w:p>
        </w:tc>
      </w:tr>
      <w:tr w:rsidR="00657A0E" w:rsidRPr="00DC4022" w:rsidTr="00AD2D13">
        <w:trPr>
          <w:jc w:val="center"/>
        </w:trPr>
        <w:tc>
          <w:tcPr>
            <w:tcW w:w="649" w:type="dxa"/>
            <w:vAlign w:val="center"/>
          </w:tcPr>
          <w:p w:rsidR="00657A0E" w:rsidRDefault="00657A0E" w:rsidP="00E94308">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7</w:t>
            </w:r>
          </w:p>
        </w:tc>
        <w:tc>
          <w:tcPr>
            <w:tcW w:w="2643" w:type="dxa"/>
            <w:vMerge/>
            <w:vAlign w:val="center"/>
          </w:tcPr>
          <w:p w:rsidR="00657A0E" w:rsidRPr="00DC4022" w:rsidRDefault="00657A0E" w:rsidP="00E94308">
            <w:pPr>
              <w:spacing w:line="276" w:lineRule="auto"/>
              <w:jc w:val="both"/>
              <w:rPr>
                <w:rFonts w:ascii="Simplified Arabic" w:hAnsi="Simplified Arabic" w:cs="Simplified Arabic"/>
                <w:sz w:val="28"/>
                <w:szCs w:val="28"/>
                <w:rtl/>
              </w:rPr>
            </w:pPr>
          </w:p>
        </w:tc>
        <w:tc>
          <w:tcPr>
            <w:tcW w:w="2644" w:type="dxa"/>
            <w:vAlign w:val="center"/>
          </w:tcPr>
          <w:p w:rsidR="00657A0E" w:rsidRPr="00DC4022" w:rsidRDefault="00657A0E" w:rsidP="00E94308">
            <w:pPr>
              <w:spacing w:line="276" w:lineRule="auto"/>
              <w:jc w:val="center"/>
              <w:rPr>
                <w:rFonts w:ascii="Simplified Arabic" w:hAnsi="Simplified Arabic" w:cs="Simplified Arabic"/>
                <w:sz w:val="28"/>
                <w:szCs w:val="28"/>
                <w:rtl/>
              </w:rPr>
            </w:pPr>
            <w:r w:rsidRPr="00CA768F">
              <w:rPr>
                <w:rFonts w:ascii="Simplified Arabic" w:hAnsi="Simplified Arabic" w:cs="Simplified Arabic"/>
                <w:sz w:val="24"/>
                <w:szCs w:val="24"/>
                <w:rtl/>
              </w:rPr>
              <w:t>ابتكار نظام الأعمال</w:t>
            </w:r>
          </w:p>
        </w:tc>
        <w:tc>
          <w:tcPr>
            <w:tcW w:w="923" w:type="dxa"/>
            <w:vAlign w:val="center"/>
          </w:tcPr>
          <w:p w:rsidR="00657A0E" w:rsidRPr="00DC4022" w:rsidRDefault="00657A0E" w:rsidP="00E94308">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4</w:t>
            </w:r>
          </w:p>
        </w:tc>
        <w:tc>
          <w:tcPr>
            <w:tcW w:w="1926" w:type="dxa"/>
            <w:vMerge/>
            <w:vAlign w:val="center"/>
          </w:tcPr>
          <w:p w:rsidR="00657A0E" w:rsidRPr="00DC4022" w:rsidRDefault="00657A0E" w:rsidP="00E94308">
            <w:pPr>
              <w:spacing w:line="276" w:lineRule="auto"/>
              <w:jc w:val="center"/>
              <w:rPr>
                <w:rFonts w:ascii="Simplified Arabic" w:hAnsi="Simplified Arabic" w:cs="Simplified Arabic"/>
                <w:sz w:val="28"/>
                <w:szCs w:val="28"/>
                <w:rtl/>
              </w:rPr>
            </w:pPr>
          </w:p>
        </w:tc>
      </w:tr>
      <w:tr w:rsidR="00657A0E" w:rsidRPr="00DC4022" w:rsidTr="00AD2D13">
        <w:trPr>
          <w:jc w:val="center"/>
        </w:trPr>
        <w:tc>
          <w:tcPr>
            <w:tcW w:w="649" w:type="dxa"/>
            <w:vAlign w:val="center"/>
          </w:tcPr>
          <w:p w:rsidR="00657A0E" w:rsidRDefault="00657A0E" w:rsidP="00E94308">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8</w:t>
            </w:r>
          </w:p>
        </w:tc>
        <w:tc>
          <w:tcPr>
            <w:tcW w:w="2643" w:type="dxa"/>
            <w:vMerge w:val="restart"/>
            <w:vAlign w:val="center"/>
          </w:tcPr>
          <w:p w:rsidR="00657A0E" w:rsidRPr="00DC4022" w:rsidRDefault="00657A0E" w:rsidP="00657A0E">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التوجه الريادى</w:t>
            </w:r>
          </w:p>
        </w:tc>
        <w:tc>
          <w:tcPr>
            <w:tcW w:w="2644" w:type="dxa"/>
            <w:vAlign w:val="center"/>
          </w:tcPr>
          <w:p w:rsidR="00657A0E" w:rsidRPr="00657A0E" w:rsidRDefault="00657A0E" w:rsidP="00E94308">
            <w:pPr>
              <w:spacing w:line="276" w:lineRule="auto"/>
              <w:jc w:val="center"/>
              <w:rPr>
                <w:rFonts w:ascii="Simplified Arabic" w:hAnsi="Simplified Arabic" w:cs="Simplified Arabic"/>
                <w:sz w:val="24"/>
                <w:szCs w:val="24"/>
                <w:rtl/>
              </w:rPr>
            </w:pPr>
            <w:r w:rsidRPr="00657A0E">
              <w:rPr>
                <w:rFonts w:ascii="Simplified Arabic" w:hAnsi="Simplified Arabic" w:cs="Simplified Arabic" w:hint="cs"/>
                <w:sz w:val="24"/>
                <w:szCs w:val="24"/>
                <w:rtl/>
              </w:rPr>
              <w:t>الابتكارية</w:t>
            </w:r>
          </w:p>
        </w:tc>
        <w:tc>
          <w:tcPr>
            <w:tcW w:w="923" w:type="dxa"/>
            <w:vAlign w:val="center"/>
          </w:tcPr>
          <w:p w:rsidR="00657A0E" w:rsidRPr="00DC4022" w:rsidRDefault="00657A0E" w:rsidP="00E94308">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3</w:t>
            </w:r>
          </w:p>
        </w:tc>
        <w:tc>
          <w:tcPr>
            <w:tcW w:w="1926" w:type="dxa"/>
            <w:vMerge w:val="restart"/>
            <w:vAlign w:val="center"/>
          </w:tcPr>
          <w:p w:rsidR="00657A0E" w:rsidRPr="00580CCA" w:rsidRDefault="00657A0E" w:rsidP="00657A0E">
            <w:pPr>
              <w:spacing w:line="276" w:lineRule="auto"/>
              <w:jc w:val="both"/>
              <w:rPr>
                <w:rFonts w:ascii="Simplified Arabic" w:hAnsi="Simplified Arabic" w:cs="Simplified Arabic"/>
                <w:sz w:val="28"/>
                <w:szCs w:val="28"/>
              </w:rPr>
            </w:pPr>
            <w:r>
              <w:rPr>
                <w:rFonts w:ascii="Simplified Arabic" w:hAnsi="Simplified Arabic" w:cs="Simplified Arabic"/>
                <w:sz w:val="28"/>
                <w:szCs w:val="28"/>
                <w:rtl/>
              </w:rPr>
              <w:fldChar w:fldCharType="begin" w:fldLock="1"/>
            </w:r>
            <w:r>
              <w:rPr>
                <w:rFonts w:ascii="Simplified Arabic" w:hAnsi="Simplified Arabic" w:cs="Simplified Arabic"/>
                <w:sz w:val="28"/>
                <w:szCs w:val="28"/>
              </w:rPr>
              <w:instrText>ADDIN CSL_CITATION {"citationItems":[{"id":"ITEM-1","itemData":{"DOI":"10.1111/jsbm.12108","ISSN":"1540627X","abstract":"The beneficial outcome of a firm's entrepreneurial orientation (EO) has been widely researched, but literature and empirical studies about factors and conditions that foster EO remain scarce. The Competing Values Model is used to investigate the relationships between key dimensions of organizational culture (group, hierarchical, developmental, and rational) and three dimensions of EO in small and medium enterprises. A study of 298 enterprises showed that developmental, group, and rational culture has a strong positive impact on EO, whereas the impact of hierarchical culture is negative. Thus, our results highlight the importance of an external orientation of organizations to foster EO.","author":[{"dropping-particle":"","family":"Brettel","given":"Malte","non-dropping-particle":"","parse-names":false,"suffix":""},{"dropping-particle":"","family":"Chomik","given":"Christoph","non-dropping-particle":"","parse-names":false,"suffix":""},{"dropping-particle":"","family":"Flatten","given":"Tessa Christina","non-dropping-particle":"","parse-names":false,"suffix":""}],"container-title":"Journal of Small Business Management","id":"ITEM-1","issue":"4","issued":{"date-parts":[["2015"]]},"page":"868-885","title":"How Organizational Culture Influences Innovativeness, Proactiveness, and Risk-Taking: Fostering Entrepreneurial Orientation in SMEs","type":"article-journal","volume":"53"},"uris":["http://www.mendeley.com/documents/?uuid=da819bc9-4911-4947-9e5f-f56dcfe1f5bb"]}],"mendeley":{"formattedCitation":"(Brettel et al., 2015)","plainTextFormattedCitation":"(Brettel et al., 2015)","previouslyFormattedCitation":"(Brettel et al., 2015)"},"properties":{"noteIndex":0},"schema":"https://github.com/citation-style-language/schema/raw/master/csl-citation.json"}</w:instrText>
            </w:r>
            <w:r>
              <w:rPr>
                <w:rFonts w:ascii="Simplified Arabic" w:hAnsi="Simplified Arabic" w:cs="Simplified Arabic"/>
                <w:sz w:val="28"/>
                <w:szCs w:val="28"/>
                <w:rtl/>
              </w:rPr>
              <w:fldChar w:fldCharType="separate"/>
            </w:r>
            <w:r w:rsidRPr="00CB4828">
              <w:rPr>
                <w:rFonts w:ascii="Simplified Arabic" w:hAnsi="Simplified Arabic" w:cs="Simplified Arabic"/>
                <w:noProof/>
                <w:sz w:val="28"/>
                <w:szCs w:val="28"/>
              </w:rPr>
              <w:t>(Brettel et al., 2015)</w:t>
            </w:r>
            <w:r>
              <w:rPr>
                <w:rFonts w:ascii="Simplified Arabic" w:hAnsi="Simplified Arabic" w:cs="Simplified Arabic"/>
                <w:sz w:val="28"/>
                <w:szCs w:val="28"/>
                <w:rtl/>
              </w:rPr>
              <w:fldChar w:fldCharType="end"/>
            </w:r>
          </w:p>
          <w:p w:rsidR="00657A0E" w:rsidRPr="00DC4022" w:rsidRDefault="00657A0E" w:rsidP="00E94308">
            <w:pPr>
              <w:spacing w:line="276" w:lineRule="auto"/>
              <w:jc w:val="center"/>
              <w:rPr>
                <w:rFonts w:ascii="Simplified Arabic" w:hAnsi="Simplified Arabic" w:cs="Simplified Arabic"/>
                <w:sz w:val="28"/>
                <w:szCs w:val="28"/>
                <w:rtl/>
              </w:rPr>
            </w:pPr>
          </w:p>
        </w:tc>
      </w:tr>
      <w:tr w:rsidR="00657A0E" w:rsidRPr="00DC4022" w:rsidTr="00AD2D13">
        <w:trPr>
          <w:jc w:val="center"/>
        </w:trPr>
        <w:tc>
          <w:tcPr>
            <w:tcW w:w="649" w:type="dxa"/>
            <w:vAlign w:val="center"/>
          </w:tcPr>
          <w:p w:rsidR="00657A0E" w:rsidRDefault="00657A0E" w:rsidP="00E94308">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9</w:t>
            </w:r>
          </w:p>
        </w:tc>
        <w:tc>
          <w:tcPr>
            <w:tcW w:w="2643" w:type="dxa"/>
            <w:vMerge/>
            <w:vAlign w:val="center"/>
          </w:tcPr>
          <w:p w:rsidR="00657A0E" w:rsidRPr="00DC4022" w:rsidRDefault="00657A0E" w:rsidP="00E94308">
            <w:pPr>
              <w:spacing w:line="276" w:lineRule="auto"/>
              <w:jc w:val="both"/>
              <w:rPr>
                <w:rFonts w:ascii="Simplified Arabic" w:hAnsi="Simplified Arabic" w:cs="Simplified Arabic"/>
                <w:sz w:val="28"/>
                <w:szCs w:val="28"/>
                <w:rtl/>
              </w:rPr>
            </w:pPr>
          </w:p>
        </w:tc>
        <w:tc>
          <w:tcPr>
            <w:tcW w:w="2644" w:type="dxa"/>
            <w:vAlign w:val="center"/>
          </w:tcPr>
          <w:p w:rsidR="00657A0E" w:rsidRPr="00657A0E" w:rsidRDefault="00657A0E" w:rsidP="00E94308">
            <w:pPr>
              <w:spacing w:line="276" w:lineRule="auto"/>
              <w:jc w:val="center"/>
              <w:rPr>
                <w:rFonts w:ascii="Simplified Arabic" w:hAnsi="Simplified Arabic" w:cs="Simplified Arabic"/>
                <w:sz w:val="24"/>
                <w:szCs w:val="24"/>
                <w:rtl/>
              </w:rPr>
            </w:pPr>
            <w:r w:rsidRPr="00657A0E">
              <w:rPr>
                <w:rFonts w:ascii="Simplified Arabic" w:hAnsi="Simplified Arabic" w:cs="Simplified Arabic" w:hint="cs"/>
                <w:sz w:val="24"/>
                <w:szCs w:val="24"/>
                <w:rtl/>
              </w:rPr>
              <w:t>الاستباقية</w:t>
            </w:r>
          </w:p>
        </w:tc>
        <w:tc>
          <w:tcPr>
            <w:tcW w:w="923" w:type="dxa"/>
            <w:vAlign w:val="center"/>
          </w:tcPr>
          <w:p w:rsidR="00657A0E" w:rsidRPr="00DC4022" w:rsidRDefault="00657A0E" w:rsidP="00E94308">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3</w:t>
            </w:r>
          </w:p>
        </w:tc>
        <w:tc>
          <w:tcPr>
            <w:tcW w:w="1926" w:type="dxa"/>
            <w:vMerge/>
            <w:vAlign w:val="center"/>
          </w:tcPr>
          <w:p w:rsidR="00657A0E" w:rsidRPr="00DC4022" w:rsidRDefault="00657A0E" w:rsidP="00E94308">
            <w:pPr>
              <w:spacing w:line="276" w:lineRule="auto"/>
              <w:jc w:val="center"/>
              <w:rPr>
                <w:rFonts w:ascii="Simplified Arabic" w:hAnsi="Simplified Arabic" w:cs="Simplified Arabic"/>
                <w:sz w:val="28"/>
                <w:szCs w:val="28"/>
                <w:rtl/>
              </w:rPr>
            </w:pPr>
          </w:p>
        </w:tc>
      </w:tr>
      <w:tr w:rsidR="00657A0E" w:rsidRPr="00DC4022" w:rsidTr="00AD2D13">
        <w:trPr>
          <w:jc w:val="center"/>
        </w:trPr>
        <w:tc>
          <w:tcPr>
            <w:tcW w:w="649" w:type="dxa"/>
            <w:vAlign w:val="center"/>
          </w:tcPr>
          <w:p w:rsidR="00657A0E" w:rsidRDefault="00657A0E" w:rsidP="00E94308">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10</w:t>
            </w:r>
          </w:p>
        </w:tc>
        <w:tc>
          <w:tcPr>
            <w:tcW w:w="2643" w:type="dxa"/>
            <w:vMerge/>
            <w:vAlign w:val="center"/>
          </w:tcPr>
          <w:p w:rsidR="00657A0E" w:rsidRPr="00DC4022" w:rsidRDefault="00657A0E" w:rsidP="00E94308">
            <w:pPr>
              <w:spacing w:line="276" w:lineRule="auto"/>
              <w:jc w:val="both"/>
              <w:rPr>
                <w:rFonts w:ascii="Simplified Arabic" w:hAnsi="Simplified Arabic" w:cs="Simplified Arabic"/>
                <w:sz w:val="28"/>
                <w:szCs w:val="28"/>
                <w:rtl/>
              </w:rPr>
            </w:pPr>
          </w:p>
        </w:tc>
        <w:tc>
          <w:tcPr>
            <w:tcW w:w="2644" w:type="dxa"/>
            <w:vAlign w:val="center"/>
          </w:tcPr>
          <w:p w:rsidR="00657A0E" w:rsidRPr="00657A0E" w:rsidRDefault="00657A0E" w:rsidP="00E94308">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تحمل النخاطر</w:t>
            </w:r>
          </w:p>
        </w:tc>
        <w:tc>
          <w:tcPr>
            <w:tcW w:w="923" w:type="dxa"/>
            <w:vAlign w:val="center"/>
          </w:tcPr>
          <w:p w:rsidR="00657A0E" w:rsidRPr="00DC4022" w:rsidRDefault="00657A0E" w:rsidP="00657A0E">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3</w:t>
            </w:r>
          </w:p>
        </w:tc>
        <w:tc>
          <w:tcPr>
            <w:tcW w:w="1926" w:type="dxa"/>
            <w:vMerge/>
            <w:vAlign w:val="center"/>
          </w:tcPr>
          <w:p w:rsidR="00657A0E" w:rsidRPr="00DC4022" w:rsidRDefault="00657A0E" w:rsidP="00E94308">
            <w:pPr>
              <w:spacing w:line="276" w:lineRule="auto"/>
              <w:jc w:val="center"/>
              <w:rPr>
                <w:rFonts w:ascii="Simplified Arabic" w:hAnsi="Simplified Arabic" w:cs="Simplified Arabic"/>
                <w:sz w:val="28"/>
                <w:szCs w:val="28"/>
                <w:rtl/>
              </w:rPr>
            </w:pPr>
          </w:p>
        </w:tc>
      </w:tr>
      <w:tr w:rsidR="00E94308" w:rsidRPr="00DC4022" w:rsidTr="00AD2D13">
        <w:trPr>
          <w:jc w:val="center"/>
        </w:trPr>
        <w:tc>
          <w:tcPr>
            <w:tcW w:w="649" w:type="dxa"/>
            <w:vAlign w:val="center"/>
          </w:tcPr>
          <w:p w:rsidR="00E94308" w:rsidRDefault="00E94308" w:rsidP="00E94308">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11</w:t>
            </w:r>
          </w:p>
        </w:tc>
        <w:tc>
          <w:tcPr>
            <w:tcW w:w="2643" w:type="dxa"/>
            <w:vAlign w:val="center"/>
          </w:tcPr>
          <w:p w:rsidR="00E94308" w:rsidRPr="00DC4022" w:rsidRDefault="00657A0E" w:rsidP="00657A0E">
            <w:pPr>
              <w:spacing w:line="276" w:lineRule="auto"/>
              <w:jc w:val="center"/>
              <w:rPr>
                <w:rFonts w:ascii="Simplified Arabic" w:hAnsi="Simplified Arabic" w:cs="Simplified Arabic"/>
                <w:sz w:val="28"/>
                <w:szCs w:val="28"/>
                <w:rtl/>
              </w:rPr>
            </w:pPr>
            <w:r w:rsidRPr="00CA768F">
              <w:rPr>
                <w:rFonts w:ascii="Simplified Arabic" w:hAnsi="Simplified Arabic" w:cs="Simplified Arabic"/>
                <w:b/>
                <w:bCs/>
                <w:sz w:val="24"/>
                <w:szCs w:val="24"/>
                <w:rtl/>
              </w:rPr>
              <w:t>عوامل دعم الإبتكار</w:t>
            </w:r>
          </w:p>
        </w:tc>
        <w:tc>
          <w:tcPr>
            <w:tcW w:w="2644" w:type="dxa"/>
            <w:vAlign w:val="center"/>
          </w:tcPr>
          <w:p w:rsidR="00E94308" w:rsidRPr="00657A0E" w:rsidRDefault="00657A0E" w:rsidP="00E94308">
            <w:pPr>
              <w:spacing w:line="276" w:lineRule="auto"/>
              <w:jc w:val="center"/>
              <w:rPr>
                <w:rFonts w:ascii="Simplified Arabic" w:hAnsi="Simplified Arabic" w:cs="Simplified Arabic"/>
                <w:sz w:val="24"/>
                <w:szCs w:val="24"/>
                <w:rtl/>
              </w:rPr>
            </w:pPr>
            <w:r w:rsidRPr="00657A0E">
              <w:rPr>
                <w:rFonts w:ascii="Simplified Arabic" w:hAnsi="Simplified Arabic" w:cs="Simplified Arabic"/>
                <w:sz w:val="24"/>
                <w:szCs w:val="24"/>
                <w:rtl/>
              </w:rPr>
              <w:t>عوامل دعم الإبتكار</w:t>
            </w:r>
          </w:p>
        </w:tc>
        <w:tc>
          <w:tcPr>
            <w:tcW w:w="923" w:type="dxa"/>
            <w:vAlign w:val="center"/>
          </w:tcPr>
          <w:p w:rsidR="00E94308" w:rsidRPr="00657A0E" w:rsidRDefault="00657A0E" w:rsidP="00E94308">
            <w:pPr>
              <w:spacing w:line="276" w:lineRule="auto"/>
              <w:jc w:val="center"/>
              <w:rPr>
                <w:rFonts w:ascii="Simplified Arabic" w:hAnsi="Simplified Arabic" w:cs="Simplified Arabic"/>
                <w:sz w:val="24"/>
                <w:szCs w:val="24"/>
                <w:rtl/>
              </w:rPr>
            </w:pPr>
            <w:r w:rsidRPr="00657A0E">
              <w:rPr>
                <w:rFonts w:ascii="Simplified Arabic" w:hAnsi="Simplified Arabic" w:cs="Simplified Arabic" w:hint="cs"/>
                <w:sz w:val="24"/>
                <w:szCs w:val="24"/>
                <w:rtl/>
              </w:rPr>
              <w:t>4</w:t>
            </w:r>
          </w:p>
        </w:tc>
        <w:tc>
          <w:tcPr>
            <w:tcW w:w="1926" w:type="dxa"/>
            <w:vAlign w:val="center"/>
          </w:tcPr>
          <w:p w:rsidR="00E94308" w:rsidRPr="00DC4022" w:rsidRDefault="00E94308" w:rsidP="00E94308">
            <w:pPr>
              <w:spacing w:line="276" w:lineRule="auto"/>
              <w:jc w:val="center"/>
              <w:rPr>
                <w:rFonts w:ascii="Simplified Arabic" w:hAnsi="Simplified Arabic" w:cs="Simplified Arabic"/>
                <w:sz w:val="28"/>
                <w:szCs w:val="28"/>
                <w:rtl/>
              </w:rPr>
            </w:pPr>
          </w:p>
        </w:tc>
      </w:tr>
    </w:tbl>
    <w:p w:rsidR="00E94308" w:rsidRDefault="00E94308" w:rsidP="00E94308">
      <w:pPr>
        <w:spacing w:line="276" w:lineRule="auto"/>
        <w:jc w:val="both"/>
        <w:rPr>
          <w:rFonts w:ascii="Simplified Arabic" w:hAnsi="Simplified Arabic" w:cs="Simplified Arabic"/>
          <w:sz w:val="28"/>
          <w:szCs w:val="28"/>
          <w:rtl/>
        </w:rPr>
      </w:pPr>
    </w:p>
    <w:p w:rsidR="00E95EE2" w:rsidRPr="00657A0E" w:rsidRDefault="00657A0E" w:rsidP="00EB06C1">
      <w:pPr>
        <w:pStyle w:val="ListParagraph"/>
        <w:numPr>
          <w:ilvl w:val="1"/>
          <w:numId w:val="20"/>
        </w:numPr>
        <w:tabs>
          <w:tab w:val="right" w:pos="708"/>
        </w:tabs>
        <w:jc w:val="both"/>
        <w:rPr>
          <w:rFonts w:ascii="Simplified Arabic" w:hAnsi="Simplified Arabic" w:cs="Simplified Arabic"/>
          <w:b/>
          <w:bCs/>
          <w:sz w:val="32"/>
          <w:szCs w:val="32"/>
          <w:rtl/>
          <w:lang w:bidi="ar-EG"/>
        </w:rPr>
      </w:pPr>
      <w:r w:rsidRPr="00657A0E">
        <w:rPr>
          <w:rFonts w:ascii="Simplified Arabic" w:hAnsi="Simplified Arabic" w:cs="Simplified Arabic" w:hint="cs"/>
          <w:b/>
          <w:bCs/>
          <w:sz w:val="32"/>
          <w:szCs w:val="32"/>
          <w:rtl/>
          <w:lang w:bidi="ar-EG"/>
        </w:rPr>
        <w:t>ال</w:t>
      </w:r>
      <w:r w:rsidRPr="00657A0E">
        <w:rPr>
          <w:rFonts w:ascii="Simplified Arabic" w:hAnsi="Simplified Arabic" w:cs="Simplified Arabic"/>
          <w:b/>
          <w:bCs/>
          <w:sz w:val="32"/>
          <w:szCs w:val="32"/>
          <w:rtl/>
          <w:lang w:bidi="ar-EG"/>
        </w:rPr>
        <w:t>مقاييس</w:t>
      </w:r>
      <w:r w:rsidRPr="00657A0E">
        <w:rPr>
          <w:rFonts w:ascii="Simplified Arabic" w:hAnsi="Simplified Arabic" w:cs="Simplified Arabic" w:hint="cs"/>
          <w:b/>
          <w:bCs/>
          <w:sz w:val="32"/>
          <w:szCs w:val="32"/>
          <w:rtl/>
          <w:lang w:bidi="ar-EG"/>
        </w:rPr>
        <w:t>:</w:t>
      </w:r>
    </w:p>
    <w:p w:rsidR="00E95EE2" w:rsidRPr="00AB6A2E" w:rsidRDefault="00E95EE2" w:rsidP="00980DA6">
      <w:pPr>
        <w:jc w:val="both"/>
        <w:rPr>
          <w:rFonts w:ascii="Simplified Arabic" w:hAnsi="Simplified Arabic" w:cs="Simplified Arabic"/>
          <w:sz w:val="28"/>
          <w:szCs w:val="28"/>
          <w:rtl/>
          <w:lang w:bidi="ar-EG"/>
        </w:rPr>
      </w:pPr>
      <w:r w:rsidRPr="00AB6A2E">
        <w:rPr>
          <w:rFonts w:ascii="Simplified Arabic" w:hAnsi="Simplified Arabic" w:cs="Simplified Arabic"/>
          <w:sz w:val="28"/>
          <w:szCs w:val="28"/>
          <w:rtl/>
          <w:lang w:bidi="ar-EG"/>
        </w:rPr>
        <w:t>استندت الأدوات والقياسات في هذه الدراسة إلى استخدام إجابات مسبقة التحديد (مقياس ليكرت ذو خمس نقاط) لتسهيل استجابة المشاركين. ستتأثر معاملات الاتساق سلباً إذا كان مقياس التقييم قصيراً (مثل مقياس ذو 3 نقاط) أو إذا كان هناك فرق ضئيل في التقييمات (</w:t>
      </w:r>
      <w:r w:rsidRPr="00AB6A2E">
        <w:rPr>
          <w:rFonts w:ascii="Simplified Arabic" w:hAnsi="Simplified Arabic" w:cs="Simplified Arabic"/>
          <w:sz w:val="28"/>
          <w:szCs w:val="28"/>
          <w:lang w:bidi="ar-EG"/>
        </w:rPr>
        <w:t>McLeod, 2008</w:t>
      </w:r>
      <w:r w:rsidRPr="00AB6A2E">
        <w:rPr>
          <w:rFonts w:ascii="Simplified Arabic" w:hAnsi="Simplified Arabic" w:cs="Simplified Arabic"/>
          <w:sz w:val="28"/>
          <w:szCs w:val="28"/>
          <w:rtl/>
          <w:lang w:bidi="ar-EG"/>
        </w:rPr>
        <w:t>). لذا، يُوصى باستخدام مقياس من 5 نقاط. في الاستبيان، تم تبني مقياس ليكرت من 5 نقاط يتراوح من "موافق بشدة" (1) إلى "موافق بشدة" (5) لقياس جميع الاستجابات. كان مقياس ليكرت ذو 5 نقاط مرغوبًا لتقليل متطلبات المشاركين (</w:t>
      </w:r>
      <w:r w:rsidRPr="00AB6A2E">
        <w:rPr>
          <w:rFonts w:ascii="Simplified Arabic" w:hAnsi="Simplified Arabic" w:cs="Simplified Arabic"/>
          <w:sz w:val="28"/>
          <w:szCs w:val="28"/>
          <w:lang w:bidi="ar-EG"/>
        </w:rPr>
        <w:t>Weathers, Sharma and Niedrich, 2005</w:t>
      </w:r>
      <w:r w:rsidRPr="00AB6A2E">
        <w:rPr>
          <w:rFonts w:ascii="Simplified Arabic" w:hAnsi="Simplified Arabic" w:cs="Simplified Arabic"/>
          <w:sz w:val="28"/>
          <w:szCs w:val="28"/>
          <w:rtl/>
          <w:lang w:bidi="ar-EG"/>
        </w:rPr>
        <w:t>). وعلق (</w:t>
      </w:r>
      <w:r w:rsidRPr="00AB6A2E">
        <w:rPr>
          <w:rFonts w:ascii="Simplified Arabic" w:hAnsi="Simplified Arabic" w:cs="Simplified Arabic"/>
          <w:sz w:val="28"/>
          <w:szCs w:val="28"/>
          <w:lang w:bidi="ar-EG"/>
        </w:rPr>
        <w:t>Weijters, Cabooter and Schillewaert, 2010</w:t>
      </w:r>
      <w:r w:rsidRPr="00AB6A2E">
        <w:rPr>
          <w:rFonts w:ascii="Simplified Arabic" w:hAnsi="Simplified Arabic" w:cs="Simplified Arabic"/>
          <w:sz w:val="28"/>
          <w:szCs w:val="28"/>
          <w:rtl/>
          <w:lang w:bidi="ar-EG"/>
        </w:rPr>
        <w:t>) بأن مقياس من 5 نقاط يتجنب الاستجابات الخاطئة من المشاركين في العناصر المعكوسة. بما أن القياسات الكمية التي تم جمعها كانت مقياسًا تداخلياً (من "</w:t>
      </w:r>
      <w:r w:rsidR="00657A0E">
        <w:rPr>
          <w:rFonts w:ascii="Simplified Arabic" w:hAnsi="Simplified Arabic" w:cs="Simplified Arabic" w:hint="cs"/>
          <w:sz w:val="28"/>
          <w:szCs w:val="28"/>
          <w:rtl/>
          <w:lang w:bidi="ar-EG"/>
        </w:rPr>
        <w:t xml:space="preserve">لا </w:t>
      </w:r>
      <w:r w:rsidR="00980DA6">
        <w:rPr>
          <w:rFonts w:ascii="Simplified Arabic" w:hAnsi="Simplified Arabic" w:cs="Simplified Arabic" w:hint="cs"/>
          <w:sz w:val="28"/>
          <w:szCs w:val="28"/>
          <w:rtl/>
          <w:lang w:bidi="ar-EG"/>
        </w:rPr>
        <w:t>أ</w:t>
      </w:r>
      <w:r w:rsidRPr="00AB6A2E">
        <w:rPr>
          <w:rFonts w:ascii="Simplified Arabic" w:hAnsi="Simplified Arabic" w:cs="Simplified Arabic"/>
          <w:sz w:val="28"/>
          <w:szCs w:val="28"/>
          <w:rtl/>
          <w:lang w:bidi="ar-EG"/>
        </w:rPr>
        <w:t>وافق بشدة" إلى "</w:t>
      </w:r>
      <w:r w:rsidR="00980DA6">
        <w:rPr>
          <w:rFonts w:ascii="Simplified Arabic" w:hAnsi="Simplified Arabic" w:cs="Simplified Arabic" w:hint="cs"/>
          <w:sz w:val="28"/>
          <w:szCs w:val="28"/>
          <w:rtl/>
          <w:lang w:bidi="ar-EG"/>
        </w:rPr>
        <w:t>أ</w:t>
      </w:r>
      <w:r w:rsidRPr="00AB6A2E">
        <w:rPr>
          <w:rFonts w:ascii="Simplified Arabic" w:hAnsi="Simplified Arabic" w:cs="Simplified Arabic"/>
          <w:sz w:val="28"/>
          <w:szCs w:val="28"/>
          <w:rtl/>
          <w:lang w:bidi="ar-EG"/>
        </w:rPr>
        <w:t xml:space="preserve">وافق بشدة")، فيجب أن تظهر علاقات خطية. يمكن استخدام تقنيات تحويل البيانات لتغيير التمثيل الرقمي إلى </w:t>
      </w:r>
      <w:r w:rsidRPr="00AB6A2E">
        <w:rPr>
          <w:rFonts w:ascii="Simplified Arabic" w:hAnsi="Simplified Arabic" w:cs="Simplified Arabic"/>
          <w:sz w:val="28"/>
          <w:szCs w:val="28"/>
          <w:rtl/>
          <w:lang w:bidi="ar-EG"/>
        </w:rPr>
        <w:lastRenderedPageBreak/>
        <w:t xml:space="preserve">قيمة أخرى ذات توزيع أقرب إلى المنحنى الطبيعي. يمكن أن تعرض </w:t>
      </w:r>
      <w:r w:rsidRPr="00AB6A2E">
        <w:rPr>
          <w:rFonts w:ascii="Simplified Arabic" w:hAnsi="Simplified Arabic" w:cs="Simplified Arabic"/>
          <w:sz w:val="28"/>
          <w:szCs w:val="28"/>
          <w:lang w:bidi="ar-EG"/>
        </w:rPr>
        <w:t>SPSS 25.0</w:t>
      </w:r>
      <w:r w:rsidRPr="00AB6A2E">
        <w:rPr>
          <w:rFonts w:ascii="Simplified Arabic" w:hAnsi="Simplified Arabic" w:cs="Simplified Arabic"/>
          <w:sz w:val="28"/>
          <w:szCs w:val="28"/>
          <w:rtl/>
          <w:lang w:bidi="ar-EG"/>
        </w:rPr>
        <w:t xml:space="preserve"> النزعة المركزية وتوزيع البيانات وتقديم معلومات إحصائية وصفية مثل المتوسطات والانحرافات المعيارية والقيم الدنيا والقصوى لكل متغير.</w:t>
      </w:r>
    </w:p>
    <w:p w:rsidR="00AD2D13" w:rsidRPr="00AD2D13" w:rsidRDefault="00AD2D13" w:rsidP="00EB06C1">
      <w:pPr>
        <w:pStyle w:val="ListParagraph"/>
        <w:numPr>
          <w:ilvl w:val="1"/>
          <w:numId w:val="20"/>
        </w:numPr>
        <w:tabs>
          <w:tab w:val="right" w:pos="708"/>
        </w:tabs>
        <w:jc w:val="both"/>
        <w:rPr>
          <w:rFonts w:ascii="Simplified Arabic" w:hAnsi="Simplified Arabic" w:cs="Simplified Arabic"/>
          <w:b/>
          <w:bCs/>
          <w:sz w:val="32"/>
          <w:szCs w:val="32"/>
          <w:rtl/>
          <w:lang w:bidi="ar-EG"/>
        </w:rPr>
      </w:pPr>
      <w:r w:rsidRPr="00AD2D13">
        <w:rPr>
          <w:rFonts w:ascii="Simplified Arabic" w:hAnsi="Simplified Arabic" w:cs="Simplified Arabic" w:hint="cs"/>
          <w:b/>
          <w:bCs/>
          <w:sz w:val="32"/>
          <w:szCs w:val="32"/>
          <w:rtl/>
          <w:lang w:bidi="ar-EG"/>
        </w:rPr>
        <w:t>ص</w:t>
      </w:r>
      <w:r w:rsidRPr="00AD2D13">
        <w:rPr>
          <w:rFonts w:ascii="Simplified Arabic" w:hAnsi="Simplified Arabic" w:cs="Simplified Arabic"/>
          <w:b/>
          <w:bCs/>
          <w:sz w:val="32"/>
          <w:szCs w:val="32"/>
          <w:rtl/>
          <w:lang w:bidi="ar-EG"/>
        </w:rPr>
        <w:t>لاحية البحث</w:t>
      </w:r>
      <w:r w:rsidRPr="00AD2D13">
        <w:rPr>
          <w:rFonts w:ascii="Simplified Arabic" w:hAnsi="Simplified Arabic" w:cs="Simplified Arabic" w:hint="cs"/>
          <w:b/>
          <w:bCs/>
          <w:sz w:val="32"/>
          <w:szCs w:val="32"/>
          <w:rtl/>
          <w:lang w:bidi="ar-EG"/>
        </w:rPr>
        <w:t>:</w:t>
      </w:r>
    </w:p>
    <w:p w:rsidR="00AD2D13" w:rsidRPr="00AD2D13" w:rsidRDefault="00AD2D13" w:rsidP="009F17BF">
      <w:pPr>
        <w:jc w:val="both"/>
        <w:rPr>
          <w:rFonts w:ascii="Simplified Arabic" w:hAnsi="Simplified Arabic" w:cs="Simplified Arabic"/>
          <w:sz w:val="28"/>
          <w:szCs w:val="28"/>
          <w:rtl/>
          <w:lang w:bidi="ar-EG"/>
        </w:rPr>
      </w:pPr>
      <w:r w:rsidRPr="00AD2D13">
        <w:rPr>
          <w:rFonts w:ascii="Simplified Arabic" w:hAnsi="Simplified Arabic" w:cs="Simplified Arabic"/>
          <w:sz w:val="28"/>
          <w:szCs w:val="28"/>
          <w:rtl/>
          <w:lang w:bidi="ar-EG"/>
        </w:rPr>
        <w:t>يجب عدم الخلط بين الصلاحية والموثوقية. وفقًا لـ</w:t>
      </w:r>
      <w:r w:rsidRPr="00AD2D13">
        <w:rPr>
          <w:rFonts w:ascii="Simplified Arabic" w:hAnsi="Simplified Arabic" w:cs="Simplified Arabic"/>
          <w:sz w:val="28"/>
          <w:szCs w:val="28"/>
          <w:lang w:bidi="ar-EG"/>
        </w:rPr>
        <w:t xml:space="preserve"> Bryman </w:t>
      </w:r>
      <w:r w:rsidRPr="00AD2D13">
        <w:rPr>
          <w:rFonts w:ascii="Simplified Arabic" w:hAnsi="Simplified Arabic" w:cs="Simplified Arabic"/>
          <w:sz w:val="28"/>
          <w:szCs w:val="28"/>
          <w:rtl/>
          <w:lang w:bidi="ar-EG"/>
        </w:rPr>
        <w:t>و</w:t>
      </w:r>
      <w:r w:rsidRPr="00AD2D13">
        <w:rPr>
          <w:rFonts w:ascii="Simplified Arabic" w:hAnsi="Simplified Arabic" w:cs="Simplified Arabic"/>
          <w:sz w:val="28"/>
          <w:szCs w:val="28"/>
          <w:lang w:bidi="ar-EG"/>
        </w:rPr>
        <w:t>Bell (2011)</w:t>
      </w:r>
      <w:r w:rsidR="009F17BF">
        <w:rPr>
          <w:rFonts w:ascii="Simplified Arabic" w:hAnsi="Simplified Arabic" w:cs="Simplified Arabic"/>
          <w:sz w:val="28"/>
          <w:szCs w:val="28"/>
          <w:rtl/>
          <w:lang w:bidi="ar-EG"/>
        </w:rPr>
        <w:t>، تُعدّ تحليل الصلاحية من</w:t>
      </w:r>
      <w:r w:rsidR="009F17BF">
        <w:rPr>
          <w:rFonts w:ascii="Simplified Arabic" w:hAnsi="Simplified Arabic" w:cs="Simplified Arabic" w:hint="cs"/>
          <w:sz w:val="28"/>
          <w:szCs w:val="28"/>
          <w:rtl/>
          <w:lang w:bidi="ar-EG"/>
        </w:rPr>
        <w:t xml:space="preserve"> </w:t>
      </w:r>
      <w:r w:rsidRPr="00AD2D13">
        <w:rPr>
          <w:rFonts w:ascii="Simplified Arabic" w:hAnsi="Simplified Arabic" w:cs="Simplified Arabic"/>
          <w:sz w:val="28"/>
          <w:szCs w:val="28"/>
          <w:rtl/>
          <w:lang w:bidi="ar-EG"/>
        </w:rPr>
        <w:t>أهم معايير البحث. تشير الصلاحية إلى مدى دقة الطريقة (أو المقياس) فيما يتعلق بما يُفترض أن تقيسه</w:t>
      </w:r>
      <w:r w:rsidRPr="00AD2D13">
        <w:rPr>
          <w:rFonts w:ascii="Simplified Arabic" w:hAnsi="Simplified Arabic" w:cs="Simplified Arabic"/>
          <w:sz w:val="28"/>
          <w:szCs w:val="28"/>
          <w:lang w:bidi="ar-EG"/>
        </w:rPr>
        <w:t>.</w:t>
      </w:r>
    </w:p>
    <w:p w:rsidR="00AD2D13" w:rsidRPr="00AD2D13" w:rsidRDefault="00AD2D13" w:rsidP="009F17BF">
      <w:pPr>
        <w:jc w:val="both"/>
        <w:rPr>
          <w:rFonts w:ascii="Simplified Arabic" w:hAnsi="Simplified Arabic" w:cs="Simplified Arabic"/>
          <w:sz w:val="28"/>
          <w:szCs w:val="28"/>
          <w:rtl/>
          <w:lang w:bidi="ar-EG"/>
        </w:rPr>
      </w:pPr>
      <w:r w:rsidRPr="00AD2D13">
        <w:rPr>
          <w:rFonts w:ascii="Simplified Arabic" w:hAnsi="Simplified Arabic" w:cs="Simplified Arabic"/>
          <w:sz w:val="28"/>
          <w:szCs w:val="28"/>
          <w:rtl/>
          <w:lang w:bidi="ar-EG"/>
        </w:rPr>
        <w:t>اقترح</w:t>
      </w:r>
      <w:r w:rsidRPr="00AD2D13">
        <w:rPr>
          <w:rFonts w:ascii="Simplified Arabic" w:hAnsi="Simplified Arabic" w:cs="Simplified Arabic"/>
          <w:sz w:val="28"/>
          <w:szCs w:val="28"/>
          <w:lang w:bidi="ar-EG"/>
        </w:rPr>
        <w:t xml:space="preserve"> Saunders </w:t>
      </w:r>
      <w:r w:rsidRPr="00AD2D13">
        <w:rPr>
          <w:rFonts w:ascii="Simplified Arabic" w:hAnsi="Simplified Arabic" w:cs="Simplified Arabic"/>
          <w:sz w:val="28"/>
          <w:szCs w:val="28"/>
          <w:rtl/>
          <w:lang w:bidi="ar-EG"/>
        </w:rPr>
        <w:t>وآخرون (2019) أربعة أنواع من اختبارات الصلاحية للبحث الاستقصائي. تشمل هذه الأنواع: صلاحية البناء، صلاحية المعيار، صلاحية الوجه، وصلاحية المحتوى. يهدف اختبار صلاحية المحتوى إلى تحديد بدقة ما إذا كانت محتويات الظاهرة قيد النظر واضحة وقابلة للفهم. تضمن صلاحية الوجه أن الاختبار يقيس الأشياء التي كان من المفترض أن يقيسها. تُشير صلاحية المعيار إلى الدرجة التي يمكن فيها للمتغير أو مجموعة من المتغيرات أن تتنبأ بدقة بنتيجة معينة بناءً على بيانات من متغيرات دراسة أخرى. وأخيرًا، يحدد اختبار صلاحية البناء مدى دقة البناءات في التقاط المفهوم النظري قيد التحقيق</w:t>
      </w:r>
      <w:r w:rsidRPr="00AD2D13">
        <w:rPr>
          <w:rFonts w:ascii="Simplified Arabic" w:hAnsi="Simplified Arabic" w:cs="Simplified Arabic"/>
          <w:sz w:val="28"/>
          <w:szCs w:val="28"/>
          <w:lang w:bidi="ar-EG"/>
        </w:rPr>
        <w:t>.</w:t>
      </w:r>
    </w:p>
    <w:p w:rsidR="00AD2D13" w:rsidRPr="00AD2D13" w:rsidRDefault="00AD2D13" w:rsidP="009F17BF">
      <w:pPr>
        <w:jc w:val="both"/>
        <w:rPr>
          <w:rFonts w:ascii="Simplified Arabic" w:hAnsi="Simplified Arabic" w:cs="Simplified Arabic"/>
          <w:sz w:val="28"/>
          <w:szCs w:val="28"/>
          <w:rtl/>
          <w:lang w:bidi="ar-EG"/>
        </w:rPr>
      </w:pPr>
      <w:r w:rsidRPr="00AD2D13">
        <w:rPr>
          <w:rFonts w:ascii="Simplified Arabic" w:hAnsi="Simplified Arabic" w:cs="Simplified Arabic"/>
          <w:sz w:val="28"/>
          <w:szCs w:val="28"/>
          <w:rtl/>
          <w:lang w:bidi="ar-EG"/>
        </w:rPr>
        <w:t>تم أولاً تقديم نس</w:t>
      </w:r>
      <w:r w:rsidR="009F17BF">
        <w:rPr>
          <w:rFonts w:ascii="Simplified Arabic" w:hAnsi="Simplified Arabic" w:cs="Simplified Arabic"/>
          <w:sz w:val="28"/>
          <w:szCs w:val="28"/>
          <w:rtl/>
          <w:lang w:bidi="ar-EG"/>
        </w:rPr>
        <w:t xml:space="preserve">خ من الاستبيان المبدئي إلى </w:t>
      </w:r>
      <w:r w:rsidRPr="00AD2D13">
        <w:rPr>
          <w:rFonts w:ascii="Simplified Arabic" w:hAnsi="Simplified Arabic" w:cs="Simplified Arabic"/>
          <w:sz w:val="28"/>
          <w:szCs w:val="28"/>
          <w:rtl/>
          <w:lang w:bidi="ar-EG"/>
        </w:rPr>
        <w:t>ثلاثة أكاديميين آخرين لاختبار صلاحية المحتوى. سيتم استخدام اختبار سبيرمان للـ</w:t>
      </w:r>
      <w:r w:rsidRPr="00AD2D13">
        <w:rPr>
          <w:rFonts w:ascii="Simplified Arabic" w:hAnsi="Simplified Arabic" w:cs="Simplified Arabic"/>
          <w:sz w:val="28"/>
          <w:szCs w:val="28"/>
          <w:lang w:bidi="ar-EG"/>
        </w:rPr>
        <w:t xml:space="preserve"> rho </w:t>
      </w:r>
      <w:r w:rsidRPr="00AD2D13">
        <w:rPr>
          <w:rFonts w:ascii="Simplified Arabic" w:hAnsi="Simplified Arabic" w:cs="Simplified Arabic"/>
          <w:sz w:val="28"/>
          <w:szCs w:val="28"/>
          <w:rtl/>
          <w:lang w:bidi="ar-EG"/>
        </w:rPr>
        <w:t>لتقييم صلاحية البحث</w:t>
      </w:r>
      <w:r w:rsidRPr="00AD2D13">
        <w:rPr>
          <w:rFonts w:ascii="Simplified Arabic" w:hAnsi="Simplified Arabic" w:cs="Simplified Arabic"/>
          <w:sz w:val="28"/>
          <w:szCs w:val="28"/>
          <w:lang w:bidi="ar-EG"/>
        </w:rPr>
        <w:t xml:space="preserve">. </w:t>
      </w:r>
    </w:p>
    <w:p w:rsidR="00AD2D13" w:rsidRPr="00AD2D13" w:rsidRDefault="00AD2D13" w:rsidP="009F17BF">
      <w:pPr>
        <w:jc w:val="both"/>
        <w:rPr>
          <w:rFonts w:ascii="Simplified Arabic" w:hAnsi="Simplified Arabic" w:cs="Simplified Arabic"/>
          <w:sz w:val="28"/>
          <w:szCs w:val="28"/>
          <w:rtl/>
        </w:rPr>
      </w:pPr>
      <w:r w:rsidRPr="00AD2D13">
        <w:rPr>
          <w:rFonts w:ascii="Simplified Arabic" w:hAnsi="Simplified Arabic" w:cs="Simplified Arabic"/>
          <w:sz w:val="28"/>
          <w:szCs w:val="28"/>
          <w:rtl/>
          <w:lang w:bidi="ar-EG"/>
        </w:rPr>
        <w:t>سبيرمان'</w:t>
      </w:r>
      <w:r w:rsidRPr="00AD2D13">
        <w:rPr>
          <w:rFonts w:ascii="Simplified Arabic" w:hAnsi="Simplified Arabic" w:cs="Simplified Arabic"/>
          <w:sz w:val="28"/>
          <w:szCs w:val="28"/>
          <w:lang w:bidi="ar-EG"/>
        </w:rPr>
        <w:t>s rho</w:t>
      </w:r>
      <w:r w:rsidRPr="00AD2D13">
        <w:rPr>
          <w:rFonts w:ascii="Simplified Arabic" w:hAnsi="Simplified Arabic" w:cs="Simplified Arabic"/>
          <w:sz w:val="28"/>
          <w:szCs w:val="28"/>
          <w:rtl/>
          <w:lang w:bidi="ar-EG"/>
        </w:rPr>
        <w:t xml:space="preserve">، والذي يُمثل غالبًا بالحرف اليوناني </w:t>
      </w:r>
      <w:r w:rsidRPr="009F17BF">
        <w:rPr>
          <w:rFonts w:ascii="Cambria" w:hAnsi="Cambria" w:cs="Cambria"/>
          <w:sz w:val="28"/>
          <w:szCs w:val="28"/>
          <w:lang w:bidi="ar-EG"/>
        </w:rPr>
        <w:t>ρ</w:t>
      </w:r>
      <w:r w:rsidRPr="00AD2D13">
        <w:rPr>
          <w:rFonts w:ascii="Simplified Arabic" w:hAnsi="Simplified Arabic" w:cs="Simplified Arabic"/>
          <w:sz w:val="28"/>
          <w:szCs w:val="28"/>
          <w:rtl/>
          <w:lang w:bidi="ar-EG"/>
        </w:rPr>
        <w:t>، يُستخدم عندما يكون أحد المتغيرات ترتيبياً والآخر تداخلياً أو نسبياً. يهدف إلى قياس قوة واتجاه العلاقة بين متغيرين ترتيبياً. من حيث نتائج الحساب، فإنه مشابه لمعامل بيرسون (</w:t>
      </w:r>
      <w:r w:rsidRPr="00AD2D13">
        <w:rPr>
          <w:rFonts w:ascii="Simplified Arabic" w:hAnsi="Simplified Arabic" w:cs="Simplified Arabic"/>
          <w:sz w:val="28"/>
          <w:szCs w:val="28"/>
          <w:lang w:bidi="ar-EG"/>
        </w:rPr>
        <w:t>Pearson's r</w:t>
      </w:r>
      <w:r w:rsidRPr="00AD2D13">
        <w:rPr>
          <w:rFonts w:ascii="Simplified Arabic" w:hAnsi="Simplified Arabic" w:cs="Simplified Arabic"/>
          <w:sz w:val="28"/>
          <w:szCs w:val="28"/>
          <w:rtl/>
          <w:lang w:bidi="ar-EG"/>
        </w:rPr>
        <w:t xml:space="preserve">) من حيث أن القيمة المحسوبة للـ </w:t>
      </w:r>
      <w:r w:rsidRPr="00AD2D13">
        <w:rPr>
          <w:rFonts w:ascii="Simplified Arabic" w:hAnsi="Simplified Arabic" w:cs="Simplified Arabic"/>
          <w:sz w:val="28"/>
          <w:szCs w:val="28"/>
          <w:lang w:bidi="ar-EG"/>
        </w:rPr>
        <w:t>rho</w:t>
      </w:r>
      <w:r w:rsidRPr="00AD2D13">
        <w:rPr>
          <w:rFonts w:ascii="Simplified Arabic" w:hAnsi="Simplified Arabic" w:cs="Simplified Arabic"/>
          <w:sz w:val="28"/>
          <w:szCs w:val="28"/>
          <w:rtl/>
          <w:lang w:bidi="ar-EG"/>
        </w:rPr>
        <w:t xml:space="preserve"> ستكون إما إيجابية أو سلبية وستتراوح بين 0 و 1 (</w:t>
      </w:r>
      <w:r w:rsidRPr="00AD2D13">
        <w:rPr>
          <w:rFonts w:ascii="Simplified Arabic" w:hAnsi="Simplified Arabic" w:cs="Simplified Arabic"/>
          <w:sz w:val="28"/>
          <w:szCs w:val="28"/>
          <w:lang w:bidi="ar-EG"/>
        </w:rPr>
        <w:t>Bryman &amp; Bell, 2011</w:t>
      </w:r>
      <w:r w:rsidRPr="00AD2D13">
        <w:rPr>
          <w:rFonts w:ascii="Simplified Arabic" w:hAnsi="Simplified Arabic" w:cs="Simplified Arabic"/>
          <w:sz w:val="28"/>
          <w:szCs w:val="28"/>
          <w:rtl/>
          <w:lang w:bidi="ar-EG"/>
        </w:rPr>
        <w:t>). يتضمن الجدول (3.</w:t>
      </w:r>
      <w:r w:rsidR="009F17BF">
        <w:rPr>
          <w:rFonts w:ascii="Simplified Arabic" w:hAnsi="Simplified Arabic" w:cs="Simplified Arabic" w:hint="cs"/>
          <w:sz w:val="28"/>
          <w:szCs w:val="28"/>
          <w:rtl/>
          <w:lang w:bidi="ar-EG"/>
        </w:rPr>
        <w:t>3</w:t>
      </w:r>
      <w:r w:rsidRPr="00AD2D13">
        <w:rPr>
          <w:rFonts w:ascii="Simplified Arabic" w:hAnsi="Simplified Arabic" w:cs="Simplified Arabic"/>
          <w:sz w:val="28"/>
          <w:szCs w:val="28"/>
          <w:rtl/>
          <w:lang w:bidi="ar-EG"/>
        </w:rPr>
        <w:t xml:space="preserve">) نتائج اختبار صلاحية البحث من خلال تحليل 40 استبياناً. الحد الأدنى لـ </w:t>
      </w:r>
      <w:r w:rsidRPr="00AD2D13">
        <w:rPr>
          <w:rFonts w:ascii="Simplified Arabic" w:hAnsi="Simplified Arabic" w:cs="Simplified Arabic"/>
          <w:sz w:val="28"/>
          <w:szCs w:val="28"/>
          <w:lang w:bidi="ar-EG"/>
        </w:rPr>
        <w:t>Spearman’s rho</w:t>
      </w:r>
      <w:r w:rsidRPr="00AD2D13">
        <w:rPr>
          <w:rFonts w:ascii="Simplified Arabic" w:hAnsi="Simplified Arabic" w:cs="Simplified Arabic"/>
          <w:sz w:val="28"/>
          <w:szCs w:val="28"/>
          <w:rtl/>
          <w:lang w:bidi="ar-EG"/>
        </w:rPr>
        <w:t xml:space="preserve"> هو 0.671 والحد الأقصى هو 0.932. جميع القيم لها قيمة </w:t>
      </w:r>
      <w:r w:rsidRPr="00AD2D13">
        <w:rPr>
          <w:rFonts w:ascii="Simplified Arabic" w:hAnsi="Simplified Arabic" w:cs="Simplified Arabic"/>
          <w:sz w:val="28"/>
          <w:szCs w:val="28"/>
          <w:lang w:bidi="ar-EG"/>
        </w:rPr>
        <w:t>P</w:t>
      </w:r>
      <w:r w:rsidRPr="00AD2D13">
        <w:rPr>
          <w:rFonts w:ascii="Simplified Arabic" w:hAnsi="Simplified Arabic" w:cs="Simplified Arabic"/>
          <w:sz w:val="28"/>
          <w:szCs w:val="28"/>
          <w:rtl/>
          <w:lang w:bidi="ar-EG"/>
        </w:rPr>
        <w:t xml:space="preserve"> أقل من</w:t>
      </w:r>
      <w:r w:rsidRPr="00AD2D13">
        <w:rPr>
          <w:rFonts w:ascii="Simplified Arabic" w:hAnsi="Simplified Arabic" w:cs="Simplified Arabic"/>
          <w:sz w:val="28"/>
          <w:szCs w:val="28"/>
          <w:rtl/>
        </w:rPr>
        <w:t xml:space="preserve"> 0.05.</w:t>
      </w:r>
    </w:p>
    <w:p w:rsidR="00AD2D13" w:rsidRDefault="00AD2D13" w:rsidP="00AD2D13">
      <w:pPr>
        <w:pStyle w:val="TableParagraph"/>
        <w:tabs>
          <w:tab w:val="left" w:pos="828"/>
          <w:tab w:val="left" w:pos="829"/>
        </w:tabs>
        <w:bidi/>
        <w:spacing w:before="39"/>
        <w:ind w:left="0" w:firstLine="0"/>
        <w:jc w:val="both"/>
        <w:rPr>
          <w:rFonts w:ascii="Simplified Arabic" w:hAnsi="Simplified Arabic" w:cs="Simplified Arabic"/>
          <w:sz w:val="28"/>
          <w:szCs w:val="28"/>
          <w:rtl/>
        </w:rPr>
      </w:pPr>
    </w:p>
    <w:p w:rsidR="00CF2162" w:rsidRDefault="00CF2162" w:rsidP="00CF2162">
      <w:pPr>
        <w:pStyle w:val="TableParagraph"/>
        <w:tabs>
          <w:tab w:val="left" w:pos="828"/>
          <w:tab w:val="left" w:pos="829"/>
        </w:tabs>
        <w:bidi/>
        <w:spacing w:before="39"/>
        <w:ind w:left="0" w:firstLine="0"/>
        <w:jc w:val="both"/>
        <w:rPr>
          <w:rFonts w:ascii="Simplified Arabic" w:hAnsi="Simplified Arabic" w:cs="Simplified Arabic"/>
          <w:sz w:val="28"/>
          <w:szCs w:val="28"/>
          <w:rtl/>
        </w:rPr>
      </w:pPr>
    </w:p>
    <w:p w:rsidR="00CF2162" w:rsidRDefault="00CF2162" w:rsidP="00CF2162">
      <w:pPr>
        <w:pStyle w:val="TableParagraph"/>
        <w:tabs>
          <w:tab w:val="left" w:pos="828"/>
          <w:tab w:val="left" w:pos="829"/>
        </w:tabs>
        <w:bidi/>
        <w:spacing w:before="39"/>
        <w:ind w:left="0" w:firstLine="0"/>
        <w:jc w:val="both"/>
        <w:rPr>
          <w:rFonts w:ascii="Simplified Arabic" w:hAnsi="Simplified Arabic" w:cs="Simplified Arabic"/>
          <w:sz w:val="28"/>
          <w:szCs w:val="28"/>
          <w:rtl/>
        </w:rPr>
      </w:pPr>
    </w:p>
    <w:p w:rsidR="00CF2162" w:rsidRDefault="00CF2162" w:rsidP="00CF2162">
      <w:pPr>
        <w:pStyle w:val="TableParagraph"/>
        <w:tabs>
          <w:tab w:val="left" w:pos="828"/>
          <w:tab w:val="left" w:pos="829"/>
        </w:tabs>
        <w:bidi/>
        <w:spacing w:before="39"/>
        <w:ind w:left="0" w:firstLine="0"/>
        <w:jc w:val="both"/>
        <w:rPr>
          <w:rFonts w:ascii="Simplified Arabic" w:hAnsi="Simplified Arabic" w:cs="Simplified Arabic"/>
          <w:sz w:val="28"/>
          <w:szCs w:val="28"/>
          <w:rtl/>
        </w:rPr>
      </w:pPr>
    </w:p>
    <w:p w:rsidR="00CF2162" w:rsidRDefault="00CF2162" w:rsidP="00CF2162">
      <w:pPr>
        <w:pStyle w:val="TableParagraph"/>
        <w:tabs>
          <w:tab w:val="left" w:pos="828"/>
          <w:tab w:val="left" w:pos="829"/>
        </w:tabs>
        <w:bidi/>
        <w:spacing w:before="39"/>
        <w:ind w:left="0" w:firstLine="0"/>
        <w:jc w:val="both"/>
        <w:rPr>
          <w:rFonts w:ascii="Simplified Arabic" w:hAnsi="Simplified Arabic" w:cs="Simplified Arabic"/>
          <w:sz w:val="28"/>
          <w:szCs w:val="28"/>
          <w:rtl/>
        </w:rPr>
      </w:pPr>
    </w:p>
    <w:p w:rsidR="00CF2162" w:rsidRDefault="00CF2162" w:rsidP="00CF2162">
      <w:pPr>
        <w:pStyle w:val="TableParagraph"/>
        <w:tabs>
          <w:tab w:val="left" w:pos="828"/>
          <w:tab w:val="left" w:pos="829"/>
        </w:tabs>
        <w:bidi/>
        <w:spacing w:before="39"/>
        <w:ind w:left="0" w:firstLine="0"/>
        <w:jc w:val="both"/>
        <w:rPr>
          <w:rFonts w:ascii="Simplified Arabic" w:hAnsi="Simplified Arabic" w:cs="Simplified Arabic"/>
          <w:sz w:val="28"/>
          <w:szCs w:val="28"/>
          <w:rtl/>
        </w:rPr>
      </w:pPr>
    </w:p>
    <w:p w:rsidR="00CF2162" w:rsidRPr="00EF1CA6" w:rsidRDefault="00CF2162" w:rsidP="00CF2162">
      <w:pPr>
        <w:pStyle w:val="TableParagraph"/>
        <w:tabs>
          <w:tab w:val="left" w:pos="828"/>
          <w:tab w:val="left" w:pos="829"/>
        </w:tabs>
        <w:bidi/>
        <w:spacing w:before="39"/>
        <w:ind w:left="0" w:firstLine="0"/>
        <w:jc w:val="center"/>
        <w:rPr>
          <w:rFonts w:ascii="Simplified Arabic" w:hAnsi="Simplified Arabic" w:cs="Simplified Arabic"/>
          <w:b/>
          <w:bCs/>
          <w:sz w:val="28"/>
          <w:szCs w:val="28"/>
          <w:rtl/>
        </w:rPr>
      </w:pPr>
      <w:r w:rsidRPr="00EF1CA6">
        <w:rPr>
          <w:rFonts w:ascii="Simplified Arabic" w:hAnsi="Simplified Arabic" w:cs="Simplified Arabic" w:hint="cs"/>
          <w:b/>
          <w:bCs/>
          <w:sz w:val="28"/>
          <w:szCs w:val="28"/>
          <w:rtl/>
        </w:rPr>
        <w:lastRenderedPageBreak/>
        <w:t>جدول (</w:t>
      </w:r>
      <w:r w:rsidR="00EF1CA6" w:rsidRPr="00EF1CA6">
        <w:rPr>
          <w:rFonts w:ascii="Simplified Arabic" w:hAnsi="Simplified Arabic" w:cs="Simplified Arabic" w:hint="cs"/>
          <w:b/>
          <w:bCs/>
          <w:sz w:val="28"/>
          <w:szCs w:val="28"/>
          <w:rtl/>
        </w:rPr>
        <w:t>3.3</w:t>
      </w:r>
      <w:r w:rsidRPr="00EF1CA6">
        <w:rPr>
          <w:rFonts w:ascii="Simplified Arabic" w:hAnsi="Simplified Arabic" w:cs="Simplified Arabic" w:hint="cs"/>
          <w:b/>
          <w:bCs/>
          <w:sz w:val="28"/>
          <w:szCs w:val="28"/>
          <w:rtl/>
        </w:rPr>
        <w:t>)</w:t>
      </w:r>
      <w:r w:rsidR="009F17BF">
        <w:rPr>
          <w:rFonts w:ascii="Simplified Arabic" w:hAnsi="Simplified Arabic" w:cs="Simplified Arabic" w:hint="cs"/>
          <w:b/>
          <w:bCs/>
          <w:sz w:val="28"/>
          <w:szCs w:val="28"/>
          <w:rtl/>
        </w:rPr>
        <w:t xml:space="preserve"> </w:t>
      </w:r>
      <w:r w:rsidR="009F17BF" w:rsidRPr="009F17BF">
        <w:rPr>
          <w:rFonts w:ascii="Simplified Arabic" w:hAnsi="Simplified Arabic" w:cs="Simplified Arabic"/>
          <w:b/>
          <w:bCs/>
          <w:sz w:val="28"/>
          <w:szCs w:val="28"/>
          <w:rtl/>
        </w:rPr>
        <w:t>نتائج اختبار صلاحية البحث</w:t>
      </w:r>
    </w:p>
    <w:p w:rsidR="00AD2D13" w:rsidRDefault="00AD2D13" w:rsidP="00AD2D13">
      <w:pPr>
        <w:pStyle w:val="TableParagraph"/>
        <w:tabs>
          <w:tab w:val="left" w:pos="828"/>
          <w:tab w:val="left" w:pos="829"/>
        </w:tabs>
        <w:bidi/>
        <w:spacing w:before="39"/>
        <w:ind w:left="0" w:firstLine="0"/>
        <w:jc w:val="both"/>
        <w:rPr>
          <w:rFonts w:ascii="Simplified Arabic" w:hAnsi="Simplified Arabic" w:cs="Simplified Arabic"/>
          <w:sz w:val="28"/>
          <w:szCs w:val="28"/>
          <w:rtl/>
        </w:rPr>
      </w:pPr>
    </w:p>
    <w:tbl>
      <w:tblPr>
        <w:tblStyle w:val="TableGrid"/>
        <w:bidiVisual/>
        <w:tblW w:w="0" w:type="auto"/>
        <w:jc w:val="center"/>
        <w:tblLook w:val="04A0" w:firstRow="1" w:lastRow="0" w:firstColumn="1" w:lastColumn="0" w:noHBand="0" w:noVBand="1"/>
      </w:tblPr>
      <w:tblGrid>
        <w:gridCol w:w="595"/>
        <w:gridCol w:w="2311"/>
        <w:gridCol w:w="2313"/>
        <w:gridCol w:w="1334"/>
        <w:gridCol w:w="1195"/>
      </w:tblGrid>
      <w:tr w:rsidR="00CF2162" w:rsidRPr="00DC4022" w:rsidTr="00CF2162">
        <w:trPr>
          <w:trHeight w:val="1525"/>
          <w:jc w:val="center"/>
        </w:trPr>
        <w:tc>
          <w:tcPr>
            <w:tcW w:w="595" w:type="dxa"/>
            <w:vAlign w:val="center"/>
          </w:tcPr>
          <w:p w:rsidR="00CF2162" w:rsidRPr="00DC4022" w:rsidRDefault="00CF2162" w:rsidP="00836858">
            <w:pPr>
              <w:spacing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w:t>
            </w:r>
          </w:p>
        </w:tc>
        <w:tc>
          <w:tcPr>
            <w:tcW w:w="2311" w:type="dxa"/>
            <w:vAlign w:val="center"/>
          </w:tcPr>
          <w:p w:rsidR="00CF2162" w:rsidRPr="00DC4022" w:rsidRDefault="00CF2162" w:rsidP="00836858">
            <w:pPr>
              <w:spacing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المتغير الرئيسى</w:t>
            </w:r>
          </w:p>
        </w:tc>
        <w:tc>
          <w:tcPr>
            <w:tcW w:w="2313" w:type="dxa"/>
            <w:vAlign w:val="center"/>
          </w:tcPr>
          <w:p w:rsidR="00CF2162" w:rsidRPr="00DC4022" w:rsidRDefault="00CF2162" w:rsidP="00836858">
            <w:pPr>
              <w:spacing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المتغير الفرعى</w:t>
            </w:r>
          </w:p>
        </w:tc>
        <w:tc>
          <w:tcPr>
            <w:tcW w:w="1334" w:type="dxa"/>
            <w:vAlign w:val="center"/>
          </w:tcPr>
          <w:p w:rsidR="00CF2162" w:rsidRPr="00DC4022" w:rsidRDefault="00CF2162" w:rsidP="00836858">
            <w:pPr>
              <w:spacing w:line="276" w:lineRule="auto"/>
              <w:jc w:val="cente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سبيرمان </w:t>
            </w:r>
            <w:r>
              <w:rPr>
                <w:rFonts w:ascii="Simplified Arabic" w:hAnsi="Simplified Arabic" w:cs="Simplified Arabic"/>
                <w:b/>
                <w:bCs/>
                <w:sz w:val="28"/>
                <w:szCs w:val="28"/>
              </w:rPr>
              <w:t>rho</w:t>
            </w:r>
          </w:p>
        </w:tc>
        <w:tc>
          <w:tcPr>
            <w:tcW w:w="1195" w:type="dxa"/>
            <w:vAlign w:val="center"/>
          </w:tcPr>
          <w:p w:rsidR="00CF2162" w:rsidRDefault="00CF2162" w:rsidP="00836858">
            <w:pPr>
              <w:spacing w:line="276"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مستوى الدلالة</w:t>
            </w:r>
          </w:p>
        </w:tc>
      </w:tr>
      <w:tr w:rsidR="00405115" w:rsidRPr="00DC4022" w:rsidTr="00CF2162">
        <w:trPr>
          <w:jc w:val="center"/>
        </w:trPr>
        <w:tc>
          <w:tcPr>
            <w:tcW w:w="595" w:type="dxa"/>
            <w:vAlign w:val="center"/>
          </w:tcPr>
          <w:p w:rsidR="00405115" w:rsidRPr="00DC4022"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w:t>
            </w:r>
          </w:p>
        </w:tc>
        <w:tc>
          <w:tcPr>
            <w:tcW w:w="2311" w:type="dxa"/>
            <w:vMerge w:val="restart"/>
            <w:vAlign w:val="center"/>
          </w:tcPr>
          <w:p w:rsidR="00405115" w:rsidRPr="00DC4022"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أداء الشركة</w:t>
            </w:r>
          </w:p>
        </w:tc>
        <w:tc>
          <w:tcPr>
            <w:tcW w:w="2313" w:type="dxa"/>
            <w:vMerge w:val="restart"/>
            <w:vAlign w:val="center"/>
          </w:tcPr>
          <w:p w:rsidR="00405115" w:rsidRPr="00DC4022" w:rsidRDefault="00405115" w:rsidP="00405115">
            <w:pPr>
              <w:spacing w:line="276" w:lineRule="auto"/>
              <w:jc w:val="center"/>
              <w:rPr>
                <w:rFonts w:ascii="Simplified Arabic" w:hAnsi="Simplified Arabic" w:cs="Simplified Arabic"/>
                <w:sz w:val="28"/>
                <w:szCs w:val="28"/>
                <w:rtl/>
              </w:rPr>
            </w:pPr>
            <w:r w:rsidRPr="00CA768F">
              <w:rPr>
                <w:rFonts w:ascii="Simplified Arabic" w:hAnsi="Simplified Arabic" w:cs="Simplified Arabic"/>
                <w:sz w:val="24"/>
                <w:szCs w:val="24"/>
                <w:rtl/>
              </w:rPr>
              <w:t>الأداء المالي</w:t>
            </w:r>
          </w:p>
        </w:tc>
        <w:tc>
          <w:tcPr>
            <w:tcW w:w="1334"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.758</w:t>
            </w:r>
          </w:p>
        </w:tc>
        <w:tc>
          <w:tcPr>
            <w:tcW w:w="1195"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w:t>
            </w:r>
          </w:p>
        </w:tc>
        <w:tc>
          <w:tcPr>
            <w:tcW w:w="2311" w:type="dxa"/>
            <w:vMerge/>
            <w:vAlign w:val="center"/>
          </w:tcPr>
          <w:p w:rsidR="00405115" w:rsidRDefault="00405115" w:rsidP="00405115">
            <w:pPr>
              <w:spacing w:line="276" w:lineRule="auto"/>
              <w:jc w:val="center"/>
              <w:rPr>
                <w:rFonts w:ascii="Simplified Arabic" w:hAnsi="Simplified Arabic" w:cs="Simplified Arabic"/>
                <w:sz w:val="28"/>
                <w:szCs w:val="28"/>
                <w:rtl/>
              </w:rPr>
            </w:pPr>
          </w:p>
        </w:tc>
        <w:tc>
          <w:tcPr>
            <w:tcW w:w="2313" w:type="dxa"/>
            <w:vMerge/>
            <w:vAlign w:val="center"/>
          </w:tcPr>
          <w:p w:rsidR="00405115" w:rsidRPr="00CA768F" w:rsidRDefault="00405115" w:rsidP="00405115">
            <w:pPr>
              <w:spacing w:line="276" w:lineRule="auto"/>
              <w:jc w:val="center"/>
              <w:rPr>
                <w:rFonts w:ascii="Simplified Arabic" w:hAnsi="Simplified Arabic" w:cs="Simplified Arabic"/>
                <w:sz w:val="24"/>
                <w:szCs w:val="24"/>
                <w:rtl/>
              </w:rPr>
            </w:pPr>
          </w:p>
        </w:tc>
        <w:tc>
          <w:tcPr>
            <w:tcW w:w="1334"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.800</w:t>
            </w:r>
          </w:p>
        </w:tc>
        <w:tc>
          <w:tcPr>
            <w:tcW w:w="1195"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3</w:t>
            </w:r>
          </w:p>
        </w:tc>
        <w:tc>
          <w:tcPr>
            <w:tcW w:w="2311" w:type="dxa"/>
            <w:vMerge/>
            <w:vAlign w:val="center"/>
          </w:tcPr>
          <w:p w:rsidR="00405115" w:rsidRDefault="00405115" w:rsidP="00405115">
            <w:pPr>
              <w:spacing w:line="276" w:lineRule="auto"/>
              <w:jc w:val="center"/>
              <w:rPr>
                <w:rFonts w:ascii="Simplified Arabic" w:hAnsi="Simplified Arabic" w:cs="Simplified Arabic"/>
                <w:sz w:val="28"/>
                <w:szCs w:val="28"/>
                <w:rtl/>
              </w:rPr>
            </w:pPr>
          </w:p>
        </w:tc>
        <w:tc>
          <w:tcPr>
            <w:tcW w:w="2313" w:type="dxa"/>
            <w:vMerge/>
            <w:vAlign w:val="center"/>
          </w:tcPr>
          <w:p w:rsidR="00405115" w:rsidRPr="00CA768F" w:rsidRDefault="00405115" w:rsidP="00405115">
            <w:pPr>
              <w:spacing w:line="276" w:lineRule="auto"/>
              <w:jc w:val="center"/>
              <w:rPr>
                <w:rFonts w:ascii="Simplified Arabic" w:hAnsi="Simplified Arabic" w:cs="Simplified Arabic"/>
                <w:sz w:val="24"/>
                <w:szCs w:val="24"/>
                <w:rtl/>
              </w:rPr>
            </w:pPr>
          </w:p>
        </w:tc>
        <w:tc>
          <w:tcPr>
            <w:tcW w:w="1334"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751</w:t>
            </w:r>
          </w:p>
        </w:tc>
        <w:tc>
          <w:tcPr>
            <w:tcW w:w="1195" w:type="dxa"/>
            <w:vAlign w:val="center"/>
          </w:tcPr>
          <w:p w:rsidR="00405115" w:rsidRPr="002F3E15" w:rsidRDefault="00405115" w:rsidP="00405115">
            <w:pPr>
              <w:spacing w:line="360" w:lineRule="auto"/>
              <w:jc w:val="center"/>
              <w:rPr>
                <w:rFonts w:asciiTheme="majorBidi" w:hAnsiTheme="majorBidi" w:cstheme="majorBidi"/>
                <w:color w:val="010205"/>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4</w:t>
            </w:r>
          </w:p>
        </w:tc>
        <w:tc>
          <w:tcPr>
            <w:tcW w:w="2311" w:type="dxa"/>
            <w:vMerge/>
            <w:vAlign w:val="center"/>
          </w:tcPr>
          <w:p w:rsidR="00405115" w:rsidRDefault="00405115" w:rsidP="00405115">
            <w:pPr>
              <w:spacing w:line="276" w:lineRule="auto"/>
              <w:jc w:val="center"/>
              <w:rPr>
                <w:rFonts w:ascii="Simplified Arabic" w:hAnsi="Simplified Arabic" w:cs="Simplified Arabic"/>
                <w:sz w:val="28"/>
                <w:szCs w:val="28"/>
                <w:rtl/>
              </w:rPr>
            </w:pPr>
          </w:p>
        </w:tc>
        <w:tc>
          <w:tcPr>
            <w:tcW w:w="2313" w:type="dxa"/>
            <w:vMerge/>
            <w:vAlign w:val="center"/>
          </w:tcPr>
          <w:p w:rsidR="00405115" w:rsidRPr="00CA768F" w:rsidRDefault="00405115" w:rsidP="00405115">
            <w:pPr>
              <w:spacing w:line="276" w:lineRule="auto"/>
              <w:jc w:val="center"/>
              <w:rPr>
                <w:rFonts w:ascii="Simplified Arabic" w:hAnsi="Simplified Arabic" w:cs="Simplified Arabic"/>
                <w:sz w:val="24"/>
                <w:szCs w:val="24"/>
                <w:rtl/>
              </w:rPr>
            </w:pPr>
          </w:p>
        </w:tc>
        <w:tc>
          <w:tcPr>
            <w:tcW w:w="1334"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 .821</w:t>
            </w:r>
          </w:p>
        </w:tc>
        <w:tc>
          <w:tcPr>
            <w:tcW w:w="1195" w:type="dxa"/>
            <w:vAlign w:val="center"/>
          </w:tcPr>
          <w:p w:rsidR="00405115" w:rsidRPr="002F3E15" w:rsidRDefault="00405115" w:rsidP="00405115">
            <w:pPr>
              <w:spacing w:line="360" w:lineRule="auto"/>
              <w:jc w:val="center"/>
              <w:rPr>
                <w:rFonts w:asciiTheme="majorBidi" w:hAnsiTheme="majorBidi" w:cstheme="majorBidi"/>
                <w:color w:val="010205"/>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5</w:t>
            </w:r>
          </w:p>
        </w:tc>
        <w:tc>
          <w:tcPr>
            <w:tcW w:w="2311" w:type="dxa"/>
            <w:vMerge/>
            <w:vAlign w:val="center"/>
          </w:tcPr>
          <w:p w:rsidR="00405115" w:rsidRDefault="00405115" w:rsidP="00405115">
            <w:pPr>
              <w:spacing w:line="276" w:lineRule="auto"/>
              <w:jc w:val="center"/>
              <w:rPr>
                <w:rFonts w:ascii="Simplified Arabic" w:hAnsi="Simplified Arabic" w:cs="Simplified Arabic"/>
                <w:sz w:val="28"/>
                <w:szCs w:val="28"/>
                <w:rtl/>
              </w:rPr>
            </w:pPr>
          </w:p>
        </w:tc>
        <w:tc>
          <w:tcPr>
            <w:tcW w:w="2313" w:type="dxa"/>
            <w:vMerge/>
            <w:vAlign w:val="center"/>
          </w:tcPr>
          <w:p w:rsidR="00405115" w:rsidRPr="00CA768F" w:rsidRDefault="00405115" w:rsidP="00405115">
            <w:pPr>
              <w:spacing w:line="276" w:lineRule="auto"/>
              <w:jc w:val="center"/>
              <w:rPr>
                <w:rFonts w:ascii="Simplified Arabic" w:hAnsi="Simplified Arabic" w:cs="Simplified Arabic"/>
                <w:sz w:val="24"/>
                <w:szCs w:val="24"/>
                <w:rtl/>
              </w:rPr>
            </w:pPr>
          </w:p>
        </w:tc>
        <w:tc>
          <w:tcPr>
            <w:tcW w:w="1334"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.777</w:t>
            </w:r>
          </w:p>
        </w:tc>
        <w:tc>
          <w:tcPr>
            <w:tcW w:w="1195"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Pr="00DC4022"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6</w:t>
            </w:r>
          </w:p>
        </w:tc>
        <w:tc>
          <w:tcPr>
            <w:tcW w:w="2311" w:type="dxa"/>
            <w:vMerge/>
            <w:vAlign w:val="center"/>
          </w:tcPr>
          <w:p w:rsidR="00405115" w:rsidRPr="00DC4022" w:rsidRDefault="00405115" w:rsidP="00405115">
            <w:pPr>
              <w:spacing w:line="276" w:lineRule="auto"/>
              <w:jc w:val="both"/>
              <w:rPr>
                <w:rFonts w:ascii="Simplified Arabic" w:hAnsi="Simplified Arabic" w:cs="Simplified Arabic"/>
                <w:sz w:val="28"/>
                <w:szCs w:val="28"/>
                <w:rtl/>
              </w:rPr>
            </w:pPr>
          </w:p>
        </w:tc>
        <w:tc>
          <w:tcPr>
            <w:tcW w:w="2313" w:type="dxa"/>
            <w:vMerge w:val="restart"/>
            <w:vAlign w:val="center"/>
          </w:tcPr>
          <w:p w:rsidR="00405115" w:rsidRPr="00DC4022"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sz w:val="24"/>
                <w:szCs w:val="24"/>
                <w:rtl/>
              </w:rPr>
              <w:t>الأداء ال</w:t>
            </w:r>
            <w:r>
              <w:rPr>
                <w:rFonts w:ascii="Simplified Arabic" w:hAnsi="Simplified Arabic" w:cs="Simplified Arabic" w:hint="cs"/>
                <w:sz w:val="24"/>
                <w:szCs w:val="24"/>
                <w:rtl/>
              </w:rPr>
              <w:t>انتاجى</w:t>
            </w:r>
          </w:p>
        </w:tc>
        <w:tc>
          <w:tcPr>
            <w:tcW w:w="1334"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.671</w:t>
            </w:r>
          </w:p>
        </w:tc>
        <w:tc>
          <w:tcPr>
            <w:tcW w:w="1195"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7</w:t>
            </w:r>
          </w:p>
        </w:tc>
        <w:tc>
          <w:tcPr>
            <w:tcW w:w="2311" w:type="dxa"/>
            <w:vMerge/>
            <w:vAlign w:val="center"/>
          </w:tcPr>
          <w:p w:rsidR="00405115" w:rsidRPr="00DC4022" w:rsidRDefault="00405115" w:rsidP="00405115">
            <w:pPr>
              <w:spacing w:line="276" w:lineRule="auto"/>
              <w:jc w:val="both"/>
              <w:rPr>
                <w:rFonts w:ascii="Simplified Arabic" w:hAnsi="Simplified Arabic" w:cs="Simplified Arabic"/>
                <w:sz w:val="28"/>
                <w:szCs w:val="28"/>
                <w:rtl/>
              </w:rPr>
            </w:pPr>
          </w:p>
        </w:tc>
        <w:tc>
          <w:tcPr>
            <w:tcW w:w="2313" w:type="dxa"/>
            <w:vMerge/>
            <w:vAlign w:val="center"/>
          </w:tcPr>
          <w:p w:rsidR="00405115" w:rsidRDefault="00405115" w:rsidP="00405115">
            <w:pPr>
              <w:spacing w:line="276" w:lineRule="auto"/>
              <w:jc w:val="center"/>
              <w:rPr>
                <w:rFonts w:ascii="Simplified Arabic" w:hAnsi="Simplified Arabic" w:cs="Simplified Arabic"/>
                <w:sz w:val="24"/>
                <w:szCs w:val="24"/>
                <w:rtl/>
              </w:rPr>
            </w:pPr>
          </w:p>
        </w:tc>
        <w:tc>
          <w:tcPr>
            <w:tcW w:w="1334"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.684</w:t>
            </w:r>
          </w:p>
        </w:tc>
        <w:tc>
          <w:tcPr>
            <w:tcW w:w="1195"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8</w:t>
            </w:r>
          </w:p>
        </w:tc>
        <w:tc>
          <w:tcPr>
            <w:tcW w:w="2311" w:type="dxa"/>
            <w:vMerge/>
            <w:vAlign w:val="center"/>
          </w:tcPr>
          <w:p w:rsidR="00405115" w:rsidRPr="00DC4022" w:rsidRDefault="00405115" w:rsidP="00405115">
            <w:pPr>
              <w:spacing w:line="276" w:lineRule="auto"/>
              <w:jc w:val="both"/>
              <w:rPr>
                <w:rFonts w:ascii="Simplified Arabic" w:hAnsi="Simplified Arabic" w:cs="Simplified Arabic"/>
                <w:sz w:val="28"/>
                <w:szCs w:val="28"/>
                <w:rtl/>
              </w:rPr>
            </w:pPr>
          </w:p>
        </w:tc>
        <w:tc>
          <w:tcPr>
            <w:tcW w:w="2313" w:type="dxa"/>
            <w:vMerge/>
            <w:vAlign w:val="center"/>
          </w:tcPr>
          <w:p w:rsidR="00405115" w:rsidRDefault="00405115" w:rsidP="00405115">
            <w:pPr>
              <w:spacing w:line="276" w:lineRule="auto"/>
              <w:jc w:val="center"/>
              <w:rPr>
                <w:rFonts w:ascii="Simplified Arabic" w:hAnsi="Simplified Arabic" w:cs="Simplified Arabic"/>
                <w:sz w:val="24"/>
                <w:szCs w:val="24"/>
                <w:rtl/>
              </w:rPr>
            </w:pPr>
          </w:p>
        </w:tc>
        <w:tc>
          <w:tcPr>
            <w:tcW w:w="1334"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.896</w:t>
            </w:r>
          </w:p>
        </w:tc>
        <w:tc>
          <w:tcPr>
            <w:tcW w:w="1195" w:type="dxa"/>
            <w:vAlign w:val="center"/>
          </w:tcPr>
          <w:p w:rsidR="00405115" w:rsidRPr="002F3E15" w:rsidRDefault="00405115" w:rsidP="00405115">
            <w:pPr>
              <w:spacing w:line="360" w:lineRule="auto"/>
              <w:jc w:val="center"/>
              <w:rPr>
                <w:rFonts w:asciiTheme="majorBidi" w:hAnsiTheme="majorBidi" w:cstheme="majorBidi"/>
                <w:color w:val="010205"/>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9</w:t>
            </w:r>
          </w:p>
        </w:tc>
        <w:tc>
          <w:tcPr>
            <w:tcW w:w="2311" w:type="dxa"/>
            <w:vMerge/>
            <w:vAlign w:val="center"/>
          </w:tcPr>
          <w:p w:rsidR="00405115" w:rsidRPr="00DC4022" w:rsidRDefault="00405115" w:rsidP="00405115">
            <w:pPr>
              <w:spacing w:line="276" w:lineRule="auto"/>
              <w:jc w:val="both"/>
              <w:rPr>
                <w:rFonts w:ascii="Simplified Arabic" w:hAnsi="Simplified Arabic" w:cs="Simplified Arabic"/>
                <w:sz w:val="28"/>
                <w:szCs w:val="28"/>
                <w:rtl/>
              </w:rPr>
            </w:pPr>
          </w:p>
        </w:tc>
        <w:tc>
          <w:tcPr>
            <w:tcW w:w="2313" w:type="dxa"/>
            <w:vMerge/>
            <w:vAlign w:val="center"/>
          </w:tcPr>
          <w:p w:rsidR="00405115" w:rsidRDefault="00405115" w:rsidP="00405115">
            <w:pPr>
              <w:spacing w:line="276" w:lineRule="auto"/>
              <w:jc w:val="center"/>
              <w:rPr>
                <w:rFonts w:ascii="Simplified Arabic" w:hAnsi="Simplified Arabic" w:cs="Simplified Arabic"/>
                <w:sz w:val="24"/>
                <w:szCs w:val="24"/>
                <w:rtl/>
              </w:rPr>
            </w:pPr>
          </w:p>
        </w:tc>
        <w:tc>
          <w:tcPr>
            <w:tcW w:w="1334"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.761</w:t>
            </w:r>
          </w:p>
        </w:tc>
        <w:tc>
          <w:tcPr>
            <w:tcW w:w="1195" w:type="dxa"/>
            <w:vAlign w:val="center"/>
          </w:tcPr>
          <w:p w:rsidR="00405115" w:rsidRPr="002F3E15" w:rsidRDefault="00405115" w:rsidP="00405115">
            <w:pPr>
              <w:spacing w:line="360" w:lineRule="auto"/>
              <w:jc w:val="center"/>
              <w:rPr>
                <w:rFonts w:asciiTheme="majorBidi" w:hAnsiTheme="majorBidi" w:cstheme="majorBidi"/>
                <w:color w:val="010205"/>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Pr="00DC4022"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10</w:t>
            </w:r>
          </w:p>
        </w:tc>
        <w:tc>
          <w:tcPr>
            <w:tcW w:w="2311" w:type="dxa"/>
            <w:vMerge/>
            <w:vAlign w:val="center"/>
          </w:tcPr>
          <w:p w:rsidR="00405115" w:rsidRPr="00DC4022" w:rsidRDefault="00405115" w:rsidP="00405115">
            <w:pPr>
              <w:spacing w:line="276" w:lineRule="auto"/>
              <w:jc w:val="both"/>
              <w:rPr>
                <w:rFonts w:ascii="Simplified Arabic" w:hAnsi="Simplified Arabic" w:cs="Simplified Arabic"/>
                <w:sz w:val="28"/>
                <w:szCs w:val="28"/>
                <w:rtl/>
              </w:rPr>
            </w:pPr>
          </w:p>
        </w:tc>
        <w:tc>
          <w:tcPr>
            <w:tcW w:w="2313" w:type="dxa"/>
            <w:vMerge w:val="restart"/>
            <w:vAlign w:val="center"/>
          </w:tcPr>
          <w:p w:rsidR="00405115" w:rsidRPr="00DC4022"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sz w:val="24"/>
                <w:szCs w:val="24"/>
                <w:rtl/>
              </w:rPr>
              <w:t>الأداء التسويقي ال</w:t>
            </w:r>
            <w:r>
              <w:rPr>
                <w:rFonts w:ascii="Simplified Arabic" w:hAnsi="Simplified Arabic" w:cs="Simplified Arabic" w:hint="cs"/>
                <w:sz w:val="24"/>
                <w:szCs w:val="24"/>
                <w:rtl/>
              </w:rPr>
              <w:t>محلى</w:t>
            </w:r>
          </w:p>
        </w:tc>
        <w:tc>
          <w:tcPr>
            <w:tcW w:w="1334"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 .813</w:t>
            </w:r>
          </w:p>
        </w:tc>
        <w:tc>
          <w:tcPr>
            <w:tcW w:w="1195"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11</w:t>
            </w:r>
          </w:p>
        </w:tc>
        <w:tc>
          <w:tcPr>
            <w:tcW w:w="2311" w:type="dxa"/>
            <w:vMerge/>
            <w:vAlign w:val="center"/>
          </w:tcPr>
          <w:p w:rsidR="00405115" w:rsidRPr="00DC4022" w:rsidRDefault="00405115" w:rsidP="00405115">
            <w:pPr>
              <w:spacing w:line="276" w:lineRule="auto"/>
              <w:jc w:val="both"/>
              <w:rPr>
                <w:rFonts w:ascii="Simplified Arabic" w:hAnsi="Simplified Arabic" w:cs="Simplified Arabic"/>
                <w:sz w:val="28"/>
                <w:szCs w:val="28"/>
                <w:rtl/>
              </w:rPr>
            </w:pPr>
          </w:p>
        </w:tc>
        <w:tc>
          <w:tcPr>
            <w:tcW w:w="2313" w:type="dxa"/>
            <w:vMerge/>
            <w:vAlign w:val="center"/>
          </w:tcPr>
          <w:p w:rsidR="00405115" w:rsidRDefault="00405115" w:rsidP="00405115">
            <w:pPr>
              <w:spacing w:line="276" w:lineRule="auto"/>
              <w:jc w:val="center"/>
              <w:rPr>
                <w:rFonts w:ascii="Simplified Arabic" w:hAnsi="Simplified Arabic" w:cs="Simplified Arabic"/>
                <w:sz w:val="24"/>
                <w:szCs w:val="24"/>
                <w:rtl/>
              </w:rPr>
            </w:pPr>
          </w:p>
        </w:tc>
        <w:tc>
          <w:tcPr>
            <w:tcW w:w="1334"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.837</w:t>
            </w:r>
          </w:p>
        </w:tc>
        <w:tc>
          <w:tcPr>
            <w:tcW w:w="1195"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12</w:t>
            </w:r>
          </w:p>
        </w:tc>
        <w:tc>
          <w:tcPr>
            <w:tcW w:w="2311" w:type="dxa"/>
            <w:vMerge/>
            <w:vAlign w:val="center"/>
          </w:tcPr>
          <w:p w:rsidR="00405115" w:rsidRPr="00DC4022" w:rsidRDefault="00405115" w:rsidP="00405115">
            <w:pPr>
              <w:spacing w:line="276" w:lineRule="auto"/>
              <w:jc w:val="both"/>
              <w:rPr>
                <w:rFonts w:ascii="Simplified Arabic" w:hAnsi="Simplified Arabic" w:cs="Simplified Arabic"/>
                <w:sz w:val="28"/>
                <w:szCs w:val="28"/>
                <w:rtl/>
              </w:rPr>
            </w:pPr>
          </w:p>
        </w:tc>
        <w:tc>
          <w:tcPr>
            <w:tcW w:w="2313" w:type="dxa"/>
            <w:vMerge/>
            <w:vAlign w:val="center"/>
          </w:tcPr>
          <w:p w:rsidR="00405115" w:rsidRDefault="00405115" w:rsidP="00405115">
            <w:pPr>
              <w:spacing w:line="276" w:lineRule="auto"/>
              <w:jc w:val="center"/>
              <w:rPr>
                <w:rFonts w:ascii="Simplified Arabic" w:hAnsi="Simplified Arabic" w:cs="Simplified Arabic"/>
                <w:sz w:val="24"/>
                <w:szCs w:val="24"/>
                <w:rtl/>
              </w:rPr>
            </w:pPr>
          </w:p>
        </w:tc>
        <w:tc>
          <w:tcPr>
            <w:tcW w:w="1334"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.777</w:t>
            </w:r>
          </w:p>
        </w:tc>
        <w:tc>
          <w:tcPr>
            <w:tcW w:w="1195"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Pr="00DC4022"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13</w:t>
            </w:r>
          </w:p>
        </w:tc>
        <w:tc>
          <w:tcPr>
            <w:tcW w:w="2311" w:type="dxa"/>
            <w:vMerge/>
            <w:vAlign w:val="center"/>
          </w:tcPr>
          <w:p w:rsidR="00405115" w:rsidRPr="00DC4022" w:rsidRDefault="00405115" w:rsidP="00405115">
            <w:pPr>
              <w:spacing w:line="276" w:lineRule="auto"/>
              <w:jc w:val="both"/>
              <w:rPr>
                <w:rFonts w:ascii="Simplified Arabic" w:hAnsi="Simplified Arabic" w:cs="Simplified Arabic"/>
                <w:sz w:val="28"/>
                <w:szCs w:val="28"/>
                <w:rtl/>
              </w:rPr>
            </w:pPr>
          </w:p>
        </w:tc>
        <w:tc>
          <w:tcPr>
            <w:tcW w:w="2313" w:type="dxa"/>
            <w:vMerge w:val="restart"/>
            <w:vAlign w:val="center"/>
          </w:tcPr>
          <w:p w:rsidR="00405115" w:rsidRPr="00DC4022" w:rsidRDefault="00405115" w:rsidP="00405115">
            <w:pPr>
              <w:spacing w:line="276" w:lineRule="auto"/>
              <w:jc w:val="center"/>
              <w:rPr>
                <w:rFonts w:ascii="Simplified Arabic" w:hAnsi="Simplified Arabic" w:cs="Simplified Arabic"/>
                <w:sz w:val="28"/>
                <w:szCs w:val="28"/>
                <w:rtl/>
              </w:rPr>
            </w:pPr>
            <w:r w:rsidRPr="00CA768F">
              <w:rPr>
                <w:rFonts w:ascii="Simplified Arabic" w:hAnsi="Simplified Arabic" w:cs="Simplified Arabic"/>
                <w:sz w:val="24"/>
                <w:szCs w:val="24"/>
                <w:rtl/>
              </w:rPr>
              <w:t>الأداء التسويقي الإقليمى</w:t>
            </w:r>
          </w:p>
        </w:tc>
        <w:tc>
          <w:tcPr>
            <w:tcW w:w="1334"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.852</w:t>
            </w:r>
          </w:p>
        </w:tc>
        <w:tc>
          <w:tcPr>
            <w:tcW w:w="1195"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14</w:t>
            </w:r>
          </w:p>
        </w:tc>
        <w:tc>
          <w:tcPr>
            <w:tcW w:w="2311" w:type="dxa"/>
            <w:vMerge/>
            <w:vAlign w:val="center"/>
          </w:tcPr>
          <w:p w:rsidR="00405115" w:rsidRDefault="00405115" w:rsidP="00405115">
            <w:pPr>
              <w:spacing w:line="276" w:lineRule="auto"/>
              <w:jc w:val="center"/>
              <w:rPr>
                <w:rFonts w:ascii="Simplified Arabic" w:hAnsi="Simplified Arabic" w:cs="Simplified Arabic"/>
                <w:sz w:val="28"/>
                <w:szCs w:val="28"/>
                <w:rtl/>
              </w:rPr>
            </w:pPr>
          </w:p>
        </w:tc>
        <w:tc>
          <w:tcPr>
            <w:tcW w:w="2313" w:type="dxa"/>
            <w:vMerge/>
            <w:vAlign w:val="center"/>
          </w:tcPr>
          <w:p w:rsidR="00405115" w:rsidRPr="00CA768F" w:rsidRDefault="00405115" w:rsidP="00405115">
            <w:pPr>
              <w:spacing w:line="276" w:lineRule="auto"/>
              <w:jc w:val="center"/>
              <w:rPr>
                <w:rFonts w:ascii="Simplified Arabic" w:hAnsi="Simplified Arabic" w:cs="Simplified Arabic"/>
                <w:sz w:val="24"/>
                <w:szCs w:val="24"/>
                <w:rtl/>
              </w:rPr>
            </w:pPr>
          </w:p>
        </w:tc>
        <w:tc>
          <w:tcPr>
            <w:tcW w:w="1334"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.835</w:t>
            </w:r>
          </w:p>
        </w:tc>
        <w:tc>
          <w:tcPr>
            <w:tcW w:w="1195" w:type="dxa"/>
            <w:vAlign w:val="center"/>
          </w:tcPr>
          <w:p w:rsidR="00405115" w:rsidRPr="002F3E15" w:rsidRDefault="00405115" w:rsidP="00405115">
            <w:pPr>
              <w:spacing w:line="360" w:lineRule="auto"/>
              <w:jc w:val="center"/>
              <w:rPr>
                <w:rFonts w:asciiTheme="majorBidi" w:hAnsiTheme="majorBidi" w:cstheme="majorBidi"/>
                <w:color w:val="010205"/>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15</w:t>
            </w:r>
          </w:p>
        </w:tc>
        <w:tc>
          <w:tcPr>
            <w:tcW w:w="2311" w:type="dxa"/>
            <w:vMerge/>
            <w:vAlign w:val="center"/>
          </w:tcPr>
          <w:p w:rsidR="00405115" w:rsidRDefault="00405115" w:rsidP="00405115">
            <w:pPr>
              <w:spacing w:line="276" w:lineRule="auto"/>
              <w:jc w:val="center"/>
              <w:rPr>
                <w:rFonts w:ascii="Simplified Arabic" w:hAnsi="Simplified Arabic" w:cs="Simplified Arabic"/>
                <w:sz w:val="28"/>
                <w:szCs w:val="28"/>
                <w:rtl/>
              </w:rPr>
            </w:pPr>
          </w:p>
        </w:tc>
        <w:tc>
          <w:tcPr>
            <w:tcW w:w="2313" w:type="dxa"/>
            <w:vMerge/>
            <w:vAlign w:val="center"/>
          </w:tcPr>
          <w:p w:rsidR="00405115" w:rsidRPr="00CA768F" w:rsidRDefault="00405115" w:rsidP="00405115">
            <w:pPr>
              <w:spacing w:line="276" w:lineRule="auto"/>
              <w:jc w:val="center"/>
              <w:rPr>
                <w:rFonts w:ascii="Simplified Arabic" w:hAnsi="Simplified Arabic" w:cs="Simplified Arabic"/>
                <w:sz w:val="24"/>
                <w:szCs w:val="24"/>
                <w:rtl/>
              </w:rPr>
            </w:pPr>
          </w:p>
        </w:tc>
        <w:tc>
          <w:tcPr>
            <w:tcW w:w="1334"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.913</w:t>
            </w:r>
          </w:p>
        </w:tc>
        <w:tc>
          <w:tcPr>
            <w:tcW w:w="1195" w:type="dxa"/>
            <w:vAlign w:val="center"/>
          </w:tcPr>
          <w:p w:rsidR="00405115" w:rsidRPr="002F3E15" w:rsidRDefault="00405115" w:rsidP="00405115">
            <w:pPr>
              <w:spacing w:line="360" w:lineRule="auto"/>
              <w:jc w:val="center"/>
              <w:rPr>
                <w:rFonts w:asciiTheme="majorBidi" w:hAnsiTheme="majorBidi" w:cstheme="majorBidi"/>
                <w:color w:val="010205"/>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16</w:t>
            </w:r>
          </w:p>
        </w:tc>
        <w:tc>
          <w:tcPr>
            <w:tcW w:w="2311" w:type="dxa"/>
            <w:vMerge w:val="restart"/>
            <w:vAlign w:val="center"/>
          </w:tcPr>
          <w:p w:rsidR="00405115" w:rsidRPr="00DC4022"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الابتكار</w:t>
            </w:r>
          </w:p>
        </w:tc>
        <w:tc>
          <w:tcPr>
            <w:tcW w:w="2313" w:type="dxa"/>
            <w:vMerge w:val="restart"/>
            <w:vAlign w:val="center"/>
          </w:tcPr>
          <w:p w:rsidR="00405115" w:rsidRPr="00CA768F" w:rsidRDefault="00405115" w:rsidP="00405115">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إبتكار المنتج/ الخدمة</w:t>
            </w:r>
          </w:p>
        </w:tc>
        <w:tc>
          <w:tcPr>
            <w:tcW w:w="1334"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.821</w:t>
            </w:r>
          </w:p>
        </w:tc>
        <w:tc>
          <w:tcPr>
            <w:tcW w:w="1195"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17</w:t>
            </w:r>
          </w:p>
        </w:tc>
        <w:tc>
          <w:tcPr>
            <w:tcW w:w="2311" w:type="dxa"/>
            <w:vMerge/>
            <w:vAlign w:val="center"/>
          </w:tcPr>
          <w:p w:rsidR="00405115" w:rsidRDefault="00405115" w:rsidP="00405115">
            <w:pPr>
              <w:spacing w:line="276" w:lineRule="auto"/>
              <w:jc w:val="center"/>
              <w:rPr>
                <w:rFonts w:ascii="Simplified Arabic" w:hAnsi="Simplified Arabic" w:cs="Simplified Arabic"/>
                <w:sz w:val="28"/>
                <w:szCs w:val="28"/>
                <w:rtl/>
              </w:rPr>
            </w:pPr>
          </w:p>
        </w:tc>
        <w:tc>
          <w:tcPr>
            <w:tcW w:w="2313" w:type="dxa"/>
            <w:vMerge/>
            <w:vAlign w:val="center"/>
          </w:tcPr>
          <w:p w:rsidR="00405115" w:rsidRPr="00CA768F" w:rsidRDefault="00405115" w:rsidP="00405115">
            <w:pPr>
              <w:spacing w:line="276" w:lineRule="auto"/>
              <w:jc w:val="center"/>
              <w:rPr>
                <w:rFonts w:ascii="Simplified Arabic" w:hAnsi="Simplified Arabic" w:cs="Simplified Arabic"/>
                <w:sz w:val="24"/>
                <w:szCs w:val="24"/>
                <w:rtl/>
              </w:rPr>
            </w:pPr>
          </w:p>
        </w:tc>
        <w:tc>
          <w:tcPr>
            <w:tcW w:w="1334" w:type="dxa"/>
            <w:vAlign w:val="center"/>
          </w:tcPr>
          <w:p w:rsidR="00405115" w:rsidRPr="002F3E15" w:rsidRDefault="00405115" w:rsidP="00405115">
            <w:pPr>
              <w:spacing w:line="360" w:lineRule="auto"/>
              <w:jc w:val="center"/>
              <w:rPr>
                <w:rFonts w:asciiTheme="majorBidi" w:hAnsiTheme="majorBidi" w:cstheme="majorBidi"/>
                <w:color w:val="010205"/>
                <w:sz w:val="24"/>
                <w:szCs w:val="24"/>
              </w:rPr>
            </w:pPr>
            <w:r w:rsidRPr="002F3E15">
              <w:rPr>
                <w:rFonts w:asciiTheme="majorBidi" w:hAnsiTheme="majorBidi" w:cstheme="majorBidi"/>
                <w:color w:val="010205"/>
                <w:sz w:val="24"/>
                <w:szCs w:val="24"/>
              </w:rPr>
              <w:t>.895</w:t>
            </w:r>
          </w:p>
        </w:tc>
        <w:tc>
          <w:tcPr>
            <w:tcW w:w="1195" w:type="dxa"/>
            <w:vAlign w:val="center"/>
          </w:tcPr>
          <w:p w:rsidR="00405115" w:rsidRPr="002F3E15" w:rsidRDefault="00405115" w:rsidP="00405115">
            <w:pPr>
              <w:spacing w:line="360" w:lineRule="auto"/>
              <w:jc w:val="center"/>
              <w:rPr>
                <w:rFonts w:asciiTheme="majorBidi" w:hAnsiTheme="majorBidi" w:cstheme="majorBidi"/>
                <w:color w:val="010205"/>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18</w:t>
            </w:r>
          </w:p>
        </w:tc>
        <w:tc>
          <w:tcPr>
            <w:tcW w:w="2311" w:type="dxa"/>
            <w:vMerge/>
            <w:vAlign w:val="center"/>
          </w:tcPr>
          <w:p w:rsidR="00405115" w:rsidRDefault="00405115" w:rsidP="00405115">
            <w:pPr>
              <w:spacing w:line="276" w:lineRule="auto"/>
              <w:jc w:val="center"/>
              <w:rPr>
                <w:rFonts w:ascii="Simplified Arabic" w:hAnsi="Simplified Arabic" w:cs="Simplified Arabic"/>
                <w:sz w:val="28"/>
                <w:szCs w:val="28"/>
                <w:rtl/>
              </w:rPr>
            </w:pPr>
          </w:p>
        </w:tc>
        <w:tc>
          <w:tcPr>
            <w:tcW w:w="2313" w:type="dxa"/>
            <w:vMerge/>
            <w:vAlign w:val="center"/>
          </w:tcPr>
          <w:p w:rsidR="00405115" w:rsidRPr="00CA768F" w:rsidRDefault="00405115" w:rsidP="00405115">
            <w:pPr>
              <w:spacing w:line="276" w:lineRule="auto"/>
              <w:jc w:val="center"/>
              <w:rPr>
                <w:rFonts w:ascii="Simplified Arabic" w:hAnsi="Simplified Arabic" w:cs="Simplified Arabic"/>
                <w:sz w:val="24"/>
                <w:szCs w:val="24"/>
                <w:rtl/>
              </w:rPr>
            </w:pPr>
          </w:p>
        </w:tc>
        <w:tc>
          <w:tcPr>
            <w:tcW w:w="1334" w:type="dxa"/>
            <w:vAlign w:val="center"/>
          </w:tcPr>
          <w:p w:rsidR="00405115" w:rsidRPr="002F3E15" w:rsidRDefault="00405115" w:rsidP="00405115">
            <w:pPr>
              <w:spacing w:line="360" w:lineRule="auto"/>
              <w:jc w:val="center"/>
              <w:rPr>
                <w:rFonts w:asciiTheme="majorBidi" w:hAnsiTheme="majorBidi" w:cstheme="majorBidi"/>
                <w:color w:val="010205"/>
                <w:sz w:val="24"/>
                <w:szCs w:val="24"/>
              </w:rPr>
            </w:pPr>
            <w:r w:rsidRPr="002F3E15">
              <w:rPr>
                <w:rFonts w:asciiTheme="majorBidi" w:hAnsiTheme="majorBidi" w:cstheme="majorBidi"/>
                <w:color w:val="010205"/>
                <w:sz w:val="24"/>
                <w:szCs w:val="24"/>
              </w:rPr>
              <w:t>.799</w:t>
            </w:r>
          </w:p>
        </w:tc>
        <w:tc>
          <w:tcPr>
            <w:tcW w:w="1195" w:type="dxa"/>
            <w:vAlign w:val="center"/>
          </w:tcPr>
          <w:p w:rsidR="00405115" w:rsidRPr="002F3E15" w:rsidRDefault="00405115" w:rsidP="00405115">
            <w:pPr>
              <w:spacing w:line="360" w:lineRule="auto"/>
              <w:jc w:val="center"/>
              <w:rPr>
                <w:rFonts w:asciiTheme="majorBidi" w:hAnsiTheme="majorBidi" w:cstheme="majorBidi"/>
                <w:color w:val="010205"/>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19</w:t>
            </w:r>
          </w:p>
        </w:tc>
        <w:tc>
          <w:tcPr>
            <w:tcW w:w="2311" w:type="dxa"/>
            <w:vMerge/>
            <w:vAlign w:val="center"/>
          </w:tcPr>
          <w:p w:rsidR="00405115" w:rsidRDefault="00405115" w:rsidP="00405115">
            <w:pPr>
              <w:spacing w:line="276" w:lineRule="auto"/>
              <w:jc w:val="center"/>
              <w:rPr>
                <w:rFonts w:ascii="Simplified Arabic" w:hAnsi="Simplified Arabic" w:cs="Simplified Arabic"/>
                <w:sz w:val="28"/>
                <w:szCs w:val="28"/>
                <w:rtl/>
              </w:rPr>
            </w:pPr>
          </w:p>
        </w:tc>
        <w:tc>
          <w:tcPr>
            <w:tcW w:w="2313" w:type="dxa"/>
            <w:vMerge/>
            <w:vAlign w:val="center"/>
          </w:tcPr>
          <w:p w:rsidR="00405115" w:rsidRPr="00CA768F" w:rsidRDefault="00405115" w:rsidP="00405115">
            <w:pPr>
              <w:spacing w:line="276" w:lineRule="auto"/>
              <w:jc w:val="center"/>
              <w:rPr>
                <w:rFonts w:ascii="Simplified Arabic" w:hAnsi="Simplified Arabic" w:cs="Simplified Arabic"/>
                <w:sz w:val="24"/>
                <w:szCs w:val="24"/>
                <w:rtl/>
              </w:rPr>
            </w:pPr>
          </w:p>
        </w:tc>
        <w:tc>
          <w:tcPr>
            <w:tcW w:w="1334"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.892</w:t>
            </w:r>
          </w:p>
        </w:tc>
        <w:tc>
          <w:tcPr>
            <w:tcW w:w="1195"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20</w:t>
            </w:r>
          </w:p>
        </w:tc>
        <w:tc>
          <w:tcPr>
            <w:tcW w:w="2311" w:type="dxa"/>
            <w:vMerge/>
            <w:vAlign w:val="center"/>
          </w:tcPr>
          <w:p w:rsidR="00405115" w:rsidRDefault="00405115" w:rsidP="00405115">
            <w:pPr>
              <w:spacing w:line="276" w:lineRule="auto"/>
              <w:jc w:val="center"/>
              <w:rPr>
                <w:rFonts w:ascii="Simplified Arabic" w:hAnsi="Simplified Arabic" w:cs="Simplified Arabic"/>
                <w:sz w:val="28"/>
                <w:szCs w:val="28"/>
                <w:rtl/>
              </w:rPr>
            </w:pPr>
          </w:p>
        </w:tc>
        <w:tc>
          <w:tcPr>
            <w:tcW w:w="2313" w:type="dxa"/>
            <w:vMerge/>
            <w:vAlign w:val="center"/>
          </w:tcPr>
          <w:p w:rsidR="00405115" w:rsidRPr="00CA768F" w:rsidRDefault="00405115" w:rsidP="00405115">
            <w:pPr>
              <w:spacing w:line="276" w:lineRule="auto"/>
              <w:jc w:val="center"/>
              <w:rPr>
                <w:rFonts w:ascii="Simplified Arabic" w:hAnsi="Simplified Arabic" w:cs="Simplified Arabic"/>
                <w:sz w:val="24"/>
                <w:szCs w:val="24"/>
                <w:rtl/>
              </w:rPr>
            </w:pPr>
          </w:p>
        </w:tc>
        <w:tc>
          <w:tcPr>
            <w:tcW w:w="1334" w:type="dxa"/>
            <w:vAlign w:val="center"/>
          </w:tcPr>
          <w:p w:rsidR="00405115" w:rsidRPr="002F3E15" w:rsidRDefault="00405115" w:rsidP="00405115">
            <w:pPr>
              <w:spacing w:line="360" w:lineRule="auto"/>
              <w:jc w:val="center"/>
              <w:rPr>
                <w:rFonts w:asciiTheme="majorBidi" w:hAnsiTheme="majorBidi" w:cstheme="majorBidi"/>
                <w:color w:val="010205"/>
                <w:sz w:val="24"/>
                <w:szCs w:val="24"/>
              </w:rPr>
            </w:pPr>
            <w:r w:rsidRPr="002F3E15">
              <w:rPr>
                <w:rFonts w:asciiTheme="majorBidi" w:hAnsiTheme="majorBidi" w:cstheme="majorBidi"/>
                <w:color w:val="010205"/>
                <w:sz w:val="24"/>
                <w:szCs w:val="24"/>
              </w:rPr>
              <w:t>.835</w:t>
            </w:r>
          </w:p>
        </w:tc>
        <w:tc>
          <w:tcPr>
            <w:tcW w:w="1195" w:type="dxa"/>
            <w:vAlign w:val="center"/>
          </w:tcPr>
          <w:p w:rsidR="00405115" w:rsidRPr="002F3E15" w:rsidRDefault="00405115" w:rsidP="00405115">
            <w:pPr>
              <w:spacing w:line="360" w:lineRule="auto"/>
              <w:jc w:val="center"/>
              <w:rPr>
                <w:rFonts w:asciiTheme="majorBidi" w:hAnsiTheme="majorBidi" w:cstheme="majorBidi"/>
                <w:color w:val="010205"/>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21</w:t>
            </w:r>
          </w:p>
        </w:tc>
        <w:tc>
          <w:tcPr>
            <w:tcW w:w="2311" w:type="dxa"/>
            <w:vMerge/>
            <w:vAlign w:val="center"/>
          </w:tcPr>
          <w:p w:rsidR="00405115" w:rsidRDefault="00405115" w:rsidP="00405115">
            <w:pPr>
              <w:spacing w:line="276" w:lineRule="auto"/>
              <w:jc w:val="center"/>
              <w:rPr>
                <w:rFonts w:ascii="Simplified Arabic" w:hAnsi="Simplified Arabic" w:cs="Simplified Arabic"/>
                <w:sz w:val="28"/>
                <w:szCs w:val="28"/>
                <w:rtl/>
              </w:rPr>
            </w:pPr>
          </w:p>
        </w:tc>
        <w:tc>
          <w:tcPr>
            <w:tcW w:w="2313" w:type="dxa"/>
            <w:vMerge/>
            <w:vAlign w:val="center"/>
          </w:tcPr>
          <w:p w:rsidR="00405115" w:rsidRPr="00CA768F" w:rsidRDefault="00405115" w:rsidP="00405115">
            <w:pPr>
              <w:spacing w:line="276" w:lineRule="auto"/>
              <w:jc w:val="center"/>
              <w:rPr>
                <w:rFonts w:ascii="Simplified Arabic" w:hAnsi="Simplified Arabic" w:cs="Simplified Arabic"/>
                <w:sz w:val="24"/>
                <w:szCs w:val="24"/>
                <w:rtl/>
              </w:rPr>
            </w:pPr>
          </w:p>
        </w:tc>
        <w:tc>
          <w:tcPr>
            <w:tcW w:w="1334" w:type="dxa"/>
            <w:vAlign w:val="center"/>
          </w:tcPr>
          <w:p w:rsidR="00405115" w:rsidRPr="002F3E15" w:rsidRDefault="00405115" w:rsidP="00405115">
            <w:pPr>
              <w:spacing w:line="360" w:lineRule="auto"/>
              <w:jc w:val="center"/>
              <w:rPr>
                <w:rFonts w:asciiTheme="majorBidi" w:hAnsiTheme="majorBidi" w:cstheme="majorBidi"/>
                <w:color w:val="010205"/>
                <w:sz w:val="24"/>
                <w:szCs w:val="24"/>
              </w:rPr>
            </w:pPr>
            <w:r w:rsidRPr="002F3E15">
              <w:rPr>
                <w:rFonts w:asciiTheme="majorBidi" w:hAnsiTheme="majorBidi" w:cstheme="majorBidi"/>
                <w:color w:val="010205"/>
                <w:sz w:val="24"/>
                <w:szCs w:val="24"/>
              </w:rPr>
              <w:t>.726</w:t>
            </w:r>
          </w:p>
        </w:tc>
        <w:tc>
          <w:tcPr>
            <w:tcW w:w="1195" w:type="dxa"/>
            <w:vAlign w:val="center"/>
          </w:tcPr>
          <w:p w:rsidR="00405115" w:rsidRPr="002F3E15" w:rsidRDefault="00405115" w:rsidP="00405115">
            <w:pPr>
              <w:spacing w:line="360" w:lineRule="auto"/>
              <w:jc w:val="center"/>
              <w:rPr>
                <w:rFonts w:asciiTheme="majorBidi" w:hAnsiTheme="majorBidi" w:cstheme="majorBidi"/>
                <w:color w:val="010205"/>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lastRenderedPageBreak/>
              <w:t>22</w:t>
            </w:r>
          </w:p>
        </w:tc>
        <w:tc>
          <w:tcPr>
            <w:tcW w:w="2311" w:type="dxa"/>
            <w:vMerge/>
            <w:vAlign w:val="center"/>
          </w:tcPr>
          <w:p w:rsidR="00405115" w:rsidRPr="00DC4022" w:rsidRDefault="00405115" w:rsidP="00405115">
            <w:pPr>
              <w:spacing w:line="276" w:lineRule="auto"/>
              <w:jc w:val="both"/>
              <w:rPr>
                <w:rFonts w:ascii="Simplified Arabic" w:hAnsi="Simplified Arabic" w:cs="Simplified Arabic"/>
                <w:sz w:val="28"/>
                <w:szCs w:val="28"/>
                <w:rtl/>
              </w:rPr>
            </w:pPr>
          </w:p>
        </w:tc>
        <w:tc>
          <w:tcPr>
            <w:tcW w:w="2313" w:type="dxa"/>
            <w:vMerge w:val="restart"/>
            <w:vAlign w:val="center"/>
          </w:tcPr>
          <w:p w:rsidR="00405115" w:rsidRPr="00DC4022"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sz w:val="24"/>
                <w:szCs w:val="24"/>
                <w:rtl/>
              </w:rPr>
              <w:t>إبتكار ال</w:t>
            </w:r>
            <w:r>
              <w:rPr>
                <w:rFonts w:ascii="Simplified Arabic" w:hAnsi="Simplified Arabic" w:cs="Simplified Arabic" w:hint="cs"/>
                <w:sz w:val="24"/>
                <w:szCs w:val="24"/>
                <w:rtl/>
              </w:rPr>
              <w:t>عملية</w:t>
            </w:r>
          </w:p>
        </w:tc>
        <w:tc>
          <w:tcPr>
            <w:tcW w:w="1334"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.840</w:t>
            </w:r>
          </w:p>
        </w:tc>
        <w:tc>
          <w:tcPr>
            <w:tcW w:w="1195" w:type="dxa"/>
            <w:vAlign w:val="center"/>
          </w:tcPr>
          <w:p w:rsidR="00405115" w:rsidRPr="002F3E15" w:rsidRDefault="00405115" w:rsidP="00405115">
            <w:pPr>
              <w:spacing w:line="360" w:lineRule="auto"/>
              <w:jc w:val="center"/>
              <w:rPr>
                <w:rFonts w:asciiTheme="majorBidi" w:hAnsiTheme="majorBidi" w:cstheme="majorBidi"/>
                <w:color w:val="010205"/>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23</w:t>
            </w:r>
          </w:p>
        </w:tc>
        <w:tc>
          <w:tcPr>
            <w:tcW w:w="2311" w:type="dxa"/>
            <w:vMerge/>
            <w:vAlign w:val="center"/>
          </w:tcPr>
          <w:p w:rsidR="00405115" w:rsidRPr="00DC4022" w:rsidRDefault="00405115" w:rsidP="00405115">
            <w:pPr>
              <w:spacing w:line="276" w:lineRule="auto"/>
              <w:jc w:val="both"/>
              <w:rPr>
                <w:rFonts w:ascii="Simplified Arabic" w:hAnsi="Simplified Arabic" w:cs="Simplified Arabic"/>
                <w:sz w:val="28"/>
                <w:szCs w:val="28"/>
                <w:rtl/>
              </w:rPr>
            </w:pPr>
          </w:p>
        </w:tc>
        <w:tc>
          <w:tcPr>
            <w:tcW w:w="2313" w:type="dxa"/>
            <w:vMerge/>
            <w:vAlign w:val="center"/>
          </w:tcPr>
          <w:p w:rsidR="00405115" w:rsidRDefault="00405115" w:rsidP="00405115">
            <w:pPr>
              <w:spacing w:line="276" w:lineRule="auto"/>
              <w:jc w:val="center"/>
              <w:rPr>
                <w:rFonts w:ascii="Simplified Arabic" w:hAnsi="Simplified Arabic" w:cs="Simplified Arabic"/>
                <w:sz w:val="24"/>
                <w:szCs w:val="24"/>
                <w:rtl/>
              </w:rPr>
            </w:pPr>
          </w:p>
        </w:tc>
        <w:tc>
          <w:tcPr>
            <w:tcW w:w="1334"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.918</w:t>
            </w:r>
          </w:p>
        </w:tc>
        <w:tc>
          <w:tcPr>
            <w:tcW w:w="1195" w:type="dxa"/>
            <w:vAlign w:val="center"/>
          </w:tcPr>
          <w:p w:rsidR="00405115" w:rsidRPr="002F3E15" w:rsidRDefault="00405115" w:rsidP="00405115">
            <w:pPr>
              <w:spacing w:line="360" w:lineRule="auto"/>
              <w:jc w:val="center"/>
              <w:rPr>
                <w:rFonts w:asciiTheme="majorBidi" w:hAnsiTheme="majorBidi" w:cstheme="majorBidi"/>
                <w:color w:val="010205"/>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24</w:t>
            </w:r>
          </w:p>
        </w:tc>
        <w:tc>
          <w:tcPr>
            <w:tcW w:w="2311" w:type="dxa"/>
            <w:vMerge/>
            <w:vAlign w:val="center"/>
          </w:tcPr>
          <w:p w:rsidR="00405115" w:rsidRPr="00DC4022" w:rsidRDefault="00405115" w:rsidP="00405115">
            <w:pPr>
              <w:spacing w:line="276" w:lineRule="auto"/>
              <w:jc w:val="both"/>
              <w:rPr>
                <w:rFonts w:ascii="Simplified Arabic" w:hAnsi="Simplified Arabic" w:cs="Simplified Arabic"/>
                <w:sz w:val="28"/>
                <w:szCs w:val="28"/>
                <w:rtl/>
              </w:rPr>
            </w:pPr>
          </w:p>
        </w:tc>
        <w:tc>
          <w:tcPr>
            <w:tcW w:w="2313" w:type="dxa"/>
            <w:vMerge/>
            <w:vAlign w:val="center"/>
          </w:tcPr>
          <w:p w:rsidR="00405115" w:rsidRDefault="00405115" w:rsidP="00405115">
            <w:pPr>
              <w:spacing w:line="276" w:lineRule="auto"/>
              <w:jc w:val="center"/>
              <w:rPr>
                <w:rFonts w:ascii="Simplified Arabic" w:hAnsi="Simplified Arabic" w:cs="Simplified Arabic"/>
                <w:sz w:val="24"/>
                <w:szCs w:val="24"/>
                <w:rtl/>
              </w:rPr>
            </w:pPr>
          </w:p>
        </w:tc>
        <w:tc>
          <w:tcPr>
            <w:tcW w:w="1334"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.800</w:t>
            </w:r>
          </w:p>
        </w:tc>
        <w:tc>
          <w:tcPr>
            <w:tcW w:w="1195"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25</w:t>
            </w:r>
          </w:p>
        </w:tc>
        <w:tc>
          <w:tcPr>
            <w:tcW w:w="2311" w:type="dxa"/>
            <w:vMerge/>
            <w:vAlign w:val="center"/>
          </w:tcPr>
          <w:p w:rsidR="00405115" w:rsidRPr="00DC4022" w:rsidRDefault="00405115" w:rsidP="00405115">
            <w:pPr>
              <w:spacing w:line="276" w:lineRule="auto"/>
              <w:jc w:val="both"/>
              <w:rPr>
                <w:rFonts w:ascii="Simplified Arabic" w:hAnsi="Simplified Arabic" w:cs="Simplified Arabic"/>
                <w:sz w:val="28"/>
                <w:szCs w:val="28"/>
                <w:rtl/>
              </w:rPr>
            </w:pPr>
          </w:p>
        </w:tc>
        <w:tc>
          <w:tcPr>
            <w:tcW w:w="2313" w:type="dxa"/>
            <w:vMerge/>
            <w:vAlign w:val="center"/>
          </w:tcPr>
          <w:p w:rsidR="00405115" w:rsidRDefault="00405115" w:rsidP="00405115">
            <w:pPr>
              <w:spacing w:line="276" w:lineRule="auto"/>
              <w:jc w:val="center"/>
              <w:rPr>
                <w:rFonts w:ascii="Simplified Arabic" w:hAnsi="Simplified Arabic" w:cs="Simplified Arabic"/>
                <w:sz w:val="24"/>
                <w:szCs w:val="24"/>
                <w:rtl/>
              </w:rPr>
            </w:pPr>
          </w:p>
        </w:tc>
        <w:tc>
          <w:tcPr>
            <w:tcW w:w="1334"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.945</w:t>
            </w:r>
          </w:p>
        </w:tc>
        <w:tc>
          <w:tcPr>
            <w:tcW w:w="1195"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26</w:t>
            </w:r>
          </w:p>
        </w:tc>
        <w:tc>
          <w:tcPr>
            <w:tcW w:w="2311" w:type="dxa"/>
            <w:vMerge/>
            <w:vAlign w:val="center"/>
          </w:tcPr>
          <w:p w:rsidR="00405115" w:rsidRPr="00DC4022" w:rsidRDefault="00405115" w:rsidP="00405115">
            <w:pPr>
              <w:spacing w:line="276" w:lineRule="auto"/>
              <w:jc w:val="both"/>
              <w:rPr>
                <w:rFonts w:ascii="Simplified Arabic" w:hAnsi="Simplified Arabic" w:cs="Simplified Arabic"/>
                <w:sz w:val="28"/>
                <w:szCs w:val="28"/>
                <w:rtl/>
              </w:rPr>
            </w:pPr>
          </w:p>
        </w:tc>
        <w:tc>
          <w:tcPr>
            <w:tcW w:w="2313" w:type="dxa"/>
            <w:vMerge w:val="restart"/>
            <w:vAlign w:val="center"/>
          </w:tcPr>
          <w:p w:rsidR="00405115" w:rsidRDefault="00405115" w:rsidP="00405115">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ابتكار نظام الأعمال</w:t>
            </w:r>
          </w:p>
        </w:tc>
        <w:tc>
          <w:tcPr>
            <w:tcW w:w="1334"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.845</w:t>
            </w:r>
          </w:p>
        </w:tc>
        <w:tc>
          <w:tcPr>
            <w:tcW w:w="1195" w:type="dxa"/>
            <w:vAlign w:val="center"/>
          </w:tcPr>
          <w:p w:rsidR="00405115" w:rsidRPr="002F3E15" w:rsidRDefault="00405115" w:rsidP="00405115">
            <w:pPr>
              <w:spacing w:line="360" w:lineRule="auto"/>
              <w:jc w:val="center"/>
              <w:rPr>
                <w:rFonts w:asciiTheme="majorBidi" w:hAnsiTheme="majorBidi" w:cstheme="majorBidi"/>
                <w:color w:val="010205"/>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27</w:t>
            </w:r>
          </w:p>
        </w:tc>
        <w:tc>
          <w:tcPr>
            <w:tcW w:w="2311" w:type="dxa"/>
            <w:vMerge/>
            <w:vAlign w:val="center"/>
          </w:tcPr>
          <w:p w:rsidR="00405115" w:rsidRPr="00DC4022" w:rsidRDefault="00405115" w:rsidP="00405115">
            <w:pPr>
              <w:spacing w:line="276" w:lineRule="auto"/>
              <w:jc w:val="both"/>
              <w:rPr>
                <w:rFonts w:ascii="Simplified Arabic" w:hAnsi="Simplified Arabic" w:cs="Simplified Arabic"/>
                <w:sz w:val="28"/>
                <w:szCs w:val="28"/>
                <w:rtl/>
              </w:rPr>
            </w:pPr>
          </w:p>
        </w:tc>
        <w:tc>
          <w:tcPr>
            <w:tcW w:w="2313" w:type="dxa"/>
            <w:vMerge/>
            <w:vAlign w:val="center"/>
          </w:tcPr>
          <w:p w:rsidR="00405115" w:rsidRDefault="00405115" w:rsidP="00405115">
            <w:pPr>
              <w:spacing w:line="276" w:lineRule="auto"/>
              <w:jc w:val="center"/>
              <w:rPr>
                <w:rFonts w:ascii="Simplified Arabic" w:hAnsi="Simplified Arabic" w:cs="Simplified Arabic"/>
                <w:sz w:val="24"/>
                <w:szCs w:val="24"/>
                <w:rtl/>
              </w:rPr>
            </w:pPr>
          </w:p>
        </w:tc>
        <w:tc>
          <w:tcPr>
            <w:tcW w:w="1334"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.913</w:t>
            </w:r>
          </w:p>
        </w:tc>
        <w:tc>
          <w:tcPr>
            <w:tcW w:w="1195" w:type="dxa"/>
            <w:vAlign w:val="center"/>
          </w:tcPr>
          <w:p w:rsidR="00405115" w:rsidRPr="002F3E15" w:rsidRDefault="00405115" w:rsidP="00405115">
            <w:pPr>
              <w:spacing w:line="360" w:lineRule="auto"/>
              <w:jc w:val="center"/>
              <w:rPr>
                <w:rFonts w:asciiTheme="majorBidi" w:hAnsiTheme="majorBidi" w:cstheme="majorBidi"/>
                <w:color w:val="010205"/>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28</w:t>
            </w:r>
          </w:p>
        </w:tc>
        <w:tc>
          <w:tcPr>
            <w:tcW w:w="2311" w:type="dxa"/>
            <w:vMerge/>
            <w:vAlign w:val="center"/>
          </w:tcPr>
          <w:p w:rsidR="00405115" w:rsidRPr="00DC4022" w:rsidRDefault="00405115" w:rsidP="00405115">
            <w:pPr>
              <w:spacing w:line="276" w:lineRule="auto"/>
              <w:jc w:val="both"/>
              <w:rPr>
                <w:rFonts w:ascii="Simplified Arabic" w:hAnsi="Simplified Arabic" w:cs="Simplified Arabic"/>
                <w:sz w:val="28"/>
                <w:szCs w:val="28"/>
                <w:rtl/>
              </w:rPr>
            </w:pPr>
          </w:p>
        </w:tc>
        <w:tc>
          <w:tcPr>
            <w:tcW w:w="2313" w:type="dxa"/>
            <w:vMerge/>
            <w:vAlign w:val="center"/>
          </w:tcPr>
          <w:p w:rsidR="00405115" w:rsidRDefault="00405115" w:rsidP="00405115">
            <w:pPr>
              <w:spacing w:line="276" w:lineRule="auto"/>
              <w:jc w:val="center"/>
              <w:rPr>
                <w:rFonts w:ascii="Simplified Arabic" w:hAnsi="Simplified Arabic" w:cs="Simplified Arabic"/>
                <w:sz w:val="24"/>
                <w:szCs w:val="24"/>
                <w:rtl/>
              </w:rPr>
            </w:pPr>
          </w:p>
        </w:tc>
        <w:tc>
          <w:tcPr>
            <w:tcW w:w="1334"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.838</w:t>
            </w:r>
          </w:p>
        </w:tc>
        <w:tc>
          <w:tcPr>
            <w:tcW w:w="1195" w:type="dxa"/>
            <w:vAlign w:val="center"/>
          </w:tcPr>
          <w:p w:rsidR="00405115" w:rsidRPr="002F3E15" w:rsidRDefault="00405115" w:rsidP="00405115">
            <w:pPr>
              <w:spacing w:line="360" w:lineRule="auto"/>
              <w:jc w:val="center"/>
              <w:rPr>
                <w:rFonts w:asciiTheme="majorBidi" w:hAnsiTheme="majorBidi" w:cstheme="majorBidi"/>
                <w:color w:val="010205"/>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29</w:t>
            </w:r>
          </w:p>
        </w:tc>
        <w:tc>
          <w:tcPr>
            <w:tcW w:w="2311" w:type="dxa"/>
            <w:vMerge/>
            <w:vAlign w:val="center"/>
          </w:tcPr>
          <w:p w:rsidR="00405115" w:rsidRPr="00DC4022" w:rsidRDefault="00405115" w:rsidP="00405115">
            <w:pPr>
              <w:spacing w:line="276" w:lineRule="auto"/>
              <w:jc w:val="both"/>
              <w:rPr>
                <w:rFonts w:ascii="Simplified Arabic" w:hAnsi="Simplified Arabic" w:cs="Simplified Arabic"/>
                <w:sz w:val="28"/>
                <w:szCs w:val="28"/>
                <w:rtl/>
              </w:rPr>
            </w:pPr>
          </w:p>
        </w:tc>
        <w:tc>
          <w:tcPr>
            <w:tcW w:w="2313" w:type="dxa"/>
            <w:vMerge/>
            <w:vAlign w:val="center"/>
          </w:tcPr>
          <w:p w:rsidR="00405115" w:rsidRPr="00DC4022" w:rsidRDefault="00405115" w:rsidP="00405115">
            <w:pPr>
              <w:spacing w:line="276" w:lineRule="auto"/>
              <w:jc w:val="center"/>
              <w:rPr>
                <w:rFonts w:ascii="Simplified Arabic" w:hAnsi="Simplified Arabic" w:cs="Simplified Arabic"/>
                <w:sz w:val="28"/>
                <w:szCs w:val="28"/>
                <w:rtl/>
              </w:rPr>
            </w:pPr>
          </w:p>
        </w:tc>
        <w:tc>
          <w:tcPr>
            <w:tcW w:w="1334"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.901</w:t>
            </w:r>
          </w:p>
        </w:tc>
        <w:tc>
          <w:tcPr>
            <w:tcW w:w="1195" w:type="dxa"/>
            <w:vAlign w:val="center"/>
          </w:tcPr>
          <w:p w:rsidR="00405115" w:rsidRPr="002F3E15" w:rsidRDefault="00405115" w:rsidP="00405115">
            <w:pPr>
              <w:spacing w:line="360" w:lineRule="auto"/>
              <w:jc w:val="center"/>
              <w:rPr>
                <w:rFonts w:asciiTheme="majorBidi" w:hAnsiTheme="majorBidi" w:cstheme="majorBidi"/>
                <w:color w:val="010205"/>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30</w:t>
            </w:r>
          </w:p>
        </w:tc>
        <w:tc>
          <w:tcPr>
            <w:tcW w:w="2311" w:type="dxa"/>
            <w:vMerge w:val="restart"/>
            <w:vAlign w:val="center"/>
          </w:tcPr>
          <w:p w:rsidR="00405115" w:rsidRPr="00DC4022"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التوجه الريادى</w:t>
            </w:r>
          </w:p>
        </w:tc>
        <w:tc>
          <w:tcPr>
            <w:tcW w:w="2313" w:type="dxa"/>
            <w:vMerge w:val="restart"/>
            <w:vAlign w:val="center"/>
          </w:tcPr>
          <w:p w:rsidR="00405115" w:rsidRPr="00657A0E" w:rsidRDefault="00405115" w:rsidP="00405115">
            <w:pPr>
              <w:spacing w:line="276" w:lineRule="auto"/>
              <w:jc w:val="center"/>
              <w:rPr>
                <w:rFonts w:ascii="Simplified Arabic" w:hAnsi="Simplified Arabic" w:cs="Simplified Arabic"/>
                <w:sz w:val="24"/>
                <w:szCs w:val="24"/>
                <w:rtl/>
              </w:rPr>
            </w:pPr>
            <w:r w:rsidRPr="00657A0E">
              <w:rPr>
                <w:rFonts w:ascii="Simplified Arabic" w:hAnsi="Simplified Arabic" w:cs="Simplified Arabic" w:hint="cs"/>
                <w:sz w:val="24"/>
                <w:szCs w:val="24"/>
                <w:rtl/>
              </w:rPr>
              <w:t>الابتكارية</w:t>
            </w:r>
          </w:p>
        </w:tc>
        <w:tc>
          <w:tcPr>
            <w:tcW w:w="1334"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.884</w:t>
            </w:r>
          </w:p>
        </w:tc>
        <w:tc>
          <w:tcPr>
            <w:tcW w:w="1195" w:type="dxa"/>
            <w:vAlign w:val="center"/>
          </w:tcPr>
          <w:p w:rsidR="00405115" w:rsidRPr="002F3E15" w:rsidRDefault="00405115" w:rsidP="00405115">
            <w:pPr>
              <w:spacing w:line="360" w:lineRule="auto"/>
              <w:jc w:val="center"/>
              <w:rPr>
                <w:rFonts w:asciiTheme="majorBidi" w:hAnsiTheme="majorBidi" w:cstheme="majorBidi"/>
                <w:color w:val="010205"/>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31</w:t>
            </w:r>
          </w:p>
        </w:tc>
        <w:tc>
          <w:tcPr>
            <w:tcW w:w="2311" w:type="dxa"/>
            <w:vMerge/>
            <w:vAlign w:val="center"/>
          </w:tcPr>
          <w:p w:rsidR="00405115" w:rsidRDefault="00405115" w:rsidP="00405115">
            <w:pPr>
              <w:spacing w:line="276" w:lineRule="auto"/>
              <w:jc w:val="center"/>
              <w:rPr>
                <w:rFonts w:ascii="Simplified Arabic" w:hAnsi="Simplified Arabic" w:cs="Simplified Arabic"/>
                <w:sz w:val="28"/>
                <w:szCs w:val="28"/>
                <w:rtl/>
              </w:rPr>
            </w:pPr>
          </w:p>
        </w:tc>
        <w:tc>
          <w:tcPr>
            <w:tcW w:w="2313" w:type="dxa"/>
            <w:vMerge/>
            <w:vAlign w:val="center"/>
          </w:tcPr>
          <w:p w:rsidR="00405115" w:rsidRPr="00657A0E" w:rsidRDefault="00405115" w:rsidP="00405115">
            <w:pPr>
              <w:spacing w:line="276" w:lineRule="auto"/>
              <w:jc w:val="center"/>
              <w:rPr>
                <w:rFonts w:ascii="Simplified Arabic" w:hAnsi="Simplified Arabic" w:cs="Simplified Arabic"/>
                <w:sz w:val="24"/>
                <w:szCs w:val="24"/>
                <w:rtl/>
              </w:rPr>
            </w:pPr>
          </w:p>
        </w:tc>
        <w:tc>
          <w:tcPr>
            <w:tcW w:w="1334"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.932</w:t>
            </w:r>
          </w:p>
        </w:tc>
        <w:tc>
          <w:tcPr>
            <w:tcW w:w="1195" w:type="dxa"/>
            <w:vAlign w:val="center"/>
          </w:tcPr>
          <w:p w:rsidR="00405115" w:rsidRPr="002F3E15" w:rsidRDefault="00405115" w:rsidP="00405115">
            <w:pPr>
              <w:spacing w:line="360" w:lineRule="auto"/>
              <w:jc w:val="center"/>
              <w:rPr>
                <w:rFonts w:asciiTheme="majorBidi" w:hAnsiTheme="majorBidi" w:cstheme="majorBidi"/>
                <w:color w:val="010205"/>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32</w:t>
            </w:r>
          </w:p>
        </w:tc>
        <w:tc>
          <w:tcPr>
            <w:tcW w:w="2311" w:type="dxa"/>
            <w:vMerge/>
            <w:vAlign w:val="center"/>
          </w:tcPr>
          <w:p w:rsidR="00405115" w:rsidRDefault="00405115" w:rsidP="00405115">
            <w:pPr>
              <w:spacing w:line="276" w:lineRule="auto"/>
              <w:jc w:val="center"/>
              <w:rPr>
                <w:rFonts w:ascii="Simplified Arabic" w:hAnsi="Simplified Arabic" w:cs="Simplified Arabic"/>
                <w:sz w:val="28"/>
                <w:szCs w:val="28"/>
                <w:rtl/>
              </w:rPr>
            </w:pPr>
          </w:p>
        </w:tc>
        <w:tc>
          <w:tcPr>
            <w:tcW w:w="2313" w:type="dxa"/>
            <w:vMerge/>
            <w:vAlign w:val="center"/>
          </w:tcPr>
          <w:p w:rsidR="00405115" w:rsidRPr="00657A0E" w:rsidRDefault="00405115" w:rsidP="00405115">
            <w:pPr>
              <w:spacing w:line="276" w:lineRule="auto"/>
              <w:jc w:val="center"/>
              <w:rPr>
                <w:rFonts w:ascii="Simplified Arabic" w:hAnsi="Simplified Arabic" w:cs="Simplified Arabic"/>
                <w:sz w:val="24"/>
                <w:szCs w:val="24"/>
                <w:rtl/>
              </w:rPr>
            </w:pPr>
          </w:p>
        </w:tc>
        <w:tc>
          <w:tcPr>
            <w:tcW w:w="1334"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.765</w:t>
            </w:r>
          </w:p>
        </w:tc>
        <w:tc>
          <w:tcPr>
            <w:tcW w:w="1195" w:type="dxa"/>
            <w:vAlign w:val="center"/>
          </w:tcPr>
          <w:p w:rsidR="00405115" w:rsidRPr="002F3E15" w:rsidRDefault="00405115" w:rsidP="00405115">
            <w:pPr>
              <w:spacing w:line="360" w:lineRule="auto"/>
              <w:jc w:val="center"/>
              <w:rPr>
                <w:rFonts w:asciiTheme="majorBidi" w:hAnsiTheme="majorBidi" w:cstheme="majorBidi"/>
                <w:color w:val="010205"/>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33</w:t>
            </w:r>
          </w:p>
        </w:tc>
        <w:tc>
          <w:tcPr>
            <w:tcW w:w="2311" w:type="dxa"/>
            <w:vMerge/>
            <w:vAlign w:val="center"/>
          </w:tcPr>
          <w:p w:rsidR="00405115" w:rsidRPr="00DC4022" w:rsidRDefault="00405115" w:rsidP="00405115">
            <w:pPr>
              <w:spacing w:line="276" w:lineRule="auto"/>
              <w:jc w:val="both"/>
              <w:rPr>
                <w:rFonts w:ascii="Simplified Arabic" w:hAnsi="Simplified Arabic" w:cs="Simplified Arabic"/>
                <w:sz w:val="28"/>
                <w:szCs w:val="28"/>
                <w:rtl/>
              </w:rPr>
            </w:pPr>
          </w:p>
        </w:tc>
        <w:tc>
          <w:tcPr>
            <w:tcW w:w="2313" w:type="dxa"/>
            <w:vMerge w:val="restart"/>
            <w:vAlign w:val="center"/>
          </w:tcPr>
          <w:p w:rsidR="00405115" w:rsidRPr="00657A0E" w:rsidRDefault="00405115" w:rsidP="00405115">
            <w:pPr>
              <w:spacing w:line="276" w:lineRule="auto"/>
              <w:jc w:val="center"/>
              <w:rPr>
                <w:rFonts w:ascii="Simplified Arabic" w:hAnsi="Simplified Arabic" w:cs="Simplified Arabic"/>
                <w:sz w:val="24"/>
                <w:szCs w:val="24"/>
                <w:rtl/>
              </w:rPr>
            </w:pPr>
            <w:r w:rsidRPr="00657A0E">
              <w:rPr>
                <w:rFonts w:ascii="Simplified Arabic" w:hAnsi="Simplified Arabic" w:cs="Simplified Arabic" w:hint="cs"/>
                <w:sz w:val="24"/>
                <w:szCs w:val="24"/>
                <w:rtl/>
              </w:rPr>
              <w:t>الاستباقية</w:t>
            </w:r>
          </w:p>
        </w:tc>
        <w:tc>
          <w:tcPr>
            <w:tcW w:w="1334"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.768</w:t>
            </w:r>
          </w:p>
        </w:tc>
        <w:tc>
          <w:tcPr>
            <w:tcW w:w="1195" w:type="dxa"/>
            <w:vAlign w:val="center"/>
          </w:tcPr>
          <w:p w:rsidR="00405115" w:rsidRPr="002F3E15" w:rsidRDefault="00405115" w:rsidP="00405115">
            <w:pPr>
              <w:spacing w:line="360" w:lineRule="auto"/>
              <w:jc w:val="center"/>
              <w:rPr>
                <w:rFonts w:asciiTheme="majorBidi" w:hAnsiTheme="majorBidi" w:cstheme="majorBidi"/>
                <w:color w:val="010205"/>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34</w:t>
            </w:r>
          </w:p>
        </w:tc>
        <w:tc>
          <w:tcPr>
            <w:tcW w:w="2311" w:type="dxa"/>
            <w:vMerge/>
            <w:vAlign w:val="center"/>
          </w:tcPr>
          <w:p w:rsidR="00405115" w:rsidRPr="00DC4022" w:rsidRDefault="00405115" w:rsidP="00405115">
            <w:pPr>
              <w:spacing w:line="276" w:lineRule="auto"/>
              <w:jc w:val="both"/>
              <w:rPr>
                <w:rFonts w:ascii="Simplified Arabic" w:hAnsi="Simplified Arabic" w:cs="Simplified Arabic"/>
                <w:sz w:val="28"/>
                <w:szCs w:val="28"/>
                <w:rtl/>
              </w:rPr>
            </w:pPr>
          </w:p>
        </w:tc>
        <w:tc>
          <w:tcPr>
            <w:tcW w:w="2313" w:type="dxa"/>
            <w:vMerge/>
            <w:vAlign w:val="center"/>
          </w:tcPr>
          <w:p w:rsidR="00405115" w:rsidRPr="00657A0E" w:rsidRDefault="00405115" w:rsidP="00405115">
            <w:pPr>
              <w:spacing w:line="276" w:lineRule="auto"/>
              <w:jc w:val="center"/>
              <w:rPr>
                <w:rFonts w:ascii="Simplified Arabic" w:hAnsi="Simplified Arabic" w:cs="Simplified Arabic"/>
                <w:sz w:val="24"/>
                <w:szCs w:val="24"/>
                <w:rtl/>
              </w:rPr>
            </w:pPr>
          </w:p>
        </w:tc>
        <w:tc>
          <w:tcPr>
            <w:tcW w:w="1334"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 .821</w:t>
            </w:r>
          </w:p>
        </w:tc>
        <w:tc>
          <w:tcPr>
            <w:tcW w:w="1195" w:type="dxa"/>
            <w:vAlign w:val="center"/>
          </w:tcPr>
          <w:p w:rsidR="00405115" w:rsidRPr="002F3E15" w:rsidRDefault="00405115" w:rsidP="00405115">
            <w:pPr>
              <w:spacing w:line="360" w:lineRule="auto"/>
              <w:jc w:val="center"/>
              <w:rPr>
                <w:rFonts w:asciiTheme="majorBidi" w:hAnsiTheme="majorBidi" w:cstheme="majorBidi"/>
                <w:color w:val="010205"/>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35</w:t>
            </w:r>
          </w:p>
        </w:tc>
        <w:tc>
          <w:tcPr>
            <w:tcW w:w="2311" w:type="dxa"/>
            <w:vMerge/>
            <w:vAlign w:val="center"/>
          </w:tcPr>
          <w:p w:rsidR="00405115" w:rsidRPr="00DC4022" w:rsidRDefault="00405115" w:rsidP="00405115">
            <w:pPr>
              <w:spacing w:line="276" w:lineRule="auto"/>
              <w:jc w:val="both"/>
              <w:rPr>
                <w:rFonts w:ascii="Simplified Arabic" w:hAnsi="Simplified Arabic" w:cs="Simplified Arabic"/>
                <w:sz w:val="28"/>
                <w:szCs w:val="28"/>
                <w:rtl/>
              </w:rPr>
            </w:pPr>
          </w:p>
        </w:tc>
        <w:tc>
          <w:tcPr>
            <w:tcW w:w="2313" w:type="dxa"/>
            <w:vMerge/>
            <w:vAlign w:val="center"/>
          </w:tcPr>
          <w:p w:rsidR="00405115" w:rsidRPr="00657A0E" w:rsidRDefault="00405115" w:rsidP="00405115">
            <w:pPr>
              <w:spacing w:line="276" w:lineRule="auto"/>
              <w:jc w:val="center"/>
              <w:rPr>
                <w:rFonts w:ascii="Simplified Arabic" w:hAnsi="Simplified Arabic" w:cs="Simplified Arabic"/>
                <w:sz w:val="24"/>
                <w:szCs w:val="24"/>
                <w:rtl/>
              </w:rPr>
            </w:pPr>
          </w:p>
        </w:tc>
        <w:tc>
          <w:tcPr>
            <w:tcW w:w="1334"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.918</w:t>
            </w:r>
          </w:p>
        </w:tc>
        <w:tc>
          <w:tcPr>
            <w:tcW w:w="1195" w:type="dxa"/>
            <w:vAlign w:val="center"/>
          </w:tcPr>
          <w:p w:rsidR="00405115" w:rsidRPr="002F3E15" w:rsidRDefault="00405115" w:rsidP="00405115">
            <w:pPr>
              <w:spacing w:line="360" w:lineRule="auto"/>
              <w:jc w:val="center"/>
              <w:rPr>
                <w:rFonts w:asciiTheme="majorBidi" w:hAnsiTheme="majorBidi" w:cstheme="majorBidi"/>
                <w:color w:val="010205"/>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36</w:t>
            </w:r>
          </w:p>
        </w:tc>
        <w:tc>
          <w:tcPr>
            <w:tcW w:w="2311" w:type="dxa"/>
            <w:vMerge/>
            <w:vAlign w:val="center"/>
          </w:tcPr>
          <w:p w:rsidR="00405115" w:rsidRPr="00DC4022" w:rsidRDefault="00405115" w:rsidP="00405115">
            <w:pPr>
              <w:spacing w:line="276" w:lineRule="auto"/>
              <w:jc w:val="both"/>
              <w:rPr>
                <w:rFonts w:ascii="Simplified Arabic" w:hAnsi="Simplified Arabic" w:cs="Simplified Arabic"/>
                <w:sz w:val="28"/>
                <w:szCs w:val="28"/>
                <w:rtl/>
              </w:rPr>
            </w:pPr>
          </w:p>
        </w:tc>
        <w:tc>
          <w:tcPr>
            <w:tcW w:w="2313" w:type="dxa"/>
            <w:vMerge w:val="restart"/>
            <w:vAlign w:val="center"/>
          </w:tcPr>
          <w:p w:rsidR="00405115" w:rsidRPr="00657A0E" w:rsidRDefault="00405115" w:rsidP="00EF1CA6">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تحمل ال</w:t>
            </w:r>
            <w:r w:rsidR="00EF1CA6">
              <w:rPr>
                <w:rFonts w:ascii="Simplified Arabic" w:hAnsi="Simplified Arabic" w:cs="Simplified Arabic" w:hint="cs"/>
                <w:sz w:val="24"/>
                <w:szCs w:val="24"/>
                <w:rtl/>
              </w:rPr>
              <w:t>م</w:t>
            </w:r>
            <w:r>
              <w:rPr>
                <w:rFonts w:ascii="Simplified Arabic" w:hAnsi="Simplified Arabic" w:cs="Simplified Arabic" w:hint="cs"/>
                <w:sz w:val="24"/>
                <w:szCs w:val="24"/>
                <w:rtl/>
              </w:rPr>
              <w:t>خاطر</w:t>
            </w:r>
          </w:p>
        </w:tc>
        <w:tc>
          <w:tcPr>
            <w:tcW w:w="1334"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.843</w:t>
            </w:r>
          </w:p>
        </w:tc>
        <w:tc>
          <w:tcPr>
            <w:tcW w:w="1195" w:type="dxa"/>
            <w:vAlign w:val="center"/>
          </w:tcPr>
          <w:p w:rsidR="00405115" w:rsidRPr="002F3E15" w:rsidRDefault="00405115" w:rsidP="00405115">
            <w:pPr>
              <w:spacing w:line="360" w:lineRule="auto"/>
              <w:jc w:val="center"/>
              <w:rPr>
                <w:rFonts w:asciiTheme="majorBidi" w:hAnsiTheme="majorBidi" w:cstheme="majorBidi"/>
                <w:color w:val="010205"/>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37</w:t>
            </w:r>
          </w:p>
        </w:tc>
        <w:tc>
          <w:tcPr>
            <w:tcW w:w="2311" w:type="dxa"/>
            <w:vMerge/>
            <w:vAlign w:val="center"/>
          </w:tcPr>
          <w:p w:rsidR="00405115" w:rsidRPr="00DC4022" w:rsidRDefault="00405115" w:rsidP="00405115">
            <w:pPr>
              <w:spacing w:line="276" w:lineRule="auto"/>
              <w:jc w:val="both"/>
              <w:rPr>
                <w:rFonts w:ascii="Simplified Arabic" w:hAnsi="Simplified Arabic" w:cs="Simplified Arabic"/>
                <w:sz w:val="28"/>
                <w:szCs w:val="28"/>
                <w:rtl/>
              </w:rPr>
            </w:pPr>
          </w:p>
        </w:tc>
        <w:tc>
          <w:tcPr>
            <w:tcW w:w="2313" w:type="dxa"/>
            <w:vMerge/>
            <w:vAlign w:val="center"/>
          </w:tcPr>
          <w:p w:rsidR="00405115" w:rsidRPr="00657A0E" w:rsidRDefault="00405115" w:rsidP="00405115">
            <w:pPr>
              <w:spacing w:line="276" w:lineRule="auto"/>
              <w:jc w:val="center"/>
              <w:rPr>
                <w:rFonts w:ascii="Simplified Arabic" w:hAnsi="Simplified Arabic" w:cs="Simplified Arabic"/>
                <w:sz w:val="24"/>
                <w:szCs w:val="24"/>
                <w:rtl/>
              </w:rPr>
            </w:pPr>
          </w:p>
        </w:tc>
        <w:tc>
          <w:tcPr>
            <w:tcW w:w="1334"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.709</w:t>
            </w:r>
          </w:p>
        </w:tc>
        <w:tc>
          <w:tcPr>
            <w:tcW w:w="1195" w:type="dxa"/>
            <w:vAlign w:val="center"/>
          </w:tcPr>
          <w:p w:rsidR="00405115" w:rsidRPr="002F3E15" w:rsidRDefault="00405115" w:rsidP="00405115">
            <w:pPr>
              <w:spacing w:line="360" w:lineRule="auto"/>
              <w:jc w:val="center"/>
              <w:rPr>
                <w:rFonts w:asciiTheme="majorBidi" w:hAnsiTheme="majorBidi" w:cstheme="majorBidi"/>
                <w:color w:val="010205"/>
                <w:sz w:val="24"/>
                <w:szCs w:val="24"/>
              </w:rPr>
            </w:pPr>
            <w:r w:rsidRPr="002F3E15">
              <w:rPr>
                <w:rFonts w:asciiTheme="majorBidi" w:hAnsiTheme="majorBidi" w:cstheme="majorBidi"/>
                <w:color w:val="010205"/>
                <w:sz w:val="24"/>
                <w:szCs w:val="24"/>
              </w:rPr>
              <w:t>000</w:t>
            </w:r>
          </w:p>
        </w:tc>
      </w:tr>
      <w:tr w:rsidR="00405115" w:rsidRPr="00DC4022" w:rsidTr="00CF2162">
        <w:trPr>
          <w:jc w:val="center"/>
        </w:trPr>
        <w:tc>
          <w:tcPr>
            <w:tcW w:w="595" w:type="dxa"/>
            <w:vAlign w:val="center"/>
          </w:tcPr>
          <w:p w:rsidR="00405115" w:rsidRDefault="00405115" w:rsidP="00405115">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38</w:t>
            </w:r>
          </w:p>
        </w:tc>
        <w:tc>
          <w:tcPr>
            <w:tcW w:w="2311" w:type="dxa"/>
            <w:vMerge/>
            <w:vAlign w:val="center"/>
          </w:tcPr>
          <w:p w:rsidR="00405115" w:rsidRPr="00DC4022" w:rsidRDefault="00405115" w:rsidP="00405115">
            <w:pPr>
              <w:spacing w:line="276" w:lineRule="auto"/>
              <w:jc w:val="both"/>
              <w:rPr>
                <w:rFonts w:ascii="Simplified Arabic" w:hAnsi="Simplified Arabic" w:cs="Simplified Arabic"/>
                <w:sz w:val="28"/>
                <w:szCs w:val="28"/>
                <w:rtl/>
              </w:rPr>
            </w:pPr>
          </w:p>
        </w:tc>
        <w:tc>
          <w:tcPr>
            <w:tcW w:w="2313" w:type="dxa"/>
            <w:vMerge/>
            <w:vAlign w:val="center"/>
          </w:tcPr>
          <w:p w:rsidR="00405115" w:rsidRPr="00657A0E" w:rsidRDefault="00405115" w:rsidP="00405115">
            <w:pPr>
              <w:spacing w:line="276" w:lineRule="auto"/>
              <w:jc w:val="center"/>
              <w:rPr>
                <w:rFonts w:ascii="Simplified Arabic" w:hAnsi="Simplified Arabic" w:cs="Simplified Arabic"/>
                <w:sz w:val="24"/>
                <w:szCs w:val="24"/>
                <w:rtl/>
              </w:rPr>
            </w:pPr>
          </w:p>
        </w:tc>
        <w:tc>
          <w:tcPr>
            <w:tcW w:w="1334" w:type="dxa"/>
            <w:vAlign w:val="center"/>
          </w:tcPr>
          <w:p w:rsidR="00405115" w:rsidRPr="002F3E15" w:rsidRDefault="00405115" w:rsidP="00405115">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.906</w:t>
            </w:r>
          </w:p>
        </w:tc>
        <w:tc>
          <w:tcPr>
            <w:tcW w:w="1195" w:type="dxa"/>
            <w:vAlign w:val="center"/>
          </w:tcPr>
          <w:p w:rsidR="00405115" w:rsidRPr="002F3E15" w:rsidRDefault="00405115" w:rsidP="00405115">
            <w:pPr>
              <w:spacing w:line="360" w:lineRule="auto"/>
              <w:jc w:val="center"/>
              <w:rPr>
                <w:rFonts w:asciiTheme="majorBidi" w:hAnsiTheme="majorBidi" w:cstheme="majorBidi"/>
                <w:color w:val="010205"/>
                <w:sz w:val="24"/>
                <w:szCs w:val="24"/>
              </w:rPr>
            </w:pPr>
            <w:r w:rsidRPr="002F3E15">
              <w:rPr>
                <w:rFonts w:asciiTheme="majorBidi" w:hAnsiTheme="majorBidi" w:cstheme="majorBidi"/>
                <w:color w:val="010205"/>
                <w:sz w:val="24"/>
                <w:szCs w:val="24"/>
              </w:rPr>
              <w:t>000</w:t>
            </w:r>
          </w:p>
        </w:tc>
      </w:tr>
    </w:tbl>
    <w:p w:rsidR="00AD2D13" w:rsidRDefault="00AD2D13" w:rsidP="00CF2162">
      <w:pPr>
        <w:pStyle w:val="TableParagraph"/>
        <w:tabs>
          <w:tab w:val="left" w:pos="828"/>
          <w:tab w:val="left" w:pos="829"/>
        </w:tabs>
        <w:bidi/>
        <w:spacing w:before="39"/>
        <w:ind w:left="0" w:firstLine="0"/>
        <w:jc w:val="both"/>
        <w:rPr>
          <w:rFonts w:ascii="Simplified Arabic" w:hAnsi="Simplified Arabic" w:cs="Simplified Arabic"/>
          <w:sz w:val="28"/>
          <w:szCs w:val="28"/>
          <w:rtl/>
        </w:rPr>
      </w:pPr>
    </w:p>
    <w:p w:rsidR="00EF1CA6" w:rsidRPr="00EF1CA6" w:rsidRDefault="00EF1CA6" w:rsidP="00EB06C1">
      <w:pPr>
        <w:pStyle w:val="ListParagraph"/>
        <w:numPr>
          <w:ilvl w:val="1"/>
          <w:numId w:val="20"/>
        </w:numPr>
        <w:tabs>
          <w:tab w:val="right" w:pos="708"/>
        </w:tabs>
        <w:jc w:val="both"/>
        <w:rPr>
          <w:rFonts w:ascii="Simplified Arabic" w:hAnsi="Simplified Arabic" w:cs="Simplified Arabic"/>
          <w:b/>
          <w:bCs/>
          <w:sz w:val="32"/>
          <w:szCs w:val="32"/>
          <w:rtl/>
          <w:lang w:bidi="ar-EG"/>
        </w:rPr>
      </w:pPr>
      <w:r w:rsidRPr="00EF1CA6">
        <w:rPr>
          <w:rFonts w:ascii="Simplified Arabic" w:hAnsi="Simplified Arabic" w:cs="Simplified Arabic" w:hint="cs"/>
          <w:b/>
          <w:bCs/>
          <w:sz w:val="32"/>
          <w:szCs w:val="32"/>
          <w:rtl/>
          <w:lang w:bidi="ar-EG"/>
        </w:rPr>
        <w:t>م</w:t>
      </w:r>
      <w:r w:rsidRPr="00EF1CA6">
        <w:rPr>
          <w:rFonts w:ascii="Simplified Arabic" w:hAnsi="Simplified Arabic" w:cs="Simplified Arabic"/>
          <w:b/>
          <w:bCs/>
          <w:sz w:val="32"/>
          <w:szCs w:val="32"/>
          <w:rtl/>
          <w:lang w:bidi="ar-EG"/>
        </w:rPr>
        <w:t>وثوقية البح</w:t>
      </w:r>
      <w:r w:rsidRPr="00EF1CA6">
        <w:rPr>
          <w:rFonts w:ascii="Simplified Arabic" w:hAnsi="Simplified Arabic" w:cs="Simplified Arabic" w:hint="cs"/>
          <w:b/>
          <w:bCs/>
          <w:sz w:val="32"/>
          <w:szCs w:val="32"/>
          <w:rtl/>
          <w:lang w:bidi="ar-EG"/>
        </w:rPr>
        <w:t>ث:</w:t>
      </w:r>
    </w:p>
    <w:p w:rsidR="00EF1CA6" w:rsidRPr="00EF1CA6" w:rsidRDefault="00EF1CA6" w:rsidP="00EF1CA6">
      <w:pPr>
        <w:pStyle w:val="TableParagraph"/>
        <w:tabs>
          <w:tab w:val="left" w:pos="828"/>
          <w:tab w:val="left" w:pos="829"/>
        </w:tabs>
        <w:bidi/>
        <w:spacing w:before="39"/>
        <w:jc w:val="both"/>
        <w:rPr>
          <w:rFonts w:ascii="Simplified Arabic" w:hAnsi="Simplified Arabic" w:cs="Simplified Arabic"/>
          <w:sz w:val="28"/>
          <w:szCs w:val="28"/>
          <w:rtl/>
        </w:rPr>
      </w:pPr>
      <w:r w:rsidRPr="00EF1CA6">
        <w:rPr>
          <w:rFonts w:ascii="Simplified Arabic" w:hAnsi="Simplified Arabic" w:cs="Simplified Arabic"/>
          <w:sz w:val="28"/>
          <w:szCs w:val="28"/>
          <w:rtl/>
        </w:rPr>
        <w:t>تُعدّ الموثوقية أمرًا حيويًا في الأساليب الكمية، حيث يكون الباحثون مهتمين ما إذا كانت القياسات مستقرة أم لا</w:t>
      </w:r>
      <w:r w:rsidRPr="00EF1CA6">
        <w:rPr>
          <w:rFonts w:ascii="Simplified Arabic" w:hAnsi="Simplified Arabic" w:cs="Simplified Arabic"/>
          <w:sz w:val="28"/>
          <w:szCs w:val="28"/>
        </w:rPr>
        <w:t xml:space="preserve"> (Bryman and Bell, 2011). </w:t>
      </w:r>
      <w:r w:rsidRPr="00EF1CA6">
        <w:rPr>
          <w:rFonts w:ascii="Simplified Arabic" w:hAnsi="Simplified Arabic" w:cs="Simplified Arabic"/>
          <w:sz w:val="28"/>
          <w:szCs w:val="28"/>
          <w:rtl/>
        </w:rPr>
        <w:t>تشير الموثوقية إلى القدرة على تكرار الدراسة لتحقيق اتساق النتائج. أحد الاختبارات الشائعة للموثوقية الداخلية هو معامل ألفا كرونباخ</w:t>
      </w:r>
      <w:r w:rsidRPr="00EF1CA6">
        <w:rPr>
          <w:rFonts w:ascii="Simplified Arabic" w:hAnsi="Simplified Arabic" w:cs="Simplified Arabic"/>
          <w:sz w:val="28"/>
          <w:szCs w:val="28"/>
        </w:rPr>
        <w:t xml:space="preserve"> (Cronbach's alpha)</w:t>
      </w:r>
      <w:r>
        <w:rPr>
          <w:rFonts w:ascii="Simplified Arabic" w:hAnsi="Simplified Arabic" w:cs="Simplified Arabic" w:hint="cs"/>
          <w:sz w:val="28"/>
          <w:szCs w:val="28"/>
          <w:rtl/>
        </w:rPr>
        <w:t xml:space="preserve"> ، </w:t>
      </w:r>
      <w:r w:rsidRPr="00EF1CA6">
        <w:rPr>
          <w:rFonts w:ascii="Simplified Arabic" w:hAnsi="Simplified Arabic" w:cs="Simplified Arabic"/>
          <w:sz w:val="28"/>
          <w:szCs w:val="28"/>
          <w:rtl/>
        </w:rPr>
        <w:t>يحدد هذا المقياس متوسط جميع معاملات الموثوقية المحتملة في حالة تقسيم النصف. تُظهر العلاقة مدى قرب ارتباط درجات مؤشرات مجموعتين من المشاركين ببعضهما البعض. يُشير</w:t>
      </w:r>
      <w:r w:rsidRPr="00EF1CA6">
        <w:rPr>
          <w:rFonts w:ascii="Simplified Arabic" w:hAnsi="Simplified Arabic" w:cs="Simplified Arabic"/>
          <w:sz w:val="28"/>
          <w:szCs w:val="28"/>
        </w:rPr>
        <w:t xml:space="preserve"> Sekaran </w:t>
      </w:r>
      <w:r w:rsidRPr="00EF1CA6">
        <w:rPr>
          <w:rFonts w:ascii="Simplified Arabic" w:hAnsi="Simplified Arabic" w:cs="Simplified Arabic"/>
          <w:sz w:val="28"/>
          <w:szCs w:val="28"/>
          <w:rtl/>
        </w:rPr>
        <w:t>و</w:t>
      </w:r>
      <w:r w:rsidRPr="00EF1CA6">
        <w:rPr>
          <w:rFonts w:ascii="Simplified Arabic" w:hAnsi="Simplified Arabic" w:cs="Simplified Arabic"/>
          <w:sz w:val="28"/>
          <w:szCs w:val="28"/>
        </w:rPr>
        <w:t>Bougie (2016)</w:t>
      </w:r>
      <w:r>
        <w:rPr>
          <w:rFonts w:ascii="Simplified Arabic" w:hAnsi="Simplified Arabic" w:cs="Simplified Arabic" w:hint="cs"/>
          <w:sz w:val="28"/>
          <w:szCs w:val="28"/>
          <w:rtl/>
        </w:rPr>
        <w:t xml:space="preserve"> </w:t>
      </w:r>
      <w:r w:rsidRPr="00EF1CA6">
        <w:rPr>
          <w:rFonts w:ascii="Simplified Arabic" w:hAnsi="Simplified Arabic" w:cs="Simplified Arabic"/>
          <w:sz w:val="28"/>
          <w:szCs w:val="28"/>
        </w:rPr>
        <w:t xml:space="preserve"> </w:t>
      </w:r>
      <w:r w:rsidRPr="00EF1CA6">
        <w:rPr>
          <w:rFonts w:ascii="Simplified Arabic" w:hAnsi="Simplified Arabic" w:cs="Simplified Arabic"/>
          <w:sz w:val="28"/>
          <w:szCs w:val="28"/>
          <w:rtl/>
        </w:rPr>
        <w:t>إلى أن معامل الموثوقية يجب أن يكون قريبًا قدر الإمكان من 1.0. تُعتبر القيم أقل من 0.60 عادةً غير مقبولة، والقيم بين 0.70 و0.80 مقبولة، والقيم التي تتجاوز 0.80 جيدة. يتضمن الجدول (3.</w:t>
      </w:r>
      <w:r>
        <w:rPr>
          <w:rFonts w:ascii="Simplified Arabic" w:hAnsi="Simplified Arabic" w:cs="Simplified Arabic" w:hint="cs"/>
          <w:sz w:val="28"/>
          <w:szCs w:val="28"/>
          <w:rtl/>
        </w:rPr>
        <w:t>4</w:t>
      </w:r>
      <w:r w:rsidRPr="00EF1CA6">
        <w:rPr>
          <w:rFonts w:ascii="Simplified Arabic" w:hAnsi="Simplified Arabic" w:cs="Simplified Arabic"/>
          <w:sz w:val="28"/>
          <w:szCs w:val="28"/>
          <w:rtl/>
        </w:rPr>
        <w:t xml:space="preserve">) نتائج اختبار الموثوقية </w:t>
      </w:r>
      <w:r w:rsidRPr="00EF1CA6">
        <w:rPr>
          <w:rFonts w:ascii="Simplified Arabic" w:hAnsi="Simplified Arabic" w:cs="Simplified Arabic"/>
          <w:sz w:val="28"/>
          <w:szCs w:val="28"/>
          <w:rtl/>
        </w:rPr>
        <w:lastRenderedPageBreak/>
        <w:t>عبر إعادة الاختبار من خلال تحليل 40 استبياناً</w:t>
      </w:r>
      <w:r w:rsidRPr="00EF1CA6">
        <w:rPr>
          <w:rFonts w:ascii="Simplified Arabic" w:hAnsi="Simplified Arabic" w:cs="Simplified Arabic"/>
          <w:sz w:val="28"/>
          <w:szCs w:val="28"/>
        </w:rPr>
        <w:t>.</w:t>
      </w:r>
    </w:p>
    <w:p w:rsidR="00EF1CA6" w:rsidRDefault="00EF1CA6" w:rsidP="00EF1CA6">
      <w:pPr>
        <w:pStyle w:val="TableParagraph"/>
        <w:tabs>
          <w:tab w:val="left" w:pos="828"/>
          <w:tab w:val="left" w:pos="829"/>
        </w:tabs>
        <w:bidi/>
        <w:spacing w:before="39"/>
        <w:ind w:left="0" w:firstLine="0"/>
        <w:jc w:val="both"/>
        <w:rPr>
          <w:rFonts w:ascii="Simplified Arabic" w:hAnsi="Simplified Arabic" w:cs="Simplified Arabic"/>
          <w:sz w:val="28"/>
          <w:szCs w:val="28"/>
          <w:rtl/>
        </w:rPr>
      </w:pPr>
      <w:r w:rsidRPr="00EF1CA6">
        <w:rPr>
          <w:rFonts w:ascii="Simplified Arabic" w:hAnsi="Simplified Arabic" w:cs="Simplified Arabic"/>
          <w:sz w:val="28"/>
          <w:szCs w:val="28"/>
          <w:rtl/>
        </w:rPr>
        <w:t>أدنى قيمة لمعامل ألفا لكرونباخ هي 0.822، وأقصى قيمة هي 0.938، بينما قيمة معامل ألفا كرونباخ الإجمالية هي 0.973 لجميع العناصر التي تم تحليلها معًا. وبالتالي، يشير ذلك إلى أن أداة البحث المستخدمة في هذه الدراسة تتمتع بموثوقية عالية، حيث تتجاوز القيمة المقبولة عمومًا لمعامل الموثوقية والتي تقدر بـ 0.7.</w:t>
      </w:r>
    </w:p>
    <w:p w:rsidR="00EF1CA6" w:rsidRDefault="00EF1CA6" w:rsidP="00EF1CA6">
      <w:pPr>
        <w:pStyle w:val="TableParagraph"/>
        <w:tabs>
          <w:tab w:val="left" w:pos="828"/>
          <w:tab w:val="left" w:pos="829"/>
        </w:tabs>
        <w:bidi/>
        <w:spacing w:before="39"/>
        <w:ind w:left="0" w:firstLine="0"/>
        <w:jc w:val="both"/>
        <w:rPr>
          <w:rFonts w:ascii="Simplified Arabic" w:hAnsi="Simplified Arabic" w:cs="Simplified Arabic"/>
          <w:sz w:val="28"/>
          <w:szCs w:val="28"/>
          <w:rtl/>
        </w:rPr>
      </w:pPr>
    </w:p>
    <w:p w:rsidR="00EF1CA6" w:rsidRPr="00EF1CA6" w:rsidRDefault="00EF1CA6" w:rsidP="00EF1CA6">
      <w:pPr>
        <w:pStyle w:val="TableParagraph"/>
        <w:tabs>
          <w:tab w:val="left" w:pos="828"/>
          <w:tab w:val="left" w:pos="829"/>
        </w:tabs>
        <w:bidi/>
        <w:spacing w:before="39"/>
        <w:ind w:left="0" w:firstLine="0"/>
        <w:jc w:val="center"/>
        <w:rPr>
          <w:rFonts w:ascii="Simplified Arabic" w:hAnsi="Simplified Arabic" w:cs="Simplified Arabic"/>
          <w:b/>
          <w:bCs/>
          <w:sz w:val="28"/>
          <w:szCs w:val="28"/>
          <w:rtl/>
        </w:rPr>
      </w:pPr>
      <w:r w:rsidRPr="00EF1CA6">
        <w:rPr>
          <w:rFonts w:ascii="Simplified Arabic" w:hAnsi="Simplified Arabic" w:cs="Simplified Arabic" w:hint="cs"/>
          <w:b/>
          <w:bCs/>
          <w:sz w:val="28"/>
          <w:szCs w:val="28"/>
          <w:rtl/>
        </w:rPr>
        <w:t>جدول (</w:t>
      </w:r>
      <w:r>
        <w:rPr>
          <w:rFonts w:ascii="Simplified Arabic" w:hAnsi="Simplified Arabic" w:cs="Simplified Arabic" w:hint="cs"/>
          <w:b/>
          <w:bCs/>
          <w:sz w:val="28"/>
          <w:szCs w:val="28"/>
          <w:rtl/>
        </w:rPr>
        <w:t>3.4</w:t>
      </w:r>
      <w:r w:rsidRPr="00EF1CA6">
        <w:rPr>
          <w:rFonts w:ascii="Simplified Arabic" w:hAnsi="Simplified Arabic" w:cs="Simplified Arabic" w:hint="cs"/>
          <w:b/>
          <w:bCs/>
          <w:sz w:val="28"/>
          <w:szCs w:val="28"/>
          <w:rtl/>
        </w:rPr>
        <w:t>)</w:t>
      </w:r>
      <w:r w:rsidR="009F17BF">
        <w:rPr>
          <w:rFonts w:ascii="Simplified Arabic" w:hAnsi="Simplified Arabic" w:cs="Simplified Arabic" w:hint="cs"/>
          <w:b/>
          <w:bCs/>
          <w:sz w:val="28"/>
          <w:szCs w:val="28"/>
          <w:rtl/>
        </w:rPr>
        <w:t xml:space="preserve"> موثوقية البحث</w:t>
      </w:r>
    </w:p>
    <w:p w:rsidR="00EF1CA6" w:rsidRDefault="00EF1CA6" w:rsidP="00EF1CA6">
      <w:pPr>
        <w:pStyle w:val="TableParagraph"/>
        <w:tabs>
          <w:tab w:val="left" w:pos="828"/>
          <w:tab w:val="left" w:pos="829"/>
        </w:tabs>
        <w:bidi/>
        <w:spacing w:before="39"/>
        <w:ind w:left="0" w:firstLine="0"/>
        <w:jc w:val="both"/>
        <w:rPr>
          <w:rFonts w:ascii="Simplified Arabic" w:hAnsi="Simplified Arabic" w:cs="Simplified Arabic"/>
          <w:sz w:val="28"/>
          <w:szCs w:val="28"/>
          <w:rtl/>
        </w:rPr>
      </w:pPr>
    </w:p>
    <w:tbl>
      <w:tblPr>
        <w:tblStyle w:val="TableGrid"/>
        <w:bidiVisual/>
        <w:tblW w:w="0" w:type="auto"/>
        <w:jc w:val="center"/>
        <w:tblLook w:val="04A0" w:firstRow="1" w:lastRow="0" w:firstColumn="1" w:lastColumn="0" w:noHBand="0" w:noVBand="1"/>
      </w:tblPr>
      <w:tblGrid>
        <w:gridCol w:w="595"/>
        <w:gridCol w:w="2311"/>
        <w:gridCol w:w="2313"/>
        <w:gridCol w:w="1334"/>
        <w:gridCol w:w="1195"/>
        <w:gridCol w:w="1195"/>
      </w:tblGrid>
      <w:tr w:rsidR="00EF1CA6" w:rsidRPr="00DC4022" w:rsidTr="00836858">
        <w:trPr>
          <w:trHeight w:val="1525"/>
          <w:jc w:val="center"/>
        </w:trPr>
        <w:tc>
          <w:tcPr>
            <w:tcW w:w="595" w:type="dxa"/>
            <w:vAlign w:val="center"/>
          </w:tcPr>
          <w:p w:rsidR="00EF1CA6" w:rsidRPr="00DC4022" w:rsidRDefault="00EF1CA6" w:rsidP="00836858">
            <w:pPr>
              <w:spacing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w:t>
            </w:r>
          </w:p>
        </w:tc>
        <w:tc>
          <w:tcPr>
            <w:tcW w:w="2311" w:type="dxa"/>
            <w:vAlign w:val="center"/>
          </w:tcPr>
          <w:p w:rsidR="00EF1CA6" w:rsidRPr="00DC4022" w:rsidRDefault="00EF1CA6" w:rsidP="00836858">
            <w:pPr>
              <w:spacing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المتغير الرئيسى</w:t>
            </w:r>
          </w:p>
        </w:tc>
        <w:tc>
          <w:tcPr>
            <w:tcW w:w="2313" w:type="dxa"/>
            <w:vAlign w:val="center"/>
          </w:tcPr>
          <w:p w:rsidR="00EF1CA6" w:rsidRPr="00DC4022" w:rsidRDefault="00EF1CA6" w:rsidP="00836858">
            <w:pPr>
              <w:spacing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المتغير الفرعى</w:t>
            </w:r>
          </w:p>
        </w:tc>
        <w:tc>
          <w:tcPr>
            <w:tcW w:w="1334" w:type="dxa"/>
            <w:vAlign w:val="center"/>
          </w:tcPr>
          <w:p w:rsidR="00EF1CA6" w:rsidRPr="00DC4022" w:rsidRDefault="00EF1CA6" w:rsidP="00836858">
            <w:pPr>
              <w:spacing w:line="276" w:lineRule="auto"/>
              <w:jc w:val="center"/>
              <w:rPr>
                <w:rFonts w:ascii="Simplified Arabic" w:hAnsi="Simplified Arabic" w:cs="Simplified Arabic"/>
                <w:b/>
                <w:bCs/>
                <w:sz w:val="28"/>
                <w:szCs w:val="28"/>
              </w:rPr>
            </w:pPr>
            <w:r>
              <w:rPr>
                <w:rFonts w:ascii="Simplified Arabic" w:hAnsi="Simplified Arabic" w:cs="Simplified Arabic" w:hint="cs"/>
                <w:b/>
                <w:bCs/>
                <w:sz w:val="28"/>
                <w:szCs w:val="28"/>
                <w:rtl/>
              </w:rPr>
              <w:t>عدد الأسئلة</w:t>
            </w:r>
          </w:p>
        </w:tc>
        <w:tc>
          <w:tcPr>
            <w:tcW w:w="1195" w:type="dxa"/>
          </w:tcPr>
          <w:p w:rsidR="00EF1CA6" w:rsidRDefault="00EF1CA6" w:rsidP="00836858">
            <w:pPr>
              <w:spacing w:line="276"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كرونباخ ألفا</w:t>
            </w:r>
          </w:p>
        </w:tc>
        <w:tc>
          <w:tcPr>
            <w:tcW w:w="1195" w:type="dxa"/>
            <w:vAlign w:val="center"/>
          </w:tcPr>
          <w:p w:rsidR="00EF1CA6" w:rsidRDefault="00EF1CA6" w:rsidP="00836858">
            <w:pPr>
              <w:spacing w:line="276"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التقييم</w:t>
            </w:r>
          </w:p>
        </w:tc>
      </w:tr>
      <w:tr w:rsidR="009D2764" w:rsidRPr="00DC4022" w:rsidTr="00836858">
        <w:trPr>
          <w:jc w:val="center"/>
        </w:trPr>
        <w:tc>
          <w:tcPr>
            <w:tcW w:w="595" w:type="dxa"/>
            <w:vAlign w:val="center"/>
          </w:tcPr>
          <w:p w:rsidR="009D2764" w:rsidRPr="00DC4022" w:rsidRDefault="009D2764" w:rsidP="009D2764">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w:t>
            </w:r>
          </w:p>
        </w:tc>
        <w:tc>
          <w:tcPr>
            <w:tcW w:w="2311" w:type="dxa"/>
            <w:vMerge w:val="restart"/>
            <w:vAlign w:val="center"/>
          </w:tcPr>
          <w:p w:rsidR="009D2764" w:rsidRPr="00DC4022" w:rsidRDefault="009D2764" w:rsidP="009D2764">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أداء الشركة</w:t>
            </w:r>
          </w:p>
        </w:tc>
        <w:tc>
          <w:tcPr>
            <w:tcW w:w="2313" w:type="dxa"/>
            <w:vAlign w:val="center"/>
          </w:tcPr>
          <w:p w:rsidR="009D2764" w:rsidRPr="00DC4022" w:rsidRDefault="009D2764" w:rsidP="009D2764">
            <w:pPr>
              <w:spacing w:line="276" w:lineRule="auto"/>
              <w:jc w:val="center"/>
              <w:rPr>
                <w:rFonts w:ascii="Simplified Arabic" w:hAnsi="Simplified Arabic" w:cs="Simplified Arabic"/>
                <w:sz w:val="28"/>
                <w:szCs w:val="28"/>
                <w:rtl/>
              </w:rPr>
            </w:pPr>
            <w:r w:rsidRPr="00CA768F">
              <w:rPr>
                <w:rFonts w:ascii="Simplified Arabic" w:hAnsi="Simplified Arabic" w:cs="Simplified Arabic"/>
                <w:sz w:val="24"/>
                <w:szCs w:val="24"/>
                <w:rtl/>
              </w:rPr>
              <w:t>الأداء المالي</w:t>
            </w:r>
          </w:p>
        </w:tc>
        <w:tc>
          <w:tcPr>
            <w:tcW w:w="1334" w:type="dxa"/>
            <w:vAlign w:val="center"/>
          </w:tcPr>
          <w:p w:rsidR="009D2764" w:rsidRPr="002F3E15" w:rsidRDefault="009D2764" w:rsidP="009D2764">
            <w:pPr>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hint="cs"/>
                <w:sz w:val="24"/>
                <w:szCs w:val="24"/>
                <w:rtl/>
              </w:rPr>
              <w:t>5</w:t>
            </w:r>
          </w:p>
        </w:tc>
        <w:tc>
          <w:tcPr>
            <w:tcW w:w="1195" w:type="dxa"/>
            <w:vAlign w:val="center"/>
          </w:tcPr>
          <w:p w:rsidR="009D2764" w:rsidRPr="002F3E15" w:rsidRDefault="009D2764" w:rsidP="009D2764">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.826</w:t>
            </w:r>
          </w:p>
        </w:tc>
        <w:tc>
          <w:tcPr>
            <w:tcW w:w="1195" w:type="dxa"/>
            <w:vAlign w:val="center"/>
          </w:tcPr>
          <w:p w:rsidR="009D2764" w:rsidRPr="002F3E15" w:rsidRDefault="009D2764" w:rsidP="009D2764">
            <w:pPr>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hint="cs"/>
                <w:sz w:val="24"/>
                <w:szCs w:val="24"/>
                <w:rtl/>
              </w:rPr>
              <w:t>مقبول</w:t>
            </w:r>
          </w:p>
        </w:tc>
      </w:tr>
      <w:tr w:rsidR="009D2764" w:rsidRPr="00DC4022" w:rsidTr="00836858">
        <w:trPr>
          <w:jc w:val="center"/>
        </w:trPr>
        <w:tc>
          <w:tcPr>
            <w:tcW w:w="595" w:type="dxa"/>
            <w:vAlign w:val="center"/>
          </w:tcPr>
          <w:p w:rsidR="009D2764" w:rsidRPr="00DC4022" w:rsidRDefault="009D2764" w:rsidP="009D2764">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w:t>
            </w:r>
          </w:p>
        </w:tc>
        <w:tc>
          <w:tcPr>
            <w:tcW w:w="2311" w:type="dxa"/>
            <w:vMerge/>
            <w:vAlign w:val="center"/>
          </w:tcPr>
          <w:p w:rsidR="009D2764" w:rsidRPr="00DC4022" w:rsidRDefault="009D2764" w:rsidP="009D2764">
            <w:pPr>
              <w:spacing w:line="276" w:lineRule="auto"/>
              <w:jc w:val="both"/>
              <w:rPr>
                <w:rFonts w:ascii="Simplified Arabic" w:hAnsi="Simplified Arabic" w:cs="Simplified Arabic"/>
                <w:sz w:val="28"/>
                <w:szCs w:val="28"/>
                <w:rtl/>
              </w:rPr>
            </w:pPr>
          </w:p>
        </w:tc>
        <w:tc>
          <w:tcPr>
            <w:tcW w:w="2313" w:type="dxa"/>
            <w:vAlign w:val="center"/>
          </w:tcPr>
          <w:p w:rsidR="009D2764" w:rsidRPr="00DC4022" w:rsidRDefault="009D2764" w:rsidP="009D2764">
            <w:pPr>
              <w:spacing w:line="276" w:lineRule="auto"/>
              <w:jc w:val="center"/>
              <w:rPr>
                <w:rFonts w:ascii="Simplified Arabic" w:hAnsi="Simplified Arabic" w:cs="Simplified Arabic"/>
                <w:sz w:val="28"/>
                <w:szCs w:val="28"/>
                <w:rtl/>
              </w:rPr>
            </w:pPr>
            <w:r>
              <w:rPr>
                <w:rFonts w:ascii="Simplified Arabic" w:hAnsi="Simplified Arabic" w:cs="Simplified Arabic"/>
                <w:sz w:val="24"/>
                <w:szCs w:val="24"/>
                <w:rtl/>
              </w:rPr>
              <w:t>الأداء ال</w:t>
            </w:r>
            <w:r>
              <w:rPr>
                <w:rFonts w:ascii="Simplified Arabic" w:hAnsi="Simplified Arabic" w:cs="Simplified Arabic" w:hint="cs"/>
                <w:sz w:val="24"/>
                <w:szCs w:val="24"/>
                <w:rtl/>
              </w:rPr>
              <w:t>انتاجى</w:t>
            </w:r>
          </w:p>
        </w:tc>
        <w:tc>
          <w:tcPr>
            <w:tcW w:w="1334" w:type="dxa"/>
            <w:vAlign w:val="center"/>
          </w:tcPr>
          <w:p w:rsidR="009D2764" w:rsidRPr="002F3E15" w:rsidRDefault="009D2764" w:rsidP="009D2764">
            <w:pPr>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hint="cs"/>
                <w:sz w:val="24"/>
                <w:szCs w:val="24"/>
                <w:rtl/>
              </w:rPr>
              <w:t>4</w:t>
            </w:r>
          </w:p>
        </w:tc>
        <w:tc>
          <w:tcPr>
            <w:tcW w:w="1195" w:type="dxa"/>
            <w:vAlign w:val="center"/>
          </w:tcPr>
          <w:p w:rsidR="009D2764" w:rsidRPr="002F3E15" w:rsidRDefault="009D2764" w:rsidP="009D2764">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.822</w:t>
            </w:r>
          </w:p>
        </w:tc>
        <w:tc>
          <w:tcPr>
            <w:tcW w:w="1195" w:type="dxa"/>
          </w:tcPr>
          <w:p w:rsidR="009D2764" w:rsidRDefault="009D2764" w:rsidP="009D2764">
            <w:pPr>
              <w:jc w:val="center"/>
            </w:pPr>
            <w:r w:rsidRPr="00FC5046">
              <w:rPr>
                <w:rFonts w:asciiTheme="majorBidi" w:eastAsia="Times New Roman" w:hAnsiTheme="majorBidi" w:cstheme="majorBidi" w:hint="cs"/>
                <w:sz w:val="24"/>
                <w:szCs w:val="24"/>
                <w:rtl/>
              </w:rPr>
              <w:t>مقبول</w:t>
            </w:r>
          </w:p>
        </w:tc>
      </w:tr>
      <w:tr w:rsidR="009D2764" w:rsidRPr="00DC4022" w:rsidTr="00836858">
        <w:trPr>
          <w:jc w:val="center"/>
        </w:trPr>
        <w:tc>
          <w:tcPr>
            <w:tcW w:w="595" w:type="dxa"/>
            <w:vAlign w:val="center"/>
          </w:tcPr>
          <w:p w:rsidR="009D2764" w:rsidRPr="00DC4022" w:rsidRDefault="009D2764" w:rsidP="009D2764">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3</w:t>
            </w:r>
          </w:p>
        </w:tc>
        <w:tc>
          <w:tcPr>
            <w:tcW w:w="2311" w:type="dxa"/>
            <w:vMerge/>
            <w:vAlign w:val="center"/>
          </w:tcPr>
          <w:p w:rsidR="009D2764" w:rsidRPr="00DC4022" w:rsidRDefault="009D2764" w:rsidP="009D2764">
            <w:pPr>
              <w:spacing w:line="276" w:lineRule="auto"/>
              <w:jc w:val="both"/>
              <w:rPr>
                <w:rFonts w:ascii="Simplified Arabic" w:hAnsi="Simplified Arabic" w:cs="Simplified Arabic"/>
                <w:sz w:val="28"/>
                <w:szCs w:val="28"/>
                <w:rtl/>
              </w:rPr>
            </w:pPr>
          </w:p>
        </w:tc>
        <w:tc>
          <w:tcPr>
            <w:tcW w:w="2313" w:type="dxa"/>
            <w:vAlign w:val="center"/>
          </w:tcPr>
          <w:p w:rsidR="009D2764" w:rsidRPr="00DC4022" w:rsidRDefault="009D2764" w:rsidP="009D2764">
            <w:pPr>
              <w:spacing w:line="276" w:lineRule="auto"/>
              <w:jc w:val="center"/>
              <w:rPr>
                <w:rFonts w:ascii="Simplified Arabic" w:hAnsi="Simplified Arabic" w:cs="Simplified Arabic"/>
                <w:sz w:val="28"/>
                <w:szCs w:val="28"/>
                <w:rtl/>
              </w:rPr>
            </w:pPr>
            <w:r>
              <w:rPr>
                <w:rFonts w:ascii="Simplified Arabic" w:hAnsi="Simplified Arabic" w:cs="Simplified Arabic"/>
                <w:sz w:val="24"/>
                <w:szCs w:val="24"/>
                <w:rtl/>
              </w:rPr>
              <w:t>الأداء التسويقي ال</w:t>
            </w:r>
            <w:r>
              <w:rPr>
                <w:rFonts w:ascii="Simplified Arabic" w:hAnsi="Simplified Arabic" w:cs="Simplified Arabic" w:hint="cs"/>
                <w:sz w:val="24"/>
                <w:szCs w:val="24"/>
                <w:rtl/>
              </w:rPr>
              <w:t>محلى</w:t>
            </w:r>
          </w:p>
        </w:tc>
        <w:tc>
          <w:tcPr>
            <w:tcW w:w="1334" w:type="dxa"/>
            <w:vAlign w:val="center"/>
          </w:tcPr>
          <w:p w:rsidR="009D2764" w:rsidRPr="002F3E15" w:rsidRDefault="009D2764" w:rsidP="009D2764">
            <w:pPr>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hint="cs"/>
                <w:sz w:val="24"/>
                <w:szCs w:val="24"/>
                <w:rtl/>
              </w:rPr>
              <w:t>3</w:t>
            </w:r>
          </w:p>
        </w:tc>
        <w:tc>
          <w:tcPr>
            <w:tcW w:w="1195" w:type="dxa"/>
            <w:vAlign w:val="center"/>
          </w:tcPr>
          <w:p w:rsidR="009D2764" w:rsidRPr="002F3E15" w:rsidRDefault="009D2764" w:rsidP="009D2764">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.891</w:t>
            </w:r>
          </w:p>
        </w:tc>
        <w:tc>
          <w:tcPr>
            <w:tcW w:w="1195" w:type="dxa"/>
          </w:tcPr>
          <w:p w:rsidR="009D2764" w:rsidRDefault="009D2764" w:rsidP="009D2764">
            <w:pPr>
              <w:jc w:val="center"/>
            </w:pPr>
            <w:r w:rsidRPr="00FC5046">
              <w:rPr>
                <w:rFonts w:asciiTheme="majorBidi" w:eastAsia="Times New Roman" w:hAnsiTheme="majorBidi" w:cstheme="majorBidi" w:hint="cs"/>
                <w:sz w:val="24"/>
                <w:szCs w:val="24"/>
                <w:rtl/>
              </w:rPr>
              <w:t>مقبول</w:t>
            </w:r>
          </w:p>
        </w:tc>
      </w:tr>
      <w:tr w:rsidR="009D2764" w:rsidRPr="00DC4022" w:rsidTr="00836858">
        <w:trPr>
          <w:jc w:val="center"/>
        </w:trPr>
        <w:tc>
          <w:tcPr>
            <w:tcW w:w="595" w:type="dxa"/>
            <w:vAlign w:val="center"/>
          </w:tcPr>
          <w:p w:rsidR="009D2764" w:rsidRPr="00DC4022" w:rsidRDefault="009D2764" w:rsidP="009D2764">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4</w:t>
            </w:r>
          </w:p>
        </w:tc>
        <w:tc>
          <w:tcPr>
            <w:tcW w:w="2311" w:type="dxa"/>
            <w:vMerge/>
            <w:vAlign w:val="center"/>
          </w:tcPr>
          <w:p w:rsidR="009D2764" w:rsidRPr="00DC4022" w:rsidRDefault="009D2764" w:rsidP="009D2764">
            <w:pPr>
              <w:spacing w:line="276" w:lineRule="auto"/>
              <w:jc w:val="both"/>
              <w:rPr>
                <w:rFonts w:ascii="Simplified Arabic" w:hAnsi="Simplified Arabic" w:cs="Simplified Arabic"/>
                <w:sz w:val="28"/>
                <w:szCs w:val="28"/>
                <w:rtl/>
              </w:rPr>
            </w:pPr>
          </w:p>
        </w:tc>
        <w:tc>
          <w:tcPr>
            <w:tcW w:w="2313" w:type="dxa"/>
            <w:vAlign w:val="center"/>
          </w:tcPr>
          <w:p w:rsidR="009D2764" w:rsidRPr="00DC4022" w:rsidRDefault="009D2764" w:rsidP="009D2764">
            <w:pPr>
              <w:spacing w:line="276" w:lineRule="auto"/>
              <w:jc w:val="center"/>
              <w:rPr>
                <w:rFonts w:ascii="Simplified Arabic" w:hAnsi="Simplified Arabic" w:cs="Simplified Arabic"/>
                <w:sz w:val="28"/>
                <w:szCs w:val="28"/>
                <w:rtl/>
              </w:rPr>
            </w:pPr>
            <w:r w:rsidRPr="00CA768F">
              <w:rPr>
                <w:rFonts w:ascii="Simplified Arabic" w:hAnsi="Simplified Arabic" w:cs="Simplified Arabic"/>
                <w:sz w:val="24"/>
                <w:szCs w:val="24"/>
                <w:rtl/>
              </w:rPr>
              <w:t>الأداء التسويقي الإقليمى</w:t>
            </w:r>
          </w:p>
        </w:tc>
        <w:tc>
          <w:tcPr>
            <w:tcW w:w="1334" w:type="dxa"/>
            <w:vAlign w:val="center"/>
          </w:tcPr>
          <w:p w:rsidR="009D2764" w:rsidRPr="002F3E15" w:rsidRDefault="009D2764" w:rsidP="009D2764">
            <w:pPr>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hint="cs"/>
                <w:sz w:val="24"/>
                <w:szCs w:val="24"/>
                <w:rtl/>
              </w:rPr>
              <w:t>3</w:t>
            </w:r>
          </w:p>
        </w:tc>
        <w:tc>
          <w:tcPr>
            <w:tcW w:w="1195" w:type="dxa"/>
            <w:vAlign w:val="center"/>
          </w:tcPr>
          <w:p w:rsidR="009D2764" w:rsidRPr="002F3E15" w:rsidRDefault="009D2764" w:rsidP="009D2764">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.938</w:t>
            </w:r>
          </w:p>
        </w:tc>
        <w:tc>
          <w:tcPr>
            <w:tcW w:w="1195" w:type="dxa"/>
          </w:tcPr>
          <w:p w:rsidR="009D2764" w:rsidRDefault="009D2764" w:rsidP="009D2764">
            <w:pPr>
              <w:jc w:val="center"/>
            </w:pPr>
            <w:r w:rsidRPr="00FC5046">
              <w:rPr>
                <w:rFonts w:asciiTheme="majorBidi" w:eastAsia="Times New Roman" w:hAnsiTheme="majorBidi" w:cstheme="majorBidi" w:hint="cs"/>
                <w:sz w:val="24"/>
                <w:szCs w:val="24"/>
                <w:rtl/>
              </w:rPr>
              <w:t>مقبول</w:t>
            </w:r>
          </w:p>
        </w:tc>
      </w:tr>
      <w:tr w:rsidR="009D2764" w:rsidRPr="00DC4022" w:rsidTr="00836858">
        <w:trPr>
          <w:jc w:val="center"/>
        </w:trPr>
        <w:tc>
          <w:tcPr>
            <w:tcW w:w="595" w:type="dxa"/>
            <w:vAlign w:val="center"/>
          </w:tcPr>
          <w:p w:rsidR="009D2764" w:rsidRDefault="009D2764" w:rsidP="009D2764">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5</w:t>
            </w:r>
          </w:p>
        </w:tc>
        <w:tc>
          <w:tcPr>
            <w:tcW w:w="2311" w:type="dxa"/>
            <w:vMerge w:val="restart"/>
            <w:vAlign w:val="center"/>
          </w:tcPr>
          <w:p w:rsidR="009D2764" w:rsidRPr="00DC4022" w:rsidRDefault="009D2764" w:rsidP="009D2764">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الابتكار</w:t>
            </w:r>
          </w:p>
        </w:tc>
        <w:tc>
          <w:tcPr>
            <w:tcW w:w="2313" w:type="dxa"/>
            <w:vAlign w:val="center"/>
          </w:tcPr>
          <w:p w:rsidR="009D2764" w:rsidRPr="00CA768F" w:rsidRDefault="009D2764" w:rsidP="009D2764">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إبتكار المنتج/ الخدمة</w:t>
            </w:r>
          </w:p>
        </w:tc>
        <w:tc>
          <w:tcPr>
            <w:tcW w:w="1334" w:type="dxa"/>
            <w:vAlign w:val="center"/>
          </w:tcPr>
          <w:p w:rsidR="009D2764" w:rsidRPr="002F3E15" w:rsidRDefault="009D2764" w:rsidP="009D2764">
            <w:pPr>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hint="cs"/>
                <w:sz w:val="24"/>
                <w:szCs w:val="24"/>
                <w:rtl/>
              </w:rPr>
              <w:t>6</w:t>
            </w:r>
          </w:p>
        </w:tc>
        <w:tc>
          <w:tcPr>
            <w:tcW w:w="1195" w:type="dxa"/>
            <w:vAlign w:val="center"/>
          </w:tcPr>
          <w:p w:rsidR="009D2764" w:rsidRPr="002F3E15" w:rsidRDefault="009D2764" w:rsidP="009D2764">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.912</w:t>
            </w:r>
          </w:p>
        </w:tc>
        <w:tc>
          <w:tcPr>
            <w:tcW w:w="1195" w:type="dxa"/>
          </w:tcPr>
          <w:p w:rsidR="009D2764" w:rsidRDefault="009D2764" w:rsidP="009D2764">
            <w:pPr>
              <w:jc w:val="center"/>
            </w:pPr>
            <w:r w:rsidRPr="00FC5046">
              <w:rPr>
                <w:rFonts w:asciiTheme="majorBidi" w:eastAsia="Times New Roman" w:hAnsiTheme="majorBidi" w:cstheme="majorBidi" w:hint="cs"/>
                <w:sz w:val="24"/>
                <w:szCs w:val="24"/>
                <w:rtl/>
              </w:rPr>
              <w:t>مقبول</w:t>
            </w:r>
          </w:p>
        </w:tc>
      </w:tr>
      <w:tr w:rsidR="009D2764" w:rsidRPr="00DC4022" w:rsidTr="00836858">
        <w:trPr>
          <w:jc w:val="center"/>
        </w:trPr>
        <w:tc>
          <w:tcPr>
            <w:tcW w:w="595" w:type="dxa"/>
            <w:vAlign w:val="center"/>
          </w:tcPr>
          <w:p w:rsidR="009D2764" w:rsidRDefault="009D2764" w:rsidP="009D2764">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6</w:t>
            </w:r>
          </w:p>
        </w:tc>
        <w:tc>
          <w:tcPr>
            <w:tcW w:w="2311" w:type="dxa"/>
            <w:vMerge/>
            <w:vAlign w:val="center"/>
          </w:tcPr>
          <w:p w:rsidR="009D2764" w:rsidRPr="00DC4022" w:rsidRDefault="009D2764" w:rsidP="009D2764">
            <w:pPr>
              <w:spacing w:line="276" w:lineRule="auto"/>
              <w:jc w:val="both"/>
              <w:rPr>
                <w:rFonts w:ascii="Simplified Arabic" w:hAnsi="Simplified Arabic" w:cs="Simplified Arabic"/>
                <w:sz w:val="28"/>
                <w:szCs w:val="28"/>
                <w:rtl/>
              </w:rPr>
            </w:pPr>
          </w:p>
        </w:tc>
        <w:tc>
          <w:tcPr>
            <w:tcW w:w="2313" w:type="dxa"/>
            <w:vAlign w:val="center"/>
          </w:tcPr>
          <w:p w:rsidR="009D2764" w:rsidRPr="00DC4022" w:rsidRDefault="009D2764" w:rsidP="009D2764">
            <w:pPr>
              <w:spacing w:line="276" w:lineRule="auto"/>
              <w:jc w:val="center"/>
              <w:rPr>
                <w:rFonts w:ascii="Simplified Arabic" w:hAnsi="Simplified Arabic" w:cs="Simplified Arabic"/>
                <w:sz w:val="28"/>
                <w:szCs w:val="28"/>
                <w:rtl/>
              </w:rPr>
            </w:pPr>
            <w:r>
              <w:rPr>
                <w:rFonts w:ascii="Simplified Arabic" w:hAnsi="Simplified Arabic" w:cs="Simplified Arabic"/>
                <w:sz w:val="24"/>
                <w:szCs w:val="24"/>
                <w:rtl/>
              </w:rPr>
              <w:t>إبتكار ال</w:t>
            </w:r>
            <w:r>
              <w:rPr>
                <w:rFonts w:ascii="Simplified Arabic" w:hAnsi="Simplified Arabic" w:cs="Simplified Arabic" w:hint="cs"/>
                <w:sz w:val="24"/>
                <w:szCs w:val="24"/>
                <w:rtl/>
              </w:rPr>
              <w:t>عملية</w:t>
            </w:r>
          </w:p>
        </w:tc>
        <w:tc>
          <w:tcPr>
            <w:tcW w:w="1334" w:type="dxa"/>
            <w:vAlign w:val="center"/>
          </w:tcPr>
          <w:p w:rsidR="009D2764" w:rsidRPr="002F3E15" w:rsidRDefault="009D2764" w:rsidP="009D2764">
            <w:pPr>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hint="cs"/>
                <w:sz w:val="24"/>
                <w:szCs w:val="24"/>
                <w:rtl/>
              </w:rPr>
              <w:t>4</w:t>
            </w:r>
          </w:p>
        </w:tc>
        <w:tc>
          <w:tcPr>
            <w:tcW w:w="1195" w:type="dxa"/>
            <w:vAlign w:val="center"/>
          </w:tcPr>
          <w:p w:rsidR="009D2764" w:rsidRPr="002F3E15" w:rsidRDefault="009D2764" w:rsidP="009D2764">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.910</w:t>
            </w:r>
          </w:p>
        </w:tc>
        <w:tc>
          <w:tcPr>
            <w:tcW w:w="1195" w:type="dxa"/>
          </w:tcPr>
          <w:p w:rsidR="009D2764" w:rsidRDefault="009D2764" w:rsidP="009D2764">
            <w:pPr>
              <w:jc w:val="center"/>
            </w:pPr>
            <w:r w:rsidRPr="00FC5046">
              <w:rPr>
                <w:rFonts w:asciiTheme="majorBidi" w:eastAsia="Times New Roman" w:hAnsiTheme="majorBidi" w:cstheme="majorBidi" w:hint="cs"/>
                <w:sz w:val="24"/>
                <w:szCs w:val="24"/>
                <w:rtl/>
              </w:rPr>
              <w:t>مقبول</w:t>
            </w:r>
          </w:p>
        </w:tc>
      </w:tr>
      <w:tr w:rsidR="009D2764" w:rsidRPr="00DC4022" w:rsidTr="00836858">
        <w:trPr>
          <w:jc w:val="center"/>
        </w:trPr>
        <w:tc>
          <w:tcPr>
            <w:tcW w:w="595" w:type="dxa"/>
            <w:vAlign w:val="center"/>
          </w:tcPr>
          <w:p w:rsidR="009D2764" w:rsidRDefault="009D2764" w:rsidP="009D2764">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7</w:t>
            </w:r>
          </w:p>
        </w:tc>
        <w:tc>
          <w:tcPr>
            <w:tcW w:w="2311" w:type="dxa"/>
            <w:vMerge/>
            <w:vAlign w:val="center"/>
          </w:tcPr>
          <w:p w:rsidR="009D2764" w:rsidRPr="00DC4022" w:rsidRDefault="009D2764" w:rsidP="009D2764">
            <w:pPr>
              <w:spacing w:line="276" w:lineRule="auto"/>
              <w:jc w:val="both"/>
              <w:rPr>
                <w:rFonts w:ascii="Simplified Arabic" w:hAnsi="Simplified Arabic" w:cs="Simplified Arabic"/>
                <w:sz w:val="28"/>
                <w:szCs w:val="28"/>
                <w:rtl/>
              </w:rPr>
            </w:pPr>
          </w:p>
        </w:tc>
        <w:tc>
          <w:tcPr>
            <w:tcW w:w="2313" w:type="dxa"/>
            <w:vAlign w:val="center"/>
          </w:tcPr>
          <w:p w:rsidR="009D2764" w:rsidRDefault="009D2764" w:rsidP="009D2764">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ابتكار نظام الأعمال</w:t>
            </w:r>
          </w:p>
        </w:tc>
        <w:tc>
          <w:tcPr>
            <w:tcW w:w="1334" w:type="dxa"/>
            <w:vAlign w:val="center"/>
          </w:tcPr>
          <w:p w:rsidR="009D2764" w:rsidRPr="002F3E15" w:rsidRDefault="009D2764" w:rsidP="009D2764">
            <w:pPr>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hint="cs"/>
                <w:sz w:val="24"/>
                <w:szCs w:val="24"/>
                <w:rtl/>
              </w:rPr>
              <w:t>4</w:t>
            </w:r>
          </w:p>
        </w:tc>
        <w:tc>
          <w:tcPr>
            <w:tcW w:w="1195" w:type="dxa"/>
            <w:vAlign w:val="center"/>
          </w:tcPr>
          <w:p w:rsidR="009D2764" w:rsidRPr="002F3E15" w:rsidRDefault="009D2764" w:rsidP="009D2764">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.906</w:t>
            </w:r>
          </w:p>
        </w:tc>
        <w:tc>
          <w:tcPr>
            <w:tcW w:w="1195" w:type="dxa"/>
          </w:tcPr>
          <w:p w:rsidR="009D2764" w:rsidRDefault="009D2764" w:rsidP="009D2764">
            <w:pPr>
              <w:jc w:val="center"/>
            </w:pPr>
            <w:r w:rsidRPr="00FC5046">
              <w:rPr>
                <w:rFonts w:asciiTheme="majorBidi" w:eastAsia="Times New Roman" w:hAnsiTheme="majorBidi" w:cstheme="majorBidi" w:hint="cs"/>
                <w:sz w:val="24"/>
                <w:szCs w:val="24"/>
                <w:rtl/>
              </w:rPr>
              <w:t>مقبول</w:t>
            </w:r>
          </w:p>
        </w:tc>
      </w:tr>
      <w:tr w:rsidR="009D2764" w:rsidRPr="00DC4022" w:rsidTr="00836858">
        <w:trPr>
          <w:jc w:val="center"/>
        </w:trPr>
        <w:tc>
          <w:tcPr>
            <w:tcW w:w="595" w:type="dxa"/>
            <w:vAlign w:val="center"/>
          </w:tcPr>
          <w:p w:rsidR="009D2764" w:rsidRDefault="009D2764" w:rsidP="009D2764">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8</w:t>
            </w:r>
          </w:p>
        </w:tc>
        <w:tc>
          <w:tcPr>
            <w:tcW w:w="2311" w:type="dxa"/>
            <w:vMerge w:val="restart"/>
            <w:vAlign w:val="center"/>
          </w:tcPr>
          <w:p w:rsidR="009D2764" w:rsidRPr="00DC4022" w:rsidRDefault="009D2764" w:rsidP="009D2764">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التوجه الريادى</w:t>
            </w:r>
          </w:p>
        </w:tc>
        <w:tc>
          <w:tcPr>
            <w:tcW w:w="2313" w:type="dxa"/>
            <w:vAlign w:val="center"/>
          </w:tcPr>
          <w:p w:rsidR="009D2764" w:rsidRPr="00657A0E" w:rsidRDefault="009D2764" w:rsidP="009D2764">
            <w:pPr>
              <w:spacing w:line="276" w:lineRule="auto"/>
              <w:jc w:val="center"/>
              <w:rPr>
                <w:rFonts w:ascii="Simplified Arabic" w:hAnsi="Simplified Arabic" w:cs="Simplified Arabic"/>
                <w:sz w:val="24"/>
                <w:szCs w:val="24"/>
                <w:rtl/>
              </w:rPr>
            </w:pPr>
            <w:r w:rsidRPr="00657A0E">
              <w:rPr>
                <w:rFonts w:ascii="Simplified Arabic" w:hAnsi="Simplified Arabic" w:cs="Simplified Arabic" w:hint="cs"/>
                <w:sz w:val="24"/>
                <w:szCs w:val="24"/>
                <w:rtl/>
              </w:rPr>
              <w:t>الابتكارية</w:t>
            </w:r>
          </w:p>
        </w:tc>
        <w:tc>
          <w:tcPr>
            <w:tcW w:w="1334" w:type="dxa"/>
            <w:vAlign w:val="center"/>
          </w:tcPr>
          <w:p w:rsidR="009D2764" w:rsidRPr="002F3E15" w:rsidRDefault="009D2764" w:rsidP="009D2764">
            <w:pPr>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hint="cs"/>
                <w:sz w:val="24"/>
                <w:szCs w:val="24"/>
                <w:rtl/>
              </w:rPr>
              <w:t>3</w:t>
            </w:r>
          </w:p>
        </w:tc>
        <w:tc>
          <w:tcPr>
            <w:tcW w:w="1195" w:type="dxa"/>
            <w:vAlign w:val="center"/>
          </w:tcPr>
          <w:p w:rsidR="009D2764" w:rsidRPr="002F3E15" w:rsidRDefault="009D2764" w:rsidP="009D2764">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.9</w:t>
            </w:r>
            <w:r>
              <w:rPr>
                <w:rFonts w:asciiTheme="majorBidi" w:hAnsiTheme="majorBidi" w:cstheme="majorBidi"/>
                <w:color w:val="010205"/>
                <w:sz w:val="24"/>
                <w:szCs w:val="24"/>
              </w:rPr>
              <w:t>08</w:t>
            </w:r>
          </w:p>
        </w:tc>
        <w:tc>
          <w:tcPr>
            <w:tcW w:w="1195" w:type="dxa"/>
          </w:tcPr>
          <w:p w:rsidR="009D2764" w:rsidRDefault="009D2764" w:rsidP="009D2764">
            <w:pPr>
              <w:jc w:val="center"/>
            </w:pPr>
            <w:r w:rsidRPr="00FC5046">
              <w:rPr>
                <w:rFonts w:asciiTheme="majorBidi" w:eastAsia="Times New Roman" w:hAnsiTheme="majorBidi" w:cstheme="majorBidi" w:hint="cs"/>
                <w:sz w:val="24"/>
                <w:szCs w:val="24"/>
                <w:rtl/>
              </w:rPr>
              <w:t>مقبول</w:t>
            </w:r>
          </w:p>
        </w:tc>
      </w:tr>
      <w:tr w:rsidR="009D2764" w:rsidRPr="00DC4022" w:rsidTr="00836858">
        <w:trPr>
          <w:jc w:val="center"/>
        </w:trPr>
        <w:tc>
          <w:tcPr>
            <w:tcW w:w="595" w:type="dxa"/>
            <w:vAlign w:val="center"/>
          </w:tcPr>
          <w:p w:rsidR="009D2764" w:rsidRDefault="009D2764" w:rsidP="009D2764">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9</w:t>
            </w:r>
          </w:p>
        </w:tc>
        <w:tc>
          <w:tcPr>
            <w:tcW w:w="2311" w:type="dxa"/>
            <w:vMerge/>
            <w:vAlign w:val="center"/>
          </w:tcPr>
          <w:p w:rsidR="009D2764" w:rsidRPr="00DC4022" w:rsidRDefault="009D2764" w:rsidP="009D2764">
            <w:pPr>
              <w:spacing w:line="276" w:lineRule="auto"/>
              <w:jc w:val="both"/>
              <w:rPr>
                <w:rFonts w:ascii="Simplified Arabic" w:hAnsi="Simplified Arabic" w:cs="Simplified Arabic"/>
                <w:sz w:val="28"/>
                <w:szCs w:val="28"/>
                <w:rtl/>
              </w:rPr>
            </w:pPr>
          </w:p>
        </w:tc>
        <w:tc>
          <w:tcPr>
            <w:tcW w:w="2313" w:type="dxa"/>
            <w:vAlign w:val="center"/>
          </w:tcPr>
          <w:p w:rsidR="009D2764" w:rsidRPr="00657A0E" w:rsidRDefault="009D2764" w:rsidP="009D2764">
            <w:pPr>
              <w:spacing w:line="276" w:lineRule="auto"/>
              <w:jc w:val="center"/>
              <w:rPr>
                <w:rFonts w:ascii="Simplified Arabic" w:hAnsi="Simplified Arabic" w:cs="Simplified Arabic"/>
                <w:sz w:val="24"/>
                <w:szCs w:val="24"/>
                <w:rtl/>
              </w:rPr>
            </w:pPr>
            <w:r w:rsidRPr="00657A0E">
              <w:rPr>
                <w:rFonts w:ascii="Simplified Arabic" w:hAnsi="Simplified Arabic" w:cs="Simplified Arabic" w:hint="cs"/>
                <w:sz w:val="24"/>
                <w:szCs w:val="24"/>
                <w:rtl/>
              </w:rPr>
              <w:t>الاستباقية</w:t>
            </w:r>
          </w:p>
        </w:tc>
        <w:tc>
          <w:tcPr>
            <w:tcW w:w="1334" w:type="dxa"/>
            <w:vAlign w:val="center"/>
          </w:tcPr>
          <w:p w:rsidR="009D2764" w:rsidRPr="002F3E15" w:rsidRDefault="009D2764" w:rsidP="009D2764">
            <w:pPr>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hint="cs"/>
                <w:sz w:val="24"/>
                <w:szCs w:val="24"/>
                <w:rtl/>
              </w:rPr>
              <w:t>3</w:t>
            </w:r>
          </w:p>
        </w:tc>
        <w:tc>
          <w:tcPr>
            <w:tcW w:w="1195" w:type="dxa"/>
            <w:vAlign w:val="center"/>
          </w:tcPr>
          <w:p w:rsidR="009D2764" w:rsidRPr="002F3E15" w:rsidRDefault="009D2764" w:rsidP="009D2764">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.90</w:t>
            </w:r>
            <w:r>
              <w:rPr>
                <w:rFonts w:asciiTheme="majorBidi" w:hAnsiTheme="majorBidi" w:cstheme="majorBidi"/>
                <w:color w:val="010205"/>
                <w:sz w:val="24"/>
                <w:szCs w:val="24"/>
              </w:rPr>
              <w:t>4</w:t>
            </w:r>
          </w:p>
        </w:tc>
        <w:tc>
          <w:tcPr>
            <w:tcW w:w="1195" w:type="dxa"/>
          </w:tcPr>
          <w:p w:rsidR="009D2764" w:rsidRDefault="009D2764" w:rsidP="009D2764">
            <w:pPr>
              <w:jc w:val="center"/>
            </w:pPr>
            <w:r w:rsidRPr="00FC5046">
              <w:rPr>
                <w:rFonts w:asciiTheme="majorBidi" w:eastAsia="Times New Roman" w:hAnsiTheme="majorBidi" w:cstheme="majorBidi" w:hint="cs"/>
                <w:sz w:val="24"/>
                <w:szCs w:val="24"/>
                <w:rtl/>
              </w:rPr>
              <w:t>مقبول</w:t>
            </w:r>
          </w:p>
        </w:tc>
      </w:tr>
      <w:tr w:rsidR="009D2764" w:rsidRPr="00DC4022" w:rsidTr="00836858">
        <w:trPr>
          <w:jc w:val="center"/>
        </w:trPr>
        <w:tc>
          <w:tcPr>
            <w:tcW w:w="595" w:type="dxa"/>
            <w:vAlign w:val="center"/>
          </w:tcPr>
          <w:p w:rsidR="009D2764" w:rsidRDefault="009D2764" w:rsidP="009D2764">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10</w:t>
            </w:r>
          </w:p>
        </w:tc>
        <w:tc>
          <w:tcPr>
            <w:tcW w:w="2311" w:type="dxa"/>
            <w:vMerge/>
            <w:vAlign w:val="center"/>
          </w:tcPr>
          <w:p w:rsidR="009D2764" w:rsidRPr="00DC4022" w:rsidRDefault="009D2764" w:rsidP="009D2764">
            <w:pPr>
              <w:spacing w:line="276" w:lineRule="auto"/>
              <w:jc w:val="both"/>
              <w:rPr>
                <w:rFonts w:ascii="Simplified Arabic" w:hAnsi="Simplified Arabic" w:cs="Simplified Arabic"/>
                <w:sz w:val="28"/>
                <w:szCs w:val="28"/>
                <w:rtl/>
              </w:rPr>
            </w:pPr>
          </w:p>
        </w:tc>
        <w:tc>
          <w:tcPr>
            <w:tcW w:w="2313" w:type="dxa"/>
            <w:vAlign w:val="center"/>
          </w:tcPr>
          <w:p w:rsidR="009D2764" w:rsidRPr="00657A0E" w:rsidRDefault="009D2764" w:rsidP="009D2764">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تحمل المخاطر</w:t>
            </w:r>
          </w:p>
        </w:tc>
        <w:tc>
          <w:tcPr>
            <w:tcW w:w="1334" w:type="dxa"/>
            <w:vAlign w:val="center"/>
          </w:tcPr>
          <w:p w:rsidR="009D2764" w:rsidRPr="002F3E15" w:rsidRDefault="009D2764" w:rsidP="009D2764">
            <w:pPr>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hint="cs"/>
                <w:sz w:val="24"/>
                <w:szCs w:val="24"/>
                <w:rtl/>
              </w:rPr>
              <w:t>3</w:t>
            </w:r>
          </w:p>
        </w:tc>
        <w:tc>
          <w:tcPr>
            <w:tcW w:w="1195" w:type="dxa"/>
            <w:vAlign w:val="center"/>
          </w:tcPr>
          <w:p w:rsidR="009D2764" w:rsidRPr="002F3E15" w:rsidRDefault="009D2764" w:rsidP="009D2764">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.919</w:t>
            </w:r>
          </w:p>
        </w:tc>
        <w:tc>
          <w:tcPr>
            <w:tcW w:w="1195" w:type="dxa"/>
          </w:tcPr>
          <w:p w:rsidR="009D2764" w:rsidRDefault="009D2764" w:rsidP="009D2764">
            <w:pPr>
              <w:jc w:val="center"/>
            </w:pPr>
            <w:r w:rsidRPr="00FC5046">
              <w:rPr>
                <w:rFonts w:asciiTheme="majorBidi" w:eastAsia="Times New Roman" w:hAnsiTheme="majorBidi" w:cstheme="majorBidi" w:hint="cs"/>
                <w:sz w:val="24"/>
                <w:szCs w:val="24"/>
                <w:rtl/>
              </w:rPr>
              <w:t>مقبول</w:t>
            </w:r>
          </w:p>
        </w:tc>
      </w:tr>
      <w:tr w:rsidR="009D2764" w:rsidRPr="00DC4022" w:rsidTr="00836858">
        <w:trPr>
          <w:jc w:val="center"/>
        </w:trPr>
        <w:tc>
          <w:tcPr>
            <w:tcW w:w="595" w:type="dxa"/>
            <w:vAlign w:val="center"/>
          </w:tcPr>
          <w:p w:rsidR="009D2764" w:rsidRDefault="009D2764" w:rsidP="009D2764">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11</w:t>
            </w:r>
          </w:p>
        </w:tc>
        <w:tc>
          <w:tcPr>
            <w:tcW w:w="2311" w:type="dxa"/>
            <w:vAlign w:val="center"/>
          </w:tcPr>
          <w:p w:rsidR="009D2764" w:rsidRPr="00DC4022" w:rsidRDefault="009D2764" w:rsidP="009D2764">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الإجمالى</w:t>
            </w:r>
          </w:p>
        </w:tc>
        <w:tc>
          <w:tcPr>
            <w:tcW w:w="2313" w:type="dxa"/>
            <w:vAlign w:val="center"/>
          </w:tcPr>
          <w:p w:rsidR="009D2764" w:rsidRDefault="009D2764" w:rsidP="009D2764">
            <w:pPr>
              <w:spacing w:line="276" w:lineRule="auto"/>
              <w:jc w:val="center"/>
              <w:rPr>
                <w:rFonts w:ascii="Simplified Arabic" w:hAnsi="Simplified Arabic" w:cs="Simplified Arabic"/>
                <w:sz w:val="24"/>
                <w:szCs w:val="24"/>
                <w:rtl/>
              </w:rPr>
            </w:pPr>
          </w:p>
        </w:tc>
        <w:tc>
          <w:tcPr>
            <w:tcW w:w="1334" w:type="dxa"/>
            <w:vAlign w:val="center"/>
          </w:tcPr>
          <w:p w:rsidR="009D2764" w:rsidRPr="002F3E15" w:rsidRDefault="009D2764" w:rsidP="009D2764">
            <w:pPr>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hint="cs"/>
                <w:sz w:val="24"/>
                <w:szCs w:val="24"/>
                <w:rtl/>
              </w:rPr>
              <w:t>38</w:t>
            </w:r>
          </w:p>
        </w:tc>
        <w:tc>
          <w:tcPr>
            <w:tcW w:w="1195" w:type="dxa"/>
            <w:vAlign w:val="center"/>
          </w:tcPr>
          <w:p w:rsidR="009D2764" w:rsidRPr="002F3E15" w:rsidRDefault="009D2764" w:rsidP="009D2764">
            <w:pPr>
              <w:spacing w:line="360" w:lineRule="auto"/>
              <w:jc w:val="center"/>
              <w:rPr>
                <w:rFonts w:asciiTheme="majorBidi" w:eastAsia="Times New Roman" w:hAnsiTheme="majorBidi" w:cstheme="majorBidi"/>
                <w:sz w:val="24"/>
                <w:szCs w:val="24"/>
              </w:rPr>
            </w:pPr>
            <w:r w:rsidRPr="002F3E15">
              <w:rPr>
                <w:rFonts w:asciiTheme="majorBidi" w:hAnsiTheme="majorBidi" w:cstheme="majorBidi"/>
                <w:color w:val="010205"/>
                <w:sz w:val="24"/>
                <w:szCs w:val="24"/>
              </w:rPr>
              <w:t>.973</w:t>
            </w:r>
          </w:p>
        </w:tc>
        <w:tc>
          <w:tcPr>
            <w:tcW w:w="1195" w:type="dxa"/>
          </w:tcPr>
          <w:p w:rsidR="009D2764" w:rsidRDefault="009D2764" w:rsidP="009D2764">
            <w:pPr>
              <w:jc w:val="center"/>
            </w:pPr>
            <w:r w:rsidRPr="00FC5046">
              <w:rPr>
                <w:rFonts w:asciiTheme="majorBidi" w:eastAsia="Times New Roman" w:hAnsiTheme="majorBidi" w:cstheme="majorBidi" w:hint="cs"/>
                <w:sz w:val="24"/>
                <w:szCs w:val="24"/>
                <w:rtl/>
              </w:rPr>
              <w:t>مقبول</w:t>
            </w:r>
          </w:p>
        </w:tc>
      </w:tr>
    </w:tbl>
    <w:p w:rsidR="00EF1CA6" w:rsidRDefault="00EF1CA6" w:rsidP="00EF1CA6">
      <w:pPr>
        <w:pStyle w:val="TableParagraph"/>
        <w:tabs>
          <w:tab w:val="left" w:pos="828"/>
          <w:tab w:val="left" w:pos="829"/>
        </w:tabs>
        <w:bidi/>
        <w:spacing w:before="39"/>
        <w:ind w:left="0" w:firstLine="0"/>
        <w:jc w:val="both"/>
        <w:rPr>
          <w:rFonts w:ascii="Simplified Arabic" w:hAnsi="Simplified Arabic" w:cs="Simplified Arabic"/>
          <w:sz w:val="28"/>
          <w:szCs w:val="28"/>
          <w:rtl/>
          <w:lang w:bidi="ar-EG"/>
        </w:rPr>
      </w:pPr>
    </w:p>
    <w:p w:rsidR="009D2764" w:rsidRPr="009D2764" w:rsidRDefault="009D2764" w:rsidP="00EB06C1">
      <w:pPr>
        <w:pStyle w:val="ListParagraph"/>
        <w:numPr>
          <w:ilvl w:val="1"/>
          <w:numId w:val="20"/>
        </w:numPr>
        <w:tabs>
          <w:tab w:val="right" w:pos="708"/>
        </w:tabs>
        <w:jc w:val="both"/>
        <w:rPr>
          <w:rFonts w:ascii="Simplified Arabic" w:hAnsi="Simplified Arabic" w:cs="Simplified Arabic"/>
          <w:b/>
          <w:bCs/>
          <w:sz w:val="32"/>
          <w:szCs w:val="32"/>
          <w:rtl/>
          <w:lang w:bidi="ar-EG"/>
        </w:rPr>
      </w:pPr>
      <w:r w:rsidRPr="009D2764">
        <w:rPr>
          <w:rFonts w:ascii="Simplified Arabic" w:hAnsi="Simplified Arabic" w:cs="Simplified Arabic" w:hint="cs"/>
          <w:b/>
          <w:bCs/>
          <w:sz w:val="32"/>
          <w:szCs w:val="32"/>
          <w:rtl/>
          <w:lang w:bidi="ar-EG"/>
        </w:rPr>
        <w:t>ت</w:t>
      </w:r>
      <w:r w:rsidRPr="009D2764">
        <w:rPr>
          <w:rFonts w:ascii="Simplified Arabic" w:hAnsi="Simplified Arabic" w:cs="Simplified Arabic"/>
          <w:b/>
          <w:bCs/>
          <w:sz w:val="32"/>
          <w:szCs w:val="32"/>
          <w:rtl/>
          <w:lang w:bidi="ar-EG"/>
        </w:rPr>
        <w:t>وزيع الاستبيان</w:t>
      </w:r>
      <w:r w:rsidRPr="009D2764">
        <w:rPr>
          <w:rFonts w:ascii="Simplified Arabic" w:hAnsi="Simplified Arabic" w:cs="Simplified Arabic" w:hint="cs"/>
          <w:b/>
          <w:bCs/>
          <w:sz w:val="32"/>
          <w:szCs w:val="32"/>
          <w:rtl/>
          <w:lang w:bidi="ar-EG"/>
        </w:rPr>
        <w:t>:</w:t>
      </w:r>
    </w:p>
    <w:p w:rsidR="009D2764" w:rsidRPr="009D2764" w:rsidRDefault="009D2764" w:rsidP="009D2764">
      <w:pPr>
        <w:pStyle w:val="TableParagraph"/>
        <w:tabs>
          <w:tab w:val="left" w:pos="828"/>
          <w:tab w:val="left" w:pos="829"/>
        </w:tabs>
        <w:bidi/>
        <w:spacing w:before="39"/>
        <w:jc w:val="both"/>
        <w:rPr>
          <w:rFonts w:ascii="Simplified Arabic" w:hAnsi="Simplified Arabic" w:cs="Simplified Arabic"/>
          <w:sz w:val="28"/>
          <w:szCs w:val="28"/>
          <w:rtl/>
          <w:lang w:bidi="ar-EG"/>
        </w:rPr>
      </w:pPr>
      <w:r w:rsidRPr="009D2764">
        <w:rPr>
          <w:rFonts w:ascii="Simplified Arabic" w:hAnsi="Simplified Arabic" w:cs="Simplified Arabic"/>
          <w:sz w:val="28"/>
          <w:szCs w:val="28"/>
          <w:rtl/>
          <w:lang w:bidi="ar-EG"/>
        </w:rPr>
        <w:t>تم تنفيذ البحث باستخدام استبيان عبر الإنترنت على</w:t>
      </w:r>
      <w:r w:rsidRPr="009D2764">
        <w:rPr>
          <w:rFonts w:ascii="Simplified Arabic" w:hAnsi="Simplified Arabic" w:cs="Simplified Arabic"/>
          <w:sz w:val="28"/>
          <w:szCs w:val="28"/>
          <w:lang w:bidi="ar-EG"/>
        </w:rPr>
        <w:t xml:space="preserve"> Google Forms</w:t>
      </w:r>
      <w:r w:rsidRPr="009D2764">
        <w:rPr>
          <w:rFonts w:ascii="Simplified Arabic" w:hAnsi="Simplified Arabic" w:cs="Simplified Arabic"/>
          <w:sz w:val="28"/>
          <w:szCs w:val="28"/>
          <w:rtl/>
          <w:lang w:bidi="ar-EG"/>
        </w:rPr>
        <w:t xml:space="preserve">، وهو أحد الأدوات الشائعة التي تسهم في جمع الاستجابات. كان الرابط متاحًا للاستخدام المجاني لمدة </w:t>
      </w:r>
      <w:r>
        <w:rPr>
          <w:rFonts w:ascii="Simplified Arabic" w:hAnsi="Simplified Arabic" w:cs="Simplified Arabic" w:hint="cs"/>
          <w:sz w:val="28"/>
          <w:szCs w:val="28"/>
          <w:rtl/>
          <w:lang w:bidi="ar-EG"/>
        </w:rPr>
        <w:t>أسبوعان</w:t>
      </w:r>
      <w:r w:rsidRPr="009D2764">
        <w:rPr>
          <w:rFonts w:ascii="Simplified Arabic" w:hAnsi="Simplified Arabic" w:cs="Simplified Arabic"/>
          <w:sz w:val="28"/>
          <w:szCs w:val="28"/>
          <w:rtl/>
          <w:lang w:bidi="ar-EG"/>
        </w:rPr>
        <w:t xml:space="preserve"> (من </w:t>
      </w:r>
      <w:r>
        <w:rPr>
          <w:rFonts w:ascii="Simplified Arabic" w:hAnsi="Simplified Arabic" w:cs="Simplified Arabic" w:hint="cs"/>
          <w:sz w:val="28"/>
          <w:szCs w:val="28"/>
          <w:rtl/>
          <w:lang w:bidi="ar-EG"/>
        </w:rPr>
        <w:t>15/7/2024</w:t>
      </w:r>
      <w:r w:rsidRPr="009D2764">
        <w:rPr>
          <w:rFonts w:ascii="Simplified Arabic" w:hAnsi="Simplified Arabic" w:cs="Simplified Arabic"/>
          <w:sz w:val="28"/>
          <w:szCs w:val="28"/>
          <w:rtl/>
          <w:lang w:bidi="ar-EG"/>
        </w:rPr>
        <w:t xml:space="preserve"> إلى </w:t>
      </w:r>
      <w:r>
        <w:rPr>
          <w:rFonts w:ascii="Simplified Arabic" w:hAnsi="Simplified Arabic" w:cs="Simplified Arabic" w:hint="cs"/>
          <w:sz w:val="28"/>
          <w:szCs w:val="28"/>
          <w:rtl/>
          <w:lang w:bidi="ar-EG"/>
        </w:rPr>
        <w:t>30/7/2027</w:t>
      </w:r>
      <w:r w:rsidRPr="009D2764">
        <w:rPr>
          <w:rFonts w:ascii="Simplified Arabic" w:hAnsi="Simplified Arabic" w:cs="Simplified Arabic"/>
          <w:sz w:val="28"/>
          <w:szCs w:val="28"/>
          <w:rtl/>
          <w:lang w:bidi="ar-EG"/>
        </w:rPr>
        <w:t xml:space="preserve">)، وهو ما كان كافياً لجمع البيانات من المشاركين المستهدفين. </w:t>
      </w:r>
      <w:r w:rsidRPr="009D2764">
        <w:rPr>
          <w:rFonts w:ascii="Simplified Arabic" w:hAnsi="Simplified Arabic" w:cs="Simplified Arabic"/>
          <w:sz w:val="28"/>
          <w:szCs w:val="28"/>
          <w:rtl/>
          <w:lang w:bidi="ar-EG"/>
        </w:rPr>
        <w:lastRenderedPageBreak/>
        <w:t xml:space="preserve">تم نشر رابط الاستبيان عبر مجموعات الفيسبوك الخاصة </w:t>
      </w:r>
      <w:r>
        <w:rPr>
          <w:rFonts w:ascii="Simplified Arabic" w:hAnsi="Simplified Arabic" w:cs="Simplified Arabic" w:hint="cs"/>
          <w:sz w:val="28"/>
          <w:szCs w:val="28"/>
          <w:rtl/>
          <w:lang w:bidi="ar-EG"/>
        </w:rPr>
        <w:t>برواد الأعمال</w:t>
      </w:r>
      <w:r w:rsidRPr="009D2764">
        <w:rPr>
          <w:rFonts w:ascii="Simplified Arabic" w:hAnsi="Simplified Arabic" w:cs="Simplified Arabic"/>
          <w:sz w:val="28"/>
          <w:szCs w:val="28"/>
          <w:rtl/>
          <w:lang w:bidi="ar-EG"/>
        </w:rPr>
        <w:t xml:space="preserve"> ومجموعات </w:t>
      </w:r>
      <w:r>
        <w:rPr>
          <w:rFonts w:ascii="Simplified Arabic" w:hAnsi="Simplified Arabic" w:cs="Simplified Arabic" w:hint="cs"/>
          <w:sz w:val="28"/>
          <w:szCs w:val="28"/>
          <w:rtl/>
          <w:lang w:bidi="ar-EG"/>
        </w:rPr>
        <w:t>ال</w:t>
      </w:r>
      <w:r w:rsidRPr="009D2764">
        <w:rPr>
          <w:rFonts w:ascii="Simplified Arabic" w:hAnsi="Simplified Arabic" w:cs="Simplified Arabic"/>
          <w:sz w:val="28"/>
          <w:szCs w:val="28"/>
          <w:rtl/>
          <w:lang w:bidi="ar-EG"/>
        </w:rPr>
        <w:t xml:space="preserve">واتساب خلال </w:t>
      </w:r>
      <w:r>
        <w:rPr>
          <w:rFonts w:ascii="Simplified Arabic" w:hAnsi="Simplified Arabic" w:cs="Simplified Arabic" w:hint="cs"/>
          <w:sz w:val="28"/>
          <w:szCs w:val="28"/>
          <w:rtl/>
          <w:lang w:bidi="ar-EG"/>
        </w:rPr>
        <w:t>ال</w:t>
      </w:r>
      <w:r w:rsidRPr="009D2764">
        <w:rPr>
          <w:rFonts w:ascii="Simplified Arabic" w:hAnsi="Simplified Arabic" w:cs="Simplified Arabic"/>
          <w:sz w:val="28"/>
          <w:szCs w:val="28"/>
          <w:rtl/>
          <w:lang w:bidi="ar-EG"/>
        </w:rPr>
        <w:t>فترة المحددة</w:t>
      </w:r>
      <w:r w:rsidRPr="009D2764">
        <w:rPr>
          <w:rFonts w:ascii="Simplified Arabic" w:hAnsi="Simplified Arabic" w:cs="Simplified Arabic"/>
          <w:sz w:val="28"/>
          <w:szCs w:val="28"/>
          <w:lang w:bidi="ar-EG"/>
        </w:rPr>
        <w:t>.</w:t>
      </w:r>
    </w:p>
    <w:p w:rsidR="009D2764" w:rsidRPr="009D2764" w:rsidRDefault="009D2764" w:rsidP="00EB06C1">
      <w:pPr>
        <w:pStyle w:val="ListParagraph"/>
        <w:numPr>
          <w:ilvl w:val="1"/>
          <w:numId w:val="20"/>
        </w:numPr>
        <w:tabs>
          <w:tab w:val="right" w:pos="708"/>
        </w:tabs>
        <w:jc w:val="both"/>
        <w:rPr>
          <w:rFonts w:ascii="Simplified Arabic" w:hAnsi="Simplified Arabic" w:cs="Simplified Arabic"/>
          <w:b/>
          <w:bCs/>
          <w:sz w:val="32"/>
          <w:szCs w:val="32"/>
          <w:rtl/>
          <w:lang w:bidi="ar-EG"/>
        </w:rPr>
      </w:pPr>
      <w:r w:rsidRPr="009D2764">
        <w:rPr>
          <w:rFonts w:ascii="Simplified Arabic" w:hAnsi="Simplified Arabic" w:cs="Simplified Arabic"/>
          <w:b/>
          <w:bCs/>
          <w:sz w:val="32"/>
          <w:szCs w:val="32"/>
          <w:rtl/>
          <w:lang w:bidi="ar-EG"/>
        </w:rPr>
        <w:t>مجتمع البحث</w:t>
      </w:r>
      <w:r w:rsidRPr="009D2764">
        <w:rPr>
          <w:rFonts w:ascii="Simplified Arabic" w:hAnsi="Simplified Arabic" w:cs="Simplified Arabic" w:hint="cs"/>
          <w:b/>
          <w:bCs/>
          <w:sz w:val="32"/>
          <w:szCs w:val="32"/>
          <w:rtl/>
          <w:lang w:bidi="ar-EG"/>
        </w:rPr>
        <w:t>:</w:t>
      </w:r>
    </w:p>
    <w:p w:rsidR="008C1106" w:rsidRPr="008C1106" w:rsidRDefault="009D2764" w:rsidP="008C1106">
      <w:pPr>
        <w:pStyle w:val="TableParagraph"/>
        <w:tabs>
          <w:tab w:val="left" w:pos="828"/>
          <w:tab w:val="left" w:pos="829"/>
        </w:tabs>
        <w:bidi/>
        <w:spacing w:before="39"/>
        <w:ind w:left="467" w:firstLine="0"/>
        <w:jc w:val="both"/>
        <w:rPr>
          <w:rFonts w:ascii="Simplified Arabic" w:hAnsi="Simplified Arabic" w:cs="Simplified Arabic"/>
          <w:sz w:val="28"/>
          <w:szCs w:val="28"/>
          <w:rtl/>
        </w:rPr>
      </w:pPr>
      <w:r w:rsidRPr="009D2764">
        <w:rPr>
          <w:rFonts w:ascii="Simplified Arabic" w:hAnsi="Simplified Arabic" w:cs="Simplified Arabic"/>
          <w:sz w:val="28"/>
          <w:szCs w:val="28"/>
          <w:rtl/>
          <w:lang w:bidi="ar-EG"/>
        </w:rPr>
        <w:t xml:space="preserve">نظرًا لأن الهدف الرئيسي من الدراسة الحالية هو التحقيق في </w:t>
      </w:r>
      <w:r w:rsidRPr="009D2764">
        <w:rPr>
          <w:rFonts w:ascii="Simplified Arabic" w:hAnsi="Simplified Arabic" w:cs="Simplified Arabic" w:hint="cs"/>
          <w:sz w:val="28"/>
          <w:szCs w:val="28"/>
          <w:rtl/>
          <w:lang w:bidi="ar-EG"/>
        </w:rPr>
        <w:t>تأثير الإبتكار</w:t>
      </w:r>
      <w:r>
        <w:rPr>
          <w:rFonts w:ascii="Simplified Arabic" w:hAnsi="Simplified Arabic" w:cs="Simplified Arabic"/>
          <w:sz w:val="28"/>
          <w:szCs w:val="28"/>
          <w:rtl/>
          <w:lang w:bidi="ar-EG"/>
        </w:rPr>
        <w:t xml:space="preserve"> وريادة الأعمال </w:t>
      </w:r>
      <w:r w:rsidRPr="009D2764">
        <w:rPr>
          <w:rFonts w:ascii="Simplified Arabic" w:hAnsi="Simplified Arabic" w:cs="Simplified Arabic"/>
          <w:sz w:val="28"/>
          <w:szCs w:val="28"/>
          <w:rtl/>
          <w:lang w:bidi="ar-EG"/>
        </w:rPr>
        <w:t>على أداء المشاريع الصغيرة والمتوسطة في المملكة العربية السعودية</w:t>
      </w:r>
      <w:r>
        <w:rPr>
          <w:rFonts w:ascii="Simplified Arabic" w:hAnsi="Simplified Arabic" w:cs="Simplified Arabic" w:hint="cs"/>
          <w:sz w:val="28"/>
          <w:szCs w:val="28"/>
          <w:rtl/>
          <w:lang w:bidi="ar-EG"/>
        </w:rPr>
        <w:t xml:space="preserve"> </w:t>
      </w:r>
      <w:r w:rsidRPr="009D2764">
        <w:rPr>
          <w:rFonts w:ascii="Simplified Arabic" w:hAnsi="Simplified Arabic" w:cs="Simplified Arabic"/>
          <w:sz w:val="28"/>
          <w:szCs w:val="28"/>
          <w:rtl/>
          <w:lang w:bidi="ar-EG"/>
        </w:rPr>
        <w:t xml:space="preserve">، فقد تم اختيار </w:t>
      </w:r>
      <w:r>
        <w:rPr>
          <w:rFonts w:ascii="Simplified Arabic" w:hAnsi="Simplified Arabic" w:cs="Simplified Arabic" w:hint="cs"/>
          <w:sz w:val="28"/>
          <w:szCs w:val="28"/>
          <w:rtl/>
          <w:lang w:bidi="ar-EG"/>
        </w:rPr>
        <w:t>المشروعات الصغيرة والمتوسطة فى منطقة الرياض</w:t>
      </w:r>
      <w:r w:rsidRPr="009D2764">
        <w:rPr>
          <w:rFonts w:ascii="Simplified Arabic" w:hAnsi="Simplified Arabic" w:cs="Simplified Arabic"/>
          <w:sz w:val="28"/>
          <w:szCs w:val="28"/>
          <w:rtl/>
          <w:lang w:bidi="ar-EG"/>
        </w:rPr>
        <w:t xml:space="preserve"> لتنفيذ الدراسة</w:t>
      </w:r>
      <w:r w:rsidRPr="009D2764">
        <w:rPr>
          <w:rFonts w:ascii="Simplified Arabic" w:hAnsi="Simplified Arabic" w:cs="Simplified Arabic"/>
          <w:sz w:val="28"/>
          <w:szCs w:val="28"/>
          <w:lang w:bidi="ar-EG"/>
        </w:rPr>
        <w:t>.</w:t>
      </w:r>
      <w:r w:rsidR="008C1106" w:rsidRPr="008C1106">
        <w:rPr>
          <w:rFonts w:ascii="Simplified Arabic" w:hAnsi="Simplified Arabic" w:cs="Simplified Arabic"/>
          <w:sz w:val="28"/>
          <w:szCs w:val="28"/>
          <w:rtl/>
        </w:rPr>
        <w:t xml:space="preserve"> </w:t>
      </w:r>
      <w:r w:rsidR="008C1106">
        <w:rPr>
          <w:rFonts w:ascii="Simplified Arabic" w:hAnsi="Simplified Arabic" w:cs="Simplified Arabic" w:hint="cs"/>
          <w:sz w:val="28"/>
          <w:szCs w:val="28"/>
          <w:rtl/>
        </w:rPr>
        <w:t>تم</w:t>
      </w:r>
      <w:r w:rsidR="008C1106" w:rsidRPr="008C1106">
        <w:rPr>
          <w:rFonts w:ascii="Simplified Arabic" w:hAnsi="Simplified Arabic" w:cs="Simplified Arabic"/>
          <w:sz w:val="28"/>
          <w:szCs w:val="28"/>
          <w:rtl/>
        </w:rPr>
        <w:t xml:space="preserve"> اختيار المشاريع الصغيرة والمتوسطة في منطقة الرياض لتنفيذ الدراسة </w:t>
      </w:r>
      <w:r w:rsidR="008C1106">
        <w:rPr>
          <w:rFonts w:ascii="Simplified Arabic" w:hAnsi="Simplified Arabic" w:cs="Simplified Arabic" w:hint="cs"/>
          <w:sz w:val="28"/>
          <w:szCs w:val="28"/>
          <w:rtl/>
        </w:rPr>
        <w:t>ل</w:t>
      </w:r>
      <w:r w:rsidR="008C1106" w:rsidRPr="008C1106">
        <w:rPr>
          <w:rFonts w:ascii="Simplified Arabic" w:hAnsi="Simplified Arabic" w:cs="Simplified Arabic"/>
          <w:sz w:val="28"/>
          <w:szCs w:val="28"/>
          <w:rtl/>
        </w:rPr>
        <w:t>عدة أسباب</w:t>
      </w:r>
      <w:r w:rsidR="008C1106" w:rsidRPr="008C1106">
        <w:rPr>
          <w:rFonts w:ascii="Simplified Arabic" w:hAnsi="Simplified Arabic" w:cs="Simplified Arabic"/>
          <w:sz w:val="28"/>
          <w:szCs w:val="28"/>
        </w:rPr>
        <w:t>:</w:t>
      </w:r>
    </w:p>
    <w:p w:rsidR="008C1106" w:rsidRPr="008C1106" w:rsidRDefault="008C1106" w:rsidP="00EB06C1">
      <w:pPr>
        <w:pStyle w:val="TableParagraph"/>
        <w:numPr>
          <w:ilvl w:val="0"/>
          <w:numId w:val="19"/>
        </w:numPr>
        <w:tabs>
          <w:tab w:val="left" w:pos="828"/>
          <w:tab w:val="left" w:pos="829"/>
        </w:tabs>
        <w:bidi/>
        <w:spacing w:before="39"/>
        <w:ind w:hanging="762"/>
        <w:jc w:val="both"/>
        <w:rPr>
          <w:rFonts w:ascii="Simplified Arabic" w:hAnsi="Simplified Arabic" w:cs="Simplified Arabic"/>
          <w:sz w:val="28"/>
          <w:szCs w:val="28"/>
          <w:rtl/>
        </w:rPr>
      </w:pPr>
      <w:r w:rsidRPr="008C1106">
        <w:rPr>
          <w:rFonts w:ascii="Simplified Arabic" w:hAnsi="Simplified Arabic" w:cs="Simplified Arabic"/>
          <w:sz w:val="28"/>
          <w:szCs w:val="28"/>
          <w:rtl/>
        </w:rPr>
        <w:t>التركيز الجغرافي: منطقة الرياض هي واحدة من أكبر المناطق الاقتصادية في المملكة العربية السعودية، وتعد مركزًا مهمًا للأعمال والصناعة. يعتبر تحليل المشاريع الصغيرة والمتوسطة في هذه المنطقة خطوة استراتيجية لفهم تأثير الابتكار وريادة الأعمال في واحدة من أبرز المناطق الاقتصادية</w:t>
      </w:r>
      <w:r w:rsidRPr="008C1106">
        <w:rPr>
          <w:rFonts w:ascii="Simplified Arabic" w:hAnsi="Simplified Arabic" w:cs="Simplified Arabic"/>
          <w:sz w:val="28"/>
          <w:szCs w:val="28"/>
        </w:rPr>
        <w:t>.</w:t>
      </w:r>
    </w:p>
    <w:p w:rsidR="008C1106" w:rsidRPr="008C1106" w:rsidRDefault="008C1106" w:rsidP="00EB06C1">
      <w:pPr>
        <w:pStyle w:val="TableParagraph"/>
        <w:numPr>
          <w:ilvl w:val="0"/>
          <w:numId w:val="19"/>
        </w:numPr>
        <w:tabs>
          <w:tab w:val="left" w:pos="828"/>
          <w:tab w:val="left" w:pos="829"/>
        </w:tabs>
        <w:bidi/>
        <w:spacing w:before="39"/>
        <w:ind w:hanging="762"/>
        <w:jc w:val="both"/>
        <w:rPr>
          <w:rFonts w:ascii="Simplified Arabic" w:hAnsi="Simplified Arabic" w:cs="Simplified Arabic"/>
          <w:sz w:val="28"/>
          <w:szCs w:val="28"/>
          <w:rtl/>
        </w:rPr>
      </w:pPr>
      <w:r w:rsidRPr="008C1106">
        <w:rPr>
          <w:rFonts w:ascii="Simplified Arabic" w:hAnsi="Simplified Arabic" w:cs="Simplified Arabic"/>
          <w:sz w:val="28"/>
          <w:szCs w:val="28"/>
          <w:rtl/>
        </w:rPr>
        <w:t>التنوع الاقتصادي: الرياض تحتوي على مجموعة متنوعة من المشاريع الصغيرة والمتوسطة في مختلف القطاعات. هذا التنوع يوفر فرصة لفحص كيفية تأثير الابتكار وريادة الأعمال على أداء المشاريع عبر صناعات مختلفة، مما يعزز فهم التأثيرات المتفاوتة عبر مختلف القطاعات</w:t>
      </w:r>
      <w:r w:rsidRPr="008C1106">
        <w:rPr>
          <w:rFonts w:ascii="Simplified Arabic" w:hAnsi="Simplified Arabic" w:cs="Simplified Arabic"/>
          <w:sz w:val="28"/>
          <w:szCs w:val="28"/>
        </w:rPr>
        <w:t>.</w:t>
      </w:r>
    </w:p>
    <w:p w:rsidR="008C1106" w:rsidRPr="008C1106" w:rsidRDefault="008C1106" w:rsidP="00EB06C1">
      <w:pPr>
        <w:pStyle w:val="TableParagraph"/>
        <w:numPr>
          <w:ilvl w:val="0"/>
          <w:numId w:val="19"/>
        </w:numPr>
        <w:tabs>
          <w:tab w:val="left" w:pos="828"/>
          <w:tab w:val="left" w:pos="829"/>
        </w:tabs>
        <w:bidi/>
        <w:spacing w:before="39"/>
        <w:ind w:hanging="762"/>
        <w:jc w:val="both"/>
        <w:rPr>
          <w:rFonts w:ascii="Simplified Arabic" w:hAnsi="Simplified Arabic" w:cs="Simplified Arabic"/>
          <w:sz w:val="28"/>
          <w:szCs w:val="28"/>
          <w:rtl/>
        </w:rPr>
      </w:pPr>
      <w:r w:rsidRPr="008C1106">
        <w:rPr>
          <w:rFonts w:ascii="Simplified Arabic" w:hAnsi="Simplified Arabic" w:cs="Simplified Arabic"/>
          <w:sz w:val="28"/>
          <w:szCs w:val="28"/>
          <w:rtl/>
        </w:rPr>
        <w:t>الدعم الحكومي: هناك جهود كبيرة من الحكومة السعودية لدعم المشاريع الصغيرة والمتوسطة في الرياض، بما في ذلك برامج التمويل، التدريب، والإرشاد. دراسة المشاريع في هذه المنطقة قد تسلط الضوء على مدى فعالية هذه البرامج في تعزيز الابتكار وريادة الأعمال</w:t>
      </w:r>
      <w:r w:rsidRPr="008C1106">
        <w:rPr>
          <w:rFonts w:ascii="Simplified Arabic" w:hAnsi="Simplified Arabic" w:cs="Simplified Arabic"/>
          <w:sz w:val="28"/>
          <w:szCs w:val="28"/>
        </w:rPr>
        <w:t>.</w:t>
      </w:r>
    </w:p>
    <w:p w:rsidR="008C1106" w:rsidRPr="008C1106" w:rsidRDefault="008C1106" w:rsidP="00EB06C1">
      <w:pPr>
        <w:pStyle w:val="TableParagraph"/>
        <w:numPr>
          <w:ilvl w:val="0"/>
          <w:numId w:val="19"/>
        </w:numPr>
        <w:tabs>
          <w:tab w:val="left" w:pos="828"/>
          <w:tab w:val="left" w:pos="829"/>
        </w:tabs>
        <w:bidi/>
        <w:spacing w:before="39"/>
        <w:ind w:hanging="762"/>
        <w:jc w:val="both"/>
        <w:rPr>
          <w:rFonts w:ascii="Simplified Arabic" w:hAnsi="Simplified Arabic" w:cs="Simplified Arabic"/>
          <w:sz w:val="28"/>
          <w:szCs w:val="28"/>
          <w:rtl/>
        </w:rPr>
      </w:pPr>
      <w:r w:rsidRPr="008C1106">
        <w:rPr>
          <w:rFonts w:ascii="Simplified Arabic" w:hAnsi="Simplified Arabic" w:cs="Simplified Arabic"/>
          <w:sz w:val="28"/>
          <w:szCs w:val="28"/>
          <w:rtl/>
        </w:rPr>
        <w:t>وجود بيانات غنية: منطقة الرياض تحتوي على عدد كبير من المشاريع الصغيرة والمتوسطة، مما يوفر قاعدة بيانات واسعة للتحليل. وجود بيانات غنية يعزز من موثوقية النتائج المستخلصة</w:t>
      </w:r>
      <w:r w:rsidRPr="008C1106">
        <w:rPr>
          <w:rFonts w:ascii="Simplified Arabic" w:hAnsi="Simplified Arabic" w:cs="Simplified Arabic"/>
          <w:sz w:val="28"/>
          <w:szCs w:val="28"/>
        </w:rPr>
        <w:t>.</w:t>
      </w:r>
    </w:p>
    <w:p w:rsidR="008C1106" w:rsidRDefault="008C1106" w:rsidP="00EB06C1">
      <w:pPr>
        <w:pStyle w:val="TableParagraph"/>
        <w:numPr>
          <w:ilvl w:val="0"/>
          <w:numId w:val="19"/>
        </w:numPr>
        <w:tabs>
          <w:tab w:val="left" w:pos="828"/>
          <w:tab w:val="left" w:pos="829"/>
        </w:tabs>
        <w:bidi/>
        <w:spacing w:before="39"/>
        <w:ind w:hanging="762"/>
        <w:jc w:val="both"/>
        <w:rPr>
          <w:rFonts w:ascii="Simplified Arabic" w:hAnsi="Simplified Arabic" w:cs="Simplified Arabic"/>
          <w:sz w:val="28"/>
          <w:szCs w:val="28"/>
          <w:rtl/>
        </w:rPr>
      </w:pPr>
      <w:r w:rsidRPr="008C1106">
        <w:rPr>
          <w:rFonts w:ascii="Simplified Arabic" w:hAnsi="Simplified Arabic" w:cs="Simplified Arabic"/>
          <w:sz w:val="28"/>
          <w:szCs w:val="28"/>
          <w:rtl/>
        </w:rPr>
        <w:t>القدرة على التحكم في المتغيرات: دراسة منطقة معينة تساعد في التحكم بشكل أفضل في المتغيرات المحيطة، مما يقلل من التعقيدات ويجعل النتائج أكثر دقة وقابلة للتفسير</w:t>
      </w:r>
      <w:r w:rsidRPr="008C1106">
        <w:rPr>
          <w:rFonts w:ascii="Simplified Arabic" w:hAnsi="Simplified Arabic" w:cs="Simplified Arabic"/>
          <w:sz w:val="28"/>
          <w:szCs w:val="28"/>
        </w:rPr>
        <w:t>.</w:t>
      </w:r>
    </w:p>
    <w:p w:rsidR="00836858" w:rsidRPr="00836858" w:rsidRDefault="00836858" w:rsidP="00EB06C1">
      <w:pPr>
        <w:pStyle w:val="ListParagraph"/>
        <w:numPr>
          <w:ilvl w:val="1"/>
          <w:numId w:val="20"/>
        </w:numPr>
        <w:tabs>
          <w:tab w:val="right" w:pos="708"/>
        </w:tabs>
        <w:jc w:val="both"/>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t>منهجية أخذ العينا</w:t>
      </w:r>
      <w:r>
        <w:rPr>
          <w:rFonts w:ascii="Simplified Arabic" w:hAnsi="Simplified Arabic" w:cs="Simplified Arabic" w:hint="cs"/>
          <w:b/>
          <w:bCs/>
          <w:sz w:val="32"/>
          <w:szCs w:val="32"/>
          <w:rtl/>
          <w:lang w:bidi="ar-EG"/>
        </w:rPr>
        <w:t>ت:</w:t>
      </w:r>
    </w:p>
    <w:p w:rsidR="00836858" w:rsidRPr="00836858" w:rsidRDefault="00836858" w:rsidP="00836858">
      <w:pPr>
        <w:pStyle w:val="TableParagraph"/>
        <w:tabs>
          <w:tab w:val="left" w:pos="828"/>
          <w:tab w:val="left" w:pos="829"/>
        </w:tabs>
        <w:bidi/>
        <w:spacing w:before="39"/>
        <w:ind w:left="467" w:firstLine="0"/>
        <w:jc w:val="both"/>
        <w:rPr>
          <w:rFonts w:ascii="Simplified Arabic" w:hAnsi="Simplified Arabic" w:cs="Simplified Arabic"/>
          <w:sz w:val="28"/>
          <w:szCs w:val="28"/>
          <w:rtl/>
          <w:lang w:bidi="ar-EG"/>
        </w:rPr>
      </w:pPr>
      <w:r w:rsidRPr="00836858">
        <w:rPr>
          <w:rFonts w:ascii="Simplified Arabic" w:hAnsi="Simplified Arabic" w:cs="Simplified Arabic"/>
          <w:sz w:val="28"/>
          <w:szCs w:val="28"/>
          <w:rtl/>
          <w:lang w:bidi="ar-EG"/>
        </w:rPr>
        <w:t xml:space="preserve">الغرض من أخذ العينات هو تقديم أنواع مختلفة من المعلومات الإحصائية حول كامل </w:t>
      </w:r>
      <w:r>
        <w:rPr>
          <w:rFonts w:ascii="Simplified Arabic" w:hAnsi="Simplified Arabic" w:cs="Simplified Arabic" w:hint="cs"/>
          <w:sz w:val="28"/>
          <w:szCs w:val="28"/>
          <w:rtl/>
          <w:lang w:bidi="ar-EG"/>
        </w:rPr>
        <w:t>المجتمع</w:t>
      </w:r>
      <w:r w:rsidRPr="00836858">
        <w:rPr>
          <w:rFonts w:ascii="Simplified Arabic" w:hAnsi="Simplified Arabic" w:cs="Simplified Arabic"/>
          <w:sz w:val="28"/>
          <w:szCs w:val="28"/>
          <w:rtl/>
          <w:lang w:bidi="ar-EG"/>
        </w:rPr>
        <w:t xml:space="preserve"> الذين سيتم دراستهم. يُعتبر أخذ العينات مفهومًا يتمثل في فحص عدد قليل من الوحدات المختارة</w:t>
      </w:r>
      <w:r w:rsidRPr="00836858">
        <w:rPr>
          <w:rFonts w:ascii="Simplified Arabic" w:hAnsi="Simplified Arabic" w:cs="Simplified Arabic"/>
          <w:sz w:val="28"/>
          <w:szCs w:val="28"/>
          <w:lang w:bidi="ar-EG"/>
        </w:rPr>
        <w:t xml:space="preserve"> (Bryman </w:t>
      </w:r>
      <w:r w:rsidRPr="00836858">
        <w:rPr>
          <w:rFonts w:ascii="Simplified Arabic" w:hAnsi="Simplified Arabic" w:cs="Simplified Arabic"/>
          <w:sz w:val="28"/>
          <w:szCs w:val="28"/>
          <w:rtl/>
          <w:lang w:bidi="ar-EG"/>
        </w:rPr>
        <w:t>و</w:t>
      </w:r>
      <w:r w:rsidRPr="00836858">
        <w:rPr>
          <w:rFonts w:ascii="Simplified Arabic" w:hAnsi="Simplified Arabic" w:cs="Simplified Arabic"/>
          <w:sz w:val="28"/>
          <w:szCs w:val="28"/>
          <w:lang w:bidi="ar-EG"/>
        </w:rPr>
        <w:t>Bell</w:t>
      </w:r>
      <w:r w:rsidRPr="00836858">
        <w:rPr>
          <w:rFonts w:ascii="Simplified Arabic" w:hAnsi="Simplified Arabic" w:cs="Simplified Arabic"/>
          <w:sz w:val="28"/>
          <w:szCs w:val="28"/>
          <w:rtl/>
          <w:lang w:bidi="ar-EG"/>
        </w:rPr>
        <w:t xml:space="preserve">، </w:t>
      </w:r>
      <w:r w:rsidRPr="00836858">
        <w:rPr>
          <w:rFonts w:ascii="Simplified Arabic" w:hAnsi="Simplified Arabic" w:cs="Simplified Arabic"/>
          <w:sz w:val="28"/>
          <w:szCs w:val="28"/>
          <w:lang w:bidi="ar-EG"/>
        </w:rPr>
        <w:t xml:space="preserve">2011). </w:t>
      </w:r>
      <w:r>
        <w:rPr>
          <w:rFonts w:ascii="Simplified Arabic" w:hAnsi="Simplified Arabic" w:cs="Simplified Arabic" w:hint="cs"/>
          <w:sz w:val="28"/>
          <w:szCs w:val="28"/>
          <w:rtl/>
          <w:lang w:bidi="ar-EG"/>
        </w:rPr>
        <w:t xml:space="preserve"> </w:t>
      </w:r>
      <w:r w:rsidRPr="00836858">
        <w:rPr>
          <w:rFonts w:ascii="Simplified Arabic" w:hAnsi="Simplified Arabic" w:cs="Simplified Arabic"/>
          <w:sz w:val="28"/>
          <w:szCs w:val="28"/>
          <w:rtl/>
          <w:lang w:bidi="ar-EG"/>
        </w:rPr>
        <w:t>تنقسم منهجية أخذ العينات بشكل رئيسي إلى أخذ عينات احتمالية وأخذ عينات غير احتمالية. في أخذ العينات الاحتمالية، لكل وحدة في السكان فرصة (&gt;0) ليتم اختيارها، ويمكن تحديد الاحتمال بدقة</w:t>
      </w:r>
      <w:r>
        <w:rPr>
          <w:rFonts w:ascii="Simplified Arabic" w:hAnsi="Simplified Arabic" w:cs="Simplified Arabic" w:hint="cs"/>
          <w:sz w:val="28"/>
          <w:szCs w:val="28"/>
          <w:rtl/>
          <w:lang w:bidi="ar-EG"/>
        </w:rPr>
        <w:t xml:space="preserve"> </w:t>
      </w:r>
      <w:r w:rsidRPr="00836858">
        <w:rPr>
          <w:rFonts w:ascii="Simplified Arabic" w:hAnsi="Simplified Arabic" w:cs="Simplified Arabic"/>
          <w:sz w:val="28"/>
          <w:szCs w:val="28"/>
          <w:lang w:bidi="ar-EG"/>
        </w:rPr>
        <w:t xml:space="preserve"> (Sekaran &amp; Bougie</w:t>
      </w:r>
      <w:r>
        <w:rPr>
          <w:rFonts w:ascii="Simplified Arabic" w:hAnsi="Simplified Arabic" w:cs="Simplified Arabic" w:hint="cs"/>
          <w:sz w:val="28"/>
          <w:szCs w:val="28"/>
          <w:rtl/>
          <w:lang w:bidi="ar-EG"/>
        </w:rPr>
        <w:t>.</w:t>
      </w:r>
    </w:p>
    <w:p w:rsidR="00836858" w:rsidRPr="00836858" w:rsidRDefault="00836858" w:rsidP="00836858">
      <w:pPr>
        <w:pStyle w:val="TableParagraph"/>
        <w:tabs>
          <w:tab w:val="left" w:pos="828"/>
          <w:tab w:val="left" w:pos="829"/>
        </w:tabs>
        <w:bidi/>
        <w:spacing w:before="39"/>
        <w:ind w:left="467" w:firstLine="0"/>
        <w:jc w:val="both"/>
        <w:rPr>
          <w:rFonts w:ascii="Simplified Arabic" w:hAnsi="Simplified Arabic" w:cs="Simplified Arabic"/>
          <w:sz w:val="28"/>
          <w:szCs w:val="28"/>
          <w:rtl/>
          <w:lang w:bidi="ar-EG"/>
        </w:rPr>
      </w:pPr>
      <w:r w:rsidRPr="00836858">
        <w:rPr>
          <w:rFonts w:ascii="Simplified Arabic" w:hAnsi="Simplified Arabic" w:cs="Simplified Arabic"/>
          <w:sz w:val="28"/>
          <w:szCs w:val="28"/>
          <w:rtl/>
          <w:lang w:bidi="ar-EG"/>
        </w:rPr>
        <w:t xml:space="preserve">يسمح استخدام أخذ العينات بتوفير التكاليف، وتسريع الحصول على النتائج، وتوسيع نطاق الحصول </w:t>
      </w:r>
      <w:r w:rsidRPr="00836858">
        <w:rPr>
          <w:rFonts w:ascii="Simplified Arabic" w:hAnsi="Simplified Arabic" w:cs="Simplified Arabic"/>
          <w:sz w:val="28"/>
          <w:szCs w:val="28"/>
          <w:rtl/>
          <w:lang w:bidi="ar-EG"/>
        </w:rPr>
        <w:lastRenderedPageBreak/>
        <w:t>على مجموعة متنوعة من المعلومات. ومع ذلك، هناك قيود على استخدام أخذ العينات. عند حدوث أخطاء بسبب أخذ العينات، قد تكون التكاليف الإدارية مرتفعة. بالإضافة إلى ذلك، يصبح أخذ العينات غير عملي عندما تتطلب النتائج دقة عالية جدًا. في هذه الدراسة، تم استخدام أخذ العينات المريحة حيث تم اختيار جميع الطلاب المتاحين. وتم الوصول إلى إجمالي 434 فردًا كان بإمكانهم الاستجابة للاستبيان</w:t>
      </w:r>
      <w:r w:rsidRPr="00836858">
        <w:rPr>
          <w:rFonts w:ascii="Simplified Arabic" w:hAnsi="Simplified Arabic" w:cs="Simplified Arabic"/>
          <w:sz w:val="28"/>
          <w:szCs w:val="28"/>
          <w:lang w:bidi="ar-EG"/>
        </w:rPr>
        <w:t>.</w:t>
      </w:r>
    </w:p>
    <w:p w:rsidR="00836858" w:rsidRPr="00836858" w:rsidRDefault="00836858" w:rsidP="00836858">
      <w:pPr>
        <w:pStyle w:val="TableParagraph"/>
        <w:tabs>
          <w:tab w:val="left" w:pos="828"/>
          <w:tab w:val="left" w:pos="829"/>
        </w:tabs>
        <w:bidi/>
        <w:spacing w:before="39"/>
        <w:ind w:left="467" w:firstLine="0"/>
        <w:jc w:val="both"/>
        <w:rPr>
          <w:rFonts w:ascii="Simplified Arabic" w:hAnsi="Simplified Arabic" w:cs="Simplified Arabic"/>
          <w:sz w:val="28"/>
          <w:szCs w:val="28"/>
          <w:rtl/>
          <w:lang w:bidi="ar-EG"/>
        </w:rPr>
      </w:pPr>
    </w:p>
    <w:p w:rsidR="00836858" w:rsidRPr="00502523" w:rsidRDefault="00836858" w:rsidP="00EB06C1">
      <w:pPr>
        <w:pStyle w:val="ListParagraph"/>
        <w:numPr>
          <w:ilvl w:val="1"/>
          <w:numId w:val="20"/>
        </w:numPr>
        <w:tabs>
          <w:tab w:val="right" w:pos="708"/>
        </w:tabs>
        <w:jc w:val="both"/>
        <w:rPr>
          <w:rFonts w:ascii="Simplified Arabic" w:hAnsi="Simplified Arabic" w:cs="Simplified Arabic"/>
          <w:b/>
          <w:bCs/>
          <w:sz w:val="32"/>
          <w:szCs w:val="32"/>
          <w:rtl/>
          <w:lang w:bidi="ar-EG"/>
        </w:rPr>
      </w:pPr>
      <w:r w:rsidRPr="00502523">
        <w:rPr>
          <w:rFonts w:ascii="Simplified Arabic" w:hAnsi="Simplified Arabic" w:cs="Simplified Arabic"/>
          <w:b/>
          <w:bCs/>
          <w:sz w:val="32"/>
          <w:szCs w:val="32"/>
          <w:rtl/>
          <w:lang w:bidi="ar-EG"/>
        </w:rPr>
        <w:t>حجم العينة</w:t>
      </w:r>
      <w:r w:rsidR="00502523">
        <w:rPr>
          <w:rFonts w:ascii="Simplified Arabic" w:hAnsi="Simplified Arabic" w:cs="Simplified Arabic" w:hint="cs"/>
          <w:b/>
          <w:bCs/>
          <w:sz w:val="32"/>
          <w:szCs w:val="32"/>
          <w:rtl/>
          <w:lang w:bidi="ar-EG"/>
        </w:rPr>
        <w:t>:</w:t>
      </w:r>
    </w:p>
    <w:p w:rsidR="00836858" w:rsidRPr="00836858" w:rsidRDefault="00836858" w:rsidP="00502523">
      <w:pPr>
        <w:pStyle w:val="TableParagraph"/>
        <w:tabs>
          <w:tab w:val="left" w:pos="828"/>
          <w:tab w:val="left" w:pos="829"/>
        </w:tabs>
        <w:bidi/>
        <w:spacing w:before="39"/>
        <w:ind w:left="467" w:firstLine="0"/>
        <w:jc w:val="both"/>
        <w:rPr>
          <w:rFonts w:ascii="Simplified Arabic" w:hAnsi="Simplified Arabic" w:cs="Simplified Arabic"/>
          <w:sz w:val="28"/>
          <w:szCs w:val="28"/>
          <w:rtl/>
          <w:lang w:bidi="ar-EG"/>
        </w:rPr>
      </w:pPr>
      <w:r w:rsidRPr="00836858">
        <w:rPr>
          <w:rFonts w:ascii="Simplified Arabic" w:hAnsi="Simplified Arabic" w:cs="Simplified Arabic"/>
          <w:sz w:val="28"/>
          <w:szCs w:val="28"/>
          <w:rtl/>
          <w:lang w:bidi="ar-EG"/>
        </w:rPr>
        <w:t>اقترح</w:t>
      </w:r>
      <w:r w:rsidRPr="00836858">
        <w:rPr>
          <w:rFonts w:ascii="Simplified Arabic" w:hAnsi="Simplified Arabic" w:cs="Simplified Arabic"/>
          <w:sz w:val="28"/>
          <w:szCs w:val="28"/>
          <w:lang w:bidi="ar-EG"/>
        </w:rPr>
        <w:t xml:space="preserve"> (J F Hair et al., 2019) </w:t>
      </w:r>
      <w:r w:rsidRPr="00836858">
        <w:rPr>
          <w:rFonts w:ascii="Simplified Arabic" w:hAnsi="Simplified Arabic" w:cs="Simplified Arabic"/>
          <w:sz w:val="28"/>
          <w:szCs w:val="28"/>
          <w:rtl/>
          <w:lang w:bidi="ar-EG"/>
        </w:rPr>
        <w:t>أن هناك أربعة عوامل تحدد حجم العينة في تصميم نموذج المعادلات الهيكلية: 1. مستوى الدلالة، 2. القوة الإحصائية، 3. الحد الأدنى لمعامل التحديد</w:t>
      </w:r>
      <w:r w:rsidRPr="00836858">
        <w:rPr>
          <w:rFonts w:ascii="Simplified Arabic" w:hAnsi="Simplified Arabic" w:cs="Simplified Arabic"/>
          <w:sz w:val="28"/>
          <w:szCs w:val="28"/>
          <w:lang w:bidi="ar-EG"/>
        </w:rPr>
        <w:t xml:space="preserve"> </w:t>
      </w:r>
      <w:r w:rsidR="00502523">
        <w:rPr>
          <w:rFonts w:ascii="Simplified Arabic" w:hAnsi="Simplified Arabic" w:cs="Simplified Arabic" w:hint="cs"/>
          <w:sz w:val="28"/>
          <w:szCs w:val="28"/>
          <w:rtl/>
          <w:lang w:bidi="ar-EG"/>
        </w:rPr>
        <w:t>(</w:t>
      </w:r>
      <w:r w:rsidRPr="00836858">
        <w:rPr>
          <w:rFonts w:ascii="Simplified Arabic" w:hAnsi="Simplified Arabic" w:cs="Simplified Arabic"/>
          <w:sz w:val="28"/>
          <w:szCs w:val="28"/>
          <w:rtl/>
          <w:lang w:bidi="ar-EG"/>
        </w:rPr>
        <w:t>قيمة</w:t>
      </w:r>
      <w:r w:rsidRPr="00836858">
        <w:rPr>
          <w:rFonts w:ascii="Simplified Arabic" w:hAnsi="Simplified Arabic" w:cs="Simplified Arabic"/>
          <w:sz w:val="28"/>
          <w:szCs w:val="28"/>
          <w:lang w:bidi="ar-EG"/>
        </w:rPr>
        <w:t xml:space="preserve"> R2) </w:t>
      </w:r>
      <w:r w:rsidR="00502523">
        <w:rPr>
          <w:rFonts w:ascii="Simplified Arabic" w:hAnsi="Simplified Arabic" w:cs="Simplified Arabic" w:hint="cs"/>
          <w:sz w:val="28"/>
          <w:szCs w:val="28"/>
          <w:rtl/>
          <w:lang w:bidi="ar-EG"/>
        </w:rPr>
        <w:t xml:space="preserve"> </w:t>
      </w:r>
      <w:r w:rsidRPr="00836858">
        <w:rPr>
          <w:rFonts w:ascii="Simplified Arabic" w:hAnsi="Simplified Arabic" w:cs="Simplified Arabic"/>
          <w:sz w:val="28"/>
          <w:szCs w:val="28"/>
          <w:rtl/>
          <w:lang w:bidi="ar-EG"/>
        </w:rPr>
        <w:t>المستخدم في النموذج، و 4. الحد الأقصى لعدد الأسهم التي تشير إلى متغير خفي. اقترح</w:t>
      </w:r>
      <w:r w:rsidRPr="00836858">
        <w:rPr>
          <w:rFonts w:ascii="Simplified Arabic" w:hAnsi="Simplified Arabic" w:cs="Simplified Arabic"/>
          <w:sz w:val="28"/>
          <w:szCs w:val="28"/>
          <w:lang w:bidi="ar-EG"/>
        </w:rPr>
        <w:t xml:space="preserve"> (Khamis </w:t>
      </w:r>
      <w:r w:rsidRPr="00836858">
        <w:rPr>
          <w:rFonts w:ascii="Simplified Arabic" w:hAnsi="Simplified Arabic" w:cs="Simplified Arabic"/>
          <w:sz w:val="28"/>
          <w:szCs w:val="28"/>
          <w:rtl/>
          <w:lang w:bidi="ar-EG"/>
        </w:rPr>
        <w:t>و</w:t>
      </w:r>
      <w:r w:rsidRPr="00836858">
        <w:rPr>
          <w:rFonts w:ascii="Simplified Arabic" w:hAnsi="Simplified Arabic" w:cs="Simplified Arabic"/>
          <w:sz w:val="28"/>
          <w:szCs w:val="28"/>
          <w:lang w:bidi="ar-EG"/>
        </w:rPr>
        <w:t>Kepler</w:t>
      </w:r>
      <w:r w:rsidRPr="00836858">
        <w:rPr>
          <w:rFonts w:ascii="Simplified Arabic" w:hAnsi="Simplified Arabic" w:cs="Simplified Arabic"/>
          <w:sz w:val="28"/>
          <w:szCs w:val="28"/>
          <w:rtl/>
          <w:lang w:bidi="ar-EG"/>
        </w:rPr>
        <w:t xml:space="preserve">، </w:t>
      </w:r>
      <w:r w:rsidRPr="00836858">
        <w:rPr>
          <w:rFonts w:ascii="Simplified Arabic" w:hAnsi="Simplified Arabic" w:cs="Simplified Arabic"/>
          <w:sz w:val="28"/>
          <w:szCs w:val="28"/>
          <w:lang w:bidi="ar-EG"/>
        </w:rPr>
        <w:t xml:space="preserve">2010) </w:t>
      </w:r>
      <w:r w:rsidR="00502523">
        <w:rPr>
          <w:rFonts w:ascii="Simplified Arabic" w:hAnsi="Simplified Arabic" w:cs="Simplified Arabic" w:hint="cs"/>
          <w:sz w:val="28"/>
          <w:szCs w:val="28"/>
          <w:rtl/>
          <w:lang w:bidi="ar-EG"/>
        </w:rPr>
        <w:t xml:space="preserve"> </w:t>
      </w:r>
      <w:r w:rsidRPr="00836858">
        <w:rPr>
          <w:rFonts w:ascii="Simplified Arabic" w:hAnsi="Simplified Arabic" w:cs="Simplified Arabic"/>
          <w:sz w:val="28"/>
          <w:szCs w:val="28"/>
          <w:rtl/>
          <w:lang w:bidi="ar-EG"/>
        </w:rPr>
        <w:t>حجم عينة أدنى يُعادل أو يتجاوز 20+5</w:t>
      </w:r>
      <w:r w:rsidRPr="00836858">
        <w:rPr>
          <w:rFonts w:ascii="Simplified Arabic" w:hAnsi="Simplified Arabic" w:cs="Simplified Arabic"/>
          <w:sz w:val="28"/>
          <w:szCs w:val="28"/>
          <w:lang w:bidi="ar-EG"/>
        </w:rPr>
        <w:t>k</w:t>
      </w:r>
      <w:r w:rsidRPr="00836858">
        <w:rPr>
          <w:rFonts w:ascii="Simplified Arabic" w:hAnsi="Simplified Arabic" w:cs="Simplified Arabic"/>
          <w:sz w:val="28"/>
          <w:szCs w:val="28"/>
          <w:rtl/>
          <w:lang w:bidi="ar-EG"/>
        </w:rPr>
        <w:t>، حيث</w:t>
      </w:r>
      <w:r w:rsidRPr="00836858">
        <w:rPr>
          <w:rFonts w:ascii="Simplified Arabic" w:hAnsi="Simplified Arabic" w:cs="Simplified Arabic"/>
          <w:sz w:val="28"/>
          <w:szCs w:val="28"/>
          <w:lang w:bidi="ar-EG"/>
        </w:rPr>
        <w:t xml:space="preserve"> k </w:t>
      </w:r>
      <w:r w:rsidRPr="00836858">
        <w:rPr>
          <w:rFonts w:ascii="Simplified Arabic" w:hAnsi="Simplified Arabic" w:cs="Simplified Arabic"/>
          <w:sz w:val="28"/>
          <w:szCs w:val="28"/>
          <w:rtl/>
          <w:lang w:bidi="ar-EG"/>
        </w:rPr>
        <w:t>هو عدد العناصر في الاستبيان. في هذه الدراسة، كان هناك إجمالي 33 عنصرًا في الاستبيان، وبالتالي كان حجم العينة المناسب هو 240 (20+5</w:t>
      </w:r>
      <w:r w:rsidRPr="00836858">
        <w:rPr>
          <w:rFonts w:ascii="Simplified Arabic" w:hAnsi="Simplified Arabic" w:cs="Simplified Arabic"/>
          <w:sz w:val="28"/>
          <w:szCs w:val="28"/>
          <w:lang w:bidi="ar-EG"/>
        </w:rPr>
        <w:t>(</w:t>
      </w:r>
      <w:r w:rsidRPr="00836858">
        <w:rPr>
          <w:rFonts w:ascii="Simplified Arabic" w:hAnsi="Simplified Arabic" w:cs="Simplified Arabic"/>
          <w:sz w:val="28"/>
          <w:szCs w:val="28"/>
          <w:rtl/>
          <w:lang w:bidi="ar-EG"/>
        </w:rPr>
        <w:t>44</w:t>
      </w:r>
      <w:r w:rsidR="00502523">
        <w:rPr>
          <w:rFonts w:ascii="Simplified Arabic" w:hAnsi="Simplified Arabic" w:cs="Simplified Arabic" w:hint="cs"/>
          <w:sz w:val="28"/>
          <w:szCs w:val="28"/>
          <w:rtl/>
          <w:lang w:bidi="ar-EG"/>
        </w:rPr>
        <w:t xml:space="preserve"> </w:t>
      </w:r>
      <w:r w:rsidRPr="00836858">
        <w:rPr>
          <w:rFonts w:ascii="Simplified Arabic" w:hAnsi="Simplified Arabic" w:cs="Simplified Arabic"/>
          <w:sz w:val="28"/>
          <w:szCs w:val="28"/>
          <w:rtl/>
          <w:lang w:bidi="ar-EG"/>
        </w:rPr>
        <w:t>مشاركًا</w:t>
      </w:r>
      <w:r w:rsidR="00502523">
        <w:rPr>
          <w:rFonts w:ascii="Simplified Arabic" w:hAnsi="Simplified Arabic" w:cs="Simplified Arabic" w:hint="cs"/>
          <w:sz w:val="28"/>
          <w:szCs w:val="28"/>
          <w:rtl/>
          <w:lang w:bidi="ar-EG"/>
        </w:rPr>
        <w:t>)</w:t>
      </w:r>
      <w:r w:rsidRPr="00836858">
        <w:rPr>
          <w:rFonts w:ascii="Simplified Arabic" w:hAnsi="Simplified Arabic" w:cs="Simplified Arabic"/>
          <w:sz w:val="28"/>
          <w:szCs w:val="28"/>
          <w:lang w:bidi="ar-EG"/>
        </w:rPr>
        <w:t>.</w:t>
      </w:r>
    </w:p>
    <w:p w:rsidR="00836858" w:rsidRPr="00836858" w:rsidRDefault="00836858" w:rsidP="00836858">
      <w:pPr>
        <w:pStyle w:val="TableParagraph"/>
        <w:tabs>
          <w:tab w:val="left" w:pos="828"/>
          <w:tab w:val="left" w:pos="829"/>
        </w:tabs>
        <w:bidi/>
        <w:spacing w:before="39"/>
        <w:ind w:left="467" w:firstLine="0"/>
        <w:jc w:val="both"/>
        <w:rPr>
          <w:rFonts w:ascii="Simplified Arabic" w:hAnsi="Simplified Arabic" w:cs="Simplified Arabic"/>
          <w:sz w:val="28"/>
          <w:szCs w:val="28"/>
          <w:rtl/>
          <w:lang w:bidi="ar-EG"/>
        </w:rPr>
      </w:pPr>
      <w:r w:rsidRPr="00836858">
        <w:rPr>
          <w:rFonts w:ascii="Simplified Arabic" w:hAnsi="Simplified Arabic" w:cs="Simplified Arabic"/>
          <w:sz w:val="28"/>
          <w:szCs w:val="28"/>
          <w:rtl/>
          <w:lang w:bidi="ar-EG"/>
        </w:rPr>
        <w:t>أوصى</w:t>
      </w:r>
      <w:r w:rsidRPr="00836858">
        <w:rPr>
          <w:rFonts w:ascii="Simplified Arabic" w:hAnsi="Simplified Arabic" w:cs="Simplified Arabic"/>
          <w:sz w:val="28"/>
          <w:szCs w:val="28"/>
          <w:lang w:bidi="ar-EG"/>
        </w:rPr>
        <w:t xml:space="preserve"> Guadagnoli </w:t>
      </w:r>
      <w:r w:rsidRPr="00836858">
        <w:rPr>
          <w:rFonts w:ascii="Simplified Arabic" w:hAnsi="Simplified Arabic" w:cs="Simplified Arabic"/>
          <w:sz w:val="28"/>
          <w:szCs w:val="28"/>
          <w:rtl/>
          <w:lang w:bidi="ar-EG"/>
        </w:rPr>
        <w:t>و</w:t>
      </w:r>
      <w:r w:rsidRPr="00836858">
        <w:rPr>
          <w:rFonts w:ascii="Simplified Arabic" w:hAnsi="Simplified Arabic" w:cs="Simplified Arabic"/>
          <w:sz w:val="28"/>
          <w:szCs w:val="28"/>
          <w:lang w:bidi="ar-EG"/>
        </w:rPr>
        <w:t xml:space="preserve">Velicer (1988) </w:t>
      </w:r>
      <w:r w:rsidR="00502523">
        <w:rPr>
          <w:rFonts w:ascii="Simplified Arabic" w:hAnsi="Simplified Arabic" w:cs="Simplified Arabic" w:hint="cs"/>
          <w:sz w:val="28"/>
          <w:szCs w:val="28"/>
          <w:rtl/>
          <w:lang w:bidi="ar-EG"/>
        </w:rPr>
        <w:t xml:space="preserve"> </w:t>
      </w:r>
      <w:r w:rsidRPr="00836858">
        <w:rPr>
          <w:rFonts w:ascii="Simplified Arabic" w:hAnsi="Simplified Arabic" w:cs="Simplified Arabic"/>
          <w:sz w:val="28"/>
          <w:szCs w:val="28"/>
          <w:rtl/>
          <w:lang w:bidi="ar-EG"/>
        </w:rPr>
        <w:t>أنه إذا كانت مجموعة البيانات تحتوي على عدة درجات تحميل عامل عالية (&gt; 0.80)، فيجب أن يكون حجم العينة الأصغر</w:t>
      </w:r>
      <w:r w:rsidRPr="00836858">
        <w:rPr>
          <w:rFonts w:ascii="Simplified Arabic" w:hAnsi="Simplified Arabic" w:cs="Simplified Arabic"/>
          <w:sz w:val="28"/>
          <w:szCs w:val="28"/>
          <w:lang w:bidi="ar-EG"/>
        </w:rPr>
        <w:t xml:space="preserve"> (n &gt; 150) </w:t>
      </w:r>
      <w:r w:rsidRPr="00836858">
        <w:rPr>
          <w:rFonts w:ascii="Simplified Arabic" w:hAnsi="Simplified Arabic" w:cs="Simplified Arabic"/>
          <w:sz w:val="28"/>
          <w:szCs w:val="28"/>
          <w:rtl/>
          <w:lang w:bidi="ar-EG"/>
        </w:rPr>
        <w:t>كافيًا. قد يأخذ حجم العينة في نماذج الانحدار في اعتباره عدد المتغيرات المستقلة التي سيتم التحقيق فيها. اقترح</w:t>
      </w:r>
      <w:r w:rsidRPr="00836858">
        <w:rPr>
          <w:rFonts w:ascii="Simplified Arabic" w:hAnsi="Simplified Arabic" w:cs="Simplified Arabic"/>
          <w:sz w:val="28"/>
          <w:szCs w:val="28"/>
          <w:lang w:bidi="ar-EG"/>
        </w:rPr>
        <w:t xml:space="preserve"> (Green</w:t>
      </w:r>
      <w:r w:rsidRPr="00836858">
        <w:rPr>
          <w:rFonts w:ascii="Simplified Arabic" w:hAnsi="Simplified Arabic" w:cs="Simplified Arabic"/>
          <w:sz w:val="28"/>
          <w:szCs w:val="28"/>
          <w:rtl/>
          <w:lang w:bidi="ar-EG"/>
        </w:rPr>
        <w:t xml:space="preserve">، </w:t>
      </w:r>
      <w:r w:rsidRPr="00836858">
        <w:rPr>
          <w:rFonts w:ascii="Simplified Arabic" w:hAnsi="Simplified Arabic" w:cs="Simplified Arabic"/>
          <w:sz w:val="28"/>
          <w:szCs w:val="28"/>
          <w:lang w:bidi="ar-EG"/>
        </w:rPr>
        <w:t xml:space="preserve">1991) </w:t>
      </w:r>
      <w:r w:rsidRPr="00836858">
        <w:rPr>
          <w:rFonts w:ascii="Simplified Arabic" w:hAnsi="Simplified Arabic" w:cs="Simplified Arabic"/>
          <w:sz w:val="28"/>
          <w:szCs w:val="28"/>
          <w:rtl/>
          <w:lang w:bidi="ar-EG"/>
        </w:rPr>
        <w:t>أن القاعدة العامة هي أن يكون هناك 50 مشاركًا على الأقل في العينة للتحليل الارتباطي أو الانحدار، مع زيادة العدد عندما يكون هناك المزيد من المتغيرات المستقلة. كما اقترح الصيغة</w:t>
      </w:r>
      <w:r w:rsidRPr="00836858">
        <w:rPr>
          <w:rFonts w:ascii="Simplified Arabic" w:hAnsi="Simplified Arabic" w:cs="Simplified Arabic"/>
          <w:sz w:val="28"/>
          <w:szCs w:val="28"/>
          <w:lang w:bidi="ar-EG"/>
        </w:rPr>
        <w:t xml:space="preserve"> N &gt; 50 + 8m (</w:t>
      </w:r>
      <w:r w:rsidRPr="00836858">
        <w:rPr>
          <w:rFonts w:ascii="Simplified Arabic" w:hAnsi="Simplified Arabic" w:cs="Simplified Arabic"/>
          <w:sz w:val="28"/>
          <w:szCs w:val="28"/>
          <w:rtl/>
          <w:lang w:bidi="ar-EG"/>
        </w:rPr>
        <w:t>حيث</w:t>
      </w:r>
      <w:r w:rsidRPr="00836858">
        <w:rPr>
          <w:rFonts w:ascii="Simplified Arabic" w:hAnsi="Simplified Arabic" w:cs="Simplified Arabic"/>
          <w:sz w:val="28"/>
          <w:szCs w:val="28"/>
          <w:lang w:bidi="ar-EG"/>
        </w:rPr>
        <w:t xml:space="preserve"> N </w:t>
      </w:r>
      <w:r w:rsidRPr="00836858">
        <w:rPr>
          <w:rFonts w:ascii="Simplified Arabic" w:hAnsi="Simplified Arabic" w:cs="Simplified Arabic"/>
          <w:sz w:val="28"/>
          <w:szCs w:val="28"/>
          <w:rtl/>
          <w:lang w:bidi="ar-EG"/>
        </w:rPr>
        <w:t>هو عدد المشاركين و</w:t>
      </w:r>
      <w:r w:rsidRPr="00836858">
        <w:rPr>
          <w:rFonts w:ascii="Simplified Arabic" w:hAnsi="Simplified Arabic" w:cs="Simplified Arabic"/>
          <w:sz w:val="28"/>
          <w:szCs w:val="28"/>
          <w:lang w:bidi="ar-EG"/>
        </w:rPr>
        <w:t xml:space="preserve"> m </w:t>
      </w:r>
      <w:r w:rsidRPr="00836858">
        <w:rPr>
          <w:rFonts w:ascii="Simplified Arabic" w:hAnsi="Simplified Arabic" w:cs="Simplified Arabic"/>
          <w:sz w:val="28"/>
          <w:szCs w:val="28"/>
          <w:rtl/>
          <w:lang w:bidi="ar-EG"/>
        </w:rPr>
        <w:t>هو عدد المتغيرات المستقلة</w:t>
      </w:r>
      <w:r w:rsidRPr="00836858">
        <w:rPr>
          <w:rFonts w:ascii="Simplified Arabic" w:hAnsi="Simplified Arabic" w:cs="Simplified Arabic"/>
          <w:sz w:val="28"/>
          <w:szCs w:val="28"/>
          <w:lang w:bidi="ar-EG"/>
        </w:rPr>
        <w:t xml:space="preserve">) </w:t>
      </w:r>
      <w:r w:rsidRPr="00836858">
        <w:rPr>
          <w:rFonts w:ascii="Simplified Arabic" w:hAnsi="Simplified Arabic" w:cs="Simplified Arabic"/>
          <w:sz w:val="28"/>
          <w:szCs w:val="28"/>
          <w:rtl/>
          <w:lang w:bidi="ar-EG"/>
        </w:rPr>
        <w:t>لاختبار الارتباطات المتعددة</w:t>
      </w:r>
      <w:r w:rsidRPr="00836858">
        <w:rPr>
          <w:rFonts w:ascii="Simplified Arabic" w:hAnsi="Simplified Arabic" w:cs="Simplified Arabic"/>
          <w:sz w:val="28"/>
          <w:szCs w:val="28"/>
          <w:lang w:bidi="ar-EG"/>
        </w:rPr>
        <w:t>.</w:t>
      </w:r>
    </w:p>
    <w:p w:rsidR="00836858" w:rsidRPr="00836858" w:rsidRDefault="00836858" w:rsidP="00836858">
      <w:pPr>
        <w:pStyle w:val="TableParagraph"/>
        <w:tabs>
          <w:tab w:val="left" w:pos="828"/>
          <w:tab w:val="left" w:pos="829"/>
        </w:tabs>
        <w:bidi/>
        <w:spacing w:before="39"/>
        <w:ind w:left="467" w:firstLine="0"/>
        <w:jc w:val="both"/>
        <w:rPr>
          <w:rFonts w:ascii="Simplified Arabic" w:hAnsi="Simplified Arabic" w:cs="Simplified Arabic"/>
          <w:sz w:val="28"/>
          <w:szCs w:val="28"/>
          <w:rtl/>
          <w:lang w:bidi="ar-EG"/>
        </w:rPr>
      </w:pPr>
      <w:r w:rsidRPr="00836858">
        <w:rPr>
          <w:rFonts w:ascii="Simplified Arabic" w:hAnsi="Simplified Arabic" w:cs="Simplified Arabic"/>
          <w:sz w:val="28"/>
          <w:szCs w:val="28"/>
          <w:rtl/>
          <w:lang w:bidi="ar-EG"/>
        </w:rPr>
        <w:t>ظهرت قاعدة مشابهة من</w:t>
      </w:r>
      <w:r w:rsidRPr="00836858">
        <w:rPr>
          <w:rFonts w:ascii="Simplified Arabic" w:hAnsi="Simplified Arabic" w:cs="Simplified Arabic"/>
          <w:sz w:val="28"/>
          <w:szCs w:val="28"/>
          <w:lang w:bidi="ar-EG"/>
        </w:rPr>
        <w:t xml:space="preserve"> Harris (1985)</w:t>
      </w:r>
      <w:r w:rsidRPr="00836858">
        <w:rPr>
          <w:rFonts w:ascii="Simplified Arabic" w:hAnsi="Simplified Arabic" w:cs="Simplified Arabic"/>
          <w:sz w:val="28"/>
          <w:szCs w:val="28"/>
          <w:rtl/>
          <w:lang w:bidi="ar-EG"/>
        </w:rPr>
        <w:t>، الذي اقترح أن عدد المشاركين في البحث يجب أن يتجاوز دائمًا عدد المتغيرات التنبؤية المستقلة بـ 50 أو أكثر. بالنسبة لمعادلات الانحدار التي تشمل ستة أو أكثر من المتغيرات التنبؤية، يجب أن يكون هناك حد أدنى مطلق يبلغ 10 مشاركين لكل متغير تنبؤي. أوصى</w:t>
      </w:r>
      <w:r w:rsidRPr="00836858">
        <w:rPr>
          <w:rFonts w:ascii="Simplified Arabic" w:hAnsi="Simplified Arabic" w:cs="Simplified Arabic"/>
          <w:sz w:val="28"/>
          <w:szCs w:val="28"/>
          <w:lang w:bidi="ar-EG"/>
        </w:rPr>
        <w:t xml:space="preserve"> (Israel</w:t>
      </w:r>
      <w:r w:rsidRPr="00836858">
        <w:rPr>
          <w:rFonts w:ascii="Simplified Arabic" w:hAnsi="Simplified Arabic" w:cs="Simplified Arabic"/>
          <w:sz w:val="28"/>
          <w:szCs w:val="28"/>
          <w:rtl/>
          <w:lang w:bidi="ar-EG"/>
        </w:rPr>
        <w:t xml:space="preserve">، </w:t>
      </w:r>
      <w:r w:rsidRPr="00836858">
        <w:rPr>
          <w:rFonts w:ascii="Simplified Arabic" w:hAnsi="Simplified Arabic" w:cs="Simplified Arabic"/>
          <w:sz w:val="28"/>
          <w:szCs w:val="28"/>
          <w:lang w:bidi="ar-EG"/>
        </w:rPr>
        <w:t xml:space="preserve">1992) </w:t>
      </w:r>
      <w:r w:rsidRPr="00836858">
        <w:rPr>
          <w:rFonts w:ascii="Simplified Arabic" w:hAnsi="Simplified Arabic" w:cs="Simplified Arabic"/>
          <w:sz w:val="28"/>
          <w:szCs w:val="28"/>
          <w:rtl/>
          <w:lang w:bidi="ar-EG"/>
        </w:rPr>
        <w:t>بأن يتم تحديد حجم العينة المناسب بناءً على مستوى الدقة، ومستوى الثقة، ودرجة قياس المتغير. اقترح</w:t>
      </w:r>
      <w:r w:rsidRPr="00836858">
        <w:rPr>
          <w:rFonts w:ascii="Simplified Arabic" w:hAnsi="Simplified Arabic" w:cs="Simplified Arabic"/>
          <w:sz w:val="28"/>
          <w:szCs w:val="28"/>
          <w:lang w:bidi="ar-EG"/>
        </w:rPr>
        <w:t xml:space="preserve"> (Hoyle</w:t>
      </w:r>
      <w:r w:rsidRPr="00836858">
        <w:rPr>
          <w:rFonts w:ascii="Simplified Arabic" w:hAnsi="Simplified Arabic" w:cs="Simplified Arabic"/>
          <w:sz w:val="28"/>
          <w:szCs w:val="28"/>
          <w:rtl/>
          <w:lang w:bidi="ar-EG"/>
        </w:rPr>
        <w:t xml:space="preserve">، </w:t>
      </w:r>
      <w:r w:rsidRPr="00836858">
        <w:rPr>
          <w:rFonts w:ascii="Simplified Arabic" w:hAnsi="Simplified Arabic" w:cs="Simplified Arabic"/>
          <w:sz w:val="28"/>
          <w:szCs w:val="28"/>
          <w:lang w:bidi="ar-EG"/>
        </w:rPr>
        <w:t xml:space="preserve">1995) </w:t>
      </w:r>
      <w:r w:rsidRPr="00836858">
        <w:rPr>
          <w:rFonts w:ascii="Simplified Arabic" w:hAnsi="Simplified Arabic" w:cs="Simplified Arabic"/>
          <w:sz w:val="28"/>
          <w:szCs w:val="28"/>
          <w:rtl/>
          <w:lang w:bidi="ar-EG"/>
        </w:rPr>
        <w:t>أن حجم العينة من 100 إلى 200 عادةً ما يكون نقطة انطلاق جيدة عند إجراء نمذجة المسار. خلص</w:t>
      </w:r>
      <w:r w:rsidRPr="00836858">
        <w:rPr>
          <w:rFonts w:ascii="Simplified Arabic" w:hAnsi="Simplified Arabic" w:cs="Simplified Arabic"/>
          <w:sz w:val="28"/>
          <w:szCs w:val="28"/>
          <w:lang w:bidi="ar-EG"/>
        </w:rPr>
        <w:t xml:space="preserve"> Loehlin (2003) </w:t>
      </w:r>
      <w:r w:rsidRPr="00836858">
        <w:rPr>
          <w:rFonts w:ascii="Simplified Arabic" w:hAnsi="Simplified Arabic" w:cs="Simplified Arabic"/>
          <w:sz w:val="28"/>
          <w:szCs w:val="28"/>
          <w:rtl/>
          <w:lang w:bidi="ar-EG"/>
        </w:rPr>
        <w:t>إلى أن نموذجًا يحتوي على اثنين إلى أربعة عوامل يتطلب على الأقل 100 حالة للتحقيق، ويكون 200 أفضل (إذا أمكن). يمكن أن يؤدي استخدام حجم عينة كبير إلى نتائج عامة بالإضافة إلى تفسير الباحث. يؤدي استخدام عينات أصغر إلى نتائج أكثر تباينًا، وحلول غير صالحة، وتقديرات غير تمثيلية للمعلمات، وأخطاء قياسية بشكل خاص</w:t>
      </w:r>
      <w:r w:rsidRPr="00836858">
        <w:rPr>
          <w:rFonts w:ascii="Simplified Arabic" w:hAnsi="Simplified Arabic" w:cs="Simplified Arabic"/>
          <w:sz w:val="28"/>
          <w:szCs w:val="28"/>
          <w:lang w:bidi="ar-EG"/>
        </w:rPr>
        <w:t>.</w:t>
      </w:r>
    </w:p>
    <w:p w:rsidR="00836858" w:rsidRPr="00836858" w:rsidRDefault="00836858" w:rsidP="00836858">
      <w:pPr>
        <w:pStyle w:val="TableParagraph"/>
        <w:tabs>
          <w:tab w:val="left" w:pos="828"/>
          <w:tab w:val="left" w:pos="829"/>
        </w:tabs>
        <w:bidi/>
        <w:spacing w:before="39"/>
        <w:ind w:left="467" w:firstLine="0"/>
        <w:jc w:val="both"/>
        <w:rPr>
          <w:rFonts w:ascii="Simplified Arabic" w:hAnsi="Simplified Arabic" w:cs="Simplified Arabic"/>
          <w:sz w:val="28"/>
          <w:szCs w:val="28"/>
          <w:rtl/>
          <w:lang w:bidi="ar-EG"/>
        </w:rPr>
      </w:pPr>
    </w:p>
    <w:p w:rsidR="008C1106" w:rsidRDefault="00836858" w:rsidP="00502523">
      <w:pPr>
        <w:pStyle w:val="TableParagraph"/>
        <w:tabs>
          <w:tab w:val="left" w:pos="828"/>
          <w:tab w:val="left" w:pos="829"/>
        </w:tabs>
        <w:bidi/>
        <w:spacing w:before="39"/>
        <w:ind w:left="467" w:firstLine="0"/>
        <w:jc w:val="both"/>
        <w:rPr>
          <w:rFonts w:ascii="Simplified Arabic" w:hAnsi="Simplified Arabic" w:cs="Simplified Arabic"/>
          <w:sz w:val="28"/>
          <w:szCs w:val="28"/>
          <w:rtl/>
          <w:lang w:bidi="ar-EG"/>
        </w:rPr>
      </w:pPr>
      <w:r w:rsidRPr="00836858">
        <w:rPr>
          <w:rFonts w:ascii="Simplified Arabic" w:hAnsi="Simplified Arabic" w:cs="Simplified Arabic"/>
          <w:sz w:val="28"/>
          <w:szCs w:val="28"/>
          <w:rtl/>
          <w:lang w:bidi="ar-EG"/>
        </w:rPr>
        <w:t>لضمان صلاحية نتائج هذا البحث، اختار الباحث تطبيق الصيغة المقترحة من قبل (</w:t>
      </w:r>
      <w:r w:rsidRPr="00836858">
        <w:rPr>
          <w:rFonts w:ascii="Simplified Arabic" w:hAnsi="Simplified Arabic" w:cs="Simplified Arabic"/>
          <w:sz w:val="28"/>
          <w:szCs w:val="28"/>
          <w:lang w:bidi="ar-EG"/>
        </w:rPr>
        <w:t>Khamis</w:t>
      </w:r>
      <w:r w:rsidRPr="00836858">
        <w:rPr>
          <w:rFonts w:ascii="Simplified Arabic" w:hAnsi="Simplified Arabic" w:cs="Simplified Arabic"/>
          <w:sz w:val="28"/>
          <w:szCs w:val="28"/>
          <w:rtl/>
          <w:lang w:bidi="ar-EG"/>
        </w:rPr>
        <w:t xml:space="preserve"> و</w:t>
      </w:r>
      <w:r w:rsidRPr="00836858">
        <w:rPr>
          <w:rFonts w:ascii="Simplified Arabic" w:hAnsi="Simplified Arabic" w:cs="Simplified Arabic"/>
          <w:sz w:val="28"/>
          <w:szCs w:val="28"/>
          <w:lang w:bidi="ar-EG"/>
        </w:rPr>
        <w:t>Kepler</w:t>
      </w:r>
      <w:r w:rsidRPr="00836858">
        <w:rPr>
          <w:rFonts w:ascii="Simplified Arabic" w:hAnsi="Simplified Arabic" w:cs="Simplified Arabic"/>
          <w:sz w:val="28"/>
          <w:szCs w:val="28"/>
          <w:rtl/>
          <w:lang w:bidi="ar-EG"/>
        </w:rPr>
        <w:t xml:space="preserve">، </w:t>
      </w:r>
      <w:r w:rsidRPr="00836858">
        <w:rPr>
          <w:rFonts w:ascii="Simplified Arabic" w:hAnsi="Simplified Arabic" w:cs="Simplified Arabic"/>
          <w:sz w:val="28"/>
          <w:szCs w:val="28"/>
          <w:lang w:bidi="ar-EG"/>
        </w:rPr>
        <w:t>2010</w:t>
      </w:r>
      <w:r w:rsidRPr="00836858">
        <w:rPr>
          <w:rFonts w:ascii="Simplified Arabic" w:hAnsi="Simplified Arabic" w:cs="Simplified Arabic"/>
          <w:sz w:val="28"/>
          <w:szCs w:val="28"/>
          <w:rtl/>
          <w:lang w:bidi="ar-EG"/>
        </w:rPr>
        <w:t>) والتي تحدد حجم عينة أدنى يُعادل أو يتجاوز 20+5</w:t>
      </w:r>
      <w:r w:rsidRPr="00836858">
        <w:rPr>
          <w:rFonts w:ascii="Simplified Arabic" w:hAnsi="Simplified Arabic" w:cs="Simplified Arabic"/>
          <w:sz w:val="28"/>
          <w:szCs w:val="28"/>
          <w:lang w:bidi="ar-EG"/>
        </w:rPr>
        <w:t>k</w:t>
      </w:r>
      <w:r w:rsidRPr="00836858">
        <w:rPr>
          <w:rFonts w:ascii="Simplified Arabic" w:hAnsi="Simplified Arabic" w:cs="Simplified Arabic"/>
          <w:sz w:val="28"/>
          <w:szCs w:val="28"/>
          <w:rtl/>
          <w:lang w:bidi="ar-EG"/>
        </w:rPr>
        <w:t xml:space="preserve">، حيث </w:t>
      </w:r>
      <w:r w:rsidRPr="00836858">
        <w:rPr>
          <w:rFonts w:ascii="Simplified Arabic" w:hAnsi="Simplified Arabic" w:cs="Simplified Arabic"/>
          <w:sz w:val="28"/>
          <w:szCs w:val="28"/>
          <w:lang w:bidi="ar-EG"/>
        </w:rPr>
        <w:t>k</w:t>
      </w:r>
      <w:r w:rsidRPr="00836858">
        <w:rPr>
          <w:rFonts w:ascii="Simplified Arabic" w:hAnsi="Simplified Arabic" w:cs="Simplified Arabic"/>
          <w:sz w:val="28"/>
          <w:szCs w:val="28"/>
          <w:rtl/>
          <w:lang w:bidi="ar-EG"/>
        </w:rPr>
        <w:t xml:space="preserve"> هو عدد العناصر في الاستبيان. توفر هذه الصيغة الحد الأقصى لقيمة حجم العينة الأدنى وهو 240 (20+5(44)) مشاركًا ليكون كافيًا. كانت الاستبيانات الفعالة المستردة في هذه الدراسة 434، وهو ما يتجاوز 240، مما يشير إلى أن حجم العينة المدروسة كان كافيًا للاختبار.</w:t>
      </w:r>
    </w:p>
    <w:p w:rsidR="00502523" w:rsidRPr="003E4554" w:rsidRDefault="00502523" w:rsidP="00EB06C1">
      <w:pPr>
        <w:pStyle w:val="ListParagraph"/>
        <w:numPr>
          <w:ilvl w:val="1"/>
          <w:numId w:val="20"/>
        </w:numPr>
        <w:tabs>
          <w:tab w:val="right" w:pos="708"/>
        </w:tabs>
        <w:jc w:val="both"/>
        <w:rPr>
          <w:rFonts w:ascii="Simplified Arabic" w:hAnsi="Simplified Arabic" w:cs="Simplified Arabic"/>
          <w:b/>
          <w:bCs/>
          <w:sz w:val="32"/>
          <w:szCs w:val="32"/>
          <w:rtl/>
          <w:lang w:bidi="ar-EG"/>
        </w:rPr>
      </w:pPr>
      <w:r w:rsidRPr="003E4554">
        <w:rPr>
          <w:rFonts w:ascii="Simplified Arabic" w:hAnsi="Simplified Arabic" w:cs="Simplified Arabic"/>
          <w:b/>
          <w:bCs/>
          <w:sz w:val="32"/>
          <w:szCs w:val="32"/>
          <w:rtl/>
          <w:lang w:bidi="ar-EG"/>
        </w:rPr>
        <w:t>جمع البيانات</w:t>
      </w:r>
      <w:r w:rsidRPr="003E4554">
        <w:rPr>
          <w:rFonts w:ascii="Simplified Arabic" w:hAnsi="Simplified Arabic" w:cs="Simplified Arabic" w:hint="cs"/>
          <w:b/>
          <w:bCs/>
          <w:sz w:val="32"/>
          <w:szCs w:val="32"/>
          <w:rtl/>
          <w:lang w:bidi="ar-EG"/>
        </w:rPr>
        <w:t>:</w:t>
      </w:r>
    </w:p>
    <w:p w:rsidR="00502523" w:rsidRPr="00502523" w:rsidRDefault="00502523" w:rsidP="00502523">
      <w:pPr>
        <w:pStyle w:val="TableParagraph"/>
        <w:tabs>
          <w:tab w:val="left" w:pos="828"/>
          <w:tab w:val="left" w:pos="829"/>
        </w:tabs>
        <w:bidi/>
        <w:spacing w:before="39"/>
        <w:ind w:left="467" w:firstLine="0"/>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تم إجراء هذا الاستطلاع </w:t>
      </w:r>
      <w:r>
        <w:rPr>
          <w:rFonts w:ascii="Simplified Arabic" w:hAnsi="Simplified Arabic" w:cs="Simplified Arabic" w:hint="cs"/>
          <w:sz w:val="28"/>
          <w:szCs w:val="28"/>
          <w:rtl/>
          <w:lang w:bidi="ar-EG"/>
        </w:rPr>
        <w:t>لمدة اسبوعين خلال النصف الثانى من شهر يوليو 2024</w:t>
      </w:r>
      <w:r w:rsidRPr="00502523">
        <w:rPr>
          <w:rFonts w:ascii="Simplified Arabic" w:hAnsi="Simplified Arabic" w:cs="Simplified Arabic"/>
          <w:sz w:val="28"/>
          <w:szCs w:val="28"/>
          <w:rtl/>
          <w:lang w:bidi="ar-EG"/>
        </w:rPr>
        <w:t>. خلال هذه الفترة، تم نشر الاستبيان الإلكتروني ليتمكن الطلاب من المشاركة. بدأ الاستبيان الإلكتروني بقسم مقدمة. في هذا القسم، تم تضمين بيان قصير يوضح أهداف البحث وعملية البحث. كما أظهر أن هناك ضمانًا لحماية الخصوصية. كان بإمكان المشاركين ملء الاستبيانات عبر الإنترنت حسب تقديرهم أو يمكنهم اختيار عدم الإجابة على الاستبيان. تم الحفاظ على سرية جميع التعليقات وكذلك تخزين البيانات</w:t>
      </w:r>
      <w:r w:rsidRPr="00502523">
        <w:rPr>
          <w:rFonts w:ascii="Simplified Arabic" w:hAnsi="Simplified Arabic" w:cs="Simplified Arabic"/>
          <w:sz w:val="28"/>
          <w:szCs w:val="28"/>
          <w:lang w:bidi="ar-EG"/>
        </w:rPr>
        <w:t>.</w:t>
      </w:r>
    </w:p>
    <w:p w:rsidR="00502523" w:rsidRPr="00502523" w:rsidRDefault="00502523" w:rsidP="00D0309A">
      <w:pPr>
        <w:pStyle w:val="TableParagraph"/>
        <w:tabs>
          <w:tab w:val="left" w:pos="828"/>
          <w:tab w:val="left" w:pos="829"/>
        </w:tabs>
        <w:bidi/>
        <w:spacing w:before="39"/>
        <w:ind w:left="467" w:firstLine="0"/>
        <w:jc w:val="both"/>
        <w:rPr>
          <w:rFonts w:ascii="Simplified Arabic" w:hAnsi="Simplified Arabic" w:cs="Simplified Arabic"/>
          <w:sz w:val="28"/>
          <w:szCs w:val="28"/>
          <w:rtl/>
          <w:lang w:bidi="ar-EG"/>
        </w:rPr>
      </w:pPr>
      <w:r w:rsidRPr="00502523">
        <w:rPr>
          <w:rFonts w:ascii="Simplified Arabic" w:hAnsi="Simplified Arabic" w:cs="Simplified Arabic"/>
          <w:sz w:val="28"/>
          <w:szCs w:val="28"/>
          <w:rtl/>
          <w:lang w:bidi="ar-EG"/>
        </w:rPr>
        <w:t xml:space="preserve">في هذه الدراسة، كانت هناك </w:t>
      </w:r>
      <w:r w:rsidR="00D0309A">
        <w:rPr>
          <w:rFonts w:ascii="Simplified Arabic" w:hAnsi="Simplified Arabic" w:cs="Simplified Arabic" w:hint="cs"/>
          <w:sz w:val="28"/>
          <w:szCs w:val="28"/>
          <w:rtl/>
          <w:lang w:bidi="ar-EG"/>
        </w:rPr>
        <w:t xml:space="preserve">معدل مقبول من </w:t>
      </w:r>
      <w:r w:rsidRPr="00502523">
        <w:rPr>
          <w:rFonts w:ascii="Simplified Arabic" w:hAnsi="Simplified Arabic" w:cs="Simplified Arabic"/>
          <w:sz w:val="28"/>
          <w:szCs w:val="28"/>
          <w:rtl/>
          <w:lang w:bidi="ar-EG"/>
        </w:rPr>
        <w:t xml:space="preserve">استجابة </w:t>
      </w:r>
      <w:r w:rsidR="00D0309A">
        <w:rPr>
          <w:rFonts w:ascii="Simplified Arabic" w:hAnsi="Simplified Arabic" w:cs="Simplified Arabic" w:hint="cs"/>
          <w:sz w:val="28"/>
          <w:szCs w:val="28"/>
          <w:rtl/>
          <w:lang w:bidi="ar-EG"/>
        </w:rPr>
        <w:t>ا</w:t>
      </w:r>
      <w:r w:rsidR="00D0309A">
        <w:rPr>
          <w:rFonts w:ascii="Simplified Arabic" w:hAnsi="Simplified Arabic" w:cs="Simplified Arabic"/>
          <w:sz w:val="28"/>
          <w:szCs w:val="28"/>
          <w:rtl/>
          <w:lang w:bidi="ar-EG"/>
        </w:rPr>
        <w:t>لاستبيان بشكل عام</w:t>
      </w:r>
      <w:r w:rsidRPr="00502523">
        <w:rPr>
          <w:rFonts w:ascii="Simplified Arabic" w:hAnsi="Simplified Arabic" w:cs="Simplified Arabic"/>
          <w:sz w:val="28"/>
          <w:szCs w:val="28"/>
          <w:rtl/>
          <w:lang w:bidi="ar-EG"/>
        </w:rPr>
        <w:t xml:space="preserve">، مما أدى إلى جمع حجم العينة المقبول خلال فترة </w:t>
      </w:r>
      <w:r w:rsidR="00D0309A">
        <w:rPr>
          <w:rFonts w:ascii="Simplified Arabic" w:hAnsi="Simplified Arabic" w:cs="Simplified Arabic" w:hint="cs"/>
          <w:sz w:val="28"/>
          <w:szCs w:val="28"/>
          <w:rtl/>
          <w:lang w:bidi="ar-EG"/>
        </w:rPr>
        <w:t>اسبوعين فقط</w:t>
      </w:r>
      <w:r w:rsidRPr="00502523">
        <w:rPr>
          <w:rFonts w:ascii="Simplified Arabic" w:hAnsi="Simplified Arabic" w:cs="Simplified Arabic"/>
          <w:sz w:val="28"/>
          <w:szCs w:val="28"/>
          <w:lang w:bidi="ar-EG"/>
        </w:rPr>
        <w:t>.</w:t>
      </w:r>
    </w:p>
    <w:p w:rsidR="00502523" w:rsidRPr="00502523" w:rsidRDefault="00502523" w:rsidP="00502523">
      <w:pPr>
        <w:pStyle w:val="TableParagraph"/>
        <w:tabs>
          <w:tab w:val="left" w:pos="828"/>
          <w:tab w:val="left" w:pos="829"/>
        </w:tabs>
        <w:bidi/>
        <w:spacing w:before="39"/>
        <w:ind w:left="467" w:firstLine="0"/>
        <w:jc w:val="both"/>
        <w:rPr>
          <w:rFonts w:ascii="Simplified Arabic" w:hAnsi="Simplified Arabic" w:cs="Simplified Arabic"/>
          <w:sz w:val="28"/>
          <w:szCs w:val="28"/>
          <w:rtl/>
          <w:lang w:bidi="ar-EG"/>
        </w:rPr>
      </w:pPr>
      <w:r w:rsidRPr="00502523">
        <w:rPr>
          <w:rFonts w:ascii="Simplified Arabic" w:hAnsi="Simplified Arabic" w:cs="Simplified Arabic"/>
          <w:sz w:val="28"/>
          <w:szCs w:val="28"/>
          <w:rtl/>
          <w:lang w:bidi="ar-EG"/>
        </w:rPr>
        <w:t>استخدمت هذه الدراسة منصة جوجل فورم التي تحتوي على تقنية لتجنب تقديم نفس الشخص لردود متعددة من نفس عنوان البريد الإلكتروني. تم تقييم وتحليل الاستبيانات بعد انتهاء المدة المحددة. تم فرز الاستبيانات غير الصالحة وتوثيقها للتحليل اللاحق. تم عد وتحليل وتوثيق الاستبيانات الصالحة</w:t>
      </w:r>
      <w:r w:rsidRPr="00502523">
        <w:rPr>
          <w:rFonts w:ascii="Simplified Arabic" w:hAnsi="Simplified Arabic" w:cs="Simplified Arabic"/>
          <w:sz w:val="28"/>
          <w:szCs w:val="28"/>
          <w:lang w:bidi="ar-EG"/>
        </w:rPr>
        <w:t>.</w:t>
      </w:r>
    </w:p>
    <w:p w:rsidR="00502523" w:rsidRPr="00D0309A" w:rsidRDefault="00502523" w:rsidP="00EB06C1">
      <w:pPr>
        <w:pStyle w:val="ListParagraph"/>
        <w:numPr>
          <w:ilvl w:val="1"/>
          <w:numId w:val="20"/>
        </w:numPr>
        <w:tabs>
          <w:tab w:val="right" w:pos="708"/>
        </w:tabs>
        <w:jc w:val="both"/>
        <w:rPr>
          <w:rFonts w:ascii="Simplified Arabic" w:hAnsi="Simplified Arabic" w:cs="Simplified Arabic"/>
          <w:b/>
          <w:bCs/>
          <w:sz w:val="32"/>
          <w:szCs w:val="32"/>
          <w:rtl/>
          <w:lang w:bidi="ar-EG"/>
        </w:rPr>
      </w:pPr>
      <w:r w:rsidRPr="00D0309A">
        <w:rPr>
          <w:rFonts w:ascii="Simplified Arabic" w:hAnsi="Simplified Arabic" w:cs="Simplified Arabic"/>
          <w:b/>
          <w:bCs/>
          <w:sz w:val="32"/>
          <w:szCs w:val="32"/>
          <w:rtl/>
          <w:lang w:bidi="ar-EG"/>
        </w:rPr>
        <w:t>معدل الاستجابة</w:t>
      </w:r>
      <w:r w:rsidR="00D0309A">
        <w:rPr>
          <w:rFonts w:ascii="Simplified Arabic" w:hAnsi="Simplified Arabic" w:cs="Simplified Arabic"/>
          <w:b/>
          <w:bCs/>
          <w:sz w:val="32"/>
          <w:szCs w:val="32"/>
          <w:lang w:bidi="ar-EG"/>
        </w:rPr>
        <w:t>:</w:t>
      </w:r>
    </w:p>
    <w:p w:rsidR="00502523" w:rsidRPr="00502523" w:rsidRDefault="00502523" w:rsidP="00D0309A">
      <w:pPr>
        <w:pStyle w:val="TableParagraph"/>
        <w:tabs>
          <w:tab w:val="left" w:pos="828"/>
          <w:tab w:val="left" w:pos="829"/>
        </w:tabs>
        <w:bidi/>
        <w:spacing w:before="39"/>
        <w:ind w:left="467" w:firstLine="0"/>
        <w:jc w:val="both"/>
        <w:rPr>
          <w:rFonts w:ascii="Simplified Arabic" w:hAnsi="Simplified Arabic" w:cs="Simplified Arabic"/>
          <w:sz w:val="28"/>
          <w:szCs w:val="28"/>
          <w:rtl/>
          <w:lang w:bidi="ar-EG"/>
        </w:rPr>
      </w:pPr>
      <w:r w:rsidRPr="00502523">
        <w:rPr>
          <w:rFonts w:ascii="Simplified Arabic" w:hAnsi="Simplified Arabic" w:cs="Simplified Arabic"/>
          <w:sz w:val="28"/>
          <w:szCs w:val="28"/>
          <w:rtl/>
          <w:lang w:bidi="ar-EG"/>
        </w:rPr>
        <w:t>كلما ارتفع معدل الاستجابة، زادت موثوقية نتائج البحث</w:t>
      </w:r>
      <w:r w:rsidR="00D0309A">
        <w:rPr>
          <w:rFonts w:ascii="Simplified Arabic" w:hAnsi="Simplified Arabic" w:cs="Simplified Arabic" w:hint="cs"/>
          <w:sz w:val="28"/>
          <w:szCs w:val="28"/>
          <w:rtl/>
          <w:lang w:bidi="ar-EG"/>
        </w:rPr>
        <w:t xml:space="preserve"> </w:t>
      </w:r>
      <w:r w:rsidRPr="00502523">
        <w:rPr>
          <w:rFonts w:ascii="Simplified Arabic" w:hAnsi="Simplified Arabic" w:cs="Simplified Arabic"/>
          <w:sz w:val="28"/>
          <w:szCs w:val="28"/>
          <w:lang w:bidi="ar-EG"/>
        </w:rPr>
        <w:t xml:space="preserve"> (Sheehan</w:t>
      </w:r>
      <w:r w:rsidRPr="00502523">
        <w:rPr>
          <w:rFonts w:ascii="Simplified Arabic" w:hAnsi="Simplified Arabic" w:cs="Simplified Arabic"/>
          <w:sz w:val="28"/>
          <w:szCs w:val="28"/>
          <w:rtl/>
          <w:lang w:bidi="ar-EG"/>
        </w:rPr>
        <w:t xml:space="preserve">، </w:t>
      </w:r>
      <w:r w:rsidRPr="00502523">
        <w:rPr>
          <w:rFonts w:ascii="Simplified Arabic" w:hAnsi="Simplified Arabic" w:cs="Simplified Arabic"/>
          <w:sz w:val="28"/>
          <w:szCs w:val="28"/>
          <w:lang w:bidi="ar-EG"/>
        </w:rPr>
        <w:t>2001).</w:t>
      </w:r>
      <w:r w:rsidR="00D0309A">
        <w:rPr>
          <w:rFonts w:ascii="Simplified Arabic" w:hAnsi="Simplified Arabic" w:cs="Simplified Arabic" w:hint="cs"/>
          <w:sz w:val="28"/>
          <w:szCs w:val="28"/>
          <w:rtl/>
          <w:lang w:bidi="ar-EG"/>
        </w:rPr>
        <w:t xml:space="preserve"> </w:t>
      </w:r>
      <w:r w:rsidRPr="00502523">
        <w:rPr>
          <w:rFonts w:ascii="Simplified Arabic" w:hAnsi="Simplified Arabic" w:cs="Simplified Arabic"/>
          <w:sz w:val="28"/>
          <w:szCs w:val="28"/>
          <w:lang w:bidi="ar-EG"/>
        </w:rPr>
        <w:t xml:space="preserve"> </w:t>
      </w:r>
      <w:r w:rsidRPr="00502523">
        <w:rPr>
          <w:rFonts w:ascii="Simplified Arabic" w:hAnsi="Simplified Arabic" w:cs="Simplified Arabic"/>
          <w:sz w:val="28"/>
          <w:szCs w:val="28"/>
          <w:rtl/>
          <w:lang w:bidi="ar-EG"/>
        </w:rPr>
        <w:t xml:space="preserve">يعطي معدل الاستجابة رؤية قيمة حول دقة البيانات التي تم جمعها. يتم حسابه بناءً على عدد المشاركين الذين أكملوا الاستطلاع مقسومًا على إجمالي عينة المشاركين. تشير معدلات الاستجابة العالية إلى أن نتائج الاستطلاع تمثل بشكل كافٍ </w:t>
      </w:r>
      <w:r w:rsidR="00D0309A">
        <w:rPr>
          <w:rFonts w:ascii="Simplified Arabic" w:hAnsi="Simplified Arabic" w:cs="Simplified Arabic" w:hint="cs"/>
          <w:sz w:val="28"/>
          <w:szCs w:val="28"/>
          <w:rtl/>
          <w:lang w:bidi="ar-EG"/>
        </w:rPr>
        <w:t>المجتمع</w:t>
      </w:r>
      <w:r w:rsidRPr="00502523">
        <w:rPr>
          <w:rFonts w:ascii="Simplified Arabic" w:hAnsi="Simplified Arabic" w:cs="Simplified Arabic"/>
          <w:sz w:val="28"/>
          <w:szCs w:val="28"/>
          <w:rtl/>
          <w:lang w:bidi="ar-EG"/>
        </w:rPr>
        <w:t xml:space="preserve"> المستهدف</w:t>
      </w:r>
      <w:r w:rsidR="00D0309A">
        <w:rPr>
          <w:rFonts w:ascii="Simplified Arabic" w:hAnsi="Simplified Arabic" w:cs="Simplified Arabic" w:hint="cs"/>
          <w:sz w:val="28"/>
          <w:szCs w:val="28"/>
          <w:rtl/>
          <w:lang w:bidi="ar-EG"/>
        </w:rPr>
        <w:t xml:space="preserve"> </w:t>
      </w:r>
      <w:r w:rsidRPr="00502523">
        <w:rPr>
          <w:rFonts w:ascii="Simplified Arabic" w:hAnsi="Simplified Arabic" w:cs="Simplified Arabic"/>
          <w:sz w:val="28"/>
          <w:szCs w:val="28"/>
          <w:lang w:bidi="ar-EG"/>
        </w:rPr>
        <w:t xml:space="preserve"> (Hamilton</w:t>
      </w:r>
      <w:r w:rsidRPr="00502523">
        <w:rPr>
          <w:rFonts w:ascii="Simplified Arabic" w:hAnsi="Simplified Arabic" w:cs="Simplified Arabic"/>
          <w:sz w:val="28"/>
          <w:szCs w:val="28"/>
          <w:rtl/>
          <w:lang w:bidi="ar-EG"/>
        </w:rPr>
        <w:t xml:space="preserve">، </w:t>
      </w:r>
      <w:r w:rsidRPr="00502523">
        <w:rPr>
          <w:rFonts w:ascii="Simplified Arabic" w:hAnsi="Simplified Arabic" w:cs="Simplified Arabic"/>
          <w:sz w:val="28"/>
          <w:szCs w:val="28"/>
          <w:lang w:bidi="ar-EG"/>
        </w:rPr>
        <w:t>2009)</w:t>
      </w:r>
      <w:r w:rsidRPr="00502523">
        <w:rPr>
          <w:rFonts w:ascii="Simplified Arabic" w:hAnsi="Simplified Arabic" w:cs="Simplified Arabic"/>
          <w:sz w:val="28"/>
          <w:szCs w:val="28"/>
          <w:rtl/>
          <w:lang w:bidi="ar-EG"/>
        </w:rPr>
        <w:t>، بينما قد يشير معدل الاستجابة المنخفض إلى تحيز غير مستجاب، أو مستوى عالٍ من مخاطر الخطأ، أو مجموعة عينة غير مهتمة</w:t>
      </w:r>
      <w:r w:rsidRPr="00502523">
        <w:rPr>
          <w:rFonts w:ascii="Simplified Arabic" w:hAnsi="Simplified Arabic" w:cs="Simplified Arabic"/>
          <w:sz w:val="28"/>
          <w:szCs w:val="28"/>
          <w:lang w:bidi="ar-EG"/>
        </w:rPr>
        <w:t xml:space="preserve"> (Hamilton</w:t>
      </w:r>
      <w:r w:rsidRPr="00502523">
        <w:rPr>
          <w:rFonts w:ascii="Simplified Arabic" w:hAnsi="Simplified Arabic" w:cs="Simplified Arabic"/>
          <w:sz w:val="28"/>
          <w:szCs w:val="28"/>
          <w:rtl/>
          <w:lang w:bidi="ar-EG"/>
        </w:rPr>
        <w:t xml:space="preserve">، </w:t>
      </w:r>
      <w:r w:rsidRPr="00502523">
        <w:rPr>
          <w:rFonts w:ascii="Simplified Arabic" w:hAnsi="Simplified Arabic" w:cs="Simplified Arabic"/>
          <w:sz w:val="28"/>
          <w:szCs w:val="28"/>
          <w:lang w:bidi="ar-EG"/>
        </w:rPr>
        <w:t>2009).</w:t>
      </w:r>
    </w:p>
    <w:p w:rsidR="00502523" w:rsidRPr="00D0309A" w:rsidRDefault="00502523" w:rsidP="00EB06C1">
      <w:pPr>
        <w:pStyle w:val="ListParagraph"/>
        <w:numPr>
          <w:ilvl w:val="1"/>
          <w:numId w:val="20"/>
        </w:numPr>
        <w:tabs>
          <w:tab w:val="right" w:pos="708"/>
        </w:tabs>
        <w:jc w:val="both"/>
        <w:rPr>
          <w:rFonts w:ascii="Simplified Arabic" w:hAnsi="Simplified Arabic" w:cs="Simplified Arabic"/>
          <w:b/>
          <w:bCs/>
          <w:sz w:val="32"/>
          <w:szCs w:val="32"/>
          <w:rtl/>
          <w:lang w:bidi="ar-EG"/>
        </w:rPr>
      </w:pPr>
      <w:r w:rsidRPr="00D0309A">
        <w:rPr>
          <w:rFonts w:ascii="Simplified Arabic" w:hAnsi="Simplified Arabic" w:cs="Simplified Arabic"/>
          <w:b/>
          <w:bCs/>
          <w:sz w:val="32"/>
          <w:szCs w:val="32"/>
          <w:rtl/>
          <w:lang w:bidi="ar-EG"/>
        </w:rPr>
        <w:t>تحليل البيانات</w:t>
      </w:r>
      <w:r w:rsidR="00D0309A">
        <w:rPr>
          <w:rFonts w:ascii="Simplified Arabic" w:hAnsi="Simplified Arabic" w:cs="Simplified Arabic"/>
          <w:b/>
          <w:bCs/>
          <w:sz w:val="32"/>
          <w:szCs w:val="32"/>
          <w:lang w:bidi="ar-EG"/>
        </w:rPr>
        <w:t>:</w:t>
      </w:r>
    </w:p>
    <w:p w:rsidR="00502523" w:rsidRPr="00502523" w:rsidRDefault="00502523" w:rsidP="00D0309A">
      <w:pPr>
        <w:pStyle w:val="TableParagraph"/>
        <w:tabs>
          <w:tab w:val="left" w:pos="828"/>
          <w:tab w:val="left" w:pos="829"/>
        </w:tabs>
        <w:bidi/>
        <w:spacing w:before="39"/>
        <w:ind w:left="467" w:firstLine="0"/>
        <w:jc w:val="both"/>
        <w:rPr>
          <w:rFonts w:ascii="Simplified Arabic" w:hAnsi="Simplified Arabic" w:cs="Simplified Arabic"/>
          <w:sz w:val="28"/>
          <w:szCs w:val="28"/>
          <w:rtl/>
          <w:lang w:bidi="ar-EG"/>
        </w:rPr>
      </w:pPr>
      <w:r w:rsidRPr="00502523">
        <w:rPr>
          <w:rFonts w:ascii="Simplified Arabic" w:hAnsi="Simplified Arabic" w:cs="Simplified Arabic"/>
          <w:sz w:val="28"/>
          <w:szCs w:val="28"/>
          <w:rtl/>
          <w:lang w:bidi="ar-EG"/>
        </w:rPr>
        <w:t>تشمل خطة تحليل البيانات عادةً الأقسام التالية: (1) الإحصاءات الوصفية؛ (</w:t>
      </w:r>
      <w:r w:rsidR="00D0309A">
        <w:rPr>
          <w:rFonts w:ascii="Simplified Arabic" w:hAnsi="Simplified Arabic" w:cs="Simplified Arabic" w:hint="cs"/>
          <w:sz w:val="28"/>
          <w:szCs w:val="28"/>
          <w:rtl/>
          <w:lang w:bidi="ar-EG"/>
        </w:rPr>
        <w:t>2</w:t>
      </w:r>
      <w:r w:rsidRPr="00502523">
        <w:rPr>
          <w:rFonts w:ascii="Simplified Arabic" w:hAnsi="Simplified Arabic" w:cs="Simplified Arabic"/>
          <w:sz w:val="28"/>
          <w:szCs w:val="28"/>
          <w:rtl/>
          <w:lang w:bidi="ar-EG"/>
        </w:rPr>
        <w:t>) تحليل المسار واختبار الفرضيات</w:t>
      </w:r>
      <w:r w:rsidRPr="00502523">
        <w:rPr>
          <w:rFonts w:ascii="Simplified Arabic" w:hAnsi="Simplified Arabic" w:cs="Simplified Arabic"/>
          <w:sz w:val="28"/>
          <w:szCs w:val="28"/>
          <w:lang w:bidi="ar-EG"/>
        </w:rPr>
        <w:t xml:space="preserve"> (Gaskin </w:t>
      </w:r>
      <w:r w:rsidRPr="00502523">
        <w:rPr>
          <w:rFonts w:ascii="Simplified Arabic" w:hAnsi="Simplified Arabic" w:cs="Simplified Arabic"/>
          <w:sz w:val="28"/>
          <w:szCs w:val="28"/>
          <w:rtl/>
          <w:lang w:bidi="ar-EG"/>
        </w:rPr>
        <w:t>و</w:t>
      </w:r>
      <w:r w:rsidRPr="00502523">
        <w:rPr>
          <w:rFonts w:ascii="Simplified Arabic" w:hAnsi="Simplified Arabic" w:cs="Simplified Arabic"/>
          <w:sz w:val="28"/>
          <w:szCs w:val="28"/>
          <w:lang w:bidi="ar-EG"/>
        </w:rPr>
        <w:t>Lim</w:t>
      </w:r>
      <w:r w:rsidRPr="00502523">
        <w:rPr>
          <w:rFonts w:ascii="Simplified Arabic" w:hAnsi="Simplified Arabic" w:cs="Simplified Arabic"/>
          <w:sz w:val="28"/>
          <w:szCs w:val="28"/>
          <w:rtl/>
          <w:lang w:bidi="ar-EG"/>
        </w:rPr>
        <w:t xml:space="preserve">، </w:t>
      </w:r>
      <w:r w:rsidR="00D0309A">
        <w:rPr>
          <w:rFonts w:ascii="Simplified Arabic" w:hAnsi="Simplified Arabic" w:cs="Simplified Arabic" w:hint="cs"/>
          <w:sz w:val="28"/>
          <w:szCs w:val="28"/>
          <w:rtl/>
          <w:lang w:bidi="ar-EG"/>
        </w:rPr>
        <w:t xml:space="preserve"> </w:t>
      </w:r>
      <w:r w:rsidRPr="00502523">
        <w:rPr>
          <w:rFonts w:ascii="Simplified Arabic" w:hAnsi="Simplified Arabic" w:cs="Simplified Arabic"/>
          <w:sz w:val="28"/>
          <w:szCs w:val="28"/>
          <w:lang w:bidi="ar-EG"/>
        </w:rPr>
        <w:t>2016).</w:t>
      </w:r>
      <w:r w:rsidR="00D0309A">
        <w:rPr>
          <w:rFonts w:ascii="Simplified Arabic" w:hAnsi="Simplified Arabic" w:cs="Simplified Arabic" w:hint="cs"/>
          <w:sz w:val="28"/>
          <w:szCs w:val="28"/>
          <w:rtl/>
          <w:lang w:bidi="ar-EG"/>
        </w:rPr>
        <w:t xml:space="preserve"> </w:t>
      </w:r>
      <w:r w:rsidRPr="00502523">
        <w:rPr>
          <w:rFonts w:ascii="Simplified Arabic" w:hAnsi="Simplified Arabic" w:cs="Simplified Arabic"/>
          <w:sz w:val="28"/>
          <w:szCs w:val="28"/>
          <w:lang w:bidi="ar-EG"/>
        </w:rPr>
        <w:t xml:space="preserve"> </w:t>
      </w:r>
      <w:r w:rsidRPr="00502523">
        <w:rPr>
          <w:rFonts w:ascii="Simplified Arabic" w:hAnsi="Simplified Arabic" w:cs="Simplified Arabic"/>
          <w:sz w:val="28"/>
          <w:szCs w:val="28"/>
          <w:rtl/>
          <w:lang w:bidi="ar-EG"/>
        </w:rPr>
        <w:t>تم حذف الحالات ذات القيم المفقودة لتجنب المبالغة في تقدير النتائج قبل إجراء التحليل الإحصائي</w:t>
      </w:r>
      <w:r w:rsidRPr="00502523">
        <w:rPr>
          <w:rFonts w:ascii="Simplified Arabic" w:hAnsi="Simplified Arabic" w:cs="Simplified Arabic"/>
          <w:sz w:val="28"/>
          <w:szCs w:val="28"/>
          <w:lang w:bidi="ar-EG"/>
        </w:rPr>
        <w:t xml:space="preserve"> (Tabachnick </w:t>
      </w:r>
      <w:r w:rsidRPr="00502523">
        <w:rPr>
          <w:rFonts w:ascii="Simplified Arabic" w:hAnsi="Simplified Arabic" w:cs="Simplified Arabic"/>
          <w:sz w:val="28"/>
          <w:szCs w:val="28"/>
          <w:rtl/>
          <w:lang w:bidi="ar-EG"/>
        </w:rPr>
        <w:t>و</w:t>
      </w:r>
      <w:r w:rsidRPr="00502523">
        <w:rPr>
          <w:rFonts w:ascii="Simplified Arabic" w:hAnsi="Simplified Arabic" w:cs="Simplified Arabic"/>
          <w:sz w:val="28"/>
          <w:szCs w:val="28"/>
          <w:lang w:bidi="ar-EG"/>
        </w:rPr>
        <w:t>Fidell</w:t>
      </w:r>
      <w:r w:rsidRPr="00502523">
        <w:rPr>
          <w:rFonts w:ascii="Simplified Arabic" w:hAnsi="Simplified Arabic" w:cs="Simplified Arabic"/>
          <w:sz w:val="28"/>
          <w:szCs w:val="28"/>
          <w:rtl/>
          <w:lang w:bidi="ar-EG"/>
        </w:rPr>
        <w:t xml:space="preserve">، </w:t>
      </w:r>
      <w:r w:rsidRPr="00502523">
        <w:rPr>
          <w:rFonts w:ascii="Simplified Arabic" w:hAnsi="Simplified Arabic" w:cs="Simplified Arabic"/>
          <w:sz w:val="28"/>
          <w:szCs w:val="28"/>
          <w:lang w:bidi="ar-EG"/>
        </w:rPr>
        <w:t>2019).</w:t>
      </w:r>
    </w:p>
    <w:p w:rsidR="00502523" w:rsidRPr="00502523" w:rsidRDefault="00502523" w:rsidP="00502523">
      <w:pPr>
        <w:pStyle w:val="TableParagraph"/>
        <w:tabs>
          <w:tab w:val="left" w:pos="828"/>
          <w:tab w:val="left" w:pos="829"/>
        </w:tabs>
        <w:bidi/>
        <w:spacing w:before="39"/>
        <w:ind w:left="467" w:firstLine="0"/>
        <w:jc w:val="both"/>
        <w:rPr>
          <w:rFonts w:ascii="Simplified Arabic" w:hAnsi="Simplified Arabic" w:cs="Simplified Arabic"/>
          <w:sz w:val="28"/>
          <w:szCs w:val="28"/>
          <w:rtl/>
          <w:lang w:bidi="ar-EG"/>
        </w:rPr>
      </w:pPr>
    </w:p>
    <w:p w:rsidR="00502523" w:rsidRPr="00502523" w:rsidRDefault="00502523" w:rsidP="00D0309A">
      <w:pPr>
        <w:pStyle w:val="TableParagraph"/>
        <w:tabs>
          <w:tab w:val="left" w:pos="828"/>
          <w:tab w:val="left" w:pos="829"/>
        </w:tabs>
        <w:bidi/>
        <w:spacing w:before="39"/>
        <w:ind w:left="467" w:firstLine="0"/>
        <w:jc w:val="both"/>
        <w:rPr>
          <w:rFonts w:ascii="Simplified Arabic" w:hAnsi="Simplified Arabic" w:cs="Simplified Arabic"/>
          <w:sz w:val="28"/>
          <w:szCs w:val="28"/>
          <w:rtl/>
          <w:lang w:bidi="ar-EG"/>
        </w:rPr>
      </w:pPr>
      <w:r w:rsidRPr="00502523">
        <w:rPr>
          <w:rFonts w:ascii="Simplified Arabic" w:hAnsi="Simplified Arabic" w:cs="Simplified Arabic"/>
          <w:sz w:val="28"/>
          <w:szCs w:val="28"/>
          <w:rtl/>
          <w:lang w:bidi="ar-EG"/>
        </w:rPr>
        <w:t>من الضروري تحديد الأدوات الإحصائية المستخدمة لمعالجة الأسئلة البحثية من أجل وضع افتراضات بشأن الإحصاءات وتبرير أنها الأدوات المناسبة. على سبيل المثال، يمكن أن يكون الأداة قادرة على اختبار قوة التفاعلات بين المتغيرات المستقلة والمتغيرات التابعة. يمكن استخدامها لتوقع التأثيرات والآثار الناتجة عن التغييرات وقد تتوقع الاتجاهات. في هذا البحث، تم استخدام</w:t>
      </w:r>
      <w:r w:rsidR="00D0309A">
        <w:rPr>
          <w:rFonts w:ascii="Simplified Arabic" w:hAnsi="Simplified Arabic" w:cs="Simplified Arabic"/>
          <w:sz w:val="28"/>
          <w:szCs w:val="28"/>
          <w:lang w:bidi="ar-EG"/>
        </w:rPr>
        <w:t xml:space="preserve"> SPSS</w:t>
      </w:r>
      <w:r w:rsidRPr="00502523">
        <w:rPr>
          <w:rFonts w:ascii="Simplified Arabic" w:hAnsi="Simplified Arabic" w:cs="Simplified Arabic"/>
          <w:sz w:val="28"/>
          <w:szCs w:val="28"/>
          <w:lang w:bidi="ar-EG"/>
        </w:rPr>
        <w:t xml:space="preserve"> </w:t>
      </w:r>
      <w:r w:rsidR="00D0309A">
        <w:rPr>
          <w:rFonts w:ascii="Simplified Arabic" w:hAnsi="Simplified Arabic" w:cs="Simplified Arabic" w:hint="cs"/>
          <w:sz w:val="28"/>
          <w:szCs w:val="28"/>
          <w:rtl/>
          <w:lang w:bidi="ar-EG"/>
        </w:rPr>
        <w:t>فى تحليل البيانات الوصفية</w:t>
      </w:r>
      <w:r w:rsidRPr="00502523">
        <w:rPr>
          <w:rFonts w:ascii="Simplified Arabic" w:hAnsi="Simplified Arabic" w:cs="Simplified Arabic"/>
          <w:sz w:val="28"/>
          <w:szCs w:val="28"/>
          <w:rtl/>
          <w:lang w:bidi="ar-EG"/>
        </w:rPr>
        <w:t>، وأخيرًا لإجراء اختبار الفرضيات</w:t>
      </w:r>
      <w:r w:rsidRPr="00502523">
        <w:rPr>
          <w:rFonts w:ascii="Simplified Arabic" w:hAnsi="Simplified Arabic" w:cs="Simplified Arabic"/>
          <w:sz w:val="28"/>
          <w:szCs w:val="28"/>
          <w:lang w:bidi="ar-EG"/>
        </w:rPr>
        <w:t>.</w:t>
      </w:r>
    </w:p>
    <w:p w:rsidR="00502523" w:rsidRPr="00502523" w:rsidRDefault="00502523" w:rsidP="00D0309A">
      <w:pPr>
        <w:pStyle w:val="TableParagraph"/>
        <w:tabs>
          <w:tab w:val="left" w:pos="828"/>
          <w:tab w:val="left" w:pos="829"/>
        </w:tabs>
        <w:bidi/>
        <w:spacing w:before="39"/>
        <w:ind w:left="467" w:firstLine="0"/>
        <w:jc w:val="both"/>
        <w:rPr>
          <w:rFonts w:ascii="Simplified Arabic" w:hAnsi="Simplified Arabic" w:cs="Simplified Arabic"/>
          <w:sz w:val="28"/>
          <w:szCs w:val="28"/>
          <w:rtl/>
          <w:lang w:bidi="ar-EG"/>
        </w:rPr>
      </w:pPr>
      <w:r w:rsidRPr="00502523">
        <w:rPr>
          <w:rFonts w:ascii="Simplified Arabic" w:hAnsi="Simplified Arabic" w:cs="Simplified Arabic"/>
          <w:sz w:val="28"/>
          <w:szCs w:val="28"/>
          <w:rtl/>
          <w:lang w:bidi="ar-EG"/>
        </w:rPr>
        <w:t xml:space="preserve">التحقق من صحة مقاييس القياس المستخدمة واختبار الفرضيات هما عمليتان رئيسيتان في تحليل البحث. يتضمن التحقق من صحة مقاييس القياس فصل عناصر المقياس وحساب المؤشرات لكل بناء في الفحص. اختبار الفرضيات هو للعمل على إثبات ما إذا كان هناك علاقة بين </w:t>
      </w:r>
      <w:r w:rsidR="00D0309A">
        <w:rPr>
          <w:rFonts w:ascii="Simplified Arabic" w:hAnsi="Simplified Arabic" w:cs="Simplified Arabic" w:hint="cs"/>
          <w:sz w:val="28"/>
          <w:szCs w:val="28"/>
          <w:rtl/>
          <w:lang w:bidi="ar-EG"/>
        </w:rPr>
        <w:t>المتغيرات</w:t>
      </w:r>
      <w:r w:rsidRPr="00502523">
        <w:rPr>
          <w:rFonts w:ascii="Simplified Arabic" w:hAnsi="Simplified Arabic" w:cs="Simplified Arabic"/>
          <w:sz w:val="28"/>
          <w:szCs w:val="28"/>
          <w:rtl/>
          <w:lang w:bidi="ar-EG"/>
        </w:rPr>
        <w:t>، وبالتالي تحديد ما إذا كان يجب قبول أو رفض الفرضية الصفرية</w:t>
      </w:r>
      <w:r w:rsidRPr="00502523">
        <w:rPr>
          <w:rFonts w:ascii="Simplified Arabic" w:hAnsi="Simplified Arabic" w:cs="Simplified Arabic"/>
          <w:sz w:val="28"/>
          <w:szCs w:val="28"/>
          <w:lang w:bidi="ar-EG"/>
        </w:rPr>
        <w:t>.</w:t>
      </w:r>
    </w:p>
    <w:p w:rsidR="00502523" w:rsidRPr="00502523" w:rsidRDefault="00502523" w:rsidP="00502523">
      <w:pPr>
        <w:pStyle w:val="TableParagraph"/>
        <w:tabs>
          <w:tab w:val="left" w:pos="828"/>
          <w:tab w:val="left" w:pos="829"/>
        </w:tabs>
        <w:bidi/>
        <w:spacing w:before="39"/>
        <w:ind w:left="467" w:firstLine="0"/>
        <w:jc w:val="both"/>
        <w:rPr>
          <w:rFonts w:ascii="Simplified Arabic" w:hAnsi="Simplified Arabic" w:cs="Simplified Arabic"/>
          <w:sz w:val="28"/>
          <w:szCs w:val="28"/>
          <w:rtl/>
          <w:lang w:bidi="ar-EG"/>
        </w:rPr>
      </w:pPr>
      <w:r w:rsidRPr="00502523">
        <w:rPr>
          <w:rFonts w:ascii="Simplified Arabic" w:hAnsi="Simplified Arabic" w:cs="Simplified Arabic"/>
          <w:sz w:val="28"/>
          <w:szCs w:val="28"/>
          <w:rtl/>
          <w:lang w:bidi="ar-EG"/>
        </w:rPr>
        <w:t>تم ترميز البيانات التي تم جمعها وتحريرها أولاً. يمكن الحصول على الإحصاءات الوصفية لجميع العناصر، ومراجعة التحليل الأولي للمتوسط والانحراف المعياري والقيم الشاذة و</w:t>
      </w:r>
      <w:r w:rsidRPr="00502523">
        <w:rPr>
          <w:rFonts w:ascii="Simplified Arabic" w:hAnsi="Simplified Arabic" w:cs="Simplified Arabic"/>
          <w:sz w:val="28"/>
          <w:szCs w:val="28"/>
          <w:lang w:bidi="ar-EG"/>
        </w:rPr>
        <w:t>Normality</w:t>
      </w:r>
      <w:r w:rsidR="00D0309A">
        <w:rPr>
          <w:rFonts w:ascii="Simplified Arabic" w:hAnsi="Simplified Arabic" w:cs="Simplified Arabic" w:hint="cs"/>
          <w:sz w:val="28"/>
          <w:szCs w:val="28"/>
          <w:rtl/>
          <w:lang w:bidi="ar-EG"/>
        </w:rPr>
        <w:t xml:space="preserve"> </w:t>
      </w:r>
      <w:r w:rsidRPr="00502523">
        <w:rPr>
          <w:rFonts w:ascii="Simplified Arabic" w:hAnsi="Simplified Arabic" w:cs="Simplified Arabic"/>
          <w:sz w:val="28"/>
          <w:szCs w:val="28"/>
          <w:lang w:bidi="ar-EG"/>
        </w:rPr>
        <w:t xml:space="preserve"> </w:t>
      </w:r>
      <w:r w:rsidRPr="00502523">
        <w:rPr>
          <w:rFonts w:ascii="Simplified Arabic" w:hAnsi="Simplified Arabic" w:cs="Simplified Arabic"/>
          <w:sz w:val="28"/>
          <w:szCs w:val="28"/>
          <w:rtl/>
          <w:lang w:bidi="ar-EG"/>
        </w:rPr>
        <w:t>البيانات. تم استخدام اختبار</w:t>
      </w:r>
      <w:r w:rsidRPr="00502523">
        <w:rPr>
          <w:rFonts w:ascii="Simplified Arabic" w:hAnsi="Simplified Arabic" w:cs="Simplified Arabic"/>
          <w:sz w:val="28"/>
          <w:szCs w:val="28"/>
          <w:lang w:bidi="ar-EG"/>
        </w:rPr>
        <w:t xml:space="preserve"> Chi-square </w:t>
      </w:r>
      <w:r w:rsidRPr="00502523">
        <w:rPr>
          <w:rFonts w:ascii="Simplified Arabic" w:hAnsi="Simplified Arabic" w:cs="Simplified Arabic"/>
          <w:sz w:val="28"/>
          <w:szCs w:val="28"/>
          <w:rtl/>
          <w:lang w:bidi="ar-EG"/>
        </w:rPr>
        <w:t>لاختبار تحيز التأخير وغير المستجيبين لتأكيد عدم وجود تحيز غير مستجاب. كانت الأحادية، والموثوقية، وصلاحية المحتوى، وصلاحية التطابق، هي المؤشرات الرئيسية لتبرير مزايا مقاييس القياس ولـ</w:t>
      </w:r>
      <w:r w:rsidRPr="00502523">
        <w:rPr>
          <w:rFonts w:ascii="Simplified Arabic" w:hAnsi="Simplified Arabic" w:cs="Simplified Arabic"/>
          <w:sz w:val="28"/>
          <w:szCs w:val="28"/>
          <w:lang w:bidi="ar-EG"/>
        </w:rPr>
        <w:t xml:space="preserve"> EFA (Osborne</w:t>
      </w:r>
      <w:r w:rsidRPr="00502523">
        <w:rPr>
          <w:rFonts w:ascii="Simplified Arabic" w:hAnsi="Simplified Arabic" w:cs="Simplified Arabic"/>
          <w:sz w:val="28"/>
          <w:szCs w:val="28"/>
          <w:rtl/>
          <w:lang w:bidi="ar-EG"/>
        </w:rPr>
        <w:t xml:space="preserve">، </w:t>
      </w:r>
      <w:r w:rsidRPr="00502523">
        <w:rPr>
          <w:rFonts w:ascii="Simplified Arabic" w:hAnsi="Simplified Arabic" w:cs="Simplified Arabic"/>
          <w:sz w:val="28"/>
          <w:szCs w:val="28"/>
          <w:lang w:bidi="ar-EG"/>
        </w:rPr>
        <w:t>2009).</w:t>
      </w:r>
    </w:p>
    <w:p w:rsidR="00502523" w:rsidRPr="00D0309A" w:rsidRDefault="00D0309A" w:rsidP="00EB06C1">
      <w:pPr>
        <w:pStyle w:val="ListParagraph"/>
        <w:numPr>
          <w:ilvl w:val="2"/>
          <w:numId w:val="20"/>
        </w:numPr>
        <w:tabs>
          <w:tab w:val="right" w:pos="708"/>
        </w:tabs>
        <w:jc w:val="both"/>
        <w:rPr>
          <w:rFonts w:ascii="Simplified Arabic" w:hAnsi="Simplified Arabic" w:cs="Simplified Arabic"/>
          <w:b/>
          <w:bCs/>
          <w:sz w:val="32"/>
          <w:szCs w:val="32"/>
          <w:rtl/>
          <w:lang w:bidi="ar-EG"/>
        </w:rPr>
      </w:pPr>
      <w:r w:rsidRPr="00D0309A">
        <w:rPr>
          <w:rFonts w:ascii="Simplified Arabic" w:hAnsi="Simplified Arabic" w:cs="Simplified Arabic" w:hint="cs"/>
          <w:b/>
          <w:bCs/>
          <w:sz w:val="32"/>
          <w:szCs w:val="32"/>
          <w:rtl/>
          <w:lang w:bidi="ar-EG"/>
        </w:rPr>
        <w:t>ال</w:t>
      </w:r>
      <w:r w:rsidR="00502523" w:rsidRPr="00D0309A">
        <w:rPr>
          <w:rFonts w:ascii="Simplified Arabic" w:hAnsi="Simplified Arabic" w:cs="Simplified Arabic"/>
          <w:b/>
          <w:bCs/>
          <w:sz w:val="32"/>
          <w:szCs w:val="32"/>
          <w:rtl/>
          <w:lang w:bidi="ar-EG"/>
        </w:rPr>
        <w:t xml:space="preserve">تحليل الإحصائي للمتغيرات التابعة والمستقلة </w:t>
      </w:r>
      <w:r w:rsidRPr="00D0309A">
        <w:rPr>
          <w:rFonts w:ascii="Simplified Arabic" w:hAnsi="Simplified Arabic" w:cs="Simplified Arabic" w:hint="cs"/>
          <w:b/>
          <w:bCs/>
          <w:sz w:val="32"/>
          <w:szCs w:val="32"/>
          <w:rtl/>
          <w:lang w:bidi="ar-EG"/>
        </w:rPr>
        <w:t>والوسيطة:</w:t>
      </w:r>
    </w:p>
    <w:p w:rsidR="00502523" w:rsidRPr="00502523" w:rsidRDefault="00502523" w:rsidP="00853BDD">
      <w:pPr>
        <w:pStyle w:val="TableParagraph"/>
        <w:tabs>
          <w:tab w:val="left" w:pos="828"/>
          <w:tab w:val="left" w:pos="829"/>
        </w:tabs>
        <w:bidi/>
        <w:spacing w:before="39"/>
        <w:ind w:left="467" w:firstLine="0"/>
        <w:jc w:val="both"/>
        <w:rPr>
          <w:rFonts w:ascii="Simplified Arabic" w:hAnsi="Simplified Arabic" w:cs="Simplified Arabic"/>
          <w:sz w:val="28"/>
          <w:szCs w:val="28"/>
          <w:rtl/>
          <w:lang w:bidi="ar-EG"/>
        </w:rPr>
      </w:pPr>
      <w:r w:rsidRPr="00502523">
        <w:rPr>
          <w:rFonts w:ascii="Simplified Arabic" w:hAnsi="Simplified Arabic" w:cs="Simplified Arabic"/>
          <w:sz w:val="28"/>
          <w:szCs w:val="28"/>
          <w:rtl/>
          <w:lang w:bidi="ar-EG"/>
        </w:rPr>
        <w:t>تم استخدام</w:t>
      </w:r>
      <w:r w:rsidRPr="00502523">
        <w:rPr>
          <w:rFonts w:ascii="Simplified Arabic" w:hAnsi="Simplified Arabic" w:cs="Simplified Arabic"/>
          <w:sz w:val="28"/>
          <w:szCs w:val="28"/>
          <w:lang w:bidi="ar-EG"/>
        </w:rPr>
        <w:t xml:space="preserve"> SPSS </w:t>
      </w:r>
      <w:r w:rsidRPr="00502523">
        <w:rPr>
          <w:rFonts w:ascii="Simplified Arabic" w:hAnsi="Simplified Arabic" w:cs="Simplified Arabic"/>
          <w:sz w:val="28"/>
          <w:szCs w:val="28"/>
          <w:rtl/>
          <w:lang w:bidi="ar-EG"/>
        </w:rPr>
        <w:t xml:space="preserve">لاشتقاق القيم المركبة للمتغيرات المستقلة؛ والمتغير التابع والمتغيرات </w:t>
      </w:r>
      <w:r w:rsidR="00D0309A">
        <w:rPr>
          <w:rFonts w:ascii="Simplified Arabic" w:hAnsi="Simplified Arabic" w:cs="Simplified Arabic" w:hint="cs"/>
          <w:sz w:val="28"/>
          <w:szCs w:val="28"/>
          <w:rtl/>
          <w:lang w:bidi="ar-EG"/>
        </w:rPr>
        <w:t>الوسيطة</w:t>
      </w:r>
      <w:r w:rsidRPr="00502523">
        <w:rPr>
          <w:rFonts w:ascii="Simplified Arabic" w:hAnsi="Simplified Arabic" w:cs="Simplified Arabic"/>
          <w:sz w:val="28"/>
          <w:szCs w:val="28"/>
          <w:rtl/>
          <w:lang w:bidi="ar-EG"/>
        </w:rPr>
        <w:t xml:space="preserve"> لتحديد ما إذا كان النموذج الهيكلي يتناسب مع البيانات ولتقرير ما إذا كانت الفرضيات </w:t>
      </w:r>
      <w:r w:rsidR="00853BDD">
        <w:rPr>
          <w:rFonts w:ascii="Simplified Arabic" w:hAnsi="Simplified Arabic" w:cs="Simplified Arabic" w:hint="cs"/>
          <w:sz w:val="28"/>
          <w:szCs w:val="28"/>
          <w:rtl/>
          <w:lang w:bidi="ar-EG"/>
        </w:rPr>
        <w:t>مقبوله</w:t>
      </w:r>
      <w:r w:rsidRPr="00502523">
        <w:rPr>
          <w:rFonts w:ascii="Simplified Arabic" w:hAnsi="Simplified Arabic" w:cs="Simplified Arabic"/>
          <w:sz w:val="28"/>
          <w:szCs w:val="28"/>
          <w:rtl/>
          <w:lang w:bidi="ar-EG"/>
        </w:rPr>
        <w:t xml:space="preserve"> أم لا، لتبرير الإطار النظري</w:t>
      </w:r>
      <w:r w:rsidRPr="00502523">
        <w:rPr>
          <w:rFonts w:ascii="Simplified Arabic" w:hAnsi="Simplified Arabic" w:cs="Simplified Arabic"/>
          <w:sz w:val="28"/>
          <w:szCs w:val="28"/>
          <w:lang w:bidi="ar-EG"/>
        </w:rPr>
        <w:t>.</w:t>
      </w:r>
    </w:p>
    <w:p w:rsidR="00502523" w:rsidRPr="00502523" w:rsidRDefault="00502523" w:rsidP="00502523">
      <w:pPr>
        <w:pStyle w:val="TableParagraph"/>
        <w:tabs>
          <w:tab w:val="left" w:pos="828"/>
          <w:tab w:val="left" w:pos="829"/>
        </w:tabs>
        <w:bidi/>
        <w:spacing w:before="39"/>
        <w:ind w:left="467" w:firstLine="0"/>
        <w:jc w:val="both"/>
        <w:rPr>
          <w:rFonts w:ascii="Simplified Arabic" w:hAnsi="Simplified Arabic" w:cs="Simplified Arabic"/>
          <w:sz w:val="28"/>
          <w:szCs w:val="28"/>
          <w:rtl/>
          <w:lang w:bidi="ar-EG"/>
        </w:rPr>
      </w:pPr>
      <w:r w:rsidRPr="00502523">
        <w:rPr>
          <w:rFonts w:ascii="Simplified Arabic" w:hAnsi="Simplified Arabic" w:cs="Simplified Arabic"/>
          <w:sz w:val="28"/>
          <w:szCs w:val="28"/>
          <w:rtl/>
          <w:lang w:bidi="ar-EG"/>
        </w:rPr>
        <w:t>باستخدام</w:t>
      </w:r>
      <w:r w:rsidRPr="00502523">
        <w:rPr>
          <w:rFonts w:ascii="Simplified Arabic" w:hAnsi="Simplified Arabic" w:cs="Simplified Arabic"/>
          <w:sz w:val="28"/>
          <w:szCs w:val="28"/>
          <w:lang w:bidi="ar-EG"/>
        </w:rPr>
        <w:t xml:space="preserve"> SPSS 25.0</w:t>
      </w:r>
      <w:r w:rsidRPr="00502523">
        <w:rPr>
          <w:rFonts w:ascii="Simplified Arabic" w:hAnsi="Simplified Arabic" w:cs="Simplified Arabic"/>
          <w:sz w:val="28"/>
          <w:szCs w:val="28"/>
          <w:rtl/>
          <w:lang w:bidi="ar-EG"/>
        </w:rPr>
        <w:t>، يمكن اعتماد إحصائيات الاتساق</w:t>
      </w:r>
      <w:r w:rsidRPr="00502523">
        <w:rPr>
          <w:rFonts w:ascii="Simplified Arabic" w:hAnsi="Simplified Arabic" w:cs="Simplified Arabic"/>
          <w:sz w:val="28"/>
          <w:szCs w:val="28"/>
          <w:lang w:bidi="ar-EG"/>
        </w:rPr>
        <w:t xml:space="preserve"> (</w:t>
      </w:r>
      <w:r w:rsidRPr="00502523">
        <w:rPr>
          <w:rFonts w:ascii="Simplified Arabic" w:hAnsi="Simplified Arabic" w:cs="Simplified Arabic"/>
          <w:sz w:val="28"/>
          <w:szCs w:val="28"/>
          <w:rtl/>
          <w:lang w:bidi="ar-EG"/>
        </w:rPr>
        <w:t xml:space="preserve">مثل، </w:t>
      </w:r>
      <w:r w:rsidRPr="00502523">
        <w:rPr>
          <w:rFonts w:ascii="Simplified Arabic" w:hAnsi="Simplified Arabic" w:cs="Simplified Arabic"/>
          <w:sz w:val="28"/>
          <w:szCs w:val="28"/>
          <w:lang w:bidi="ar-EG"/>
        </w:rPr>
        <w:t xml:space="preserve">Pearson’s </w:t>
      </w:r>
      <w:r w:rsidRPr="00502523">
        <w:rPr>
          <w:rFonts w:ascii="Cambria" w:hAnsi="Cambria" w:cs="Cambria"/>
          <w:sz w:val="28"/>
          <w:szCs w:val="28"/>
          <w:lang w:bidi="ar-EG"/>
        </w:rPr>
        <w:t>γ</w:t>
      </w:r>
      <w:r w:rsidRPr="00502523">
        <w:rPr>
          <w:rFonts w:ascii="Simplified Arabic" w:hAnsi="Simplified Arabic" w:cs="Simplified Arabic"/>
          <w:sz w:val="28"/>
          <w:szCs w:val="28"/>
          <w:lang w:bidi="ar-EG"/>
        </w:rPr>
        <w:t xml:space="preserve"> </w:t>
      </w:r>
      <w:r w:rsidRPr="00502523">
        <w:rPr>
          <w:rFonts w:ascii="Simplified Arabic" w:hAnsi="Simplified Arabic" w:cs="Simplified Arabic"/>
          <w:sz w:val="28"/>
          <w:szCs w:val="28"/>
          <w:rtl/>
          <w:lang w:bidi="ar-EG"/>
        </w:rPr>
        <w:t>و</w:t>
      </w:r>
      <w:r w:rsidRPr="00502523">
        <w:rPr>
          <w:rFonts w:ascii="Simplified Arabic" w:hAnsi="Simplified Arabic" w:cs="Simplified Arabic"/>
          <w:sz w:val="28"/>
          <w:szCs w:val="28"/>
          <w:lang w:bidi="ar-EG"/>
        </w:rPr>
        <w:t xml:space="preserve">Cronbach’s alpha) </w:t>
      </w:r>
      <w:r w:rsidRPr="00502523">
        <w:rPr>
          <w:rFonts w:ascii="Simplified Arabic" w:hAnsi="Simplified Arabic" w:cs="Simplified Arabic"/>
          <w:sz w:val="28"/>
          <w:szCs w:val="28"/>
          <w:rtl/>
          <w:lang w:bidi="ar-EG"/>
        </w:rPr>
        <w:t>لاكتشاف درجة الارتباط وقوتها التفسيرية المشتركة. يمكن أن يكون الارتباط إيجابيًا أو صفريًا أو سلبيًا. يشير الارتباط الإيجابي إلى أن المتغيرين يتحركان في نفس الاتجاه. يشير الارتباط السلبي إلى أن المتغيرين يتحركان في الاتجاه المعاكس. يشير الارتباط الصفري إلى عدم وجود علاقة. عمومًا، كلما زاد</w:t>
      </w:r>
      <w:r w:rsidRPr="00502523">
        <w:rPr>
          <w:rFonts w:ascii="Simplified Arabic" w:hAnsi="Simplified Arabic" w:cs="Simplified Arabic"/>
          <w:sz w:val="28"/>
          <w:szCs w:val="28"/>
          <w:lang w:bidi="ar-EG"/>
        </w:rPr>
        <w:t xml:space="preserve"> </w:t>
      </w:r>
      <w:r w:rsidRPr="00502523">
        <w:rPr>
          <w:rFonts w:ascii="Cambria" w:hAnsi="Cambria" w:cs="Cambria"/>
          <w:sz w:val="28"/>
          <w:szCs w:val="28"/>
          <w:lang w:bidi="ar-EG"/>
        </w:rPr>
        <w:t>γ</w:t>
      </w:r>
      <w:r w:rsidRPr="00502523">
        <w:rPr>
          <w:rFonts w:ascii="Simplified Arabic" w:hAnsi="Simplified Arabic" w:cs="Simplified Arabic"/>
          <w:sz w:val="28"/>
          <w:szCs w:val="28"/>
          <w:rtl/>
          <w:lang w:bidi="ar-EG"/>
        </w:rPr>
        <w:t>، زاد الارتباط بين المتغيرين الرقميين. يشير معامل</w:t>
      </w:r>
      <w:r w:rsidRPr="00502523">
        <w:rPr>
          <w:rFonts w:ascii="Simplified Arabic" w:hAnsi="Simplified Arabic" w:cs="Simplified Arabic"/>
          <w:sz w:val="28"/>
          <w:szCs w:val="28"/>
          <w:lang w:bidi="ar-EG"/>
        </w:rPr>
        <w:t xml:space="preserve"> Cronbach’s alpha </w:t>
      </w:r>
      <w:r w:rsidRPr="00502523">
        <w:rPr>
          <w:rFonts w:ascii="Simplified Arabic" w:hAnsi="Simplified Arabic" w:cs="Simplified Arabic"/>
          <w:sz w:val="28"/>
          <w:szCs w:val="28"/>
          <w:rtl/>
          <w:lang w:bidi="ar-EG"/>
        </w:rPr>
        <w:t>الذي يزيد عن 0.70 إلى موثوقية كافية وقوة تفسيرية</w:t>
      </w:r>
      <w:r w:rsidR="00853BDD">
        <w:rPr>
          <w:rFonts w:ascii="Simplified Arabic" w:hAnsi="Simplified Arabic" w:cs="Simplified Arabic" w:hint="cs"/>
          <w:sz w:val="28"/>
          <w:szCs w:val="28"/>
          <w:rtl/>
          <w:lang w:bidi="ar-EG"/>
        </w:rPr>
        <w:t xml:space="preserve"> </w:t>
      </w:r>
      <w:r w:rsidRPr="00502523">
        <w:rPr>
          <w:rFonts w:ascii="Simplified Arabic" w:hAnsi="Simplified Arabic" w:cs="Simplified Arabic"/>
          <w:sz w:val="28"/>
          <w:szCs w:val="28"/>
          <w:lang w:bidi="ar-EG"/>
        </w:rPr>
        <w:t xml:space="preserve"> (Sekaran &amp; Bougie</w:t>
      </w:r>
      <w:r w:rsidRPr="00502523">
        <w:rPr>
          <w:rFonts w:ascii="Simplified Arabic" w:hAnsi="Simplified Arabic" w:cs="Simplified Arabic"/>
          <w:sz w:val="28"/>
          <w:szCs w:val="28"/>
          <w:rtl/>
          <w:lang w:bidi="ar-EG"/>
        </w:rPr>
        <w:t xml:space="preserve">، </w:t>
      </w:r>
      <w:r w:rsidRPr="00502523">
        <w:rPr>
          <w:rFonts w:ascii="Simplified Arabic" w:hAnsi="Simplified Arabic" w:cs="Simplified Arabic"/>
          <w:sz w:val="28"/>
          <w:szCs w:val="28"/>
          <w:lang w:bidi="ar-EG"/>
        </w:rPr>
        <w:t>2016).</w:t>
      </w:r>
      <w:r w:rsidR="00853BDD">
        <w:rPr>
          <w:rFonts w:ascii="Simplified Arabic" w:hAnsi="Simplified Arabic" w:cs="Simplified Arabic" w:hint="cs"/>
          <w:sz w:val="28"/>
          <w:szCs w:val="28"/>
          <w:rtl/>
          <w:lang w:bidi="ar-EG"/>
        </w:rPr>
        <w:t xml:space="preserve"> </w:t>
      </w:r>
      <w:r w:rsidRPr="00502523">
        <w:rPr>
          <w:rFonts w:ascii="Simplified Arabic" w:hAnsi="Simplified Arabic" w:cs="Simplified Arabic"/>
          <w:sz w:val="28"/>
          <w:szCs w:val="28"/>
          <w:lang w:bidi="ar-EG"/>
        </w:rPr>
        <w:t xml:space="preserve"> </w:t>
      </w:r>
      <w:r w:rsidRPr="00502523">
        <w:rPr>
          <w:rFonts w:ascii="Simplified Arabic" w:hAnsi="Simplified Arabic" w:cs="Simplified Arabic"/>
          <w:sz w:val="28"/>
          <w:szCs w:val="28"/>
          <w:rtl/>
          <w:lang w:bidi="ar-EG"/>
        </w:rPr>
        <w:t>يتم اختبار دلالة الارتباط بين متغيرين تقليديًا عند قيمة</w:t>
      </w:r>
      <w:r w:rsidRPr="00502523">
        <w:rPr>
          <w:rFonts w:ascii="Simplified Arabic" w:hAnsi="Simplified Arabic" w:cs="Simplified Arabic"/>
          <w:sz w:val="28"/>
          <w:szCs w:val="28"/>
          <w:lang w:bidi="ar-EG"/>
        </w:rPr>
        <w:t xml:space="preserve"> p 0.05. </w:t>
      </w:r>
      <w:r w:rsidRPr="00502523">
        <w:rPr>
          <w:rFonts w:ascii="Simplified Arabic" w:hAnsi="Simplified Arabic" w:cs="Simplified Arabic"/>
          <w:sz w:val="28"/>
          <w:szCs w:val="28"/>
          <w:rtl/>
          <w:lang w:bidi="ar-EG"/>
        </w:rPr>
        <w:t>ينطبق قاعدة رفض وقبول الفرضية الصفرية</w:t>
      </w:r>
      <w:r w:rsidRPr="00502523">
        <w:rPr>
          <w:rFonts w:ascii="Simplified Arabic" w:hAnsi="Simplified Arabic" w:cs="Simplified Arabic"/>
          <w:sz w:val="28"/>
          <w:szCs w:val="28"/>
          <w:lang w:bidi="ar-EG"/>
        </w:rPr>
        <w:t>.</w:t>
      </w:r>
    </w:p>
    <w:p w:rsidR="00502523" w:rsidRPr="00853BDD" w:rsidRDefault="00853BDD" w:rsidP="00EB06C1">
      <w:pPr>
        <w:pStyle w:val="ListParagraph"/>
        <w:numPr>
          <w:ilvl w:val="2"/>
          <w:numId w:val="20"/>
        </w:numPr>
        <w:tabs>
          <w:tab w:val="right" w:pos="708"/>
        </w:tabs>
        <w:jc w:val="both"/>
        <w:rPr>
          <w:rFonts w:ascii="Simplified Arabic" w:hAnsi="Simplified Arabic" w:cs="Simplified Arabic"/>
          <w:b/>
          <w:bCs/>
          <w:sz w:val="32"/>
          <w:szCs w:val="32"/>
          <w:rtl/>
          <w:lang w:bidi="ar-EG"/>
        </w:rPr>
      </w:pPr>
      <w:r w:rsidRPr="00853BDD">
        <w:rPr>
          <w:rFonts w:ascii="Simplified Arabic" w:hAnsi="Simplified Arabic" w:cs="Simplified Arabic" w:hint="cs"/>
          <w:b/>
          <w:bCs/>
          <w:sz w:val="32"/>
          <w:szCs w:val="32"/>
          <w:rtl/>
          <w:lang w:bidi="ar-EG"/>
        </w:rPr>
        <w:t>ا</w:t>
      </w:r>
      <w:r w:rsidR="00502523" w:rsidRPr="00853BDD">
        <w:rPr>
          <w:rFonts w:ascii="Simplified Arabic" w:hAnsi="Simplified Arabic" w:cs="Simplified Arabic"/>
          <w:b/>
          <w:bCs/>
          <w:sz w:val="32"/>
          <w:szCs w:val="32"/>
          <w:rtl/>
          <w:lang w:bidi="ar-EG"/>
        </w:rPr>
        <w:t>لإحصاءات الوصفية</w:t>
      </w:r>
      <w:r w:rsidRPr="00853BDD">
        <w:rPr>
          <w:rFonts w:ascii="Simplified Arabic" w:hAnsi="Simplified Arabic" w:cs="Simplified Arabic"/>
          <w:b/>
          <w:bCs/>
          <w:sz w:val="32"/>
          <w:szCs w:val="32"/>
          <w:lang w:bidi="ar-EG"/>
        </w:rPr>
        <w:t>:</w:t>
      </w:r>
    </w:p>
    <w:p w:rsidR="00502523" w:rsidRPr="00502523" w:rsidRDefault="00502523" w:rsidP="00853BDD">
      <w:pPr>
        <w:pStyle w:val="TableParagraph"/>
        <w:tabs>
          <w:tab w:val="left" w:pos="828"/>
          <w:tab w:val="left" w:pos="829"/>
        </w:tabs>
        <w:bidi/>
        <w:spacing w:before="39"/>
        <w:ind w:left="467" w:firstLine="0"/>
        <w:jc w:val="both"/>
        <w:rPr>
          <w:rFonts w:ascii="Simplified Arabic" w:hAnsi="Simplified Arabic" w:cs="Simplified Arabic"/>
          <w:sz w:val="28"/>
          <w:szCs w:val="28"/>
          <w:rtl/>
          <w:lang w:bidi="ar-EG"/>
        </w:rPr>
      </w:pPr>
      <w:r w:rsidRPr="00502523">
        <w:rPr>
          <w:rFonts w:ascii="Simplified Arabic" w:hAnsi="Simplified Arabic" w:cs="Simplified Arabic"/>
          <w:sz w:val="28"/>
          <w:szCs w:val="28"/>
          <w:rtl/>
          <w:lang w:bidi="ar-EG"/>
        </w:rPr>
        <w:t xml:space="preserve">الإحصاءات الوصفية هي تحليل البيانات لوصفها، وعرضها، أو تلخيصها بطريقة أكثر معنوية والتطلع إلى نمط ناشئ من البيانات، مما يتيح تفسيرًا أبسط للبيانات. هناك نوعان عامان من الإحصاءات </w:t>
      </w:r>
      <w:r w:rsidRPr="00502523">
        <w:rPr>
          <w:rFonts w:ascii="Simplified Arabic" w:hAnsi="Simplified Arabic" w:cs="Simplified Arabic"/>
          <w:sz w:val="28"/>
          <w:szCs w:val="28"/>
          <w:rtl/>
          <w:lang w:bidi="ar-EG"/>
        </w:rPr>
        <w:lastRenderedPageBreak/>
        <w:t xml:space="preserve">المستخدمة للبيانات الوصفية: (1) مقاييس </w:t>
      </w:r>
      <w:r w:rsidR="00853BDD">
        <w:rPr>
          <w:rFonts w:ascii="Simplified Arabic" w:hAnsi="Simplified Arabic" w:cs="Simplified Arabic" w:hint="cs"/>
          <w:sz w:val="28"/>
          <w:szCs w:val="28"/>
          <w:rtl/>
          <w:lang w:bidi="ar-EG"/>
        </w:rPr>
        <w:t>النزعة</w:t>
      </w:r>
      <w:r w:rsidRPr="00502523">
        <w:rPr>
          <w:rFonts w:ascii="Simplified Arabic" w:hAnsi="Simplified Arabic" w:cs="Simplified Arabic"/>
          <w:sz w:val="28"/>
          <w:szCs w:val="28"/>
          <w:rtl/>
          <w:lang w:bidi="ar-EG"/>
        </w:rPr>
        <w:t xml:space="preserve"> المركزي</w:t>
      </w:r>
      <w:r w:rsidR="00853BDD">
        <w:rPr>
          <w:rFonts w:ascii="Simplified Arabic" w:hAnsi="Simplified Arabic" w:cs="Simplified Arabic" w:hint="cs"/>
          <w:sz w:val="28"/>
          <w:szCs w:val="28"/>
          <w:rtl/>
          <w:lang w:bidi="ar-EG"/>
        </w:rPr>
        <w:t>ة</w:t>
      </w:r>
      <w:r w:rsidRPr="00502523">
        <w:rPr>
          <w:rFonts w:ascii="Simplified Arabic" w:hAnsi="Simplified Arabic" w:cs="Simplified Arabic"/>
          <w:sz w:val="28"/>
          <w:szCs w:val="28"/>
          <w:rtl/>
          <w:lang w:bidi="ar-EG"/>
        </w:rPr>
        <w:t xml:space="preserve"> لوصف الوضع المركزي لتوزيع ترددات مجموعات البيانات. يعتبر المتوسط والوسيط والوضع من المقاييس المستخدمة بشكل شائع للإشارة إلى درجة الوضع المركزي للبيانات؛ و(2) مقاييس التشتت التي تقدم مجموعات البيانات تشير إلى مدى تشتت البيانات. تعتبر النطاق والرباعيات والانحراف المطلق والتباين والانحراف المعياري من المقاييس المستخدمة بشكل متكرر لوصف ميل التشتت. المتوسط والنطاق والانحراف المعياري والتباين، وما إلى ذلك، تُسمى بالإحصاءات الوصفية</w:t>
      </w:r>
      <w:r w:rsidRPr="00502523">
        <w:rPr>
          <w:rFonts w:ascii="Simplified Arabic" w:hAnsi="Simplified Arabic" w:cs="Simplified Arabic"/>
          <w:sz w:val="28"/>
          <w:szCs w:val="28"/>
          <w:lang w:bidi="ar-EG"/>
        </w:rPr>
        <w:t>.</w:t>
      </w:r>
    </w:p>
    <w:p w:rsidR="00502523" w:rsidRPr="00502523" w:rsidRDefault="00502523" w:rsidP="00853BDD">
      <w:pPr>
        <w:pStyle w:val="TableParagraph"/>
        <w:tabs>
          <w:tab w:val="left" w:pos="828"/>
          <w:tab w:val="left" w:pos="829"/>
        </w:tabs>
        <w:bidi/>
        <w:spacing w:before="39"/>
        <w:ind w:left="467" w:firstLine="0"/>
        <w:jc w:val="both"/>
        <w:rPr>
          <w:rFonts w:ascii="Simplified Arabic" w:hAnsi="Simplified Arabic" w:cs="Simplified Arabic"/>
          <w:sz w:val="28"/>
          <w:szCs w:val="28"/>
          <w:rtl/>
          <w:lang w:bidi="ar-EG"/>
        </w:rPr>
      </w:pPr>
      <w:r w:rsidRPr="00502523">
        <w:rPr>
          <w:rFonts w:ascii="Simplified Arabic" w:hAnsi="Simplified Arabic" w:cs="Simplified Arabic"/>
          <w:sz w:val="28"/>
          <w:szCs w:val="28"/>
          <w:rtl/>
          <w:lang w:bidi="ar-EG"/>
        </w:rPr>
        <w:t>الإحصاءات الاستدلالية هي تقنيات تسمح للباحثين بتعميم الاستنتاجات حول السكان التي تم أخذ العينات منها. يجب أن تمثل العينة بدقة السكان</w:t>
      </w:r>
      <w:r w:rsidR="00853BDD">
        <w:rPr>
          <w:rFonts w:ascii="Simplified Arabic" w:hAnsi="Simplified Arabic" w:cs="Simplified Arabic"/>
          <w:sz w:val="28"/>
          <w:szCs w:val="28"/>
          <w:rtl/>
          <w:lang w:bidi="ar-EG"/>
        </w:rPr>
        <w:t>، وإلا فإن النتائج ستكون مضللة.</w:t>
      </w:r>
    </w:p>
    <w:p w:rsidR="00502523" w:rsidRDefault="00502523" w:rsidP="00853BDD">
      <w:pPr>
        <w:pStyle w:val="TableParagraph"/>
        <w:tabs>
          <w:tab w:val="left" w:pos="828"/>
          <w:tab w:val="left" w:pos="829"/>
        </w:tabs>
        <w:bidi/>
        <w:spacing w:before="39"/>
        <w:ind w:left="467" w:firstLine="0"/>
        <w:jc w:val="both"/>
        <w:rPr>
          <w:rFonts w:ascii="Simplified Arabic" w:hAnsi="Simplified Arabic" w:cs="Simplified Arabic"/>
          <w:sz w:val="28"/>
          <w:szCs w:val="28"/>
          <w:rtl/>
          <w:lang w:bidi="ar-EG"/>
        </w:rPr>
      </w:pPr>
      <w:r w:rsidRPr="00502523">
        <w:rPr>
          <w:rFonts w:ascii="Simplified Arabic" w:hAnsi="Simplified Arabic" w:cs="Simplified Arabic"/>
          <w:sz w:val="28"/>
          <w:szCs w:val="28"/>
          <w:rtl/>
          <w:lang w:bidi="ar-EG"/>
        </w:rPr>
        <w:t>في هذا البحث، تم استخدام كل من الإحصاءات الوصفية والاستدلالية. لم تقتصر الإحصاءات الوصفية على اختبار التردد والاتساق الطبيعي للبيانات، ولكن أيضًا على الكشف عن توزيع البيانات والمعلومات المحددة (</w:t>
      </w:r>
      <w:r w:rsidRPr="00502523">
        <w:rPr>
          <w:rFonts w:ascii="Simplified Arabic" w:hAnsi="Simplified Arabic" w:cs="Simplified Arabic"/>
          <w:sz w:val="28"/>
          <w:szCs w:val="28"/>
          <w:lang w:bidi="ar-EG"/>
        </w:rPr>
        <w:t>Audretsch</w:t>
      </w:r>
      <w:r w:rsidRPr="00502523">
        <w:rPr>
          <w:rFonts w:ascii="Simplified Arabic" w:hAnsi="Simplified Arabic" w:cs="Simplified Arabic"/>
          <w:sz w:val="28"/>
          <w:szCs w:val="28"/>
          <w:rtl/>
          <w:lang w:bidi="ar-EG"/>
        </w:rPr>
        <w:t xml:space="preserve">، </w:t>
      </w:r>
      <w:r w:rsidRPr="00502523">
        <w:rPr>
          <w:rFonts w:ascii="Simplified Arabic" w:hAnsi="Simplified Arabic" w:cs="Simplified Arabic"/>
          <w:sz w:val="28"/>
          <w:szCs w:val="28"/>
          <w:lang w:bidi="ar-EG"/>
        </w:rPr>
        <w:t>1995</w:t>
      </w:r>
      <w:r w:rsidRPr="00502523">
        <w:rPr>
          <w:rFonts w:ascii="Simplified Arabic" w:hAnsi="Simplified Arabic" w:cs="Simplified Arabic"/>
          <w:sz w:val="28"/>
          <w:szCs w:val="28"/>
          <w:rtl/>
          <w:lang w:bidi="ar-EG"/>
        </w:rPr>
        <w:t>). يمكن الحصول على المتوسط والانحراف المعياري والقيم الشاذة و</w:t>
      </w:r>
      <w:r w:rsidRPr="00502523">
        <w:rPr>
          <w:rFonts w:ascii="Simplified Arabic" w:hAnsi="Simplified Arabic" w:cs="Simplified Arabic"/>
          <w:sz w:val="28"/>
          <w:szCs w:val="28"/>
          <w:lang w:bidi="ar-EG"/>
        </w:rPr>
        <w:t>Normality</w:t>
      </w:r>
      <w:r w:rsidRPr="00502523">
        <w:rPr>
          <w:rFonts w:ascii="Simplified Arabic" w:hAnsi="Simplified Arabic" w:cs="Simplified Arabic"/>
          <w:sz w:val="28"/>
          <w:szCs w:val="28"/>
          <w:rtl/>
          <w:lang w:bidi="ar-EG"/>
        </w:rPr>
        <w:t xml:space="preserve"> البيانات بسهولة عن طريق </w:t>
      </w:r>
      <w:r w:rsidRPr="00502523">
        <w:rPr>
          <w:rFonts w:ascii="Simplified Arabic" w:hAnsi="Simplified Arabic" w:cs="Simplified Arabic"/>
          <w:sz w:val="28"/>
          <w:szCs w:val="28"/>
          <w:lang w:bidi="ar-EG"/>
        </w:rPr>
        <w:t>SPSS</w:t>
      </w:r>
      <w:r w:rsidRPr="00502523">
        <w:rPr>
          <w:rFonts w:ascii="Simplified Arabic" w:hAnsi="Simplified Arabic" w:cs="Simplified Arabic"/>
          <w:sz w:val="28"/>
          <w:szCs w:val="28"/>
          <w:rtl/>
          <w:lang w:bidi="ar-EG"/>
        </w:rPr>
        <w:t xml:space="preserve">. تم الحصول على البيانات الاستدلالية من خلال </w:t>
      </w:r>
      <w:r w:rsidRPr="00502523">
        <w:rPr>
          <w:rFonts w:ascii="Simplified Arabic" w:hAnsi="Simplified Arabic" w:cs="Simplified Arabic"/>
          <w:sz w:val="28"/>
          <w:szCs w:val="28"/>
          <w:lang w:bidi="ar-EG"/>
        </w:rPr>
        <w:t>SPSS</w:t>
      </w:r>
      <w:r w:rsidRPr="00502523">
        <w:rPr>
          <w:rFonts w:ascii="Simplified Arabic" w:hAnsi="Simplified Arabic" w:cs="Simplified Arabic"/>
          <w:sz w:val="28"/>
          <w:szCs w:val="28"/>
          <w:rtl/>
          <w:lang w:bidi="ar-EG"/>
        </w:rPr>
        <w:t xml:space="preserve"> (مثل الانحراف المعياري؛ التباين) </w:t>
      </w:r>
      <w:r w:rsidR="00853BDD">
        <w:rPr>
          <w:rFonts w:ascii="Simplified Arabic" w:hAnsi="Simplified Arabic" w:cs="Simplified Arabic" w:hint="cs"/>
          <w:sz w:val="28"/>
          <w:szCs w:val="28"/>
          <w:rtl/>
          <w:lang w:bidi="ar-EG"/>
        </w:rPr>
        <w:t xml:space="preserve">- </w:t>
      </w:r>
      <w:r w:rsidRPr="00502523">
        <w:rPr>
          <w:rFonts w:ascii="Simplified Arabic" w:hAnsi="Simplified Arabic" w:cs="Simplified Arabic"/>
          <w:sz w:val="28"/>
          <w:szCs w:val="28"/>
          <w:rtl/>
          <w:lang w:bidi="ar-EG"/>
        </w:rPr>
        <w:t>(اختبار الفرضيات).</w:t>
      </w:r>
    </w:p>
    <w:p w:rsidR="00760092" w:rsidRPr="00760092" w:rsidRDefault="00760092" w:rsidP="00EB06C1">
      <w:pPr>
        <w:pStyle w:val="ListParagraph"/>
        <w:numPr>
          <w:ilvl w:val="1"/>
          <w:numId w:val="20"/>
        </w:numPr>
        <w:tabs>
          <w:tab w:val="right" w:pos="708"/>
        </w:tabs>
        <w:jc w:val="both"/>
        <w:rPr>
          <w:rFonts w:ascii="Simplified Arabic" w:hAnsi="Simplified Arabic" w:cs="Simplified Arabic"/>
          <w:b/>
          <w:bCs/>
          <w:sz w:val="32"/>
          <w:szCs w:val="32"/>
          <w:rtl/>
          <w:lang w:bidi="ar-EG"/>
        </w:rPr>
      </w:pPr>
      <w:r w:rsidRPr="00760092">
        <w:rPr>
          <w:rFonts w:ascii="Simplified Arabic" w:hAnsi="Simplified Arabic" w:cs="Simplified Arabic"/>
          <w:b/>
          <w:bCs/>
          <w:sz w:val="32"/>
          <w:szCs w:val="32"/>
          <w:lang w:bidi="ar-EG"/>
        </w:rPr>
        <w:t xml:space="preserve"> </w:t>
      </w:r>
      <w:r w:rsidRPr="00760092">
        <w:rPr>
          <w:rFonts w:ascii="Simplified Arabic" w:hAnsi="Simplified Arabic" w:cs="Simplified Arabic"/>
          <w:b/>
          <w:bCs/>
          <w:sz w:val="32"/>
          <w:szCs w:val="32"/>
          <w:rtl/>
          <w:lang w:bidi="ar-EG"/>
        </w:rPr>
        <w:t>الاعتبارات الأخلاقية</w:t>
      </w:r>
      <w:r w:rsidRPr="00760092">
        <w:rPr>
          <w:rFonts w:ascii="Simplified Arabic" w:hAnsi="Simplified Arabic" w:cs="Simplified Arabic"/>
          <w:b/>
          <w:bCs/>
          <w:sz w:val="32"/>
          <w:szCs w:val="32"/>
          <w:lang w:bidi="ar-EG"/>
        </w:rPr>
        <w:t>:</w:t>
      </w:r>
    </w:p>
    <w:p w:rsidR="00760092" w:rsidRPr="00760092" w:rsidRDefault="00760092" w:rsidP="00760092">
      <w:pPr>
        <w:pStyle w:val="TableParagraph"/>
        <w:tabs>
          <w:tab w:val="left" w:pos="828"/>
          <w:tab w:val="left" w:pos="829"/>
        </w:tabs>
        <w:bidi/>
        <w:spacing w:before="39"/>
        <w:ind w:left="467" w:firstLine="0"/>
        <w:jc w:val="both"/>
        <w:rPr>
          <w:rFonts w:ascii="Simplified Arabic" w:hAnsi="Simplified Arabic" w:cs="Simplified Arabic"/>
          <w:sz w:val="28"/>
          <w:szCs w:val="28"/>
          <w:rtl/>
          <w:lang w:bidi="ar-EG"/>
        </w:rPr>
      </w:pPr>
      <w:r w:rsidRPr="00760092">
        <w:rPr>
          <w:rFonts w:ascii="Simplified Arabic" w:hAnsi="Simplified Arabic" w:cs="Simplified Arabic"/>
          <w:sz w:val="28"/>
          <w:szCs w:val="28"/>
          <w:rtl/>
          <w:lang w:bidi="ar-EG"/>
        </w:rPr>
        <w:t>يجب على الباحثين دائمًا احترام حقوق واحتياجات وقيم ورغبات المشاركين</w:t>
      </w:r>
      <w:r w:rsidRPr="00760092">
        <w:rPr>
          <w:rFonts w:ascii="Simplified Arabic" w:hAnsi="Simplified Arabic" w:cs="Simplified Arabic"/>
          <w:sz w:val="28"/>
          <w:szCs w:val="28"/>
          <w:lang w:bidi="ar-EG"/>
        </w:rPr>
        <w:t xml:space="preserve"> (Creswell, Plano</w:t>
      </w:r>
      <w:r>
        <w:rPr>
          <w:rFonts w:ascii="Simplified Arabic" w:hAnsi="Simplified Arabic" w:cs="Simplified Arabic"/>
          <w:sz w:val="28"/>
          <w:szCs w:val="28"/>
          <w:lang w:bidi="ar-EG"/>
        </w:rPr>
        <w:t xml:space="preserve"> Clark, Gutmann &amp; Hanson, 2003)</w:t>
      </w:r>
      <w:r w:rsidRPr="00760092">
        <w:rPr>
          <w:rFonts w:ascii="Simplified Arabic" w:hAnsi="Simplified Arabic" w:cs="Simplified Arabic"/>
          <w:sz w:val="28"/>
          <w:szCs w:val="28"/>
          <w:lang w:bidi="ar-EG"/>
        </w:rPr>
        <w:t xml:space="preserve"> Huberman </w:t>
      </w:r>
      <w:r w:rsidRPr="00760092">
        <w:rPr>
          <w:rFonts w:ascii="Simplified Arabic" w:hAnsi="Simplified Arabic" w:cs="Simplified Arabic"/>
          <w:sz w:val="28"/>
          <w:szCs w:val="28"/>
          <w:rtl/>
          <w:lang w:bidi="ar-EG"/>
        </w:rPr>
        <w:t>و</w:t>
      </w:r>
      <w:r w:rsidRPr="00760092">
        <w:rPr>
          <w:rFonts w:ascii="Simplified Arabic" w:hAnsi="Simplified Arabic" w:cs="Simplified Arabic"/>
          <w:sz w:val="28"/>
          <w:szCs w:val="28"/>
          <w:lang w:bidi="ar-EG"/>
        </w:rPr>
        <w:t xml:space="preserve">Miles (1994) </w:t>
      </w:r>
      <w:r>
        <w:rPr>
          <w:rFonts w:ascii="Simplified Arabic" w:hAnsi="Simplified Arabic" w:cs="Simplified Arabic" w:hint="cs"/>
          <w:sz w:val="28"/>
          <w:szCs w:val="28"/>
          <w:rtl/>
          <w:lang w:bidi="ar-EG"/>
        </w:rPr>
        <w:t xml:space="preserve"> </w:t>
      </w:r>
      <w:r w:rsidRPr="00760092">
        <w:rPr>
          <w:rFonts w:ascii="Simplified Arabic" w:hAnsi="Simplified Arabic" w:cs="Simplified Arabic"/>
          <w:sz w:val="28"/>
          <w:szCs w:val="28"/>
          <w:rtl/>
          <w:lang w:bidi="ar-EG"/>
        </w:rPr>
        <w:t>قائمة قضايا تتناول الاهتمام بالاعتبارات الأخلاقية. وأوضحا أنه لضمان اتباع الإجراءات الأخلاقية في البحث الكمي، يجب أن يكون المشاركون على دراية كاملة بمحتوى البحث (الموافقة المستنيرة). يجب أن يكونوا على علم كامل بما إذا كانوا سيتعرضون لأي مخاطر أثناء مشاركتهم في الاستطلاع (الأضرار والمخاطر). يجب أن يُبلغوا بأن البيانات ستُحلل وتُعرض بطريقة صادقة وعادلة (الأمانة والثقة). في الوقت نفسه، يجب الحفاظ على سرية العملية الاستطلاعية وجميع الوثائق والبيانات المجمعة. يجب عدم الكشف عن المعلومات الخاصة دون موافقة المشاركين (الخصوصية والسرية). كما ينبغي إبلاغ المشاركين بكيفية تقديم الشكاوى، وكذلك يجب على الباحث أن يعرف كيفية التعامل مع السلوكيات الضارة أو المزعجة أو غير القانونية للمشاركين (التدخل والدعوة). يجب على الباحثين أن يكونوا حذرين قبل وأثناء وبعد جمع البيانات وتحليلها</w:t>
      </w:r>
      <w:r w:rsidRPr="00760092">
        <w:rPr>
          <w:rFonts w:ascii="Simplified Arabic" w:hAnsi="Simplified Arabic" w:cs="Simplified Arabic"/>
          <w:sz w:val="28"/>
          <w:szCs w:val="28"/>
          <w:lang w:bidi="ar-EG"/>
        </w:rPr>
        <w:t>.</w:t>
      </w:r>
    </w:p>
    <w:p w:rsidR="00502523" w:rsidRDefault="00760092" w:rsidP="00760092">
      <w:pPr>
        <w:pStyle w:val="TableParagraph"/>
        <w:tabs>
          <w:tab w:val="left" w:pos="828"/>
          <w:tab w:val="left" w:pos="829"/>
        </w:tabs>
        <w:bidi/>
        <w:spacing w:before="39"/>
        <w:ind w:left="467" w:firstLine="0"/>
        <w:jc w:val="both"/>
        <w:rPr>
          <w:rFonts w:ascii="Simplified Arabic" w:hAnsi="Simplified Arabic" w:cs="Simplified Arabic"/>
          <w:sz w:val="28"/>
          <w:szCs w:val="28"/>
          <w:rtl/>
          <w:lang w:bidi="ar-EG"/>
        </w:rPr>
      </w:pPr>
      <w:r w:rsidRPr="00760092">
        <w:rPr>
          <w:rFonts w:ascii="Simplified Arabic" w:hAnsi="Simplified Arabic" w:cs="Simplified Arabic"/>
          <w:sz w:val="28"/>
          <w:szCs w:val="28"/>
          <w:rtl/>
          <w:lang w:bidi="ar-EG"/>
        </w:rPr>
        <w:t xml:space="preserve">تم </w:t>
      </w:r>
      <w:r>
        <w:rPr>
          <w:rFonts w:ascii="Simplified Arabic" w:hAnsi="Simplified Arabic" w:cs="Simplified Arabic" w:hint="cs"/>
          <w:sz w:val="28"/>
          <w:szCs w:val="28"/>
          <w:rtl/>
          <w:lang w:bidi="ar-EG"/>
        </w:rPr>
        <w:t>مراعاة</w:t>
      </w:r>
      <w:r w:rsidRPr="00760092">
        <w:rPr>
          <w:rFonts w:ascii="Simplified Arabic" w:hAnsi="Simplified Arabic" w:cs="Simplified Arabic"/>
          <w:sz w:val="28"/>
          <w:szCs w:val="28"/>
          <w:rtl/>
          <w:lang w:bidi="ar-EG"/>
        </w:rPr>
        <w:t xml:space="preserve"> المخاوف الأخلاقية في جميع مراحل ال</w:t>
      </w:r>
      <w:r>
        <w:rPr>
          <w:rFonts w:ascii="Simplified Arabic" w:hAnsi="Simplified Arabic" w:cs="Simplified Arabic" w:hint="cs"/>
          <w:sz w:val="28"/>
          <w:szCs w:val="28"/>
          <w:rtl/>
          <w:lang w:bidi="ar-EG"/>
        </w:rPr>
        <w:t>عمل</w:t>
      </w:r>
      <w:r w:rsidRPr="00760092">
        <w:rPr>
          <w:rFonts w:ascii="Simplified Arabic" w:hAnsi="Simplified Arabic" w:cs="Simplified Arabic"/>
          <w:sz w:val="28"/>
          <w:szCs w:val="28"/>
          <w:rtl/>
          <w:lang w:bidi="ar-EG"/>
        </w:rPr>
        <w:t xml:space="preserve"> البحثي الحالي على محمل الجد. كان من الضروري التأكد من أن جميع الأطراف المشاركة في عمليات البحث قد تم التعامل معها بشكل أخلاقي وعادل.</w:t>
      </w:r>
    </w:p>
    <w:p w:rsidR="009F17BF" w:rsidRDefault="009F17BF" w:rsidP="009F17BF">
      <w:pPr>
        <w:pStyle w:val="TableParagraph"/>
        <w:tabs>
          <w:tab w:val="left" w:pos="828"/>
          <w:tab w:val="left" w:pos="829"/>
        </w:tabs>
        <w:bidi/>
        <w:spacing w:before="39"/>
        <w:ind w:left="467" w:firstLine="0"/>
        <w:jc w:val="both"/>
        <w:rPr>
          <w:rFonts w:ascii="Simplified Arabic" w:hAnsi="Simplified Arabic" w:cs="Simplified Arabic"/>
          <w:sz w:val="28"/>
          <w:szCs w:val="28"/>
          <w:rtl/>
          <w:lang w:bidi="ar-EG"/>
        </w:rPr>
      </w:pPr>
    </w:p>
    <w:p w:rsidR="009F17BF" w:rsidRDefault="009F17BF" w:rsidP="009F17BF">
      <w:pPr>
        <w:pStyle w:val="TableParagraph"/>
        <w:tabs>
          <w:tab w:val="left" w:pos="828"/>
          <w:tab w:val="left" w:pos="829"/>
        </w:tabs>
        <w:bidi/>
        <w:spacing w:before="39"/>
        <w:ind w:left="467" w:firstLine="0"/>
        <w:jc w:val="both"/>
        <w:rPr>
          <w:rFonts w:ascii="Simplified Arabic" w:hAnsi="Simplified Arabic" w:cs="Simplified Arabic"/>
          <w:sz w:val="28"/>
          <w:szCs w:val="28"/>
          <w:rtl/>
          <w:lang w:bidi="ar-EG"/>
        </w:rPr>
      </w:pPr>
    </w:p>
    <w:p w:rsidR="00853BDD" w:rsidRPr="00853BDD" w:rsidRDefault="00853BDD" w:rsidP="00EB06C1">
      <w:pPr>
        <w:pStyle w:val="ListParagraph"/>
        <w:numPr>
          <w:ilvl w:val="1"/>
          <w:numId w:val="20"/>
        </w:numPr>
        <w:tabs>
          <w:tab w:val="right" w:pos="708"/>
        </w:tabs>
        <w:jc w:val="both"/>
        <w:rPr>
          <w:rFonts w:ascii="Simplified Arabic" w:hAnsi="Simplified Arabic" w:cs="Simplified Arabic"/>
          <w:b/>
          <w:bCs/>
          <w:sz w:val="32"/>
          <w:szCs w:val="32"/>
          <w:rtl/>
          <w:lang w:bidi="ar-EG"/>
        </w:rPr>
      </w:pPr>
      <w:r w:rsidRPr="00853BDD">
        <w:rPr>
          <w:rFonts w:ascii="Simplified Arabic" w:hAnsi="Simplified Arabic" w:cs="Simplified Arabic" w:hint="cs"/>
          <w:b/>
          <w:bCs/>
          <w:sz w:val="32"/>
          <w:szCs w:val="32"/>
          <w:rtl/>
          <w:lang w:bidi="ar-EG"/>
        </w:rPr>
        <w:lastRenderedPageBreak/>
        <w:t>خلاصة الفصل</w:t>
      </w:r>
      <w:r w:rsidRPr="00853BDD">
        <w:rPr>
          <w:rFonts w:ascii="Simplified Arabic" w:hAnsi="Simplified Arabic" w:cs="Simplified Arabic"/>
          <w:b/>
          <w:bCs/>
          <w:sz w:val="32"/>
          <w:szCs w:val="32"/>
          <w:lang w:bidi="ar-EG"/>
        </w:rPr>
        <w:t>:</w:t>
      </w:r>
    </w:p>
    <w:p w:rsidR="00853BDD" w:rsidRPr="00853BDD" w:rsidRDefault="00853BDD" w:rsidP="008308F5">
      <w:pPr>
        <w:pStyle w:val="TableParagraph"/>
        <w:tabs>
          <w:tab w:val="left" w:pos="828"/>
          <w:tab w:val="left" w:pos="829"/>
        </w:tabs>
        <w:bidi/>
        <w:spacing w:before="39"/>
        <w:ind w:left="467" w:firstLine="0"/>
        <w:jc w:val="both"/>
        <w:rPr>
          <w:rFonts w:ascii="Simplified Arabic" w:hAnsi="Simplified Arabic" w:cs="Simplified Arabic"/>
          <w:sz w:val="28"/>
          <w:szCs w:val="28"/>
          <w:rtl/>
          <w:lang w:bidi="ar-EG"/>
        </w:rPr>
      </w:pPr>
      <w:r w:rsidRPr="00853BDD">
        <w:rPr>
          <w:rFonts w:ascii="Simplified Arabic" w:hAnsi="Simplified Arabic" w:cs="Simplified Arabic"/>
          <w:sz w:val="28"/>
          <w:szCs w:val="28"/>
          <w:rtl/>
          <w:lang w:bidi="ar-EG"/>
        </w:rPr>
        <w:t xml:space="preserve">يقدم هذا الفصل مراجعة </w:t>
      </w:r>
      <w:r>
        <w:rPr>
          <w:rFonts w:ascii="Simplified Arabic" w:hAnsi="Simplified Arabic" w:cs="Simplified Arabic" w:hint="cs"/>
          <w:sz w:val="28"/>
          <w:szCs w:val="28"/>
          <w:rtl/>
          <w:lang w:bidi="ar-EG"/>
        </w:rPr>
        <w:t>شاملة</w:t>
      </w:r>
      <w:r w:rsidRPr="00853BDD">
        <w:rPr>
          <w:rFonts w:ascii="Simplified Arabic" w:hAnsi="Simplified Arabic" w:cs="Simplified Arabic"/>
          <w:sz w:val="28"/>
          <w:szCs w:val="28"/>
          <w:rtl/>
          <w:lang w:bidi="ar-EG"/>
        </w:rPr>
        <w:t xml:space="preserve"> لتصميم البحث، ومنهجية البحث، وتحليل البحث الذي سيُستخدم في </w:t>
      </w:r>
      <w:r>
        <w:rPr>
          <w:rFonts w:ascii="Simplified Arabic" w:hAnsi="Simplified Arabic" w:cs="Simplified Arabic" w:hint="cs"/>
          <w:sz w:val="28"/>
          <w:szCs w:val="28"/>
          <w:rtl/>
          <w:lang w:bidi="ar-EG"/>
        </w:rPr>
        <w:t>ال</w:t>
      </w:r>
      <w:r w:rsidRPr="00853BDD">
        <w:rPr>
          <w:rFonts w:ascii="Simplified Arabic" w:hAnsi="Simplified Arabic" w:cs="Simplified Arabic"/>
          <w:sz w:val="28"/>
          <w:szCs w:val="28"/>
          <w:rtl/>
          <w:lang w:bidi="ar-EG"/>
        </w:rPr>
        <w:t>دراسة</w:t>
      </w:r>
      <w:r>
        <w:rPr>
          <w:rFonts w:ascii="Simplified Arabic" w:hAnsi="Simplified Arabic" w:cs="Simplified Arabic" w:hint="cs"/>
          <w:sz w:val="28"/>
          <w:szCs w:val="28"/>
          <w:rtl/>
          <w:lang w:bidi="ar-EG"/>
        </w:rPr>
        <w:t xml:space="preserve"> الحالية</w:t>
      </w:r>
      <w:r w:rsidRPr="00853BDD">
        <w:rPr>
          <w:rFonts w:ascii="Simplified Arabic" w:hAnsi="Simplified Arabic" w:cs="Simplified Arabic"/>
          <w:sz w:val="28"/>
          <w:szCs w:val="28"/>
          <w:rtl/>
          <w:lang w:bidi="ar-EG"/>
        </w:rPr>
        <w:t xml:space="preserve">. كان البحث بحثًا تفسيريًا. تم تفضيل النهج الكمي لفحص البيانات الرقمية وتقييم العلاقات بين المتغيرات المحددة مسبقًا. استخدم البحث استبيانًا كميًا عبر منصة جوجل فورم وتم استخدام مقياس ليكرت من خمس نقاط في الاستبيانات. عند تبني الأسئلة من المجلات الأكاديمية السابقة، تم تنظيم اختبار تجريبي (استهدف </w:t>
      </w:r>
      <w:r w:rsidR="008308F5">
        <w:rPr>
          <w:rFonts w:ascii="Simplified Arabic" w:hAnsi="Simplified Arabic" w:cs="Simplified Arabic" w:hint="cs"/>
          <w:sz w:val="28"/>
          <w:szCs w:val="28"/>
          <w:rtl/>
          <w:lang w:bidi="ar-EG"/>
        </w:rPr>
        <w:t>40</w:t>
      </w:r>
      <w:r w:rsidRPr="00853BDD">
        <w:rPr>
          <w:rFonts w:ascii="Simplified Arabic" w:hAnsi="Simplified Arabic" w:cs="Simplified Arabic"/>
          <w:sz w:val="28"/>
          <w:szCs w:val="28"/>
          <w:rtl/>
          <w:lang w:bidi="ar-EG"/>
        </w:rPr>
        <w:t xml:space="preserve"> طالبًا) لضمان التحقق من جمع البيانات. تم إجراء الاختبار التجريبي قبل جمع البيانات الفعلي للتأكد من خلو الاستبيان المصمم من الأخطاء وأنه مصمم لاختبار وتنقيح الإجراءات. تم جمع البيانات خلال </w:t>
      </w:r>
      <w:r w:rsidR="008308F5">
        <w:rPr>
          <w:rFonts w:ascii="Simplified Arabic" w:hAnsi="Simplified Arabic" w:cs="Simplified Arabic" w:hint="cs"/>
          <w:sz w:val="28"/>
          <w:szCs w:val="28"/>
          <w:rtl/>
          <w:lang w:bidi="ar-EG"/>
        </w:rPr>
        <w:t>أسبوعان</w:t>
      </w:r>
      <w:r w:rsidRPr="00853BDD">
        <w:rPr>
          <w:rFonts w:ascii="Simplified Arabic" w:hAnsi="Simplified Arabic" w:cs="Simplified Arabic"/>
          <w:sz w:val="28"/>
          <w:szCs w:val="28"/>
          <w:rtl/>
          <w:lang w:bidi="ar-EG"/>
        </w:rPr>
        <w:t>، وتم تلقي 434 استجابة صالحة لهذا البحث. تم التأكيد على أنه تم مراعاة المتطلبات الأخلاقية أثناء جمع البيانات</w:t>
      </w:r>
      <w:r w:rsidRPr="00853BDD">
        <w:rPr>
          <w:rFonts w:ascii="Simplified Arabic" w:hAnsi="Simplified Arabic" w:cs="Simplified Arabic"/>
          <w:sz w:val="28"/>
          <w:szCs w:val="28"/>
          <w:lang w:bidi="ar-EG"/>
        </w:rPr>
        <w:t>.</w:t>
      </w:r>
    </w:p>
    <w:p w:rsidR="00502523" w:rsidRDefault="00853BDD" w:rsidP="008308F5">
      <w:pPr>
        <w:pStyle w:val="TableParagraph"/>
        <w:tabs>
          <w:tab w:val="left" w:pos="828"/>
          <w:tab w:val="left" w:pos="829"/>
        </w:tabs>
        <w:bidi/>
        <w:spacing w:before="39"/>
        <w:ind w:left="467" w:firstLine="0"/>
        <w:jc w:val="both"/>
        <w:rPr>
          <w:rFonts w:ascii="Simplified Arabic" w:hAnsi="Simplified Arabic" w:cs="Simplified Arabic"/>
          <w:sz w:val="28"/>
          <w:szCs w:val="28"/>
          <w:rtl/>
          <w:lang w:bidi="ar-EG"/>
        </w:rPr>
      </w:pPr>
      <w:r w:rsidRPr="00853BDD">
        <w:rPr>
          <w:rFonts w:ascii="Simplified Arabic" w:hAnsi="Simplified Arabic" w:cs="Simplified Arabic"/>
          <w:sz w:val="28"/>
          <w:szCs w:val="28"/>
          <w:rtl/>
          <w:lang w:bidi="ar-EG"/>
        </w:rPr>
        <w:t xml:space="preserve">تمت مناقشة عملية تحليل البيانات وشرح العملية العامة للتحليل. يجب </w:t>
      </w:r>
      <w:r w:rsidR="008308F5">
        <w:rPr>
          <w:rFonts w:ascii="Simplified Arabic" w:hAnsi="Simplified Arabic" w:cs="Simplified Arabic" w:hint="cs"/>
          <w:sz w:val="28"/>
          <w:szCs w:val="28"/>
          <w:rtl/>
          <w:lang w:bidi="ar-EG"/>
        </w:rPr>
        <w:t>مسح</w:t>
      </w:r>
      <w:r w:rsidRPr="00853BDD">
        <w:rPr>
          <w:rFonts w:ascii="Simplified Arabic" w:hAnsi="Simplified Arabic" w:cs="Simplified Arabic"/>
          <w:sz w:val="28"/>
          <w:szCs w:val="28"/>
          <w:rtl/>
          <w:lang w:bidi="ar-EG"/>
        </w:rPr>
        <w:t xml:space="preserve"> البيانات، وإعادة ترميزها، والتحقق منها قبل تشغيل برنامج </w:t>
      </w:r>
      <w:r w:rsidRPr="00853BDD">
        <w:rPr>
          <w:rFonts w:ascii="Simplified Arabic" w:hAnsi="Simplified Arabic" w:cs="Simplified Arabic"/>
          <w:sz w:val="28"/>
          <w:szCs w:val="28"/>
          <w:lang w:bidi="ar-EG"/>
        </w:rPr>
        <w:t>SPSS</w:t>
      </w:r>
      <w:r w:rsidRPr="00853BDD">
        <w:rPr>
          <w:rFonts w:ascii="Simplified Arabic" w:hAnsi="Simplified Arabic" w:cs="Simplified Arabic"/>
          <w:sz w:val="28"/>
          <w:szCs w:val="28"/>
          <w:rtl/>
          <w:lang w:bidi="ar-EG"/>
        </w:rPr>
        <w:t xml:space="preserve">. بدأت عملية التحليل بالإحصائيات الوصفية واختبار التوزيع الطبيعي. تم مناقشة بعض المعايير المهمة. يشير معامل ألفا لكرونباخ إلى موثوقية البيانات، بينما تشمل الصلاحية الإنشائية الصلاحية التقاربية والصلاحية التمييزية، وتشير الصلاحية النمائية إلى صلاحية البيانات. بعد أن تم </w:t>
      </w:r>
      <w:r w:rsidR="008308F5">
        <w:rPr>
          <w:rFonts w:ascii="Simplified Arabic" w:hAnsi="Simplified Arabic" w:cs="Simplified Arabic" w:hint="cs"/>
          <w:sz w:val="28"/>
          <w:szCs w:val="28"/>
          <w:rtl/>
          <w:lang w:bidi="ar-EG"/>
        </w:rPr>
        <w:t>التأكد من</w:t>
      </w:r>
      <w:r w:rsidRPr="00853BDD">
        <w:rPr>
          <w:rFonts w:ascii="Simplified Arabic" w:hAnsi="Simplified Arabic" w:cs="Simplified Arabic"/>
          <w:sz w:val="28"/>
          <w:szCs w:val="28"/>
          <w:rtl/>
          <w:lang w:bidi="ar-EG"/>
        </w:rPr>
        <w:t xml:space="preserve"> توافق نموذج القياس مع البيانات، تم تشغيل برنامج </w:t>
      </w:r>
      <w:r w:rsidR="008308F5">
        <w:rPr>
          <w:rFonts w:ascii="Simplified Arabic" w:hAnsi="Simplified Arabic" w:cs="Simplified Arabic"/>
          <w:sz w:val="28"/>
          <w:szCs w:val="28"/>
          <w:lang w:bidi="ar-EG"/>
        </w:rPr>
        <w:t>SPSS</w:t>
      </w:r>
      <w:r w:rsidRPr="00853BDD">
        <w:rPr>
          <w:rFonts w:ascii="Simplified Arabic" w:hAnsi="Simplified Arabic" w:cs="Simplified Arabic"/>
          <w:sz w:val="28"/>
          <w:szCs w:val="28"/>
          <w:rtl/>
          <w:lang w:bidi="ar-EG"/>
        </w:rPr>
        <w:t xml:space="preserve"> لفحص العلاقات بين المتغيرات المستقلة</w:t>
      </w:r>
      <w:r w:rsidR="008308F5">
        <w:rPr>
          <w:rFonts w:ascii="Simplified Arabic" w:hAnsi="Simplified Arabic" w:cs="Simplified Arabic"/>
          <w:sz w:val="28"/>
          <w:szCs w:val="28"/>
          <w:rtl/>
          <w:lang w:bidi="ar-EG"/>
        </w:rPr>
        <w:t>، والمتغيرات التابعة، والمتغير</w:t>
      </w:r>
      <w:r w:rsidRPr="00853BDD">
        <w:rPr>
          <w:rFonts w:ascii="Simplified Arabic" w:hAnsi="Simplified Arabic" w:cs="Simplified Arabic"/>
          <w:sz w:val="28"/>
          <w:szCs w:val="28"/>
          <w:rtl/>
          <w:lang w:bidi="ar-EG"/>
        </w:rPr>
        <w:t xml:space="preserve"> </w:t>
      </w:r>
      <w:r w:rsidR="008308F5">
        <w:rPr>
          <w:rFonts w:ascii="Simplified Arabic" w:hAnsi="Simplified Arabic" w:cs="Simplified Arabic" w:hint="cs"/>
          <w:sz w:val="28"/>
          <w:szCs w:val="28"/>
          <w:rtl/>
          <w:lang w:bidi="ar-EG"/>
        </w:rPr>
        <w:t>الوسيط</w:t>
      </w:r>
      <w:r w:rsidRPr="00853BDD">
        <w:rPr>
          <w:rFonts w:ascii="Simplified Arabic" w:hAnsi="Simplified Arabic" w:cs="Simplified Arabic"/>
          <w:sz w:val="28"/>
          <w:szCs w:val="28"/>
          <w:rtl/>
          <w:lang w:bidi="ar-EG"/>
        </w:rPr>
        <w:t>. سيتم اختبار الفرضيات التي تم تطويرها من الفصل السابق. الفصل التالي سيعرض نتائج التحليل البحثي والنتائج المستخلصة من البيانات المجمعة.</w:t>
      </w:r>
    </w:p>
    <w:p w:rsidR="00B34FC7" w:rsidRDefault="00B34FC7" w:rsidP="00502523">
      <w:pPr>
        <w:pStyle w:val="TableParagraph"/>
        <w:tabs>
          <w:tab w:val="left" w:pos="828"/>
          <w:tab w:val="left" w:pos="829"/>
        </w:tabs>
        <w:bidi/>
        <w:spacing w:before="39"/>
        <w:ind w:left="467" w:firstLine="0"/>
        <w:jc w:val="both"/>
        <w:rPr>
          <w:rFonts w:ascii="Simplified Arabic" w:hAnsi="Simplified Arabic" w:cs="Simplified Arabic"/>
          <w:sz w:val="28"/>
          <w:szCs w:val="28"/>
          <w:rtl/>
          <w:lang w:bidi="ar-EG"/>
        </w:rPr>
      </w:pPr>
    </w:p>
    <w:p w:rsidR="009F17BF" w:rsidRDefault="009F17BF" w:rsidP="00502523">
      <w:pPr>
        <w:pStyle w:val="TableParagraph"/>
        <w:tabs>
          <w:tab w:val="left" w:pos="828"/>
          <w:tab w:val="left" w:pos="829"/>
        </w:tabs>
        <w:bidi/>
        <w:spacing w:before="39"/>
        <w:ind w:left="467" w:firstLine="0"/>
        <w:jc w:val="both"/>
        <w:rPr>
          <w:rFonts w:ascii="Simplified Arabic" w:hAnsi="Simplified Arabic" w:cs="Simplified Arabic"/>
          <w:sz w:val="28"/>
          <w:szCs w:val="28"/>
          <w:rtl/>
          <w:lang w:bidi="ar-EG"/>
        </w:rPr>
      </w:pPr>
    </w:p>
    <w:p w:rsidR="009F17BF" w:rsidRDefault="009F17BF" w:rsidP="00502523">
      <w:pPr>
        <w:pStyle w:val="TableParagraph"/>
        <w:tabs>
          <w:tab w:val="left" w:pos="828"/>
          <w:tab w:val="left" w:pos="829"/>
        </w:tabs>
        <w:bidi/>
        <w:spacing w:before="39"/>
        <w:ind w:left="467" w:firstLine="0"/>
        <w:jc w:val="both"/>
        <w:rPr>
          <w:rFonts w:ascii="Simplified Arabic" w:hAnsi="Simplified Arabic" w:cs="Simplified Arabic"/>
          <w:sz w:val="28"/>
          <w:szCs w:val="28"/>
          <w:rtl/>
          <w:lang w:bidi="ar-EG"/>
        </w:rPr>
      </w:pPr>
    </w:p>
    <w:p w:rsidR="009F17BF" w:rsidRDefault="009F17BF" w:rsidP="00502523">
      <w:pPr>
        <w:pStyle w:val="TableParagraph"/>
        <w:tabs>
          <w:tab w:val="left" w:pos="828"/>
          <w:tab w:val="left" w:pos="829"/>
        </w:tabs>
        <w:bidi/>
        <w:spacing w:before="39"/>
        <w:ind w:left="467" w:firstLine="0"/>
        <w:jc w:val="both"/>
        <w:rPr>
          <w:rFonts w:ascii="Simplified Arabic" w:hAnsi="Simplified Arabic" w:cs="Simplified Arabic"/>
          <w:sz w:val="28"/>
          <w:szCs w:val="28"/>
          <w:rtl/>
          <w:lang w:bidi="ar-EG"/>
        </w:rPr>
      </w:pPr>
    </w:p>
    <w:p w:rsidR="009F17BF" w:rsidRDefault="009F17BF" w:rsidP="00502523">
      <w:pPr>
        <w:pStyle w:val="TableParagraph"/>
        <w:tabs>
          <w:tab w:val="left" w:pos="828"/>
          <w:tab w:val="left" w:pos="829"/>
        </w:tabs>
        <w:bidi/>
        <w:spacing w:before="39"/>
        <w:ind w:left="467" w:firstLine="0"/>
        <w:jc w:val="both"/>
        <w:rPr>
          <w:rFonts w:ascii="Simplified Arabic" w:hAnsi="Simplified Arabic" w:cs="Simplified Arabic"/>
          <w:sz w:val="28"/>
          <w:szCs w:val="28"/>
          <w:rtl/>
          <w:lang w:bidi="ar-EG"/>
        </w:rPr>
      </w:pPr>
    </w:p>
    <w:p w:rsidR="009F17BF" w:rsidRDefault="009F17BF" w:rsidP="00502523">
      <w:pPr>
        <w:pStyle w:val="TableParagraph"/>
        <w:tabs>
          <w:tab w:val="left" w:pos="828"/>
          <w:tab w:val="left" w:pos="829"/>
        </w:tabs>
        <w:bidi/>
        <w:spacing w:before="39"/>
        <w:ind w:left="467" w:firstLine="0"/>
        <w:jc w:val="both"/>
        <w:rPr>
          <w:rFonts w:ascii="Simplified Arabic" w:hAnsi="Simplified Arabic" w:cs="Simplified Arabic"/>
          <w:sz w:val="28"/>
          <w:szCs w:val="28"/>
          <w:rtl/>
          <w:lang w:bidi="ar-EG"/>
        </w:rPr>
      </w:pPr>
    </w:p>
    <w:p w:rsidR="009F17BF" w:rsidRPr="00502523" w:rsidRDefault="009F17BF" w:rsidP="00502523">
      <w:pPr>
        <w:pStyle w:val="TableParagraph"/>
        <w:tabs>
          <w:tab w:val="left" w:pos="828"/>
          <w:tab w:val="left" w:pos="829"/>
        </w:tabs>
        <w:bidi/>
        <w:spacing w:before="39"/>
        <w:ind w:left="467" w:firstLine="0"/>
        <w:jc w:val="both"/>
        <w:rPr>
          <w:rFonts w:ascii="Simplified Arabic" w:hAnsi="Simplified Arabic" w:cs="Simplified Arabic"/>
          <w:sz w:val="28"/>
          <w:szCs w:val="28"/>
          <w:lang w:bidi="ar-EG"/>
        </w:rPr>
      </w:pPr>
    </w:p>
    <w:p w:rsidR="009F17BF" w:rsidRDefault="009F17BF" w:rsidP="00E94308">
      <w:pPr>
        <w:jc w:val="center"/>
        <w:rPr>
          <w:rFonts w:ascii="Simplified Arabic" w:hAnsi="Simplified Arabic" w:cs="Simplified Arabic"/>
          <w:b/>
          <w:bCs/>
          <w:sz w:val="40"/>
          <w:szCs w:val="40"/>
          <w:rtl/>
          <w:lang w:bidi="ar-SY"/>
        </w:rPr>
      </w:pPr>
    </w:p>
    <w:p w:rsidR="009F17BF" w:rsidRDefault="009F17BF" w:rsidP="00E94308">
      <w:pPr>
        <w:jc w:val="center"/>
        <w:rPr>
          <w:rFonts w:ascii="Simplified Arabic" w:hAnsi="Simplified Arabic" w:cs="Simplified Arabic"/>
          <w:b/>
          <w:bCs/>
          <w:sz w:val="40"/>
          <w:szCs w:val="40"/>
          <w:rtl/>
          <w:lang w:bidi="ar-SY"/>
        </w:rPr>
      </w:pPr>
    </w:p>
    <w:p w:rsidR="009F17BF" w:rsidRDefault="009F17BF" w:rsidP="00E94308">
      <w:pPr>
        <w:jc w:val="center"/>
        <w:rPr>
          <w:rFonts w:ascii="Simplified Arabic" w:hAnsi="Simplified Arabic" w:cs="Simplified Arabic"/>
          <w:b/>
          <w:bCs/>
          <w:sz w:val="40"/>
          <w:szCs w:val="40"/>
          <w:rtl/>
          <w:lang w:bidi="ar-SY"/>
        </w:rPr>
      </w:pPr>
    </w:p>
    <w:p w:rsidR="00E94308" w:rsidRPr="002440FE" w:rsidRDefault="00E94308" w:rsidP="00E94308">
      <w:pPr>
        <w:jc w:val="center"/>
        <w:rPr>
          <w:rFonts w:ascii="Simplified Arabic" w:hAnsi="Simplified Arabic" w:cs="Simplified Arabic"/>
          <w:b/>
          <w:bCs/>
          <w:sz w:val="40"/>
          <w:szCs w:val="40"/>
          <w:rtl/>
          <w:lang w:bidi="ar-EG"/>
        </w:rPr>
      </w:pPr>
      <w:r w:rsidRPr="002440FE">
        <w:rPr>
          <w:rFonts w:ascii="Simplified Arabic" w:hAnsi="Simplified Arabic" w:cs="Simplified Arabic" w:hint="cs"/>
          <w:b/>
          <w:bCs/>
          <w:sz w:val="40"/>
          <w:szCs w:val="40"/>
          <w:rtl/>
          <w:lang w:bidi="ar-SY"/>
        </w:rPr>
        <w:lastRenderedPageBreak/>
        <w:t>الفصل الرابع</w:t>
      </w:r>
    </w:p>
    <w:p w:rsidR="00E94308" w:rsidRPr="002440FE" w:rsidRDefault="009D3365" w:rsidP="00E94308">
      <w:pPr>
        <w:jc w:val="center"/>
        <w:rPr>
          <w:rFonts w:ascii="Simplified Arabic" w:hAnsi="Simplified Arabic" w:cs="Simplified Arabic"/>
          <w:b/>
          <w:bCs/>
          <w:sz w:val="40"/>
          <w:szCs w:val="40"/>
          <w:rtl/>
          <w:lang w:bidi="ar-EG"/>
        </w:rPr>
      </w:pPr>
      <w:r>
        <w:rPr>
          <w:rFonts w:ascii="Simplified Arabic" w:hAnsi="Simplified Arabic" w:cs="Simplified Arabic" w:hint="cs"/>
          <w:b/>
          <w:bCs/>
          <w:sz w:val="40"/>
          <w:szCs w:val="40"/>
          <w:rtl/>
          <w:lang w:bidi="ar-EG"/>
        </w:rPr>
        <w:t>الدراسة الميدانية</w:t>
      </w:r>
    </w:p>
    <w:p w:rsidR="00746F78" w:rsidRPr="00746F78" w:rsidRDefault="00746F78" w:rsidP="00EB06C1">
      <w:pPr>
        <w:pStyle w:val="TableParagraph"/>
        <w:numPr>
          <w:ilvl w:val="0"/>
          <w:numId w:val="17"/>
        </w:numPr>
        <w:bidi/>
        <w:ind w:hanging="579"/>
        <w:jc w:val="both"/>
        <w:rPr>
          <w:rFonts w:ascii="Simplified Arabic" w:hAnsi="Simplified Arabic" w:cs="Simplified Arabic"/>
          <w:b/>
          <w:bCs/>
          <w:sz w:val="30"/>
          <w:szCs w:val="30"/>
          <w:rtl/>
          <w:lang w:bidi="ar-EG"/>
        </w:rPr>
      </w:pPr>
      <w:r w:rsidRPr="00746F78">
        <w:rPr>
          <w:rFonts w:ascii="Simplified Arabic" w:hAnsi="Simplified Arabic" w:cs="Simplified Arabic" w:hint="cs"/>
          <w:b/>
          <w:bCs/>
          <w:sz w:val="30"/>
          <w:szCs w:val="30"/>
          <w:rtl/>
          <w:lang w:bidi="ar-EG"/>
        </w:rPr>
        <w:t>مقدمة:</w:t>
      </w:r>
    </w:p>
    <w:p w:rsidR="00746F78" w:rsidRDefault="002F223A" w:rsidP="002F223A">
      <w:pPr>
        <w:pStyle w:val="TableParagraph"/>
        <w:tabs>
          <w:tab w:val="left" w:pos="828"/>
          <w:tab w:val="left" w:pos="829"/>
        </w:tabs>
        <w:bidi/>
        <w:ind w:firstLine="0"/>
        <w:jc w:val="both"/>
        <w:rPr>
          <w:rFonts w:ascii="Simplified Arabic" w:hAnsi="Simplified Arabic" w:cs="Simplified Arabic"/>
          <w:sz w:val="28"/>
          <w:szCs w:val="28"/>
          <w:rtl/>
          <w:lang w:bidi="ar-EG"/>
        </w:rPr>
      </w:pPr>
      <w:r w:rsidRPr="002F223A">
        <w:rPr>
          <w:rFonts w:ascii="Simplified Arabic" w:hAnsi="Simplified Arabic" w:cs="Simplified Arabic"/>
          <w:sz w:val="28"/>
          <w:szCs w:val="28"/>
          <w:rtl/>
          <w:lang w:bidi="ar-EG"/>
        </w:rPr>
        <w:t xml:space="preserve">يستعرض هذا الفصل تفاصيل نتائج </w:t>
      </w:r>
      <w:r>
        <w:rPr>
          <w:rFonts w:ascii="Simplified Arabic" w:hAnsi="Simplified Arabic" w:cs="Simplified Arabic" w:hint="cs"/>
          <w:sz w:val="28"/>
          <w:szCs w:val="28"/>
          <w:rtl/>
          <w:lang w:bidi="ar-EG"/>
        </w:rPr>
        <w:t>الدراسة</w:t>
      </w:r>
      <w:r w:rsidRPr="002F223A">
        <w:rPr>
          <w:rFonts w:ascii="Simplified Arabic" w:hAnsi="Simplified Arabic" w:cs="Simplified Arabic"/>
          <w:sz w:val="28"/>
          <w:szCs w:val="28"/>
          <w:rtl/>
          <w:lang w:bidi="ar-EG"/>
        </w:rPr>
        <w:t xml:space="preserve"> الحالية وتحليل البيانات استنادًا إلى 434 استجابة صالحة </w:t>
      </w:r>
      <w:r>
        <w:rPr>
          <w:rFonts w:ascii="Simplified Arabic" w:hAnsi="Simplified Arabic" w:cs="Simplified Arabic" w:hint="cs"/>
          <w:sz w:val="28"/>
          <w:szCs w:val="28"/>
          <w:rtl/>
          <w:lang w:bidi="ar-EG"/>
        </w:rPr>
        <w:t>للاستبيان</w:t>
      </w:r>
      <w:r w:rsidRPr="002F223A">
        <w:rPr>
          <w:rFonts w:ascii="Simplified Arabic" w:hAnsi="Simplified Arabic" w:cs="Simplified Arabic"/>
          <w:sz w:val="28"/>
          <w:szCs w:val="28"/>
          <w:rtl/>
          <w:lang w:bidi="ar-EG"/>
        </w:rPr>
        <w:t xml:space="preserve"> الإلكتروني. </w:t>
      </w:r>
      <w:r>
        <w:rPr>
          <w:rFonts w:ascii="Simplified Arabic" w:hAnsi="Simplified Arabic" w:cs="Simplified Arabic" w:hint="cs"/>
          <w:sz w:val="28"/>
          <w:szCs w:val="28"/>
          <w:rtl/>
          <w:lang w:bidi="ar-EG"/>
        </w:rPr>
        <w:t>يتكون</w:t>
      </w:r>
      <w:r w:rsidRPr="002F223A">
        <w:rPr>
          <w:rFonts w:ascii="Simplified Arabic" w:hAnsi="Simplified Arabic" w:cs="Simplified Arabic"/>
          <w:sz w:val="28"/>
          <w:szCs w:val="28"/>
          <w:rtl/>
          <w:lang w:bidi="ar-EG"/>
        </w:rPr>
        <w:t xml:space="preserve"> الفصل من خمس أقسام. يتناول القسم (4.1) المقدمة. يوفر القسم (4.2) تقارير عن خصائص العينة؛ ويحلل البيانات الديموغرافية للمستجيبين. يركز القسم (4.3) على تقديم الإحصائيات الوصفية للنتائج، المستخلصة من المتغيرات البحثية </w:t>
      </w:r>
      <w:r>
        <w:rPr>
          <w:rFonts w:ascii="Simplified Arabic" w:hAnsi="Simplified Arabic" w:cs="Simplified Arabic" w:hint="cs"/>
          <w:sz w:val="28"/>
          <w:szCs w:val="28"/>
          <w:rtl/>
          <w:lang w:bidi="ar-EG"/>
        </w:rPr>
        <w:t>بينما</w:t>
      </w:r>
      <w:r w:rsidRPr="002F223A">
        <w:rPr>
          <w:rFonts w:ascii="Simplified Arabic" w:hAnsi="Simplified Arabic" w:cs="Simplified Arabic"/>
          <w:sz w:val="28"/>
          <w:szCs w:val="28"/>
          <w:rtl/>
          <w:lang w:bidi="ar-EG"/>
        </w:rPr>
        <w:t xml:space="preserve"> يعرض القسم (4.4) تحليلًا دقيقًا ومناقشة للنتائج المستخلصة من </w:t>
      </w:r>
      <w:r>
        <w:rPr>
          <w:rFonts w:ascii="Simplified Arabic" w:hAnsi="Simplified Arabic" w:cs="Simplified Arabic" w:hint="cs"/>
          <w:sz w:val="28"/>
          <w:szCs w:val="28"/>
          <w:rtl/>
          <w:lang w:bidi="ar-EG"/>
        </w:rPr>
        <w:t>إختبار الفرضيات</w:t>
      </w:r>
      <w:r w:rsidRPr="002F223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القسم (4.5) يتناول التوصيات التى تقدمها الدراسة</w:t>
      </w:r>
      <w:r w:rsidRPr="002F223A">
        <w:rPr>
          <w:rFonts w:ascii="Simplified Arabic" w:hAnsi="Simplified Arabic" w:cs="Simplified Arabic"/>
          <w:sz w:val="28"/>
          <w:szCs w:val="28"/>
          <w:rtl/>
          <w:lang w:bidi="ar-EG"/>
        </w:rPr>
        <w:t xml:space="preserve">. بينما يشمل القسم الأخير </w:t>
      </w:r>
      <w:r>
        <w:rPr>
          <w:rFonts w:ascii="Simplified Arabic" w:hAnsi="Simplified Arabic" w:cs="Simplified Arabic" w:hint="cs"/>
          <w:sz w:val="28"/>
          <w:szCs w:val="28"/>
          <w:rtl/>
          <w:lang w:bidi="ar-EG"/>
        </w:rPr>
        <w:t>خلاصة</w:t>
      </w:r>
      <w:r w:rsidRPr="002F223A">
        <w:rPr>
          <w:rFonts w:ascii="Simplified Arabic" w:hAnsi="Simplified Arabic" w:cs="Simplified Arabic"/>
          <w:sz w:val="28"/>
          <w:szCs w:val="28"/>
          <w:rtl/>
          <w:lang w:bidi="ar-EG"/>
        </w:rPr>
        <w:t xml:space="preserve"> الفصل.</w:t>
      </w:r>
    </w:p>
    <w:p w:rsidR="00BC4991" w:rsidRDefault="00BC4991" w:rsidP="00EB06C1">
      <w:pPr>
        <w:pStyle w:val="TableParagraph"/>
        <w:numPr>
          <w:ilvl w:val="0"/>
          <w:numId w:val="17"/>
        </w:numPr>
        <w:bidi/>
        <w:ind w:hanging="579"/>
        <w:jc w:val="both"/>
        <w:rPr>
          <w:rFonts w:ascii="Simplified Arabic" w:hAnsi="Simplified Arabic" w:cs="Simplified Arabic"/>
          <w:b/>
          <w:bCs/>
          <w:sz w:val="30"/>
          <w:szCs w:val="30"/>
          <w:lang w:bidi="ar-EG"/>
        </w:rPr>
      </w:pPr>
      <w:r w:rsidRPr="00746F78">
        <w:rPr>
          <w:rFonts w:ascii="Simplified Arabic" w:hAnsi="Simplified Arabic" w:cs="Simplified Arabic"/>
          <w:b/>
          <w:bCs/>
          <w:sz w:val="30"/>
          <w:szCs w:val="30"/>
          <w:rtl/>
          <w:lang w:bidi="ar-EG"/>
        </w:rPr>
        <w:t xml:space="preserve">تحليل </w:t>
      </w:r>
      <w:r w:rsidR="002F223A">
        <w:rPr>
          <w:rFonts w:ascii="Simplified Arabic" w:hAnsi="Simplified Arabic" w:cs="Simplified Arabic" w:hint="cs"/>
          <w:b/>
          <w:bCs/>
          <w:sz w:val="30"/>
          <w:szCs w:val="30"/>
          <w:rtl/>
          <w:lang w:bidi="ar-EG"/>
        </w:rPr>
        <w:t>خصائص العينة:</w:t>
      </w:r>
    </w:p>
    <w:p w:rsidR="002F223A" w:rsidRPr="002F223A" w:rsidRDefault="002F223A" w:rsidP="00317783">
      <w:pPr>
        <w:pStyle w:val="TableParagraph"/>
        <w:bidi/>
        <w:jc w:val="both"/>
        <w:rPr>
          <w:rFonts w:ascii="Simplified Arabic" w:hAnsi="Simplified Arabic" w:cs="Simplified Arabic"/>
          <w:sz w:val="28"/>
          <w:szCs w:val="28"/>
          <w:rtl/>
          <w:lang w:bidi="ar-EG"/>
        </w:rPr>
      </w:pPr>
      <w:r w:rsidRPr="002F223A">
        <w:rPr>
          <w:rFonts w:ascii="Simplified Arabic" w:hAnsi="Simplified Arabic" w:cs="Simplified Arabic"/>
          <w:sz w:val="28"/>
          <w:szCs w:val="28"/>
          <w:rtl/>
          <w:lang w:bidi="ar-EG"/>
        </w:rPr>
        <w:t xml:space="preserve">تم إجراء هذا الاستطلاع في الفترة من </w:t>
      </w:r>
      <w:r>
        <w:rPr>
          <w:rFonts w:ascii="Simplified Arabic" w:hAnsi="Simplified Arabic" w:cs="Simplified Arabic" w:hint="cs"/>
          <w:sz w:val="28"/>
          <w:szCs w:val="28"/>
          <w:rtl/>
          <w:lang w:bidi="ar-EG"/>
        </w:rPr>
        <w:t>28</w:t>
      </w:r>
      <w:r w:rsidRPr="002F223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يوليو</w:t>
      </w:r>
      <w:r w:rsidRPr="002F223A">
        <w:rPr>
          <w:rFonts w:ascii="Simplified Arabic" w:hAnsi="Simplified Arabic" w:cs="Simplified Arabic"/>
          <w:sz w:val="28"/>
          <w:szCs w:val="28"/>
          <w:rtl/>
          <w:lang w:bidi="ar-EG"/>
        </w:rPr>
        <w:t xml:space="preserve"> إلى </w:t>
      </w:r>
      <w:r>
        <w:rPr>
          <w:rFonts w:ascii="Simplified Arabic" w:hAnsi="Simplified Arabic" w:cs="Simplified Arabic" w:hint="cs"/>
          <w:sz w:val="28"/>
          <w:szCs w:val="28"/>
          <w:rtl/>
          <w:lang w:bidi="ar-EG"/>
        </w:rPr>
        <w:t>10</w:t>
      </w:r>
      <w:r w:rsidRPr="002F223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أغسطس</w:t>
      </w:r>
      <w:r w:rsidRPr="002F223A">
        <w:rPr>
          <w:rFonts w:ascii="Simplified Arabic" w:hAnsi="Simplified Arabic" w:cs="Simplified Arabic"/>
          <w:sz w:val="28"/>
          <w:szCs w:val="28"/>
          <w:rtl/>
          <w:lang w:bidi="ar-EG"/>
        </w:rPr>
        <w:t xml:space="preserve"> 202</w:t>
      </w:r>
      <w:r>
        <w:rPr>
          <w:rFonts w:ascii="Simplified Arabic" w:hAnsi="Simplified Arabic" w:cs="Simplified Arabic" w:hint="cs"/>
          <w:sz w:val="28"/>
          <w:szCs w:val="28"/>
          <w:rtl/>
          <w:lang w:bidi="ar-EG"/>
        </w:rPr>
        <w:t>4</w:t>
      </w:r>
      <w:r w:rsidRPr="002F223A">
        <w:rPr>
          <w:rFonts w:ascii="Simplified Arabic" w:hAnsi="Simplified Arabic" w:cs="Simplified Arabic"/>
          <w:sz w:val="28"/>
          <w:szCs w:val="28"/>
          <w:rtl/>
          <w:lang w:bidi="ar-EG"/>
        </w:rPr>
        <w:t xml:space="preserve">، أي لمدة </w:t>
      </w:r>
      <w:r>
        <w:rPr>
          <w:rFonts w:ascii="Simplified Arabic" w:hAnsi="Simplified Arabic" w:cs="Simplified Arabic" w:hint="cs"/>
          <w:sz w:val="28"/>
          <w:szCs w:val="28"/>
          <w:rtl/>
          <w:lang w:bidi="ar-EG"/>
        </w:rPr>
        <w:t>أسبوعين.</w:t>
      </w:r>
      <w:r w:rsidRPr="002F223A">
        <w:rPr>
          <w:rFonts w:ascii="Simplified Arabic" w:hAnsi="Simplified Arabic" w:cs="Simplified Arabic"/>
          <w:sz w:val="28"/>
          <w:szCs w:val="28"/>
          <w:rtl/>
          <w:lang w:bidi="ar-EG"/>
        </w:rPr>
        <w:t xml:space="preserve"> استخدمت هذه الدراسة منصة جوجل فورم التي تمتاز بتقنية تمنع تقديم نفس الشخص لعدة استجابات من نفس عنوان البريد الإلكتروني. تم </w:t>
      </w:r>
      <w:r w:rsidR="00317783">
        <w:rPr>
          <w:rFonts w:ascii="Simplified Arabic" w:hAnsi="Simplified Arabic" w:cs="Simplified Arabic" w:hint="cs"/>
          <w:sz w:val="28"/>
          <w:szCs w:val="28"/>
          <w:rtl/>
          <w:lang w:bidi="ar-EG"/>
        </w:rPr>
        <w:t>الرد على</w:t>
      </w:r>
      <w:r w:rsidRPr="002F223A">
        <w:rPr>
          <w:rFonts w:ascii="Simplified Arabic" w:hAnsi="Simplified Arabic" w:cs="Simplified Arabic"/>
          <w:sz w:val="28"/>
          <w:szCs w:val="28"/>
          <w:rtl/>
          <w:lang w:bidi="ar-EG"/>
        </w:rPr>
        <w:t xml:space="preserve"> 476 استبيانًا. ومع ذلك، كانت 42 استبيانًا غير مكتملة أو غير مؤهلة للاستخدام. ونتيجة لذلك، شملت الدراسة 434 استجابة مقبولة. ملخص تحليل استجابات الاستبيان موضح في الجدول (4.1).</w:t>
      </w:r>
    </w:p>
    <w:p w:rsidR="00317783" w:rsidRDefault="00317783" w:rsidP="00317783">
      <w:pPr>
        <w:pStyle w:val="TableParagraph"/>
        <w:bidi/>
        <w:jc w:val="center"/>
        <w:rPr>
          <w:rFonts w:ascii="Simplified Arabic" w:hAnsi="Simplified Arabic" w:cs="Simplified Arabic"/>
          <w:b/>
          <w:bCs/>
          <w:sz w:val="30"/>
          <w:szCs w:val="30"/>
          <w:rtl/>
          <w:lang w:bidi="ar-EG"/>
        </w:rPr>
      </w:pPr>
    </w:p>
    <w:p w:rsidR="002F223A" w:rsidRDefault="00317783" w:rsidP="00317783">
      <w:pPr>
        <w:pStyle w:val="TableParagraph"/>
        <w:bidi/>
        <w:jc w:val="center"/>
        <w:rPr>
          <w:rFonts w:ascii="Simplified Arabic" w:hAnsi="Simplified Arabic" w:cs="Simplified Arabic"/>
          <w:b/>
          <w:bCs/>
          <w:sz w:val="30"/>
          <w:szCs w:val="30"/>
          <w:rtl/>
          <w:lang w:bidi="ar-EG"/>
        </w:rPr>
      </w:pPr>
      <w:r>
        <w:rPr>
          <w:rFonts w:ascii="Simplified Arabic" w:hAnsi="Simplified Arabic" w:cs="Simplified Arabic" w:hint="cs"/>
          <w:b/>
          <w:bCs/>
          <w:sz w:val="30"/>
          <w:szCs w:val="30"/>
          <w:rtl/>
          <w:lang w:bidi="ar-EG"/>
        </w:rPr>
        <w:t>جدول (4.1) تحليل الرد على الاستبيان</w:t>
      </w:r>
    </w:p>
    <w:tbl>
      <w:tblPr>
        <w:tblStyle w:val="TableGrid"/>
        <w:bidiVisual/>
        <w:tblW w:w="0" w:type="auto"/>
        <w:jc w:val="center"/>
        <w:tblLook w:val="04A0" w:firstRow="1" w:lastRow="0" w:firstColumn="1" w:lastColumn="0" w:noHBand="0" w:noVBand="1"/>
      </w:tblPr>
      <w:tblGrid>
        <w:gridCol w:w="3020"/>
        <w:gridCol w:w="3021"/>
        <w:gridCol w:w="3021"/>
      </w:tblGrid>
      <w:tr w:rsidR="00317783" w:rsidRPr="00317783" w:rsidTr="00317783">
        <w:trPr>
          <w:jc w:val="center"/>
        </w:trPr>
        <w:tc>
          <w:tcPr>
            <w:tcW w:w="3020" w:type="dxa"/>
          </w:tcPr>
          <w:p w:rsidR="00317783" w:rsidRPr="00317783" w:rsidRDefault="00317783" w:rsidP="00317783">
            <w:pPr>
              <w:pStyle w:val="TableParagraph"/>
              <w:bidi/>
              <w:ind w:left="0" w:firstLine="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الاستبيان</w:t>
            </w:r>
          </w:p>
        </w:tc>
        <w:tc>
          <w:tcPr>
            <w:tcW w:w="3021" w:type="dxa"/>
          </w:tcPr>
          <w:p w:rsidR="00317783" w:rsidRPr="00317783" w:rsidRDefault="00317783" w:rsidP="00317783">
            <w:pPr>
              <w:pStyle w:val="TableParagraph"/>
              <w:bidi/>
              <w:ind w:left="0" w:firstLine="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الردود</w:t>
            </w:r>
          </w:p>
        </w:tc>
        <w:tc>
          <w:tcPr>
            <w:tcW w:w="3021" w:type="dxa"/>
          </w:tcPr>
          <w:p w:rsidR="00317783" w:rsidRPr="00317783" w:rsidRDefault="00317783" w:rsidP="00317783">
            <w:pPr>
              <w:pStyle w:val="TableParagraph"/>
              <w:bidi/>
              <w:ind w:left="0" w:firstLine="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النسبة المئوية</w:t>
            </w:r>
          </w:p>
        </w:tc>
      </w:tr>
      <w:tr w:rsidR="00317783" w:rsidRPr="00317783" w:rsidTr="00713886">
        <w:trPr>
          <w:jc w:val="center"/>
        </w:trPr>
        <w:tc>
          <w:tcPr>
            <w:tcW w:w="3020" w:type="dxa"/>
          </w:tcPr>
          <w:p w:rsidR="00317783" w:rsidRPr="00317783" w:rsidRDefault="00317783" w:rsidP="00317783">
            <w:pPr>
              <w:pStyle w:val="TableParagraph"/>
              <w:bidi/>
              <w:ind w:left="0" w:firstLine="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اجمالى الردود</w:t>
            </w:r>
          </w:p>
        </w:tc>
        <w:tc>
          <w:tcPr>
            <w:tcW w:w="3021" w:type="dxa"/>
            <w:vAlign w:val="center"/>
          </w:tcPr>
          <w:p w:rsidR="00317783" w:rsidRPr="0001146C" w:rsidRDefault="00317783" w:rsidP="00317783">
            <w:pPr>
              <w:widowControl w:val="0"/>
              <w:autoSpaceDE w:val="0"/>
              <w:autoSpaceDN w:val="0"/>
              <w:adjustRightInd w:val="0"/>
              <w:spacing w:line="360" w:lineRule="auto"/>
              <w:ind w:right="198" w:firstLine="100"/>
              <w:jc w:val="center"/>
              <w:rPr>
                <w:rFonts w:asciiTheme="majorBidi" w:eastAsia="Times New Roman" w:hAnsiTheme="majorBidi" w:cstheme="majorBidi"/>
                <w:sz w:val="24"/>
                <w:szCs w:val="24"/>
                <w:lang w:val="en-GB"/>
              </w:rPr>
            </w:pPr>
            <w:r w:rsidRPr="0001146C">
              <w:rPr>
                <w:rFonts w:asciiTheme="majorBidi" w:eastAsia="Times New Roman" w:hAnsiTheme="majorBidi" w:cstheme="majorBidi"/>
                <w:sz w:val="24"/>
                <w:szCs w:val="24"/>
                <w:lang w:val="en-GB"/>
              </w:rPr>
              <w:t>476</w:t>
            </w:r>
          </w:p>
        </w:tc>
        <w:tc>
          <w:tcPr>
            <w:tcW w:w="3021" w:type="dxa"/>
            <w:vAlign w:val="center"/>
          </w:tcPr>
          <w:p w:rsidR="00317783" w:rsidRPr="0001146C" w:rsidRDefault="00317783" w:rsidP="00317783">
            <w:pPr>
              <w:widowControl w:val="0"/>
              <w:autoSpaceDE w:val="0"/>
              <w:autoSpaceDN w:val="0"/>
              <w:adjustRightInd w:val="0"/>
              <w:spacing w:line="360" w:lineRule="auto"/>
              <w:ind w:right="198" w:firstLine="93"/>
              <w:jc w:val="center"/>
              <w:rPr>
                <w:rFonts w:asciiTheme="majorBidi" w:eastAsia="Times New Roman" w:hAnsiTheme="majorBidi" w:cstheme="majorBidi"/>
                <w:sz w:val="24"/>
                <w:szCs w:val="24"/>
                <w:lang w:val="en-GB"/>
              </w:rPr>
            </w:pPr>
            <w:r w:rsidRPr="0001146C">
              <w:rPr>
                <w:rFonts w:asciiTheme="majorBidi" w:eastAsia="Times New Roman" w:hAnsiTheme="majorBidi" w:cstheme="majorBidi"/>
                <w:sz w:val="24"/>
                <w:szCs w:val="24"/>
                <w:lang w:val="en-GB"/>
              </w:rPr>
              <w:t>100 %</w:t>
            </w:r>
          </w:p>
        </w:tc>
      </w:tr>
      <w:tr w:rsidR="00317783" w:rsidRPr="00317783" w:rsidTr="00713886">
        <w:trPr>
          <w:jc w:val="center"/>
        </w:trPr>
        <w:tc>
          <w:tcPr>
            <w:tcW w:w="3020" w:type="dxa"/>
          </w:tcPr>
          <w:p w:rsidR="00317783" w:rsidRPr="00317783" w:rsidRDefault="00317783" w:rsidP="00317783">
            <w:pPr>
              <w:pStyle w:val="TableParagraph"/>
              <w:bidi/>
              <w:ind w:left="0" w:firstLine="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غير مقبول</w:t>
            </w:r>
          </w:p>
        </w:tc>
        <w:tc>
          <w:tcPr>
            <w:tcW w:w="3021" w:type="dxa"/>
            <w:vAlign w:val="center"/>
          </w:tcPr>
          <w:p w:rsidR="00317783" w:rsidRPr="0001146C" w:rsidRDefault="00317783" w:rsidP="00317783">
            <w:pPr>
              <w:widowControl w:val="0"/>
              <w:autoSpaceDE w:val="0"/>
              <w:autoSpaceDN w:val="0"/>
              <w:adjustRightInd w:val="0"/>
              <w:spacing w:line="360" w:lineRule="auto"/>
              <w:ind w:right="198" w:firstLine="100"/>
              <w:jc w:val="center"/>
              <w:rPr>
                <w:rFonts w:asciiTheme="majorBidi" w:eastAsia="Times New Roman" w:hAnsiTheme="majorBidi" w:cstheme="majorBidi"/>
                <w:sz w:val="24"/>
                <w:szCs w:val="24"/>
                <w:lang w:val="en-GB"/>
              </w:rPr>
            </w:pPr>
            <w:r w:rsidRPr="0001146C">
              <w:rPr>
                <w:rFonts w:asciiTheme="majorBidi" w:eastAsia="Times New Roman" w:hAnsiTheme="majorBidi" w:cstheme="majorBidi"/>
                <w:sz w:val="24"/>
                <w:szCs w:val="24"/>
                <w:lang w:val="en-GB"/>
              </w:rPr>
              <w:t>42</w:t>
            </w:r>
          </w:p>
        </w:tc>
        <w:tc>
          <w:tcPr>
            <w:tcW w:w="3021" w:type="dxa"/>
            <w:vAlign w:val="center"/>
          </w:tcPr>
          <w:p w:rsidR="00317783" w:rsidRPr="0001146C" w:rsidRDefault="00317783" w:rsidP="00317783">
            <w:pPr>
              <w:widowControl w:val="0"/>
              <w:autoSpaceDE w:val="0"/>
              <w:autoSpaceDN w:val="0"/>
              <w:adjustRightInd w:val="0"/>
              <w:spacing w:line="360" w:lineRule="auto"/>
              <w:ind w:right="198" w:firstLine="93"/>
              <w:jc w:val="center"/>
              <w:rPr>
                <w:rFonts w:asciiTheme="majorBidi" w:eastAsia="Times New Roman" w:hAnsiTheme="majorBidi" w:cstheme="majorBidi"/>
                <w:sz w:val="24"/>
                <w:szCs w:val="24"/>
                <w:lang w:val="en-GB"/>
              </w:rPr>
            </w:pPr>
            <w:bookmarkStart w:id="1" w:name="_Hlk111546567"/>
            <w:r w:rsidRPr="0001146C">
              <w:rPr>
                <w:rFonts w:asciiTheme="majorBidi" w:eastAsia="Times New Roman" w:hAnsiTheme="majorBidi" w:cstheme="majorBidi"/>
                <w:sz w:val="24"/>
                <w:szCs w:val="24"/>
                <w:lang w:val="en-GB"/>
              </w:rPr>
              <w:t>8.8 %</w:t>
            </w:r>
            <w:bookmarkEnd w:id="1"/>
          </w:p>
        </w:tc>
      </w:tr>
      <w:tr w:rsidR="00317783" w:rsidRPr="00317783" w:rsidTr="00713886">
        <w:trPr>
          <w:jc w:val="center"/>
        </w:trPr>
        <w:tc>
          <w:tcPr>
            <w:tcW w:w="3020" w:type="dxa"/>
          </w:tcPr>
          <w:p w:rsidR="00317783" w:rsidRPr="00317783" w:rsidRDefault="00317783" w:rsidP="00317783">
            <w:pPr>
              <w:pStyle w:val="TableParagraph"/>
              <w:bidi/>
              <w:ind w:left="0" w:firstLine="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مقبول</w:t>
            </w:r>
          </w:p>
        </w:tc>
        <w:tc>
          <w:tcPr>
            <w:tcW w:w="3021" w:type="dxa"/>
            <w:vAlign w:val="center"/>
          </w:tcPr>
          <w:p w:rsidR="00317783" w:rsidRPr="0001146C" w:rsidRDefault="00317783" w:rsidP="00317783">
            <w:pPr>
              <w:widowControl w:val="0"/>
              <w:autoSpaceDE w:val="0"/>
              <w:autoSpaceDN w:val="0"/>
              <w:adjustRightInd w:val="0"/>
              <w:spacing w:line="360" w:lineRule="auto"/>
              <w:ind w:right="198" w:firstLine="100"/>
              <w:jc w:val="center"/>
              <w:rPr>
                <w:rFonts w:asciiTheme="majorBidi" w:eastAsia="Times New Roman" w:hAnsiTheme="majorBidi" w:cstheme="majorBidi"/>
                <w:b/>
                <w:bCs/>
                <w:sz w:val="24"/>
                <w:szCs w:val="24"/>
                <w:lang w:val="en-GB"/>
              </w:rPr>
            </w:pPr>
            <w:r w:rsidRPr="0001146C">
              <w:rPr>
                <w:rFonts w:asciiTheme="majorBidi" w:eastAsia="Times New Roman" w:hAnsiTheme="majorBidi" w:cstheme="majorBidi"/>
                <w:b/>
                <w:bCs/>
                <w:sz w:val="24"/>
                <w:szCs w:val="24"/>
                <w:lang w:val="en-GB"/>
              </w:rPr>
              <w:t>434</w:t>
            </w:r>
          </w:p>
        </w:tc>
        <w:tc>
          <w:tcPr>
            <w:tcW w:w="3021" w:type="dxa"/>
            <w:vAlign w:val="center"/>
          </w:tcPr>
          <w:p w:rsidR="00317783" w:rsidRPr="0001146C" w:rsidRDefault="00317783" w:rsidP="00317783">
            <w:pPr>
              <w:widowControl w:val="0"/>
              <w:autoSpaceDE w:val="0"/>
              <w:autoSpaceDN w:val="0"/>
              <w:adjustRightInd w:val="0"/>
              <w:spacing w:line="360" w:lineRule="auto"/>
              <w:ind w:right="198" w:firstLine="93"/>
              <w:jc w:val="center"/>
              <w:rPr>
                <w:rFonts w:asciiTheme="majorBidi" w:eastAsia="Times New Roman" w:hAnsiTheme="majorBidi" w:cstheme="majorBidi"/>
                <w:b/>
                <w:bCs/>
                <w:sz w:val="24"/>
                <w:szCs w:val="24"/>
                <w:lang w:val="en-GB"/>
              </w:rPr>
            </w:pPr>
            <w:bookmarkStart w:id="2" w:name="_Hlk111546506"/>
            <w:r w:rsidRPr="0001146C">
              <w:rPr>
                <w:rFonts w:asciiTheme="majorBidi" w:eastAsia="Times New Roman" w:hAnsiTheme="majorBidi" w:cstheme="majorBidi"/>
                <w:b/>
                <w:bCs/>
                <w:sz w:val="24"/>
                <w:szCs w:val="24"/>
                <w:lang w:val="en-GB"/>
              </w:rPr>
              <w:t>91.2 %</w:t>
            </w:r>
            <w:bookmarkEnd w:id="2"/>
          </w:p>
        </w:tc>
      </w:tr>
    </w:tbl>
    <w:p w:rsidR="002F223A" w:rsidRPr="00317783" w:rsidRDefault="002F223A" w:rsidP="00317783">
      <w:pPr>
        <w:pStyle w:val="TableParagraph"/>
        <w:bidi/>
        <w:jc w:val="both"/>
        <w:rPr>
          <w:rFonts w:ascii="Simplified Arabic" w:hAnsi="Simplified Arabic" w:cs="Simplified Arabic"/>
          <w:sz w:val="30"/>
          <w:szCs w:val="30"/>
          <w:rtl/>
          <w:lang w:bidi="ar-EG"/>
        </w:rPr>
      </w:pPr>
    </w:p>
    <w:p w:rsidR="002F223A" w:rsidRPr="00E41CBA" w:rsidRDefault="0031461D" w:rsidP="0031461D">
      <w:pPr>
        <w:pStyle w:val="TableParagraph"/>
        <w:bidi/>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التح</w:t>
      </w:r>
      <w:r w:rsidR="00E41CBA" w:rsidRPr="00E41CBA">
        <w:rPr>
          <w:rFonts w:ascii="Simplified Arabic" w:hAnsi="Simplified Arabic" w:cs="Simplified Arabic"/>
          <w:sz w:val="28"/>
          <w:szCs w:val="28"/>
          <w:rtl/>
          <w:lang w:bidi="ar-EG"/>
        </w:rPr>
        <w:t>ليل  يظهر</w:t>
      </w:r>
      <w:r w:rsidR="00E41CBA">
        <w:rPr>
          <w:rFonts w:ascii="Simplified Arabic" w:hAnsi="Simplified Arabic" w:cs="Simplified Arabic" w:hint="cs"/>
          <w:sz w:val="28"/>
          <w:szCs w:val="28"/>
          <w:rtl/>
          <w:lang w:bidi="ar-EG"/>
        </w:rPr>
        <w:t xml:space="preserve"> مكونات العينة البحثية</w:t>
      </w:r>
      <w:r w:rsidR="00E41CBA" w:rsidRPr="00E41CBA">
        <w:rPr>
          <w:rFonts w:ascii="Simplified Arabic" w:hAnsi="Simplified Arabic" w:cs="Simplified Arabic"/>
          <w:sz w:val="28"/>
          <w:szCs w:val="28"/>
          <w:rtl/>
          <w:lang w:bidi="ar-EG"/>
        </w:rPr>
        <w:t>. يوضح الجدول (4.2) م</w:t>
      </w:r>
      <w:r w:rsidR="00E41CBA">
        <w:rPr>
          <w:rFonts w:ascii="Simplified Arabic" w:hAnsi="Simplified Arabic" w:cs="Simplified Arabic"/>
          <w:sz w:val="28"/>
          <w:szCs w:val="28"/>
          <w:rtl/>
          <w:lang w:bidi="ar-EG"/>
        </w:rPr>
        <w:t>لخصاً للمشاركين في الاست</w:t>
      </w:r>
      <w:r>
        <w:rPr>
          <w:rFonts w:ascii="Simplified Arabic" w:hAnsi="Simplified Arabic" w:cs="Simplified Arabic" w:hint="cs"/>
          <w:sz w:val="28"/>
          <w:szCs w:val="28"/>
          <w:rtl/>
          <w:lang w:bidi="ar-EG"/>
        </w:rPr>
        <w:t>بيان</w:t>
      </w:r>
      <w:r w:rsidR="00E41CBA" w:rsidRPr="00E41CBA">
        <w:rPr>
          <w:rFonts w:ascii="Simplified Arabic" w:hAnsi="Simplified Arabic" w:cs="Simplified Arabic"/>
          <w:sz w:val="28"/>
          <w:szCs w:val="28"/>
          <w:rtl/>
          <w:lang w:bidi="ar-EG"/>
        </w:rPr>
        <w:t>.</w:t>
      </w:r>
    </w:p>
    <w:p w:rsidR="002F223A" w:rsidRDefault="002F223A" w:rsidP="002F223A">
      <w:pPr>
        <w:pStyle w:val="TableParagraph"/>
        <w:bidi/>
        <w:jc w:val="both"/>
        <w:rPr>
          <w:rFonts w:ascii="Simplified Arabic" w:hAnsi="Simplified Arabic" w:cs="Simplified Arabic"/>
          <w:b/>
          <w:bCs/>
          <w:sz w:val="30"/>
          <w:szCs w:val="30"/>
          <w:rtl/>
          <w:lang w:bidi="ar-EG"/>
        </w:rPr>
      </w:pPr>
    </w:p>
    <w:p w:rsidR="0031461D" w:rsidRDefault="0031461D" w:rsidP="0031461D">
      <w:pPr>
        <w:pStyle w:val="TableParagraph"/>
        <w:bidi/>
        <w:jc w:val="center"/>
        <w:rPr>
          <w:rFonts w:ascii="Simplified Arabic" w:hAnsi="Simplified Arabic" w:cs="Simplified Arabic"/>
          <w:b/>
          <w:bCs/>
          <w:sz w:val="30"/>
          <w:szCs w:val="30"/>
          <w:rtl/>
          <w:lang w:bidi="ar-EG"/>
        </w:rPr>
      </w:pPr>
    </w:p>
    <w:p w:rsidR="0031461D" w:rsidRDefault="0031461D" w:rsidP="0031461D">
      <w:pPr>
        <w:pStyle w:val="TableParagraph"/>
        <w:bidi/>
        <w:jc w:val="center"/>
        <w:rPr>
          <w:rFonts w:ascii="Simplified Arabic" w:hAnsi="Simplified Arabic" w:cs="Simplified Arabic"/>
          <w:b/>
          <w:bCs/>
          <w:sz w:val="30"/>
          <w:szCs w:val="30"/>
          <w:rtl/>
          <w:lang w:bidi="ar-EG"/>
        </w:rPr>
      </w:pPr>
    </w:p>
    <w:p w:rsidR="0031461D" w:rsidRDefault="0031461D" w:rsidP="0031461D">
      <w:pPr>
        <w:pStyle w:val="TableParagraph"/>
        <w:bidi/>
        <w:jc w:val="center"/>
        <w:rPr>
          <w:rFonts w:ascii="Simplified Arabic" w:hAnsi="Simplified Arabic" w:cs="Simplified Arabic"/>
          <w:b/>
          <w:bCs/>
          <w:sz w:val="30"/>
          <w:szCs w:val="30"/>
          <w:rtl/>
          <w:lang w:bidi="ar-EG"/>
        </w:rPr>
      </w:pPr>
    </w:p>
    <w:p w:rsidR="0031461D" w:rsidRDefault="0031461D" w:rsidP="0031461D">
      <w:pPr>
        <w:pStyle w:val="TableParagraph"/>
        <w:bidi/>
        <w:jc w:val="center"/>
        <w:rPr>
          <w:rFonts w:ascii="Simplified Arabic" w:hAnsi="Simplified Arabic" w:cs="Simplified Arabic"/>
          <w:b/>
          <w:bCs/>
          <w:sz w:val="30"/>
          <w:szCs w:val="30"/>
          <w:rtl/>
          <w:lang w:bidi="ar-EG"/>
        </w:rPr>
      </w:pPr>
    </w:p>
    <w:p w:rsidR="0031461D" w:rsidRDefault="0031461D" w:rsidP="0031461D">
      <w:pPr>
        <w:pStyle w:val="TableParagraph"/>
        <w:bidi/>
        <w:jc w:val="center"/>
        <w:rPr>
          <w:rFonts w:ascii="Simplified Arabic" w:hAnsi="Simplified Arabic" w:cs="Simplified Arabic"/>
          <w:b/>
          <w:bCs/>
          <w:sz w:val="30"/>
          <w:szCs w:val="30"/>
          <w:rtl/>
          <w:lang w:bidi="ar-EG"/>
        </w:rPr>
      </w:pPr>
      <w:r>
        <w:rPr>
          <w:rFonts w:ascii="Simplified Arabic" w:hAnsi="Simplified Arabic" w:cs="Simplified Arabic" w:hint="cs"/>
          <w:b/>
          <w:bCs/>
          <w:sz w:val="30"/>
          <w:szCs w:val="30"/>
          <w:rtl/>
          <w:lang w:bidi="ar-EG"/>
        </w:rPr>
        <w:lastRenderedPageBreak/>
        <w:t xml:space="preserve">جدول (4.2) </w:t>
      </w:r>
      <w:r w:rsidRPr="0031461D">
        <w:rPr>
          <w:rFonts w:ascii="Simplified Arabic" w:hAnsi="Simplified Arabic" w:cs="Simplified Arabic"/>
          <w:b/>
          <w:bCs/>
          <w:sz w:val="30"/>
          <w:szCs w:val="30"/>
          <w:rtl/>
          <w:lang w:bidi="ar-EG"/>
        </w:rPr>
        <w:t xml:space="preserve">ملخص </w:t>
      </w:r>
      <w:r w:rsidRPr="0031461D">
        <w:rPr>
          <w:rFonts w:ascii="Simplified Arabic" w:hAnsi="Simplified Arabic" w:cs="Simplified Arabic" w:hint="cs"/>
          <w:b/>
          <w:bCs/>
          <w:sz w:val="30"/>
          <w:szCs w:val="30"/>
          <w:rtl/>
          <w:lang w:bidi="ar-EG"/>
        </w:rPr>
        <w:t>ا</w:t>
      </w:r>
      <w:r>
        <w:rPr>
          <w:rFonts w:ascii="Simplified Arabic" w:hAnsi="Simplified Arabic" w:cs="Simplified Arabic"/>
          <w:b/>
          <w:bCs/>
          <w:sz w:val="30"/>
          <w:szCs w:val="30"/>
          <w:rtl/>
          <w:lang w:bidi="ar-EG"/>
        </w:rPr>
        <w:t>لمشاركين في الاست</w:t>
      </w:r>
      <w:r>
        <w:rPr>
          <w:rFonts w:ascii="Simplified Arabic" w:hAnsi="Simplified Arabic" w:cs="Simplified Arabic" w:hint="cs"/>
          <w:b/>
          <w:bCs/>
          <w:sz w:val="30"/>
          <w:szCs w:val="30"/>
          <w:rtl/>
          <w:lang w:bidi="ar-EG"/>
        </w:rPr>
        <w:t>بيان</w:t>
      </w:r>
    </w:p>
    <w:p w:rsidR="00317783" w:rsidRDefault="00317783" w:rsidP="00317783">
      <w:pPr>
        <w:pStyle w:val="TableParagraph"/>
        <w:bidi/>
        <w:jc w:val="both"/>
        <w:rPr>
          <w:rFonts w:ascii="Simplified Arabic" w:hAnsi="Simplified Arabic" w:cs="Simplified Arabic"/>
          <w:b/>
          <w:bCs/>
          <w:sz w:val="30"/>
          <w:szCs w:val="30"/>
          <w:rtl/>
          <w:lang w:bidi="ar-EG"/>
        </w:rPr>
      </w:pPr>
    </w:p>
    <w:tbl>
      <w:tblPr>
        <w:tblStyle w:val="TableGrid"/>
        <w:bidiVisual/>
        <w:tblW w:w="0" w:type="auto"/>
        <w:jc w:val="center"/>
        <w:tblLook w:val="04A0" w:firstRow="1" w:lastRow="0" w:firstColumn="1" w:lastColumn="0" w:noHBand="0" w:noVBand="1"/>
      </w:tblPr>
      <w:tblGrid>
        <w:gridCol w:w="636"/>
        <w:gridCol w:w="1664"/>
        <w:gridCol w:w="2469"/>
        <w:gridCol w:w="1969"/>
        <w:gridCol w:w="2324"/>
      </w:tblGrid>
      <w:tr w:rsidR="00A029F6" w:rsidRPr="00317783" w:rsidTr="00141C48">
        <w:trPr>
          <w:jc w:val="center"/>
        </w:trPr>
        <w:tc>
          <w:tcPr>
            <w:tcW w:w="636" w:type="dxa"/>
            <w:vAlign w:val="center"/>
          </w:tcPr>
          <w:p w:rsidR="00A029F6" w:rsidRPr="00CA768F" w:rsidRDefault="00A029F6" w:rsidP="00317783">
            <w:pPr>
              <w:spacing w:line="276" w:lineRule="auto"/>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م</w:t>
            </w:r>
          </w:p>
        </w:tc>
        <w:tc>
          <w:tcPr>
            <w:tcW w:w="1664" w:type="dxa"/>
            <w:vAlign w:val="center"/>
          </w:tcPr>
          <w:p w:rsidR="00A029F6" w:rsidRPr="00CA768F" w:rsidRDefault="00A029F6" w:rsidP="00317783">
            <w:pPr>
              <w:spacing w:line="276" w:lineRule="auto"/>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العنصر</w:t>
            </w:r>
          </w:p>
        </w:tc>
        <w:tc>
          <w:tcPr>
            <w:tcW w:w="2469" w:type="dxa"/>
            <w:vAlign w:val="center"/>
          </w:tcPr>
          <w:p w:rsidR="00A029F6" w:rsidRPr="00317783" w:rsidRDefault="00A029F6" w:rsidP="00317783">
            <w:pPr>
              <w:spacing w:line="276" w:lineRule="auto"/>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الإجابه</w:t>
            </w:r>
          </w:p>
        </w:tc>
        <w:tc>
          <w:tcPr>
            <w:tcW w:w="1969" w:type="dxa"/>
          </w:tcPr>
          <w:p w:rsidR="00A029F6" w:rsidRPr="00317783" w:rsidRDefault="00A029F6" w:rsidP="00317783">
            <w:pPr>
              <w:spacing w:line="276"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العدد</w:t>
            </w:r>
          </w:p>
        </w:tc>
        <w:tc>
          <w:tcPr>
            <w:tcW w:w="2324" w:type="dxa"/>
            <w:vAlign w:val="center"/>
          </w:tcPr>
          <w:p w:rsidR="00A029F6" w:rsidRPr="00317783" w:rsidRDefault="00A029F6" w:rsidP="00317783">
            <w:pPr>
              <w:spacing w:line="276" w:lineRule="auto"/>
              <w:jc w:val="center"/>
              <w:rPr>
                <w:rFonts w:ascii="Simplified Arabic" w:hAnsi="Simplified Arabic" w:cs="Simplified Arabic"/>
                <w:b/>
                <w:bCs/>
                <w:sz w:val="24"/>
                <w:szCs w:val="24"/>
                <w:rtl/>
              </w:rPr>
            </w:pPr>
            <w:r w:rsidRPr="00317783">
              <w:rPr>
                <w:rFonts w:ascii="Simplified Arabic" w:hAnsi="Simplified Arabic" w:cs="Simplified Arabic" w:hint="cs"/>
                <w:b/>
                <w:bCs/>
                <w:sz w:val="24"/>
                <w:szCs w:val="24"/>
                <w:rtl/>
              </w:rPr>
              <w:t>النسبة المئوية</w:t>
            </w:r>
          </w:p>
        </w:tc>
      </w:tr>
      <w:tr w:rsidR="002C566A" w:rsidRPr="00CA768F" w:rsidTr="00141C48">
        <w:trPr>
          <w:jc w:val="center"/>
        </w:trPr>
        <w:tc>
          <w:tcPr>
            <w:tcW w:w="636" w:type="dxa"/>
            <w:vMerge w:val="restart"/>
            <w:vAlign w:val="center"/>
          </w:tcPr>
          <w:p w:rsidR="002C566A" w:rsidRPr="00CA768F" w:rsidRDefault="002C566A" w:rsidP="002C566A">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1</w:t>
            </w:r>
          </w:p>
        </w:tc>
        <w:tc>
          <w:tcPr>
            <w:tcW w:w="1664" w:type="dxa"/>
            <w:vMerge w:val="restart"/>
            <w:vAlign w:val="center"/>
          </w:tcPr>
          <w:p w:rsidR="002C566A" w:rsidRPr="00CA768F" w:rsidRDefault="002C566A" w:rsidP="002C566A">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الجنس</w:t>
            </w:r>
          </w:p>
        </w:tc>
        <w:tc>
          <w:tcPr>
            <w:tcW w:w="2469" w:type="dxa"/>
            <w:vAlign w:val="center"/>
          </w:tcPr>
          <w:p w:rsidR="002C566A" w:rsidRPr="00CA768F" w:rsidRDefault="002C566A" w:rsidP="002C566A">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ذكر</w:t>
            </w:r>
          </w:p>
        </w:tc>
        <w:tc>
          <w:tcPr>
            <w:tcW w:w="1969" w:type="dxa"/>
            <w:vAlign w:val="center"/>
          </w:tcPr>
          <w:p w:rsidR="002C566A" w:rsidRPr="00344E3E" w:rsidRDefault="002C566A" w:rsidP="00344E3E">
            <w:pPr>
              <w:spacing w:line="276" w:lineRule="auto"/>
              <w:jc w:val="center"/>
              <w:rPr>
                <w:rFonts w:ascii="Simplified Arabic" w:hAnsi="Simplified Arabic" w:cs="Simplified Arabic"/>
                <w:sz w:val="24"/>
                <w:szCs w:val="24"/>
              </w:rPr>
            </w:pPr>
            <w:r w:rsidRPr="00344E3E">
              <w:rPr>
                <w:rFonts w:ascii="Simplified Arabic" w:hAnsi="Simplified Arabic" w:cs="Simplified Arabic"/>
                <w:sz w:val="24"/>
                <w:szCs w:val="24"/>
                <w:rtl/>
              </w:rPr>
              <w:t>337</w:t>
            </w:r>
          </w:p>
        </w:tc>
        <w:tc>
          <w:tcPr>
            <w:tcW w:w="2324"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hint="cs"/>
                <w:sz w:val="24"/>
                <w:szCs w:val="24"/>
                <w:rtl/>
              </w:rPr>
              <w:t>77.65%</w:t>
            </w:r>
          </w:p>
        </w:tc>
      </w:tr>
      <w:tr w:rsidR="002C566A" w:rsidRPr="00CA768F" w:rsidTr="00141C48">
        <w:trPr>
          <w:jc w:val="center"/>
        </w:trPr>
        <w:tc>
          <w:tcPr>
            <w:tcW w:w="636" w:type="dxa"/>
            <w:vMerge/>
            <w:vAlign w:val="center"/>
          </w:tcPr>
          <w:p w:rsidR="002C566A" w:rsidRPr="00CA768F" w:rsidRDefault="002C566A" w:rsidP="002C566A">
            <w:pPr>
              <w:spacing w:line="276" w:lineRule="auto"/>
              <w:jc w:val="center"/>
              <w:rPr>
                <w:rFonts w:ascii="Simplified Arabic" w:hAnsi="Simplified Arabic" w:cs="Simplified Arabic"/>
                <w:sz w:val="24"/>
                <w:szCs w:val="24"/>
                <w:rtl/>
              </w:rPr>
            </w:pPr>
          </w:p>
        </w:tc>
        <w:tc>
          <w:tcPr>
            <w:tcW w:w="1664" w:type="dxa"/>
            <w:vMerge/>
            <w:vAlign w:val="center"/>
          </w:tcPr>
          <w:p w:rsidR="002C566A" w:rsidRPr="00CA768F" w:rsidRDefault="002C566A" w:rsidP="002C566A">
            <w:pPr>
              <w:spacing w:line="276" w:lineRule="auto"/>
              <w:jc w:val="center"/>
              <w:rPr>
                <w:rFonts w:ascii="Simplified Arabic" w:hAnsi="Simplified Arabic" w:cs="Simplified Arabic"/>
                <w:sz w:val="24"/>
                <w:szCs w:val="24"/>
                <w:rtl/>
              </w:rPr>
            </w:pPr>
          </w:p>
        </w:tc>
        <w:tc>
          <w:tcPr>
            <w:tcW w:w="2469" w:type="dxa"/>
            <w:vAlign w:val="center"/>
          </w:tcPr>
          <w:p w:rsidR="002C566A" w:rsidRPr="00CA768F" w:rsidRDefault="002C566A" w:rsidP="002C566A">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أنثى</w:t>
            </w:r>
          </w:p>
        </w:tc>
        <w:tc>
          <w:tcPr>
            <w:tcW w:w="1969"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sz w:val="24"/>
                <w:szCs w:val="24"/>
                <w:rtl/>
              </w:rPr>
              <w:t>97</w:t>
            </w:r>
          </w:p>
        </w:tc>
        <w:tc>
          <w:tcPr>
            <w:tcW w:w="2324"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hint="cs"/>
                <w:sz w:val="24"/>
                <w:szCs w:val="24"/>
                <w:rtl/>
              </w:rPr>
              <w:t>22.35%</w:t>
            </w:r>
          </w:p>
        </w:tc>
      </w:tr>
      <w:tr w:rsidR="002C566A" w:rsidRPr="00CA768F" w:rsidTr="00141C48">
        <w:trPr>
          <w:jc w:val="center"/>
        </w:trPr>
        <w:tc>
          <w:tcPr>
            <w:tcW w:w="636" w:type="dxa"/>
            <w:vMerge w:val="restart"/>
            <w:vAlign w:val="center"/>
          </w:tcPr>
          <w:p w:rsidR="002C566A" w:rsidRPr="00CA768F" w:rsidRDefault="002C566A" w:rsidP="002C566A">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w:t>
            </w:r>
          </w:p>
        </w:tc>
        <w:tc>
          <w:tcPr>
            <w:tcW w:w="1664" w:type="dxa"/>
            <w:vMerge w:val="restart"/>
            <w:vAlign w:val="center"/>
          </w:tcPr>
          <w:p w:rsidR="002C566A" w:rsidRPr="00CA768F" w:rsidRDefault="002C566A" w:rsidP="002C566A">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العمر</w:t>
            </w:r>
          </w:p>
        </w:tc>
        <w:tc>
          <w:tcPr>
            <w:tcW w:w="2469" w:type="dxa"/>
            <w:vAlign w:val="center"/>
          </w:tcPr>
          <w:p w:rsidR="002C566A" w:rsidRPr="000D7CA5" w:rsidRDefault="002C566A" w:rsidP="002C566A">
            <w:pPr>
              <w:spacing w:line="276" w:lineRule="auto"/>
              <w:jc w:val="center"/>
              <w:rPr>
                <w:rFonts w:ascii="Simplified Arabic" w:hAnsi="Simplified Arabic" w:cs="Simplified Arabic"/>
                <w:sz w:val="24"/>
                <w:szCs w:val="24"/>
              </w:rPr>
            </w:pPr>
            <w:r w:rsidRPr="000D7CA5">
              <w:rPr>
                <w:rFonts w:ascii="Simplified Arabic" w:hAnsi="Simplified Arabic" w:cs="Simplified Arabic"/>
                <w:sz w:val="24"/>
                <w:szCs w:val="24"/>
                <w:rtl/>
              </w:rPr>
              <w:t>أكبر من 20 إلى 30</w:t>
            </w:r>
          </w:p>
        </w:tc>
        <w:tc>
          <w:tcPr>
            <w:tcW w:w="1969"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sz w:val="24"/>
                <w:szCs w:val="24"/>
                <w:rtl/>
              </w:rPr>
              <w:t>87</w:t>
            </w:r>
          </w:p>
        </w:tc>
        <w:tc>
          <w:tcPr>
            <w:tcW w:w="2324"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hint="cs"/>
                <w:sz w:val="24"/>
                <w:szCs w:val="24"/>
                <w:rtl/>
              </w:rPr>
              <w:t>20.05%</w:t>
            </w:r>
          </w:p>
        </w:tc>
      </w:tr>
      <w:tr w:rsidR="002C566A" w:rsidRPr="00CA768F" w:rsidTr="00141C48">
        <w:trPr>
          <w:jc w:val="center"/>
        </w:trPr>
        <w:tc>
          <w:tcPr>
            <w:tcW w:w="636" w:type="dxa"/>
            <w:vMerge/>
            <w:vAlign w:val="center"/>
          </w:tcPr>
          <w:p w:rsidR="002C566A" w:rsidRPr="00CA768F" w:rsidRDefault="002C566A" w:rsidP="002C566A">
            <w:pPr>
              <w:spacing w:line="276" w:lineRule="auto"/>
              <w:jc w:val="center"/>
              <w:rPr>
                <w:rFonts w:ascii="Simplified Arabic" w:hAnsi="Simplified Arabic" w:cs="Simplified Arabic"/>
                <w:sz w:val="24"/>
                <w:szCs w:val="24"/>
                <w:rtl/>
              </w:rPr>
            </w:pPr>
          </w:p>
        </w:tc>
        <w:tc>
          <w:tcPr>
            <w:tcW w:w="1664" w:type="dxa"/>
            <w:vMerge/>
            <w:vAlign w:val="center"/>
          </w:tcPr>
          <w:p w:rsidR="002C566A" w:rsidRPr="00CA768F" w:rsidRDefault="002C566A" w:rsidP="002C566A">
            <w:pPr>
              <w:spacing w:line="276" w:lineRule="auto"/>
              <w:jc w:val="center"/>
              <w:rPr>
                <w:rFonts w:ascii="Simplified Arabic" w:hAnsi="Simplified Arabic" w:cs="Simplified Arabic"/>
                <w:sz w:val="24"/>
                <w:szCs w:val="24"/>
                <w:rtl/>
              </w:rPr>
            </w:pPr>
          </w:p>
        </w:tc>
        <w:tc>
          <w:tcPr>
            <w:tcW w:w="2469" w:type="dxa"/>
            <w:vAlign w:val="center"/>
          </w:tcPr>
          <w:p w:rsidR="002C566A" w:rsidRPr="000D7CA5" w:rsidRDefault="002C566A" w:rsidP="002C566A">
            <w:pPr>
              <w:spacing w:line="276" w:lineRule="auto"/>
              <w:jc w:val="center"/>
              <w:rPr>
                <w:rFonts w:ascii="Simplified Arabic" w:hAnsi="Simplified Arabic" w:cs="Simplified Arabic"/>
                <w:sz w:val="24"/>
                <w:szCs w:val="24"/>
                <w:rtl/>
              </w:rPr>
            </w:pPr>
            <w:r w:rsidRPr="000D7CA5">
              <w:rPr>
                <w:rFonts w:ascii="Simplified Arabic" w:hAnsi="Simplified Arabic" w:cs="Simplified Arabic"/>
                <w:sz w:val="24"/>
                <w:szCs w:val="24"/>
                <w:rtl/>
              </w:rPr>
              <w:t>أكبر من 30 إلى 40</w:t>
            </w:r>
          </w:p>
        </w:tc>
        <w:tc>
          <w:tcPr>
            <w:tcW w:w="1969"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sz w:val="24"/>
                <w:szCs w:val="24"/>
                <w:rtl/>
              </w:rPr>
              <w:t>199</w:t>
            </w:r>
          </w:p>
        </w:tc>
        <w:tc>
          <w:tcPr>
            <w:tcW w:w="2324"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hint="cs"/>
                <w:sz w:val="24"/>
                <w:szCs w:val="24"/>
                <w:rtl/>
              </w:rPr>
              <w:t>45.85%</w:t>
            </w:r>
          </w:p>
        </w:tc>
      </w:tr>
      <w:tr w:rsidR="002C566A" w:rsidRPr="00CA768F" w:rsidTr="00141C48">
        <w:trPr>
          <w:jc w:val="center"/>
        </w:trPr>
        <w:tc>
          <w:tcPr>
            <w:tcW w:w="636" w:type="dxa"/>
            <w:vMerge/>
            <w:vAlign w:val="center"/>
          </w:tcPr>
          <w:p w:rsidR="002C566A" w:rsidRPr="00CA768F" w:rsidRDefault="002C566A" w:rsidP="002C566A">
            <w:pPr>
              <w:spacing w:line="276" w:lineRule="auto"/>
              <w:jc w:val="center"/>
              <w:rPr>
                <w:rFonts w:ascii="Simplified Arabic" w:hAnsi="Simplified Arabic" w:cs="Simplified Arabic"/>
                <w:sz w:val="24"/>
                <w:szCs w:val="24"/>
                <w:rtl/>
              </w:rPr>
            </w:pPr>
          </w:p>
        </w:tc>
        <w:tc>
          <w:tcPr>
            <w:tcW w:w="1664" w:type="dxa"/>
            <w:vMerge/>
            <w:vAlign w:val="center"/>
          </w:tcPr>
          <w:p w:rsidR="002C566A" w:rsidRPr="00CA768F" w:rsidRDefault="002C566A" w:rsidP="002C566A">
            <w:pPr>
              <w:spacing w:line="276" w:lineRule="auto"/>
              <w:jc w:val="center"/>
              <w:rPr>
                <w:rFonts w:ascii="Simplified Arabic" w:hAnsi="Simplified Arabic" w:cs="Simplified Arabic"/>
                <w:sz w:val="24"/>
                <w:szCs w:val="24"/>
                <w:rtl/>
              </w:rPr>
            </w:pPr>
          </w:p>
        </w:tc>
        <w:tc>
          <w:tcPr>
            <w:tcW w:w="2469" w:type="dxa"/>
            <w:vAlign w:val="center"/>
          </w:tcPr>
          <w:p w:rsidR="002C566A" w:rsidRPr="000D7CA5" w:rsidRDefault="002C566A" w:rsidP="002C566A">
            <w:pPr>
              <w:spacing w:line="276" w:lineRule="auto"/>
              <w:jc w:val="center"/>
              <w:rPr>
                <w:rFonts w:ascii="Simplified Arabic" w:hAnsi="Simplified Arabic" w:cs="Simplified Arabic"/>
                <w:sz w:val="24"/>
                <w:szCs w:val="24"/>
                <w:rtl/>
              </w:rPr>
            </w:pPr>
            <w:r w:rsidRPr="000D7CA5">
              <w:rPr>
                <w:rFonts w:ascii="Simplified Arabic" w:hAnsi="Simplified Arabic" w:cs="Simplified Arabic"/>
                <w:sz w:val="24"/>
                <w:szCs w:val="24"/>
                <w:rtl/>
              </w:rPr>
              <w:t>أكبر من 40 إلى 50</w:t>
            </w:r>
          </w:p>
        </w:tc>
        <w:tc>
          <w:tcPr>
            <w:tcW w:w="1969"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sz w:val="24"/>
                <w:szCs w:val="24"/>
                <w:rtl/>
              </w:rPr>
              <w:t>99</w:t>
            </w:r>
          </w:p>
        </w:tc>
        <w:tc>
          <w:tcPr>
            <w:tcW w:w="2324"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hint="cs"/>
                <w:sz w:val="24"/>
                <w:szCs w:val="24"/>
                <w:rtl/>
              </w:rPr>
              <w:t>22.81%</w:t>
            </w:r>
          </w:p>
        </w:tc>
      </w:tr>
      <w:tr w:rsidR="002C566A" w:rsidRPr="00CA768F" w:rsidTr="00141C48">
        <w:trPr>
          <w:jc w:val="center"/>
        </w:trPr>
        <w:tc>
          <w:tcPr>
            <w:tcW w:w="636" w:type="dxa"/>
            <w:vMerge/>
            <w:vAlign w:val="center"/>
          </w:tcPr>
          <w:p w:rsidR="002C566A" w:rsidRPr="00CA768F" w:rsidRDefault="002C566A" w:rsidP="002C566A">
            <w:pPr>
              <w:spacing w:line="276" w:lineRule="auto"/>
              <w:jc w:val="center"/>
              <w:rPr>
                <w:rFonts w:ascii="Simplified Arabic" w:hAnsi="Simplified Arabic" w:cs="Simplified Arabic"/>
                <w:sz w:val="24"/>
                <w:szCs w:val="24"/>
                <w:rtl/>
              </w:rPr>
            </w:pPr>
          </w:p>
        </w:tc>
        <w:tc>
          <w:tcPr>
            <w:tcW w:w="1664" w:type="dxa"/>
            <w:vMerge/>
            <w:vAlign w:val="center"/>
          </w:tcPr>
          <w:p w:rsidR="002C566A" w:rsidRPr="00CA768F" w:rsidRDefault="002C566A" w:rsidP="002C566A">
            <w:pPr>
              <w:spacing w:line="276" w:lineRule="auto"/>
              <w:jc w:val="center"/>
              <w:rPr>
                <w:rFonts w:ascii="Simplified Arabic" w:hAnsi="Simplified Arabic" w:cs="Simplified Arabic"/>
                <w:sz w:val="24"/>
                <w:szCs w:val="24"/>
                <w:rtl/>
              </w:rPr>
            </w:pPr>
          </w:p>
        </w:tc>
        <w:tc>
          <w:tcPr>
            <w:tcW w:w="2469" w:type="dxa"/>
            <w:vAlign w:val="center"/>
          </w:tcPr>
          <w:p w:rsidR="002C566A" w:rsidRDefault="002C566A" w:rsidP="002C566A">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أكبر من 50</w:t>
            </w:r>
          </w:p>
        </w:tc>
        <w:tc>
          <w:tcPr>
            <w:tcW w:w="1969"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sz w:val="24"/>
                <w:szCs w:val="24"/>
                <w:rtl/>
              </w:rPr>
              <w:t>49</w:t>
            </w:r>
          </w:p>
        </w:tc>
        <w:tc>
          <w:tcPr>
            <w:tcW w:w="2324"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hint="cs"/>
                <w:sz w:val="24"/>
                <w:szCs w:val="24"/>
                <w:rtl/>
              </w:rPr>
              <w:t>11.29%</w:t>
            </w:r>
          </w:p>
        </w:tc>
      </w:tr>
      <w:tr w:rsidR="002C566A" w:rsidRPr="00CA768F" w:rsidTr="00141C48">
        <w:trPr>
          <w:jc w:val="center"/>
        </w:trPr>
        <w:tc>
          <w:tcPr>
            <w:tcW w:w="636" w:type="dxa"/>
            <w:vMerge w:val="restart"/>
            <w:vAlign w:val="center"/>
          </w:tcPr>
          <w:p w:rsidR="002C566A" w:rsidRPr="00CA768F" w:rsidRDefault="002C566A" w:rsidP="002C566A">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w:t>
            </w:r>
          </w:p>
        </w:tc>
        <w:tc>
          <w:tcPr>
            <w:tcW w:w="1664" w:type="dxa"/>
            <w:vMerge w:val="restart"/>
            <w:vAlign w:val="center"/>
          </w:tcPr>
          <w:p w:rsidR="002C566A" w:rsidRPr="00CA768F" w:rsidRDefault="002C566A" w:rsidP="002C566A">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مستوى التعليم</w:t>
            </w:r>
          </w:p>
        </w:tc>
        <w:tc>
          <w:tcPr>
            <w:tcW w:w="2469" w:type="dxa"/>
            <w:vAlign w:val="center"/>
          </w:tcPr>
          <w:p w:rsidR="002C566A" w:rsidRDefault="002C566A" w:rsidP="002C566A">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متوسط</w:t>
            </w:r>
          </w:p>
        </w:tc>
        <w:tc>
          <w:tcPr>
            <w:tcW w:w="1969"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sz w:val="24"/>
                <w:szCs w:val="24"/>
                <w:rtl/>
              </w:rPr>
              <w:t>37</w:t>
            </w:r>
          </w:p>
        </w:tc>
        <w:tc>
          <w:tcPr>
            <w:tcW w:w="2324"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hint="cs"/>
                <w:sz w:val="24"/>
                <w:szCs w:val="24"/>
                <w:rtl/>
              </w:rPr>
              <w:t>8.53%</w:t>
            </w:r>
          </w:p>
        </w:tc>
      </w:tr>
      <w:tr w:rsidR="002C566A" w:rsidRPr="00CA768F" w:rsidTr="00141C48">
        <w:trPr>
          <w:jc w:val="center"/>
        </w:trPr>
        <w:tc>
          <w:tcPr>
            <w:tcW w:w="636" w:type="dxa"/>
            <w:vMerge/>
            <w:vAlign w:val="center"/>
          </w:tcPr>
          <w:p w:rsidR="002C566A" w:rsidRDefault="002C566A" w:rsidP="002C566A">
            <w:pPr>
              <w:spacing w:line="276" w:lineRule="auto"/>
              <w:jc w:val="center"/>
              <w:rPr>
                <w:rFonts w:ascii="Simplified Arabic" w:hAnsi="Simplified Arabic" w:cs="Simplified Arabic"/>
                <w:sz w:val="24"/>
                <w:szCs w:val="24"/>
                <w:rtl/>
              </w:rPr>
            </w:pPr>
          </w:p>
        </w:tc>
        <w:tc>
          <w:tcPr>
            <w:tcW w:w="1664" w:type="dxa"/>
            <w:vMerge/>
            <w:vAlign w:val="center"/>
          </w:tcPr>
          <w:p w:rsidR="002C566A" w:rsidRPr="00CA768F" w:rsidRDefault="002C566A" w:rsidP="002C566A">
            <w:pPr>
              <w:spacing w:line="276" w:lineRule="auto"/>
              <w:jc w:val="center"/>
              <w:rPr>
                <w:rFonts w:ascii="Simplified Arabic" w:hAnsi="Simplified Arabic" w:cs="Simplified Arabic"/>
                <w:sz w:val="24"/>
                <w:szCs w:val="24"/>
                <w:rtl/>
              </w:rPr>
            </w:pPr>
          </w:p>
        </w:tc>
        <w:tc>
          <w:tcPr>
            <w:tcW w:w="2469" w:type="dxa"/>
            <w:vAlign w:val="center"/>
          </w:tcPr>
          <w:p w:rsidR="002C566A" w:rsidRPr="00CA768F" w:rsidRDefault="002C566A" w:rsidP="002C566A">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عالى</w:t>
            </w:r>
          </w:p>
        </w:tc>
        <w:tc>
          <w:tcPr>
            <w:tcW w:w="1969"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sz w:val="24"/>
                <w:szCs w:val="24"/>
                <w:rtl/>
              </w:rPr>
              <w:t>210</w:t>
            </w:r>
          </w:p>
        </w:tc>
        <w:tc>
          <w:tcPr>
            <w:tcW w:w="2324"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hint="cs"/>
                <w:sz w:val="24"/>
                <w:szCs w:val="24"/>
                <w:rtl/>
              </w:rPr>
              <w:t>48.39%</w:t>
            </w:r>
          </w:p>
        </w:tc>
      </w:tr>
      <w:tr w:rsidR="002C566A" w:rsidRPr="00CA768F" w:rsidTr="00141C48">
        <w:trPr>
          <w:jc w:val="center"/>
        </w:trPr>
        <w:tc>
          <w:tcPr>
            <w:tcW w:w="636" w:type="dxa"/>
            <w:vMerge/>
            <w:vAlign w:val="center"/>
          </w:tcPr>
          <w:p w:rsidR="002C566A" w:rsidRDefault="002C566A" w:rsidP="002C566A">
            <w:pPr>
              <w:spacing w:line="276" w:lineRule="auto"/>
              <w:jc w:val="center"/>
              <w:rPr>
                <w:rFonts w:ascii="Simplified Arabic" w:hAnsi="Simplified Arabic" w:cs="Simplified Arabic"/>
                <w:sz w:val="24"/>
                <w:szCs w:val="24"/>
                <w:rtl/>
              </w:rPr>
            </w:pPr>
          </w:p>
        </w:tc>
        <w:tc>
          <w:tcPr>
            <w:tcW w:w="1664" w:type="dxa"/>
            <w:vMerge/>
            <w:vAlign w:val="center"/>
          </w:tcPr>
          <w:p w:rsidR="002C566A" w:rsidRPr="00CA768F" w:rsidRDefault="002C566A" w:rsidP="002C566A">
            <w:pPr>
              <w:spacing w:line="276" w:lineRule="auto"/>
              <w:jc w:val="center"/>
              <w:rPr>
                <w:rFonts w:ascii="Simplified Arabic" w:hAnsi="Simplified Arabic" w:cs="Simplified Arabic"/>
                <w:sz w:val="24"/>
                <w:szCs w:val="24"/>
                <w:rtl/>
              </w:rPr>
            </w:pPr>
          </w:p>
        </w:tc>
        <w:tc>
          <w:tcPr>
            <w:tcW w:w="2469" w:type="dxa"/>
            <w:vAlign w:val="center"/>
          </w:tcPr>
          <w:p w:rsidR="002C566A" w:rsidRPr="00CA768F" w:rsidRDefault="002C566A" w:rsidP="002C566A">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ماجستير</w:t>
            </w:r>
          </w:p>
        </w:tc>
        <w:tc>
          <w:tcPr>
            <w:tcW w:w="1969"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sz w:val="24"/>
                <w:szCs w:val="24"/>
                <w:rtl/>
              </w:rPr>
              <w:t>161</w:t>
            </w:r>
          </w:p>
        </w:tc>
        <w:tc>
          <w:tcPr>
            <w:tcW w:w="2324"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hint="cs"/>
                <w:sz w:val="24"/>
                <w:szCs w:val="24"/>
                <w:rtl/>
              </w:rPr>
              <w:t>37.10%</w:t>
            </w:r>
          </w:p>
        </w:tc>
      </w:tr>
      <w:tr w:rsidR="002C566A" w:rsidRPr="00CA768F" w:rsidTr="00141C48">
        <w:trPr>
          <w:jc w:val="center"/>
        </w:trPr>
        <w:tc>
          <w:tcPr>
            <w:tcW w:w="636" w:type="dxa"/>
            <w:vMerge/>
            <w:vAlign w:val="center"/>
          </w:tcPr>
          <w:p w:rsidR="002C566A" w:rsidRDefault="002C566A" w:rsidP="002C566A">
            <w:pPr>
              <w:spacing w:line="276" w:lineRule="auto"/>
              <w:jc w:val="center"/>
              <w:rPr>
                <w:rFonts w:ascii="Simplified Arabic" w:hAnsi="Simplified Arabic" w:cs="Simplified Arabic"/>
                <w:sz w:val="24"/>
                <w:szCs w:val="24"/>
                <w:rtl/>
              </w:rPr>
            </w:pPr>
          </w:p>
        </w:tc>
        <w:tc>
          <w:tcPr>
            <w:tcW w:w="1664" w:type="dxa"/>
            <w:vMerge/>
            <w:vAlign w:val="center"/>
          </w:tcPr>
          <w:p w:rsidR="002C566A" w:rsidRPr="00CA768F" w:rsidRDefault="002C566A" w:rsidP="002C566A">
            <w:pPr>
              <w:spacing w:line="276" w:lineRule="auto"/>
              <w:jc w:val="center"/>
              <w:rPr>
                <w:rFonts w:ascii="Simplified Arabic" w:hAnsi="Simplified Arabic" w:cs="Simplified Arabic"/>
                <w:sz w:val="24"/>
                <w:szCs w:val="24"/>
                <w:rtl/>
              </w:rPr>
            </w:pPr>
          </w:p>
        </w:tc>
        <w:tc>
          <w:tcPr>
            <w:tcW w:w="2469" w:type="dxa"/>
            <w:vAlign w:val="center"/>
          </w:tcPr>
          <w:p w:rsidR="002C566A" w:rsidRPr="00CA768F" w:rsidRDefault="002C566A" w:rsidP="002C566A">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دكتوراه</w:t>
            </w:r>
          </w:p>
        </w:tc>
        <w:tc>
          <w:tcPr>
            <w:tcW w:w="1969"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sz w:val="24"/>
                <w:szCs w:val="24"/>
                <w:rtl/>
              </w:rPr>
              <w:t>26</w:t>
            </w:r>
          </w:p>
        </w:tc>
        <w:tc>
          <w:tcPr>
            <w:tcW w:w="2324"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hint="cs"/>
                <w:sz w:val="24"/>
                <w:szCs w:val="24"/>
                <w:rtl/>
              </w:rPr>
              <w:t>5.99%</w:t>
            </w:r>
          </w:p>
        </w:tc>
      </w:tr>
      <w:tr w:rsidR="002C566A" w:rsidRPr="00CA768F" w:rsidTr="00141C48">
        <w:trPr>
          <w:jc w:val="center"/>
        </w:trPr>
        <w:tc>
          <w:tcPr>
            <w:tcW w:w="636" w:type="dxa"/>
            <w:vMerge w:val="restart"/>
            <w:vAlign w:val="center"/>
          </w:tcPr>
          <w:p w:rsidR="002C566A" w:rsidRPr="00CA768F" w:rsidRDefault="002C566A" w:rsidP="002C566A">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w:t>
            </w:r>
          </w:p>
        </w:tc>
        <w:tc>
          <w:tcPr>
            <w:tcW w:w="1664" w:type="dxa"/>
            <w:vMerge w:val="restart"/>
            <w:vAlign w:val="center"/>
          </w:tcPr>
          <w:p w:rsidR="002C566A" w:rsidRPr="00CA768F" w:rsidRDefault="002C566A" w:rsidP="002C566A">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سنوات الخبرة</w:t>
            </w:r>
          </w:p>
        </w:tc>
        <w:tc>
          <w:tcPr>
            <w:tcW w:w="2469" w:type="dxa"/>
            <w:vAlign w:val="center"/>
          </w:tcPr>
          <w:p w:rsidR="002C566A" w:rsidRPr="00CA768F" w:rsidRDefault="002C566A" w:rsidP="002C566A">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أقل من 5</w:t>
            </w:r>
          </w:p>
        </w:tc>
        <w:tc>
          <w:tcPr>
            <w:tcW w:w="1969"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sz w:val="24"/>
                <w:szCs w:val="24"/>
                <w:rtl/>
              </w:rPr>
              <w:t>111</w:t>
            </w:r>
          </w:p>
        </w:tc>
        <w:tc>
          <w:tcPr>
            <w:tcW w:w="2324"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hint="cs"/>
                <w:sz w:val="24"/>
                <w:szCs w:val="24"/>
                <w:rtl/>
              </w:rPr>
              <w:t>25.58%</w:t>
            </w:r>
          </w:p>
        </w:tc>
      </w:tr>
      <w:tr w:rsidR="002C566A" w:rsidRPr="00CA768F" w:rsidTr="00141C48">
        <w:trPr>
          <w:jc w:val="center"/>
        </w:trPr>
        <w:tc>
          <w:tcPr>
            <w:tcW w:w="636" w:type="dxa"/>
            <w:vMerge/>
            <w:vAlign w:val="center"/>
          </w:tcPr>
          <w:p w:rsidR="002C566A" w:rsidRPr="00CA768F" w:rsidRDefault="002C566A" w:rsidP="002C566A">
            <w:pPr>
              <w:spacing w:line="276" w:lineRule="auto"/>
              <w:jc w:val="center"/>
              <w:rPr>
                <w:rFonts w:ascii="Simplified Arabic" w:hAnsi="Simplified Arabic" w:cs="Simplified Arabic"/>
                <w:sz w:val="24"/>
                <w:szCs w:val="24"/>
                <w:rtl/>
              </w:rPr>
            </w:pPr>
          </w:p>
        </w:tc>
        <w:tc>
          <w:tcPr>
            <w:tcW w:w="1664" w:type="dxa"/>
            <w:vMerge/>
            <w:vAlign w:val="center"/>
          </w:tcPr>
          <w:p w:rsidR="002C566A" w:rsidRPr="00CA768F" w:rsidRDefault="002C566A" w:rsidP="002C566A">
            <w:pPr>
              <w:spacing w:line="276" w:lineRule="auto"/>
              <w:jc w:val="center"/>
              <w:rPr>
                <w:rFonts w:ascii="Simplified Arabic" w:hAnsi="Simplified Arabic" w:cs="Simplified Arabic"/>
                <w:sz w:val="24"/>
                <w:szCs w:val="24"/>
                <w:rtl/>
              </w:rPr>
            </w:pPr>
          </w:p>
        </w:tc>
        <w:tc>
          <w:tcPr>
            <w:tcW w:w="2469" w:type="dxa"/>
            <w:vAlign w:val="center"/>
          </w:tcPr>
          <w:p w:rsidR="002C566A" w:rsidRPr="00CA768F" w:rsidRDefault="002C566A" w:rsidP="002C566A">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6 - 10</w:t>
            </w:r>
          </w:p>
        </w:tc>
        <w:tc>
          <w:tcPr>
            <w:tcW w:w="1969"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sz w:val="24"/>
                <w:szCs w:val="24"/>
                <w:rtl/>
              </w:rPr>
              <w:t>113</w:t>
            </w:r>
          </w:p>
        </w:tc>
        <w:tc>
          <w:tcPr>
            <w:tcW w:w="2324"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hint="cs"/>
                <w:sz w:val="24"/>
                <w:szCs w:val="24"/>
                <w:rtl/>
              </w:rPr>
              <w:t>26.04%</w:t>
            </w:r>
          </w:p>
        </w:tc>
      </w:tr>
      <w:tr w:rsidR="002C566A" w:rsidRPr="00CA768F" w:rsidTr="00141C48">
        <w:trPr>
          <w:jc w:val="center"/>
        </w:trPr>
        <w:tc>
          <w:tcPr>
            <w:tcW w:w="636" w:type="dxa"/>
            <w:vMerge/>
            <w:vAlign w:val="center"/>
          </w:tcPr>
          <w:p w:rsidR="002C566A" w:rsidRPr="00CA768F" w:rsidRDefault="002C566A" w:rsidP="002C566A">
            <w:pPr>
              <w:spacing w:line="276" w:lineRule="auto"/>
              <w:jc w:val="center"/>
              <w:rPr>
                <w:rFonts w:ascii="Simplified Arabic" w:hAnsi="Simplified Arabic" w:cs="Simplified Arabic"/>
                <w:sz w:val="24"/>
                <w:szCs w:val="24"/>
                <w:rtl/>
              </w:rPr>
            </w:pPr>
          </w:p>
        </w:tc>
        <w:tc>
          <w:tcPr>
            <w:tcW w:w="1664" w:type="dxa"/>
            <w:vMerge/>
            <w:vAlign w:val="center"/>
          </w:tcPr>
          <w:p w:rsidR="002C566A" w:rsidRPr="00CA768F" w:rsidRDefault="002C566A" w:rsidP="002C566A">
            <w:pPr>
              <w:spacing w:line="276" w:lineRule="auto"/>
              <w:jc w:val="center"/>
              <w:rPr>
                <w:rFonts w:ascii="Simplified Arabic" w:hAnsi="Simplified Arabic" w:cs="Simplified Arabic"/>
                <w:sz w:val="24"/>
                <w:szCs w:val="24"/>
                <w:rtl/>
              </w:rPr>
            </w:pPr>
          </w:p>
        </w:tc>
        <w:tc>
          <w:tcPr>
            <w:tcW w:w="2469" w:type="dxa"/>
            <w:vAlign w:val="center"/>
          </w:tcPr>
          <w:p w:rsidR="002C566A" w:rsidRPr="00CA768F" w:rsidRDefault="002C566A" w:rsidP="002C566A">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11 - 15</w:t>
            </w:r>
          </w:p>
        </w:tc>
        <w:tc>
          <w:tcPr>
            <w:tcW w:w="1969"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sz w:val="24"/>
                <w:szCs w:val="24"/>
                <w:rtl/>
              </w:rPr>
              <w:t>103</w:t>
            </w:r>
          </w:p>
        </w:tc>
        <w:tc>
          <w:tcPr>
            <w:tcW w:w="2324"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hint="cs"/>
                <w:sz w:val="24"/>
                <w:szCs w:val="24"/>
                <w:rtl/>
              </w:rPr>
              <w:t>23.73%</w:t>
            </w:r>
          </w:p>
        </w:tc>
      </w:tr>
      <w:tr w:rsidR="002C566A" w:rsidRPr="00CA768F" w:rsidTr="00141C48">
        <w:trPr>
          <w:jc w:val="center"/>
        </w:trPr>
        <w:tc>
          <w:tcPr>
            <w:tcW w:w="636" w:type="dxa"/>
            <w:vMerge/>
            <w:vAlign w:val="center"/>
          </w:tcPr>
          <w:p w:rsidR="002C566A" w:rsidRPr="00CA768F" w:rsidRDefault="002C566A" w:rsidP="002C566A">
            <w:pPr>
              <w:spacing w:line="276" w:lineRule="auto"/>
              <w:jc w:val="center"/>
              <w:rPr>
                <w:rFonts w:ascii="Simplified Arabic" w:hAnsi="Simplified Arabic" w:cs="Simplified Arabic"/>
                <w:sz w:val="24"/>
                <w:szCs w:val="24"/>
                <w:rtl/>
              </w:rPr>
            </w:pPr>
          </w:p>
        </w:tc>
        <w:tc>
          <w:tcPr>
            <w:tcW w:w="1664" w:type="dxa"/>
            <w:vMerge/>
            <w:vAlign w:val="center"/>
          </w:tcPr>
          <w:p w:rsidR="002C566A" w:rsidRPr="00CA768F" w:rsidRDefault="002C566A" w:rsidP="002C566A">
            <w:pPr>
              <w:spacing w:line="276" w:lineRule="auto"/>
              <w:jc w:val="center"/>
              <w:rPr>
                <w:rFonts w:ascii="Simplified Arabic" w:hAnsi="Simplified Arabic" w:cs="Simplified Arabic"/>
                <w:sz w:val="24"/>
                <w:szCs w:val="24"/>
                <w:rtl/>
              </w:rPr>
            </w:pPr>
          </w:p>
        </w:tc>
        <w:tc>
          <w:tcPr>
            <w:tcW w:w="2469" w:type="dxa"/>
            <w:vAlign w:val="center"/>
          </w:tcPr>
          <w:p w:rsidR="002C566A" w:rsidRPr="00CA768F" w:rsidRDefault="002C566A" w:rsidP="002C566A">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أكبر من 15</w:t>
            </w:r>
          </w:p>
        </w:tc>
        <w:tc>
          <w:tcPr>
            <w:tcW w:w="1969"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sz w:val="24"/>
                <w:szCs w:val="24"/>
                <w:rtl/>
              </w:rPr>
              <w:t>107</w:t>
            </w:r>
          </w:p>
        </w:tc>
        <w:tc>
          <w:tcPr>
            <w:tcW w:w="2324"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hint="cs"/>
                <w:sz w:val="24"/>
                <w:szCs w:val="24"/>
                <w:rtl/>
              </w:rPr>
              <w:t>24.65%</w:t>
            </w:r>
          </w:p>
        </w:tc>
      </w:tr>
      <w:tr w:rsidR="002C566A" w:rsidRPr="00CA768F" w:rsidTr="00141C48">
        <w:trPr>
          <w:jc w:val="center"/>
        </w:trPr>
        <w:tc>
          <w:tcPr>
            <w:tcW w:w="636" w:type="dxa"/>
            <w:vMerge w:val="restart"/>
            <w:vAlign w:val="center"/>
          </w:tcPr>
          <w:p w:rsidR="002C566A" w:rsidRPr="00CA768F" w:rsidRDefault="002C566A" w:rsidP="002C566A">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w:t>
            </w:r>
          </w:p>
        </w:tc>
        <w:tc>
          <w:tcPr>
            <w:tcW w:w="1664" w:type="dxa"/>
            <w:vMerge w:val="restart"/>
            <w:vAlign w:val="center"/>
          </w:tcPr>
          <w:p w:rsidR="002C566A" w:rsidRPr="00CA768F" w:rsidRDefault="002C566A" w:rsidP="002C566A">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حجم المشروع حسب عدد الموظفين</w:t>
            </w:r>
          </w:p>
        </w:tc>
        <w:tc>
          <w:tcPr>
            <w:tcW w:w="2469" w:type="dxa"/>
            <w:vAlign w:val="center"/>
          </w:tcPr>
          <w:p w:rsidR="002C566A" w:rsidRPr="00CA768F" w:rsidRDefault="002C566A" w:rsidP="002C566A">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1 – 5</w:t>
            </w:r>
          </w:p>
        </w:tc>
        <w:tc>
          <w:tcPr>
            <w:tcW w:w="1969"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sz w:val="24"/>
                <w:szCs w:val="24"/>
                <w:rtl/>
              </w:rPr>
              <w:t>236</w:t>
            </w:r>
          </w:p>
        </w:tc>
        <w:tc>
          <w:tcPr>
            <w:tcW w:w="2324"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hint="cs"/>
                <w:sz w:val="24"/>
                <w:szCs w:val="24"/>
                <w:rtl/>
              </w:rPr>
              <w:t>54.38%</w:t>
            </w:r>
          </w:p>
        </w:tc>
      </w:tr>
      <w:tr w:rsidR="002C566A" w:rsidRPr="00CA768F" w:rsidTr="00141C48">
        <w:trPr>
          <w:jc w:val="center"/>
        </w:trPr>
        <w:tc>
          <w:tcPr>
            <w:tcW w:w="636" w:type="dxa"/>
            <w:vMerge/>
            <w:vAlign w:val="center"/>
          </w:tcPr>
          <w:p w:rsidR="002C566A" w:rsidRPr="00CA768F" w:rsidRDefault="002C566A" w:rsidP="002C566A">
            <w:pPr>
              <w:spacing w:line="276" w:lineRule="auto"/>
              <w:jc w:val="center"/>
              <w:rPr>
                <w:rFonts w:ascii="Simplified Arabic" w:hAnsi="Simplified Arabic" w:cs="Simplified Arabic"/>
                <w:sz w:val="24"/>
                <w:szCs w:val="24"/>
                <w:rtl/>
              </w:rPr>
            </w:pPr>
          </w:p>
        </w:tc>
        <w:tc>
          <w:tcPr>
            <w:tcW w:w="1664" w:type="dxa"/>
            <w:vMerge/>
            <w:vAlign w:val="center"/>
          </w:tcPr>
          <w:p w:rsidR="002C566A" w:rsidRPr="00CA768F" w:rsidRDefault="002C566A" w:rsidP="002C566A">
            <w:pPr>
              <w:spacing w:line="276" w:lineRule="auto"/>
              <w:jc w:val="center"/>
              <w:rPr>
                <w:rFonts w:ascii="Simplified Arabic" w:hAnsi="Simplified Arabic" w:cs="Simplified Arabic"/>
                <w:sz w:val="24"/>
                <w:szCs w:val="24"/>
                <w:rtl/>
              </w:rPr>
            </w:pPr>
          </w:p>
        </w:tc>
        <w:tc>
          <w:tcPr>
            <w:tcW w:w="2469" w:type="dxa"/>
            <w:vAlign w:val="center"/>
          </w:tcPr>
          <w:p w:rsidR="002C566A" w:rsidRPr="00CA768F" w:rsidRDefault="002C566A" w:rsidP="002C566A">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6 - 49</w:t>
            </w:r>
          </w:p>
        </w:tc>
        <w:tc>
          <w:tcPr>
            <w:tcW w:w="1969"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sz w:val="24"/>
                <w:szCs w:val="24"/>
                <w:rtl/>
              </w:rPr>
              <w:t>137</w:t>
            </w:r>
          </w:p>
        </w:tc>
        <w:tc>
          <w:tcPr>
            <w:tcW w:w="2324"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hint="cs"/>
                <w:sz w:val="24"/>
                <w:szCs w:val="24"/>
                <w:rtl/>
              </w:rPr>
              <w:t>31.57%</w:t>
            </w:r>
          </w:p>
        </w:tc>
      </w:tr>
      <w:tr w:rsidR="002C566A" w:rsidRPr="00CA768F" w:rsidTr="00141C48">
        <w:trPr>
          <w:jc w:val="center"/>
        </w:trPr>
        <w:tc>
          <w:tcPr>
            <w:tcW w:w="636" w:type="dxa"/>
            <w:vMerge/>
            <w:vAlign w:val="center"/>
          </w:tcPr>
          <w:p w:rsidR="002C566A" w:rsidRPr="00CA768F" w:rsidRDefault="002C566A" w:rsidP="002C566A">
            <w:pPr>
              <w:spacing w:line="276" w:lineRule="auto"/>
              <w:jc w:val="center"/>
              <w:rPr>
                <w:rFonts w:ascii="Simplified Arabic" w:hAnsi="Simplified Arabic" w:cs="Simplified Arabic"/>
                <w:sz w:val="24"/>
                <w:szCs w:val="24"/>
                <w:rtl/>
              </w:rPr>
            </w:pPr>
          </w:p>
        </w:tc>
        <w:tc>
          <w:tcPr>
            <w:tcW w:w="1664" w:type="dxa"/>
            <w:vMerge/>
            <w:vAlign w:val="center"/>
          </w:tcPr>
          <w:p w:rsidR="002C566A" w:rsidRPr="00CA768F" w:rsidRDefault="002C566A" w:rsidP="002C566A">
            <w:pPr>
              <w:spacing w:line="276" w:lineRule="auto"/>
              <w:jc w:val="center"/>
              <w:rPr>
                <w:rFonts w:ascii="Simplified Arabic" w:hAnsi="Simplified Arabic" w:cs="Simplified Arabic"/>
                <w:sz w:val="24"/>
                <w:szCs w:val="24"/>
                <w:rtl/>
              </w:rPr>
            </w:pPr>
          </w:p>
        </w:tc>
        <w:tc>
          <w:tcPr>
            <w:tcW w:w="2469" w:type="dxa"/>
            <w:vAlign w:val="center"/>
          </w:tcPr>
          <w:p w:rsidR="002C566A" w:rsidRPr="00CA768F" w:rsidRDefault="002C566A" w:rsidP="002C566A">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50 - 249</w:t>
            </w:r>
          </w:p>
        </w:tc>
        <w:tc>
          <w:tcPr>
            <w:tcW w:w="1969"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sz w:val="24"/>
                <w:szCs w:val="24"/>
                <w:rtl/>
              </w:rPr>
              <w:t>61</w:t>
            </w:r>
          </w:p>
        </w:tc>
        <w:tc>
          <w:tcPr>
            <w:tcW w:w="2324"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hint="cs"/>
                <w:sz w:val="24"/>
                <w:szCs w:val="24"/>
                <w:rtl/>
              </w:rPr>
              <w:t>14.06%</w:t>
            </w:r>
          </w:p>
        </w:tc>
      </w:tr>
      <w:tr w:rsidR="002C566A" w:rsidRPr="00CA768F" w:rsidTr="00141C48">
        <w:trPr>
          <w:jc w:val="center"/>
        </w:trPr>
        <w:tc>
          <w:tcPr>
            <w:tcW w:w="636" w:type="dxa"/>
            <w:vMerge w:val="restart"/>
            <w:vAlign w:val="center"/>
          </w:tcPr>
          <w:p w:rsidR="002C566A" w:rsidRPr="00CA768F" w:rsidRDefault="002C566A" w:rsidP="002C566A">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w:t>
            </w:r>
          </w:p>
        </w:tc>
        <w:tc>
          <w:tcPr>
            <w:tcW w:w="1664" w:type="dxa"/>
            <w:vMerge w:val="restart"/>
            <w:vAlign w:val="center"/>
          </w:tcPr>
          <w:p w:rsidR="002C566A" w:rsidRPr="00CA768F" w:rsidRDefault="002C566A" w:rsidP="002C566A">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حجم المشروع</w:t>
            </w:r>
          </w:p>
          <w:p w:rsidR="002C566A" w:rsidRPr="00CA768F" w:rsidRDefault="002C566A" w:rsidP="002C566A">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حسب الإيراد السنوى</w:t>
            </w:r>
          </w:p>
          <w:p w:rsidR="002C566A" w:rsidRPr="00CA768F" w:rsidRDefault="002C566A" w:rsidP="002C566A">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بالمليون ريال</w:t>
            </w:r>
          </w:p>
        </w:tc>
        <w:tc>
          <w:tcPr>
            <w:tcW w:w="2469" w:type="dxa"/>
            <w:vAlign w:val="center"/>
          </w:tcPr>
          <w:p w:rsidR="002C566A" w:rsidRPr="00CA768F" w:rsidRDefault="002C566A" w:rsidP="002C566A">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أقل من أو يساوى 3</w:t>
            </w:r>
          </w:p>
        </w:tc>
        <w:tc>
          <w:tcPr>
            <w:tcW w:w="1969"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sz w:val="24"/>
                <w:szCs w:val="24"/>
                <w:rtl/>
              </w:rPr>
              <w:t>236</w:t>
            </w:r>
          </w:p>
        </w:tc>
        <w:tc>
          <w:tcPr>
            <w:tcW w:w="2324"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hint="cs"/>
                <w:sz w:val="24"/>
                <w:szCs w:val="24"/>
                <w:rtl/>
              </w:rPr>
              <w:t>54.38%</w:t>
            </w:r>
          </w:p>
        </w:tc>
      </w:tr>
      <w:tr w:rsidR="002C566A" w:rsidRPr="00CA768F" w:rsidTr="00141C48">
        <w:trPr>
          <w:jc w:val="center"/>
        </w:trPr>
        <w:tc>
          <w:tcPr>
            <w:tcW w:w="636" w:type="dxa"/>
            <w:vMerge/>
            <w:vAlign w:val="center"/>
          </w:tcPr>
          <w:p w:rsidR="002C566A" w:rsidRPr="00CA768F" w:rsidRDefault="002C566A" w:rsidP="002C566A">
            <w:pPr>
              <w:spacing w:line="276" w:lineRule="auto"/>
              <w:jc w:val="center"/>
              <w:rPr>
                <w:rFonts w:ascii="Simplified Arabic" w:hAnsi="Simplified Arabic" w:cs="Simplified Arabic"/>
                <w:sz w:val="24"/>
                <w:szCs w:val="24"/>
                <w:rtl/>
              </w:rPr>
            </w:pPr>
          </w:p>
        </w:tc>
        <w:tc>
          <w:tcPr>
            <w:tcW w:w="1664" w:type="dxa"/>
            <w:vMerge/>
            <w:vAlign w:val="center"/>
          </w:tcPr>
          <w:p w:rsidR="002C566A" w:rsidRPr="00CA768F" w:rsidRDefault="002C566A" w:rsidP="002C566A">
            <w:pPr>
              <w:spacing w:line="276" w:lineRule="auto"/>
              <w:jc w:val="center"/>
              <w:rPr>
                <w:rFonts w:ascii="Simplified Arabic" w:hAnsi="Simplified Arabic" w:cs="Simplified Arabic"/>
                <w:sz w:val="24"/>
                <w:szCs w:val="24"/>
                <w:rtl/>
              </w:rPr>
            </w:pPr>
          </w:p>
        </w:tc>
        <w:tc>
          <w:tcPr>
            <w:tcW w:w="2469" w:type="dxa"/>
            <w:vAlign w:val="center"/>
          </w:tcPr>
          <w:p w:rsidR="002C566A" w:rsidRPr="00CA768F" w:rsidRDefault="002C566A" w:rsidP="002C566A">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أكبر من 3 إلى 40</w:t>
            </w:r>
          </w:p>
        </w:tc>
        <w:tc>
          <w:tcPr>
            <w:tcW w:w="1969"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sz w:val="24"/>
                <w:szCs w:val="24"/>
                <w:rtl/>
              </w:rPr>
              <w:t>137</w:t>
            </w:r>
          </w:p>
        </w:tc>
        <w:tc>
          <w:tcPr>
            <w:tcW w:w="2324"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hint="cs"/>
                <w:sz w:val="24"/>
                <w:szCs w:val="24"/>
                <w:rtl/>
              </w:rPr>
              <w:t>31.57%</w:t>
            </w:r>
          </w:p>
        </w:tc>
      </w:tr>
      <w:tr w:rsidR="002C566A" w:rsidRPr="00CA768F" w:rsidTr="00141C48">
        <w:trPr>
          <w:jc w:val="center"/>
        </w:trPr>
        <w:tc>
          <w:tcPr>
            <w:tcW w:w="636" w:type="dxa"/>
            <w:vMerge/>
            <w:vAlign w:val="center"/>
          </w:tcPr>
          <w:p w:rsidR="002C566A" w:rsidRPr="00CA768F" w:rsidRDefault="002C566A" w:rsidP="002C566A">
            <w:pPr>
              <w:spacing w:line="276" w:lineRule="auto"/>
              <w:jc w:val="center"/>
              <w:rPr>
                <w:rFonts w:ascii="Simplified Arabic" w:hAnsi="Simplified Arabic" w:cs="Simplified Arabic"/>
                <w:sz w:val="24"/>
                <w:szCs w:val="24"/>
                <w:rtl/>
              </w:rPr>
            </w:pPr>
          </w:p>
        </w:tc>
        <w:tc>
          <w:tcPr>
            <w:tcW w:w="1664" w:type="dxa"/>
            <w:vMerge/>
            <w:vAlign w:val="center"/>
          </w:tcPr>
          <w:p w:rsidR="002C566A" w:rsidRPr="00CA768F" w:rsidRDefault="002C566A" w:rsidP="002C566A">
            <w:pPr>
              <w:spacing w:line="276" w:lineRule="auto"/>
              <w:jc w:val="center"/>
              <w:rPr>
                <w:rFonts w:ascii="Simplified Arabic" w:hAnsi="Simplified Arabic" w:cs="Simplified Arabic"/>
                <w:sz w:val="24"/>
                <w:szCs w:val="24"/>
                <w:rtl/>
              </w:rPr>
            </w:pPr>
          </w:p>
        </w:tc>
        <w:tc>
          <w:tcPr>
            <w:tcW w:w="2469" w:type="dxa"/>
            <w:vAlign w:val="center"/>
          </w:tcPr>
          <w:p w:rsidR="002C566A" w:rsidRPr="00CA768F" w:rsidRDefault="002C566A" w:rsidP="002C566A">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أكبر من 40 إلى 200</w:t>
            </w:r>
          </w:p>
        </w:tc>
        <w:tc>
          <w:tcPr>
            <w:tcW w:w="1969"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sz w:val="24"/>
                <w:szCs w:val="24"/>
                <w:rtl/>
              </w:rPr>
              <w:t>61</w:t>
            </w:r>
          </w:p>
        </w:tc>
        <w:tc>
          <w:tcPr>
            <w:tcW w:w="2324" w:type="dxa"/>
            <w:vAlign w:val="center"/>
          </w:tcPr>
          <w:p w:rsidR="002C566A" w:rsidRPr="00344E3E" w:rsidRDefault="002C566A"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hint="cs"/>
                <w:sz w:val="24"/>
                <w:szCs w:val="24"/>
                <w:rtl/>
              </w:rPr>
              <w:t>14.06%</w:t>
            </w:r>
          </w:p>
        </w:tc>
      </w:tr>
      <w:tr w:rsidR="00344E3E" w:rsidRPr="00CA768F" w:rsidTr="00141C48">
        <w:trPr>
          <w:jc w:val="center"/>
        </w:trPr>
        <w:tc>
          <w:tcPr>
            <w:tcW w:w="636" w:type="dxa"/>
            <w:vMerge w:val="restart"/>
            <w:vAlign w:val="center"/>
          </w:tcPr>
          <w:p w:rsidR="00344E3E" w:rsidRPr="00CA768F" w:rsidRDefault="00344E3E" w:rsidP="00344E3E">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7</w:t>
            </w:r>
          </w:p>
        </w:tc>
        <w:tc>
          <w:tcPr>
            <w:tcW w:w="1664" w:type="dxa"/>
            <w:vMerge w:val="restart"/>
            <w:vAlign w:val="center"/>
          </w:tcPr>
          <w:p w:rsidR="00344E3E" w:rsidRPr="00CA768F" w:rsidRDefault="00344E3E" w:rsidP="00344E3E">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عدد سنوات تأسيس المشروع</w:t>
            </w:r>
          </w:p>
        </w:tc>
        <w:tc>
          <w:tcPr>
            <w:tcW w:w="2469" w:type="dxa"/>
            <w:vAlign w:val="center"/>
          </w:tcPr>
          <w:p w:rsidR="00344E3E" w:rsidRPr="00CA768F" w:rsidRDefault="00344E3E" w:rsidP="00344E3E">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سنة</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فأقل</w:t>
            </w:r>
          </w:p>
        </w:tc>
        <w:tc>
          <w:tcPr>
            <w:tcW w:w="1969" w:type="dxa"/>
            <w:vAlign w:val="center"/>
          </w:tcPr>
          <w:p w:rsidR="00344E3E" w:rsidRPr="00344E3E" w:rsidRDefault="00344E3E" w:rsidP="00344E3E">
            <w:pPr>
              <w:spacing w:line="276" w:lineRule="auto"/>
              <w:jc w:val="center"/>
              <w:rPr>
                <w:rFonts w:ascii="Simplified Arabic" w:hAnsi="Simplified Arabic" w:cs="Simplified Arabic"/>
                <w:sz w:val="24"/>
                <w:szCs w:val="24"/>
              </w:rPr>
            </w:pPr>
            <w:r w:rsidRPr="00344E3E">
              <w:rPr>
                <w:rFonts w:ascii="Simplified Arabic" w:hAnsi="Simplified Arabic" w:cs="Simplified Arabic"/>
                <w:sz w:val="24"/>
                <w:szCs w:val="24"/>
                <w:rtl/>
              </w:rPr>
              <w:t>99</w:t>
            </w:r>
          </w:p>
        </w:tc>
        <w:tc>
          <w:tcPr>
            <w:tcW w:w="2324" w:type="dxa"/>
            <w:vAlign w:val="center"/>
          </w:tcPr>
          <w:p w:rsidR="00344E3E" w:rsidRPr="00344E3E" w:rsidRDefault="00344E3E"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hint="cs"/>
                <w:sz w:val="24"/>
                <w:szCs w:val="24"/>
                <w:rtl/>
              </w:rPr>
              <w:t>22.81%</w:t>
            </w:r>
          </w:p>
        </w:tc>
      </w:tr>
      <w:tr w:rsidR="00344E3E" w:rsidRPr="00CA768F" w:rsidTr="00141C48">
        <w:trPr>
          <w:jc w:val="center"/>
        </w:trPr>
        <w:tc>
          <w:tcPr>
            <w:tcW w:w="636" w:type="dxa"/>
            <w:vMerge/>
            <w:vAlign w:val="center"/>
          </w:tcPr>
          <w:p w:rsidR="00344E3E" w:rsidRPr="00CA768F" w:rsidRDefault="00344E3E" w:rsidP="00344E3E">
            <w:pPr>
              <w:spacing w:line="276" w:lineRule="auto"/>
              <w:jc w:val="center"/>
              <w:rPr>
                <w:rFonts w:ascii="Simplified Arabic" w:hAnsi="Simplified Arabic" w:cs="Simplified Arabic"/>
                <w:sz w:val="24"/>
                <w:szCs w:val="24"/>
                <w:rtl/>
              </w:rPr>
            </w:pPr>
          </w:p>
        </w:tc>
        <w:tc>
          <w:tcPr>
            <w:tcW w:w="1664" w:type="dxa"/>
            <w:vMerge/>
            <w:vAlign w:val="center"/>
          </w:tcPr>
          <w:p w:rsidR="00344E3E" w:rsidRPr="00CA768F" w:rsidRDefault="00344E3E" w:rsidP="00344E3E">
            <w:pPr>
              <w:spacing w:line="276" w:lineRule="auto"/>
              <w:jc w:val="center"/>
              <w:rPr>
                <w:rFonts w:ascii="Simplified Arabic" w:hAnsi="Simplified Arabic" w:cs="Simplified Arabic"/>
                <w:sz w:val="24"/>
                <w:szCs w:val="24"/>
                <w:rtl/>
              </w:rPr>
            </w:pPr>
          </w:p>
        </w:tc>
        <w:tc>
          <w:tcPr>
            <w:tcW w:w="2469" w:type="dxa"/>
            <w:vAlign w:val="center"/>
          </w:tcPr>
          <w:p w:rsidR="00344E3E" w:rsidRPr="00CA768F" w:rsidRDefault="00344E3E" w:rsidP="00344E3E">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من</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سنة</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إلى</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سنتين</w:t>
            </w:r>
          </w:p>
        </w:tc>
        <w:tc>
          <w:tcPr>
            <w:tcW w:w="1969" w:type="dxa"/>
            <w:vAlign w:val="center"/>
          </w:tcPr>
          <w:p w:rsidR="00344E3E" w:rsidRPr="00344E3E" w:rsidRDefault="00344E3E"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sz w:val="24"/>
                <w:szCs w:val="24"/>
                <w:rtl/>
              </w:rPr>
              <w:t>62</w:t>
            </w:r>
          </w:p>
        </w:tc>
        <w:tc>
          <w:tcPr>
            <w:tcW w:w="2324" w:type="dxa"/>
            <w:vAlign w:val="center"/>
          </w:tcPr>
          <w:p w:rsidR="00344E3E" w:rsidRPr="00344E3E" w:rsidRDefault="00344E3E"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hint="cs"/>
                <w:sz w:val="24"/>
                <w:szCs w:val="24"/>
                <w:rtl/>
              </w:rPr>
              <w:t>14.29%</w:t>
            </w:r>
          </w:p>
        </w:tc>
      </w:tr>
      <w:tr w:rsidR="00344E3E" w:rsidRPr="00CA768F" w:rsidTr="00141C48">
        <w:trPr>
          <w:jc w:val="center"/>
        </w:trPr>
        <w:tc>
          <w:tcPr>
            <w:tcW w:w="636" w:type="dxa"/>
            <w:vMerge/>
            <w:vAlign w:val="center"/>
          </w:tcPr>
          <w:p w:rsidR="00344E3E" w:rsidRPr="00CA768F" w:rsidRDefault="00344E3E" w:rsidP="00344E3E">
            <w:pPr>
              <w:spacing w:line="276" w:lineRule="auto"/>
              <w:jc w:val="center"/>
              <w:rPr>
                <w:rFonts w:ascii="Simplified Arabic" w:hAnsi="Simplified Arabic" w:cs="Simplified Arabic"/>
                <w:sz w:val="24"/>
                <w:szCs w:val="24"/>
                <w:rtl/>
              </w:rPr>
            </w:pPr>
          </w:p>
        </w:tc>
        <w:tc>
          <w:tcPr>
            <w:tcW w:w="1664" w:type="dxa"/>
            <w:vMerge/>
            <w:vAlign w:val="center"/>
          </w:tcPr>
          <w:p w:rsidR="00344E3E" w:rsidRPr="00CA768F" w:rsidRDefault="00344E3E" w:rsidP="00344E3E">
            <w:pPr>
              <w:spacing w:line="276" w:lineRule="auto"/>
              <w:jc w:val="center"/>
              <w:rPr>
                <w:rFonts w:ascii="Simplified Arabic" w:hAnsi="Simplified Arabic" w:cs="Simplified Arabic"/>
                <w:sz w:val="24"/>
                <w:szCs w:val="24"/>
                <w:rtl/>
              </w:rPr>
            </w:pPr>
          </w:p>
        </w:tc>
        <w:tc>
          <w:tcPr>
            <w:tcW w:w="2469" w:type="dxa"/>
            <w:vAlign w:val="center"/>
          </w:tcPr>
          <w:p w:rsidR="00344E3E" w:rsidRPr="00CA768F" w:rsidRDefault="00344E3E" w:rsidP="00344E3E">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من</w:t>
            </w:r>
            <w:r w:rsidRPr="00CA768F">
              <w:rPr>
                <w:rFonts w:ascii="Simplified Arabic" w:hAnsi="Simplified Arabic" w:cs="Simplified Arabic"/>
                <w:sz w:val="24"/>
                <w:szCs w:val="24"/>
              </w:rPr>
              <w:t xml:space="preserve"> 2</w:t>
            </w:r>
            <w:r>
              <w:rPr>
                <w:rFonts w:ascii="Simplified Arabic" w:hAnsi="Simplified Arabic" w:cs="Simplified Arabic" w:hint="cs"/>
                <w:sz w:val="24"/>
                <w:szCs w:val="24"/>
                <w:rtl/>
              </w:rPr>
              <w:t>الى</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أقل</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من</w:t>
            </w:r>
            <w:r w:rsidRPr="00CA768F">
              <w:rPr>
                <w:rFonts w:ascii="Simplified Arabic" w:hAnsi="Simplified Arabic" w:cs="Simplified Arabic"/>
                <w:sz w:val="24"/>
                <w:szCs w:val="24"/>
              </w:rPr>
              <w:t xml:space="preserve"> 5 </w:t>
            </w:r>
            <w:r w:rsidRPr="00CA768F">
              <w:rPr>
                <w:rFonts w:ascii="Simplified Arabic" w:hAnsi="Simplified Arabic" w:cs="Simplified Arabic"/>
                <w:sz w:val="24"/>
                <w:szCs w:val="24"/>
                <w:rtl/>
              </w:rPr>
              <w:t>سنوات</w:t>
            </w:r>
          </w:p>
        </w:tc>
        <w:tc>
          <w:tcPr>
            <w:tcW w:w="1969" w:type="dxa"/>
            <w:vAlign w:val="center"/>
          </w:tcPr>
          <w:p w:rsidR="00344E3E" w:rsidRPr="00344E3E" w:rsidRDefault="00344E3E"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sz w:val="24"/>
                <w:szCs w:val="24"/>
                <w:rtl/>
              </w:rPr>
              <w:t>149</w:t>
            </w:r>
          </w:p>
        </w:tc>
        <w:tc>
          <w:tcPr>
            <w:tcW w:w="2324" w:type="dxa"/>
            <w:vAlign w:val="center"/>
          </w:tcPr>
          <w:p w:rsidR="00344E3E" w:rsidRPr="00344E3E" w:rsidRDefault="00344E3E"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hint="cs"/>
                <w:sz w:val="24"/>
                <w:szCs w:val="24"/>
                <w:rtl/>
              </w:rPr>
              <w:t>34.33%</w:t>
            </w:r>
          </w:p>
        </w:tc>
      </w:tr>
      <w:tr w:rsidR="00344E3E" w:rsidRPr="00CA768F" w:rsidTr="00141C48">
        <w:trPr>
          <w:jc w:val="center"/>
        </w:trPr>
        <w:tc>
          <w:tcPr>
            <w:tcW w:w="636" w:type="dxa"/>
            <w:vMerge/>
            <w:vAlign w:val="center"/>
          </w:tcPr>
          <w:p w:rsidR="00344E3E" w:rsidRPr="00CA768F" w:rsidRDefault="00344E3E" w:rsidP="00344E3E">
            <w:pPr>
              <w:spacing w:line="276" w:lineRule="auto"/>
              <w:jc w:val="center"/>
              <w:rPr>
                <w:rFonts w:ascii="Simplified Arabic" w:hAnsi="Simplified Arabic" w:cs="Simplified Arabic"/>
                <w:sz w:val="24"/>
                <w:szCs w:val="24"/>
                <w:rtl/>
              </w:rPr>
            </w:pPr>
          </w:p>
        </w:tc>
        <w:tc>
          <w:tcPr>
            <w:tcW w:w="1664" w:type="dxa"/>
            <w:vMerge/>
            <w:vAlign w:val="center"/>
          </w:tcPr>
          <w:p w:rsidR="00344E3E" w:rsidRPr="00CA768F" w:rsidRDefault="00344E3E" w:rsidP="00344E3E">
            <w:pPr>
              <w:spacing w:line="276" w:lineRule="auto"/>
              <w:jc w:val="center"/>
              <w:rPr>
                <w:rFonts w:ascii="Simplified Arabic" w:hAnsi="Simplified Arabic" w:cs="Simplified Arabic"/>
                <w:sz w:val="24"/>
                <w:szCs w:val="24"/>
                <w:rtl/>
              </w:rPr>
            </w:pPr>
          </w:p>
        </w:tc>
        <w:tc>
          <w:tcPr>
            <w:tcW w:w="2469" w:type="dxa"/>
            <w:vAlign w:val="center"/>
          </w:tcPr>
          <w:p w:rsidR="00344E3E" w:rsidRPr="00CA768F" w:rsidRDefault="00344E3E" w:rsidP="00344E3E">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من</w:t>
            </w:r>
            <w:r w:rsidRPr="00CA768F">
              <w:rPr>
                <w:rFonts w:ascii="Simplified Arabic" w:hAnsi="Simplified Arabic" w:cs="Simplified Arabic"/>
                <w:sz w:val="24"/>
                <w:szCs w:val="24"/>
              </w:rPr>
              <w:t xml:space="preserve"> 5 </w:t>
            </w:r>
            <w:r>
              <w:rPr>
                <w:rFonts w:ascii="Simplified Arabic" w:hAnsi="Simplified Arabic" w:cs="Simplified Arabic" w:hint="cs"/>
                <w:sz w:val="24"/>
                <w:szCs w:val="24"/>
                <w:rtl/>
              </w:rPr>
              <w:t>الى</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أقل</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من</w:t>
            </w:r>
            <w:r w:rsidRPr="00CA768F">
              <w:rPr>
                <w:rFonts w:ascii="Simplified Arabic" w:hAnsi="Simplified Arabic" w:cs="Simplified Arabic"/>
                <w:sz w:val="24"/>
                <w:szCs w:val="24"/>
              </w:rPr>
              <w:t xml:space="preserve"> 10 </w:t>
            </w:r>
            <w:r w:rsidRPr="00CA768F">
              <w:rPr>
                <w:rFonts w:ascii="Simplified Arabic" w:hAnsi="Simplified Arabic" w:cs="Simplified Arabic"/>
                <w:sz w:val="24"/>
                <w:szCs w:val="24"/>
                <w:rtl/>
              </w:rPr>
              <w:t>سنوات</w:t>
            </w:r>
          </w:p>
        </w:tc>
        <w:tc>
          <w:tcPr>
            <w:tcW w:w="1969" w:type="dxa"/>
            <w:vAlign w:val="center"/>
          </w:tcPr>
          <w:p w:rsidR="00344E3E" w:rsidRPr="00344E3E" w:rsidRDefault="00344E3E"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sz w:val="24"/>
                <w:szCs w:val="24"/>
                <w:rtl/>
              </w:rPr>
              <w:t>75</w:t>
            </w:r>
          </w:p>
        </w:tc>
        <w:tc>
          <w:tcPr>
            <w:tcW w:w="2324" w:type="dxa"/>
            <w:vAlign w:val="center"/>
          </w:tcPr>
          <w:p w:rsidR="00344E3E" w:rsidRPr="00344E3E" w:rsidRDefault="00344E3E"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hint="cs"/>
                <w:sz w:val="24"/>
                <w:szCs w:val="24"/>
                <w:rtl/>
              </w:rPr>
              <w:t>17.28%</w:t>
            </w:r>
          </w:p>
        </w:tc>
      </w:tr>
      <w:tr w:rsidR="00344E3E" w:rsidRPr="00CA768F" w:rsidTr="00141C48">
        <w:trPr>
          <w:jc w:val="center"/>
        </w:trPr>
        <w:tc>
          <w:tcPr>
            <w:tcW w:w="636" w:type="dxa"/>
            <w:vMerge/>
            <w:vAlign w:val="center"/>
          </w:tcPr>
          <w:p w:rsidR="00344E3E" w:rsidRPr="00CA768F" w:rsidRDefault="00344E3E" w:rsidP="00344E3E">
            <w:pPr>
              <w:spacing w:line="276" w:lineRule="auto"/>
              <w:jc w:val="center"/>
              <w:rPr>
                <w:rFonts w:ascii="Simplified Arabic" w:hAnsi="Simplified Arabic" w:cs="Simplified Arabic"/>
                <w:sz w:val="24"/>
                <w:szCs w:val="24"/>
                <w:rtl/>
              </w:rPr>
            </w:pPr>
          </w:p>
        </w:tc>
        <w:tc>
          <w:tcPr>
            <w:tcW w:w="1664" w:type="dxa"/>
            <w:vMerge/>
            <w:vAlign w:val="center"/>
          </w:tcPr>
          <w:p w:rsidR="00344E3E" w:rsidRPr="00CA768F" w:rsidRDefault="00344E3E" w:rsidP="00344E3E">
            <w:pPr>
              <w:spacing w:line="276" w:lineRule="auto"/>
              <w:jc w:val="center"/>
              <w:rPr>
                <w:rFonts w:ascii="Simplified Arabic" w:hAnsi="Simplified Arabic" w:cs="Simplified Arabic"/>
                <w:sz w:val="24"/>
                <w:szCs w:val="24"/>
                <w:rtl/>
              </w:rPr>
            </w:pPr>
          </w:p>
        </w:tc>
        <w:tc>
          <w:tcPr>
            <w:tcW w:w="2469" w:type="dxa"/>
            <w:vAlign w:val="center"/>
          </w:tcPr>
          <w:p w:rsidR="00344E3E" w:rsidRPr="00CA768F" w:rsidRDefault="00344E3E" w:rsidP="00344E3E">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من</w:t>
            </w:r>
            <w:r w:rsidRPr="00CA768F">
              <w:rPr>
                <w:rFonts w:ascii="Simplified Arabic" w:hAnsi="Simplified Arabic" w:cs="Simplified Arabic"/>
                <w:sz w:val="24"/>
                <w:szCs w:val="24"/>
              </w:rPr>
              <w:t xml:space="preserve"> 10 </w:t>
            </w:r>
            <w:r>
              <w:rPr>
                <w:rFonts w:ascii="Simplified Arabic" w:hAnsi="Simplified Arabic" w:cs="Simplified Arabic" w:hint="cs"/>
                <w:sz w:val="24"/>
                <w:szCs w:val="24"/>
                <w:rtl/>
              </w:rPr>
              <w:t>الى</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أقل</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من</w:t>
            </w:r>
            <w:r w:rsidRPr="00CA768F">
              <w:rPr>
                <w:rFonts w:ascii="Simplified Arabic" w:hAnsi="Simplified Arabic" w:cs="Simplified Arabic"/>
                <w:sz w:val="24"/>
                <w:szCs w:val="24"/>
              </w:rPr>
              <w:t xml:space="preserve"> 15 </w:t>
            </w:r>
            <w:r w:rsidRPr="00CA768F">
              <w:rPr>
                <w:rFonts w:ascii="Simplified Arabic" w:hAnsi="Simplified Arabic" w:cs="Simplified Arabic"/>
                <w:sz w:val="24"/>
                <w:szCs w:val="24"/>
                <w:rtl/>
              </w:rPr>
              <w:t>سنة</w:t>
            </w:r>
          </w:p>
        </w:tc>
        <w:tc>
          <w:tcPr>
            <w:tcW w:w="1969" w:type="dxa"/>
            <w:vAlign w:val="center"/>
          </w:tcPr>
          <w:p w:rsidR="00344E3E" w:rsidRPr="00344E3E" w:rsidRDefault="00344E3E"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sz w:val="24"/>
                <w:szCs w:val="24"/>
                <w:rtl/>
              </w:rPr>
              <w:t>12</w:t>
            </w:r>
          </w:p>
        </w:tc>
        <w:tc>
          <w:tcPr>
            <w:tcW w:w="2324" w:type="dxa"/>
            <w:vAlign w:val="center"/>
          </w:tcPr>
          <w:p w:rsidR="00344E3E" w:rsidRPr="00344E3E" w:rsidRDefault="00344E3E"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hint="cs"/>
                <w:sz w:val="24"/>
                <w:szCs w:val="24"/>
                <w:rtl/>
              </w:rPr>
              <w:t>2.76%</w:t>
            </w:r>
          </w:p>
        </w:tc>
      </w:tr>
      <w:tr w:rsidR="00344E3E" w:rsidRPr="00CA768F" w:rsidTr="00141C48">
        <w:trPr>
          <w:jc w:val="center"/>
        </w:trPr>
        <w:tc>
          <w:tcPr>
            <w:tcW w:w="636" w:type="dxa"/>
            <w:vMerge/>
            <w:vAlign w:val="center"/>
          </w:tcPr>
          <w:p w:rsidR="00344E3E" w:rsidRPr="00CA768F" w:rsidRDefault="00344E3E" w:rsidP="00344E3E">
            <w:pPr>
              <w:spacing w:line="276" w:lineRule="auto"/>
              <w:jc w:val="center"/>
              <w:rPr>
                <w:rFonts w:ascii="Simplified Arabic" w:hAnsi="Simplified Arabic" w:cs="Simplified Arabic"/>
                <w:sz w:val="24"/>
                <w:szCs w:val="24"/>
                <w:rtl/>
              </w:rPr>
            </w:pPr>
          </w:p>
        </w:tc>
        <w:tc>
          <w:tcPr>
            <w:tcW w:w="1664" w:type="dxa"/>
            <w:vMerge/>
            <w:vAlign w:val="center"/>
          </w:tcPr>
          <w:p w:rsidR="00344E3E" w:rsidRPr="00CA768F" w:rsidRDefault="00344E3E" w:rsidP="00344E3E">
            <w:pPr>
              <w:spacing w:line="276" w:lineRule="auto"/>
              <w:jc w:val="center"/>
              <w:rPr>
                <w:rFonts w:ascii="Simplified Arabic" w:hAnsi="Simplified Arabic" w:cs="Simplified Arabic"/>
                <w:sz w:val="24"/>
                <w:szCs w:val="24"/>
                <w:rtl/>
              </w:rPr>
            </w:pPr>
          </w:p>
        </w:tc>
        <w:tc>
          <w:tcPr>
            <w:tcW w:w="2469" w:type="dxa"/>
            <w:vAlign w:val="center"/>
          </w:tcPr>
          <w:p w:rsidR="00344E3E" w:rsidRPr="00CA768F" w:rsidRDefault="00344E3E" w:rsidP="00344E3E">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15</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سنة</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فأكثر</w:t>
            </w:r>
          </w:p>
        </w:tc>
        <w:tc>
          <w:tcPr>
            <w:tcW w:w="1969" w:type="dxa"/>
            <w:vAlign w:val="center"/>
          </w:tcPr>
          <w:p w:rsidR="00344E3E" w:rsidRPr="00344E3E" w:rsidRDefault="00344E3E"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sz w:val="24"/>
                <w:szCs w:val="24"/>
                <w:rtl/>
              </w:rPr>
              <w:t>37</w:t>
            </w:r>
          </w:p>
        </w:tc>
        <w:tc>
          <w:tcPr>
            <w:tcW w:w="2324" w:type="dxa"/>
            <w:vAlign w:val="center"/>
          </w:tcPr>
          <w:p w:rsidR="00344E3E" w:rsidRPr="00344E3E" w:rsidRDefault="00344E3E" w:rsidP="00344E3E">
            <w:pPr>
              <w:spacing w:line="276" w:lineRule="auto"/>
              <w:jc w:val="center"/>
              <w:rPr>
                <w:rFonts w:ascii="Simplified Arabic" w:hAnsi="Simplified Arabic" w:cs="Simplified Arabic"/>
                <w:sz w:val="24"/>
                <w:szCs w:val="24"/>
                <w:rtl/>
              </w:rPr>
            </w:pPr>
            <w:r w:rsidRPr="00344E3E">
              <w:rPr>
                <w:rFonts w:ascii="Simplified Arabic" w:hAnsi="Simplified Arabic" w:cs="Simplified Arabic" w:hint="cs"/>
                <w:sz w:val="24"/>
                <w:szCs w:val="24"/>
                <w:rtl/>
              </w:rPr>
              <w:t>8.53%</w:t>
            </w:r>
          </w:p>
        </w:tc>
      </w:tr>
      <w:tr w:rsidR="00141C48" w:rsidRPr="00CA768F" w:rsidTr="00B34FC7">
        <w:trPr>
          <w:jc w:val="center"/>
        </w:trPr>
        <w:tc>
          <w:tcPr>
            <w:tcW w:w="636" w:type="dxa"/>
            <w:vMerge w:val="restart"/>
            <w:vAlign w:val="center"/>
          </w:tcPr>
          <w:p w:rsidR="00141C48" w:rsidRPr="00CA768F" w:rsidRDefault="00141C48" w:rsidP="00141C48">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lastRenderedPageBreak/>
              <w:t>8</w:t>
            </w:r>
          </w:p>
        </w:tc>
        <w:tc>
          <w:tcPr>
            <w:tcW w:w="1664" w:type="dxa"/>
            <w:vMerge w:val="restart"/>
            <w:vAlign w:val="center"/>
          </w:tcPr>
          <w:p w:rsidR="00141C48" w:rsidRPr="00CA768F" w:rsidRDefault="00141C48" w:rsidP="00141C4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نشاط المشروع</w:t>
            </w:r>
          </w:p>
          <w:p w:rsidR="00141C48" w:rsidRPr="00CA768F" w:rsidRDefault="00141C48" w:rsidP="00141C4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خدمى</w:t>
            </w:r>
          </w:p>
        </w:tc>
        <w:tc>
          <w:tcPr>
            <w:tcW w:w="2469" w:type="dxa"/>
            <w:vAlign w:val="center"/>
          </w:tcPr>
          <w:p w:rsidR="00141C48" w:rsidRPr="00CA768F" w:rsidRDefault="00141C48" w:rsidP="00141C4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خدمات</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الوجبات</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السريعة</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والجاهزة</w:t>
            </w:r>
          </w:p>
        </w:tc>
        <w:tc>
          <w:tcPr>
            <w:tcW w:w="1969" w:type="dxa"/>
            <w:vAlign w:val="center"/>
          </w:tcPr>
          <w:p w:rsidR="00141C48" w:rsidRPr="00141C48" w:rsidRDefault="00141C48" w:rsidP="00141C48">
            <w:pPr>
              <w:jc w:val="center"/>
              <w:rPr>
                <w:rFonts w:ascii="Simplified Arabic" w:hAnsi="Simplified Arabic" w:cs="Simplified Arabic"/>
                <w:color w:val="000000"/>
                <w:kern w:val="0"/>
                <w:sz w:val="24"/>
                <w:szCs w:val="24"/>
                <w14:ligatures w14:val="none"/>
              </w:rPr>
            </w:pPr>
            <w:r w:rsidRPr="00141C48">
              <w:rPr>
                <w:rFonts w:ascii="Simplified Arabic" w:hAnsi="Simplified Arabic" w:cs="Simplified Arabic"/>
                <w:color w:val="000000"/>
                <w:sz w:val="24"/>
                <w:szCs w:val="24"/>
                <w:rtl/>
              </w:rPr>
              <w:t>12</w:t>
            </w:r>
          </w:p>
        </w:tc>
        <w:tc>
          <w:tcPr>
            <w:tcW w:w="2324" w:type="dxa"/>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hint="cs"/>
                <w:color w:val="000000"/>
                <w:sz w:val="24"/>
                <w:szCs w:val="24"/>
                <w:rtl/>
              </w:rPr>
              <w:t>2.76%</w:t>
            </w:r>
          </w:p>
        </w:tc>
      </w:tr>
      <w:tr w:rsidR="00141C48" w:rsidRPr="00CA768F" w:rsidTr="00B34FC7">
        <w:trPr>
          <w:jc w:val="center"/>
        </w:trPr>
        <w:tc>
          <w:tcPr>
            <w:tcW w:w="636" w:type="dxa"/>
            <w:vMerge/>
            <w:vAlign w:val="center"/>
          </w:tcPr>
          <w:p w:rsidR="00141C48" w:rsidRPr="00CA768F" w:rsidRDefault="00141C48" w:rsidP="00141C48">
            <w:pPr>
              <w:spacing w:line="276" w:lineRule="auto"/>
              <w:jc w:val="center"/>
              <w:rPr>
                <w:rFonts w:ascii="Simplified Arabic" w:hAnsi="Simplified Arabic" w:cs="Simplified Arabic"/>
                <w:sz w:val="24"/>
                <w:szCs w:val="24"/>
                <w:rtl/>
              </w:rPr>
            </w:pPr>
          </w:p>
        </w:tc>
        <w:tc>
          <w:tcPr>
            <w:tcW w:w="1664" w:type="dxa"/>
            <w:vMerge/>
            <w:vAlign w:val="center"/>
          </w:tcPr>
          <w:p w:rsidR="00141C48" w:rsidRPr="00CA768F" w:rsidRDefault="00141C48" w:rsidP="00141C48">
            <w:pPr>
              <w:spacing w:line="276" w:lineRule="auto"/>
              <w:jc w:val="center"/>
              <w:rPr>
                <w:rFonts w:ascii="Simplified Arabic" w:hAnsi="Simplified Arabic" w:cs="Simplified Arabic"/>
                <w:sz w:val="24"/>
                <w:szCs w:val="24"/>
                <w:rtl/>
              </w:rPr>
            </w:pPr>
          </w:p>
        </w:tc>
        <w:tc>
          <w:tcPr>
            <w:tcW w:w="2469" w:type="dxa"/>
            <w:vAlign w:val="center"/>
          </w:tcPr>
          <w:p w:rsidR="00141C48" w:rsidRPr="00CA768F" w:rsidRDefault="00141C48" w:rsidP="00141C4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مقاهي</w:t>
            </w:r>
            <w:r w:rsidRPr="00CA768F">
              <w:rPr>
                <w:rFonts w:ascii="Simplified Arabic" w:hAnsi="Simplified Arabic" w:cs="Simplified Arabic"/>
                <w:sz w:val="24"/>
                <w:szCs w:val="24"/>
              </w:rPr>
              <w:t xml:space="preserve"> </w:t>
            </w:r>
          </w:p>
        </w:tc>
        <w:tc>
          <w:tcPr>
            <w:tcW w:w="1969" w:type="dxa"/>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color w:val="000000"/>
                <w:sz w:val="24"/>
                <w:szCs w:val="24"/>
                <w:rtl/>
              </w:rPr>
              <w:t>50</w:t>
            </w:r>
          </w:p>
        </w:tc>
        <w:tc>
          <w:tcPr>
            <w:tcW w:w="2324" w:type="dxa"/>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hint="cs"/>
                <w:color w:val="000000"/>
                <w:sz w:val="24"/>
                <w:szCs w:val="24"/>
                <w:rtl/>
              </w:rPr>
              <w:t>11.52%</w:t>
            </w:r>
          </w:p>
        </w:tc>
      </w:tr>
      <w:tr w:rsidR="00141C48" w:rsidRPr="00CA768F" w:rsidTr="00B34FC7">
        <w:trPr>
          <w:jc w:val="center"/>
        </w:trPr>
        <w:tc>
          <w:tcPr>
            <w:tcW w:w="636" w:type="dxa"/>
            <w:vMerge/>
            <w:vAlign w:val="center"/>
          </w:tcPr>
          <w:p w:rsidR="00141C48" w:rsidRPr="00CA768F" w:rsidRDefault="00141C48" w:rsidP="00141C48">
            <w:pPr>
              <w:spacing w:line="276" w:lineRule="auto"/>
              <w:jc w:val="center"/>
              <w:rPr>
                <w:rFonts w:ascii="Simplified Arabic" w:hAnsi="Simplified Arabic" w:cs="Simplified Arabic"/>
                <w:sz w:val="24"/>
                <w:szCs w:val="24"/>
                <w:rtl/>
              </w:rPr>
            </w:pPr>
          </w:p>
        </w:tc>
        <w:tc>
          <w:tcPr>
            <w:tcW w:w="1664" w:type="dxa"/>
            <w:vMerge/>
            <w:vAlign w:val="center"/>
          </w:tcPr>
          <w:p w:rsidR="00141C48" w:rsidRPr="00CA768F" w:rsidRDefault="00141C48" w:rsidP="00141C48">
            <w:pPr>
              <w:spacing w:line="276" w:lineRule="auto"/>
              <w:jc w:val="center"/>
              <w:rPr>
                <w:rFonts w:ascii="Simplified Arabic" w:hAnsi="Simplified Arabic" w:cs="Simplified Arabic"/>
                <w:sz w:val="24"/>
                <w:szCs w:val="24"/>
                <w:rtl/>
              </w:rPr>
            </w:pPr>
          </w:p>
        </w:tc>
        <w:tc>
          <w:tcPr>
            <w:tcW w:w="2469" w:type="dxa"/>
            <w:vAlign w:val="center"/>
          </w:tcPr>
          <w:p w:rsidR="00141C48" w:rsidRPr="00CA768F" w:rsidRDefault="00141C48" w:rsidP="00141C4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تسويق</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العقارات</w:t>
            </w:r>
          </w:p>
        </w:tc>
        <w:tc>
          <w:tcPr>
            <w:tcW w:w="1969" w:type="dxa"/>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color w:val="000000"/>
                <w:sz w:val="24"/>
                <w:szCs w:val="24"/>
                <w:rtl/>
              </w:rPr>
              <w:t>99</w:t>
            </w:r>
          </w:p>
        </w:tc>
        <w:tc>
          <w:tcPr>
            <w:tcW w:w="2324" w:type="dxa"/>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hint="cs"/>
                <w:color w:val="000000"/>
                <w:sz w:val="24"/>
                <w:szCs w:val="24"/>
                <w:rtl/>
              </w:rPr>
              <w:t>22.81%</w:t>
            </w:r>
          </w:p>
        </w:tc>
      </w:tr>
      <w:tr w:rsidR="00141C48" w:rsidRPr="00CA768F" w:rsidTr="00B34FC7">
        <w:trPr>
          <w:jc w:val="center"/>
        </w:trPr>
        <w:tc>
          <w:tcPr>
            <w:tcW w:w="636" w:type="dxa"/>
            <w:vMerge/>
            <w:vAlign w:val="center"/>
          </w:tcPr>
          <w:p w:rsidR="00141C48" w:rsidRPr="00CA768F" w:rsidRDefault="00141C48" w:rsidP="00141C48">
            <w:pPr>
              <w:spacing w:line="276" w:lineRule="auto"/>
              <w:jc w:val="center"/>
              <w:rPr>
                <w:rFonts w:ascii="Simplified Arabic" w:hAnsi="Simplified Arabic" w:cs="Simplified Arabic"/>
                <w:sz w:val="24"/>
                <w:szCs w:val="24"/>
                <w:rtl/>
              </w:rPr>
            </w:pPr>
          </w:p>
        </w:tc>
        <w:tc>
          <w:tcPr>
            <w:tcW w:w="1664" w:type="dxa"/>
            <w:vMerge/>
            <w:vAlign w:val="center"/>
          </w:tcPr>
          <w:p w:rsidR="00141C48" w:rsidRPr="00CA768F" w:rsidRDefault="00141C48" w:rsidP="00141C48">
            <w:pPr>
              <w:spacing w:line="276" w:lineRule="auto"/>
              <w:jc w:val="center"/>
              <w:rPr>
                <w:rFonts w:ascii="Simplified Arabic" w:hAnsi="Simplified Arabic" w:cs="Simplified Arabic"/>
                <w:sz w:val="24"/>
                <w:szCs w:val="24"/>
                <w:rtl/>
              </w:rPr>
            </w:pPr>
          </w:p>
        </w:tc>
        <w:tc>
          <w:tcPr>
            <w:tcW w:w="2469" w:type="dxa"/>
            <w:vAlign w:val="center"/>
          </w:tcPr>
          <w:p w:rsidR="00141C48" w:rsidRPr="00CA768F" w:rsidRDefault="00141C48" w:rsidP="00141C4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خدمات</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النظافة</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المنزلية</w:t>
            </w:r>
            <w:r w:rsidRPr="00CA768F">
              <w:rPr>
                <w:rFonts w:ascii="Simplified Arabic" w:hAnsi="Simplified Arabic" w:cs="Simplified Arabic"/>
                <w:sz w:val="24"/>
                <w:szCs w:val="24"/>
              </w:rPr>
              <w:t xml:space="preserve"> </w:t>
            </w:r>
          </w:p>
        </w:tc>
        <w:tc>
          <w:tcPr>
            <w:tcW w:w="1969" w:type="dxa"/>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color w:val="000000"/>
                <w:sz w:val="24"/>
                <w:szCs w:val="24"/>
                <w:rtl/>
              </w:rPr>
              <w:t>0</w:t>
            </w:r>
          </w:p>
        </w:tc>
        <w:tc>
          <w:tcPr>
            <w:tcW w:w="2324" w:type="dxa"/>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hint="cs"/>
                <w:color w:val="000000"/>
                <w:sz w:val="24"/>
                <w:szCs w:val="24"/>
                <w:rtl/>
              </w:rPr>
              <w:t>0.00%</w:t>
            </w:r>
          </w:p>
        </w:tc>
      </w:tr>
      <w:tr w:rsidR="00141C48" w:rsidRPr="00CA768F" w:rsidTr="00B34FC7">
        <w:trPr>
          <w:jc w:val="center"/>
        </w:trPr>
        <w:tc>
          <w:tcPr>
            <w:tcW w:w="636" w:type="dxa"/>
            <w:vMerge/>
            <w:vAlign w:val="center"/>
          </w:tcPr>
          <w:p w:rsidR="00141C48" w:rsidRPr="00CA768F" w:rsidRDefault="00141C48" w:rsidP="00141C48">
            <w:pPr>
              <w:spacing w:line="276" w:lineRule="auto"/>
              <w:jc w:val="center"/>
              <w:rPr>
                <w:rFonts w:ascii="Simplified Arabic" w:hAnsi="Simplified Arabic" w:cs="Simplified Arabic"/>
                <w:sz w:val="24"/>
                <w:szCs w:val="24"/>
                <w:rtl/>
              </w:rPr>
            </w:pPr>
          </w:p>
        </w:tc>
        <w:tc>
          <w:tcPr>
            <w:tcW w:w="1664" w:type="dxa"/>
            <w:vMerge/>
            <w:vAlign w:val="center"/>
          </w:tcPr>
          <w:p w:rsidR="00141C48" w:rsidRPr="00CA768F" w:rsidRDefault="00141C48" w:rsidP="00141C48">
            <w:pPr>
              <w:spacing w:line="276" w:lineRule="auto"/>
              <w:jc w:val="center"/>
              <w:rPr>
                <w:rFonts w:ascii="Simplified Arabic" w:hAnsi="Simplified Arabic" w:cs="Simplified Arabic"/>
                <w:sz w:val="24"/>
                <w:szCs w:val="24"/>
                <w:rtl/>
              </w:rPr>
            </w:pPr>
          </w:p>
        </w:tc>
        <w:tc>
          <w:tcPr>
            <w:tcW w:w="2469" w:type="dxa"/>
            <w:vAlign w:val="center"/>
          </w:tcPr>
          <w:p w:rsidR="00141C48" w:rsidRPr="00CA768F" w:rsidRDefault="00141C48" w:rsidP="00141C4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خدمات</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توفير</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العمالة</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المنزلية الوافدة</w:t>
            </w:r>
            <w:r w:rsidRPr="00CA768F">
              <w:rPr>
                <w:rFonts w:ascii="Simplified Arabic" w:hAnsi="Simplified Arabic" w:cs="Simplified Arabic"/>
                <w:sz w:val="24"/>
                <w:szCs w:val="24"/>
              </w:rPr>
              <w:t xml:space="preserve"> </w:t>
            </w:r>
          </w:p>
        </w:tc>
        <w:tc>
          <w:tcPr>
            <w:tcW w:w="1969" w:type="dxa"/>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color w:val="000000"/>
                <w:sz w:val="24"/>
                <w:szCs w:val="24"/>
                <w:rtl/>
              </w:rPr>
              <w:t>12</w:t>
            </w:r>
          </w:p>
        </w:tc>
        <w:tc>
          <w:tcPr>
            <w:tcW w:w="2324" w:type="dxa"/>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hint="cs"/>
                <w:color w:val="000000"/>
                <w:sz w:val="24"/>
                <w:szCs w:val="24"/>
                <w:rtl/>
              </w:rPr>
              <w:t>2.76%</w:t>
            </w:r>
          </w:p>
        </w:tc>
      </w:tr>
      <w:tr w:rsidR="00141C48" w:rsidRPr="00CA768F" w:rsidTr="00B34FC7">
        <w:trPr>
          <w:jc w:val="center"/>
        </w:trPr>
        <w:tc>
          <w:tcPr>
            <w:tcW w:w="636" w:type="dxa"/>
            <w:vMerge/>
            <w:vAlign w:val="center"/>
          </w:tcPr>
          <w:p w:rsidR="00141C48" w:rsidRPr="00CA768F" w:rsidRDefault="00141C48" w:rsidP="00141C48">
            <w:pPr>
              <w:spacing w:line="276" w:lineRule="auto"/>
              <w:jc w:val="center"/>
              <w:rPr>
                <w:rFonts w:ascii="Simplified Arabic" w:hAnsi="Simplified Arabic" w:cs="Simplified Arabic"/>
                <w:sz w:val="24"/>
                <w:szCs w:val="24"/>
                <w:rtl/>
              </w:rPr>
            </w:pPr>
          </w:p>
        </w:tc>
        <w:tc>
          <w:tcPr>
            <w:tcW w:w="1664" w:type="dxa"/>
            <w:vMerge/>
            <w:vAlign w:val="center"/>
          </w:tcPr>
          <w:p w:rsidR="00141C48" w:rsidRPr="00CA768F" w:rsidRDefault="00141C48" w:rsidP="00141C48">
            <w:pPr>
              <w:spacing w:line="276" w:lineRule="auto"/>
              <w:jc w:val="center"/>
              <w:rPr>
                <w:rFonts w:ascii="Simplified Arabic" w:hAnsi="Simplified Arabic" w:cs="Simplified Arabic"/>
                <w:sz w:val="24"/>
                <w:szCs w:val="24"/>
                <w:rtl/>
              </w:rPr>
            </w:pPr>
          </w:p>
        </w:tc>
        <w:tc>
          <w:tcPr>
            <w:tcW w:w="2469" w:type="dxa"/>
            <w:vAlign w:val="center"/>
          </w:tcPr>
          <w:p w:rsidR="00141C48" w:rsidRPr="00CA768F" w:rsidRDefault="00141C48" w:rsidP="00141C4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خدمات</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التوصيل</w:t>
            </w:r>
            <w:r w:rsidRPr="00CA768F">
              <w:rPr>
                <w:rFonts w:ascii="Simplified Arabic" w:hAnsi="Simplified Arabic" w:cs="Simplified Arabic"/>
                <w:sz w:val="24"/>
                <w:szCs w:val="24"/>
              </w:rPr>
              <w:t xml:space="preserve"> </w:t>
            </w:r>
          </w:p>
        </w:tc>
        <w:tc>
          <w:tcPr>
            <w:tcW w:w="1969" w:type="dxa"/>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color w:val="000000"/>
                <w:sz w:val="24"/>
                <w:szCs w:val="24"/>
                <w:rtl/>
              </w:rPr>
              <w:t>12</w:t>
            </w:r>
          </w:p>
        </w:tc>
        <w:tc>
          <w:tcPr>
            <w:tcW w:w="2324" w:type="dxa"/>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hint="cs"/>
                <w:color w:val="000000"/>
                <w:sz w:val="24"/>
                <w:szCs w:val="24"/>
                <w:rtl/>
              </w:rPr>
              <w:t>2.76%</w:t>
            </w:r>
          </w:p>
        </w:tc>
      </w:tr>
      <w:tr w:rsidR="00141C48" w:rsidRPr="00CA768F" w:rsidTr="00B34FC7">
        <w:trPr>
          <w:jc w:val="center"/>
        </w:trPr>
        <w:tc>
          <w:tcPr>
            <w:tcW w:w="636" w:type="dxa"/>
            <w:vMerge/>
            <w:vAlign w:val="center"/>
          </w:tcPr>
          <w:p w:rsidR="00141C48" w:rsidRPr="00CA768F" w:rsidRDefault="00141C48" w:rsidP="00141C48">
            <w:pPr>
              <w:spacing w:line="276" w:lineRule="auto"/>
              <w:jc w:val="center"/>
              <w:rPr>
                <w:rFonts w:ascii="Simplified Arabic" w:hAnsi="Simplified Arabic" w:cs="Simplified Arabic"/>
                <w:sz w:val="24"/>
                <w:szCs w:val="24"/>
                <w:rtl/>
              </w:rPr>
            </w:pPr>
          </w:p>
        </w:tc>
        <w:tc>
          <w:tcPr>
            <w:tcW w:w="1664" w:type="dxa"/>
            <w:vMerge/>
            <w:vAlign w:val="center"/>
          </w:tcPr>
          <w:p w:rsidR="00141C48" w:rsidRPr="00CA768F" w:rsidRDefault="00141C48" w:rsidP="00141C48">
            <w:pPr>
              <w:spacing w:line="276" w:lineRule="auto"/>
              <w:jc w:val="center"/>
              <w:rPr>
                <w:rFonts w:ascii="Simplified Arabic" w:hAnsi="Simplified Arabic" w:cs="Simplified Arabic"/>
                <w:sz w:val="24"/>
                <w:szCs w:val="24"/>
                <w:rtl/>
              </w:rPr>
            </w:pPr>
          </w:p>
        </w:tc>
        <w:tc>
          <w:tcPr>
            <w:tcW w:w="2469" w:type="dxa"/>
            <w:vAlign w:val="center"/>
          </w:tcPr>
          <w:p w:rsidR="00141C48" w:rsidRPr="00CA768F" w:rsidRDefault="00141C48" w:rsidP="00141C4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خدمات</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صيانة</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وتصليح</w:t>
            </w:r>
            <w:r w:rsidRPr="00CA768F">
              <w:rPr>
                <w:rFonts w:ascii="Simplified Arabic" w:hAnsi="Simplified Arabic" w:cs="Simplified Arabic"/>
                <w:sz w:val="24"/>
                <w:szCs w:val="24"/>
              </w:rPr>
              <w:t xml:space="preserve"> </w:t>
            </w:r>
          </w:p>
        </w:tc>
        <w:tc>
          <w:tcPr>
            <w:tcW w:w="1969" w:type="dxa"/>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color w:val="000000"/>
                <w:sz w:val="24"/>
                <w:szCs w:val="24"/>
                <w:rtl/>
              </w:rPr>
              <w:t>38</w:t>
            </w:r>
          </w:p>
        </w:tc>
        <w:tc>
          <w:tcPr>
            <w:tcW w:w="2324" w:type="dxa"/>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hint="cs"/>
                <w:color w:val="000000"/>
                <w:sz w:val="24"/>
                <w:szCs w:val="24"/>
                <w:rtl/>
              </w:rPr>
              <w:t>8.76%</w:t>
            </w:r>
          </w:p>
        </w:tc>
      </w:tr>
      <w:tr w:rsidR="00141C48" w:rsidRPr="00CA768F" w:rsidTr="00B34FC7">
        <w:trPr>
          <w:jc w:val="center"/>
        </w:trPr>
        <w:tc>
          <w:tcPr>
            <w:tcW w:w="636" w:type="dxa"/>
            <w:vMerge/>
            <w:vAlign w:val="center"/>
          </w:tcPr>
          <w:p w:rsidR="00141C48" w:rsidRPr="00CA768F" w:rsidRDefault="00141C48" w:rsidP="00141C48">
            <w:pPr>
              <w:spacing w:line="276" w:lineRule="auto"/>
              <w:jc w:val="center"/>
              <w:rPr>
                <w:rFonts w:ascii="Simplified Arabic" w:hAnsi="Simplified Arabic" w:cs="Simplified Arabic"/>
                <w:sz w:val="24"/>
                <w:szCs w:val="24"/>
                <w:rtl/>
              </w:rPr>
            </w:pPr>
          </w:p>
        </w:tc>
        <w:tc>
          <w:tcPr>
            <w:tcW w:w="1664" w:type="dxa"/>
            <w:vMerge/>
            <w:vAlign w:val="center"/>
          </w:tcPr>
          <w:p w:rsidR="00141C48" w:rsidRPr="00CA768F" w:rsidRDefault="00141C48" w:rsidP="00141C48">
            <w:pPr>
              <w:spacing w:line="276" w:lineRule="auto"/>
              <w:jc w:val="center"/>
              <w:rPr>
                <w:rFonts w:ascii="Simplified Arabic" w:hAnsi="Simplified Arabic" w:cs="Simplified Arabic"/>
                <w:sz w:val="24"/>
                <w:szCs w:val="24"/>
                <w:rtl/>
              </w:rPr>
            </w:pPr>
          </w:p>
        </w:tc>
        <w:tc>
          <w:tcPr>
            <w:tcW w:w="2469" w:type="dxa"/>
            <w:vAlign w:val="center"/>
          </w:tcPr>
          <w:p w:rsidR="00141C48" w:rsidRPr="00CA768F" w:rsidRDefault="00141C48" w:rsidP="00141C4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خدمات</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تفصيل</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ملابس</w:t>
            </w:r>
            <w:r w:rsidRPr="00CA768F">
              <w:rPr>
                <w:rFonts w:ascii="Simplified Arabic" w:hAnsi="Simplified Arabic" w:cs="Simplified Arabic"/>
                <w:sz w:val="24"/>
                <w:szCs w:val="24"/>
              </w:rPr>
              <w:t xml:space="preserve"> </w:t>
            </w:r>
          </w:p>
        </w:tc>
        <w:tc>
          <w:tcPr>
            <w:tcW w:w="1969" w:type="dxa"/>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color w:val="000000"/>
                <w:sz w:val="24"/>
                <w:szCs w:val="24"/>
                <w:rtl/>
              </w:rPr>
              <w:t>0</w:t>
            </w:r>
          </w:p>
        </w:tc>
        <w:tc>
          <w:tcPr>
            <w:tcW w:w="2324" w:type="dxa"/>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hint="cs"/>
                <w:color w:val="000000"/>
                <w:sz w:val="24"/>
                <w:szCs w:val="24"/>
                <w:rtl/>
              </w:rPr>
              <w:t>0.00%</w:t>
            </w:r>
          </w:p>
        </w:tc>
      </w:tr>
      <w:tr w:rsidR="00141C48" w:rsidRPr="00CA768F" w:rsidTr="00B34FC7">
        <w:trPr>
          <w:jc w:val="center"/>
        </w:trPr>
        <w:tc>
          <w:tcPr>
            <w:tcW w:w="636" w:type="dxa"/>
            <w:vMerge/>
            <w:vAlign w:val="center"/>
          </w:tcPr>
          <w:p w:rsidR="00141C48" w:rsidRPr="00CA768F" w:rsidRDefault="00141C48" w:rsidP="00141C48">
            <w:pPr>
              <w:spacing w:line="276" w:lineRule="auto"/>
              <w:jc w:val="center"/>
              <w:rPr>
                <w:rFonts w:ascii="Simplified Arabic" w:hAnsi="Simplified Arabic" w:cs="Simplified Arabic"/>
                <w:sz w:val="24"/>
                <w:szCs w:val="24"/>
                <w:rtl/>
              </w:rPr>
            </w:pPr>
          </w:p>
        </w:tc>
        <w:tc>
          <w:tcPr>
            <w:tcW w:w="1664" w:type="dxa"/>
            <w:vMerge/>
            <w:vAlign w:val="center"/>
          </w:tcPr>
          <w:p w:rsidR="00141C48" w:rsidRPr="00CA768F" w:rsidRDefault="00141C48" w:rsidP="00141C48">
            <w:pPr>
              <w:spacing w:line="276" w:lineRule="auto"/>
              <w:jc w:val="center"/>
              <w:rPr>
                <w:rFonts w:ascii="Simplified Arabic" w:hAnsi="Simplified Arabic" w:cs="Simplified Arabic"/>
                <w:sz w:val="24"/>
                <w:szCs w:val="24"/>
                <w:rtl/>
              </w:rPr>
            </w:pPr>
          </w:p>
        </w:tc>
        <w:tc>
          <w:tcPr>
            <w:tcW w:w="2469" w:type="dxa"/>
            <w:vAlign w:val="center"/>
          </w:tcPr>
          <w:p w:rsidR="00141C48" w:rsidRPr="00CA768F" w:rsidRDefault="00141C48" w:rsidP="00141C4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خدمات</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غسل</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وكي</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الملابس</w:t>
            </w:r>
            <w:r w:rsidRPr="00CA768F">
              <w:rPr>
                <w:rFonts w:ascii="Simplified Arabic" w:hAnsi="Simplified Arabic" w:cs="Simplified Arabic"/>
                <w:sz w:val="24"/>
                <w:szCs w:val="24"/>
              </w:rPr>
              <w:t xml:space="preserve"> </w:t>
            </w:r>
          </w:p>
        </w:tc>
        <w:tc>
          <w:tcPr>
            <w:tcW w:w="1969" w:type="dxa"/>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color w:val="000000"/>
                <w:sz w:val="24"/>
                <w:szCs w:val="24"/>
                <w:rtl/>
              </w:rPr>
              <w:t>0</w:t>
            </w:r>
          </w:p>
        </w:tc>
        <w:tc>
          <w:tcPr>
            <w:tcW w:w="2324" w:type="dxa"/>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hint="cs"/>
                <w:color w:val="000000"/>
                <w:sz w:val="24"/>
                <w:szCs w:val="24"/>
                <w:rtl/>
              </w:rPr>
              <w:t>0.00%</w:t>
            </w:r>
          </w:p>
        </w:tc>
      </w:tr>
      <w:tr w:rsidR="00141C48" w:rsidRPr="00CA768F" w:rsidTr="00B34FC7">
        <w:trPr>
          <w:jc w:val="center"/>
        </w:trPr>
        <w:tc>
          <w:tcPr>
            <w:tcW w:w="636" w:type="dxa"/>
            <w:vMerge/>
            <w:vAlign w:val="center"/>
          </w:tcPr>
          <w:p w:rsidR="00141C48" w:rsidRPr="00CA768F" w:rsidRDefault="00141C48" w:rsidP="00141C48">
            <w:pPr>
              <w:spacing w:line="276" w:lineRule="auto"/>
              <w:jc w:val="center"/>
              <w:rPr>
                <w:rFonts w:ascii="Simplified Arabic" w:hAnsi="Simplified Arabic" w:cs="Simplified Arabic"/>
                <w:sz w:val="24"/>
                <w:szCs w:val="24"/>
                <w:rtl/>
              </w:rPr>
            </w:pPr>
          </w:p>
        </w:tc>
        <w:tc>
          <w:tcPr>
            <w:tcW w:w="1664" w:type="dxa"/>
            <w:vMerge/>
            <w:vAlign w:val="center"/>
          </w:tcPr>
          <w:p w:rsidR="00141C48" w:rsidRPr="00CA768F" w:rsidRDefault="00141C48" w:rsidP="00141C48">
            <w:pPr>
              <w:spacing w:line="276" w:lineRule="auto"/>
              <w:jc w:val="center"/>
              <w:rPr>
                <w:rFonts w:ascii="Simplified Arabic" w:hAnsi="Simplified Arabic" w:cs="Simplified Arabic"/>
                <w:sz w:val="24"/>
                <w:szCs w:val="24"/>
                <w:rtl/>
              </w:rPr>
            </w:pPr>
          </w:p>
        </w:tc>
        <w:tc>
          <w:tcPr>
            <w:tcW w:w="2469" w:type="dxa"/>
            <w:vAlign w:val="center"/>
          </w:tcPr>
          <w:p w:rsidR="00141C48" w:rsidRPr="00CA768F" w:rsidRDefault="00141C48" w:rsidP="00141C4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خدمات</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الديكور</w:t>
            </w:r>
            <w:r w:rsidRPr="00CA768F">
              <w:rPr>
                <w:rFonts w:ascii="Simplified Arabic" w:hAnsi="Simplified Arabic" w:cs="Simplified Arabic"/>
                <w:sz w:val="24"/>
                <w:szCs w:val="24"/>
              </w:rPr>
              <w:t xml:space="preserve"> </w:t>
            </w:r>
          </w:p>
        </w:tc>
        <w:tc>
          <w:tcPr>
            <w:tcW w:w="1969" w:type="dxa"/>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color w:val="000000"/>
                <w:sz w:val="24"/>
                <w:szCs w:val="24"/>
                <w:rtl/>
              </w:rPr>
              <w:t>37</w:t>
            </w:r>
          </w:p>
        </w:tc>
        <w:tc>
          <w:tcPr>
            <w:tcW w:w="2324" w:type="dxa"/>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hint="cs"/>
                <w:color w:val="000000"/>
                <w:sz w:val="24"/>
                <w:szCs w:val="24"/>
                <w:rtl/>
              </w:rPr>
              <w:t>8.53%</w:t>
            </w:r>
          </w:p>
        </w:tc>
      </w:tr>
      <w:tr w:rsidR="00141C48" w:rsidRPr="00CA768F" w:rsidTr="00B34FC7">
        <w:trPr>
          <w:jc w:val="center"/>
        </w:trPr>
        <w:tc>
          <w:tcPr>
            <w:tcW w:w="636" w:type="dxa"/>
            <w:vMerge/>
            <w:vAlign w:val="center"/>
          </w:tcPr>
          <w:p w:rsidR="00141C48" w:rsidRPr="00CA768F" w:rsidRDefault="00141C48" w:rsidP="00141C48">
            <w:pPr>
              <w:spacing w:line="276" w:lineRule="auto"/>
              <w:jc w:val="center"/>
              <w:rPr>
                <w:rFonts w:ascii="Simplified Arabic" w:hAnsi="Simplified Arabic" w:cs="Simplified Arabic"/>
                <w:sz w:val="24"/>
                <w:szCs w:val="24"/>
                <w:rtl/>
              </w:rPr>
            </w:pPr>
          </w:p>
        </w:tc>
        <w:tc>
          <w:tcPr>
            <w:tcW w:w="1664" w:type="dxa"/>
            <w:vMerge/>
            <w:vAlign w:val="center"/>
          </w:tcPr>
          <w:p w:rsidR="00141C48" w:rsidRPr="00CA768F" w:rsidRDefault="00141C48" w:rsidP="00141C48">
            <w:pPr>
              <w:spacing w:line="276" w:lineRule="auto"/>
              <w:jc w:val="center"/>
              <w:rPr>
                <w:rFonts w:ascii="Simplified Arabic" w:hAnsi="Simplified Arabic" w:cs="Simplified Arabic"/>
                <w:sz w:val="24"/>
                <w:szCs w:val="24"/>
                <w:rtl/>
              </w:rPr>
            </w:pPr>
          </w:p>
        </w:tc>
        <w:tc>
          <w:tcPr>
            <w:tcW w:w="2469" w:type="dxa"/>
            <w:vAlign w:val="center"/>
          </w:tcPr>
          <w:p w:rsidR="00141C48" w:rsidRPr="00CA768F" w:rsidRDefault="00141C48" w:rsidP="00141C4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نشاط</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خدمي</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آخر</w:t>
            </w:r>
          </w:p>
        </w:tc>
        <w:tc>
          <w:tcPr>
            <w:tcW w:w="1969" w:type="dxa"/>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color w:val="000000"/>
                <w:sz w:val="24"/>
                <w:szCs w:val="24"/>
                <w:rtl/>
              </w:rPr>
              <w:t>73</w:t>
            </w:r>
          </w:p>
        </w:tc>
        <w:tc>
          <w:tcPr>
            <w:tcW w:w="2324" w:type="dxa"/>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hint="cs"/>
                <w:color w:val="000000"/>
                <w:sz w:val="24"/>
                <w:szCs w:val="24"/>
                <w:rtl/>
              </w:rPr>
              <w:t>16.82%</w:t>
            </w:r>
          </w:p>
        </w:tc>
      </w:tr>
      <w:tr w:rsidR="00141C48" w:rsidRPr="00CA768F" w:rsidTr="00141C48">
        <w:trPr>
          <w:jc w:val="center"/>
        </w:trPr>
        <w:tc>
          <w:tcPr>
            <w:tcW w:w="636" w:type="dxa"/>
            <w:vMerge w:val="restart"/>
            <w:vAlign w:val="center"/>
          </w:tcPr>
          <w:p w:rsidR="00141C48" w:rsidRPr="00CA768F" w:rsidRDefault="00141C48" w:rsidP="00141C48">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9</w:t>
            </w:r>
          </w:p>
        </w:tc>
        <w:tc>
          <w:tcPr>
            <w:tcW w:w="1664" w:type="dxa"/>
            <w:vMerge w:val="restart"/>
            <w:vAlign w:val="center"/>
          </w:tcPr>
          <w:p w:rsidR="00141C48" w:rsidRPr="00CA768F" w:rsidRDefault="00141C48" w:rsidP="00141C4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نشاط المشروع</w:t>
            </w:r>
          </w:p>
          <w:p w:rsidR="00141C48" w:rsidRPr="00CA768F" w:rsidRDefault="00141C48" w:rsidP="00141C4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سلعى</w:t>
            </w:r>
          </w:p>
        </w:tc>
        <w:tc>
          <w:tcPr>
            <w:tcW w:w="2469" w:type="dxa"/>
            <w:vAlign w:val="center"/>
          </w:tcPr>
          <w:p w:rsidR="00141C48" w:rsidRPr="00CA768F" w:rsidRDefault="00141C48" w:rsidP="00141C4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سلع</w:t>
            </w:r>
            <w:r w:rsidRPr="00CA768F">
              <w:rPr>
                <w:rFonts w:ascii="Simplified Arabic" w:hAnsi="Simplified Arabic" w:cs="Simplified Arabic"/>
                <w:sz w:val="24"/>
                <w:szCs w:val="24"/>
              </w:rPr>
              <w:t xml:space="preserve"> </w:t>
            </w:r>
            <w:r>
              <w:rPr>
                <w:rFonts w:ascii="Simplified Arabic" w:hAnsi="Simplified Arabic" w:cs="Simplified Arabic"/>
                <w:sz w:val="24"/>
                <w:szCs w:val="24"/>
                <w:rtl/>
              </w:rPr>
              <w:t>غذائ</w:t>
            </w:r>
            <w:r>
              <w:rPr>
                <w:rFonts w:ascii="Simplified Arabic" w:hAnsi="Simplified Arabic" w:cs="Simplified Arabic" w:hint="cs"/>
                <w:sz w:val="24"/>
                <w:szCs w:val="24"/>
                <w:rtl/>
              </w:rPr>
              <w:t>ية</w:t>
            </w:r>
          </w:p>
        </w:tc>
        <w:tc>
          <w:tcPr>
            <w:tcW w:w="1969" w:type="dxa"/>
            <w:tcBorders>
              <w:bottom w:val="single" w:sz="4" w:space="0" w:color="auto"/>
            </w:tcBorders>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color w:val="000000"/>
                <w:sz w:val="24"/>
                <w:szCs w:val="24"/>
                <w:rtl/>
              </w:rPr>
              <w:t>25</w:t>
            </w:r>
          </w:p>
        </w:tc>
        <w:tc>
          <w:tcPr>
            <w:tcW w:w="2324" w:type="dxa"/>
            <w:tcBorders>
              <w:bottom w:val="single" w:sz="4" w:space="0" w:color="auto"/>
            </w:tcBorders>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color w:val="000000"/>
                <w:sz w:val="24"/>
                <w:szCs w:val="24"/>
                <w:rtl/>
              </w:rPr>
              <w:t>5.76%</w:t>
            </w:r>
          </w:p>
        </w:tc>
      </w:tr>
      <w:tr w:rsidR="00141C48" w:rsidRPr="00CA768F" w:rsidTr="00141C48">
        <w:trPr>
          <w:jc w:val="center"/>
        </w:trPr>
        <w:tc>
          <w:tcPr>
            <w:tcW w:w="636" w:type="dxa"/>
            <w:vMerge/>
            <w:vAlign w:val="center"/>
          </w:tcPr>
          <w:p w:rsidR="00141C48" w:rsidRPr="00CA768F" w:rsidRDefault="00141C48" w:rsidP="00141C48">
            <w:pPr>
              <w:spacing w:line="276" w:lineRule="auto"/>
              <w:jc w:val="center"/>
              <w:rPr>
                <w:rFonts w:ascii="Simplified Arabic" w:hAnsi="Simplified Arabic" w:cs="Simplified Arabic"/>
                <w:sz w:val="24"/>
                <w:szCs w:val="24"/>
                <w:rtl/>
              </w:rPr>
            </w:pPr>
          </w:p>
        </w:tc>
        <w:tc>
          <w:tcPr>
            <w:tcW w:w="1664" w:type="dxa"/>
            <w:vMerge/>
            <w:vAlign w:val="center"/>
          </w:tcPr>
          <w:p w:rsidR="00141C48" w:rsidRPr="00CA768F" w:rsidRDefault="00141C48" w:rsidP="00141C48">
            <w:pPr>
              <w:spacing w:line="276" w:lineRule="auto"/>
              <w:jc w:val="center"/>
              <w:rPr>
                <w:rFonts w:ascii="Simplified Arabic" w:hAnsi="Simplified Arabic" w:cs="Simplified Arabic"/>
                <w:sz w:val="24"/>
                <w:szCs w:val="24"/>
                <w:rtl/>
              </w:rPr>
            </w:pPr>
          </w:p>
        </w:tc>
        <w:tc>
          <w:tcPr>
            <w:tcW w:w="2469" w:type="dxa"/>
            <w:vAlign w:val="center"/>
          </w:tcPr>
          <w:p w:rsidR="00141C48" w:rsidRPr="00CA768F" w:rsidRDefault="00141C48" w:rsidP="00141C4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سلع</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كيماوية</w:t>
            </w:r>
          </w:p>
        </w:tc>
        <w:tc>
          <w:tcPr>
            <w:tcW w:w="1969" w:type="dxa"/>
            <w:tcBorders>
              <w:bottom w:val="single" w:sz="4" w:space="0" w:color="auto"/>
            </w:tcBorders>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color w:val="000000"/>
                <w:sz w:val="24"/>
                <w:szCs w:val="24"/>
                <w:rtl/>
              </w:rPr>
              <w:t>13</w:t>
            </w:r>
          </w:p>
        </w:tc>
        <w:tc>
          <w:tcPr>
            <w:tcW w:w="2324" w:type="dxa"/>
            <w:tcBorders>
              <w:bottom w:val="single" w:sz="4" w:space="0" w:color="auto"/>
            </w:tcBorders>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color w:val="000000"/>
                <w:sz w:val="24"/>
                <w:szCs w:val="24"/>
                <w:rtl/>
              </w:rPr>
              <w:t>3.00%</w:t>
            </w:r>
          </w:p>
        </w:tc>
      </w:tr>
      <w:tr w:rsidR="00141C48" w:rsidRPr="00CA768F" w:rsidTr="00141C48">
        <w:trPr>
          <w:jc w:val="center"/>
        </w:trPr>
        <w:tc>
          <w:tcPr>
            <w:tcW w:w="636" w:type="dxa"/>
            <w:vMerge/>
            <w:vAlign w:val="center"/>
          </w:tcPr>
          <w:p w:rsidR="00141C48" w:rsidRPr="00CA768F" w:rsidRDefault="00141C48" w:rsidP="00141C48">
            <w:pPr>
              <w:spacing w:line="276" w:lineRule="auto"/>
              <w:jc w:val="center"/>
              <w:rPr>
                <w:rFonts w:ascii="Simplified Arabic" w:hAnsi="Simplified Arabic" w:cs="Simplified Arabic"/>
                <w:sz w:val="24"/>
                <w:szCs w:val="24"/>
                <w:rtl/>
              </w:rPr>
            </w:pPr>
          </w:p>
        </w:tc>
        <w:tc>
          <w:tcPr>
            <w:tcW w:w="1664" w:type="dxa"/>
            <w:vMerge/>
            <w:vAlign w:val="center"/>
          </w:tcPr>
          <w:p w:rsidR="00141C48" w:rsidRPr="00CA768F" w:rsidRDefault="00141C48" w:rsidP="00141C48">
            <w:pPr>
              <w:spacing w:line="276" w:lineRule="auto"/>
              <w:jc w:val="center"/>
              <w:rPr>
                <w:rFonts w:ascii="Simplified Arabic" w:hAnsi="Simplified Arabic" w:cs="Simplified Arabic"/>
                <w:sz w:val="24"/>
                <w:szCs w:val="24"/>
                <w:rtl/>
              </w:rPr>
            </w:pPr>
          </w:p>
        </w:tc>
        <w:tc>
          <w:tcPr>
            <w:tcW w:w="2469" w:type="dxa"/>
            <w:vAlign w:val="center"/>
          </w:tcPr>
          <w:p w:rsidR="00141C48" w:rsidRPr="00CA768F" w:rsidRDefault="00141C48" w:rsidP="00141C4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سلع</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كهربائية</w:t>
            </w:r>
          </w:p>
        </w:tc>
        <w:tc>
          <w:tcPr>
            <w:tcW w:w="1969" w:type="dxa"/>
            <w:tcBorders>
              <w:bottom w:val="single" w:sz="4" w:space="0" w:color="auto"/>
            </w:tcBorders>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color w:val="000000"/>
                <w:sz w:val="24"/>
                <w:szCs w:val="24"/>
                <w:rtl/>
              </w:rPr>
              <w:t>13</w:t>
            </w:r>
          </w:p>
        </w:tc>
        <w:tc>
          <w:tcPr>
            <w:tcW w:w="2324" w:type="dxa"/>
            <w:tcBorders>
              <w:bottom w:val="single" w:sz="4" w:space="0" w:color="auto"/>
            </w:tcBorders>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color w:val="000000"/>
                <w:sz w:val="24"/>
                <w:szCs w:val="24"/>
                <w:rtl/>
              </w:rPr>
              <w:t>3.00%</w:t>
            </w:r>
          </w:p>
        </w:tc>
      </w:tr>
      <w:tr w:rsidR="00141C48" w:rsidRPr="00CA768F" w:rsidTr="00141C48">
        <w:trPr>
          <w:jc w:val="center"/>
        </w:trPr>
        <w:tc>
          <w:tcPr>
            <w:tcW w:w="636" w:type="dxa"/>
            <w:vMerge/>
            <w:vAlign w:val="center"/>
          </w:tcPr>
          <w:p w:rsidR="00141C48" w:rsidRPr="00CA768F" w:rsidRDefault="00141C48" w:rsidP="00141C48">
            <w:pPr>
              <w:spacing w:line="276" w:lineRule="auto"/>
              <w:jc w:val="center"/>
              <w:rPr>
                <w:rFonts w:ascii="Simplified Arabic" w:hAnsi="Simplified Arabic" w:cs="Simplified Arabic"/>
                <w:sz w:val="24"/>
                <w:szCs w:val="24"/>
                <w:rtl/>
              </w:rPr>
            </w:pPr>
          </w:p>
        </w:tc>
        <w:tc>
          <w:tcPr>
            <w:tcW w:w="1664" w:type="dxa"/>
            <w:vMerge/>
            <w:vAlign w:val="center"/>
          </w:tcPr>
          <w:p w:rsidR="00141C48" w:rsidRPr="00CA768F" w:rsidRDefault="00141C48" w:rsidP="00141C48">
            <w:pPr>
              <w:spacing w:line="276" w:lineRule="auto"/>
              <w:jc w:val="center"/>
              <w:rPr>
                <w:rFonts w:ascii="Simplified Arabic" w:hAnsi="Simplified Arabic" w:cs="Simplified Arabic"/>
                <w:sz w:val="24"/>
                <w:szCs w:val="24"/>
                <w:rtl/>
              </w:rPr>
            </w:pPr>
          </w:p>
        </w:tc>
        <w:tc>
          <w:tcPr>
            <w:tcW w:w="2469" w:type="dxa"/>
            <w:vAlign w:val="center"/>
          </w:tcPr>
          <w:p w:rsidR="00141C48" w:rsidRPr="00CA768F" w:rsidRDefault="00141C48" w:rsidP="00141C4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سلع</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مكتبية</w:t>
            </w:r>
          </w:p>
        </w:tc>
        <w:tc>
          <w:tcPr>
            <w:tcW w:w="1969" w:type="dxa"/>
            <w:tcBorders>
              <w:bottom w:val="single" w:sz="4" w:space="0" w:color="auto"/>
            </w:tcBorders>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color w:val="000000"/>
                <w:sz w:val="24"/>
                <w:szCs w:val="24"/>
                <w:rtl/>
              </w:rPr>
              <w:t>0</w:t>
            </w:r>
          </w:p>
        </w:tc>
        <w:tc>
          <w:tcPr>
            <w:tcW w:w="2324" w:type="dxa"/>
            <w:tcBorders>
              <w:bottom w:val="single" w:sz="4" w:space="0" w:color="auto"/>
            </w:tcBorders>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color w:val="000000"/>
                <w:sz w:val="24"/>
                <w:szCs w:val="24"/>
                <w:rtl/>
              </w:rPr>
              <w:t>0.00%</w:t>
            </w:r>
          </w:p>
        </w:tc>
      </w:tr>
      <w:tr w:rsidR="00141C48" w:rsidRPr="00CA768F" w:rsidTr="00141C48">
        <w:trPr>
          <w:jc w:val="center"/>
        </w:trPr>
        <w:tc>
          <w:tcPr>
            <w:tcW w:w="636" w:type="dxa"/>
            <w:vMerge/>
            <w:vAlign w:val="center"/>
          </w:tcPr>
          <w:p w:rsidR="00141C48" w:rsidRPr="00CA768F" w:rsidRDefault="00141C48" w:rsidP="00141C48">
            <w:pPr>
              <w:spacing w:line="276" w:lineRule="auto"/>
              <w:jc w:val="center"/>
              <w:rPr>
                <w:rFonts w:ascii="Simplified Arabic" w:hAnsi="Simplified Arabic" w:cs="Simplified Arabic"/>
                <w:sz w:val="24"/>
                <w:szCs w:val="24"/>
                <w:rtl/>
              </w:rPr>
            </w:pPr>
          </w:p>
        </w:tc>
        <w:tc>
          <w:tcPr>
            <w:tcW w:w="1664" w:type="dxa"/>
            <w:vMerge/>
            <w:vAlign w:val="center"/>
          </w:tcPr>
          <w:p w:rsidR="00141C48" w:rsidRPr="00CA768F" w:rsidRDefault="00141C48" w:rsidP="00141C48">
            <w:pPr>
              <w:spacing w:line="276" w:lineRule="auto"/>
              <w:jc w:val="center"/>
              <w:rPr>
                <w:rFonts w:ascii="Simplified Arabic" w:hAnsi="Simplified Arabic" w:cs="Simplified Arabic"/>
                <w:sz w:val="24"/>
                <w:szCs w:val="24"/>
                <w:rtl/>
              </w:rPr>
            </w:pPr>
          </w:p>
        </w:tc>
        <w:tc>
          <w:tcPr>
            <w:tcW w:w="2469" w:type="dxa"/>
            <w:vAlign w:val="center"/>
          </w:tcPr>
          <w:p w:rsidR="00141C48" w:rsidRPr="00CA768F" w:rsidRDefault="00141C48" w:rsidP="00141C4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سلع</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 xml:space="preserve">استهلاكية </w:t>
            </w:r>
            <w:r w:rsidRPr="00CA768F">
              <w:rPr>
                <w:rFonts w:ascii="Simplified Arabic" w:hAnsi="Simplified Arabic" w:cs="Simplified Arabic"/>
                <w:sz w:val="24"/>
                <w:szCs w:val="24"/>
              </w:rPr>
              <w:t>)</w:t>
            </w:r>
            <w:r w:rsidRPr="00CA768F">
              <w:rPr>
                <w:rFonts w:ascii="Simplified Arabic" w:hAnsi="Simplified Arabic" w:cs="Simplified Arabic"/>
                <w:sz w:val="24"/>
                <w:szCs w:val="24"/>
                <w:rtl/>
              </w:rPr>
              <w:t>ملابس،</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أحذية</w:t>
            </w:r>
            <w:r w:rsidRPr="00CA768F">
              <w:rPr>
                <w:rFonts w:ascii="Simplified Arabic" w:hAnsi="Simplified Arabic" w:cs="Simplified Arabic"/>
                <w:sz w:val="24"/>
                <w:szCs w:val="24"/>
              </w:rPr>
              <w:t>(</w:t>
            </w:r>
          </w:p>
        </w:tc>
        <w:tc>
          <w:tcPr>
            <w:tcW w:w="1969" w:type="dxa"/>
            <w:tcBorders>
              <w:bottom w:val="single" w:sz="4" w:space="0" w:color="auto"/>
            </w:tcBorders>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color w:val="000000"/>
                <w:sz w:val="24"/>
                <w:szCs w:val="24"/>
                <w:rtl/>
              </w:rPr>
              <w:t>0</w:t>
            </w:r>
          </w:p>
        </w:tc>
        <w:tc>
          <w:tcPr>
            <w:tcW w:w="2324" w:type="dxa"/>
            <w:tcBorders>
              <w:bottom w:val="single" w:sz="4" w:space="0" w:color="auto"/>
            </w:tcBorders>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color w:val="000000"/>
                <w:sz w:val="24"/>
                <w:szCs w:val="24"/>
                <w:rtl/>
              </w:rPr>
              <w:t>0.00%</w:t>
            </w:r>
          </w:p>
        </w:tc>
      </w:tr>
      <w:tr w:rsidR="00141C48" w:rsidRPr="00CA768F" w:rsidTr="00141C48">
        <w:trPr>
          <w:jc w:val="center"/>
        </w:trPr>
        <w:tc>
          <w:tcPr>
            <w:tcW w:w="636" w:type="dxa"/>
            <w:vMerge/>
            <w:vAlign w:val="center"/>
          </w:tcPr>
          <w:p w:rsidR="00141C48" w:rsidRPr="00CA768F" w:rsidRDefault="00141C48" w:rsidP="00141C48">
            <w:pPr>
              <w:spacing w:line="276" w:lineRule="auto"/>
              <w:jc w:val="center"/>
              <w:rPr>
                <w:rFonts w:ascii="Simplified Arabic" w:hAnsi="Simplified Arabic" w:cs="Simplified Arabic"/>
                <w:sz w:val="24"/>
                <w:szCs w:val="24"/>
                <w:rtl/>
              </w:rPr>
            </w:pPr>
          </w:p>
        </w:tc>
        <w:tc>
          <w:tcPr>
            <w:tcW w:w="1664" w:type="dxa"/>
            <w:vMerge/>
            <w:vAlign w:val="center"/>
          </w:tcPr>
          <w:p w:rsidR="00141C48" w:rsidRPr="00CA768F" w:rsidRDefault="00141C48" w:rsidP="00141C48">
            <w:pPr>
              <w:spacing w:line="276" w:lineRule="auto"/>
              <w:jc w:val="center"/>
              <w:rPr>
                <w:rFonts w:ascii="Simplified Arabic" w:hAnsi="Simplified Arabic" w:cs="Simplified Arabic"/>
                <w:sz w:val="24"/>
                <w:szCs w:val="24"/>
                <w:rtl/>
              </w:rPr>
            </w:pPr>
          </w:p>
        </w:tc>
        <w:tc>
          <w:tcPr>
            <w:tcW w:w="2469" w:type="dxa"/>
            <w:vAlign w:val="center"/>
          </w:tcPr>
          <w:p w:rsidR="00141C48" w:rsidRPr="00CA768F" w:rsidRDefault="00141C48" w:rsidP="00141C4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سلع</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دوائية</w:t>
            </w:r>
            <w:r w:rsidRPr="00CA768F">
              <w:rPr>
                <w:rFonts w:ascii="Simplified Arabic" w:hAnsi="Simplified Arabic" w:cs="Simplified Arabic"/>
                <w:sz w:val="24"/>
                <w:szCs w:val="24"/>
              </w:rPr>
              <w:t xml:space="preserve"> </w:t>
            </w:r>
          </w:p>
        </w:tc>
        <w:tc>
          <w:tcPr>
            <w:tcW w:w="1969" w:type="dxa"/>
            <w:tcBorders>
              <w:bottom w:val="single" w:sz="4" w:space="0" w:color="auto"/>
            </w:tcBorders>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color w:val="000000"/>
                <w:sz w:val="24"/>
                <w:szCs w:val="24"/>
                <w:rtl/>
              </w:rPr>
              <w:t>0</w:t>
            </w:r>
          </w:p>
        </w:tc>
        <w:tc>
          <w:tcPr>
            <w:tcW w:w="2324" w:type="dxa"/>
            <w:tcBorders>
              <w:bottom w:val="single" w:sz="4" w:space="0" w:color="auto"/>
            </w:tcBorders>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color w:val="000000"/>
                <w:sz w:val="24"/>
                <w:szCs w:val="24"/>
                <w:rtl/>
              </w:rPr>
              <w:t>0.00%</w:t>
            </w:r>
          </w:p>
        </w:tc>
      </w:tr>
      <w:tr w:rsidR="00141C48" w:rsidRPr="00CA768F" w:rsidTr="00141C48">
        <w:trPr>
          <w:trHeight w:val="944"/>
          <w:jc w:val="center"/>
        </w:trPr>
        <w:tc>
          <w:tcPr>
            <w:tcW w:w="636" w:type="dxa"/>
            <w:vMerge/>
            <w:vAlign w:val="center"/>
          </w:tcPr>
          <w:p w:rsidR="00141C48" w:rsidRPr="00CA768F" w:rsidRDefault="00141C48" w:rsidP="00141C48">
            <w:pPr>
              <w:spacing w:line="276" w:lineRule="auto"/>
              <w:jc w:val="center"/>
              <w:rPr>
                <w:rFonts w:ascii="Simplified Arabic" w:hAnsi="Simplified Arabic" w:cs="Simplified Arabic"/>
                <w:sz w:val="24"/>
                <w:szCs w:val="24"/>
                <w:rtl/>
              </w:rPr>
            </w:pPr>
          </w:p>
        </w:tc>
        <w:tc>
          <w:tcPr>
            <w:tcW w:w="1664" w:type="dxa"/>
            <w:vMerge/>
            <w:vAlign w:val="center"/>
          </w:tcPr>
          <w:p w:rsidR="00141C48" w:rsidRPr="00CA768F" w:rsidRDefault="00141C48" w:rsidP="00141C48">
            <w:pPr>
              <w:spacing w:line="276" w:lineRule="auto"/>
              <w:jc w:val="center"/>
              <w:rPr>
                <w:rFonts w:ascii="Simplified Arabic" w:hAnsi="Simplified Arabic" w:cs="Simplified Arabic"/>
                <w:sz w:val="24"/>
                <w:szCs w:val="24"/>
                <w:rtl/>
              </w:rPr>
            </w:pPr>
          </w:p>
        </w:tc>
        <w:tc>
          <w:tcPr>
            <w:tcW w:w="2469" w:type="dxa"/>
            <w:vAlign w:val="center"/>
          </w:tcPr>
          <w:p w:rsidR="00141C48" w:rsidRPr="00CA768F" w:rsidRDefault="00141C48" w:rsidP="00141C4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سلع</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 xml:space="preserve">تجميلية </w:t>
            </w:r>
            <w:r w:rsidRPr="00CA768F">
              <w:rPr>
                <w:rFonts w:ascii="Simplified Arabic" w:hAnsi="Simplified Arabic" w:cs="Simplified Arabic"/>
                <w:sz w:val="24"/>
                <w:szCs w:val="24"/>
              </w:rPr>
              <w:t>)</w:t>
            </w:r>
            <w:r w:rsidRPr="00CA768F">
              <w:rPr>
                <w:rFonts w:ascii="Simplified Arabic" w:hAnsi="Simplified Arabic" w:cs="Simplified Arabic"/>
                <w:sz w:val="24"/>
                <w:szCs w:val="24"/>
                <w:rtl/>
              </w:rPr>
              <w:t>مستحضرات</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تجميل</w:t>
            </w:r>
            <w:r w:rsidRPr="00CA768F">
              <w:rPr>
                <w:rFonts w:ascii="Simplified Arabic" w:hAnsi="Simplified Arabic" w:cs="Simplified Arabic"/>
                <w:sz w:val="24"/>
                <w:szCs w:val="24"/>
              </w:rPr>
              <w:t>(</w:t>
            </w:r>
          </w:p>
        </w:tc>
        <w:tc>
          <w:tcPr>
            <w:tcW w:w="1969" w:type="dxa"/>
            <w:tcBorders>
              <w:bottom w:val="single" w:sz="4" w:space="0" w:color="auto"/>
            </w:tcBorders>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color w:val="000000"/>
                <w:sz w:val="24"/>
                <w:szCs w:val="24"/>
                <w:rtl/>
              </w:rPr>
              <w:t>0</w:t>
            </w:r>
          </w:p>
        </w:tc>
        <w:tc>
          <w:tcPr>
            <w:tcW w:w="2324" w:type="dxa"/>
            <w:tcBorders>
              <w:bottom w:val="single" w:sz="4" w:space="0" w:color="auto"/>
            </w:tcBorders>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color w:val="000000"/>
                <w:sz w:val="24"/>
                <w:szCs w:val="24"/>
                <w:rtl/>
              </w:rPr>
              <w:t>0.00%</w:t>
            </w:r>
          </w:p>
        </w:tc>
      </w:tr>
      <w:tr w:rsidR="00141C48" w:rsidRPr="00CA768F" w:rsidTr="00141C48">
        <w:trPr>
          <w:jc w:val="center"/>
        </w:trPr>
        <w:tc>
          <w:tcPr>
            <w:tcW w:w="636" w:type="dxa"/>
            <w:vMerge/>
            <w:vAlign w:val="center"/>
          </w:tcPr>
          <w:p w:rsidR="00141C48" w:rsidRPr="00CA768F" w:rsidRDefault="00141C48" w:rsidP="00141C48">
            <w:pPr>
              <w:spacing w:line="276" w:lineRule="auto"/>
              <w:jc w:val="center"/>
              <w:rPr>
                <w:rFonts w:ascii="Simplified Arabic" w:hAnsi="Simplified Arabic" w:cs="Simplified Arabic"/>
                <w:sz w:val="24"/>
                <w:szCs w:val="24"/>
                <w:rtl/>
              </w:rPr>
            </w:pPr>
          </w:p>
        </w:tc>
        <w:tc>
          <w:tcPr>
            <w:tcW w:w="1664" w:type="dxa"/>
            <w:vMerge/>
            <w:vAlign w:val="center"/>
          </w:tcPr>
          <w:p w:rsidR="00141C48" w:rsidRPr="00CA768F" w:rsidRDefault="00141C48" w:rsidP="00141C48">
            <w:pPr>
              <w:spacing w:line="276" w:lineRule="auto"/>
              <w:jc w:val="center"/>
              <w:rPr>
                <w:rFonts w:ascii="Simplified Arabic" w:hAnsi="Simplified Arabic" w:cs="Simplified Arabic"/>
                <w:sz w:val="24"/>
                <w:szCs w:val="24"/>
                <w:rtl/>
              </w:rPr>
            </w:pPr>
          </w:p>
        </w:tc>
        <w:tc>
          <w:tcPr>
            <w:tcW w:w="2469" w:type="dxa"/>
            <w:vAlign w:val="center"/>
          </w:tcPr>
          <w:p w:rsidR="00141C48" w:rsidRPr="00CA768F" w:rsidRDefault="00141C48" w:rsidP="00141C4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نشاط</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سلعي</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آخر</w:t>
            </w:r>
          </w:p>
        </w:tc>
        <w:tc>
          <w:tcPr>
            <w:tcW w:w="1969" w:type="dxa"/>
            <w:tcBorders>
              <w:bottom w:val="single" w:sz="4" w:space="0" w:color="auto"/>
            </w:tcBorders>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color w:val="000000"/>
                <w:sz w:val="24"/>
                <w:szCs w:val="24"/>
                <w:rtl/>
              </w:rPr>
              <w:t>50</w:t>
            </w:r>
          </w:p>
        </w:tc>
        <w:tc>
          <w:tcPr>
            <w:tcW w:w="2324" w:type="dxa"/>
            <w:tcBorders>
              <w:bottom w:val="single" w:sz="4" w:space="0" w:color="auto"/>
            </w:tcBorders>
            <w:vAlign w:val="center"/>
          </w:tcPr>
          <w:p w:rsidR="00141C48" w:rsidRPr="00141C48" w:rsidRDefault="00141C48" w:rsidP="00141C48">
            <w:pPr>
              <w:jc w:val="center"/>
              <w:rPr>
                <w:rFonts w:ascii="Simplified Arabic" w:hAnsi="Simplified Arabic" w:cs="Simplified Arabic"/>
                <w:color w:val="000000"/>
                <w:sz w:val="24"/>
                <w:szCs w:val="24"/>
                <w:rtl/>
              </w:rPr>
            </w:pPr>
            <w:r w:rsidRPr="00141C48">
              <w:rPr>
                <w:rFonts w:ascii="Simplified Arabic" w:hAnsi="Simplified Arabic" w:cs="Simplified Arabic"/>
                <w:color w:val="000000"/>
                <w:sz w:val="24"/>
                <w:szCs w:val="24"/>
                <w:rtl/>
              </w:rPr>
              <w:t>11.52%</w:t>
            </w:r>
          </w:p>
        </w:tc>
      </w:tr>
    </w:tbl>
    <w:p w:rsidR="00A84EE6" w:rsidRPr="00A84EE6" w:rsidRDefault="00A84EE6" w:rsidP="00A84EE6">
      <w:pPr>
        <w:pStyle w:val="TableParagraph"/>
        <w:bidi/>
        <w:jc w:val="both"/>
        <w:rPr>
          <w:rFonts w:ascii="Simplified Arabic" w:hAnsi="Simplified Arabic" w:cs="Simplified Arabic"/>
          <w:sz w:val="28"/>
          <w:szCs w:val="28"/>
          <w:rtl/>
          <w:lang w:bidi="ar-EG"/>
        </w:rPr>
      </w:pPr>
    </w:p>
    <w:p w:rsidR="00A84EE6" w:rsidRPr="00A84EE6" w:rsidRDefault="00A84EE6" w:rsidP="00A84EE6">
      <w:pPr>
        <w:pStyle w:val="TableParagraph"/>
        <w:bidi/>
        <w:jc w:val="both"/>
        <w:rPr>
          <w:rFonts w:ascii="Simplified Arabic" w:hAnsi="Simplified Arabic" w:cs="Simplified Arabic"/>
          <w:sz w:val="28"/>
          <w:szCs w:val="28"/>
          <w:rtl/>
          <w:lang w:bidi="ar-EG"/>
        </w:rPr>
      </w:pPr>
      <w:r w:rsidRPr="00A84EE6">
        <w:rPr>
          <w:rFonts w:ascii="Simplified Arabic" w:hAnsi="Simplified Arabic" w:cs="Simplified Arabic"/>
          <w:sz w:val="28"/>
          <w:szCs w:val="28"/>
          <w:rtl/>
          <w:lang w:bidi="ar-EG"/>
        </w:rPr>
        <w:t>يوفر جدول (4.2) ملخصاً شاملاً لمشاركة المستجيبين في الاستبيان من حيث الخصائص الشخصية والمهنية. يظهر الجدول توزيع المشاركين حسب الجنس، حيث يمثل الذكور نسبة 77.65% من الإجمالي، بينما تشكل الإناث 22.35%، مما يعكس هيمنة واضحة للذكور في العينة. من حيث العمر، يتوزع المشاركون بشكل رئيسي بين الفئة العمرية من 30 إلى 40 عاماً بنسبة 45.85%، تليها الفئة من 40 إلى 50 عاماً بنسبة 22.81%. يوضح ذلك أن معظم المشاركين هم من ذوي الخبرة المتوسطة إلى العالية</w:t>
      </w:r>
      <w:r w:rsidRPr="00A84EE6">
        <w:rPr>
          <w:rFonts w:ascii="Simplified Arabic" w:hAnsi="Simplified Arabic" w:cs="Simplified Arabic"/>
          <w:sz w:val="28"/>
          <w:szCs w:val="28"/>
          <w:lang w:bidi="ar-EG"/>
        </w:rPr>
        <w:t>.</w:t>
      </w:r>
    </w:p>
    <w:p w:rsidR="00A84EE6" w:rsidRPr="00A84EE6" w:rsidRDefault="00A84EE6" w:rsidP="00A84EE6">
      <w:pPr>
        <w:pStyle w:val="TableParagraph"/>
        <w:bidi/>
        <w:jc w:val="both"/>
        <w:rPr>
          <w:rFonts w:ascii="Simplified Arabic" w:hAnsi="Simplified Arabic" w:cs="Simplified Arabic"/>
          <w:sz w:val="28"/>
          <w:szCs w:val="28"/>
          <w:rtl/>
          <w:lang w:bidi="ar-EG"/>
        </w:rPr>
      </w:pPr>
    </w:p>
    <w:p w:rsidR="00A84EE6" w:rsidRPr="00A84EE6" w:rsidRDefault="00A84EE6" w:rsidP="00A84EE6">
      <w:pPr>
        <w:pStyle w:val="TableParagraph"/>
        <w:bidi/>
        <w:jc w:val="both"/>
        <w:rPr>
          <w:rFonts w:ascii="Simplified Arabic" w:hAnsi="Simplified Arabic" w:cs="Simplified Arabic"/>
          <w:sz w:val="28"/>
          <w:szCs w:val="28"/>
          <w:rtl/>
          <w:lang w:bidi="ar-EG"/>
        </w:rPr>
      </w:pPr>
      <w:r w:rsidRPr="00A84EE6">
        <w:rPr>
          <w:rFonts w:ascii="Simplified Arabic" w:hAnsi="Simplified Arabic" w:cs="Simplified Arabic"/>
          <w:sz w:val="28"/>
          <w:szCs w:val="28"/>
          <w:rtl/>
          <w:lang w:bidi="ar-EG"/>
        </w:rPr>
        <w:t>فيما يتعلق بمستوى التعليم، تشير النتائج إلى أن 48.39% من المشاركين يحملون درجة التعليم العالي، بينما يتوزع الآخرون بين درجة الماجستير والدكتوراه بمعدلات أقل. يعكس هذا التنوع في مستوى التعليم مدى قدرة العينة على تقديم رؤى شاملة حول موضوع البحث</w:t>
      </w:r>
      <w:r w:rsidRPr="00A84EE6">
        <w:rPr>
          <w:rFonts w:ascii="Simplified Arabic" w:hAnsi="Simplified Arabic" w:cs="Simplified Arabic"/>
          <w:sz w:val="28"/>
          <w:szCs w:val="28"/>
          <w:lang w:bidi="ar-EG"/>
        </w:rPr>
        <w:t>.</w:t>
      </w:r>
    </w:p>
    <w:p w:rsidR="00A84EE6" w:rsidRPr="00A84EE6" w:rsidRDefault="00A84EE6" w:rsidP="00A84EE6">
      <w:pPr>
        <w:pStyle w:val="TableParagraph"/>
        <w:bidi/>
        <w:jc w:val="both"/>
        <w:rPr>
          <w:rFonts w:ascii="Simplified Arabic" w:hAnsi="Simplified Arabic" w:cs="Simplified Arabic"/>
          <w:sz w:val="28"/>
          <w:szCs w:val="28"/>
          <w:rtl/>
          <w:lang w:bidi="ar-EG"/>
        </w:rPr>
      </w:pPr>
    </w:p>
    <w:p w:rsidR="00A84EE6" w:rsidRPr="00A84EE6" w:rsidRDefault="00A84EE6" w:rsidP="00A84EE6">
      <w:pPr>
        <w:pStyle w:val="TableParagraph"/>
        <w:bidi/>
        <w:jc w:val="both"/>
        <w:rPr>
          <w:rFonts w:ascii="Simplified Arabic" w:hAnsi="Simplified Arabic" w:cs="Simplified Arabic"/>
          <w:sz w:val="28"/>
          <w:szCs w:val="28"/>
          <w:rtl/>
          <w:lang w:bidi="ar-EG"/>
        </w:rPr>
      </w:pPr>
      <w:r w:rsidRPr="00A84EE6">
        <w:rPr>
          <w:rFonts w:ascii="Simplified Arabic" w:hAnsi="Simplified Arabic" w:cs="Simplified Arabic"/>
          <w:sz w:val="28"/>
          <w:szCs w:val="28"/>
          <w:rtl/>
          <w:lang w:bidi="ar-EG"/>
        </w:rPr>
        <w:t>أما بالنسبة لسنوات الخبرة، فإن توزيع المشاركين يشير إلى توازن ملحوظ بين الخبرات المختلفة، حيث يمتلك 26.04% منهم خبرة تتراوح بين 6 إلى 10 سنوات، بينما يمتلك 24.65% خبرة تزيد عن 15 عاماً. هذا التنوع يوفر قاعدة بيانات غنية للتحليل</w:t>
      </w:r>
      <w:r w:rsidRPr="00A84EE6">
        <w:rPr>
          <w:rFonts w:ascii="Simplified Arabic" w:hAnsi="Simplified Arabic" w:cs="Simplified Arabic"/>
          <w:sz w:val="28"/>
          <w:szCs w:val="28"/>
          <w:lang w:bidi="ar-EG"/>
        </w:rPr>
        <w:t>.</w:t>
      </w:r>
    </w:p>
    <w:p w:rsidR="00A84EE6" w:rsidRPr="00A84EE6" w:rsidRDefault="00A84EE6" w:rsidP="00A84EE6">
      <w:pPr>
        <w:pStyle w:val="TableParagraph"/>
        <w:bidi/>
        <w:jc w:val="both"/>
        <w:rPr>
          <w:rFonts w:ascii="Simplified Arabic" w:hAnsi="Simplified Arabic" w:cs="Simplified Arabic"/>
          <w:sz w:val="28"/>
          <w:szCs w:val="28"/>
          <w:rtl/>
          <w:lang w:bidi="ar-EG"/>
        </w:rPr>
      </w:pPr>
    </w:p>
    <w:p w:rsidR="00A84EE6" w:rsidRPr="00A84EE6" w:rsidRDefault="00A84EE6" w:rsidP="00A84EE6">
      <w:pPr>
        <w:pStyle w:val="TableParagraph"/>
        <w:bidi/>
        <w:jc w:val="both"/>
        <w:rPr>
          <w:rFonts w:ascii="Simplified Arabic" w:hAnsi="Simplified Arabic" w:cs="Simplified Arabic"/>
          <w:sz w:val="28"/>
          <w:szCs w:val="28"/>
          <w:rtl/>
          <w:lang w:bidi="ar-EG"/>
        </w:rPr>
      </w:pPr>
      <w:r w:rsidRPr="00A84EE6">
        <w:rPr>
          <w:rFonts w:ascii="Simplified Arabic" w:hAnsi="Simplified Arabic" w:cs="Simplified Arabic"/>
          <w:sz w:val="28"/>
          <w:szCs w:val="28"/>
          <w:rtl/>
          <w:lang w:bidi="ar-EG"/>
        </w:rPr>
        <w:t>من حيث حجم المشروع، يُلاحظ أن 54.38% من المشاريع تتضمن من 1 إلى 5 موظفين، مما يشير إلى هيمنة المشاريع الصغيرة في العينة. تتوزع الإيرادات السنوية للمشاريع بشكل مماثل، حيث يشكل المشاريع ذات الإيرادات أقل من أو تساوي 3 مليون ريال 54.38% من العينة</w:t>
      </w:r>
      <w:r w:rsidRPr="00A84EE6">
        <w:rPr>
          <w:rFonts w:ascii="Simplified Arabic" w:hAnsi="Simplified Arabic" w:cs="Simplified Arabic"/>
          <w:sz w:val="28"/>
          <w:szCs w:val="28"/>
          <w:lang w:bidi="ar-EG"/>
        </w:rPr>
        <w:t>.</w:t>
      </w:r>
    </w:p>
    <w:p w:rsidR="00A84EE6" w:rsidRPr="00A84EE6" w:rsidRDefault="00A84EE6" w:rsidP="00A84EE6">
      <w:pPr>
        <w:pStyle w:val="TableParagraph"/>
        <w:bidi/>
        <w:jc w:val="both"/>
        <w:rPr>
          <w:rFonts w:ascii="Simplified Arabic" w:hAnsi="Simplified Arabic" w:cs="Simplified Arabic"/>
          <w:sz w:val="28"/>
          <w:szCs w:val="28"/>
          <w:rtl/>
          <w:lang w:bidi="ar-EG"/>
        </w:rPr>
      </w:pPr>
    </w:p>
    <w:p w:rsidR="00A84EE6" w:rsidRPr="00A84EE6" w:rsidRDefault="00A84EE6" w:rsidP="00A84EE6">
      <w:pPr>
        <w:pStyle w:val="TableParagraph"/>
        <w:bidi/>
        <w:jc w:val="both"/>
        <w:rPr>
          <w:rFonts w:ascii="Simplified Arabic" w:hAnsi="Simplified Arabic" w:cs="Simplified Arabic"/>
          <w:sz w:val="28"/>
          <w:szCs w:val="28"/>
          <w:rtl/>
          <w:lang w:bidi="ar-EG"/>
        </w:rPr>
      </w:pPr>
      <w:r w:rsidRPr="00A84EE6">
        <w:rPr>
          <w:rFonts w:ascii="Simplified Arabic" w:hAnsi="Simplified Arabic" w:cs="Simplified Arabic"/>
          <w:sz w:val="28"/>
          <w:szCs w:val="28"/>
          <w:rtl/>
          <w:lang w:bidi="ar-EG"/>
        </w:rPr>
        <w:t>توزيع سنوات تأسيس المشاريع يظهر أن 34.33% من المشاريع تأسست منذ أقل من 5 سنوات، مما يشير إلى نسبة كبيرة من المشاريع الحديثة</w:t>
      </w:r>
      <w:r w:rsidRPr="00A84EE6">
        <w:rPr>
          <w:rFonts w:ascii="Simplified Arabic" w:hAnsi="Simplified Arabic" w:cs="Simplified Arabic"/>
          <w:sz w:val="28"/>
          <w:szCs w:val="28"/>
          <w:lang w:bidi="ar-EG"/>
        </w:rPr>
        <w:t xml:space="preserve">. </w:t>
      </w:r>
    </w:p>
    <w:p w:rsidR="00A84EE6" w:rsidRPr="00A84EE6" w:rsidRDefault="00A84EE6" w:rsidP="00A84EE6">
      <w:pPr>
        <w:pStyle w:val="TableParagraph"/>
        <w:bidi/>
        <w:jc w:val="both"/>
        <w:rPr>
          <w:rFonts w:ascii="Simplified Arabic" w:hAnsi="Simplified Arabic" w:cs="Simplified Arabic"/>
          <w:sz w:val="28"/>
          <w:szCs w:val="28"/>
          <w:rtl/>
          <w:lang w:bidi="ar-EG"/>
        </w:rPr>
      </w:pPr>
    </w:p>
    <w:p w:rsidR="00A84EE6" w:rsidRPr="00A84EE6" w:rsidRDefault="00A84EE6" w:rsidP="00A84EE6">
      <w:pPr>
        <w:pStyle w:val="TableParagraph"/>
        <w:bidi/>
        <w:jc w:val="both"/>
        <w:rPr>
          <w:rFonts w:ascii="Simplified Arabic" w:hAnsi="Simplified Arabic" w:cs="Simplified Arabic"/>
          <w:sz w:val="28"/>
          <w:szCs w:val="28"/>
          <w:rtl/>
          <w:lang w:bidi="ar-EG"/>
        </w:rPr>
      </w:pPr>
      <w:r w:rsidRPr="00A84EE6">
        <w:rPr>
          <w:rFonts w:ascii="Simplified Arabic" w:hAnsi="Simplified Arabic" w:cs="Simplified Arabic"/>
          <w:sz w:val="28"/>
          <w:szCs w:val="28"/>
          <w:rtl/>
          <w:lang w:bidi="ar-EG"/>
        </w:rPr>
        <w:t>أخيراً، في ما يتعلق بنشاط المشروع، يظهر الجدول تنوعاً ملحوظاً بين الأنشطة الخدمية والسلعية، مع تركز الأنشطة في التسويق العقاري والخدمات الأخرى، مما يعكس تنوع القطاعات التي تمثلها العينة</w:t>
      </w:r>
      <w:r w:rsidRPr="00A84EE6">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A84EE6">
        <w:rPr>
          <w:rFonts w:ascii="Simplified Arabic" w:hAnsi="Simplified Arabic" w:cs="Simplified Arabic"/>
          <w:sz w:val="28"/>
          <w:szCs w:val="28"/>
          <w:rtl/>
          <w:lang w:bidi="ar-EG"/>
        </w:rPr>
        <w:t>تساهم هذه النتائج في فهم أعمق للخصائص المهنية والديموغرافية للمشاركين، مما يعزز دقة التحليل ويعطي صورة واضحة عن خلفيات المشاركين في الاستبيان</w:t>
      </w:r>
      <w:r w:rsidRPr="00A84EE6">
        <w:rPr>
          <w:rFonts w:ascii="Simplified Arabic" w:hAnsi="Simplified Arabic" w:cs="Simplified Arabic"/>
          <w:sz w:val="28"/>
          <w:szCs w:val="28"/>
          <w:lang w:bidi="ar-EG"/>
        </w:rPr>
        <w:t>.</w:t>
      </w:r>
    </w:p>
    <w:p w:rsidR="00A84EE6" w:rsidRDefault="00A84EE6" w:rsidP="00A84EE6">
      <w:pPr>
        <w:pStyle w:val="TableParagraph"/>
        <w:bidi/>
        <w:jc w:val="both"/>
        <w:rPr>
          <w:rFonts w:ascii="Simplified Arabic" w:hAnsi="Simplified Arabic" w:cs="Simplified Arabic"/>
          <w:b/>
          <w:bCs/>
          <w:sz w:val="30"/>
          <w:szCs w:val="30"/>
          <w:rtl/>
          <w:lang w:bidi="ar-EG"/>
        </w:rPr>
      </w:pPr>
    </w:p>
    <w:p w:rsidR="002F223A" w:rsidRDefault="002F223A" w:rsidP="00EB06C1">
      <w:pPr>
        <w:pStyle w:val="TableParagraph"/>
        <w:numPr>
          <w:ilvl w:val="0"/>
          <w:numId w:val="17"/>
        </w:numPr>
        <w:bidi/>
        <w:ind w:hanging="579"/>
        <w:jc w:val="both"/>
        <w:rPr>
          <w:rFonts w:ascii="Simplified Arabic" w:hAnsi="Simplified Arabic" w:cs="Simplified Arabic"/>
          <w:b/>
          <w:bCs/>
          <w:sz w:val="30"/>
          <w:szCs w:val="30"/>
          <w:lang w:bidi="ar-EG"/>
        </w:rPr>
      </w:pPr>
      <w:r>
        <w:rPr>
          <w:rFonts w:ascii="Simplified Arabic" w:hAnsi="Simplified Arabic" w:cs="Simplified Arabic" w:hint="cs"/>
          <w:b/>
          <w:bCs/>
          <w:sz w:val="30"/>
          <w:szCs w:val="30"/>
          <w:rtl/>
          <w:lang w:bidi="ar-EG"/>
        </w:rPr>
        <w:t>الإحصائيات الوصفية للنتائج:</w:t>
      </w:r>
    </w:p>
    <w:p w:rsidR="0031461D" w:rsidRPr="0031461D" w:rsidRDefault="0031461D" w:rsidP="0031461D">
      <w:pPr>
        <w:pStyle w:val="TableParagraph"/>
        <w:bidi/>
        <w:jc w:val="both"/>
        <w:rPr>
          <w:rFonts w:ascii="Simplified Arabic" w:hAnsi="Simplified Arabic" w:cs="Simplified Arabic"/>
          <w:sz w:val="28"/>
          <w:szCs w:val="28"/>
          <w:rtl/>
          <w:lang w:bidi="ar-EG"/>
        </w:rPr>
      </w:pPr>
      <w:r w:rsidRPr="0031461D">
        <w:rPr>
          <w:rFonts w:ascii="Simplified Arabic" w:hAnsi="Simplified Arabic" w:cs="Simplified Arabic"/>
          <w:sz w:val="28"/>
          <w:szCs w:val="28"/>
          <w:rtl/>
          <w:lang w:bidi="ar-EG"/>
        </w:rPr>
        <w:t>الإحصاءات الوصفية تُستخدم لوصف الخصائص الأساسية للبيانات في دراسة ما. فهي تقدم ملخصات بسيطة حول العينة والقياسات. بالاشتراك مع التحليل الديموغرافي والرسوم البيانية البسيطة، تشكل الإحصاءات الوصفية أساساً لكل تحليل كمي للبيانات. تُستخدم الترددات البسيطة، والمتوسطات، والانحرافات المعيارية، والارتباطات بين المتغيرات، والمدرجات التكرارية للكشف عن أخطاء الترميز، وتحديد القيم الشاذة، والتحقق من توزيع المتغيرات.</w:t>
      </w:r>
    </w:p>
    <w:p w:rsidR="0031461D" w:rsidRPr="0031461D" w:rsidRDefault="0031461D" w:rsidP="00EB06C1">
      <w:pPr>
        <w:pStyle w:val="TableParagraph"/>
        <w:numPr>
          <w:ilvl w:val="2"/>
          <w:numId w:val="18"/>
        </w:numPr>
        <w:bidi/>
        <w:jc w:val="both"/>
        <w:rPr>
          <w:rFonts w:ascii="Simplified Arabic" w:hAnsi="Simplified Arabic" w:cs="Simplified Arabic"/>
          <w:b/>
          <w:bCs/>
          <w:sz w:val="30"/>
          <w:szCs w:val="30"/>
          <w:rtl/>
          <w:lang w:bidi="ar-EG"/>
        </w:rPr>
      </w:pPr>
      <w:r w:rsidRPr="0031461D">
        <w:rPr>
          <w:rFonts w:ascii="Simplified Arabic" w:hAnsi="Simplified Arabic" w:cs="Simplified Arabic" w:hint="cs"/>
          <w:b/>
          <w:bCs/>
          <w:sz w:val="30"/>
          <w:szCs w:val="30"/>
          <w:rtl/>
          <w:lang w:bidi="ar-EG"/>
        </w:rPr>
        <w:t>م</w:t>
      </w:r>
      <w:r w:rsidRPr="0031461D">
        <w:rPr>
          <w:rFonts w:ascii="Simplified Arabic" w:hAnsi="Simplified Arabic" w:cs="Simplified Arabic"/>
          <w:b/>
          <w:bCs/>
          <w:sz w:val="30"/>
          <w:szCs w:val="30"/>
          <w:rtl/>
          <w:lang w:bidi="ar-EG"/>
        </w:rPr>
        <w:t>تغيرات ا</w:t>
      </w:r>
      <w:r w:rsidRPr="0031461D">
        <w:rPr>
          <w:rFonts w:ascii="Simplified Arabic" w:hAnsi="Simplified Arabic" w:cs="Simplified Arabic" w:hint="cs"/>
          <w:b/>
          <w:bCs/>
          <w:sz w:val="30"/>
          <w:szCs w:val="30"/>
          <w:rtl/>
          <w:lang w:bidi="ar-EG"/>
        </w:rPr>
        <w:t>لدراسة:</w:t>
      </w:r>
    </w:p>
    <w:p w:rsidR="0031461D" w:rsidRPr="0031461D" w:rsidRDefault="0031461D" w:rsidP="0031461D">
      <w:pPr>
        <w:pStyle w:val="TableParagraph"/>
        <w:bidi/>
        <w:jc w:val="both"/>
        <w:rPr>
          <w:rFonts w:ascii="Simplified Arabic" w:hAnsi="Simplified Arabic" w:cs="Simplified Arabic"/>
          <w:sz w:val="28"/>
          <w:szCs w:val="28"/>
          <w:rtl/>
          <w:lang w:bidi="ar-EG"/>
        </w:rPr>
      </w:pPr>
      <w:r w:rsidRPr="0031461D">
        <w:rPr>
          <w:rFonts w:ascii="Simplified Arabic" w:hAnsi="Simplified Arabic" w:cs="Simplified Arabic"/>
          <w:sz w:val="28"/>
          <w:szCs w:val="28"/>
          <w:rtl/>
          <w:lang w:bidi="ar-EG"/>
        </w:rPr>
        <w:t xml:space="preserve">تُعتبر </w:t>
      </w:r>
      <w:r>
        <w:rPr>
          <w:rFonts w:ascii="Simplified Arabic" w:hAnsi="Simplified Arabic" w:cs="Simplified Arabic" w:hint="cs"/>
          <w:sz w:val="28"/>
          <w:szCs w:val="28"/>
          <w:rtl/>
          <w:lang w:bidi="ar-EG"/>
        </w:rPr>
        <w:t>الإبتكار</w:t>
      </w:r>
      <w:r w:rsidRPr="0031461D">
        <w:rPr>
          <w:rFonts w:ascii="Simplified Arabic" w:hAnsi="Simplified Arabic" w:cs="Simplified Arabic"/>
          <w:sz w:val="28"/>
          <w:szCs w:val="28"/>
          <w:rtl/>
          <w:lang w:bidi="ar-EG"/>
        </w:rPr>
        <w:t xml:space="preserve"> متغير</w:t>
      </w:r>
      <w:r>
        <w:rPr>
          <w:rFonts w:ascii="Simplified Arabic" w:hAnsi="Simplified Arabic" w:cs="Simplified Arabic" w:hint="cs"/>
          <w:sz w:val="28"/>
          <w:szCs w:val="28"/>
          <w:rtl/>
          <w:lang w:bidi="ar-EG"/>
        </w:rPr>
        <w:t xml:space="preserve"> </w:t>
      </w:r>
      <w:r w:rsidRPr="0031461D">
        <w:rPr>
          <w:rFonts w:ascii="Simplified Arabic" w:hAnsi="Simplified Arabic" w:cs="Simplified Arabic"/>
          <w:sz w:val="28"/>
          <w:szCs w:val="28"/>
          <w:rtl/>
          <w:lang w:bidi="ar-EG"/>
        </w:rPr>
        <w:t xml:space="preserve">مستقل، في حين يُعتبر </w:t>
      </w:r>
      <w:r>
        <w:rPr>
          <w:rFonts w:ascii="Simplified Arabic" w:hAnsi="Simplified Arabic" w:cs="Simplified Arabic" w:hint="cs"/>
          <w:sz w:val="28"/>
          <w:szCs w:val="28"/>
          <w:rtl/>
          <w:lang w:bidi="ar-EG"/>
        </w:rPr>
        <w:t>أداء الشركات</w:t>
      </w:r>
      <w:r w:rsidRPr="0031461D">
        <w:rPr>
          <w:rFonts w:ascii="Simplified Arabic" w:hAnsi="Simplified Arabic" w:cs="Simplified Arabic"/>
          <w:sz w:val="28"/>
          <w:szCs w:val="28"/>
          <w:rtl/>
          <w:lang w:bidi="ar-EG"/>
        </w:rPr>
        <w:t xml:space="preserve"> متغيراً تابعاً</w:t>
      </w:r>
      <w:r>
        <w:rPr>
          <w:rFonts w:ascii="Simplified Arabic" w:hAnsi="Simplified Arabic" w:cs="Simplified Arabic" w:hint="cs"/>
          <w:sz w:val="28"/>
          <w:szCs w:val="28"/>
          <w:rtl/>
          <w:lang w:bidi="ar-EG"/>
        </w:rPr>
        <w:t xml:space="preserve"> بينما التوجه الريادى هو المتغير الوسيط للدراسة الحالية</w:t>
      </w:r>
      <w:r>
        <w:rPr>
          <w:rFonts w:ascii="Simplified Arabic" w:hAnsi="Simplified Arabic" w:cs="Simplified Arabic"/>
          <w:sz w:val="28"/>
          <w:szCs w:val="28"/>
          <w:rtl/>
          <w:lang w:bidi="ar-EG"/>
        </w:rPr>
        <w:t>.</w:t>
      </w:r>
    </w:p>
    <w:p w:rsidR="0031461D" w:rsidRPr="0031461D" w:rsidRDefault="0031461D" w:rsidP="00A47587">
      <w:pPr>
        <w:pStyle w:val="TableParagraph"/>
        <w:bidi/>
        <w:jc w:val="both"/>
        <w:rPr>
          <w:rFonts w:ascii="Simplified Arabic" w:hAnsi="Simplified Arabic" w:cs="Simplified Arabic"/>
          <w:sz w:val="28"/>
          <w:szCs w:val="28"/>
          <w:rtl/>
          <w:lang w:bidi="ar-EG"/>
        </w:rPr>
      </w:pPr>
      <w:r w:rsidRPr="0031461D">
        <w:rPr>
          <w:rFonts w:ascii="Simplified Arabic" w:hAnsi="Simplified Arabic" w:cs="Simplified Arabic"/>
          <w:sz w:val="28"/>
          <w:szCs w:val="28"/>
          <w:rtl/>
          <w:lang w:bidi="ar-EG"/>
        </w:rPr>
        <w:lastRenderedPageBreak/>
        <w:t>يتم تقديم جدول تكراري لكل متغير يشمل كل من الترددات المطلقة والنسبية. تُستخدم هذه الترددات كمقياس لرأي المشاركين حول عوامل كل بُعد باستخدام مقياس من 1 إلى 5، حيث يشير الرقم 1 إلى "</w:t>
      </w:r>
      <w:r w:rsidR="00A47587">
        <w:rPr>
          <w:rFonts w:ascii="Simplified Arabic" w:hAnsi="Simplified Arabic" w:cs="Simplified Arabic" w:hint="cs"/>
          <w:sz w:val="28"/>
          <w:szCs w:val="28"/>
          <w:rtl/>
          <w:lang w:bidi="ar-EG"/>
        </w:rPr>
        <w:t>عدم الموافقة</w:t>
      </w:r>
      <w:r w:rsidRPr="0031461D">
        <w:rPr>
          <w:rFonts w:ascii="Simplified Arabic" w:hAnsi="Simplified Arabic" w:cs="Simplified Arabic"/>
          <w:sz w:val="28"/>
          <w:szCs w:val="28"/>
          <w:rtl/>
          <w:lang w:bidi="ar-EG"/>
        </w:rPr>
        <w:t xml:space="preserve"> </w:t>
      </w:r>
      <w:r w:rsidR="00A47587">
        <w:rPr>
          <w:rFonts w:ascii="Simplified Arabic" w:hAnsi="Simplified Arabic" w:cs="Simplified Arabic" w:hint="cs"/>
          <w:sz w:val="28"/>
          <w:szCs w:val="28"/>
          <w:rtl/>
          <w:lang w:bidi="ar-EG"/>
        </w:rPr>
        <w:t>ال</w:t>
      </w:r>
      <w:r w:rsidRPr="0031461D">
        <w:rPr>
          <w:rFonts w:ascii="Simplified Arabic" w:hAnsi="Simplified Arabic" w:cs="Simplified Arabic"/>
          <w:sz w:val="28"/>
          <w:szCs w:val="28"/>
          <w:rtl/>
          <w:lang w:bidi="ar-EG"/>
        </w:rPr>
        <w:t xml:space="preserve">شديدة"، مما يعني أن </w:t>
      </w:r>
      <w:r w:rsidR="00A47587">
        <w:rPr>
          <w:rFonts w:ascii="Simplified Arabic" w:hAnsi="Simplified Arabic" w:cs="Simplified Arabic" w:hint="cs"/>
          <w:sz w:val="28"/>
          <w:szCs w:val="28"/>
          <w:rtl/>
          <w:lang w:bidi="ar-EG"/>
        </w:rPr>
        <w:t>المشارك فى الاستبيان</w:t>
      </w:r>
      <w:r w:rsidRPr="0031461D">
        <w:rPr>
          <w:rFonts w:ascii="Simplified Arabic" w:hAnsi="Simplified Arabic" w:cs="Simplified Arabic"/>
          <w:sz w:val="28"/>
          <w:szCs w:val="28"/>
          <w:rtl/>
          <w:lang w:bidi="ar-EG"/>
        </w:rPr>
        <w:t xml:space="preserve"> غير راضٍ تماماً عن بُعد معين، بينما يشير الرقم 5 إلى "موافقة شديدة"، مما يعني أن ال</w:t>
      </w:r>
      <w:r w:rsidR="00A47587">
        <w:rPr>
          <w:rFonts w:ascii="Simplified Arabic" w:hAnsi="Simplified Arabic" w:cs="Simplified Arabic" w:hint="cs"/>
          <w:sz w:val="28"/>
          <w:szCs w:val="28"/>
          <w:rtl/>
          <w:lang w:bidi="ar-EG"/>
        </w:rPr>
        <w:t>مشارك</w:t>
      </w:r>
      <w:r w:rsidRPr="0031461D">
        <w:rPr>
          <w:rFonts w:ascii="Simplified Arabic" w:hAnsi="Simplified Arabic" w:cs="Simplified Arabic"/>
          <w:sz w:val="28"/>
          <w:szCs w:val="28"/>
          <w:rtl/>
          <w:lang w:bidi="ar-EG"/>
        </w:rPr>
        <w:t xml:space="preserve"> راضٍ تماماً عن بُعد معين.</w:t>
      </w:r>
    </w:p>
    <w:p w:rsidR="00A47587" w:rsidRPr="0031461D" w:rsidRDefault="00EA7C9C" w:rsidP="00EB06C1">
      <w:pPr>
        <w:pStyle w:val="TableParagraph"/>
        <w:numPr>
          <w:ilvl w:val="2"/>
          <w:numId w:val="18"/>
        </w:numPr>
        <w:bidi/>
        <w:jc w:val="both"/>
        <w:rPr>
          <w:rFonts w:ascii="Simplified Arabic" w:hAnsi="Simplified Arabic" w:cs="Simplified Arabic"/>
          <w:b/>
          <w:bCs/>
          <w:sz w:val="30"/>
          <w:szCs w:val="30"/>
          <w:rtl/>
          <w:lang w:bidi="ar-EG"/>
        </w:rPr>
      </w:pPr>
      <w:r>
        <w:rPr>
          <w:rFonts w:ascii="Simplified Arabic" w:hAnsi="Simplified Arabic" w:cs="Simplified Arabic" w:hint="cs"/>
          <w:b/>
          <w:bCs/>
          <w:sz w:val="30"/>
          <w:szCs w:val="30"/>
          <w:rtl/>
          <w:lang w:bidi="ar-EG"/>
        </w:rPr>
        <w:t>أداء الشركة</w:t>
      </w:r>
      <w:r w:rsidR="00A47587" w:rsidRPr="0031461D">
        <w:rPr>
          <w:rFonts w:ascii="Simplified Arabic" w:hAnsi="Simplified Arabic" w:cs="Simplified Arabic" w:hint="cs"/>
          <w:b/>
          <w:bCs/>
          <w:sz w:val="30"/>
          <w:szCs w:val="30"/>
          <w:rtl/>
          <w:lang w:bidi="ar-EG"/>
        </w:rPr>
        <w:t>:</w:t>
      </w:r>
    </w:p>
    <w:p w:rsidR="0031461D" w:rsidRPr="00EA7C9C" w:rsidRDefault="00EA7C9C" w:rsidP="00EA7C9C">
      <w:pPr>
        <w:pStyle w:val="TableParagraph"/>
        <w:bidi/>
        <w:jc w:val="both"/>
        <w:rPr>
          <w:rFonts w:ascii="Simplified Arabic" w:hAnsi="Simplified Arabic" w:cs="Simplified Arabic"/>
          <w:sz w:val="28"/>
          <w:szCs w:val="28"/>
          <w:rtl/>
          <w:lang w:bidi="ar-EG"/>
        </w:rPr>
      </w:pPr>
      <w:r w:rsidRPr="00EA7C9C">
        <w:rPr>
          <w:rFonts w:ascii="Simplified Arabic" w:hAnsi="Simplified Arabic" w:cs="Simplified Arabic" w:hint="cs"/>
          <w:sz w:val="28"/>
          <w:szCs w:val="28"/>
          <w:rtl/>
          <w:lang w:bidi="ar-EG"/>
        </w:rPr>
        <w:t>يمثل أداء الشركة المتغير التابع للدراسة ويتكون من أربعة متغيرات فرعية. يوضح الجدول (4.3) النتائج الوصفية لهذا المتغير.</w:t>
      </w:r>
    </w:p>
    <w:p w:rsidR="00EA7C9C" w:rsidRDefault="00EA7C9C" w:rsidP="009879DB">
      <w:pPr>
        <w:pStyle w:val="TableParagraph"/>
        <w:bidi/>
        <w:jc w:val="center"/>
        <w:rPr>
          <w:rFonts w:ascii="Simplified Arabic" w:hAnsi="Simplified Arabic" w:cs="Simplified Arabic"/>
          <w:b/>
          <w:bCs/>
          <w:sz w:val="30"/>
          <w:szCs w:val="30"/>
          <w:rtl/>
          <w:lang w:bidi="ar-EG"/>
        </w:rPr>
      </w:pPr>
      <w:r>
        <w:rPr>
          <w:rFonts w:ascii="Simplified Arabic" w:hAnsi="Simplified Arabic" w:cs="Simplified Arabic" w:hint="cs"/>
          <w:b/>
          <w:bCs/>
          <w:sz w:val="30"/>
          <w:szCs w:val="30"/>
          <w:rtl/>
          <w:lang w:bidi="ar-EG"/>
        </w:rPr>
        <w:t>جدول (4.</w:t>
      </w:r>
      <w:r w:rsidR="009879DB">
        <w:rPr>
          <w:rFonts w:ascii="Simplified Arabic" w:hAnsi="Simplified Arabic" w:cs="Simplified Arabic" w:hint="cs"/>
          <w:b/>
          <w:bCs/>
          <w:sz w:val="30"/>
          <w:szCs w:val="30"/>
          <w:rtl/>
          <w:lang w:bidi="ar-EG"/>
        </w:rPr>
        <w:t>3</w:t>
      </w:r>
      <w:r>
        <w:rPr>
          <w:rFonts w:ascii="Simplified Arabic" w:hAnsi="Simplified Arabic" w:cs="Simplified Arabic" w:hint="cs"/>
          <w:b/>
          <w:bCs/>
          <w:sz w:val="30"/>
          <w:szCs w:val="30"/>
          <w:rtl/>
          <w:lang w:bidi="ar-EG"/>
        </w:rPr>
        <w:t xml:space="preserve">) </w:t>
      </w:r>
      <w:r w:rsidR="00FC1053">
        <w:rPr>
          <w:rFonts w:ascii="Simplified Arabic" w:hAnsi="Simplified Arabic" w:cs="Simplified Arabic" w:hint="cs"/>
          <w:b/>
          <w:bCs/>
          <w:sz w:val="30"/>
          <w:szCs w:val="30"/>
          <w:rtl/>
          <w:lang w:bidi="ar-EG"/>
        </w:rPr>
        <w:t>ال</w:t>
      </w:r>
      <w:r>
        <w:rPr>
          <w:rFonts w:ascii="Simplified Arabic" w:hAnsi="Simplified Arabic" w:cs="Simplified Arabic" w:hint="cs"/>
          <w:b/>
          <w:bCs/>
          <w:sz w:val="30"/>
          <w:szCs w:val="30"/>
          <w:rtl/>
          <w:lang w:bidi="ar-EG"/>
        </w:rPr>
        <w:t xml:space="preserve">تحليل </w:t>
      </w:r>
      <w:r w:rsidR="00FC1053">
        <w:rPr>
          <w:rFonts w:ascii="Simplified Arabic" w:hAnsi="Simplified Arabic" w:cs="Simplified Arabic" w:hint="cs"/>
          <w:b/>
          <w:bCs/>
          <w:sz w:val="30"/>
          <w:szCs w:val="30"/>
          <w:rtl/>
          <w:lang w:bidi="ar-EG"/>
        </w:rPr>
        <w:t>الوصفى لأداء الشركات</w:t>
      </w:r>
    </w:p>
    <w:p w:rsidR="00A84EE6" w:rsidRDefault="00A84EE6" w:rsidP="00EB06C1">
      <w:pPr>
        <w:pStyle w:val="TableParagraph"/>
        <w:numPr>
          <w:ilvl w:val="0"/>
          <w:numId w:val="21"/>
        </w:numPr>
        <w:bidi/>
        <w:jc w:val="both"/>
        <w:rPr>
          <w:rFonts w:ascii="Simplified Arabic" w:hAnsi="Simplified Arabic" w:cs="Simplified Arabic"/>
          <w:b/>
          <w:bCs/>
          <w:sz w:val="30"/>
          <w:szCs w:val="30"/>
          <w:rtl/>
          <w:lang w:bidi="ar-EG"/>
        </w:rPr>
      </w:pPr>
      <w:r>
        <w:rPr>
          <w:rFonts w:ascii="Simplified Arabic" w:hAnsi="Simplified Arabic" w:cs="Simplified Arabic" w:hint="cs"/>
          <w:b/>
          <w:bCs/>
          <w:sz w:val="30"/>
          <w:szCs w:val="30"/>
          <w:rtl/>
          <w:lang w:bidi="ar-EG"/>
        </w:rPr>
        <w:t>ربحية الشركة:</w:t>
      </w:r>
    </w:p>
    <w:tbl>
      <w:tblPr>
        <w:tblStyle w:val="TableGrid"/>
        <w:bidiVisual/>
        <w:tblW w:w="0" w:type="auto"/>
        <w:jc w:val="center"/>
        <w:tblLook w:val="04A0" w:firstRow="1" w:lastRow="0" w:firstColumn="1" w:lastColumn="0" w:noHBand="0" w:noVBand="1"/>
      </w:tblPr>
      <w:tblGrid>
        <w:gridCol w:w="831"/>
        <w:gridCol w:w="802"/>
        <w:gridCol w:w="830"/>
        <w:gridCol w:w="721"/>
        <w:gridCol w:w="721"/>
        <w:gridCol w:w="721"/>
        <w:gridCol w:w="721"/>
        <w:gridCol w:w="721"/>
        <w:gridCol w:w="722"/>
        <w:gridCol w:w="722"/>
        <w:gridCol w:w="722"/>
      </w:tblGrid>
      <w:tr w:rsidR="00FC1053" w:rsidRPr="00FC1053" w:rsidTr="00A84EE6">
        <w:trPr>
          <w:jc w:val="center"/>
        </w:trPr>
        <w:tc>
          <w:tcPr>
            <w:tcW w:w="831" w:type="dxa"/>
            <w:vMerge w:val="restart"/>
            <w:vAlign w:val="center"/>
          </w:tcPr>
          <w:p w:rsidR="00FC1053" w:rsidRPr="00FC1053" w:rsidRDefault="00FC1053" w:rsidP="00EA7C9C">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السؤال</w:t>
            </w:r>
          </w:p>
        </w:tc>
        <w:tc>
          <w:tcPr>
            <w:tcW w:w="1632" w:type="dxa"/>
            <w:gridSpan w:val="2"/>
            <w:vAlign w:val="center"/>
          </w:tcPr>
          <w:p w:rsidR="00FC1053" w:rsidRPr="00FC1053" w:rsidRDefault="00FC1053" w:rsidP="00EA7C9C">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1</w:t>
            </w:r>
          </w:p>
        </w:tc>
        <w:tc>
          <w:tcPr>
            <w:tcW w:w="1442" w:type="dxa"/>
            <w:gridSpan w:val="2"/>
            <w:vAlign w:val="center"/>
          </w:tcPr>
          <w:p w:rsidR="00FC1053" w:rsidRPr="00FC1053" w:rsidRDefault="00FC1053" w:rsidP="00EA7C9C">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2</w:t>
            </w:r>
          </w:p>
        </w:tc>
        <w:tc>
          <w:tcPr>
            <w:tcW w:w="1442" w:type="dxa"/>
            <w:gridSpan w:val="2"/>
            <w:vAlign w:val="center"/>
          </w:tcPr>
          <w:p w:rsidR="00FC1053" w:rsidRPr="00FC1053" w:rsidRDefault="00FC1053" w:rsidP="00EA7C9C">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3</w:t>
            </w:r>
          </w:p>
        </w:tc>
        <w:tc>
          <w:tcPr>
            <w:tcW w:w="1443" w:type="dxa"/>
            <w:gridSpan w:val="2"/>
            <w:vAlign w:val="center"/>
          </w:tcPr>
          <w:p w:rsidR="00FC1053" w:rsidRPr="00FC1053" w:rsidRDefault="00FC1053" w:rsidP="00EA7C9C">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4</w:t>
            </w:r>
          </w:p>
        </w:tc>
        <w:tc>
          <w:tcPr>
            <w:tcW w:w="1444" w:type="dxa"/>
            <w:gridSpan w:val="2"/>
            <w:vAlign w:val="center"/>
          </w:tcPr>
          <w:p w:rsidR="00FC1053" w:rsidRPr="00FC1053" w:rsidRDefault="00FC1053" w:rsidP="00EA7C9C">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5</w:t>
            </w:r>
          </w:p>
        </w:tc>
      </w:tr>
      <w:tr w:rsidR="00FC1053" w:rsidRPr="00FC1053" w:rsidTr="00A84EE6">
        <w:trPr>
          <w:jc w:val="center"/>
        </w:trPr>
        <w:tc>
          <w:tcPr>
            <w:tcW w:w="831" w:type="dxa"/>
            <w:vMerge/>
            <w:vAlign w:val="center"/>
          </w:tcPr>
          <w:p w:rsidR="00FC1053" w:rsidRPr="00FC1053" w:rsidRDefault="00FC1053" w:rsidP="00FC1053">
            <w:pPr>
              <w:pStyle w:val="TableParagraph"/>
              <w:bidi/>
              <w:ind w:left="0" w:firstLine="0"/>
              <w:jc w:val="center"/>
              <w:rPr>
                <w:rFonts w:ascii="Simplified Arabic" w:hAnsi="Simplified Arabic" w:cs="Simplified Arabic"/>
                <w:b/>
                <w:bCs/>
                <w:sz w:val="20"/>
                <w:szCs w:val="20"/>
                <w:rtl/>
                <w:lang w:bidi="ar-EG"/>
              </w:rPr>
            </w:pPr>
          </w:p>
        </w:tc>
        <w:tc>
          <w:tcPr>
            <w:tcW w:w="802" w:type="dxa"/>
            <w:vAlign w:val="center"/>
          </w:tcPr>
          <w:p w:rsidR="00FC1053" w:rsidRPr="00FC1053" w:rsidRDefault="00FC1053" w:rsidP="00FC1053">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830" w:type="dxa"/>
            <w:vAlign w:val="center"/>
          </w:tcPr>
          <w:p w:rsidR="00FC1053" w:rsidRPr="00FC1053" w:rsidRDefault="00FC1053" w:rsidP="00FC1053">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c>
          <w:tcPr>
            <w:tcW w:w="721" w:type="dxa"/>
            <w:vAlign w:val="center"/>
          </w:tcPr>
          <w:p w:rsidR="00FC1053" w:rsidRPr="00FC1053" w:rsidRDefault="00FC1053" w:rsidP="00FC1053">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721" w:type="dxa"/>
            <w:vAlign w:val="center"/>
          </w:tcPr>
          <w:p w:rsidR="00FC1053" w:rsidRPr="00FC1053" w:rsidRDefault="00FC1053" w:rsidP="00FC1053">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c>
          <w:tcPr>
            <w:tcW w:w="721" w:type="dxa"/>
            <w:vAlign w:val="center"/>
          </w:tcPr>
          <w:p w:rsidR="00FC1053" w:rsidRPr="00FC1053" w:rsidRDefault="00FC1053" w:rsidP="00FC1053">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721" w:type="dxa"/>
            <w:vAlign w:val="center"/>
          </w:tcPr>
          <w:p w:rsidR="00FC1053" w:rsidRPr="00FC1053" w:rsidRDefault="00FC1053" w:rsidP="00FC1053">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c>
          <w:tcPr>
            <w:tcW w:w="721" w:type="dxa"/>
            <w:vAlign w:val="center"/>
          </w:tcPr>
          <w:p w:rsidR="00FC1053" w:rsidRPr="00FC1053" w:rsidRDefault="00FC1053" w:rsidP="00FC1053">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722" w:type="dxa"/>
            <w:vAlign w:val="center"/>
          </w:tcPr>
          <w:p w:rsidR="00FC1053" w:rsidRPr="00FC1053" w:rsidRDefault="00FC1053" w:rsidP="00FC1053">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c>
          <w:tcPr>
            <w:tcW w:w="722" w:type="dxa"/>
            <w:vAlign w:val="center"/>
          </w:tcPr>
          <w:p w:rsidR="00FC1053" w:rsidRPr="00FC1053" w:rsidRDefault="00FC1053" w:rsidP="00FC1053">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722" w:type="dxa"/>
            <w:vAlign w:val="center"/>
          </w:tcPr>
          <w:p w:rsidR="00FC1053" w:rsidRPr="00FC1053" w:rsidRDefault="00FC1053" w:rsidP="00FC1053">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r>
      <w:tr w:rsidR="00F12C51" w:rsidRPr="00FC1053" w:rsidTr="00A84EE6">
        <w:trPr>
          <w:jc w:val="center"/>
        </w:trPr>
        <w:tc>
          <w:tcPr>
            <w:tcW w:w="831" w:type="dxa"/>
            <w:vAlign w:val="center"/>
          </w:tcPr>
          <w:p w:rsidR="00F12C51" w:rsidRPr="00FC1053" w:rsidRDefault="00F12C51" w:rsidP="00F12C5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لا أوافق بشدة</w:t>
            </w:r>
          </w:p>
        </w:tc>
        <w:tc>
          <w:tcPr>
            <w:tcW w:w="802"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3</w:t>
            </w:r>
          </w:p>
        </w:tc>
        <w:tc>
          <w:tcPr>
            <w:tcW w:w="830"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.7</w:t>
            </w:r>
          </w:p>
        </w:tc>
        <w:tc>
          <w:tcPr>
            <w:tcW w:w="721"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2</w:t>
            </w:r>
          </w:p>
        </w:tc>
        <w:tc>
          <w:tcPr>
            <w:tcW w:w="721"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.5</w:t>
            </w:r>
          </w:p>
        </w:tc>
        <w:tc>
          <w:tcPr>
            <w:tcW w:w="721"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17</w:t>
            </w:r>
          </w:p>
        </w:tc>
        <w:tc>
          <w:tcPr>
            <w:tcW w:w="721"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3.9</w:t>
            </w:r>
          </w:p>
        </w:tc>
        <w:tc>
          <w:tcPr>
            <w:tcW w:w="721"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10</w:t>
            </w:r>
          </w:p>
        </w:tc>
        <w:tc>
          <w:tcPr>
            <w:tcW w:w="722"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2.3</w:t>
            </w:r>
          </w:p>
        </w:tc>
        <w:tc>
          <w:tcPr>
            <w:tcW w:w="722"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11</w:t>
            </w:r>
          </w:p>
        </w:tc>
        <w:tc>
          <w:tcPr>
            <w:tcW w:w="722"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2.5</w:t>
            </w:r>
          </w:p>
        </w:tc>
      </w:tr>
      <w:tr w:rsidR="00F12C51" w:rsidRPr="00FC1053" w:rsidTr="00A84EE6">
        <w:trPr>
          <w:jc w:val="center"/>
        </w:trPr>
        <w:tc>
          <w:tcPr>
            <w:tcW w:w="831" w:type="dxa"/>
            <w:vAlign w:val="center"/>
          </w:tcPr>
          <w:p w:rsidR="00F12C51" w:rsidRPr="00FC1053" w:rsidRDefault="00F12C51" w:rsidP="00F12C5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لا أوافق</w:t>
            </w:r>
          </w:p>
        </w:tc>
        <w:tc>
          <w:tcPr>
            <w:tcW w:w="802"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5</w:t>
            </w:r>
          </w:p>
        </w:tc>
        <w:tc>
          <w:tcPr>
            <w:tcW w:w="830"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1.2</w:t>
            </w:r>
          </w:p>
        </w:tc>
        <w:tc>
          <w:tcPr>
            <w:tcW w:w="721"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4</w:t>
            </w:r>
          </w:p>
        </w:tc>
        <w:tc>
          <w:tcPr>
            <w:tcW w:w="721"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.9</w:t>
            </w:r>
          </w:p>
        </w:tc>
        <w:tc>
          <w:tcPr>
            <w:tcW w:w="721"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31</w:t>
            </w:r>
          </w:p>
        </w:tc>
        <w:tc>
          <w:tcPr>
            <w:tcW w:w="721"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7.1</w:t>
            </w:r>
          </w:p>
        </w:tc>
        <w:tc>
          <w:tcPr>
            <w:tcW w:w="721"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29</w:t>
            </w:r>
          </w:p>
        </w:tc>
        <w:tc>
          <w:tcPr>
            <w:tcW w:w="722"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6.7</w:t>
            </w:r>
          </w:p>
        </w:tc>
        <w:tc>
          <w:tcPr>
            <w:tcW w:w="722"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23</w:t>
            </w:r>
          </w:p>
        </w:tc>
        <w:tc>
          <w:tcPr>
            <w:tcW w:w="722"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5.3</w:t>
            </w:r>
          </w:p>
        </w:tc>
      </w:tr>
      <w:tr w:rsidR="00F12C51" w:rsidRPr="00FC1053" w:rsidTr="00A84EE6">
        <w:trPr>
          <w:jc w:val="center"/>
        </w:trPr>
        <w:tc>
          <w:tcPr>
            <w:tcW w:w="831" w:type="dxa"/>
            <w:vAlign w:val="center"/>
          </w:tcPr>
          <w:p w:rsidR="00F12C51" w:rsidRPr="00FC1053" w:rsidRDefault="00F12C51" w:rsidP="00F12C5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محايد</w:t>
            </w:r>
          </w:p>
        </w:tc>
        <w:tc>
          <w:tcPr>
            <w:tcW w:w="802"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67</w:t>
            </w:r>
          </w:p>
        </w:tc>
        <w:tc>
          <w:tcPr>
            <w:tcW w:w="830"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15.4</w:t>
            </w:r>
          </w:p>
        </w:tc>
        <w:tc>
          <w:tcPr>
            <w:tcW w:w="721"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41</w:t>
            </w:r>
          </w:p>
        </w:tc>
        <w:tc>
          <w:tcPr>
            <w:tcW w:w="721"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9.4</w:t>
            </w:r>
          </w:p>
        </w:tc>
        <w:tc>
          <w:tcPr>
            <w:tcW w:w="721"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77</w:t>
            </w:r>
          </w:p>
        </w:tc>
        <w:tc>
          <w:tcPr>
            <w:tcW w:w="721"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17.7</w:t>
            </w:r>
          </w:p>
        </w:tc>
        <w:tc>
          <w:tcPr>
            <w:tcW w:w="721"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111</w:t>
            </w:r>
          </w:p>
        </w:tc>
        <w:tc>
          <w:tcPr>
            <w:tcW w:w="722"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25.6</w:t>
            </w:r>
          </w:p>
        </w:tc>
        <w:tc>
          <w:tcPr>
            <w:tcW w:w="722"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121</w:t>
            </w:r>
          </w:p>
        </w:tc>
        <w:tc>
          <w:tcPr>
            <w:tcW w:w="722"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27.9</w:t>
            </w:r>
          </w:p>
        </w:tc>
      </w:tr>
      <w:tr w:rsidR="00F12C51" w:rsidRPr="00FC1053" w:rsidTr="00A84EE6">
        <w:trPr>
          <w:jc w:val="center"/>
        </w:trPr>
        <w:tc>
          <w:tcPr>
            <w:tcW w:w="831" w:type="dxa"/>
            <w:vAlign w:val="center"/>
          </w:tcPr>
          <w:p w:rsidR="00F12C51" w:rsidRPr="00FC1053" w:rsidRDefault="00F12C51" w:rsidP="00F12C5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أوافق</w:t>
            </w:r>
          </w:p>
        </w:tc>
        <w:tc>
          <w:tcPr>
            <w:tcW w:w="802"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134</w:t>
            </w:r>
          </w:p>
        </w:tc>
        <w:tc>
          <w:tcPr>
            <w:tcW w:w="830"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30.9</w:t>
            </w:r>
          </w:p>
        </w:tc>
        <w:tc>
          <w:tcPr>
            <w:tcW w:w="721"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155</w:t>
            </w:r>
          </w:p>
        </w:tc>
        <w:tc>
          <w:tcPr>
            <w:tcW w:w="721"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35.7</w:t>
            </w:r>
          </w:p>
        </w:tc>
        <w:tc>
          <w:tcPr>
            <w:tcW w:w="721"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147</w:t>
            </w:r>
          </w:p>
        </w:tc>
        <w:tc>
          <w:tcPr>
            <w:tcW w:w="721"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33.9</w:t>
            </w:r>
          </w:p>
        </w:tc>
        <w:tc>
          <w:tcPr>
            <w:tcW w:w="721"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116</w:t>
            </w:r>
          </w:p>
        </w:tc>
        <w:tc>
          <w:tcPr>
            <w:tcW w:w="722"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26.7</w:t>
            </w:r>
          </w:p>
        </w:tc>
        <w:tc>
          <w:tcPr>
            <w:tcW w:w="722"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139</w:t>
            </w:r>
          </w:p>
        </w:tc>
        <w:tc>
          <w:tcPr>
            <w:tcW w:w="722"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32.0</w:t>
            </w:r>
          </w:p>
        </w:tc>
      </w:tr>
      <w:tr w:rsidR="00F12C51" w:rsidRPr="00FC1053" w:rsidTr="00A84EE6">
        <w:trPr>
          <w:jc w:val="center"/>
        </w:trPr>
        <w:tc>
          <w:tcPr>
            <w:tcW w:w="831" w:type="dxa"/>
            <w:vAlign w:val="center"/>
          </w:tcPr>
          <w:p w:rsidR="00F12C51" w:rsidRPr="00FC1053" w:rsidRDefault="00F12C51" w:rsidP="00F12C5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أوافق بشدة</w:t>
            </w:r>
          </w:p>
        </w:tc>
        <w:tc>
          <w:tcPr>
            <w:tcW w:w="802"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225</w:t>
            </w:r>
          </w:p>
        </w:tc>
        <w:tc>
          <w:tcPr>
            <w:tcW w:w="830"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51.8</w:t>
            </w:r>
          </w:p>
        </w:tc>
        <w:tc>
          <w:tcPr>
            <w:tcW w:w="721"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232</w:t>
            </w:r>
          </w:p>
        </w:tc>
        <w:tc>
          <w:tcPr>
            <w:tcW w:w="721"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53.5</w:t>
            </w:r>
          </w:p>
        </w:tc>
        <w:tc>
          <w:tcPr>
            <w:tcW w:w="721"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162</w:t>
            </w:r>
          </w:p>
        </w:tc>
        <w:tc>
          <w:tcPr>
            <w:tcW w:w="721"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37.3</w:t>
            </w:r>
          </w:p>
        </w:tc>
        <w:tc>
          <w:tcPr>
            <w:tcW w:w="721"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168</w:t>
            </w:r>
          </w:p>
        </w:tc>
        <w:tc>
          <w:tcPr>
            <w:tcW w:w="722"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38.7</w:t>
            </w:r>
          </w:p>
        </w:tc>
        <w:tc>
          <w:tcPr>
            <w:tcW w:w="722"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140</w:t>
            </w:r>
          </w:p>
        </w:tc>
        <w:tc>
          <w:tcPr>
            <w:tcW w:w="722" w:type="dxa"/>
            <w:vAlign w:val="center"/>
          </w:tcPr>
          <w:p w:rsidR="00F12C51" w:rsidRPr="002F3E15" w:rsidRDefault="00F12C51" w:rsidP="00F12C51">
            <w:pPr>
              <w:ind w:left="60" w:right="60"/>
              <w:jc w:val="center"/>
              <w:rPr>
                <w:rFonts w:asciiTheme="majorBidi" w:hAnsiTheme="majorBidi" w:cstheme="majorBidi"/>
                <w:sz w:val="24"/>
                <w:szCs w:val="24"/>
              </w:rPr>
            </w:pPr>
            <w:r w:rsidRPr="002F3E15">
              <w:rPr>
                <w:rFonts w:asciiTheme="majorBidi" w:hAnsiTheme="majorBidi" w:cstheme="majorBidi"/>
              </w:rPr>
              <w:t>32.3</w:t>
            </w:r>
          </w:p>
        </w:tc>
      </w:tr>
      <w:tr w:rsidR="00F12C51" w:rsidRPr="00FC1053" w:rsidTr="00A84EE6">
        <w:trPr>
          <w:jc w:val="center"/>
        </w:trPr>
        <w:tc>
          <w:tcPr>
            <w:tcW w:w="831" w:type="dxa"/>
            <w:vAlign w:val="center"/>
          </w:tcPr>
          <w:p w:rsidR="00F12C51" w:rsidRDefault="00F12C51" w:rsidP="00F12C5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الإجمالى</w:t>
            </w:r>
          </w:p>
        </w:tc>
        <w:tc>
          <w:tcPr>
            <w:tcW w:w="802" w:type="dxa"/>
            <w:vAlign w:val="center"/>
          </w:tcPr>
          <w:p w:rsidR="00F12C51" w:rsidRPr="002F3E15" w:rsidRDefault="00F12C51" w:rsidP="00F12C51">
            <w:pPr>
              <w:jc w:val="center"/>
              <w:rPr>
                <w:rFonts w:asciiTheme="majorBidi" w:hAnsiTheme="majorBidi" w:cstheme="majorBidi"/>
                <w:b/>
                <w:bCs/>
                <w:lang w:val="en-GB"/>
              </w:rPr>
            </w:pPr>
            <w:r w:rsidRPr="002F3E15">
              <w:rPr>
                <w:rFonts w:asciiTheme="majorBidi" w:hAnsiTheme="majorBidi" w:cstheme="majorBidi"/>
                <w:b/>
                <w:bCs/>
              </w:rPr>
              <w:t>434</w:t>
            </w:r>
          </w:p>
        </w:tc>
        <w:tc>
          <w:tcPr>
            <w:tcW w:w="830" w:type="dxa"/>
            <w:vAlign w:val="center"/>
          </w:tcPr>
          <w:p w:rsidR="00F12C51" w:rsidRPr="002F3E15" w:rsidRDefault="00F12C51" w:rsidP="00F12C51">
            <w:pPr>
              <w:jc w:val="center"/>
              <w:rPr>
                <w:rFonts w:asciiTheme="majorBidi" w:hAnsiTheme="majorBidi" w:cstheme="majorBidi"/>
                <w:b/>
                <w:bCs/>
                <w:lang w:val="en-GB"/>
              </w:rPr>
            </w:pPr>
            <w:r w:rsidRPr="002F3E15">
              <w:rPr>
                <w:rFonts w:asciiTheme="majorBidi" w:hAnsiTheme="majorBidi" w:cstheme="majorBidi"/>
                <w:b/>
                <w:bCs/>
              </w:rPr>
              <w:t>100.0</w:t>
            </w:r>
          </w:p>
        </w:tc>
        <w:tc>
          <w:tcPr>
            <w:tcW w:w="721" w:type="dxa"/>
            <w:vAlign w:val="center"/>
          </w:tcPr>
          <w:p w:rsidR="00F12C51" w:rsidRPr="002F3E15" w:rsidRDefault="00F12C51" w:rsidP="00F12C51">
            <w:pPr>
              <w:jc w:val="center"/>
              <w:rPr>
                <w:rFonts w:asciiTheme="majorBidi" w:hAnsiTheme="majorBidi" w:cstheme="majorBidi"/>
                <w:b/>
                <w:bCs/>
                <w:lang w:val="en-GB"/>
              </w:rPr>
            </w:pPr>
            <w:r w:rsidRPr="002F3E15">
              <w:rPr>
                <w:rFonts w:asciiTheme="majorBidi" w:hAnsiTheme="majorBidi" w:cstheme="majorBidi"/>
                <w:b/>
                <w:bCs/>
              </w:rPr>
              <w:t>434</w:t>
            </w:r>
          </w:p>
        </w:tc>
        <w:tc>
          <w:tcPr>
            <w:tcW w:w="721" w:type="dxa"/>
            <w:vAlign w:val="center"/>
          </w:tcPr>
          <w:p w:rsidR="00F12C51" w:rsidRPr="002F3E15" w:rsidRDefault="00F12C51" w:rsidP="00F12C51">
            <w:pPr>
              <w:jc w:val="center"/>
              <w:rPr>
                <w:rFonts w:asciiTheme="majorBidi" w:hAnsiTheme="majorBidi" w:cstheme="majorBidi"/>
                <w:b/>
                <w:bCs/>
                <w:lang w:val="en-GB"/>
              </w:rPr>
            </w:pPr>
            <w:r w:rsidRPr="002F3E15">
              <w:rPr>
                <w:rFonts w:asciiTheme="majorBidi" w:hAnsiTheme="majorBidi" w:cstheme="majorBidi"/>
                <w:b/>
                <w:bCs/>
              </w:rPr>
              <w:t>100.0</w:t>
            </w:r>
          </w:p>
        </w:tc>
        <w:tc>
          <w:tcPr>
            <w:tcW w:w="721" w:type="dxa"/>
            <w:vAlign w:val="center"/>
          </w:tcPr>
          <w:p w:rsidR="00F12C51" w:rsidRPr="002F3E15" w:rsidRDefault="00F12C51" w:rsidP="00F12C51">
            <w:pPr>
              <w:jc w:val="center"/>
              <w:rPr>
                <w:rFonts w:asciiTheme="majorBidi" w:hAnsiTheme="majorBidi" w:cstheme="majorBidi"/>
                <w:b/>
                <w:bCs/>
                <w:lang w:val="en-GB"/>
              </w:rPr>
            </w:pPr>
            <w:r w:rsidRPr="002F3E15">
              <w:rPr>
                <w:rFonts w:asciiTheme="majorBidi" w:hAnsiTheme="majorBidi" w:cstheme="majorBidi"/>
                <w:b/>
                <w:bCs/>
              </w:rPr>
              <w:t>434</w:t>
            </w:r>
          </w:p>
        </w:tc>
        <w:tc>
          <w:tcPr>
            <w:tcW w:w="721" w:type="dxa"/>
            <w:vAlign w:val="center"/>
          </w:tcPr>
          <w:p w:rsidR="00F12C51" w:rsidRPr="002F3E15" w:rsidRDefault="00F12C51" w:rsidP="00F12C51">
            <w:pPr>
              <w:jc w:val="center"/>
              <w:rPr>
                <w:rFonts w:asciiTheme="majorBidi" w:hAnsiTheme="majorBidi" w:cstheme="majorBidi"/>
                <w:b/>
                <w:bCs/>
                <w:lang w:val="en-GB"/>
              </w:rPr>
            </w:pPr>
            <w:r w:rsidRPr="002F3E15">
              <w:rPr>
                <w:rFonts w:asciiTheme="majorBidi" w:hAnsiTheme="majorBidi" w:cstheme="majorBidi"/>
                <w:b/>
                <w:bCs/>
              </w:rPr>
              <w:t>100.0</w:t>
            </w:r>
          </w:p>
        </w:tc>
        <w:tc>
          <w:tcPr>
            <w:tcW w:w="721" w:type="dxa"/>
            <w:vAlign w:val="center"/>
          </w:tcPr>
          <w:p w:rsidR="00F12C51" w:rsidRPr="002F3E15" w:rsidRDefault="00F12C51" w:rsidP="00F12C51">
            <w:pPr>
              <w:jc w:val="center"/>
              <w:rPr>
                <w:rFonts w:asciiTheme="majorBidi" w:hAnsiTheme="majorBidi" w:cstheme="majorBidi"/>
                <w:b/>
                <w:bCs/>
              </w:rPr>
            </w:pPr>
            <w:r w:rsidRPr="002F3E15">
              <w:rPr>
                <w:rFonts w:asciiTheme="majorBidi" w:hAnsiTheme="majorBidi" w:cstheme="majorBidi"/>
                <w:b/>
                <w:bCs/>
              </w:rPr>
              <w:t>434</w:t>
            </w:r>
          </w:p>
        </w:tc>
        <w:tc>
          <w:tcPr>
            <w:tcW w:w="722" w:type="dxa"/>
            <w:vAlign w:val="center"/>
          </w:tcPr>
          <w:p w:rsidR="00F12C51" w:rsidRPr="002F3E15" w:rsidRDefault="00F12C51" w:rsidP="00F12C51">
            <w:pPr>
              <w:jc w:val="center"/>
              <w:rPr>
                <w:rFonts w:asciiTheme="majorBidi" w:hAnsiTheme="majorBidi" w:cstheme="majorBidi"/>
                <w:b/>
                <w:bCs/>
              </w:rPr>
            </w:pPr>
            <w:r w:rsidRPr="002F3E15">
              <w:rPr>
                <w:rFonts w:asciiTheme="majorBidi" w:hAnsiTheme="majorBidi" w:cstheme="majorBidi"/>
                <w:b/>
                <w:bCs/>
              </w:rPr>
              <w:t>100.0</w:t>
            </w:r>
          </w:p>
        </w:tc>
        <w:tc>
          <w:tcPr>
            <w:tcW w:w="722" w:type="dxa"/>
            <w:vAlign w:val="center"/>
          </w:tcPr>
          <w:p w:rsidR="00F12C51" w:rsidRPr="002F3E15" w:rsidRDefault="00F12C51" w:rsidP="00F12C51">
            <w:pPr>
              <w:jc w:val="center"/>
              <w:rPr>
                <w:rFonts w:asciiTheme="majorBidi" w:hAnsiTheme="majorBidi" w:cstheme="majorBidi"/>
                <w:b/>
                <w:bCs/>
              </w:rPr>
            </w:pPr>
            <w:r w:rsidRPr="002F3E15">
              <w:rPr>
                <w:rFonts w:asciiTheme="majorBidi" w:hAnsiTheme="majorBidi" w:cstheme="majorBidi"/>
                <w:b/>
                <w:bCs/>
              </w:rPr>
              <w:t>434</w:t>
            </w:r>
          </w:p>
        </w:tc>
        <w:tc>
          <w:tcPr>
            <w:tcW w:w="722" w:type="dxa"/>
            <w:vAlign w:val="center"/>
          </w:tcPr>
          <w:p w:rsidR="00F12C51" w:rsidRPr="002F3E15" w:rsidRDefault="00F12C51" w:rsidP="00F12C51">
            <w:pPr>
              <w:jc w:val="center"/>
              <w:rPr>
                <w:rFonts w:asciiTheme="majorBidi" w:hAnsiTheme="majorBidi" w:cstheme="majorBidi"/>
                <w:b/>
                <w:bCs/>
              </w:rPr>
            </w:pPr>
            <w:r w:rsidRPr="002F3E15">
              <w:rPr>
                <w:rFonts w:asciiTheme="majorBidi" w:hAnsiTheme="majorBidi" w:cstheme="majorBidi"/>
                <w:b/>
                <w:bCs/>
              </w:rPr>
              <w:t>100.0</w:t>
            </w:r>
          </w:p>
        </w:tc>
      </w:tr>
      <w:tr w:rsidR="00F12C51" w:rsidRPr="00FC1053" w:rsidTr="00A84EE6">
        <w:trPr>
          <w:jc w:val="center"/>
        </w:trPr>
        <w:tc>
          <w:tcPr>
            <w:tcW w:w="831" w:type="dxa"/>
            <w:vAlign w:val="center"/>
          </w:tcPr>
          <w:p w:rsidR="00F12C51" w:rsidRPr="00FC1053" w:rsidRDefault="00F12C51" w:rsidP="00F12C5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المتوسط</w:t>
            </w:r>
          </w:p>
        </w:tc>
        <w:tc>
          <w:tcPr>
            <w:tcW w:w="1632" w:type="dxa"/>
            <w:gridSpan w:val="2"/>
            <w:vAlign w:val="center"/>
          </w:tcPr>
          <w:p w:rsidR="00F12C51" w:rsidRPr="002F3E15" w:rsidRDefault="00F12C51" w:rsidP="00F12C51">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4.32</w:t>
            </w:r>
          </w:p>
        </w:tc>
        <w:tc>
          <w:tcPr>
            <w:tcW w:w="1442" w:type="dxa"/>
            <w:gridSpan w:val="2"/>
            <w:vAlign w:val="center"/>
          </w:tcPr>
          <w:p w:rsidR="00F12C51" w:rsidRPr="002F3E15" w:rsidRDefault="00F12C51" w:rsidP="00F12C51">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4.408</w:t>
            </w:r>
          </w:p>
        </w:tc>
        <w:tc>
          <w:tcPr>
            <w:tcW w:w="1442" w:type="dxa"/>
            <w:gridSpan w:val="2"/>
            <w:vAlign w:val="center"/>
          </w:tcPr>
          <w:p w:rsidR="00F12C51" w:rsidRPr="002F3E15" w:rsidRDefault="00F12C51" w:rsidP="00F12C51">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3.935</w:t>
            </w:r>
          </w:p>
        </w:tc>
        <w:tc>
          <w:tcPr>
            <w:tcW w:w="1443" w:type="dxa"/>
            <w:gridSpan w:val="2"/>
            <w:vAlign w:val="center"/>
          </w:tcPr>
          <w:p w:rsidR="00F12C51" w:rsidRPr="002F3E15" w:rsidRDefault="00F12C51" w:rsidP="00F12C51">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3.929</w:t>
            </w:r>
          </w:p>
        </w:tc>
        <w:tc>
          <w:tcPr>
            <w:tcW w:w="1444" w:type="dxa"/>
            <w:gridSpan w:val="2"/>
            <w:vAlign w:val="center"/>
          </w:tcPr>
          <w:p w:rsidR="00F12C51" w:rsidRPr="002F3E15" w:rsidRDefault="00F12C51" w:rsidP="00F12C51">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3.862</w:t>
            </w:r>
          </w:p>
        </w:tc>
      </w:tr>
      <w:tr w:rsidR="00F12C51" w:rsidRPr="00FC1053" w:rsidTr="00A84EE6">
        <w:trPr>
          <w:jc w:val="center"/>
        </w:trPr>
        <w:tc>
          <w:tcPr>
            <w:tcW w:w="831" w:type="dxa"/>
            <w:vAlign w:val="center"/>
          </w:tcPr>
          <w:p w:rsidR="00F12C51" w:rsidRDefault="00F12C51" w:rsidP="00F12C5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الانحراف المعيارى</w:t>
            </w:r>
          </w:p>
        </w:tc>
        <w:tc>
          <w:tcPr>
            <w:tcW w:w="1632" w:type="dxa"/>
            <w:gridSpan w:val="2"/>
            <w:vAlign w:val="center"/>
          </w:tcPr>
          <w:p w:rsidR="00F12C51" w:rsidRPr="002F3E15" w:rsidRDefault="00F12C51" w:rsidP="00F12C51">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0.825</w:t>
            </w:r>
          </w:p>
        </w:tc>
        <w:tc>
          <w:tcPr>
            <w:tcW w:w="1442" w:type="dxa"/>
            <w:gridSpan w:val="2"/>
            <w:vAlign w:val="center"/>
          </w:tcPr>
          <w:p w:rsidR="00F12C51" w:rsidRPr="002F3E15" w:rsidRDefault="00F12C51" w:rsidP="00F12C51">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0.736</w:t>
            </w:r>
          </w:p>
        </w:tc>
        <w:tc>
          <w:tcPr>
            <w:tcW w:w="1442" w:type="dxa"/>
            <w:gridSpan w:val="2"/>
            <w:vAlign w:val="center"/>
          </w:tcPr>
          <w:p w:rsidR="00F12C51" w:rsidRPr="002F3E15" w:rsidRDefault="00F12C51" w:rsidP="00F12C51">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1.09</w:t>
            </w:r>
          </w:p>
        </w:tc>
        <w:tc>
          <w:tcPr>
            <w:tcW w:w="1443" w:type="dxa"/>
            <w:gridSpan w:val="2"/>
            <w:vAlign w:val="center"/>
          </w:tcPr>
          <w:p w:rsidR="00F12C51" w:rsidRPr="002F3E15" w:rsidRDefault="00F12C51" w:rsidP="00F12C51">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1.056</w:t>
            </w:r>
          </w:p>
        </w:tc>
        <w:tc>
          <w:tcPr>
            <w:tcW w:w="1444" w:type="dxa"/>
            <w:gridSpan w:val="2"/>
            <w:vAlign w:val="center"/>
          </w:tcPr>
          <w:p w:rsidR="00F12C51" w:rsidRPr="002F3E15" w:rsidRDefault="00F12C51" w:rsidP="00F12C51">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1.012</w:t>
            </w:r>
          </w:p>
        </w:tc>
      </w:tr>
    </w:tbl>
    <w:p w:rsidR="00F12C51" w:rsidRDefault="00F12C51" w:rsidP="00F12C51">
      <w:pPr>
        <w:pStyle w:val="TableParagraph"/>
        <w:bidi/>
        <w:jc w:val="center"/>
        <w:rPr>
          <w:rFonts w:ascii="Simplified Arabic" w:hAnsi="Simplified Arabic" w:cs="Simplified Arabic"/>
          <w:b/>
          <w:bCs/>
          <w:sz w:val="30"/>
          <w:szCs w:val="30"/>
          <w:rtl/>
          <w:lang w:bidi="ar-EG"/>
        </w:rPr>
      </w:pPr>
    </w:p>
    <w:p w:rsidR="00A84EE6" w:rsidRDefault="00A84EE6" w:rsidP="00EB06C1">
      <w:pPr>
        <w:pStyle w:val="TableParagraph"/>
        <w:numPr>
          <w:ilvl w:val="0"/>
          <w:numId w:val="21"/>
        </w:numPr>
        <w:bidi/>
        <w:jc w:val="both"/>
        <w:rPr>
          <w:rFonts w:ascii="Simplified Arabic" w:hAnsi="Simplified Arabic" w:cs="Simplified Arabic"/>
          <w:b/>
          <w:bCs/>
          <w:sz w:val="30"/>
          <w:szCs w:val="30"/>
          <w:rtl/>
          <w:lang w:bidi="ar-EG"/>
        </w:rPr>
      </w:pPr>
      <w:r>
        <w:rPr>
          <w:rFonts w:ascii="Simplified Arabic" w:hAnsi="Simplified Arabic" w:cs="Simplified Arabic" w:hint="cs"/>
          <w:b/>
          <w:bCs/>
          <w:sz w:val="30"/>
          <w:szCs w:val="30"/>
          <w:rtl/>
          <w:lang w:bidi="ar-EG"/>
        </w:rPr>
        <w:t>انتاجية الشركة:</w:t>
      </w:r>
    </w:p>
    <w:tbl>
      <w:tblPr>
        <w:tblStyle w:val="TableGrid"/>
        <w:bidiVisual/>
        <w:tblW w:w="0" w:type="auto"/>
        <w:jc w:val="center"/>
        <w:tblLook w:val="04A0" w:firstRow="1" w:lastRow="0" w:firstColumn="1" w:lastColumn="0" w:noHBand="0" w:noVBand="1"/>
      </w:tblPr>
      <w:tblGrid>
        <w:gridCol w:w="831"/>
        <w:gridCol w:w="802"/>
        <w:gridCol w:w="830"/>
        <w:gridCol w:w="721"/>
        <w:gridCol w:w="721"/>
        <w:gridCol w:w="721"/>
        <w:gridCol w:w="721"/>
        <w:gridCol w:w="721"/>
        <w:gridCol w:w="722"/>
      </w:tblGrid>
      <w:tr w:rsidR="00A84EE6" w:rsidRPr="00FC1053" w:rsidTr="00A84EE6">
        <w:trPr>
          <w:jc w:val="center"/>
        </w:trPr>
        <w:tc>
          <w:tcPr>
            <w:tcW w:w="831" w:type="dxa"/>
            <w:vMerge w:val="restart"/>
            <w:vAlign w:val="center"/>
          </w:tcPr>
          <w:p w:rsidR="00A84EE6" w:rsidRPr="00FC1053" w:rsidRDefault="00A84EE6" w:rsidP="00F12C51">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السؤال</w:t>
            </w:r>
          </w:p>
        </w:tc>
        <w:tc>
          <w:tcPr>
            <w:tcW w:w="1632" w:type="dxa"/>
            <w:gridSpan w:val="2"/>
            <w:vAlign w:val="center"/>
          </w:tcPr>
          <w:p w:rsidR="00A84EE6" w:rsidRPr="00FC1053" w:rsidRDefault="00A84EE6" w:rsidP="00F12C5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1</w:t>
            </w:r>
          </w:p>
        </w:tc>
        <w:tc>
          <w:tcPr>
            <w:tcW w:w="1442" w:type="dxa"/>
            <w:gridSpan w:val="2"/>
            <w:vAlign w:val="center"/>
          </w:tcPr>
          <w:p w:rsidR="00A84EE6" w:rsidRPr="00FC1053" w:rsidRDefault="00A84EE6" w:rsidP="00F12C5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2</w:t>
            </w:r>
          </w:p>
        </w:tc>
        <w:tc>
          <w:tcPr>
            <w:tcW w:w="1442" w:type="dxa"/>
            <w:gridSpan w:val="2"/>
            <w:vAlign w:val="center"/>
          </w:tcPr>
          <w:p w:rsidR="00A84EE6" w:rsidRPr="00FC1053" w:rsidRDefault="00A84EE6" w:rsidP="00F12C5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3</w:t>
            </w:r>
          </w:p>
        </w:tc>
        <w:tc>
          <w:tcPr>
            <w:tcW w:w="1443" w:type="dxa"/>
            <w:gridSpan w:val="2"/>
            <w:vAlign w:val="center"/>
          </w:tcPr>
          <w:p w:rsidR="00A84EE6" w:rsidRPr="00FC1053" w:rsidRDefault="00A84EE6" w:rsidP="00F12C5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4</w:t>
            </w:r>
          </w:p>
        </w:tc>
      </w:tr>
      <w:tr w:rsidR="00A84EE6" w:rsidRPr="00FC1053" w:rsidTr="00A84EE6">
        <w:trPr>
          <w:jc w:val="center"/>
        </w:trPr>
        <w:tc>
          <w:tcPr>
            <w:tcW w:w="831" w:type="dxa"/>
            <w:vMerge/>
            <w:vAlign w:val="center"/>
          </w:tcPr>
          <w:p w:rsidR="00A84EE6" w:rsidRPr="00FC1053" w:rsidRDefault="00A84EE6" w:rsidP="00F12C51">
            <w:pPr>
              <w:pStyle w:val="TableParagraph"/>
              <w:bidi/>
              <w:ind w:left="0" w:firstLine="0"/>
              <w:jc w:val="center"/>
              <w:rPr>
                <w:rFonts w:ascii="Simplified Arabic" w:hAnsi="Simplified Arabic" w:cs="Simplified Arabic"/>
                <w:b/>
                <w:bCs/>
                <w:sz w:val="20"/>
                <w:szCs w:val="20"/>
                <w:rtl/>
                <w:lang w:bidi="ar-EG"/>
              </w:rPr>
            </w:pPr>
          </w:p>
        </w:tc>
        <w:tc>
          <w:tcPr>
            <w:tcW w:w="802" w:type="dxa"/>
            <w:vAlign w:val="center"/>
          </w:tcPr>
          <w:p w:rsidR="00A84EE6" w:rsidRPr="00FC1053" w:rsidRDefault="00A84EE6" w:rsidP="00F12C51">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830" w:type="dxa"/>
            <w:vAlign w:val="center"/>
          </w:tcPr>
          <w:p w:rsidR="00A84EE6" w:rsidRPr="00FC1053" w:rsidRDefault="00A84EE6" w:rsidP="00F12C51">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c>
          <w:tcPr>
            <w:tcW w:w="721" w:type="dxa"/>
            <w:vAlign w:val="center"/>
          </w:tcPr>
          <w:p w:rsidR="00A84EE6" w:rsidRPr="00FC1053" w:rsidRDefault="00A84EE6" w:rsidP="00F12C51">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721" w:type="dxa"/>
            <w:vAlign w:val="center"/>
          </w:tcPr>
          <w:p w:rsidR="00A84EE6" w:rsidRPr="00FC1053" w:rsidRDefault="00A84EE6" w:rsidP="00F12C51">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c>
          <w:tcPr>
            <w:tcW w:w="721" w:type="dxa"/>
            <w:vAlign w:val="center"/>
          </w:tcPr>
          <w:p w:rsidR="00A84EE6" w:rsidRPr="00FC1053" w:rsidRDefault="00A84EE6" w:rsidP="00F12C51">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721" w:type="dxa"/>
            <w:vAlign w:val="center"/>
          </w:tcPr>
          <w:p w:rsidR="00A84EE6" w:rsidRPr="00FC1053" w:rsidRDefault="00A84EE6" w:rsidP="00F12C51">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c>
          <w:tcPr>
            <w:tcW w:w="721" w:type="dxa"/>
            <w:vAlign w:val="center"/>
          </w:tcPr>
          <w:p w:rsidR="00A84EE6" w:rsidRPr="00FC1053" w:rsidRDefault="00A84EE6" w:rsidP="00F12C51">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722" w:type="dxa"/>
            <w:vAlign w:val="center"/>
          </w:tcPr>
          <w:p w:rsidR="00A84EE6" w:rsidRPr="00FC1053" w:rsidRDefault="00A84EE6" w:rsidP="00F12C51">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r>
      <w:tr w:rsidR="00F12C51" w:rsidRPr="00FC1053" w:rsidTr="00A84EE6">
        <w:trPr>
          <w:jc w:val="center"/>
        </w:trPr>
        <w:tc>
          <w:tcPr>
            <w:tcW w:w="831" w:type="dxa"/>
            <w:vAlign w:val="center"/>
          </w:tcPr>
          <w:p w:rsidR="00F12C51" w:rsidRPr="00FC1053" w:rsidRDefault="00F12C51" w:rsidP="00F12C5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لا أوافق بشدة</w:t>
            </w:r>
          </w:p>
        </w:tc>
        <w:tc>
          <w:tcPr>
            <w:tcW w:w="802" w:type="dxa"/>
            <w:vAlign w:val="center"/>
          </w:tcPr>
          <w:p w:rsidR="00F12C51" w:rsidRPr="002F3E15" w:rsidRDefault="00F12C51" w:rsidP="00F12C51">
            <w:pPr>
              <w:ind w:left="60" w:right="60"/>
              <w:jc w:val="center"/>
              <w:rPr>
                <w:rFonts w:asciiTheme="majorBidi" w:hAnsiTheme="majorBidi" w:cstheme="majorBidi"/>
                <w:sz w:val="20"/>
                <w:szCs w:val="20"/>
              </w:rPr>
            </w:pPr>
            <w:r w:rsidRPr="002F3E15">
              <w:rPr>
                <w:rFonts w:asciiTheme="majorBidi" w:hAnsiTheme="majorBidi" w:cstheme="majorBidi"/>
              </w:rPr>
              <w:t>13</w:t>
            </w:r>
          </w:p>
        </w:tc>
        <w:tc>
          <w:tcPr>
            <w:tcW w:w="830" w:type="dxa"/>
            <w:vAlign w:val="center"/>
          </w:tcPr>
          <w:p w:rsidR="00F12C51" w:rsidRPr="002F3E15" w:rsidRDefault="00F12C51" w:rsidP="00F12C51">
            <w:pPr>
              <w:ind w:left="60" w:right="60"/>
              <w:jc w:val="center"/>
              <w:rPr>
                <w:rFonts w:asciiTheme="majorBidi" w:hAnsiTheme="majorBidi" w:cstheme="majorBidi"/>
                <w:sz w:val="20"/>
                <w:szCs w:val="20"/>
              </w:rPr>
            </w:pPr>
            <w:r w:rsidRPr="002F3E15">
              <w:rPr>
                <w:rFonts w:asciiTheme="majorBidi" w:hAnsiTheme="majorBidi" w:cstheme="majorBidi"/>
              </w:rPr>
              <w:t>3.0</w:t>
            </w:r>
          </w:p>
        </w:tc>
        <w:tc>
          <w:tcPr>
            <w:tcW w:w="721" w:type="dxa"/>
            <w:vAlign w:val="center"/>
          </w:tcPr>
          <w:p w:rsidR="00F12C51" w:rsidRPr="002F3E15" w:rsidRDefault="00F12C51" w:rsidP="00F12C51">
            <w:pPr>
              <w:ind w:left="60" w:right="60"/>
              <w:jc w:val="center"/>
              <w:rPr>
                <w:rFonts w:asciiTheme="majorBidi" w:hAnsiTheme="majorBidi" w:cstheme="majorBidi"/>
                <w:sz w:val="20"/>
                <w:szCs w:val="20"/>
              </w:rPr>
            </w:pPr>
            <w:r w:rsidRPr="002F3E15">
              <w:rPr>
                <w:rFonts w:asciiTheme="majorBidi" w:hAnsiTheme="majorBidi" w:cstheme="majorBidi"/>
              </w:rPr>
              <w:t>22</w:t>
            </w:r>
          </w:p>
        </w:tc>
        <w:tc>
          <w:tcPr>
            <w:tcW w:w="721" w:type="dxa"/>
            <w:vAlign w:val="center"/>
          </w:tcPr>
          <w:p w:rsidR="00F12C51" w:rsidRPr="002F3E15" w:rsidRDefault="00F12C51" w:rsidP="00F12C51">
            <w:pPr>
              <w:ind w:left="60" w:right="60"/>
              <w:jc w:val="center"/>
              <w:rPr>
                <w:rFonts w:asciiTheme="majorBidi" w:hAnsiTheme="majorBidi" w:cstheme="majorBidi"/>
                <w:sz w:val="20"/>
                <w:szCs w:val="20"/>
              </w:rPr>
            </w:pPr>
            <w:r w:rsidRPr="002F3E15">
              <w:rPr>
                <w:rFonts w:asciiTheme="majorBidi" w:hAnsiTheme="majorBidi" w:cstheme="majorBidi"/>
              </w:rPr>
              <w:t>5.1</w:t>
            </w:r>
          </w:p>
        </w:tc>
        <w:tc>
          <w:tcPr>
            <w:tcW w:w="721" w:type="dxa"/>
            <w:vAlign w:val="center"/>
          </w:tcPr>
          <w:p w:rsidR="00F12C51" w:rsidRPr="002F3E15" w:rsidRDefault="00F12C51" w:rsidP="00F12C51">
            <w:pPr>
              <w:ind w:left="60" w:right="60"/>
              <w:jc w:val="center"/>
              <w:rPr>
                <w:rFonts w:asciiTheme="majorBidi" w:hAnsiTheme="majorBidi" w:cstheme="majorBidi"/>
                <w:sz w:val="20"/>
                <w:szCs w:val="20"/>
              </w:rPr>
            </w:pPr>
            <w:r w:rsidRPr="002F3E15">
              <w:rPr>
                <w:rFonts w:asciiTheme="majorBidi" w:hAnsiTheme="majorBidi" w:cstheme="majorBidi"/>
              </w:rPr>
              <w:t>25</w:t>
            </w:r>
          </w:p>
        </w:tc>
        <w:tc>
          <w:tcPr>
            <w:tcW w:w="721" w:type="dxa"/>
            <w:vAlign w:val="center"/>
          </w:tcPr>
          <w:p w:rsidR="00F12C51" w:rsidRPr="002F3E15" w:rsidRDefault="00F12C51" w:rsidP="00F12C51">
            <w:pPr>
              <w:ind w:left="60" w:right="60"/>
              <w:jc w:val="center"/>
              <w:rPr>
                <w:rFonts w:asciiTheme="majorBidi" w:hAnsiTheme="majorBidi" w:cstheme="majorBidi"/>
                <w:sz w:val="20"/>
                <w:szCs w:val="20"/>
              </w:rPr>
            </w:pPr>
            <w:r w:rsidRPr="002F3E15">
              <w:rPr>
                <w:rFonts w:asciiTheme="majorBidi" w:hAnsiTheme="majorBidi" w:cstheme="majorBidi"/>
              </w:rPr>
              <w:t>5.8</w:t>
            </w:r>
          </w:p>
        </w:tc>
        <w:tc>
          <w:tcPr>
            <w:tcW w:w="721" w:type="dxa"/>
            <w:vAlign w:val="center"/>
          </w:tcPr>
          <w:p w:rsidR="00F12C51" w:rsidRPr="002F3E15" w:rsidRDefault="00F12C51" w:rsidP="00F12C51">
            <w:pPr>
              <w:ind w:left="60" w:right="60"/>
              <w:jc w:val="center"/>
              <w:rPr>
                <w:rFonts w:asciiTheme="majorBidi" w:hAnsiTheme="majorBidi" w:cstheme="majorBidi"/>
              </w:rPr>
            </w:pPr>
            <w:r w:rsidRPr="002F3E15">
              <w:rPr>
                <w:rFonts w:asciiTheme="majorBidi" w:hAnsiTheme="majorBidi" w:cstheme="majorBidi"/>
              </w:rPr>
              <w:t>18</w:t>
            </w:r>
          </w:p>
        </w:tc>
        <w:tc>
          <w:tcPr>
            <w:tcW w:w="722" w:type="dxa"/>
            <w:vAlign w:val="center"/>
          </w:tcPr>
          <w:p w:rsidR="00F12C51" w:rsidRPr="002F3E15" w:rsidRDefault="00F12C51" w:rsidP="00F12C51">
            <w:pPr>
              <w:ind w:left="60" w:right="60"/>
              <w:jc w:val="center"/>
              <w:rPr>
                <w:rFonts w:asciiTheme="majorBidi" w:hAnsiTheme="majorBidi" w:cstheme="majorBidi"/>
              </w:rPr>
            </w:pPr>
            <w:r w:rsidRPr="002F3E15">
              <w:rPr>
                <w:rFonts w:asciiTheme="majorBidi" w:hAnsiTheme="majorBidi" w:cstheme="majorBidi"/>
              </w:rPr>
              <w:t>4.1</w:t>
            </w:r>
          </w:p>
        </w:tc>
      </w:tr>
      <w:tr w:rsidR="00F12C51" w:rsidRPr="00FC1053" w:rsidTr="00A84EE6">
        <w:trPr>
          <w:jc w:val="center"/>
        </w:trPr>
        <w:tc>
          <w:tcPr>
            <w:tcW w:w="831" w:type="dxa"/>
            <w:vAlign w:val="center"/>
          </w:tcPr>
          <w:p w:rsidR="00F12C51" w:rsidRPr="00FC1053" w:rsidRDefault="00F12C51" w:rsidP="00F12C5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لا أوافق</w:t>
            </w:r>
          </w:p>
        </w:tc>
        <w:tc>
          <w:tcPr>
            <w:tcW w:w="802" w:type="dxa"/>
            <w:vAlign w:val="center"/>
          </w:tcPr>
          <w:p w:rsidR="00F12C51" w:rsidRPr="002F3E15" w:rsidRDefault="00F12C51" w:rsidP="00F12C51">
            <w:pPr>
              <w:ind w:left="60" w:right="60"/>
              <w:jc w:val="center"/>
              <w:rPr>
                <w:rFonts w:asciiTheme="majorBidi" w:hAnsiTheme="majorBidi" w:cstheme="majorBidi"/>
                <w:sz w:val="20"/>
                <w:szCs w:val="20"/>
              </w:rPr>
            </w:pPr>
            <w:r w:rsidRPr="002F3E15">
              <w:rPr>
                <w:rFonts w:asciiTheme="majorBidi" w:hAnsiTheme="majorBidi" w:cstheme="majorBidi"/>
              </w:rPr>
              <w:t>6</w:t>
            </w:r>
          </w:p>
        </w:tc>
        <w:tc>
          <w:tcPr>
            <w:tcW w:w="830" w:type="dxa"/>
            <w:vAlign w:val="center"/>
          </w:tcPr>
          <w:p w:rsidR="00F12C51" w:rsidRPr="002F3E15" w:rsidRDefault="00F12C51" w:rsidP="00F12C51">
            <w:pPr>
              <w:ind w:left="60" w:right="60"/>
              <w:jc w:val="center"/>
              <w:rPr>
                <w:rFonts w:asciiTheme="majorBidi" w:hAnsiTheme="majorBidi" w:cstheme="majorBidi"/>
                <w:sz w:val="20"/>
                <w:szCs w:val="20"/>
              </w:rPr>
            </w:pPr>
            <w:r w:rsidRPr="002F3E15">
              <w:rPr>
                <w:rFonts w:asciiTheme="majorBidi" w:hAnsiTheme="majorBidi" w:cstheme="majorBidi"/>
              </w:rPr>
              <w:t>1.4</w:t>
            </w:r>
          </w:p>
        </w:tc>
        <w:tc>
          <w:tcPr>
            <w:tcW w:w="721" w:type="dxa"/>
            <w:vAlign w:val="center"/>
          </w:tcPr>
          <w:p w:rsidR="00F12C51" w:rsidRPr="002F3E15" w:rsidRDefault="00F12C51" w:rsidP="00F12C51">
            <w:pPr>
              <w:ind w:left="60" w:right="60"/>
              <w:jc w:val="center"/>
              <w:rPr>
                <w:rFonts w:asciiTheme="majorBidi" w:hAnsiTheme="majorBidi" w:cstheme="majorBidi"/>
                <w:sz w:val="20"/>
                <w:szCs w:val="20"/>
              </w:rPr>
            </w:pPr>
            <w:r w:rsidRPr="002F3E15">
              <w:rPr>
                <w:rFonts w:asciiTheme="majorBidi" w:hAnsiTheme="majorBidi" w:cstheme="majorBidi"/>
              </w:rPr>
              <w:t>43</w:t>
            </w:r>
          </w:p>
        </w:tc>
        <w:tc>
          <w:tcPr>
            <w:tcW w:w="721" w:type="dxa"/>
            <w:vAlign w:val="center"/>
          </w:tcPr>
          <w:p w:rsidR="00F12C51" w:rsidRPr="002F3E15" w:rsidRDefault="00F12C51" w:rsidP="00F12C51">
            <w:pPr>
              <w:ind w:left="60" w:right="60"/>
              <w:jc w:val="center"/>
              <w:rPr>
                <w:rFonts w:asciiTheme="majorBidi" w:hAnsiTheme="majorBidi" w:cstheme="majorBidi"/>
                <w:sz w:val="20"/>
                <w:szCs w:val="20"/>
              </w:rPr>
            </w:pPr>
            <w:r w:rsidRPr="002F3E15">
              <w:rPr>
                <w:rFonts w:asciiTheme="majorBidi" w:hAnsiTheme="majorBidi" w:cstheme="majorBidi"/>
              </w:rPr>
              <w:t>9.9</w:t>
            </w:r>
          </w:p>
        </w:tc>
        <w:tc>
          <w:tcPr>
            <w:tcW w:w="721" w:type="dxa"/>
            <w:vAlign w:val="center"/>
          </w:tcPr>
          <w:p w:rsidR="00F12C51" w:rsidRPr="002F3E15" w:rsidRDefault="00F12C51" w:rsidP="00F12C51">
            <w:pPr>
              <w:ind w:left="60" w:right="60"/>
              <w:jc w:val="center"/>
              <w:rPr>
                <w:rFonts w:asciiTheme="majorBidi" w:hAnsiTheme="majorBidi" w:cstheme="majorBidi"/>
                <w:sz w:val="20"/>
                <w:szCs w:val="20"/>
              </w:rPr>
            </w:pPr>
            <w:r w:rsidRPr="002F3E15">
              <w:rPr>
                <w:rFonts w:asciiTheme="majorBidi" w:hAnsiTheme="majorBidi" w:cstheme="majorBidi"/>
              </w:rPr>
              <w:t>39</w:t>
            </w:r>
          </w:p>
        </w:tc>
        <w:tc>
          <w:tcPr>
            <w:tcW w:w="721" w:type="dxa"/>
            <w:vAlign w:val="center"/>
          </w:tcPr>
          <w:p w:rsidR="00F12C51" w:rsidRPr="002F3E15" w:rsidRDefault="00F12C51" w:rsidP="00F12C51">
            <w:pPr>
              <w:ind w:left="60" w:right="60"/>
              <w:jc w:val="center"/>
              <w:rPr>
                <w:rFonts w:asciiTheme="majorBidi" w:hAnsiTheme="majorBidi" w:cstheme="majorBidi"/>
                <w:sz w:val="20"/>
                <w:szCs w:val="20"/>
              </w:rPr>
            </w:pPr>
            <w:r w:rsidRPr="002F3E15">
              <w:rPr>
                <w:rFonts w:asciiTheme="majorBidi" w:hAnsiTheme="majorBidi" w:cstheme="majorBidi"/>
              </w:rPr>
              <w:t>9.0</w:t>
            </w:r>
          </w:p>
        </w:tc>
        <w:tc>
          <w:tcPr>
            <w:tcW w:w="721" w:type="dxa"/>
            <w:vAlign w:val="center"/>
          </w:tcPr>
          <w:p w:rsidR="00F12C51" w:rsidRPr="002F3E15" w:rsidRDefault="00F12C51" w:rsidP="00F12C51">
            <w:pPr>
              <w:ind w:left="60" w:right="60"/>
              <w:jc w:val="center"/>
              <w:rPr>
                <w:rFonts w:asciiTheme="majorBidi" w:hAnsiTheme="majorBidi" w:cstheme="majorBidi"/>
              </w:rPr>
            </w:pPr>
            <w:r w:rsidRPr="002F3E15">
              <w:rPr>
                <w:rFonts w:asciiTheme="majorBidi" w:hAnsiTheme="majorBidi" w:cstheme="majorBidi"/>
              </w:rPr>
              <w:t>32</w:t>
            </w:r>
          </w:p>
        </w:tc>
        <w:tc>
          <w:tcPr>
            <w:tcW w:w="722" w:type="dxa"/>
            <w:vAlign w:val="center"/>
          </w:tcPr>
          <w:p w:rsidR="00F12C51" w:rsidRPr="002F3E15" w:rsidRDefault="00F12C51" w:rsidP="00F12C51">
            <w:pPr>
              <w:ind w:left="60" w:right="60"/>
              <w:jc w:val="center"/>
              <w:rPr>
                <w:rFonts w:asciiTheme="majorBidi" w:hAnsiTheme="majorBidi" w:cstheme="majorBidi"/>
              </w:rPr>
            </w:pPr>
            <w:r w:rsidRPr="002F3E15">
              <w:rPr>
                <w:rFonts w:asciiTheme="majorBidi" w:hAnsiTheme="majorBidi" w:cstheme="majorBidi"/>
              </w:rPr>
              <w:t>7.4</w:t>
            </w:r>
          </w:p>
        </w:tc>
      </w:tr>
      <w:tr w:rsidR="00F12C51" w:rsidRPr="00FC1053" w:rsidTr="00A84EE6">
        <w:trPr>
          <w:jc w:val="center"/>
        </w:trPr>
        <w:tc>
          <w:tcPr>
            <w:tcW w:w="831" w:type="dxa"/>
            <w:vAlign w:val="center"/>
          </w:tcPr>
          <w:p w:rsidR="00F12C51" w:rsidRPr="00FC1053" w:rsidRDefault="00F12C51" w:rsidP="00F12C5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محايد</w:t>
            </w:r>
          </w:p>
        </w:tc>
        <w:tc>
          <w:tcPr>
            <w:tcW w:w="802" w:type="dxa"/>
            <w:vAlign w:val="center"/>
          </w:tcPr>
          <w:p w:rsidR="00F12C51" w:rsidRPr="002F3E15" w:rsidRDefault="00F12C51" w:rsidP="00F12C51">
            <w:pPr>
              <w:ind w:left="60" w:right="60"/>
              <w:jc w:val="center"/>
              <w:rPr>
                <w:rFonts w:asciiTheme="majorBidi" w:hAnsiTheme="majorBidi" w:cstheme="majorBidi"/>
                <w:sz w:val="20"/>
                <w:szCs w:val="20"/>
              </w:rPr>
            </w:pPr>
            <w:r w:rsidRPr="002F3E15">
              <w:rPr>
                <w:rFonts w:asciiTheme="majorBidi" w:hAnsiTheme="majorBidi" w:cstheme="majorBidi"/>
              </w:rPr>
              <w:t>89</w:t>
            </w:r>
          </w:p>
        </w:tc>
        <w:tc>
          <w:tcPr>
            <w:tcW w:w="830" w:type="dxa"/>
            <w:vAlign w:val="center"/>
          </w:tcPr>
          <w:p w:rsidR="00F12C51" w:rsidRPr="002F3E15" w:rsidRDefault="00F12C51" w:rsidP="00F12C51">
            <w:pPr>
              <w:ind w:left="60" w:right="60"/>
              <w:jc w:val="center"/>
              <w:rPr>
                <w:rFonts w:asciiTheme="majorBidi" w:hAnsiTheme="majorBidi" w:cstheme="majorBidi"/>
                <w:sz w:val="20"/>
                <w:szCs w:val="20"/>
              </w:rPr>
            </w:pPr>
            <w:r w:rsidRPr="002F3E15">
              <w:rPr>
                <w:rFonts w:asciiTheme="majorBidi" w:hAnsiTheme="majorBidi" w:cstheme="majorBidi"/>
              </w:rPr>
              <w:t>20.5</w:t>
            </w:r>
          </w:p>
        </w:tc>
        <w:tc>
          <w:tcPr>
            <w:tcW w:w="721" w:type="dxa"/>
            <w:vAlign w:val="center"/>
          </w:tcPr>
          <w:p w:rsidR="00F12C51" w:rsidRPr="002F3E15" w:rsidRDefault="00F12C51" w:rsidP="00F12C51">
            <w:pPr>
              <w:ind w:left="60" w:right="60"/>
              <w:jc w:val="center"/>
              <w:rPr>
                <w:rFonts w:asciiTheme="majorBidi" w:hAnsiTheme="majorBidi" w:cstheme="majorBidi"/>
                <w:sz w:val="20"/>
                <w:szCs w:val="20"/>
              </w:rPr>
            </w:pPr>
            <w:r w:rsidRPr="002F3E15">
              <w:rPr>
                <w:rFonts w:asciiTheme="majorBidi" w:hAnsiTheme="majorBidi" w:cstheme="majorBidi"/>
              </w:rPr>
              <w:t>114</w:t>
            </w:r>
          </w:p>
        </w:tc>
        <w:tc>
          <w:tcPr>
            <w:tcW w:w="721" w:type="dxa"/>
            <w:vAlign w:val="center"/>
          </w:tcPr>
          <w:p w:rsidR="00F12C51" w:rsidRPr="002F3E15" w:rsidRDefault="00F12C51" w:rsidP="00F12C51">
            <w:pPr>
              <w:ind w:left="60" w:right="60"/>
              <w:jc w:val="center"/>
              <w:rPr>
                <w:rFonts w:asciiTheme="majorBidi" w:hAnsiTheme="majorBidi" w:cstheme="majorBidi"/>
                <w:sz w:val="20"/>
                <w:szCs w:val="20"/>
              </w:rPr>
            </w:pPr>
            <w:r w:rsidRPr="002F3E15">
              <w:rPr>
                <w:rFonts w:asciiTheme="majorBidi" w:hAnsiTheme="majorBidi" w:cstheme="majorBidi"/>
              </w:rPr>
              <w:t>26.3</w:t>
            </w:r>
          </w:p>
        </w:tc>
        <w:tc>
          <w:tcPr>
            <w:tcW w:w="721" w:type="dxa"/>
            <w:vAlign w:val="center"/>
          </w:tcPr>
          <w:p w:rsidR="00F12C51" w:rsidRPr="002F3E15" w:rsidRDefault="00F12C51" w:rsidP="00F12C51">
            <w:pPr>
              <w:ind w:left="60" w:right="60"/>
              <w:jc w:val="center"/>
              <w:rPr>
                <w:rFonts w:asciiTheme="majorBidi" w:hAnsiTheme="majorBidi" w:cstheme="majorBidi"/>
                <w:sz w:val="20"/>
                <w:szCs w:val="20"/>
              </w:rPr>
            </w:pPr>
            <w:r w:rsidRPr="002F3E15">
              <w:rPr>
                <w:rFonts w:asciiTheme="majorBidi" w:hAnsiTheme="majorBidi" w:cstheme="majorBidi"/>
              </w:rPr>
              <w:t>130</w:t>
            </w:r>
          </w:p>
        </w:tc>
        <w:tc>
          <w:tcPr>
            <w:tcW w:w="721" w:type="dxa"/>
            <w:vAlign w:val="center"/>
          </w:tcPr>
          <w:p w:rsidR="00F12C51" w:rsidRPr="002F3E15" w:rsidRDefault="00F12C51" w:rsidP="00F12C51">
            <w:pPr>
              <w:ind w:left="60" w:right="60"/>
              <w:jc w:val="center"/>
              <w:rPr>
                <w:rFonts w:asciiTheme="majorBidi" w:hAnsiTheme="majorBidi" w:cstheme="majorBidi"/>
                <w:sz w:val="20"/>
                <w:szCs w:val="20"/>
              </w:rPr>
            </w:pPr>
            <w:r w:rsidRPr="002F3E15">
              <w:rPr>
                <w:rFonts w:asciiTheme="majorBidi" w:hAnsiTheme="majorBidi" w:cstheme="majorBidi"/>
              </w:rPr>
              <w:t>30.0</w:t>
            </w:r>
          </w:p>
        </w:tc>
        <w:tc>
          <w:tcPr>
            <w:tcW w:w="721" w:type="dxa"/>
            <w:vAlign w:val="center"/>
          </w:tcPr>
          <w:p w:rsidR="00F12C51" w:rsidRPr="002F3E15" w:rsidRDefault="00F12C51" w:rsidP="00F12C51">
            <w:pPr>
              <w:ind w:left="60" w:right="60"/>
              <w:jc w:val="center"/>
              <w:rPr>
                <w:rFonts w:asciiTheme="majorBidi" w:hAnsiTheme="majorBidi" w:cstheme="majorBidi"/>
              </w:rPr>
            </w:pPr>
            <w:r w:rsidRPr="002F3E15">
              <w:rPr>
                <w:rFonts w:asciiTheme="majorBidi" w:hAnsiTheme="majorBidi" w:cstheme="majorBidi"/>
              </w:rPr>
              <w:t>125</w:t>
            </w:r>
          </w:p>
        </w:tc>
        <w:tc>
          <w:tcPr>
            <w:tcW w:w="722" w:type="dxa"/>
            <w:vAlign w:val="center"/>
          </w:tcPr>
          <w:p w:rsidR="00F12C51" w:rsidRPr="002F3E15" w:rsidRDefault="00F12C51" w:rsidP="00F12C51">
            <w:pPr>
              <w:ind w:left="60" w:right="60"/>
              <w:jc w:val="center"/>
              <w:rPr>
                <w:rFonts w:asciiTheme="majorBidi" w:hAnsiTheme="majorBidi" w:cstheme="majorBidi"/>
              </w:rPr>
            </w:pPr>
            <w:r w:rsidRPr="002F3E15">
              <w:rPr>
                <w:rFonts w:asciiTheme="majorBidi" w:hAnsiTheme="majorBidi" w:cstheme="majorBidi"/>
              </w:rPr>
              <w:t>28.8</w:t>
            </w:r>
          </w:p>
        </w:tc>
      </w:tr>
      <w:tr w:rsidR="00F12C51" w:rsidRPr="00FC1053" w:rsidTr="00A84EE6">
        <w:trPr>
          <w:jc w:val="center"/>
        </w:trPr>
        <w:tc>
          <w:tcPr>
            <w:tcW w:w="831" w:type="dxa"/>
            <w:vAlign w:val="center"/>
          </w:tcPr>
          <w:p w:rsidR="00F12C51" w:rsidRPr="00FC1053" w:rsidRDefault="00F12C51" w:rsidP="00F12C5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أوافق</w:t>
            </w:r>
          </w:p>
        </w:tc>
        <w:tc>
          <w:tcPr>
            <w:tcW w:w="802" w:type="dxa"/>
            <w:vAlign w:val="center"/>
          </w:tcPr>
          <w:p w:rsidR="00F12C51" w:rsidRPr="002F3E15" w:rsidRDefault="00F12C51" w:rsidP="00F12C51">
            <w:pPr>
              <w:ind w:left="60" w:right="60"/>
              <w:jc w:val="center"/>
              <w:rPr>
                <w:rFonts w:asciiTheme="majorBidi" w:hAnsiTheme="majorBidi" w:cstheme="majorBidi"/>
                <w:sz w:val="20"/>
                <w:szCs w:val="20"/>
              </w:rPr>
            </w:pPr>
            <w:r w:rsidRPr="002F3E15">
              <w:rPr>
                <w:rFonts w:asciiTheme="majorBidi" w:hAnsiTheme="majorBidi" w:cstheme="majorBidi"/>
              </w:rPr>
              <w:t>117</w:t>
            </w:r>
          </w:p>
        </w:tc>
        <w:tc>
          <w:tcPr>
            <w:tcW w:w="830" w:type="dxa"/>
            <w:vAlign w:val="center"/>
          </w:tcPr>
          <w:p w:rsidR="00F12C51" w:rsidRPr="002F3E15" w:rsidRDefault="00F12C51" w:rsidP="00F12C51">
            <w:pPr>
              <w:ind w:left="60" w:right="60"/>
              <w:jc w:val="center"/>
              <w:rPr>
                <w:rFonts w:asciiTheme="majorBidi" w:hAnsiTheme="majorBidi" w:cstheme="majorBidi"/>
                <w:sz w:val="20"/>
                <w:szCs w:val="20"/>
              </w:rPr>
            </w:pPr>
            <w:r w:rsidRPr="002F3E15">
              <w:rPr>
                <w:rFonts w:asciiTheme="majorBidi" w:hAnsiTheme="majorBidi" w:cstheme="majorBidi"/>
              </w:rPr>
              <w:t>27.0</w:t>
            </w:r>
          </w:p>
        </w:tc>
        <w:tc>
          <w:tcPr>
            <w:tcW w:w="721" w:type="dxa"/>
            <w:vAlign w:val="center"/>
          </w:tcPr>
          <w:p w:rsidR="00F12C51" w:rsidRPr="002F3E15" w:rsidRDefault="00F12C51" w:rsidP="00F12C51">
            <w:pPr>
              <w:ind w:left="60" w:right="60"/>
              <w:jc w:val="center"/>
              <w:rPr>
                <w:rFonts w:asciiTheme="majorBidi" w:hAnsiTheme="majorBidi" w:cstheme="majorBidi"/>
                <w:sz w:val="20"/>
                <w:szCs w:val="20"/>
              </w:rPr>
            </w:pPr>
            <w:r w:rsidRPr="002F3E15">
              <w:rPr>
                <w:rFonts w:asciiTheme="majorBidi" w:hAnsiTheme="majorBidi" w:cstheme="majorBidi"/>
              </w:rPr>
              <w:t>129</w:t>
            </w:r>
          </w:p>
        </w:tc>
        <w:tc>
          <w:tcPr>
            <w:tcW w:w="721" w:type="dxa"/>
            <w:vAlign w:val="center"/>
          </w:tcPr>
          <w:p w:rsidR="00F12C51" w:rsidRPr="002F3E15" w:rsidRDefault="00F12C51" w:rsidP="00F12C51">
            <w:pPr>
              <w:ind w:left="60" w:right="60"/>
              <w:jc w:val="center"/>
              <w:rPr>
                <w:rFonts w:asciiTheme="majorBidi" w:hAnsiTheme="majorBidi" w:cstheme="majorBidi"/>
                <w:sz w:val="20"/>
                <w:szCs w:val="20"/>
              </w:rPr>
            </w:pPr>
            <w:r w:rsidRPr="002F3E15">
              <w:rPr>
                <w:rFonts w:asciiTheme="majorBidi" w:hAnsiTheme="majorBidi" w:cstheme="majorBidi"/>
              </w:rPr>
              <w:t>29.7</w:t>
            </w:r>
          </w:p>
        </w:tc>
        <w:tc>
          <w:tcPr>
            <w:tcW w:w="721" w:type="dxa"/>
            <w:vAlign w:val="center"/>
          </w:tcPr>
          <w:p w:rsidR="00F12C51" w:rsidRPr="002F3E15" w:rsidRDefault="00F12C51" w:rsidP="00F12C51">
            <w:pPr>
              <w:ind w:left="60" w:right="60"/>
              <w:jc w:val="center"/>
              <w:rPr>
                <w:rFonts w:asciiTheme="majorBidi" w:hAnsiTheme="majorBidi" w:cstheme="majorBidi"/>
                <w:sz w:val="20"/>
                <w:szCs w:val="20"/>
              </w:rPr>
            </w:pPr>
            <w:r w:rsidRPr="002F3E15">
              <w:rPr>
                <w:rFonts w:asciiTheme="majorBidi" w:hAnsiTheme="majorBidi" w:cstheme="majorBidi"/>
              </w:rPr>
              <w:t>130</w:t>
            </w:r>
          </w:p>
        </w:tc>
        <w:tc>
          <w:tcPr>
            <w:tcW w:w="721" w:type="dxa"/>
            <w:vAlign w:val="center"/>
          </w:tcPr>
          <w:p w:rsidR="00F12C51" w:rsidRPr="002F3E15" w:rsidRDefault="00F12C51" w:rsidP="00F12C51">
            <w:pPr>
              <w:ind w:left="60" w:right="60"/>
              <w:jc w:val="center"/>
              <w:rPr>
                <w:rFonts w:asciiTheme="majorBidi" w:hAnsiTheme="majorBidi" w:cstheme="majorBidi"/>
                <w:sz w:val="20"/>
                <w:szCs w:val="20"/>
              </w:rPr>
            </w:pPr>
            <w:r w:rsidRPr="002F3E15">
              <w:rPr>
                <w:rFonts w:asciiTheme="majorBidi" w:hAnsiTheme="majorBidi" w:cstheme="majorBidi"/>
              </w:rPr>
              <w:t>30.0</w:t>
            </w:r>
          </w:p>
        </w:tc>
        <w:tc>
          <w:tcPr>
            <w:tcW w:w="721" w:type="dxa"/>
            <w:vAlign w:val="center"/>
          </w:tcPr>
          <w:p w:rsidR="00F12C51" w:rsidRPr="002F3E15" w:rsidRDefault="00F12C51" w:rsidP="00F12C51">
            <w:pPr>
              <w:ind w:left="60" w:right="60"/>
              <w:jc w:val="center"/>
              <w:rPr>
                <w:rFonts w:asciiTheme="majorBidi" w:hAnsiTheme="majorBidi" w:cstheme="majorBidi"/>
              </w:rPr>
            </w:pPr>
            <w:r w:rsidRPr="002F3E15">
              <w:rPr>
                <w:rFonts w:asciiTheme="majorBidi" w:hAnsiTheme="majorBidi" w:cstheme="majorBidi"/>
              </w:rPr>
              <w:t>133</w:t>
            </w:r>
          </w:p>
        </w:tc>
        <w:tc>
          <w:tcPr>
            <w:tcW w:w="722" w:type="dxa"/>
            <w:vAlign w:val="center"/>
          </w:tcPr>
          <w:p w:rsidR="00F12C51" w:rsidRPr="002F3E15" w:rsidRDefault="00F12C51" w:rsidP="00F12C51">
            <w:pPr>
              <w:ind w:left="60" w:right="60"/>
              <w:jc w:val="center"/>
              <w:rPr>
                <w:rFonts w:asciiTheme="majorBidi" w:hAnsiTheme="majorBidi" w:cstheme="majorBidi"/>
              </w:rPr>
            </w:pPr>
            <w:r w:rsidRPr="002F3E15">
              <w:rPr>
                <w:rFonts w:asciiTheme="majorBidi" w:hAnsiTheme="majorBidi" w:cstheme="majorBidi"/>
              </w:rPr>
              <w:t>30.6</w:t>
            </w:r>
          </w:p>
        </w:tc>
      </w:tr>
      <w:tr w:rsidR="00F12C51" w:rsidRPr="00FC1053" w:rsidTr="00A84EE6">
        <w:trPr>
          <w:jc w:val="center"/>
        </w:trPr>
        <w:tc>
          <w:tcPr>
            <w:tcW w:w="831" w:type="dxa"/>
            <w:vAlign w:val="center"/>
          </w:tcPr>
          <w:p w:rsidR="00F12C51" w:rsidRPr="00FC1053" w:rsidRDefault="00F12C51" w:rsidP="00F12C5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أوافق بشدة</w:t>
            </w:r>
          </w:p>
        </w:tc>
        <w:tc>
          <w:tcPr>
            <w:tcW w:w="802" w:type="dxa"/>
            <w:vAlign w:val="center"/>
          </w:tcPr>
          <w:p w:rsidR="00F12C51" w:rsidRPr="002F3E15" w:rsidRDefault="00F12C51" w:rsidP="00F12C51">
            <w:pPr>
              <w:ind w:left="60" w:right="60"/>
              <w:jc w:val="center"/>
              <w:rPr>
                <w:rFonts w:asciiTheme="majorBidi" w:hAnsiTheme="majorBidi" w:cstheme="majorBidi"/>
                <w:sz w:val="20"/>
                <w:szCs w:val="20"/>
              </w:rPr>
            </w:pPr>
            <w:r w:rsidRPr="002F3E15">
              <w:rPr>
                <w:rFonts w:asciiTheme="majorBidi" w:hAnsiTheme="majorBidi" w:cstheme="majorBidi"/>
              </w:rPr>
              <w:t>209</w:t>
            </w:r>
          </w:p>
        </w:tc>
        <w:tc>
          <w:tcPr>
            <w:tcW w:w="830" w:type="dxa"/>
            <w:vAlign w:val="center"/>
          </w:tcPr>
          <w:p w:rsidR="00F12C51" w:rsidRPr="002F3E15" w:rsidRDefault="00F12C51" w:rsidP="00F12C51">
            <w:pPr>
              <w:ind w:left="60" w:right="60"/>
              <w:jc w:val="center"/>
              <w:rPr>
                <w:rFonts w:asciiTheme="majorBidi" w:hAnsiTheme="majorBidi" w:cstheme="majorBidi"/>
                <w:sz w:val="20"/>
                <w:szCs w:val="20"/>
              </w:rPr>
            </w:pPr>
            <w:r w:rsidRPr="002F3E15">
              <w:rPr>
                <w:rFonts w:asciiTheme="majorBidi" w:hAnsiTheme="majorBidi" w:cstheme="majorBidi"/>
              </w:rPr>
              <w:t>48.2</w:t>
            </w:r>
          </w:p>
        </w:tc>
        <w:tc>
          <w:tcPr>
            <w:tcW w:w="721" w:type="dxa"/>
            <w:vAlign w:val="center"/>
          </w:tcPr>
          <w:p w:rsidR="00F12C51" w:rsidRPr="002F3E15" w:rsidRDefault="00F12C51" w:rsidP="00F12C51">
            <w:pPr>
              <w:ind w:left="60" w:right="60"/>
              <w:jc w:val="center"/>
              <w:rPr>
                <w:rFonts w:asciiTheme="majorBidi" w:hAnsiTheme="majorBidi" w:cstheme="majorBidi"/>
                <w:sz w:val="20"/>
                <w:szCs w:val="20"/>
              </w:rPr>
            </w:pPr>
            <w:r w:rsidRPr="002F3E15">
              <w:rPr>
                <w:rFonts w:asciiTheme="majorBidi" w:hAnsiTheme="majorBidi" w:cstheme="majorBidi"/>
              </w:rPr>
              <w:t>126</w:t>
            </w:r>
          </w:p>
        </w:tc>
        <w:tc>
          <w:tcPr>
            <w:tcW w:w="721" w:type="dxa"/>
            <w:vAlign w:val="center"/>
          </w:tcPr>
          <w:p w:rsidR="00F12C51" w:rsidRPr="002F3E15" w:rsidRDefault="00F12C51" w:rsidP="00F12C51">
            <w:pPr>
              <w:ind w:left="60" w:right="60"/>
              <w:jc w:val="center"/>
              <w:rPr>
                <w:rFonts w:asciiTheme="majorBidi" w:hAnsiTheme="majorBidi" w:cstheme="majorBidi"/>
                <w:sz w:val="20"/>
                <w:szCs w:val="20"/>
              </w:rPr>
            </w:pPr>
            <w:r w:rsidRPr="002F3E15">
              <w:rPr>
                <w:rFonts w:asciiTheme="majorBidi" w:hAnsiTheme="majorBidi" w:cstheme="majorBidi"/>
              </w:rPr>
              <w:t>29.0</w:t>
            </w:r>
          </w:p>
        </w:tc>
        <w:tc>
          <w:tcPr>
            <w:tcW w:w="721" w:type="dxa"/>
            <w:vAlign w:val="center"/>
          </w:tcPr>
          <w:p w:rsidR="00F12C51" w:rsidRPr="002F3E15" w:rsidRDefault="00F12C51" w:rsidP="00F12C51">
            <w:pPr>
              <w:ind w:left="60" w:right="60"/>
              <w:jc w:val="center"/>
              <w:rPr>
                <w:rFonts w:asciiTheme="majorBidi" w:hAnsiTheme="majorBidi" w:cstheme="majorBidi"/>
                <w:sz w:val="20"/>
                <w:szCs w:val="20"/>
              </w:rPr>
            </w:pPr>
            <w:r w:rsidRPr="002F3E15">
              <w:rPr>
                <w:rFonts w:asciiTheme="majorBidi" w:hAnsiTheme="majorBidi" w:cstheme="majorBidi"/>
              </w:rPr>
              <w:t>110</w:t>
            </w:r>
          </w:p>
        </w:tc>
        <w:tc>
          <w:tcPr>
            <w:tcW w:w="721" w:type="dxa"/>
            <w:vAlign w:val="center"/>
          </w:tcPr>
          <w:p w:rsidR="00F12C51" w:rsidRPr="002F3E15" w:rsidRDefault="00F12C51" w:rsidP="00F12C51">
            <w:pPr>
              <w:ind w:left="60" w:right="60"/>
              <w:jc w:val="center"/>
              <w:rPr>
                <w:rFonts w:asciiTheme="majorBidi" w:hAnsiTheme="majorBidi" w:cstheme="majorBidi"/>
                <w:sz w:val="20"/>
                <w:szCs w:val="20"/>
              </w:rPr>
            </w:pPr>
            <w:r w:rsidRPr="002F3E15">
              <w:rPr>
                <w:rFonts w:asciiTheme="majorBidi" w:hAnsiTheme="majorBidi" w:cstheme="majorBidi"/>
              </w:rPr>
              <w:t>25.3</w:t>
            </w:r>
          </w:p>
        </w:tc>
        <w:tc>
          <w:tcPr>
            <w:tcW w:w="721" w:type="dxa"/>
            <w:vAlign w:val="center"/>
          </w:tcPr>
          <w:p w:rsidR="00F12C51" w:rsidRPr="002F3E15" w:rsidRDefault="00F12C51" w:rsidP="00F12C51">
            <w:pPr>
              <w:ind w:left="60" w:right="60"/>
              <w:jc w:val="center"/>
              <w:rPr>
                <w:rFonts w:asciiTheme="majorBidi" w:hAnsiTheme="majorBidi" w:cstheme="majorBidi"/>
              </w:rPr>
            </w:pPr>
            <w:r w:rsidRPr="002F3E15">
              <w:rPr>
                <w:rFonts w:asciiTheme="majorBidi" w:hAnsiTheme="majorBidi" w:cstheme="majorBidi"/>
              </w:rPr>
              <w:t>126</w:t>
            </w:r>
          </w:p>
        </w:tc>
        <w:tc>
          <w:tcPr>
            <w:tcW w:w="722" w:type="dxa"/>
            <w:vAlign w:val="center"/>
          </w:tcPr>
          <w:p w:rsidR="00F12C51" w:rsidRPr="002F3E15" w:rsidRDefault="00F12C51" w:rsidP="00F12C51">
            <w:pPr>
              <w:ind w:left="60" w:right="60"/>
              <w:jc w:val="center"/>
              <w:rPr>
                <w:rFonts w:asciiTheme="majorBidi" w:hAnsiTheme="majorBidi" w:cstheme="majorBidi"/>
              </w:rPr>
            </w:pPr>
            <w:r w:rsidRPr="002F3E15">
              <w:rPr>
                <w:rFonts w:asciiTheme="majorBidi" w:hAnsiTheme="majorBidi" w:cstheme="majorBidi"/>
              </w:rPr>
              <w:t>29.0</w:t>
            </w:r>
          </w:p>
        </w:tc>
      </w:tr>
      <w:tr w:rsidR="00F12C51" w:rsidRPr="00FC1053" w:rsidTr="00A84EE6">
        <w:trPr>
          <w:jc w:val="center"/>
        </w:trPr>
        <w:tc>
          <w:tcPr>
            <w:tcW w:w="831" w:type="dxa"/>
            <w:vAlign w:val="center"/>
          </w:tcPr>
          <w:p w:rsidR="00F12C51" w:rsidRDefault="00F12C51" w:rsidP="00F12C5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الإجمالى</w:t>
            </w:r>
          </w:p>
        </w:tc>
        <w:tc>
          <w:tcPr>
            <w:tcW w:w="802" w:type="dxa"/>
            <w:vAlign w:val="center"/>
          </w:tcPr>
          <w:p w:rsidR="00F12C51" w:rsidRPr="002F3E15" w:rsidRDefault="00F12C51" w:rsidP="00F12C51">
            <w:pPr>
              <w:jc w:val="center"/>
              <w:rPr>
                <w:rFonts w:asciiTheme="majorBidi" w:hAnsiTheme="majorBidi" w:cstheme="majorBidi"/>
                <w:b/>
                <w:bCs/>
                <w:sz w:val="20"/>
                <w:szCs w:val="20"/>
                <w:lang w:val="en-GB"/>
              </w:rPr>
            </w:pPr>
            <w:r w:rsidRPr="002F3E15">
              <w:rPr>
                <w:rFonts w:asciiTheme="majorBidi" w:hAnsiTheme="majorBidi" w:cstheme="majorBidi"/>
                <w:b/>
                <w:bCs/>
                <w:sz w:val="20"/>
                <w:szCs w:val="20"/>
              </w:rPr>
              <w:t>434</w:t>
            </w:r>
          </w:p>
        </w:tc>
        <w:tc>
          <w:tcPr>
            <w:tcW w:w="830" w:type="dxa"/>
            <w:vAlign w:val="center"/>
          </w:tcPr>
          <w:p w:rsidR="00F12C51" w:rsidRPr="002F3E15" w:rsidRDefault="00F12C51" w:rsidP="00F12C51">
            <w:pPr>
              <w:jc w:val="center"/>
              <w:rPr>
                <w:rFonts w:asciiTheme="majorBidi" w:hAnsiTheme="majorBidi" w:cstheme="majorBidi"/>
                <w:b/>
                <w:bCs/>
                <w:sz w:val="20"/>
                <w:szCs w:val="20"/>
                <w:lang w:val="en-GB"/>
              </w:rPr>
            </w:pPr>
            <w:r w:rsidRPr="002F3E15">
              <w:rPr>
                <w:rFonts w:asciiTheme="majorBidi" w:hAnsiTheme="majorBidi" w:cstheme="majorBidi"/>
                <w:b/>
                <w:bCs/>
                <w:sz w:val="20"/>
                <w:szCs w:val="20"/>
              </w:rPr>
              <w:t>100.0</w:t>
            </w:r>
          </w:p>
        </w:tc>
        <w:tc>
          <w:tcPr>
            <w:tcW w:w="721" w:type="dxa"/>
            <w:vAlign w:val="center"/>
          </w:tcPr>
          <w:p w:rsidR="00F12C51" w:rsidRPr="002F3E15" w:rsidRDefault="00F12C51" w:rsidP="00F12C51">
            <w:pPr>
              <w:jc w:val="center"/>
              <w:rPr>
                <w:rFonts w:asciiTheme="majorBidi" w:hAnsiTheme="majorBidi" w:cstheme="majorBidi"/>
                <w:b/>
                <w:bCs/>
                <w:sz w:val="20"/>
                <w:szCs w:val="20"/>
                <w:lang w:val="en-GB"/>
              </w:rPr>
            </w:pPr>
            <w:r w:rsidRPr="002F3E15">
              <w:rPr>
                <w:rFonts w:asciiTheme="majorBidi" w:hAnsiTheme="majorBidi" w:cstheme="majorBidi"/>
                <w:b/>
                <w:bCs/>
                <w:sz w:val="20"/>
                <w:szCs w:val="20"/>
              </w:rPr>
              <w:t>434</w:t>
            </w:r>
          </w:p>
        </w:tc>
        <w:tc>
          <w:tcPr>
            <w:tcW w:w="721" w:type="dxa"/>
            <w:vAlign w:val="center"/>
          </w:tcPr>
          <w:p w:rsidR="00F12C51" w:rsidRPr="002F3E15" w:rsidRDefault="00F12C51" w:rsidP="00F12C51">
            <w:pPr>
              <w:jc w:val="center"/>
              <w:rPr>
                <w:rFonts w:asciiTheme="majorBidi" w:hAnsiTheme="majorBidi" w:cstheme="majorBidi"/>
                <w:b/>
                <w:bCs/>
                <w:sz w:val="20"/>
                <w:szCs w:val="20"/>
                <w:lang w:val="en-GB"/>
              </w:rPr>
            </w:pPr>
            <w:r w:rsidRPr="002F3E15">
              <w:rPr>
                <w:rFonts w:asciiTheme="majorBidi" w:hAnsiTheme="majorBidi" w:cstheme="majorBidi"/>
                <w:b/>
                <w:bCs/>
                <w:sz w:val="20"/>
                <w:szCs w:val="20"/>
              </w:rPr>
              <w:t>100.0</w:t>
            </w:r>
          </w:p>
        </w:tc>
        <w:tc>
          <w:tcPr>
            <w:tcW w:w="721" w:type="dxa"/>
            <w:vAlign w:val="center"/>
          </w:tcPr>
          <w:p w:rsidR="00F12C51" w:rsidRPr="002F3E15" w:rsidRDefault="00F12C51" w:rsidP="00F12C51">
            <w:pPr>
              <w:jc w:val="center"/>
              <w:rPr>
                <w:rFonts w:asciiTheme="majorBidi" w:hAnsiTheme="majorBidi" w:cstheme="majorBidi"/>
                <w:b/>
                <w:bCs/>
                <w:sz w:val="20"/>
                <w:szCs w:val="20"/>
                <w:lang w:val="en-GB"/>
              </w:rPr>
            </w:pPr>
            <w:r w:rsidRPr="002F3E15">
              <w:rPr>
                <w:rFonts w:asciiTheme="majorBidi" w:hAnsiTheme="majorBidi" w:cstheme="majorBidi"/>
                <w:b/>
                <w:bCs/>
                <w:sz w:val="20"/>
                <w:szCs w:val="20"/>
              </w:rPr>
              <w:t>434</w:t>
            </w:r>
          </w:p>
        </w:tc>
        <w:tc>
          <w:tcPr>
            <w:tcW w:w="721" w:type="dxa"/>
            <w:vAlign w:val="center"/>
          </w:tcPr>
          <w:p w:rsidR="00F12C51" w:rsidRPr="002F3E15" w:rsidRDefault="00F12C51" w:rsidP="00F12C51">
            <w:pPr>
              <w:jc w:val="center"/>
              <w:rPr>
                <w:rFonts w:asciiTheme="majorBidi" w:hAnsiTheme="majorBidi" w:cstheme="majorBidi"/>
                <w:b/>
                <w:bCs/>
                <w:sz w:val="20"/>
                <w:szCs w:val="20"/>
                <w:lang w:val="en-GB"/>
              </w:rPr>
            </w:pPr>
            <w:r w:rsidRPr="002F3E15">
              <w:rPr>
                <w:rFonts w:asciiTheme="majorBidi" w:hAnsiTheme="majorBidi" w:cstheme="majorBidi"/>
                <w:b/>
                <w:bCs/>
                <w:sz w:val="20"/>
                <w:szCs w:val="20"/>
              </w:rPr>
              <w:t>100.0</w:t>
            </w:r>
          </w:p>
        </w:tc>
        <w:tc>
          <w:tcPr>
            <w:tcW w:w="721" w:type="dxa"/>
            <w:vAlign w:val="center"/>
          </w:tcPr>
          <w:p w:rsidR="00F12C51" w:rsidRPr="002F3E15" w:rsidRDefault="00F12C51" w:rsidP="00F12C51">
            <w:pPr>
              <w:jc w:val="center"/>
              <w:rPr>
                <w:rFonts w:asciiTheme="majorBidi" w:hAnsiTheme="majorBidi" w:cstheme="majorBidi"/>
                <w:b/>
                <w:bCs/>
                <w:sz w:val="20"/>
                <w:szCs w:val="20"/>
              </w:rPr>
            </w:pPr>
            <w:r w:rsidRPr="002F3E15">
              <w:rPr>
                <w:rFonts w:asciiTheme="majorBidi" w:hAnsiTheme="majorBidi" w:cstheme="majorBidi"/>
                <w:b/>
                <w:bCs/>
                <w:sz w:val="20"/>
                <w:szCs w:val="20"/>
              </w:rPr>
              <w:t>434</w:t>
            </w:r>
          </w:p>
        </w:tc>
        <w:tc>
          <w:tcPr>
            <w:tcW w:w="722" w:type="dxa"/>
            <w:vAlign w:val="center"/>
          </w:tcPr>
          <w:p w:rsidR="00F12C51" w:rsidRPr="002F3E15" w:rsidRDefault="00F12C51" w:rsidP="00F12C51">
            <w:pPr>
              <w:jc w:val="center"/>
              <w:rPr>
                <w:rFonts w:asciiTheme="majorBidi" w:hAnsiTheme="majorBidi" w:cstheme="majorBidi"/>
                <w:b/>
                <w:bCs/>
                <w:sz w:val="20"/>
                <w:szCs w:val="20"/>
              </w:rPr>
            </w:pPr>
            <w:r w:rsidRPr="002F3E15">
              <w:rPr>
                <w:rFonts w:asciiTheme="majorBidi" w:hAnsiTheme="majorBidi" w:cstheme="majorBidi"/>
                <w:b/>
                <w:bCs/>
                <w:sz w:val="20"/>
                <w:szCs w:val="20"/>
              </w:rPr>
              <w:t>100.0</w:t>
            </w:r>
          </w:p>
        </w:tc>
      </w:tr>
      <w:tr w:rsidR="00F12C51" w:rsidRPr="00FC1053" w:rsidTr="00A84EE6">
        <w:trPr>
          <w:jc w:val="center"/>
        </w:trPr>
        <w:tc>
          <w:tcPr>
            <w:tcW w:w="831" w:type="dxa"/>
            <w:vAlign w:val="center"/>
          </w:tcPr>
          <w:p w:rsidR="00F12C51" w:rsidRPr="00FC1053" w:rsidRDefault="00F12C51" w:rsidP="00F12C5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المتوسط</w:t>
            </w:r>
          </w:p>
        </w:tc>
        <w:tc>
          <w:tcPr>
            <w:tcW w:w="1632" w:type="dxa"/>
            <w:gridSpan w:val="2"/>
            <w:vAlign w:val="center"/>
          </w:tcPr>
          <w:p w:rsidR="00F12C51" w:rsidRPr="002F3E15" w:rsidRDefault="00F12C51" w:rsidP="00F12C51">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4.159</w:t>
            </w:r>
          </w:p>
        </w:tc>
        <w:tc>
          <w:tcPr>
            <w:tcW w:w="1442" w:type="dxa"/>
            <w:gridSpan w:val="2"/>
            <w:vAlign w:val="center"/>
          </w:tcPr>
          <w:p w:rsidR="00F12C51" w:rsidRPr="002F3E15" w:rsidRDefault="00F12C51" w:rsidP="00F12C51">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3.677</w:t>
            </w:r>
          </w:p>
        </w:tc>
        <w:tc>
          <w:tcPr>
            <w:tcW w:w="1442" w:type="dxa"/>
            <w:gridSpan w:val="2"/>
            <w:vAlign w:val="center"/>
          </w:tcPr>
          <w:p w:rsidR="00F12C51" w:rsidRPr="002F3E15" w:rsidRDefault="00F12C51" w:rsidP="00F12C51">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3.601</w:t>
            </w:r>
          </w:p>
        </w:tc>
        <w:tc>
          <w:tcPr>
            <w:tcW w:w="1443" w:type="dxa"/>
            <w:gridSpan w:val="2"/>
            <w:vAlign w:val="center"/>
          </w:tcPr>
          <w:p w:rsidR="00F12C51" w:rsidRPr="002F3E15" w:rsidRDefault="00F12C51" w:rsidP="00F12C51">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3.73</w:t>
            </w:r>
          </w:p>
        </w:tc>
      </w:tr>
      <w:tr w:rsidR="00F12C51" w:rsidRPr="00FC1053" w:rsidTr="00A84EE6">
        <w:trPr>
          <w:jc w:val="center"/>
        </w:trPr>
        <w:tc>
          <w:tcPr>
            <w:tcW w:w="831" w:type="dxa"/>
            <w:vAlign w:val="center"/>
          </w:tcPr>
          <w:p w:rsidR="00F12C51" w:rsidRDefault="00F12C51" w:rsidP="00F12C5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الانحراف المعيارى</w:t>
            </w:r>
          </w:p>
        </w:tc>
        <w:tc>
          <w:tcPr>
            <w:tcW w:w="1632" w:type="dxa"/>
            <w:gridSpan w:val="2"/>
            <w:vAlign w:val="center"/>
          </w:tcPr>
          <w:p w:rsidR="00F12C51" w:rsidRPr="002F3E15" w:rsidRDefault="00F12C51" w:rsidP="00F12C51">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0.994</w:t>
            </w:r>
          </w:p>
        </w:tc>
        <w:tc>
          <w:tcPr>
            <w:tcW w:w="1442" w:type="dxa"/>
            <w:gridSpan w:val="2"/>
            <w:vAlign w:val="center"/>
          </w:tcPr>
          <w:p w:rsidR="00F12C51" w:rsidRPr="002F3E15" w:rsidRDefault="00F12C51" w:rsidP="00F12C51">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1.142</w:t>
            </w:r>
          </w:p>
        </w:tc>
        <w:tc>
          <w:tcPr>
            <w:tcW w:w="1442" w:type="dxa"/>
            <w:gridSpan w:val="2"/>
            <w:vAlign w:val="center"/>
          </w:tcPr>
          <w:p w:rsidR="00F12C51" w:rsidRPr="002F3E15" w:rsidRDefault="00F12C51" w:rsidP="00F12C51">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1.129</w:t>
            </w:r>
          </w:p>
        </w:tc>
        <w:tc>
          <w:tcPr>
            <w:tcW w:w="1443" w:type="dxa"/>
            <w:gridSpan w:val="2"/>
            <w:vAlign w:val="center"/>
          </w:tcPr>
          <w:p w:rsidR="00F12C51" w:rsidRPr="002F3E15" w:rsidRDefault="00F12C51" w:rsidP="00F12C51">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1.085</w:t>
            </w:r>
          </w:p>
        </w:tc>
      </w:tr>
    </w:tbl>
    <w:p w:rsidR="00F12C51" w:rsidRDefault="00F12C51" w:rsidP="00F12C51">
      <w:pPr>
        <w:pStyle w:val="TableParagraph"/>
        <w:bidi/>
        <w:ind w:left="827" w:firstLine="0"/>
        <w:jc w:val="both"/>
        <w:rPr>
          <w:rFonts w:ascii="Simplified Arabic" w:hAnsi="Simplified Arabic" w:cs="Simplified Arabic"/>
          <w:b/>
          <w:bCs/>
          <w:sz w:val="30"/>
          <w:szCs w:val="30"/>
          <w:lang w:bidi="ar-EG"/>
        </w:rPr>
      </w:pPr>
    </w:p>
    <w:p w:rsidR="00A84EE6" w:rsidRDefault="00A84EE6" w:rsidP="00EB06C1">
      <w:pPr>
        <w:pStyle w:val="TableParagraph"/>
        <w:numPr>
          <w:ilvl w:val="0"/>
          <w:numId w:val="21"/>
        </w:numPr>
        <w:bidi/>
        <w:jc w:val="both"/>
        <w:rPr>
          <w:rFonts w:ascii="Simplified Arabic" w:hAnsi="Simplified Arabic" w:cs="Simplified Arabic"/>
          <w:b/>
          <w:bCs/>
          <w:sz w:val="30"/>
          <w:szCs w:val="30"/>
          <w:rtl/>
          <w:lang w:bidi="ar-EG"/>
        </w:rPr>
      </w:pPr>
      <w:r w:rsidRPr="00A84EE6">
        <w:rPr>
          <w:rFonts w:ascii="Simplified Arabic" w:hAnsi="Simplified Arabic" w:cs="Simplified Arabic"/>
          <w:b/>
          <w:bCs/>
          <w:sz w:val="30"/>
          <w:szCs w:val="30"/>
          <w:rtl/>
          <w:lang w:bidi="ar-EG"/>
        </w:rPr>
        <w:t>الأداء التسويقي ال</w:t>
      </w:r>
      <w:r w:rsidRPr="00A84EE6">
        <w:rPr>
          <w:rFonts w:ascii="Simplified Arabic" w:hAnsi="Simplified Arabic" w:cs="Simplified Arabic" w:hint="cs"/>
          <w:b/>
          <w:bCs/>
          <w:sz w:val="30"/>
          <w:szCs w:val="30"/>
          <w:rtl/>
          <w:lang w:bidi="ar-EG"/>
        </w:rPr>
        <w:t>محلى</w:t>
      </w:r>
      <w:r>
        <w:rPr>
          <w:rFonts w:ascii="Simplified Arabic" w:hAnsi="Simplified Arabic" w:cs="Simplified Arabic" w:hint="cs"/>
          <w:b/>
          <w:bCs/>
          <w:sz w:val="30"/>
          <w:szCs w:val="30"/>
          <w:rtl/>
          <w:lang w:bidi="ar-EG"/>
        </w:rPr>
        <w:t>:</w:t>
      </w:r>
    </w:p>
    <w:tbl>
      <w:tblPr>
        <w:tblStyle w:val="TableGrid"/>
        <w:bidiVisual/>
        <w:tblW w:w="0" w:type="auto"/>
        <w:jc w:val="center"/>
        <w:tblLook w:val="04A0" w:firstRow="1" w:lastRow="0" w:firstColumn="1" w:lastColumn="0" w:noHBand="0" w:noVBand="1"/>
      </w:tblPr>
      <w:tblGrid>
        <w:gridCol w:w="831"/>
        <w:gridCol w:w="802"/>
        <w:gridCol w:w="830"/>
        <w:gridCol w:w="721"/>
        <w:gridCol w:w="721"/>
        <w:gridCol w:w="721"/>
        <w:gridCol w:w="721"/>
      </w:tblGrid>
      <w:tr w:rsidR="00A84EE6" w:rsidRPr="00FC1053" w:rsidTr="00A84EE6">
        <w:trPr>
          <w:jc w:val="center"/>
        </w:trPr>
        <w:tc>
          <w:tcPr>
            <w:tcW w:w="831" w:type="dxa"/>
            <w:vMerge w:val="restart"/>
            <w:vAlign w:val="center"/>
          </w:tcPr>
          <w:p w:rsidR="00A84EE6" w:rsidRPr="00FC1053" w:rsidRDefault="00A84EE6" w:rsidP="00F12C51">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السؤال</w:t>
            </w:r>
          </w:p>
        </w:tc>
        <w:tc>
          <w:tcPr>
            <w:tcW w:w="1632" w:type="dxa"/>
            <w:gridSpan w:val="2"/>
            <w:vAlign w:val="center"/>
          </w:tcPr>
          <w:p w:rsidR="00A84EE6" w:rsidRPr="00FC1053" w:rsidRDefault="00A84EE6" w:rsidP="00F12C5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1</w:t>
            </w:r>
          </w:p>
        </w:tc>
        <w:tc>
          <w:tcPr>
            <w:tcW w:w="1442" w:type="dxa"/>
            <w:gridSpan w:val="2"/>
            <w:vAlign w:val="center"/>
          </w:tcPr>
          <w:p w:rsidR="00A84EE6" w:rsidRPr="00FC1053" w:rsidRDefault="00A84EE6" w:rsidP="00F12C5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2</w:t>
            </w:r>
          </w:p>
        </w:tc>
        <w:tc>
          <w:tcPr>
            <w:tcW w:w="1442" w:type="dxa"/>
            <w:gridSpan w:val="2"/>
            <w:vAlign w:val="center"/>
          </w:tcPr>
          <w:p w:rsidR="00A84EE6" w:rsidRPr="00FC1053" w:rsidRDefault="00A84EE6" w:rsidP="00F12C5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3</w:t>
            </w:r>
          </w:p>
        </w:tc>
      </w:tr>
      <w:tr w:rsidR="00A84EE6" w:rsidRPr="00FC1053" w:rsidTr="00A84EE6">
        <w:trPr>
          <w:jc w:val="center"/>
        </w:trPr>
        <w:tc>
          <w:tcPr>
            <w:tcW w:w="831" w:type="dxa"/>
            <w:vMerge/>
            <w:vAlign w:val="center"/>
          </w:tcPr>
          <w:p w:rsidR="00A84EE6" w:rsidRPr="00FC1053" w:rsidRDefault="00A84EE6" w:rsidP="00F12C51">
            <w:pPr>
              <w:pStyle w:val="TableParagraph"/>
              <w:bidi/>
              <w:ind w:left="0" w:firstLine="0"/>
              <w:jc w:val="center"/>
              <w:rPr>
                <w:rFonts w:ascii="Simplified Arabic" w:hAnsi="Simplified Arabic" w:cs="Simplified Arabic"/>
                <w:b/>
                <w:bCs/>
                <w:sz w:val="20"/>
                <w:szCs w:val="20"/>
                <w:rtl/>
                <w:lang w:bidi="ar-EG"/>
              </w:rPr>
            </w:pPr>
          </w:p>
        </w:tc>
        <w:tc>
          <w:tcPr>
            <w:tcW w:w="802" w:type="dxa"/>
            <w:vAlign w:val="center"/>
          </w:tcPr>
          <w:p w:rsidR="00A84EE6" w:rsidRPr="00FC1053" w:rsidRDefault="00A84EE6" w:rsidP="00F12C51">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830" w:type="dxa"/>
            <w:vAlign w:val="center"/>
          </w:tcPr>
          <w:p w:rsidR="00A84EE6" w:rsidRPr="00FC1053" w:rsidRDefault="00A84EE6" w:rsidP="00F12C51">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c>
          <w:tcPr>
            <w:tcW w:w="721" w:type="dxa"/>
            <w:vAlign w:val="center"/>
          </w:tcPr>
          <w:p w:rsidR="00A84EE6" w:rsidRPr="00FC1053" w:rsidRDefault="00A84EE6" w:rsidP="00F12C51">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721" w:type="dxa"/>
            <w:vAlign w:val="center"/>
          </w:tcPr>
          <w:p w:rsidR="00A84EE6" w:rsidRPr="00FC1053" w:rsidRDefault="00A84EE6" w:rsidP="00F12C51">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c>
          <w:tcPr>
            <w:tcW w:w="721" w:type="dxa"/>
            <w:vAlign w:val="center"/>
          </w:tcPr>
          <w:p w:rsidR="00A84EE6" w:rsidRPr="00FC1053" w:rsidRDefault="00A84EE6" w:rsidP="00F12C51">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721" w:type="dxa"/>
            <w:vAlign w:val="center"/>
          </w:tcPr>
          <w:p w:rsidR="00A84EE6" w:rsidRPr="00FC1053" w:rsidRDefault="00A84EE6" w:rsidP="00F12C51">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r>
      <w:tr w:rsidR="009879DB" w:rsidRPr="00FC1053" w:rsidTr="00A84EE6">
        <w:trPr>
          <w:jc w:val="center"/>
        </w:trPr>
        <w:tc>
          <w:tcPr>
            <w:tcW w:w="831" w:type="dxa"/>
            <w:vAlign w:val="center"/>
          </w:tcPr>
          <w:p w:rsidR="009879DB" w:rsidRPr="00FC1053" w:rsidRDefault="009879DB" w:rsidP="009879DB">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لا أوافق بشدة</w:t>
            </w:r>
          </w:p>
        </w:tc>
        <w:tc>
          <w:tcPr>
            <w:tcW w:w="802" w:type="dxa"/>
            <w:vAlign w:val="center"/>
          </w:tcPr>
          <w:p w:rsidR="009879DB" w:rsidRPr="002F3E15" w:rsidRDefault="009879DB" w:rsidP="009879DB">
            <w:pPr>
              <w:ind w:left="60" w:right="60"/>
              <w:jc w:val="center"/>
              <w:rPr>
                <w:rFonts w:asciiTheme="majorBidi" w:hAnsiTheme="majorBidi" w:cstheme="majorBidi"/>
              </w:rPr>
            </w:pPr>
            <w:r w:rsidRPr="002F3E15">
              <w:rPr>
                <w:rFonts w:asciiTheme="majorBidi" w:hAnsiTheme="majorBidi" w:cstheme="majorBidi"/>
              </w:rPr>
              <w:t>18</w:t>
            </w:r>
          </w:p>
        </w:tc>
        <w:tc>
          <w:tcPr>
            <w:tcW w:w="830" w:type="dxa"/>
            <w:vAlign w:val="center"/>
          </w:tcPr>
          <w:p w:rsidR="009879DB" w:rsidRPr="002F3E15" w:rsidRDefault="009879DB" w:rsidP="009879DB">
            <w:pPr>
              <w:ind w:left="60" w:right="60"/>
              <w:jc w:val="center"/>
              <w:rPr>
                <w:rFonts w:asciiTheme="majorBidi" w:hAnsiTheme="majorBidi" w:cstheme="majorBidi"/>
              </w:rPr>
            </w:pPr>
            <w:r w:rsidRPr="002F3E15">
              <w:rPr>
                <w:rFonts w:asciiTheme="majorBidi" w:hAnsiTheme="majorBidi" w:cstheme="majorBidi"/>
              </w:rPr>
              <w:t>4.1</w:t>
            </w:r>
          </w:p>
        </w:tc>
        <w:tc>
          <w:tcPr>
            <w:tcW w:w="721" w:type="dxa"/>
            <w:vAlign w:val="center"/>
          </w:tcPr>
          <w:p w:rsidR="009879DB" w:rsidRPr="002F3E15" w:rsidRDefault="009879DB" w:rsidP="009879DB">
            <w:pPr>
              <w:ind w:left="60" w:right="60"/>
              <w:jc w:val="center"/>
              <w:rPr>
                <w:rFonts w:asciiTheme="majorBidi" w:hAnsiTheme="majorBidi" w:cstheme="majorBidi"/>
                <w:sz w:val="20"/>
                <w:szCs w:val="20"/>
              </w:rPr>
            </w:pPr>
            <w:r w:rsidRPr="002F3E15">
              <w:rPr>
                <w:rFonts w:asciiTheme="majorBidi" w:hAnsiTheme="majorBidi" w:cstheme="majorBidi"/>
              </w:rPr>
              <w:t>44</w:t>
            </w:r>
          </w:p>
        </w:tc>
        <w:tc>
          <w:tcPr>
            <w:tcW w:w="721" w:type="dxa"/>
            <w:vAlign w:val="center"/>
          </w:tcPr>
          <w:p w:rsidR="009879DB" w:rsidRPr="002F3E15" w:rsidRDefault="009879DB" w:rsidP="009879DB">
            <w:pPr>
              <w:ind w:left="60" w:right="60"/>
              <w:jc w:val="center"/>
              <w:rPr>
                <w:rFonts w:asciiTheme="majorBidi" w:hAnsiTheme="majorBidi" w:cstheme="majorBidi"/>
                <w:sz w:val="20"/>
                <w:szCs w:val="20"/>
              </w:rPr>
            </w:pPr>
            <w:r w:rsidRPr="002F3E15">
              <w:rPr>
                <w:rFonts w:asciiTheme="majorBidi" w:hAnsiTheme="majorBidi" w:cstheme="majorBidi"/>
              </w:rPr>
              <w:t>10.1</w:t>
            </w:r>
          </w:p>
        </w:tc>
        <w:tc>
          <w:tcPr>
            <w:tcW w:w="721" w:type="dxa"/>
            <w:vAlign w:val="center"/>
          </w:tcPr>
          <w:p w:rsidR="009879DB" w:rsidRPr="002F3E15" w:rsidRDefault="009879DB" w:rsidP="009879DB">
            <w:pPr>
              <w:ind w:left="60" w:right="60"/>
              <w:jc w:val="center"/>
              <w:rPr>
                <w:rFonts w:asciiTheme="majorBidi" w:hAnsiTheme="majorBidi" w:cstheme="majorBidi"/>
                <w:sz w:val="20"/>
                <w:szCs w:val="20"/>
              </w:rPr>
            </w:pPr>
            <w:r w:rsidRPr="002F3E15">
              <w:rPr>
                <w:rFonts w:asciiTheme="majorBidi" w:hAnsiTheme="majorBidi" w:cstheme="majorBidi"/>
              </w:rPr>
              <w:t>27</w:t>
            </w:r>
          </w:p>
        </w:tc>
        <w:tc>
          <w:tcPr>
            <w:tcW w:w="721" w:type="dxa"/>
            <w:vAlign w:val="center"/>
          </w:tcPr>
          <w:p w:rsidR="009879DB" w:rsidRPr="002F3E15" w:rsidRDefault="009879DB" w:rsidP="009879DB">
            <w:pPr>
              <w:ind w:left="60" w:right="60"/>
              <w:jc w:val="center"/>
              <w:rPr>
                <w:rFonts w:asciiTheme="majorBidi" w:hAnsiTheme="majorBidi" w:cstheme="majorBidi"/>
                <w:sz w:val="20"/>
                <w:szCs w:val="20"/>
              </w:rPr>
            </w:pPr>
            <w:r w:rsidRPr="002F3E15">
              <w:rPr>
                <w:rFonts w:asciiTheme="majorBidi" w:hAnsiTheme="majorBidi" w:cstheme="majorBidi"/>
              </w:rPr>
              <w:t>6.2</w:t>
            </w:r>
          </w:p>
        </w:tc>
      </w:tr>
      <w:tr w:rsidR="009879DB" w:rsidRPr="00FC1053" w:rsidTr="00A84EE6">
        <w:trPr>
          <w:jc w:val="center"/>
        </w:trPr>
        <w:tc>
          <w:tcPr>
            <w:tcW w:w="831" w:type="dxa"/>
            <w:vAlign w:val="center"/>
          </w:tcPr>
          <w:p w:rsidR="009879DB" w:rsidRPr="00FC1053" w:rsidRDefault="009879DB" w:rsidP="009879DB">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لا أوافق</w:t>
            </w:r>
          </w:p>
        </w:tc>
        <w:tc>
          <w:tcPr>
            <w:tcW w:w="802" w:type="dxa"/>
            <w:vAlign w:val="center"/>
          </w:tcPr>
          <w:p w:rsidR="009879DB" w:rsidRPr="002F3E15" w:rsidRDefault="009879DB" w:rsidP="009879DB">
            <w:pPr>
              <w:ind w:left="60" w:right="60"/>
              <w:jc w:val="center"/>
              <w:rPr>
                <w:rFonts w:asciiTheme="majorBidi" w:hAnsiTheme="majorBidi" w:cstheme="majorBidi"/>
              </w:rPr>
            </w:pPr>
            <w:r w:rsidRPr="002F3E15">
              <w:rPr>
                <w:rFonts w:asciiTheme="majorBidi" w:hAnsiTheme="majorBidi" w:cstheme="majorBidi"/>
              </w:rPr>
              <w:t>31</w:t>
            </w:r>
          </w:p>
        </w:tc>
        <w:tc>
          <w:tcPr>
            <w:tcW w:w="830" w:type="dxa"/>
            <w:vAlign w:val="center"/>
          </w:tcPr>
          <w:p w:rsidR="009879DB" w:rsidRPr="002F3E15" w:rsidRDefault="009879DB" w:rsidP="009879DB">
            <w:pPr>
              <w:ind w:left="60" w:right="60"/>
              <w:jc w:val="center"/>
              <w:rPr>
                <w:rFonts w:asciiTheme="majorBidi" w:hAnsiTheme="majorBidi" w:cstheme="majorBidi"/>
              </w:rPr>
            </w:pPr>
            <w:r w:rsidRPr="002F3E15">
              <w:rPr>
                <w:rFonts w:asciiTheme="majorBidi" w:hAnsiTheme="majorBidi" w:cstheme="majorBidi"/>
              </w:rPr>
              <w:t>7.1</w:t>
            </w:r>
          </w:p>
        </w:tc>
        <w:tc>
          <w:tcPr>
            <w:tcW w:w="721" w:type="dxa"/>
            <w:vAlign w:val="center"/>
          </w:tcPr>
          <w:p w:rsidR="009879DB" w:rsidRPr="002F3E15" w:rsidRDefault="009879DB" w:rsidP="009879DB">
            <w:pPr>
              <w:ind w:left="60" w:right="60"/>
              <w:jc w:val="center"/>
              <w:rPr>
                <w:rFonts w:asciiTheme="majorBidi" w:hAnsiTheme="majorBidi" w:cstheme="majorBidi"/>
                <w:sz w:val="20"/>
                <w:szCs w:val="20"/>
              </w:rPr>
            </w:pPr>
            <w:r w:rsidRPr="002F3E15">
              <w:rPr>
                <w:rFonts w:asciiTheme="majorBidi" w:hAnsiTheme="majorBidi" w:cstheme="majorBidi"/>
              </w:rPr>
              <w:t>39</w:t>
            </w:r>
          </w:p>
        </w:tc>
        <w:tc>
          <w:tcPr>
            <w:tcW w:w="721" w:type="dxa"/>
            <w:vAlign w:val="center"/>
          </w:tcPr>
          <w:p w:rsidR="009879DB" w:rsidRPr="002F3E15" w:rsidRDefault="009879DB" w:rsidP="009879DB">
            <w:pPr>
              <w:ind w:left="60" w:right="60"/>
              <w:jc w:val="center"/>
              <w:rPr>
                <w:rFonts w:asciiTheme="majorBidi" w:hAnsiTheme="majorBidi" w:cstheme="majorBidi"/>
                <w:sz w:val="20"/>
                <w:szCs w:val="20"/>
              </w:rPr>
            </w:pPr>
            <w:r w:rsidRPr="002F3E15">
              <w:rPr>
                <w:rFonts w:asciiTheme="majorBidi" w:hAnsiTheme="majorBidi" w:cstheme="majorBidi"/>
              </w:rPr>
              <w:t>9.0</w:t>
            </w:r>
          </w:p>
        </w:tc>
        <w:tc>
          <w:tcPr>
            <w:tcW w:w="721" w:type="dxa"/>
            <w:vAlign w:val="center"/>
          </w:tcPr>
          <w:p w:rsidR="009879DB" w:rsidRPr="002F3E15" w:rsidRDefault="009879DB" w:rsidP="009879DB">
            <w:pPr>
              <w:ind w:left="60" w:right="60"/>
              <w:jc w:val="center"/>
              <w:rPr>
                <w:rFonts w:asciiTheme="majorBidi" w:hAnsiTheme="majorBidi" w:cstheme="majorBidi"/>
                <w:sz w:val="20"/>
                <w:szCs w:val="20"/>
              </w:rPr>
            </w:pPr>
            <w:r w:rsidRPr="002F3E15">
              <w:rPr>
                <w:rFonts w:asciiTheme="majorBidi" w:hAnsiTheme="majorBidi" w:cstheme="majorBidi"/>
              </w:rPr>
              <w:t>62</w:t>
            </w:r>
          </w:p>
        </w:tc>
        <w:tc>
          <w:tcPr>
            <w:tcW w:w="721" w:type="dxa"/>
            <w:vAlign w:val="center"/>
          </w:tcPr>
          <w:p w:rsidR="009879DB" w:rsidRPr="002F3E15" w:rsidRDefault="009879DB" w:rsidP="009879DB">
            <w:pPr>
              <w:ind w:left="60" w:right="60"/>
              <w:jc w:val="center"/>
              <w:rPr>
                <w:rFonts w:asciiTheme="majorBidi" w:hAnsiTheme="majorBidi" w:cstheme="majorBidi"/>
                <w:sz w:val="20"/>
                <w:szCs w:val="20"/>
              </w:rPr>
            </w:pPr>
            <w:r w:rsidRPr="002F3E15">
              <w:rPr>
                <w:rFonts w:asciiTheme="majorBidi" w:hAnsiTheme="majorBidi" w:cstheme="majorBidi"/>
              </w:rPr>
              <w:t>14.3</w:t>
            </w:r>
          </w:p>
        </w:tc>
      </w:tr>
      <w:tr w:rsidR="009879DB" w:rsidRPr="00FC1053" w:rsidTr="00A84EE6">
        <w:trPr>
          <w:jc w:val="center"/>
        </w:trPr>
        <w:tc>
          <w:tcPr>
            <w:tcW w:w="831" w:type="dxa"/>
            <w:vAlign w:val="center"/>
          </w:tcPr>
          <w:p w:rsidR="009879DB" w:rsidRPr="00FC1053" w:rsidRDefault="009879DB" w:rsidP="009879DB">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محايد</w:t>
            </w:r>
          </w:p>
        </w:tc>
        <w:tc>
          <w:tcPr>
            <w:tcW w:w="802" w:type="dxa"/>
            <w:vAlign w:val="center"/>
          </w:tcPr>
          <w:p w:rsidR="009879DB" w:rsidRPr="002F3E15" w:rsidRDefault="009879DB" w:rsidP="009879DB">
            <w:pPr>
              <w:ind w:left="60" w:right="60"/>
              <w:jc w:val="center"/>
              <w:rPr>
                <w:rFonts w:asciiTheme="majorBidi" w:hAnsiTheme="majorBidi" w:cstheme="majorBidi"/>
              </w:rPr>
            </w:pPr>
            <w:r w:rsidRPr="002F3E15">
              <w:rPr>
                <w:rFonts w:asciiTheme="majorBidi" w:hAnsiTheme="majorBidi" w:cstheme="majorBidi"/>
              </w:rPr>
              <w:t>133</w:t>
            </w:r>
          </w:p>
        </w:tc>
        <w:tc>
          <w:tcPr>
            <w:tcW w:w="830" w:type="dxa"/>
            <w:vAlign w:val="center"/>
          </w:tcPr>
          <w:p w:rsidR="009879DB" w:rsidRPr="002F3E15" w:rsidRDefault="009879DB" w:rsidP="009879DB">
            <w:pPr>
              <w:ind w:left="60" w:right="60"/>
              <w:jc w:val="center"/>
              <w:rPr>
                <w:rFonts w:asciiTheme="majorBidi" w:hAnsiTheme="majorBidi" w:cstheme="majorBidi"/>
              </w:rPr>
            </w:pPr>
            <w:r w:rsidRPr="002F3E15">
              <w:rPr>
                <w:rFonts w:asciiTheme="majorBidi" w:hAnsiTheme="majorBidi" w:cstheme="majorBidi"/>
              </w:rPr>
              <w:t>30.6</w:t>
            </w:r>
          </w:p>
        </w:tc>
        <w:tc>
          <w:tcPr>
            <w:tcW w:w="721" w:type="dxa"/>
            <w:vAlign w:val="center"/>
          </w:tcPr>
          <w:p w:rsidR="009879DB" w:rsidRPr="002F3E15" w:rsidRDefault="009879DB" w:rsidP="009879DB">
            <w:pPr>
              <w:ind w:left="60" w:right="60"/>
              <w:jc w:val="center"/>
              <w:rPr>
                <w:rFonts w:asciiTheme="majorBidi" w:hAnsiTheme="majorBidi" w:cstheme="majorBidi"/>
                <w:sz w:val="20"/>
                <w:szCs w:val="20"/>
              </w:rPr>
            </w:pPr>
            <w:r w:rsidRPr="002F3E15">
              <w:rPr>
                <w:rFonts w:asciiTheme="majorBidi" w:hAnsiTheme="majorBidi" w:cstheme="majorBidi"/>
              </w:rPr>
              <w:t>134</w:t>
            </w:r>
          </w:p>
        </w:tc>
        <w:tc>
          <w:tcPr>
            <w:tcW w:w="721" w:type="dxa"/>
            <w:vAlign w:val="center"/>
          </w:tcPr>
          <w:p w:rsidR="009879DB" w:rsidRPr="002F3E15" w:rsidRDefault="009879DB" w:rsidP="009879DB">
            <w:pPr>
              <w:ind w:left="60" w:right="60"/>
              <w:jc w:val="center"/>
              <w:rPr>
                <w:rFonts w:asciiTheme="majorBidi" w:hAnsiTheme="majorBidi" w:cstheme="majorBidi"/>
                <w:sz w:val="20"/>
                <w:szCs w:val="20"/>
              </w:rPr>
            </w:pPr>
            <w:r w:rsidRPr="002F3E15">
              <w:rPr>
                <w:rFonts w:asciiTheme="majorBidi" w:hAnsiTheme="majorBidi" w:cstheme="majorBidi"/>
              </w:rPr>
              <w:t>30.9</w:t>
            </w:r>
          </w:p>
        </w:tc>
        <w:tc>
          <w:tcPr>
            <w:tcW w:w="721" w:type="dxa"/>
            <w:vAlign w:val="center"/>
          </w:tcPr>
          <w:p w:rsidR="009879DB" w:rsidRPr="002F3E15" w:rsidRDefault="009879DB" w:rsidP="009879DB">
            <w:pPr>
              <w:ind w:left="60" w:right="60"/>
              <w:jc w:val="center"/>
              <w:rPr>
                <w:rFonts w:asciiTheme="majorBidi" w:hAnsiTheme="majorBidi" w:cstheme="majorBidi"/>
                <w:sz w:val="20"/>
                <w:szCs w:val="20"/>
              </w:rPr>
            </w:pPr>
            <w:r w:rsidRPr="002F3E15">
              <w:rPr>
                <w:rFonts w:asciiTheme="majorBidi" w:hAnsiTheme="majorBidi" w:cstheme="majorBidi"/>
              </w:rPr>
              <w:t>130</w:t>
            </w:r>
          </w:p>
        </w:tc>
        <w:tc>
          <w:tcPr>
            <w:tcW w:w="721" w:type="dxa"/>
            <w:vAlign w:val="center"/>
          </w:tcPr>
          <w:p w:rsidR="009879DB" w:rsidRPr="002F3E15" w:rsidRDefault="009879DB" w:rsidP="009879DB">
            <w:pPr>
              <w:ind w:left="60" w:right="60"/>
              <w:jc w:val="center"/>
              <w:rPr>
                <w:rFonts w:asciiTheme="majorBidi" w:hAnsiTheme="majorBidi" w:cstheme="majorBidi"/>
                <w:sz w:val="20"/>
                <w:szCs w:val="20"/>
              </w:rPr>
            </w:pPr>
            <w:r w:rsidRPr="002F3E15">
              <w:rPr>
                <w:rFonts w:asciiTheme="majorBidi" w:hAnsiTheme="majorBidi" w:cstheme="majorBidi"/>
              </w:rPr>
              <w:t>30.0</w:t>
            </w:r>
          </w:p>
        </w:tc>
      </w:tr>
      <w:tr w:rsidR="009879DB" w:rsidRPr="00FC1053" w:rsidTr="00A84EE6">
        <w:trPr>
          <w:jc w:val="center"/>
        </w:trPr>
        <w:tc>
          <w:tcPr>
            <w:tcW w:w="831" w:type="dxa"/>
            <w:vAlign w:val="center"/>
          </w:tcPr>
          <w:p w:rsidR="009879DB" w:rsidRPr="00FC1053" w:rsidRDefault="009879DB" w:rsidP="009879DB">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أوافق</w:t>
            </w:r>
          </w:p>
        </w:tc>
        <w:tc>
          <w:tcPr>
            <w:tcW w:w="802" w:type="dxa"/>
            <w:vAlign w:val="center"/>
          </w:tcPr>
          <w:p w:rsidR="009879DB" w:rsidRPr="002F3E15" w:rsidRDefault="009879DB" w:rsidP="009879DB">
            <w:pPr>
              <w:ind w:left="60" w:right="60"/>
              <w:jc w:val="center"/>
              <w:rPr>
                <w:rFonts w:asciiTheme="majorBidi" w:hAnsiTheme="majorBidi" w:cstheme="majorBidi"/>
              </w:rPr>
            </w:pPr>
            <w:r w:rsidRPr="002F3E15">
              <w:rPr>
                <w:rFonts w:asciiTheme="majorBidi" w:hAnsiTheme="majorBidi" w:cstheme="majorBidi"/>
              </w:rPr>
              <w:t>131</w:t>
            </w:r>
          </w:p>
        </w:tc>
        <w:tc>
          <w:tcPr>
            <w:tcW w:w="830" w:type="dxa"/>
            <w:vAlign w:val="center"/>
          </w:tcPr>
          <w:p w:rsidR="009879DB" w:rsidRPr="002F3E15" w:rsidRDefault="009879DB" w:rsidP="009879DB">
            <w:pPr>
              <w:ind w:left="60" w:right="60"/>
              <w:jc w:val="center"/>
              <w:rPr>
                <w:rFonts w:asciiTheme="majorBidi" w:hAnsiTheme="majorBidi" w:cstheme="majorBidi"/>
              </w:rPr>
            </w:pPr>
            <w:r w:rsidRPr="002F3E15">
              <w:rPr>
                <w:rFonts w:asciiTheme="majorBidi" w:hAnsiTheme="majorBidi" w:cstheme="majorBidi"/>
              </w:rPr>
              <w:t>30.2</w:t>
            </w:r>
          </w:p>
        </w:tc>
        <w:tc>
          <w:tcPr>
            <w:tcW w:w="721" w:type="dxa"/>
            <w:vAlign w:val="center"/>
          </w:tcPr>
          <w:p w:rsidR="009879DB" w:rsidRPr="002F3E15" w:rsidRDefault="009879DB" w:rsidP="009879DB">
            <w:pPr>
              <w:ind w:left="60" w:right="60"/>
              <w:jc w:val="center"/>
              <w:rPr>
                <w:rFonts w:asciiTheme="majorBidi" w:hAnsiTheme="majorBidi" w:cstheme="majorBidi"/>
                <w:sz w:val="20"/>
                <w:szCs w:val="20"/>
              </w:rPr>
            </w:pPr>
            <w:r w:rsidRPr="002F3E15">
              <w:rPr>
                <w:rFonts w:asciiTheme="majorBidi" w:hAnsiTheme="majorBidi" w:cstheme="majorBidi"/>
              </w:rPr>
              <w:t>105</w:t>
            </w:r>
          </w:p>
        </w:tc>
        <w:tc>
          <w:tcPr>
            <w:tcW w:w="721" w:type="dxa"/>
            <w:vAlign w:val="center"/>
          </w:tcPr>
          <w:p w:rsidR="009879DB" w:rsidRPr="002F3E15" w:rsidRDefault="009879DB" w:rsidP="009879DB">
            <w:pPr>
              <w:ind w:left="60" w:right="60"/>
              <w:jc w:val="center"/>
              <w:rPr>
                <w:rFonts w:asciiTheme="majorBidi" w:hAnsiTheme="majorBidi" w:cstheme="majorBidi"/>
                <w:sz w:val="20"/>
                <w:szCs w:val="20"/>
              </w:rPr>
            </w:pPr>
            <w:r w:rsidRPr="002F3E15">
              <w:rPr>
                <w:rFonts w:asciiTheme="majorBidi" w:hAnsiTheme="majorBidi" w:cstheme="majorBidi"/>
              </w:rPr>
              <w:t>24.2</w:t>
            </w:r>
          </w:p>
        </w:tc>
        <w:tc>
          <w:tcPr>
            <w:tcW w:w="721" w:type="dxa"/>
            <w:vAlign w:val="center"/>
          </w:tcPr>
          <w:p w:rsidR="009879DB" w:rsidRPr="002F3E15" w:rsidRDefault="009879DB" w:rsidP="009879DB">
            <w:pPr>
              <w:ind w:left="60" w:right="60"/>
              <w:jc w:val="center"/>
              <w:rPr>
                <w:rFonts w:asciiTheme="majorBidi" w:hAnsiTheme="majorBidi" w:cstheme="majorBidi"/>
                <w:sz w:val="20"/>
                <w:szCs w:val="20"/>
              </w:rPr>
            </w:pPr>
            <w:r w:rsidRPr="002F3E15">
              <w:rPr>
                <w:rFonts w:asciiTheme="majorBidi" w:hAnsiTheme="majorBidi" w:cstheme="majorBidi"/>
              </w:rPr>
              <w:t>114</w:t>
            </w:r>
          </w:p>
        </w:tc>
        <w:tc>
          <w:tcPr>
            <w:tcW w:w="721" w:type="dxa"/>
            <w:vAlign w:val="center"/>
          </w:tcPr>
          <w:p w:rsidR="009879DB" w:rsidRPr="002F3E15" w:rsidRDefault="009879DB" w:rsidP="009879DB">
            <w:pPr>
              <w:ind w:left="60" w:right="60"/>
              <w:jc w:val="center"/>
              <w:rPr>
                <w:rFonts w:asciiTheme="majorBidi" w:hAnsiTheme="majorBidi" w:cstheme="majorBidi"/>
                <w:sz w:val="20"/>
                <w:szCs w:val="20"/>
              </w:rPr>
            </w:pPr>
            <w:r w:rsidRPr="002F3E15">
              <w:rPr>
                <w:rFonts w:asciiTheme="majorBidi" w:hAnsiTheme="majorBidi" w:cstheme="majorBidi"/>
              </w:rPr>
              <w:t>26.3</w:t>
            </w:r>
          </w:p>
        </w:tc>
      </w:tr>
      <w:tr w:rsidR="009879DB" w:rsidRPr="00FC1053" w:rsidTr="00A84EE6">
        <w:trPr>
          <w:jc w:val="center"/>
        </w:trPr>
        <w:tc>
          <w:tcPr>
            <w:tcW w:w="831" w:type="dxa"/>
            <w:vAlign w:val="center"/>
          </w:tcPr>
          <w:p w:rsidR="009879DB" w:rsidRPr="00FC1053" w:rsidRDefault="009879DB" w:rsidP="009879DB">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أوافق بشدة</w:t>
            </w:r>
          </w:p>
        </w:tc>
        <w:tc>
          <w:tcPr>
            <w:tcW w:w="802" w:type="dxa"/>
            <w:vAlign w:val="center"/>
          </w:tcPr>
          <w:p w:rsidR="009879DB" w:rsidRPr="002F3E15" w:rsidRDefault="009879DB" w:rsidP="009879DB">
            <w:pPr>
              <w:ind w:left="60" w:right="60"/>
              <w:jc w:val="center"/>
              <w:rPr>
                <w:rFonts w:asciiTheme="majorBidi" w:hAnsiTheme="majorBidi" w:cstheme="majorBidi"/>
              </w:rPr>
            </w:pPr>
            <w:r w:rsidRPr="002F3E15">
              <w:rPr>
                <w:rFonts w:asciiTheme="majorBidi" w:hAnsiTheme="majorBidi" w:cstheme="majorBidi"/>
              </w:rPr>
              <w:t>121</w:t>
            </w:r>
          </w:p>
        </w:tc>
        <w:tc>
          <w:tcPr>
            <w:tcW w:w="830" w:type="dxa"/>
            <w:vAlign w:val="center"/>
          </w:tcPr>
          <w:p w:rsidR="009879DB" w:rsidRPr="002F3E15" w:rsidRDefault="009879DB" w:rsidP="009879DB">
            <w:pPr>
              <w:ind w:left="60" w:right="60"/>
              <w:jc w:val="center"/>
              <w:rPr>
                <w:rFonts w:asciiTheme="majorBidi" w:hAnsiTheme="majorBidi" w:cstheme="majorBidi"/>
              </w:rPr>
            </w:pPr>
            <w:r w:rsidRPr="002F3E15">
              <w:rPr>
                <w:rFonts w:asciiTheme="majorBidi" w:hAnsiTheme="majorBidi" w:cstheme="majorBidi"/>
              </w:rPr>
              <w:t>27.9</w:t>
            </w:r>
          </w:p>
        </w:tc>
        <w:tc>
          <w:tcPr>
            <w:tcW w:w="721" w:type="dxa"/>
            <w:vAlign w:val="center"/>
          </w:tcPr>
          <w:p w:rsidR="009879DB" w:rsidRPr="002F3E15" w:rsidRDefault="009879DB" w:rsidP="009879DB">
            <w:pPr>
              <w:ind w:left="60" w:right="60"/>
              <w:jc w:val="center"/>
              <w:rPr>
                <w:rFonts w:asciiTheme="majorBidi" w:hAnsiTheme="majorBidi" w:cstheme="majorBidi"/>
                <w:sz w:val="20"/>
                <w:szCs w:val="20"/>
              </w:rPr>
            </w:pPr>
            <w:r w:rsidRPr="002F3E15">
              <w:rPr>
                <w:rFonts w:asciiTheme="majorBidi" w:hAnsiTheme="majorBidi" w:cstheme="majorBidi"/>
              </w:rPr>
              <w:t>112</w:t>
            </w:r>
          </w:p>
        </w:tc>
        <w:tc>
          <w:tcPr>
            <w:tcW w:w="721" w:type="dxa"/>
            <w:vAlign w:val="center"/>
          </w:tcPr>
          <w:p w:rsidR="009879DB" w:rsidRPr="002F3E15" w:rsidRDefault="009879DB" w:rsidP="009879DB">
            <w:pPr>
              <w:ind w:left="60" w:right="60"/>
              <w:jc w:val="center"/>
              <w:rPr>
                <w:rFonts w:asciiTheme="majorBidi" w:hAnsiTheme="majorBidi" w:cstheme="majorBidi"/>
                <w:sz w:val="20"/>
                <w:szCs w:val="20"/>
              </w:rPr>
            </w:pPr>
            <w:r w:rsidRPr="002F3E15">
              <w:rPr>
                <w:rFonts w:asciiTheme="majorBidi" w:hAnsiTheme="majorBidi" w:cstheme="majorBidi"/>
              </w:rPr>
              <w:t>25.8</w:t>
            </w:r>
          </w:p>
        </w:tc>
        <w:tc>
          <w:tcPr>
            <w:tcW w:w="721" w:type="dxa"/>
            <w:vAlign w:val="center"/>
          </w:tcPr>
          <w:p w:rsidR="009879DB" w:rsidRPr="002F3E15" w:rsidRDefault="009879DB" w:rsidP="009879DB">
            <w:pPr>
              <w:ind w:left="60" w:right="60"/>
              <w:jc w:val="center"/>
              <w:rPr>
                <w:rFonts w:asciiTheme="majorBidi" w:hAnsiTheme="majorBidi" w:cstheme="majorBidi"/>
                <w:sz w:val="20"/>
                <w:szCs w:val="20"/>
              </w:rPr>
            </w:pPr>
            <w:r w:rsidRPr="002F3E15">
              <w:rPr>
                <w:rFonts w:asciiTheme="majorBidi" w:hAnsiTheme="majorBidi" w:cstheme="majorBidi"/>
              </w:rPr>
              <w:t>101</w:t>
            </w:r>
          </w:p>
        </w:tc>
        <w:tc>
          <w:tcPr>
            <w:tcW w:w="721" w:type="dxa"/>
            <w:vAlign w:val="center"/>
          </w:tcPr>
          <w:p w:rsidR="009879DB" w:rsidRPr="002F3E15" w:rsidRDefault="009879DB" w:rsidP="009879DB">
            <w:pPr>
              <w:ind w:left="60" w:right="60"/>
              <w:jc w:val="center"/>
              <w:rPr>
                <w:rFonts w:asciiTheme="majorBidi" w:hAnsiTheme="majorBidi" w:cstheme="majorBidi"/>
                <w:sz w:val="20"/>
                <w:szCs w:val="20"/>
              </w:rPr>
            </w:pPr>
            <w:r w:rsidRPr="002F3E15">
              <w:rPr>
                <w:rFonts w:asciiTheme="majorBidi" w:hAnsiTheme="majorBidi" w:cstheme="majorBidi"/>
              </w:rPr>
              <w:t>23.3</w:t>
            </w:r>
          </w:p>
        </w:tc>
      </w:tr>
      <w:tr w:rsidR="009879DB" w:rsidRPr="00FC1053" w:rsidTr="00A84EE6">
        <w:trPr>
          <w:jc w:val="center"/>
        </w:trPr>
        <w:tc>
          <w:tcPr>
            <w:tcW w:w="831" w:type="dxa"/>
            <w:vAlign w:val="center"/>
          </w:tcPr>
          <w:p w:rsidR="009879DB" w:rsidRDefault="009879DB" w:rsidP="009879DB">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الإجمالى</w:t>
            </w:r>
          </w:p>
        </w:tc>
        <w:tc>
          <w:tcPr>
            <w:tcW w:w="802" w:type="dxa"/>
            <w:vAlign w:val="center"/>
          </w:tcPr>
          <w:p w:rsidR="009879DB" w:rsidRPr="002F3E15" w:rsidRDefault="009879DB" w:rsidP="009879DB">
            <w:pPr>
              <w:jc w:val="center"/>
              <w:rPr>
                <w:rFonts w:asciiTheme="majorBidi" w:hAnsiTheme="majorBidi" w:cstheme="majorBidi"/>
                <w:b/>
                <w:bCs/>
                <w:sz w:val="20"/>
                <w:szCs w:val="20"/>
              </w:rPr>
            </w:pPr>
            <w:r w:rsidRPr="002F3E15">
              <w:rPr>
                <w:rFonts w:asciiTheme="majorBidi" w:hAnsiTheme="majorBidi" w:cstheme="majorBidi"/>
                <w:b/>
                <w:bCs/>
                <w:sz w:val="20"/>
                <w:szCs w:val="20"/>
              </w:rPr>
              <w:t>434</w:t>
            </w:r>
          </w:p>
        </w:tc>
        <w:tc>
          <w:tcPr>
            <w:tcW w:w="830" w:type="dxa"/>
            <w:vAlign w:val="center"/>
          </w:tcPr>
          <w:p w:rsidR="009879DB" w:rsidRPr="002F3E15" w:rsidRDefault="009879DB" w:rsidP="009879DB">
            <w:pPr>
              <w:jc w:val="center"/>
              <w:rPr>
                <w:rFonts w:asciiTheme="majorBidi" w:hAnsiTheme="majorBidi" w:cstheme="majorBidi"/>
                <w:b/>
                <w:bCs/>
                <w:sz w:val="20"/>
                <w:szCs w:val="20"/>
              </w:rPr>
            </w:pPr>
            <w:r w:rsidRPr="002F3E15">
              <w:rPr>
                <w:rFonts w:asciiTheme="majorBidi" w:hAnsiTheme="majorBidi" w:cstheme="majorBidi"/>
                <w:b/>
                <w:bCs/>
                <w:sz w:val="20"/>
                <w:szCs w:val="20"/>
              </w:rPr>
              <w:t>100.0</w:t>
            </w:r>
          </w:p>
        </w:tc>
        <w:tc>
          <w:tcPr>
            <w:tcW w:w="721" w:type="dxa"/>
            <w:vAlign w:val="center"/>
          </w:tcPr>
          <w:p w:rsidR="009879DB" w:rsidRPr="002F3E15" w:rsidRDefault="009879DB" w:rsidP="009879DB">
            <w:pPr>
              <w:jc w:val="center"/>
              <w:rPr>
                <w:rFonts w:asciiTheme="majorBidi" w:hAnsiTheme="majorBidi" w:cstheme="majorBidi"/>
                <w:b/>
                <w:bCs/>
                <w:sz w:val="20"/>
                <w:szCs w:val="20"/>
                <w:lang w:val="en-GB"/>
              </w:rPr>
            </w:pPr>
            <w:r w:rsidRPr="002F3E15">
              <w:rPr>
                <w:rFonts w:asciiTheme="majorBidi" w:hAnsiTheme="majorBidi" w:cstheme="majorBidi"/>
                <w:b/>
                <w:bCs/>
                <w:sz w:val="20"/>
                <w:szCs w:val="20"/>
              </w:rPr>
              <w:t>434</w:t>
            </w:r>
          </w:p>
        </w:tc>
        <w:tc>
          <w:tcPr>
            <w:tcW w:w="721" w:type="dxa"/>
            <w:vAlign w:val="center"/>
          </w:tcPr>
          <w:p w:rsidR="009879DB" w:rsidRPr="002F3E15" w:rsidRDefault="009879DB" w:rsidP="009879DB">
            <w:pPr>
              <w:jc w:val="center"/>
              <w:rPr>
                <w:rFonts w:asciiTheme="majorBidi" w:hAnsiTheme="majorBidi" w:cstheme="majorBidi"/>
                <w:b/>
                <w:bCs/>
                <w:sz w:val="20"/>
                <w:szCs w:val="20"/>
                <w:lang w:val="en-GB"/>
              </w:rPr>
            </w:pPr>
            <w:r w:rsidRPr="002F3E15">
              <w:rPr>
                <w:rFonts w:asciiTheme="majorBidi" w:hAnsiTheme="majorBidi" w:cstheme="majorBidi"/>
                <w:b/>
                <w:bCs/>
                <w:sz w:val="20"/>
                <w:szCs w:val="20"/>
              </w:rPr>
              <w:t>100.0</w:t>
            </w:r>
          </w:p>
        </w:tc>
        <w:tc>
          <w:tcPr>
            <w:tcW w:w="721" w:type="dxa"/>
            <w:vAlign w:val="center"/>
          </w:tcPr>
          <w:p w:rsidR="009879DB" w:rsidRPr="002F3E15" w:rsidRDefault="009879DB" w:rsidP="009879DB">
            <w:pPr>
              <w:jc w:val="center"/>
              <w:rPr>
                <w:rFonts w:asciiTheme="majorBidi" w:hAnsiTheme="majorBidi" w:cstheme="majorBidi"/>
                <w:b/>
                <w:bCs/>
                <w:sz w:val="20"/>
                <w:szCs w:val="20"/>
                <w:lang w:val="en-GB"/>
              </w:rPr>
            </w:pPr>
            <w:r w:rsidRPr="002F3E15">
              <w:rPr>
                <w:rFonts w:asciiTheme="majorBidi" w:hAnsiTheme="majorBidi" w:cstheme="majorBidi"/>
                <w:b/>
                <w:bCs/>
                <w:sz w:val="20"/>
                <w:szCs w:val="20"/>
              </w:rPr>
              <w:t>434</w:t>
            </w:r>
          </w:p>
        </w:tc>
        <w:tc>
          <w:tcPr>
            <w:tcW w:w="721" w:type="dxa"/>
            <w:vAlign w:val="center"/>
          </w:tcPr>
          <w:p w:rsidR="009879DB" w:rsidRPr="002F3E15" w:rsidRDefault="009879DB" w:rsidP="009879DB">
            <w:pPr>
              <w:jc w:val="center"/>
              <w:rPr>
                <w:rFonts w:asciiTheme="majorBidi" w:hAnsiTheme="majorBidi" w:cstheme="majorBidi"/>
                <w:b/>
                <w:bCs/>
                <w:sz w:val="20"/>
                <w:szCs w:val="20"/>
                <w:lang w:val="en-GB"/>
              </w:rPr>
            </w:pPr>
            <w:r w:rsidRPr="002F3E15">
              <w:rPr>
                <w:rFonts w:asciiTheme="majorBidi" w:hAnsiTheme="majorBidi" w:cstheme="majorBidi"/>
                <w:b/>
                <w:bCs/>
                <w:sz w:val="20"/>
                <w:szCs w:val="20"/>
              </w:rPr>
              <w:t>100.0</w:t>
            </w:r>
          </w:p>
        </w:tc>
      </w:tr>
      <w:tr w:rsidR="009879DB" w:rsidRPr="00FC1053" w:rsidTr="00A84EE6">
        <w:trPr>
          <w:jc w:val="center"/>
        </w:trPr>
        <w:tc>
          <w:tcPr>
            <w:tcW w:w="831" w:type="dxa"/>
            <w:vAlign w:val="center"/>
          </w:tcPr>
          <w:p w:rsidR="009879DB" w:rsidRPr="00FC1053" w:rsidRDefault="009879DB" w:rsidP="009879DB">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المتوسط</w:t>
            </w:r>
          </w:p>
        </w:tc>
        <w:tc>
          <w:tcPr>
            <w:tcW w:w="1632" w:type="dxa"/>
            <w:gridSpan w:val="2"/>
            <w:vAlign w:val="center"/>
          </w:tcPr>
          <w:p w:rsidR="009879DB" w:rsidRPr="002F3E15" w:rsidRDefault="009879DB" w:rsidP="009879DB">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3.705</w:t>
            </w:r>
          </w:p>
        </w:tc>
        <w:tc>
          <w:tcPr>
            <w:tcW w:w="1442" w:type="dxa"/>
            <w:gridSpan w:val="2"/>
            <w:vAlign w:val="center"/>
          </w:tcPr>
          <w:p w:rsidR="009879DB" w:rsidRPr="002F3E15" w:rsidRDefault="009879DB" w:rsidP="009879DB">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3.465</w:t>
            </w:r>
          </w:p>
        </w:tc>
        <w:tc>
          <w:tcPr>
            <w:tcW w:w="1442" w:type="dxa"/>
            <w:gridSpan w:val="2"/>
            <w:vAlign w:val="center"/>
          </w:tcPr>
          <w:p w:rsidR="009879DB" w:rsidRPr="002F3E15" w:rsidRDefault="009879DB" w:rsidP="009879DB">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3.461</w:t>
            </w:r>
          </w:p>
        </w:tc>
      </w:tr>
      <w:tr w:rsidR="009879DB" w:rsidRPr="00FC1053" w:rsidTr="00A84EE6">
        <w:trPr>
          <w:jc w:val="center"/>
        </w:trPr>
        <w:tc>
          <w:tcPr>
            <w:tcW w:w="831" w:type="dxa"/>
            <w:vAlign w:val="center"/>
          </w:tcPr>
          <w:p w:rsidR="009879DB" w:rsidRDefault="009879DB" w:rsidP="009879DB">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الانحراف المعيارى</w:t>
            </w:r>
          </w:p>
        </w:tc>
        <w:tc>
          <w:tcPr>
            <w:tcW w:w="1632" w:type="dxa"/>
            <w:gridSpan w:val="2"/>
            <w:vAlign w:val="center"/>
          </w:tcPr>
          <w:p w:rsidR="009879DB" w:rsidRPr="002F3E15" w:rsidRDefault="009879DB" w:rsidP="009879DB">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1.077</w:t>
            </w:r>
          </w:p>
        </w:tc>
        <w:tc>
          <w:tcPr>
            <w:tcW w:w="1442" w:type="dxa"/>
            <w:gridSpan w:val="2"/>
            <w:vAlign w:val="center"/>
          </w:tcPr>
          <w:p w:rsidR="009879DB" w:rsidRPr="002F3E15" w:rsidRDefault="009879DB" w:rsidP="009879DB">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1.248</w:t>
            </w:r>
          </w:p>
        </w:tc>
        <w:tc>
          <w:tcPr>
            <w:tcW w:w="1442" w:type="dxa"/>
            <w:gridSpan w:val="2"/>
            <w:vAlign w:val="center"/>
          </w:tcPr>
          <w:p w:rsidR="009879DB" w:rsidRPr="002F3E15" w:rsidRDefault="009879DB" w:rsidP="009879DB">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1.173</w:t>
            </w:r>
          </w:p>
        </w:tc>
      </w:tr>
    </w:tbl>
    <w:p w:rsidR="00A84EE6" w:rsidRDefault="00A84EE6" w:rsidP="00EB06C1">
      <w:pPr>
        <w:pStyle w:val="TableParagraph"/>
        <w:numPr>
          <w:ilvl w:val="0"/>
          <w:numId w:val="21"/>
        </w:numPr>
        <w:bidi/>
        <w:jc w:val="both"/>
        <w:rPr>
          <w:rFonts w:ascii="Simplified Arabic" w:hAnsi="Simplified Arabic" w:cs="Simplified Arabic"/>
          <w:b/>
          <w:bCs/>
          <w:sz w:val="30"/>
          <w:szCs w:val="30"/>
          <w:rtl/>
          <w:lang w:bidi="ar-EG"/>
        </w:rPr>
      </w:pPr>
      <w:r w:rsidRPr="00F12C51">
        <w:rPr>
          <w:rFonts w:ascii="Simplified Arabic" w:hAnsi="Simplified Arabic" w:cs="Simplified Arabic"/>
          <w:b/>
          <w:bCs/>
          <w:sz w:val="30"/>
          <w:szCs w:val="30"/>
          <w:rtl/>
          <w:lang w:bidi="ar-EG"/>
        </w:rPr>
        <w:t xml:space="preserve">الأداء التسويقي </w:t>
      </w:r>
      <w:r w:rsidRPr="00F12C51">
        <w:rPr>
          <w:rFonts w:ascii="Simplified Arabic" w:hAnsi="Simplified Arabic" w:cs="Simplified Arabic" w:hint="cs"/>
          <w:b/>
          <w:bCs/>
          <w:sz w:val="30"/>
          <w:szCs w:val="30"/>
          <w:rtl/>
          <w:lang w:bidi="ar-EG"/>
        </w:rPr>
        <w:t>الاقليمى</w:t>
      </w:r>
      <w:r>
        <w:rPr>
          <w:rFonts w:ascii="Simplified Arabic" w:hAnsi="Simplified Arabic" w:cs="Simplified Arabic" w:hint="cs"/>
          <w:b/>
          <w:bCs/>
          <w:sz w:val="30"/>
          <w:szCs w:val="30"/>
          <w:rtl/>
          <w:lang w:bidi="ar-EG"/>
        </w:rPr>
        <w:t>:</w:t>
      </w:r>
    </w:p>
    <w:tbl>
      <w:tblPr>
        <w:tblStyle w:val="TableGrid"/>
        <w:bidiVisual/>
        <w:tblW w:w="0" w:type="auto"/>
        <w:jc w:val="center"/>
        <w:tblLook w:val="04A0" w:firstRow="1" w:lastRow="0" w:firstColumn="1" w:lastColumn="0" w:noHBand="0" w:noVBand="1"/>
      </w:tblPr>
      <w:tblGrid>
        <w:gridCol w:w="831"/>
        <w:gridCol w:w="802"/>
        <w:gridCol w:w="830"/>
        <w:gridCol w:w="721"/>
        <w:gridCol w:w="721"/>
        <w:gridCol w:w="721"/>
        <w:gridCol w:w="721"/>
      </w:tblGrid>
      <w:tr w:rsidR="00A84EE6" w:rsidRPr="00FC1053" w:rsidTr="00F12C51">
        <w:trPr>
          <w:jc w:val="center"/>
        </w:trPr>
        <w:tc>
          <w:tcPr>
            <w:tcW w:w="831" w:type="dxa"/>
            <w:vMerge w:val="restart"/>
            <w:vAlign w:val="center"/>
          </w:tcPr>
          <w:p w:rsidR="00A84EE6" w:rsidRPr="00FC1053" w:rsidRDefault="00A84EE6" w:rsidP="00F12C51">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السؤال</w:t>
            </w:r>
          </w:p>
        </w:tc>
        <w:tc>
          <w:tcPr>
            <w:tcW w:w="1632" w:type="dxa"/>
            <w:gridSpan w:val="2"/>
            <w:vAlign w:val="center"/>
          </w:tcPr>
          <w:p w:rsidR="00A84EE6" w:rsidRPr="00FC1053" w:rsidRDefault="00A84EE6" w:rsidP="00F12C5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1</w:t>
            </w:r>
          </w:p>
        </w:tc>
        <w:tc>
          <w:tcPr>
            <w:tcW w:w="1442" w:type="dxa"/>
            <w:gridSpan w:val="2"/>
            <w:vAlign w:val="center"/>
          </w:tcPr>
          <w:p w:rsidR="00A84EE6" w:rsidRPr="00FC1053" w:rsidRDefault="00A84EE6" w:rsidP="00F12C5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2</w:t>
            </w:r>
          </w:p>
        </w:tc>
        <w:tc>
          <w:tcPr>
            <w:tcW w:w="1442" w:type="dxa"/>
            <w:gridSpan w:val="2"/>
            <w:vAlign w:val="center"/>
          </w:tcPr>
          <w:p w:rsidR="00A84EE6" w:rsidRPr="00FC1053" w:rsidRDefault="00A84EE6" w:rsidP="00F12C5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3</w:t>
            </w:r>
          </w:p>
        </w:tc>
      </w:tr>
      <w:tr w:rsidR="00A84EE6" w:rsidRPr="00FC1053" w:rsidTr="00F12C51">
        <w:trPr>
          <w:jc w:val="center"/>
        </w:trPr>
        <w:tc>
          <w:tcPr>
            <w:tcW w:w="831" w:type="dxa"/>
            <w:vMerge/>
            <w:vAlign w:val="center"/>
          </w:tcPr>
          <w:p w:rsidR="00A84EE6" w:rsidRPr="00FC1053" w:rsidRDefault="00A84EE6" w:rsidP="00F12C51">
            <w:pPr>
              <w:pStyle w:val="TableParagraph"/>
              <w:bidi/>
              <w:ind w:left="0" w:firstLine="0"/>
              <w:jc w:val="center"/>
              <w:rPr>
                <w:rFonts w:ascii="Simplified Arabic" w:hAnsi="Simplified Arabic" w:cs="Simplified Arabic"/>
                <w:b/>
                <w:bCs/>
                <w:sz w:val="20"/>
                <w:szCs w:val="20"/>
                <w:rtl/>
                <w:lang w:bidi="ar-EG"/>
              </w:rPr>
            </w:pPr>
          </w:p>
        </w:tc>
        <w:tc>
          <w:tcPr>
            <w:tcW w:w="802" w:type="dxa"/>
            <w:vAlign w:val="center"/>
          </w:tcPr>
          <w:p w:rsidR="00A84EE6" w:rsidRPr="00FC1053" w:rsidRDefault="00A84EE6" w:rsidP="00F12C51">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830" w:type="dxa"/>
            <w:vAlign w:val="center"/>
          </w:tcPr>
          <w:p w:rsidR="00A84EE6" w:rsidRPr="00FC1053" w:rsidRDefault="00A84EE6" w:rsidP="00F12C51">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c>
          <w:tcPr>
            <w:tcW w:w="721" w:type="dxa"/>
            <w:vAlign w:val="center"/>
          </w:tcPr>
          <w:p w:rsidR="00A84EE6" w:rsidRPr="00FC1053" w:rsidRDefault="00A84EE6" w:rsidP="00F12C51">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721" w:type="dxa"/>
            <w:vAlign w:val="center"/>
          </w:tcPr>
          <w:p w:rsidR="00A84EE6" w:rsidRPr="00FC1053" w:rsidRDefault="00A84EE6" w:rsidP="00F12C51">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c>
          <w:tcPr>
            <w:tcW w:w="721" w:type="dxa"/>
            <w:vAlign w:val="center"/>
          </w:tcPr>
          <w:p w:rsidR="00A84EE6" w:rsidRPr="00FC1053" w:rsidRDefault="00A84EE6" w:rsidP="00F12C51">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721" w:type="dxa"/>
            <w:vAlign w:val="center"/>
          </w:tcPr>
          <w:p w:rsidR="00A84EE6" w:rsidRPr="00FC1053" w:rsidRDefault="00A84EE6" w:rsidP="00F12C51">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r>
      <w:tr w:rsidR="009879DB" w:rsidRPr="00FC1053" w:rsidTr="00F12C51">
        <w:trPr>
          <w:jc w:val="center"/>
        </w:trPr>
        <w:tc>
          <w:tcPr>
            <w:tcW w:w="831" w:type="dxa"/>
            <w:vAlign w:val="center"/>
          </w:tcPr>
          <w:p w:rsidR="009879DB" w:rsidRPr="00FC1053" w:rsidRDefault="009879DB" w:rsidP="009879DB">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لا أوافق بشدة</w:t>
            </w:r>
          </w:p>
        </w:tc>
        <w:tc>
          <w:tcPr>
            <w:tcW w:w="802" w:type="dxa"/>
            <w:vAlign w:val="center"/>
          </w:tcPr>
          <w:p w:rsidR="009879DB" w:rsidRPr="002F3E15" w:rsidRDefault="009879DB" w:rsidP="009879DB">
            <w:pPr>
              <w:ind w:left="60" w:right="60"/>
              <w:jc w:val="center"/>
              <w:rPr>
                <w:rFonts w:asciiTheme="majorBidi" w:hAnsiTheme="majorBidi" w:cstheme="majorBidi"/>
                <w:sz w:val="20"/>
                <w:szCs w:val="20"/>
              </w:rPr>
            </w:pPr>
            <w:r w:rsidRPr="002F3E15">
              <w:rPr>
                <w:rFonts w:asciiTheme="majorBidi" w:hAnsiTheme="majorBidi" w:cstheme="majorBidi"/>
              </w:rPr>
              <w:t>44</w:t>
            </w:r>
          </w:p>
        </w:tc>
        <w:tc>
          <w:tcPr>
            <w:tcW w:w="830" w:type="dxa"/>
            <w:vAlign w:val="center"/>
          </w:tcPr>
          <w:p w:rsidR="009879DB" w:rsidRPr="002F3E15" w:rsidRDefault="009879DB" w:rsidP="009879DB">
            <w:pPr>
              <w:ind w:left="60" w:right="60"/>
              <w:jc w:val="center"/>
              <w:rPr>
                <w:rFonts w:asciiTheme="majorBidi" w:hAnsiTheme="majorBidi" w:cstheme="majorBidi"/>
                <w:sz w:val="20"/>
                <w:szCs w:val="20"/>
              </w:rPr>
            </w:pPr>
            <w:r w:rsidRPr="002F3E15">
              <w:rPr>
                <w:rFonts w:asciiTheme="majorBidi" w:hAnsiTheme="majorBidi" w:cstheme="majorBidi"/>
              </w:rPr>
              <w:t>10.1</w:t>
            </w:r>
          </w:p>
        </w:tc>
        <w:tc>
          <w:tcPr>
            <w:tcW w:w="721" w:type="dxa"/>
            <w:vAlign w:val="center"/>
          </w:tcPr>
          <w:p w:rsidR="009879DB" w:rsidRPr="002F3E15" w:rsidRDefault="009879DB" w:rsidP="009879DB">
            <w:pPr>
              <w:ind w:left="60" w:right="60"/>
              <w:jc w:val="center"/>
              <w:rPr>
                <w:rFonts w:asciiTheme="majorBidi" w:hAnsiTheme="majorBidi" w:cstheme="majorBidi"/>
              </w:rPr>
            </w:pPr>
            <w:r w:rsidRPr="002F3E15">
              <w:rPr>
                <w:rFonts w:asciiTheme="majorBidi" w:hAnsiTheme="majorBidi" w:cstheme="majorBidi"/>
              </w:rPr>
              <w:t>45</w:t>
            </w:r>
          </w:p>
        </w:tc>
        <w:tc>
          <w:tcPr>
            <w:tcW w:w="721" w:type="dxa"/>
            <w:vAlign w:val="center"/>
          </w:tcPr>
          <w:p w:rsidR="009879DB" w:rsidRPr="002F3E15" w:rsidRDefault="009879DB" w:rsidP="009879DB">
            <w:pPr>
              <w:ind w:left="60" w:right="60"/>
              <w:jc w:val="center"/>
              <w:rPr>
                <w:rFonts w:asciiTheme="majorBidi" w:hAnsiTheme="majorBidi" w:cstheme="majorBidi"/>
              </w:rPr>
            </w:pPr>
            <w:r w:rsidRPr="002F3E15">
              <w:rPr>
                <w:rFonts w:asciiTheme="majorBidi" w:hAnsiTheme="majorBidi" w:cstheme="majorBidi"/>
              </w:rPr>
              <w:t>10.4</w:t>
            </w:r>
          </w:p>
        </w:tc>
        <w:tc>
          <w:tcPr>
            <w:tcW w:w="721" w:type="dxa"/>
            <w:vAlign w:val="center"/>
          </w:tcPr>
          <w:p w:rsidR="009879DB" w:rsidRPr="002F3E15" w:rsidRDefault="009879DB" w:rsidP="009879DB">
            <w:pPr>
              <w:ind w:left="60" w:right="60"/>
              <w:jc w:val="center"/>
              <w:rPr>
                <w:rFonts w:asciiTheme="majorBidi" w:hAnsiTheme="majorBidi" w:cstheme="majorBidi"/>
              </w:rPr>
            </w:pPr>
            <w:r w:rsidRPr="002F3E15">
              <w:rPr>
                <w:rFonts w:asciiTheme="majorBidi" w:hAnsiTheme="majorBidi" w:cstheme="majorBidi"/>
              </w:rPr>
              <w:t>51</w:t>
            </w:r>
          </w:p>
        </w:tc>
        <w:tc>
          <w:tcPr>
            <w:tcW w:w="721" w:type="dxa"/>
            <w:vAlign w:val="center"/>
          </w:tcPr>
          <w:p w:rsidR="009879DB" w:rsidRPr="002F3E15" w:rsidRDefault="009879DB" w:rsidP="009879DB">
            <w:pPr>
              <w:ind w:left="60" w:right="60"/>
              <w:jc w:val="center"/>
              <w:rPr>
                <w:rFonts w:asciiTheme="majorBidi" w:hAnsiTheme="majorBidi" w:cstheme="majorBidi"/>
              </w:rPr>
            </w:pPr>
            <w:r w:rsidRPr="002F3E15">
              <w:rPr>
                <w:rFonts w:asciiTheme="majorBidi" w:hAnsiTheme="majorBidi" w:cstheme="majorBidi"/>
              </w:rPr>
              <w:t>11.8</w:t>
            </w:r>
          </w:p>
        </w:tc>
      </w:tr>
      <w:tr w:rsidR="009879DB" w:rsidRPr="00FC1053" w:rsidTr="00F12C51">
        <w:trPr>
          <w:jc w:val="center"/>
        </w:trPr>
        <w:tc>
          <w:tcPr>
            <w:tcW w:w="831" w:type="dxa"/>
            <w:vAlign w:val="center"/>
          </w:tcPr>
          <w:p w:rsidR="009879DB" w:rsidRPr="00FC1053" w:rsidRDefault="009879DB" w:rsidP="009879DB">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لا أوافق</w:t>
            </w:r>
          </w:p>
        </w:tc>
        <w:tc>
          <w:tcPr>
            <w:tcW w:w="802" w:type="dxa"/>
            <w:vAlign w:val="center"/>
          </w:tcPr>
          <w:p w:rsidR="009879DB" w:rsidRPr="002F3E15" w:rsidRDefault="009879DB" w:rsidP="009879DB">
            <w:pPr>
              <w:ind w:left="60" w:right="60"/>
              <w:jc w:val="center"/>
              <w:rPr>
                <w:rFonts w:asciiTheme="majorBidi" w:hAnsiTheme="majorBidi" w:cstheme="majorBidi"/>
                <w:sz w:val="20"/>
                <w:szCs w:val="20"/>
              </w:rPr>
            </w:pPr>
            <w:r w:rsidRPr="002F3E15">
              <w:rPr>
                <w:rFonts w:asciiTheme="majorBidi" w:hAnsiTheme="majorBidi" w:cstheme="majorBidi"/>
              </w:rPr>
              <w:t>45</w:t>
            </w:r>
          </w:p>
        </w:tc>
        <w:tc>
          <w:tcPr>
            <w:tcW w:w="830" w:type="dxa"/>
            <w:vAlign w:val="center"/>
          </w:tcPr>
          <w:p w:rsidR="009879DB" w:rsidRPr="002F3E15" w:rsidRDefault="009879DB" w:rsidP="009879DB">
            <w:pPr>
              <w:ind w:left="60" w:right="60"/>
              <w:jc w:val="center"/>
              <w:rPr>
                <w:rFonts w:asciiTheme="majorBidi" w:hAnsiTheme="majorBidi" w:cstheme="majorBidi"/>
                <w:sz w:val="20"/>
                <w:szCs w:val="20"/>
              </w:rPr>
            </w:pPr>
            <w:r w:rsidRPr="002F3E15">
              <w:rPr>
                <w:rFonts w:asciiTheme="majorBidi" w:hAnsiTheme="majorBidi" w:cstheme="majorBidi"/>
              </w:rPr>
              <w:t>10.4</w:t>
            </w:r>
          </w:p>
        </w:tc>
        <w:tc>
          <w:tcPr>
            <w:tcW w:w="721" w:type="dxa"/>
            <w:vAlign w:val="center"/>
          </w:tcPr>
          <w:p w:rsidR="009879DB" w:rsidRPr="002F3E15" w:rsidRDefault="009879DB" w:rsidP="009879DB">
            <w:pPr>
              <w:ind w:left="60" w:right="60"/>
              <w:jc w:val="center"/>
              <w:rPr>
                <w:rFonts w:asciiTheme="majorBidi" w:hAnsiTheme="majorBidi" w:cstheme="majorBidi"/>
              </w:rPr>
            </w:pPr>
            <w:r w:rsidRPr="002F3E15">
              <w:rPr>
                <w:rFonts w:asciiTheme="majorBidi" w:hAnsiTheme="majorBidi" w:cstheme="majorBidi"/>
              </w:rPr>
              <w:t>46</w:t>
            </w:r>
          </w:p>
        </w:tc>
        <w:tc>
          <w:tcPr>
            <w:tcW w:w="721" w:type="dxa"/>
            <w:vAlign w:val="center"/>
          </w:tcPr>
          <w:p w:rsidR="009879DB" w:rsidRPr="002F3E15" w:rsidRDefault="009879DB" w:rsidP="009879DB">
            <w:pPr>
              <w:ind w:left="60" w:right="60"/>
              <w:jc w:val="center"/>
              <w:rPr>
                <w:rFonts w:asciiTheme="majorBidi" w:hAnsiTheme="majorBidi" w:cstheme="majorBidi"/>
              </w:rPr>
            </w:pPr>
            <w:r w:rsidRPr="002F3E15">
              <w:rPr>
                <w:rFonts w:asciiTheme="majorBidi" w:hAnsiTheme="majorBidi" w:cstheme="majorBidi"/>
              </w:rPr>
              <w:t>10.6</w:t>
            </w:r>
          </w:p>
        </w:tc>
        <w:tc>
          <w:tcPr>
            <w:tcW w:w="721" w:type="dxa"/>
            <w:vAlign w:val="center"/>
          </w:tcPr>
          <w:p w:rsidR="009879DB" w:rsidRPr="002F3E15" w:rsidRDefault="009879DB" w:rsidP="009879DB">
            <w:pPr>
              <w:ind w:left="60" w:right="60"/>
              <w:jc w:val="center"/>
              <w:rPr>
                <w:rFonts w:asciiTheme="majorBidi" w:hAnsiTheme="majorBidi" w:cstheme="majorBidi"/>
              </w:rPr>
            </w:pPr>
            <w:r w:rsidRPr="002F3E15">
              <w:rPr>
                <w:rFonts w:asciiTheme="majorBidi" w:hAnsiTheme="majorBidi" w:cstheme="majorBidi"/>
              </w:rPr>
              <w:t>43</w:t>
            </w:r>
          </w:p>
        </w:tc>
        <w:tc>
          <w:tcPr>
            <w:tcW w:w="721" w:type="dxa"/>
            <w:vAlign w:val="center"/>
          </w:tcPr>
          <w:p w:rsidR="009879DB" w:rsidRPr="002F3E15" w:rsidRDefault="009879DB" w:rsidP="009879DB">
            <w:pPr>
              <w:ind w:left="60" w:right="60"/>
              <w:jc w:val="center"/>
              <w:rPr>
                <w:rFonts w:asciiTheme="majorBidi" w:hAnsiTheme="majorBidi" w:cstheme="majorBidi"/>
              </w:rPr>
            </w:pPr>
            <w:r w:rsidRPr="002F3E15">
              <w:rPr>
                <w:rFonts w:asciiTheme="majorBidi" w:hAnsiTheme="majorBidi" w:cstheme="majorBidi"/>
              </w:rPr>
              <w:t>9.9</w:t>
            </w:r>
          </w:p>
        </w:tc>
      </w:tr>
      <w:tr w:rsidR="009879DB" w:rsidRPr="00FC1053" w:rsidTr="00F12C51">
        <w:trPr>
          <w:jc w:val="center"/>
        </w:trPr>
        <w:tc>
          <w:tcPr>
            <w:tcW w:w="831" w:type="dxa"/>
            <w:vAlign w:val="center"/>
          </w:tcPr>
          <w:p w:rsidR="009879DB" w:rsidRPr="00FC1053" w:rsidRDefault="009879DB" w:rsidP="009879DB">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محايد</w:t>
            </w:r>
          </w:p>
        </w:tc>
        <w:tc>
          <w:tcPr>
            <w:tcW w:w="802" w:type="dxa"/>
            <w:vAlign w:val="center"/>
          </w:tcPr>
          <w:p w:rsidR="009879DB" w:rsidRPr="002F3E15" w:rsidRDefault="009879DB" w:rsidP="009879DB">
            <w:pPr>
              <w:ind w:left="60" w:right="60"/>
              <w:jc w:val="center"/>
              <w:rPr>
                <w:rFonts w:asciiTheme="majorBidi" w:hAnsiTheme="majorBidi" w:cstheme="majorBidi"/>
                <w:sz w:val="20"/>
                <w:szCs w:val="20"/>
              </w:rPr>
            </w:pPr>
            <w:r w:rsidRPr="002F3E15">
              <w:rPr>
                <w:rFonts w:asciiTheme="majorBidi" w:hAnsiTheme="majorBidi" w:cstheme="majorBidi"/>
              </w:rPr>
              <w:t>105</w:t>
            </w:r>
          </w:p>
        </w:tc>
        <w:tc>
          <w:tcPr>
            <w:tcW w:w="830" w:type="dxa"/>
            <w:vAlign w:val="center"/>
          </w:tcPr>
          <w:p w:rsidR="009879DB" w:rsidRPr="002F3E15" w:rsidRDefault="009879DB" w:rsidP="009879DB">
            <w:pPr>
              <w:ind w:left="60" w:right="60"/>
              <w:jc w:val="center"/>
              <w:rPr>
                <w:rFonts w:asciiTheme="majorBidi" w:hAnsiTheme="majorBidi" w:cstheme="majorBidi"/>
                <w:sz w:val="20"/>
                <w:szCs w:val="20"/>
              </w:rPr>
            </w:pPr>
            <w:r w:rsidRPr="002F3E15">
              <w:rPr>
                <w:rFonts w:asciiTheme="majorBidi" w:hAnsiTheme="majorBidi" w:cstheme="majorBidi"/>
              </w:rPr>
              <w:t>24.2</w:t>
            </w:r>
          </w:p>
        </w:tc>
        <w:tc>
          <w:tcPr>
            <w:tcW w:w="721" w:type="dxa"/>
            <w:vAlign w:val="center"/>
          </w:tcPr>
          <w:p w:rsidR="009879DB" w:rsidRPr="002F3E15" w:rsidRDefault="009879DB" w:rsidP="009879DB">
            <w:pPr>
              <w:ind w:left="60" w:right="60"/>
              <w:jc w:val="center"/>
              <w:rPr>
                <w:rFonts w:asciiTheme="majorBidi" w:hAnsiTheme="majorBidi" w:cstheme="majorBidi"/>
              </w:rPr>
            </w:pPr>
            <w:r w:rsidRPr="002F3E15">
              <w:rPr>
                <w:rFonts w:asciiTheme="majorBidi" w:hAnsiTheme="majorBidi" w:cstheme="majorBidi"/>
              </w:rPr>
              <w:t>76</w:t>
            </w:r>
          </w:p>
        </w:tc>
        <w:tc>
          <w:tcPr>
            <w:tcW w:w="721" w:type="dxa"/>
            <w:vAlign w:val="center"/>
          </w:tcPr>
          <w:p w:rsidR="009879DB" w:rsidRPr="002F3E15" w:rsidRDefault="009879DB" w:rsidP="009879DB">
            <w:pPr>
              <w:ind w:left="60" w:right="60"/>
              <w:jc w:val="center"/>
              <w:rPr>
                <w:rFonts w:asciiTheme="majorBidi" w:hAnsiTheme="majorBidi" w:cstheme="majorBidi"/>
              </w:rPr>
            </w:pPr>
            <w:r w:rsidRPr="002F3E15">
              <w:rPr>
                <w:rFonts w:asciiTheme="majorBidi" w:hAnsiTheme="majorBidi" w:cstheme="majorBidi"/>
              </w:rPr>
              <w:t>17.5</w:t>
            </w:r>
          </w:p>
        </w:tc>
        <w:tc>
          <w:tcPr>
            <w:tcW w:w="721" w:type="dxa"/>
            <w:vAlign w:val="center"/>
          </w:tcPr>
          <w:p w:rsidR="009879DB" w:rsidRPr="002F3E15" w:rsidRDefault="009879DB" w:rsidP="009879DB">
            <w:pPr>
              <w:ind w:left="60" w:right="60"/>
              <w:jc w:val="center"/>
              <w:rPr>
                <w:rFonts w:asciiTheme="majorBidi" w:hAnsiTheme="majorBidi" w:cstheme="majorBidi"/>
              </w:rPr>
            </w:pPr>
            <w:r w:rsidRPr="002F3E15">
              <w:rPr>
                <w:rFonts w:asciiTheme="majorBidi" w:hAnsiTheme="majorBidi" w:cstheme="majorBidi"/>
              </w:rPr>
              <w:t>88</w:t>
            </w:r>
          </w:p>
        </w:tc>
        <w:tc>
          <w:tcPr>
            <w:tcW w:w="721" w:type="dxa"/>
            <w:vAlign w:val="center"/>
          </w:tcPr>
          <w:p w:rsidR="009879DB" w:rsidRPr="002F3E15" w:rsidRDefault="009879DB" w:rsidP="009879DB">
            <w:pPr>
              <w:ind w:left="60" w:right="60"/>
              <w:jc w:val="center"/>
              <w:rPr>
                <w:rFonts w:asciiTheme="majorBidi" w:hAnsiTheme="majorBidi" w:cstheme="majorBidi"/>
              </w:rPr>
            </w:pPr>
            <w:r w:rsidRPr="002F3E15">
              <w:rPr>
                <w:rFonts w:asciiTheme="majorBidi" w:hAnsiTheme="majorBidi" w:cstheme="majorBidi"/>
              </w:rPr>
              <w:t>20.3</w:t>
            </w:r>
          </w:p>
        </w:tc>
      </w:tr>
      <w:tr w:rsidR="009879DB" w:rsidRPr="00FC1053" w:rsidTr="00F12C51">
        <w:trPr>
          <w:jc w:val="center"/>
        </w:trPr>
        <w:tc>
          <w:tcPr>
            <w:tcW w:w="831" w:type="dxa"/>
            <w:vAlign w:val="center"/>
          </w:tcPr>
          <w:p w:rsidR="009879DB" w:rsidRPr="00FC1053" w:rsidRDefault="009879DB" w:rsidP="009879DB">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أوافق</w:t>
            </w:r>
          </w:p>
        </w:tc>
        <w:tc>
          <w:tcPr>
            <w:tcW w:w="802" w:type="dxa"/>
            <w:vAlign w:val="center"/>
          </w:tcPr>
          <w:p w:rsidR="009879DB" w:rsidRPr="002F3E15" w:rsidRDefault="009879DB" w:rsidP="009879DB">
            <w:pPr>
              <w:ind w:left="60" w:right="60"/>
              <w:jc w:val="center"/>
              <w:rPr>
                <w:rFonts w:asciiTheme="majorBidi" w:hAnsiTheme="majorBidi" w:cstheme="majorBidi"/>
                <w:sz w:val="20"/>
                <w:szCs w:val="20"/>
              </w:rPr>
            </w:pPr>
            <w:r w:rsidRPr="002F3E15">
              <w:rPr>
                <w:rFonts w:asciiTheme="majorBidi" w:hAnsiTheme="majorBidi" w:cstheme="majorBidi"/>
              </w:rPr>
              <w:t>148</w:t>
            </w:r>
          </w:p>
        </w:tc>
        <w:tc>
          <w:tcPr>
            <w:tcW w:w="830" w:type="dxa"/>
            <w:vAlign w:val="center"/>
          </w:tcPr>
          <w:p w:rsidR="009879DB" w:rsidRPr="002F3E15" w:rsidRDefault="009879DB" w:rsidP="009879DB">
            <w:pPr>
              <w:ind w:left="60" w:right="60"/>
              <w:jc w:val="center"/>
              <w:rPr>
                <w:rFonts w:asciiTheme="majorBidi" w:hAnsiTheme="majorBidi" w:cstheme="majorBidi"/>
                <w:sz w:val="20"/>
                <w:szCs w:val="20"/>
              </w:rPr>
            </w:pPr>
            <w:r w:rsidRPr="002F3E15">
              <w:rPr>
                <w:rFonts w:asciiTheme="majorBidi" w:hAnsiTheme="majorBidi" w:cstheme="majorBidi"/>
              </w:rPr>
              <w:t>34.1</w:t>
            </w:r>
          </w:p>
        </w:tc>
        <w:tc>
          <w:tcPr>
            <w:tcW w:w="721" w:type="dxa"/>
            <w:vAlign w:val="center"/>
          </w:tcPr>
          <w:p w:rsidR="009879DB" w:rsidRPr="002F3E15" w:rsidRDefault="009879DB" w:rsidP="009879DB">
            <w:pPr>
              <w:ind w:left="60" w:right="60"/>
              <w:jc w:val="center"/>
              <w:rPr>
                <w:rFonts w:asciiTheme="majorBidi" w:hAnsiTheme="majorBidi" w:cstheme="majorBidi"/>
              </w:rPr>
            </w:pPr>
            <w:r w:rsidRPr="002F3E15">
              <w:rPr>
                <w:rFonts w:asciiTheme="majorBidi" w:hAnsiTheme="majorBidi" w:cstheme="majorBidi"/>
              </w:rPr>
              <w:t>128</w:t>
            </w:r>
          </w:p>
        </w:tc>
        <w:tc>
          <w:tcPr>
            <w:tcW w:w="721" w:type="dxa"/>
            <w:vAlign w:val="center"/>
          </w:tcPr>
          <w:p w:rsidR="009879DB" w:rsidRPr="002F3E15" w:rsidRDefault="009879DB" w:rsidP="009879DB">
            <w:pPr>
              <w:ind w:left="60" w:right="60"/>
              <w:jc w:val="center"/>
              <w:rPr>
                <w:rFonts w:asciiTheme="majorBidi" w:hAnsiTheme="majorBidi" w:cstheme="majorBidi"/>
              </w:rPr>
            </w:pPr>
            <w:r w:rsidRPr="002F3E15">
              <w:rPr>
                <w:rFonts w:asciiTheme="majorBidi" w:hAnsiTheme="majorBidi" w:cstheme="majorBidi"/>
              </w:rPr>
              <w:t>29.5</w:t>
            </w:r>
          </w:p>
        </w:tc>
        <w:tc>
          <w:tcPr>
            <w:tcW w:w="721" w:type="dxa"/>
            <w:vAlign w:val="center"/>
          </w:tcPr>
          <w:p w:rsidR="009879DB" w:rsidRPr="002F3E15" w:rsidRDefault="009879DB" w:rsidP="009879DB">
            <w:pPr>
              <w:ind w:left="60" w:right="60"/>
              <w:jc w:val="center"/>
              <w:rPr>
                <w:rFonts w:asciiTheme="majorBidi" w:hAnsiTheme="majorBidi" w:cstheme="majorBidi"/>
              </w:rPr>
            </w:pPr>
            <w:r w:rsidRPr="002F3E15">
              <w:rPr>
                <w:rFonts w:asciiTheme="majorBidi" w:hAnsiTheme="majorBidi" w:cstheme="majorBidi"/>
              </w:rPr>
              <w:t>119</w:t>
            </w:r>
          </w:p>
        </w:tc>
        <w:tc>
          <w:tcPr>
            <w:tcW w:w="721" w:type="dxa"/>
            <w:vAlign w:val="center"/>
          </w:tcPr>
          <w:p w:rsidR="009879DB" w:rsidRPr="002F3E15" w:rsidRDefault="009879DB" w:rsidP="009879DB">
            <w:pPr>
              <w:ind w:left="60" w:right="60"/>
              <w:jc w:val="center"/>
              <w:rPr>
                <w:rFonts w:asciiTheme="majorBidi" w:hAnsiTheme="majorBidi" w:cstheme="majorBidi"/>
              </w:rPr>
            </w:pPr>
            <w:r w:rsidRPr="002F3E15">
              <w:rPr>
                <w:rFonts w:asciiTheme="majorBidi" w:hAnsiTheme="majorBidi" w:cstheme="majorBidi"/>
              </w:rPr>
              <w:t>27.4</w:t>
            </w:r>
          </w:p>
        </w:tc>
      </w:tr>
      <w:tr w:rsidR="009879DB" w:rsidRPr="00FC1053" w:rsidTr="00F12C51">
        <w:trPr>
          <w:jc w:val="center"/>
        </w:trPr>
        <w:tc>
          <w:tcPr>
            <w:tcW w:w="831" w:type="dxa"/>
            <w:vAlign w:val="center"/>
          </w:tcPr>
          <w:p w:rsidR="009879DB" w:rsidRPr="00FC1053" w:rsidRDefault="009879DB" w:rsidP="009879DB">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أوافق بشدة</w:t>
            </w:r>
          </w:p>
        </w:tc>
        <w:tc>
          <w:tcPr>
            <w:tcW w:w="802" w:type="dxa"/>
            <w:vAlign w:val="center"/>
          </w:tcPr>
          <w:p w:rsidR="009879DB" w:rsidRPr="002F3E15" w:rsidRDefault="009879DB" w:rsidP="009879DB">
            <w:pPr>
              <w:ind w:left="60" w:right="60"/>
              <w:jc w:val="center"/>
              <w:rPr>
                <w:rFonts w:asciiTheme="majorBidi" w:hAnsiTheme="majorBidi" w:cstheme="majorBidi"/>
                <w:sz w:val="20"/>
                <w:szCs w:val="20"/>
              </w:rPr>
            </w:pPr>
            <w:r w:rsidRPr="002F3E15">
              <w:rPr>
                <w:rFonts w:asciiTheme="majorBidi" w:hAnsiTheme="majorBidi" w:cstheme="majorBidi"/>
              </w:rPr>
              <w:t>92</w:t>
            </w:r>
          </w:p>
        </w:tc>
        <w:tc>
          <w:tcPr>
            <w:tcW w:w="830" w:type="dxa"/>
            <w:vAlign w:val="center"/>
          </w:tcPr>
          <w:p w:rsidR="009879DB" w:rsidRPr="002F3E15" w:rsidRDefault="009879DB" w:rsidP="009879DB">
            <w:pPr>
              <w:ind w:left="60" w:right="60"/>
              <w:jc w:val="center"/>
              <w:rPr>
                <w:rFonts w:asciiTheme="majorBidi" w:hAnsiTheme="majorBidi" w:cstheme="majorBidi"/>
                <w:sz w:val="20"/>
                <w:szCs w:val="20"/>
              </w:rPr>
            </w:pPr>
            <w:r w:rsidRPr="002F3E15">
              <w:rPr>
                <w:rFonts w:asciiTheme="majorBidi" w:hAnsiTheme="majorBidi" w:cstheme="majorBidi"/>
              </w:rPr>
              <w:t>21.2</w:t>
            </w:r>
          </w:p>
        </w:tc>
        <w:tc>
          <w:tcPr>
            <w:tcW w:w="721" w:type="dxa"/>
            <w:vAlign w:val="center"/>
          </w:tcPr>
          <w:p w:rsidR="009879DB" w:rsidRPr="002F3E15" w:rsidRDefault="009879DB" w:rsidP="009879DB">
            <w:pPr>
              <w:ind w:left="60" w:right="60"/>
              <w:jc w:val="center"/>
              <w:rPr>
                <w:rFonts w:asciiTheme="majorBidi" w:hAnsiTheme="majorBidi" w:cstheme="majorBidi"/>
              </w:rPr>
            </w:pPr>
            <w:r w:rsidRPr="002F3E15">
              <w:rPr>
                <w:rFonts w:asciiTheme="majorBidi" w:hAnsiTheme="majorBidi" w:cstheme="majorBidi"/>
              </w:rPr>
              <w:t>139</w:t>
            </w:r>
          </w:p>
        </w:tc>
        <w:tc>
          <w:tcPr>
            <w:tcW w:w="721" w:type="dxa"/>
            <w:vAlign w:val="center"/>
          </w:tcPr>
          <w:p w:rsidR="009879DB" w:rsidRPr="002F3E15" w:rsidRDefault="009879DB" w:rsidP="009879DB">
            <w:pPr>
              <w:ind w:left="60" w:right="60"/>
              <w:jc w:val="center"/>
              <w:rPr>
                <w:rFonts w:asciiTheme="majorBidi" w:hAnsiTheme="majorBidi" w:cstheme="majorBidi"/>
              </w:rPr>
            </w:pPr>
            <w:r w:rsidRPr="002F3E15">
              <w:rPr>
                <w:rFonts w:asciiTheme="majorBidi" w:hAnsiTheme="majorBidi" w:cstheme="majorBidi"/>
              </w:rPr>
              <w:t>32.0</w:t>
            </w:r>
          </w:p>
        </w:tc>
        <w:tc>
          <w:tcPr>
            <w:tcW w:w="721" w:type="dxa"/>
            <w:vAlign w:val="center"/>
          </w:tcPr>
          <w:p w:rsidR="009879DB" w:rsidRPr="002F3E15" w:rsidRDefault="009879DB" w:rsidP="009879DB">
            <w:pPr>
              <w:ind w:left="60" w:right="60"/>
              <w:jc w:val="center"/>
              <w:rPr>
                <w:rFonts w:asciiTheme="majorBidi" w:hAnsiTheme="majorBidi" w:cstheme="majorBidi"/>
              </w:rPr>
            </w:pPr>
            <w:r w:rsidRPr="002F3E15">
              <w:rPr>
                <w:rFonts w:asciiTheme="majorBidi" w:hAnsiTheme="majorBidi" w:cstheme="majorBidi"/>
              </w:rPr>
              <w:t>133</w:t>
            </w:r>
          </w:p>
        </w:tc>
        <w:tc>
          <w:tcPr>
            <w:tcW w:w="721" w:type="dxa"/>
            <w:vAlign w:val="center"/>
          </w:tcPr>
          <w:p w:rsidR="009879DB" w:rsidRPr="002F3E15" w:rsidRDefault="009879DB" w:rsidP="009879DB">
            <w:pPr>
              <w:ind w:left="60" w:right="60"/>
              <w:jc w:val="center"/>
              <w:rPr>
                <w:rFonts w:asciiTheme="majorBidi" w:hAnsiTheme="majorBidi" w:cstheme="majorBidi"/>
              </w:rPr>
            </w:pPr>
            <w:r w:rsidRPr="002F3E15">
              <w:rPr>
                <w:rFonts w:asciiTheme="majorBidi" w:hAnsiTheme="majorBidi" w:cstheme="majorBidi"/>
              </w:rPr>
              <w:t>30.6</w:t>
            </w:r>
          </w:p>
        </w:tc>
      </w:tr>
      <w:tr w:rsidR="009879DB" w:rsidRPr="00FC1053" w:rsidTr="00F12C51">
        <w:trPr>
          <w:jc w:val="center"/>
        </w:trPr>
        <w:tc>
          <w:tcPr>
            <w:tcW w:w="831" w:type="dxa"/>
            <w:vAlign w:val="center"/>
          </w:tcPr>
          <w:p w:rsidR="009879DB" w:rsidRDefault="009879DB" w:rsidP="009879DB">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الإجمالى</w:t>
            </w:r>
          </w:p>
        </w:tc>
        <w:tc>
          <w:tcPr>
            <w:tcW w:w="802" w:type="dxa"/>
            <w:vAlign w:val="center"/>
          </w:tcPr>
          <w:p w:rsidR="009879DB" w:rsidRPr="002F3E15" w:rsidRDefault="009879DB" w:rsidP="009879DB">
            <w:pPr>
              <w:jc w:val="center"/>
              <w:rPr>
                <w:rFonts w:asciiTheme="majorBidi" w:hAnsiTheme="majorBidi" w:cstheme="majorBidi"/>
                <w:b/>
                <w:bCs/>
                <w:sz w:val="20"/>
                <w:szCs w:val="20"/>
                <w:lang w:val="en-GB"/>
              </w:rPr>
            </w:pPr>
            <w:r w:rsidRPr="002F3E15">
              <w:rPr>
                <w:rFonts w:asciiTheme="majorBidi" w:hAnsiTheme="majorBidi" w:cstheme="majorBidi"/>
                <w:b/>
                <w:bCs/>
                <w:sz w:val="20"/>
                <w:szCs w:val="20"/>
              </w:rPr>
              <w:t>434</w:t>
            </w:r>
          </w:p>
        </w:tc>
        <w:tc>
          <w:tcPr>
            <w:tcW w:w="830" w:type="dxa"/>
            <w:vAlign w:val="center"/>
          </w:tcPr>
          <w:p w:rsidR="009879DB" w:rsidRPr="002F3E15" w:rsidRDefault="009879DB" w:rsidP="009879DB">
            <w:pPr>
              <w:jc w:val="center"/>
              <w:rPr>
                <w:rFonts w:asciiTheme="majorBidi" w:hAnsiTheme="majorBidi" w:cstheme="majorBidi"/>
                <w:b/>
                <w:bCs/>
                <w:sz w:val="20"/>
                <w:szCs w:val="20"/>
                <w:lang w:val="en-GB"/>
              </w:rPr>
            </w:pPr>
            <w:r w:rsidRPr="002F3E15">
              <w:rPr>
                <w:rFonts w:asciiTheme="majorBidi" w:hAnsiTheme="majorBidi" w:cstheme="majorBidi"/>
                <w:b/>
                <w:bCs/>
                <w:sz w:val="20"/>
                <w:szCs w:val="20"/>
              </w:rPr>
              <w:t>100.0</w:t>
            </w:r>
          </w:p>
        </w:tc>
        <w:tc>
          <w:tcPr>
            <w:tcW w:w="721" w:type="dxa"/>
            <w:vAlign w:val="center"/>
          </w:tcPr>
          <w:p w:rsidR="009879DB" w:rsidRPr="002F3E15" w:rsidRDefault="009879DB" w:rsidP="009879DB">
            <w:pPr>
              <w:jc w:val="center"/>
              <w:rPr>
                <w:rFonts w:asciiTheme="majorBidi" w:hAnsiTheme="majorBidi" w:cstheme="majorBidi"/>
                <w:b/>
                <w:bCs/>
                <w:sz w:val="20"/>
                <w:szCs w:val="20"/>
              </w:rPr>
            </w:pPr>
            <w:r w:rsidRPr="002F3E15">
              <w:rPr>
                <w:rFonts w:asciiTheme="majorBidi" w:hAnsiTheme="majorBidi" w:cstheme="majorBidi"/>
                <w:b/>
                <w:bCs/>
                <w:sz w:val="20"/>
                <w:szCs w:val="20"/>
              </w:rPr>
              <w:t>434</w:t>
            </w:r>
          </w:p>
        </w:tc>
        <w:tc>
          <w:tcPr>
            <w:tcW w:w="721" w:type="dxa"/>
            <w:vAlign w:val="center"/>
          </w:tcPr>
          <w:p w:rsidR="009879DB" w:rsidRPr="002F3E15" w:rsidRDefault="009879DB" w:rsidP="009879DB">
            <w:pPr>
              <w:jc w:val="center"/>
              <w:rPr>
                <w:rFonts w:asciiTheme="majorBidi" w:hAnsiTheme="majorBidi" w:cstheme="majorBidi"/>
                <w:b/>
                <w:bCs/>
                <w:sz w:val="20"/>
                <w:szCs w:val="20"/>
              </w:rPr>
            </w:pPr>
            <w:r w:rsidRPr="002F3E15">
              <w:rPr>
                <w:rFonts w:asciiTheme="majorBidi" w:hAnsiTheme="majorBidi" w:cstheme="majorBidi"/>
                <w:b/>
                <w:bCs/>
                <w:sz w:val="20"/>
                <w:szCs w:val="20"/>
              </w:rPr>
              <w:t>100.0</w:t>
            </w:r>
          </w:p>
        </w:tc>
        <w:tc>
          <w:tcPr>
            <w:tcW w:w="721" w:type="dxa"/>
            <w:vAlign w:val="center"/>
          </w:tcPr>
          <w:p w:rsidR="009879DB" w:rsidRPr="002F3E15" w:rsidRDefault="009879DB" w:rsidP="009879DB">
            <w:pPr>
              <w:jc w:val="center"/>
              <w:rPr>
                <w:rFonts w:asciiTheme="majorBidi" w:hAnsiTheme="majorBidi" w:cstheme="majorBidi"/>
                <w:b/>
                <w:bCs/>
                <w:sz w:val="20"/>
                <w:szCs w:val="20"/>
              </w:rPr>
            </w:pPr>
            <w:r w:rsidRPr="002F3E15">
              <w:rPr>
                <w:rFonts w:asciiTheme="majorBidi" w:hAnsiTheme="majorBidi" w:cstheme="majorBidi"/>
                <w:b/>
                <w:bCs/>
                <w:sz w:val="20"/>
                <w:szCs w:val="20"/>
              </w:rPr>
              <w:t>434</w:t>
            </w:r>
          </w:p>
        </w:tc>
        <w:tc>
          <w:tcPr>
            <w:tcW w:w="721" w:type="dxa"/>
            <w:vAlign w:val="center"/>
          </w:tcPr>
          <w:p w:rsidR="009879DB" w:rsidRPr="002F3E15" w:rsidRDefault="009879DB" w:rsidP="009879DB">
            <w:pPr>
              <w:jc w:val="center"/>
              <w:rPr>
                <w:rFonts w:asciiTheme="majorBidi" w:hAnsiTheme="majorBidi" w:cstheme="majorBidi"/>
                <w:b/>
                <w:bCs/>
                <w:sz w:val="20"/>
                <w:szCs w:val="20"/>
              </w:rPr>
            </w:pPr>
            <w:r w:rsidRPr="002F3E15">
              <w:rPr>
                <w:rFonts w:asciiTheme="majorBidi" w:hAnsiTheme="majorBidi" w:cstheme="majorBidi"/>
                <w:b/>
                <w:bCs/>
                <w:sz w:val="20"/>
                <w:szCs w:val="20"/>
              </w:rPr>
              <w:t>100.0</w:t>
            </w:r>
          </w:p>
        </w:tc>
      </w:tr>
      <w:tr w:rsidR="009879DB" w:rsidRPr="00FC1053" w:rsidTr="00F12C51">
        <w:trPr>
          <w:jc w:val="center"/>
        </w:trPr>
        <w:tc>
          <w:tcPr>
            <w:tcW w:w="831" w:type="dxa"/>
            <w:vAlign w:val="center"/>
          </w:tcPr>
          <w:p w:rsidR="009879DB" w:rsidRPr="00FC1053" w:rsidRDefault="009879DB" w:rsidP="009879DB">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المتوسط</w:t>
            </w:r>
          </w:p>
        </w:tc>
        <w:tc>
          <w:tcPr>
            <w:tcW w:w="1632" w:type="dxa"/>
            <w:gridSpan w:val="2"/>
            <w:vAlign w:val="center"/>
          </w:tcPr>
          <w:p w:rsidR="009879DB" w:rsidRPr="002F3E15" w:rsidRDefault="009879DB" w:rsidP="009879DB">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3.459</w:t>
            </w:r>
          </w:p>
        </w:tc>
        <w:tc>
          <w:tcPr>
            <w:tcW w:w="1442" w:type="dxa"/>
            <w:gridSpan w:val="2"/>
            <w:vAlign w:val="center"/>
          </w:tcPr>
          <w:p w:rsidR="009879DB" w:rsidRPr="002F3E15" w:rsidRDefault="009879DB" w:rsidP="009879DB">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3.622</w:t>
            </w:r>
          </w:p>
        </w:tc>
        <w:tc>
          <w:tcPr>
            <w:tcW w:w="1442" w:type="dxa"/>
            <w:gridSpan w:val="2"/>
            <w:vAlign w:val="center"/>
          </w:tcPr>
          <w:p w:rsidR="009879DB" w:rsidRPr="002F3E15" w:rsidRDefault="009879DB" w:rsidP="009879DB">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3.553</w:t>
            </w:r>
          </w:p>
        </w:tc>
      </w:tr>
      <w:tr w:rsidR="009879DB" w:rsidRPr="00FC1053" w:rsidTr="00F12C51">
        <w:trPr>
          <w:jc w:val="center"/>
        </w:trPr>
        <w:tc>
          <w:tcPr>
            <w:tcW w:w="831" w:type="dxa"/>
            <w:vAlign w:val="center"/>
          </w:tcPr>
          <w:p w:rsidR="009879DB" w:rsidRDefault="009879DB" w:rsidP="009879DB">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الانحراف المعيارى</w:t>
            </w:r>
          </w:p>
        </w:tc>
        <w:tc>
          <w:tcPr>
            <w:tcW w:w="1632" w:type="dxa"/>
            <w:gridSpan w:val="2"/>
            <w:vAlign w:val="center"/>
          </w:tcPr>
          <w:p w:rsidR="009879DB" w:rsidRPr="002F3E15" w:rsidRDefault="009879DB" w:rsidP="009879DB">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1.221</w:t>
            </w:r>
          </w:p>
        </w:tc>
        <w:tc>
          <w:tcPr>
            <w:tcW w:w="1442" w:type="dxa"/>
            <w:gridSpan w:val="2"/>
            <w:vAlign w:val="center"/>
          </w:tcPr>
          <w:p w:rsidR="009879DB" w:rsidRPr="002F3E15" w:rsidRDefault="009879DB" w:rsidP="009879DB">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1.309</w:t>
            </w:r>
          </w:p>
        </w:tc>
        <w:tc>
          <w:tcPr>
            <w:tcW w:w="1442" w:type="dxa"/>
            <w:gridSpan w:val="2"/>
            <w:vAlign w:val="center"/>
          </w:tcPr>
          <w:p w:rsidR="009879DB" w:rsidRPr="002F3E15" w:rsidRDefault="009879DB" w:rsidP="009879DB">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1.329</w:t>
            </w:r>
          </w:p>
        </w:tc>
      </w:tr>
    </w:tbl>
    <w:p w:rsidR="009879DB" w:rsidRDefault="009879DB" w:rsidP="009879DB">
      <w:pPr>
        <w:pStyle w:val="TableParagraph"/>
        <w:bidi/>
        <w:jc w:val="both"/>
        <w:rPr>
          <w:rFonts w:ascii="Simplified Arabic" w:hAnsi="Simplified Arabic" w:cs="Simplified Arabic"/>
          <w:b/>
          <w:bCs/>
          <w:sz w:val="30"/>
          <w:szCs w:val="30"/>
          <w:rtl/>
          <w:lang w:bidi="ar-EG"/>
        </w:rPr>
      </w:pPr>
    </w:p>
    <w:p w:rsidR="009879DB" w:rsidRPr="0031461D" w:rsidRDefault="009879DB" w:rsidP="00EB06C1">
      <w:pPr>
        <w:pStyle w:val="TableParagraph"/>
        <w:numPr>
          <w:ilvl w:val="2"/>
          <w:numId w:val="18"/>
        </w:numPr>
        <w:bidi/>
        <w:jc w:val="both"/>
        <w:rPr>
          <w:rFonts w:ascii="Simplified Arabic" w:hAnsi="Simplified Arabic" w:cs="Simplified Arabic"/>
          <w:b/>
          <w:bCs/>
          <w:sz w:val="30"/>
          <w:szCs w:val="30"/>
          <w:rtl/>
          <w:lang w:bidi="ar-EG"/>
        </w:rPr>
      </w:pPr>
      <w:r>
        <w:rPr>
          <w:rFonts w:ascii="Simplified Arabic" w:hAnsi="Simplified Arabic" w:cs="Simplified Arabic" w:hint="cs"/>
          <w:b/>
          <w:bCs/>
          <w:sz w:val="30"/>
          <w:szCs w:val="30"/>
          <w:rtl/>
          <w:lang w:bidi="ar-EG"/>
        </w:rPr>
        <w:t>الابتكار</w:t>
      </w:r>
      <w:r w:rsidRPr="0031461D">
        <w:rPr>
          <w:rFonts w:ascii="Simplified Arabic" w:hAnsi="Simplified Arabic" w:cs="Simplified Arabic" w:hint="cs"/>
          <w:b/>
          <w:bCs/>
          <w:sz w:val="30"/>
          <w:szCs w:val="30"/>
          <w:rtl/>
          <w:lang w:bidi="ar-EG"/>
        </w:rPr>
        <w:t>:</w:t>
      </w:r>
    </w:p>
    <w:p w:rsidR="009879DB" w:rsidRPr="00EA7C9C" w:rsidRDefault="009879DB" w:rsidP="009879DB">
      <w:pPr>
        <w:pStyle w:val="TableParagraph"/>
        <w:bidi/>
        <w:jc w:val="both"/>
        <w:rPr>
          <w:rFonts w:ascii="Simplified Arabic" w:hAnsi="Simplified Arabic" w:cs="Simplified Arabic"/>
          <w:sz w:val="28"/>
          <w:szCs w:val="28"/>
          <w:rtl/>
          <w:lang w:bidi="ar-EG"/>
        </w:rPr>
      </w:pPr>
      <w:r w:rsidRPr="00EA7C9C">
        <w:rPr>
          <w:rFonts w:ascii="Simplified Arabic" w:hAnsi="Simplified Arabic" w:cs="Simplified Arabic" w:hint="cs"/>
          <w:sz w:val="28"/>
          <w:szCs w:val="28"/>
          <w:rtl/>
          <w:lang w:bidi="ar-EG"/>
        </w:rPr>
        <w:t xml:space="preserve">يمثل </w:t>
      </w:r>
      <w:r>
        <w:rPr>
          <w:rFonts w:ascii="Simplified Arabic" w:hAnsi="Simplified Arabic" w:cs="Simplified Arabic" w:hint="cs"/>
          <w:sz w:val="28"/>
          <w:szCs w:val="28"/>
          <w:rtl/>
          <w:lang w:bidi="ar-EG"/>
        </w:rPr>
        <w:t>الابتكار</w:t>
      </w:r>
      <w:r w:rsidRPr="00EA7C9C">
        <w:rPr>
          <w:rFonts w:ascii="Simplified Arabic" w:hAnsi="Simplified Arabic" w:cs="Simplified Arabic" w:hint="cs"/>
          <w:sz w:val="28"/>
          <w:szCs w:val="28"/>
          <w:rtl/>
          <w:lang w:bidi="ar-EG"/>
        </w:rPr>
        <w:t xml:space="preserve"> المتغير </w:t>
      </w:r>
      <w:r>
        <w:rPr>
          <w:rFonts w:ascii="Simplified Arabic" w:hAnsi="Simplified Arabic" w:cs="Simplified Arabic" w:hint="cs"/>
          <w:sz w:val="28"/>
          <w:szCs w:val="28"/>
          <w:rtl/>
          <w:lang w:bidi="ar-EG"/>
        </w:rPr>
        <w:t>المستقل</w:t>
      </w:r>
      <w:r w:rsidRPr="00EA7C9C">
        <w:rPr>
          <w:rFonts w:ascii="Simplified Arabic" w:hAnsi="Simplified Arabic" w:cs="Simplified Arabic" w:hint="cs"/>
          <w:sz w:val="28"/>
          <w:szCs w:val="28"/>
          <w:rtl/>
          <w:lang w:bidi="ar-EG"/>
        </w:rPr>
        <w:t xml:space="preserve"> للدراسة ويتكون من </w:t>
      </w:r>
      <w:r>
        <w:rPr>
          <w:rFonts w:ascii="Simplified Arabic" w:hAnsi="Simplified Arabic" w:cs="Simplified Arabic" w:hint="cs"/>
          <w:sz w:val="28"/>
          <w:szCs w:val="28"/>
          <w:rtl/>
          <w:lang w:bidi="ar-EG"/>
        </w:rPr>
        <w:t>ثلاثة</w:t>
      </w:r>
      <w:r w:rsidRPr="00EA7C9C">
        <w:rPr>
          <w:rFonts w:ascii="Simplified Arabic" w:hAnsi="Simplified Arabic" w:cs="Simplified Arabic" w:hint="cs"/>
          <w:sz w:val="28"/>
          <w:szCs w:val="28"/>
          <w:rtl/>
          <w:lang w:bidi="ar-EG"/>
        </w:rPr>
        <w:t xml:space="preserve"> متغيرات فرعية. يوضح الجدول (4.</w:t>
      </w:r>
      <w:r>
        <w:rPr>
          <w:rFonts w:ascii="Simplified Arabic" w:hAnsi="Simplified Arabic" w:cs="Simplified Arabic" w:hint="cs"/>
          <w:sz w:val="28"/>
          <w:szCs w:val="28"/>
          <w:rtl/>
          <w:lang w:bidi="ar-EG"/>
        </w:rPr>
        <w:t>4</w:t>
      </w:r>
      <w:r w:rsidRPr="00EA7C9C">
        <w:rPr>
          <w:rFonts w:ascii="Simplified Arabic" w:hAnsi="Simplified Arabic" w:cs="Simplified Arabic" w:hint="cs"/>
          <w:sz w:val="28"/>
          <w:szCs w:val="28"/>
          <w:rtl/>
          <w:lang w:bidi="ar-EG"/>
        </w:rPr>
        <w:t>) النتائج الوصفية لهذا المتغير.</w:t>
      </w:r>
    </w:p>
    <w:p w:rsidR="000060BE" w:rsidRDefault="000060BE" w:rsidP="009879DB">
      <w:pPr>
        <w:pStyle w:val="TableParagraph"/>
        <w:bidi/>
        <w:jc w:val="center"/>
        <w:rPr>
          <w:rFonts w:ascii="Simplified Arabic" w:hAnsi="Simplified Arabic" w:cs="Simplified Arabic"/>
          <w:b/>
          <w:bCs/>
          <w:sz w:val="30"/>
          <w:szCs w:val="30"/>
          <w:rtl/>
          <w:lang w:bidi="ar-EG"/>
        </w:rPr>
      </w:pPr>
    </w:p>
    <w:p w:rsidR="000060BE" w:rsidRDefault="000060BE" w:rsidP="000060BE">
      <w:pPr>
        <w:pStyle w:val="TableParagraph"/>
        <w:bidi/>
        <w:jc w:val="center"/>
        <w:rPr>
          <w:rFonts w:ascii="Simplified Arabic" w:hAnsi="Simplified Arabic" w:cs="Simplified Arabic"/>
          <w:b/>
          <w:bCs/>
          <w:sz w:val="30"/>
          <w:szCs w:val="30"/>
          <w:rtl/>
          <w:lang w:bidi="ar-EG"/>
        </w:rPr>
      </w:pPr>
    </w:p>
    <w:p w:rsidR="000060BE" w:rsidRDefault="000060BE" w:rsidP="000060BE">
      <w:pPr>
        <w:pStyle w:val="TableParagraph"/>
        <w:bidi/>
        <w:jc w:val="center"/>
        <w:rPr>
          <w:rFonts w:ascii="Simplified Arabic" w:hAnsi="Simplified Arabic" w:cs="Simplified Arabic"/>
          <w:b/>
          <w:bCs/>
          <w:sz w:val="30"/>
          <w:szCs w:val="30"/>
          <w:rtl/>
          <w:lang w:bidi="ar-EG"/>
        </w:rPr>
      </w:pPr>
    </w:p>
    <w:p w:rsidR="000060BE" w:rsidRDefault="000060BE" w:rsidP="000060BE">
      <w:pPr>
        <w:pStyle w:val="TableParagraph"/>
        <w:bidi/>
        <w:jc w:val="center"/>
        <w:rPr>
          <w:rFonts w:ascii="Simplified Arabic" w:hAnsi="Simplified Arabic" w:cs="Simplified Arabic"/>
          <w:b/>
          <w:bCs/>
          <w:sz w:val="30"/>
          <w:szCs w:val="30"/>
          <w:rtl/>
          <w:lang w:bidi="ar-EG"/>
        </w:rPr>
      </w:pPr>
    </w:p>
    <w:p w:rsidR="009879DB" w:rsidRDefault="009879DB" w:rsidP="000060BE">
      <w:pPr>
        <w:pStyle w:val="TableParagraph"/>
        <w:bidi/>
        <w:jc w:val="center"/>
        <w:rPr>
          <w:rFonts w:ascii="Simplified Arabic" w:hAnsi="Simplified Arabic" w:cs="Simplified Arabic"/>
          <w:b/>
          <w:bCs/>
          <w:sz w:val="30"/>
          <w:szCs w:val="30"/>
          <w:rtl/>
          <w:lang w:bidi="ar-EG"/>
        </w:rPr>
      </w:pPr>
      <w:r>
        <w:rPr>
          <w:rFonts w:ascii="Simplified Arabic" w:hAnsi="Simplified Arabic" w:cs="Simplified Arabic" w:hint="cs"/>
          <w:b/>
          <w:bCs/>
          <w:sz w:val="30"/>
          <w:szCs w:val="30"/>
          <w:rtl/>
          <w:lang w:bidi="ar-EG"/>
        </w:rPr>
        <w:lastRenderedPageBreak/>
        <w:t>جدول (4.4) التحليل الوصفى للابتكار</w:t>
      </w:r>
    </w:p>
    <w:p w:rsidR="009879DB" w:rsidRDefault="009879DB" w:rsidP="00EB06C1">
      <w:pPr>
        <w:pStyle w:val="TableParagraph"/>
        <w:numPr>
          <w:ilvl w:val="0"/>
          <w:numId w:val="22"/>
        </w:numPr>
        <w:bidi/>
        <w:jc w:val="both"/>
        <w:rPr>
          <w:rFonts w:ascii="Simplified Arabic" w:hAnsi="Simplified Arabic" w:cs="Simplified Arabic"/>
          <w:b/>
          <w:bCs/>
          <w:sz w:val="30"/>
          <w:szCs w:val="30"/>
          <w:rtl/>
          <w:lang w:bidi="ar-EG"/>
        </w:rPr>
      </w:pPr>
      <w:r>
        <w:rPr>
          <w:rFonts w:ascii="Simplified Arabic" w:hAnsi="Simplified Arabic" w:cs="Simplified Arabic" w:hint="cs"/>
          <w:b/>
          <w:bCs/>
          <w:sz w:val="30"/>
          <w:szCs w:val="30"/>
          <w:rtl/>
          <w:lang w:bidi="ar-EG"/>
        </w:rPr>
        <w:t>ابتكار المنتج/ الخدمة:</w:t>
      </w:r>
    </w:p>
    <w:tbl>
      <w:tblPr>
        <w:tblStyle w:val="TableGrid"/>
        <w:bidiVisual/>
        <w:tblW w:w="0" w:type="auto"/>
        <w:jc w:val="center"/>
        <w:tblLook w:val="04A0" w:firstRow="1" w:lastRow="0" w:firstColumn="1" w:lastColumn="0" w:noHBand="0" w:noVBand="1"/>
      </w:tblPr>
      <w:tblGrid>
        <w:gridCol w:w="763"/>
        <w:gridCol w:w="665"/>
        <w:gridCol w:w="719"/>
        <w:gridCol w:w="664"/>
        <w:gridCol w:w="719"/>
        <w:gridCol w:w="664"/>
        <w:gridCol w:w="719"/>
        <w:gridCol w:w="664"/>
        <w:gridCol w:w="719"/>
        <w:gridCol w:w="664"/>
        <w:gridCol w:w="719"/>
        <w:gridCol w:w="664"/>
        <w:gridCol w:w="719"/>
      </w:tblGrid>
      <w:tr w:rsidR="000060BE" w:rsidRPr="00FC1053" w:rsidTr="00192DE9">
        <w:trPr>
          <w:jc w:val="center"/>
        </w:trPr>
        <w:tc>
          <w:tcPr>
            <w:tcW w:w="763" w:type="dxa"/>
            <w:vMerge w:val="restart"/>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السؤال</w:t>
            </w:r>
          </w:p>
        </w:tc>
        <w:tc>
          <w:tcPr>
            <w:tcW w:w="1384" w:type="dxa"/>
            <w:gridSpan w:val="2"/>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1</w:t>
            </w:r>
          </w:p>
        </w:tc>
        <w:tc>
          <w:tcPr>
            <w:tcW w:w="1383" w:type="dxa"/>
            <w:gridSpan w:val="2"/>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2</w:t>
            </w:r>
          </w:p>
        </w:tc>
        <w:tc>
          <w:tcPr>
            <w:tcW w:w="1383" w:type="dxa"/>
            <w:gridSpan w:val="2"/>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3</w:t>
            </w:r>
          </w:p>
        </w:tc>
        <w:tc>
          <w:tcPr>
            <w:tcW w:w="1383" w:type="dxa"/>
            <w:gridSpan w:val="2"/>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4</w:t>
            </w:r>
          </w:p>
        </w:tc>
        <w:tc>
          <w:tcPr>
            <w:tcW w:w="1383" w:type="dxa"/>
            <w:gridSpan w:val="2"/>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5</w:t>
            </w:r>
          </w:p>
        </w:tc>
        <w:tc>
          <w:tcPr>
            <w:tcW w:w="1383" w:type="dxa"/>
            <w:gridSpan w:val="2"/>
          </w:tcPr>
          <w:p w:rsidR="000060BE" w:rsidRDefault="000060BE" w:rsidP="00F907CE">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6</w:t>
            </w:r>
          </w:p>
        </w:tc>
      </w:tr>
      <w:tr w:rsidR="00192DE9" w:rsidRPr="00FC1053" w:rsidTr="00192DE9">
        <w:trPr>
          <w:jc w:val="center"/>
        </w:trPr>
        <w:tc>
          <w:tcPr>
            <w:tcW w:w="763" w:type="dxa"/>
            <w:vMerge/>
            <w:vAlign w:val="center"/>
          </w:tcPr>
          <w:p w:rsidR="00192DE9" w:rsidRPr="00FC1053" w:rsidRDefault="00192DE9" w:rsidP="00192DE9">
            <w:pPr>
              <w:pStyle w:val="TableParagraph"/>
              <w:bidi/>
              <w:ind w:left="0" w:firstLine="0"/>
              <w:jc w:val="center"/>
              <w:rPr>
                <w:rFonts w:ascii="Simplified Arabic" w:hAnsi="Simplified Arabic" w:cs="Simplified Arabic"/>
                <w:b/>
                <w:bCs/>
                <w:sz w:val="20"/>
                <w:szCs w:val="20"/>
                <w:rtl/>
                <w:lang w:bidi="ar-EG"/>
              </w:rPr>
            </w:pPr>
          </w:p>
        </w:tc>
        <w:tc>
          <w:tcPr>
            <w:tcW w:w="665" w:type="dxa"/>
            <w:vAlign w:val="center"/>
          </w:tcPr>
          <w:p w:rsidR="00192DE9" w:rsidRPr="00FC1053" w:rsidRDefault="00192DE9" w:rsidP="00192DE9">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719" w:type="dxa"/>
            <w:vAlign w:val="center"/>
          </w:tcPr>
          <w:p w:rsidR="00192DE9" w:rsidRPr="00FC1053" w:rsidRDefault="00192DE9" w:rsidP="00192DE9">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c>
          <w:tcPr>
            <w:tcW w:w="664" w:type="dxa"/>
            <w:vAlign w:val="center"/>
          </w:tcPr>
          <w:p w:rsidR="00192DE9" w:rsidRPr="00FC1053" w:rsidRDefault="00192DE9" w:rsidP="00192DE9">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719" w:type="dxa"/>
            <w:vAlign w:val="center"/>
          </w:tcPr>
          <w:p w:rsidR="00192DE9" w:rsidRPr="00FC1053" w:rsidRDefault="00192DE9" w:rsidP="00192DE9">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c>
          <w:tcPr>
            <w:tcW w:w="664" w:type="dxa"/>
            <w:vAlign w:val="center"/>
          </w:tcPr>
          <w:p w:rsidR="00192DE9" w:rsidRPr="00FC1053" w:rsidRDefault="00192DE9" w:rsidP="00192DE9">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719" w:type="dxa"/>
            <w:vAlign w:val="center"/>
          </w:tcPr>
          <w:p w:rsidR="00192DE9" w:rsidRPr="00FC1053" w:rsidRDefault="00192DE9" w:rsidP="00192DE9">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c>
          <w:tcPr>
            <w:tcW w:w="664" w:type="dxa"/>
            <w:vAlign w:val="center"/>
          </w:tcPr>
          <w:p w:rsidR="00192DE9" w:rsidRPr="00FC1053" w:rsidRDefault="00192DE9" w:rsidP="00192DE9">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719" w:type="dxa"/>
            <w:vAlign w:val="center"/>
          </w:tcPr>
          <w:p w:rsidR="00192DE9" w:rsidRPr="00FC1053" w:rsidRDefault="00192DE9" w:rsidP="00192DE9">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c>
          <w:tcPr>
            <w:tcW w:w="664" w:type="dxa"/>
            <w:vAlign w:val="center"/>
          </w:tcPr>
          <w:p w:rsidR="00192DE9" w:rsidRPr="00FC1053" w:rsidRDefault="00192DE9" w:rsidP="00192DE9">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719" w:type="dxa"/>
            <w:vAlign w:val="center"/>
          </w:tcPr>
          <w:p w:rsidR="00192DE9" w:rsidRPr="00FC1053" w:rsidRDefault="00192DE9" w:rsidP="00192DE9">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c>
          <w:tcPr>
            <w:tcW w:w="664" w:type="dxa"/>
            <w:vAlign w:val="center"/>
          </w:tcPr>
          <w:p w:rsidR="00192DE9" w:rsidRPr="00FC1053" w:rsidRDefault="00192DE9" w:rsidP="00192DE9">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719" w:type="dxa"/>
            <w:vAlign w:val="center"/>
          </w:tcPr>
          <w:p w:rsidR="00192DE9" w:rsidRPr="00FC1053" w:rsidRDefault="00192DE9" w:rsidP="00192DE9">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r>
      <w:tr w:rsidR="00192DE9" w:rsidRPr="00FC1053" w:rsidTr="00192DE9">
        <w:trPr>
          <w:jc w:val="center"/>
        </w:trPr>
        <w:tc>
          <w:tcPr>
            <w:tcW w:w="763" w:type="dxa"/>
            <w:vAlign w:val="center"/>
          </w:tcPr>
          <w:p w:rsidR="00192DE9" w:rsidRPr="00FC1053" w:rsidRDefault="00192DE9" w:rsidP="00192DE9">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لا أوافق بشدة</w:t>
            </w:r>
          </w:p>
        </w:tc>
        <w:tc>
          <w:tcPr>
            <w:tcW w:w="665"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47</w:t>
            </w:r>
          </w:p>
        </w:tc>
        <w:tc>
          <w:tcPr>
            <w:tcW w:w="719"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10.8</w:t>
            </w:r>
          </w:p>
        </w:tc>
        <w:tc>
          <w:tcPr>
            <w:tcW w:w="664"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52</w:t>
            </w:r>
          </w:p>
        </w:tc>
        <w:tc>
          <w:tcPr>
            <w:tcW w:w="719"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12.0</w:t>
            </w:r>
          </w:p>
        </w:tc>
        <w:tc>
          <w:tcPr>
            <w:tcW w:w="664"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48</w:t>
            </w:r>
          </w:p>
        </w:tc>
        <w:tc>
          <w:tcPr>
            <w:tcW w:w="719"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11.1</w:t>
            </w:r>
          </w:p>
        </w:tc>
        <w:tc>
          <w:tcPr>
            <w:tcW w:w="664"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44</w:t>
            </w:r>
          </w:p>
        </w:tc>
        <w:tc>
          <w:tcPr>
            <w:tcW w:w="719"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10.4</w:t>
            </w:r>
          </w:p>
        </w:tc>
        <w:tc>
          <w:tcPr>
            <w:tcW w:w="664"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45</w:t>
            </w:r>
          </w:p>
        </w:tc>
        <w:tc>
          <w:tcPr>
            <w:tcW w:w="719"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10.1</w:t>
            </w:r>
          </w:p>
        </w:tc>
        <w:tc>
          <w:tcPr>
            <w:tcW w:w="664"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42</w:t>
            </w:r>
          </w:p>
        </w:tc>
        <w:tc>
          <w:tcPr>
            <w:tcW w:w="719"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9.7</w:t>
            </w:r>
          </w:p>
        </w:tc>
      </w:tr>
      <w:tr w:rsidR="00192DE9" w:rsidRPr="00FC1053" w:rsidTr="00192DE9">
        <w:trPr>
          <w:jc w:val="center"/>
        </w:trPr>
        <w:tc>
          <w:tcPr>
            <w:tcW w:w="763" w:type="dxa"/>
            <w:vAlign w:val="center"/>
          </w:tcPr>
          <w:p w:rsidR="00192DE9" w:rsidRPr="00FC1053" w:rsidRDefault="00192DE9" w:rsidP="00192DE9">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لا أوافق</w:t>
            </w:r>
          </w:p>
        </w:tc>
        <w:tc>
          <w:tcPr>
            <w:tcW w:w="665"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56</w:t>
            </w:r>
          </w:p>
        </w:tc>
        <w:tc>
          <w:tcPr>
            <w:tcW w:w="719"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12.9</w:t>
            </w:r>
          </w:p>
        </w:tc>
        <w:tc>
          <w:tcPr>
            <w:tcW w:w="664"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49</w:t>
            </w:r>
          </w:p>
        </w:tc>
        <w:tc>
          <w:tcPr>
            <w:tcW w:w="719"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11.3</w:t>
            </w:r>
          </w:p>
        </w:tc>
        <w:tc>
          <w:tcPr>
            <w:tcW w:w="664"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64</w:t>
            </w:r>
          </w:p>
        </w:tc>
        <w:tc>
          <w:tcPr>
            <w:tcW w:w="719"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14.7</w:t>
            </w:r>
          </w:p>
        </w:tc>
        <w:tc>
          <w:tcPr>
            <w:tcW w:w="664"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60</w:t>
            </w:r>
          </w:p>
        </w:tc>
        <w:tc>
          <w:tcPr>
            <w:tcW w:w="719"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11.3</w:t>
            </w:r>
          </w:p>
        </w:tc>
        <w:tc>
          <w:tcPr>
            <w:tcW w:w="664"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49</w:t>
            </w:r>
          </w:p>
        </w:tc>
        <w:tc>
          <w:tcPr>
            <w:tcW w:w="719"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13.8</w:t>
            </w:r>
          </w:p>
        </w:tc>
        <w:tc>
          <w:tcPr>
            <w:tcW w:w="664"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46</w:t>
            </w:r>
          </w:p>
        </w:tc>
        <w:tc>
          <w:tcPr>
            <w:tcW w:w="719"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10.6</w:t>
            </w:r>
          </w:p>
        </w:tc>
      </w:tr>
      <w:tr w:rsidR="00192DE9" w:rsidRPr="00FC1053" w:rsidTr="00192DE9">
        <w:trPr>
          <w:jc w:val="center"/>
        </w:trPr>
        <w:tc>
          <w:tcPr>
            <w:tcW w:w="763" w:type="dxa"/>
            <w:vAlign w:val="center"/>
          </w:tcPr>
          <w:p w:rsidR="00192DE9" w:rsidRPr="00FC1053" w:rsidRDefault="00192DE9" w:rsidP="00192DE9">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محايد</w:t>
            </w:r>
          </w:p>
        </w:tc>
        <w:tc>
          <w:tcPr>
            <w:tcW w:w="665"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133</w:t>
            </w:r>
          </w:p>
        </w:tc>
        <w:tc>
          <w:tcPr>
            <w:tcW w:w="719"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30.6</w:t>
            </w:r>
          </w:p>
        </w:tc>
        <w:tc>
          <w:tcPr>
            <w:tcW w:w="664"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84</w:t>
            </w:r>
          </w:p>
        </w:tc>
        <w:tc>
          <w:tcPr>
            <w:tcW w:w="719"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19.4</w:t>
            </w:r>
          </w:p>
        </w:tc>
        <w:tc>
          <w:tcPr>
            <w:tcW w:w="664"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85</w:t>
            </w:r>
          </w:p>
        </w:tc>
        <w:tc>
          <w:tcPr>
            <w:tcW w:w="719"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19.6</w:t>
            </w:r>
          </w:p>
        </w:tc>
        <w:tc>
          <w:tcPr>
            <w:tcW w:w="664"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105</w:t>
            </w:r>
          </w:p>
        </w:tc>
        <w:tc>
          <w:tcPr>
            <w:tcW w:w="719"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24.9</w:t>
            </w:r>
          </w:p>
        </w:tc>
        <w:tc>
          <w:tcPr>
            <w:tcW w:w="664"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108</w:t>
            </w:r>
          </w:p>
        </w:tc>
        <w:tc>
          <w:tcPr>
            <w:tcW w:w="719"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24.2</w:t>
            </w:r>
          </w:p>
        </w:tc>
        <w:tc>
          <w:tcPr>
            <w:tcW w:w="664"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132</w:t>
            </w:r>
          </w:p>
        </w:tc>
        <w:tc>
          <w:tcPr>
            <w:tcW w:w="719"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30.4</w:t>
            </w:r>
          </w:p>
        </w:tc>
      </w:tr>
      <w:tr w:rsidR="00192DE9" w:rsidRPr="00FC1053" w:rsidTr="00192DE9">
        <w:trPr>
          <w:jc w:val="center"/>
        </w:trPr>
        <w:tc>
          <w:tcPr>
            <w:tcW w:w="763" w:type="dxa"/>
            <w:vAlign w:val="center"/>
          </w:tcPr>
          <w:p w:rsidR="00192DE9" w:rsidRPr="00FC1053" w:rsidRDefault="00192DE9" w:rsidP="00192DE9">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أوافق</w:t>
            </w:r>
          </w:p>
        </w:tc>
        <w:tc>
          <w:tcPr>
            <w:tcW w:w="665"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97</w:t>
            </w:r>
          </w:p>
        </w:tc>
        <w:tc>
          <w:tcPr>
            <w:tcW w:w="719"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22.4</w:t>
            </w:r>
          </w:p>
        </w:tc>
        <w:tc>
          <w:tcPr>
            <w:tcW w:w="664"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117</w:t>
            </w:r>
          </w:p>
        </w:tc>
        <w:tc>
          <w:tcPr>
            <w:tcW w:w="719"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27.0</w:t>
            </w:r>
          </w:p>
        </w:tc>
        <w:tc>
          <w:tcPr>
            <w:tcW w:w="664"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126</w:t>
            </w:r>
          </w:p>
        </w:tc>
        <w:tc>
          <w:tcPr>
            <w:tcW w:w="719"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29.0</w:t>
            </w:r>
          </w:p>
        </w:tc>
        <w:tc>
          <w:tcPr>
            <w:tcW w:w="664"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120</w:t>
            </w:r>
          </w:p>
        </w:tc>
        <w:tc>
          <w:tcPr>
            <w:tcW w:w="719"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32.3</w:t>
            </w:r>
          </w:p>
        </w:tc>
        <w:tc>
          <w:tcPr>
            <w:tcW w:w="664"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140</w:t>
            </w:r>
          </w:p>
        </w:tc>
        <w:tc>
          <w:tcPr>
            <w:tcW w:w="719"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27.6</w:t>
            </w:r>
          </w:p>
        </w:tc>
        <w:tc>
          <w:tcPr>
            <w:tcW w:w="664"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116</w:t>
            </w:r>
          </w:p>
        </w:tc>
        <w:tc>
          <w:tcPr>
            <w:tcW w:w="719"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26.7</w:t>
            </w:r>
          </w:p>
        </w:tc>
      </w:tr>
      <w:tr w:rsidR="00192DE9" w:rsidRPr="00FC1053" w:rsidTr="00192DE9">
        <w:trPr>
          <w:jc w:val="center"/>
        </w:trPr>
        <w:tc>
          <w:tcPr>
            <w:tcW w:w="763" w:type="dxa"/>
            <w:vAlign w:val="center"/>
          </w:tcPr>
          <w:p w:rsidR="00192DE9" w:rsidRPr="00FC1053" w:rsidRDefault="00192DE9" w:rsidP="00192DE9">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أوافق بشدة</w:t>
            </w:r>
          </w:p>
        </w:tc>
        <w:tc>
          <w:tcPr>
            <w:tcW w:w="665"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101</w:t>
            </w:r>
          </w:p>
        </w:tc>
        <w:tc>
          <w:tcPr>
            <w:tcW w:w="719"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23.3</w:t>
            </w:r>
          </w:p>
        </w:tc>
        <w:tc>
          <w:tcPr>
            <w:tcW w:w="664"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132</w:t>
            </w:r>
          </w:p>
        </w:tc>
        <w:tc>
          <w:tcPr>
            <w:tcW w:w="719"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30.4</w:t>
            </w:r>
          </w:p>
        </w:tc>
        <w:tc>
          <w:tcPr>
            <w:tcW w:w="664"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111</w:t>
            </w:r>
          </w:p>
        </w:tc>
        <w:tc>
          <w:tcPr>
            <w:tcW w:w="719"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25.6</w:t>
            </w:r>
          </w:p>
        </w:tc>
        <w:tc>
          <w:tcPr>
            <w:tcW w:w="664"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105</w:t>
            </w:r>
          </w:p>
        </w:tc>
        <w:tc>
          <w:tcPr>
            <w:tcW w:w="719"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21.2</w:t>
            </w:r>
          </w:p>
        </w:tc>
        <w:tc>
          <w:tcPr>
            <w:tcW w:w="664"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92</w:t>
            </w:r>
          </w:p>
        </w:tc>
        <w:tc>
          <w:tcPr>
            <w:tcW w:w="719" w:type="dxa"/>
            <w:vAlign w:val="center"/>
          </w:tcPr>
          <w:p w:rsidR="00192DE9" w:rsidRPr="002F3E15" w:rsidRDefault="00192DE9" w:rsidP="00192DE9">
            <w:pPr>
              <w:ind w:left="60" w:right="60"/>
              <w:jc w:val="center"/>
              <w:rPr>
                <w:rFonts w:asciiTheme="majorBidi" w:hAnsiTheme="majorBidi" w:cstheme="majorBidi"/>
              </w:rPr>
            </w:pPr>
            <w:r w:rsidRPr="002F3E15">
              <w:rPr>
                <w:rFonts w:asciiTheme="majorBidi" w:hAnsiTheme="majorBidi" w:cstheme="majorBidi"/>
              </w:rPr>
              <w:t>24.2</w:t>
            </w:r>
          </w:p>
        </w:tc>
        <w:tc>
          <w:tcPr>
            <w:tcW w:w="664"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98</w:t>
            </w:r>
          </w:p>
        </w:tc>
        <w:tc>
          <w:tcPr>
            <w:tcW w:w="719"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22.6</w:t>
            </w:r>
          </w:p>
        </w:tc>
      </w:tr>
      <w:tr w:rsidR="00192DE9" w:rsidRPr="00FC1053" w:rsidTr="00192DE9">
        <w:trPr>
          <w:jc w:val="center"/>
        </w:trPr>
        <w:tc>
          <w:tcPr>
            <w:tcW w:w="763" w:type="dxa"/>
            <w:vAlign w:val="center"/>
          </w:tcPr>
          <w:p w:rsidR="00192DE9" w:rsidRDefault="00192DE9" w:rsidP="00192DE9">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الإجمالى</w:t>
            </w:r>
          </w:p>
        </w:tc>
        <w:tc>
          <w:tcPr>
            <w:tcW w:w="665" w:type="dxa"/>
            <w:vAlign w:val="center"/>
          </w:tcPr>
          <w:p w:rsidR="00192DE9" w:rsidRPr="002F3E15" w:rsidRDefault="00192DE9" w:rsidP="00192DE9">
            <w:pPr>
              <w:jc w:val="center"/>
              <w:rPr>
                <w:rFonts w:asciiTheme="majorBidi" w:hAnsiTheme="majorBidi" w:cstheme="majorBidi"/>
                <w:b/>
                <w:bCs/>
                <w:lang w:val="en-GB"/>
              </w:rPr>
            </w:pPr>
            <w:r w:rsidRPr="002F3E15">
              <w:rPr>
                <w:rFonts w:asciiTheme="majorBidi" w:hAnsiTheme="majorBidi" w:cstheme="majorBidi"/>
                <w:b/>
                <w:bCs/>
              </w:rPr>
              <w:t>434</w:t>
            </w:r>
          </w:p>
        </w:tc>
        <w:tc>
          <w:tcPr>
            <w:tcW w:w="719" w:type="dxa"/>
            <w:vAlign w:val="center"/>
          </w:tcPr>
          <w:p w:rsidR="00192DE9" w:rsidRPr="002F3E15" w:rsidRDefault="00192DE9" w:rsidP="00192DE9">
            <w:pPr>
              <w:jc w:val="center"/>
              <w:rPr>
                <w:rFonts w:asciiTheme="majorBidi" w:hAnsiTheme="majorBidi" w:cstheme="majorBidi"/>
                <w:b/>
                <w:bCs/>
                <w:lang w:val="en-GB"/>
              </w:rPr>
            </w:pPr>
            <w:r w:rsidRPr="002F3E15">
              <w:rPr>
                <w:rFonts w:asciiTheme="majorBidi" w:hAnsiTheme="majorBidi" w:cstheme="majorBidi"/>
                <w:b/>
                <w:bCs/>
              </w:rPr>
              <w:t>100.0</w:t>
            </w:r>
          </w:p>
        </w:tc>
        <w:tc>
          <w:tcPr>
            <w:tcW w:w="664" w:type="dxa"/>
            <w:vAlign w:val="center"/>
          </w:tcPr>
          <w:p w:rsidR="00192DE9" w:rsidRPr="002F3E15" w:rsidRDefault="00192DE9" w:rsidP="00192DE9">
            <w:pPr>
              <w:jc w:val="center"/>
              <w:rPr>
                <w:rFonts w:asciiTheme="majorBidi" w:hAnsiTheme="majorBidi" w:cstheme="majorBidi"/>
                <w:b/>
                <w:bCs/>
                <w:lang w:val="en-GB"/>
              </w:rPr>
            </w:pPr>
            <w:r w:rsidRPr="002F3E15">
              <w:rPr>
                <w:rFonts w:asciiTheme="majorBidi" w:hAnsiTheme="majorBidi" w:cstheme="majorBidi"/>
                <w:b/>
                <w:bCs/>
              </w:rPr>
              <w:t>434</w:t>
            </w:r>
          </w:p>
        </w:tc>
        <w:tc>
          <w:tcPr>
            <w:tcW w:w="719" w:type="dxa"/>
            <w:vAlign w:val="center"/>
          </w:tcPr>
          <w:p w:rsidR="00192DE9" w:rsidRPr="002F3E15" w:rsidRDefault="00192DE9" w:rsidP="00192DE9">
            <w:pPr>
              <w:jc w:val="center"/>
              <w:rPr>
                <w:rFonts w:asciiTheme="majorBidi" w:hAnsiTheme="majorBidi" w:cstheme="majorBidi"/>
                <w:b/>
                <w:bCs/>
                <w:lang w:val="en-GB"/>
              </w:rPr>
            </w:pPr>
            <w:r w:rsidRPr="002F3E15">
              <w:rPr>
                <w:rFonts w:asciiTheme="majorBidi" w:hAnsiTheme="majorBidi" w:cstheme="majorBidi"/>
                <w:b/>
                <w:bCs/>
              </w:rPr>
              <w:t>100.0</w:t>
            </w:r>
          </w:p>
        </w:tc>
        <w:tc>
          <w:tcPr>
            <w:tcW w:w="664" w:type="dxa"/>
            <w:vAlign w:val="center"/>
          </w:tcPr>
          <w:p w:rsidR="00192DE9" w:rsidRPr="002F3E15" w:rsidRDefault="00192DE9" w:rsidP="00192DE9">
            <w:pPr>
              <w:jc w:val="center"/>
              <w:rPr>
                <w:rFonts w:asciiTheme="majorBidi" w:hAnsiTheme="majorBidi" w:cstheme="majorBidi"/>
                <w:b/>
                <w:bCs/>
                <w:lang w:val="en-GB"/>
              </w:rPr>
            </w:pPr>
            <w:r w:rsidRPr="002F3E15">
              <w:rPr>
                <w:rFonts w:asciiTheme="majorBidi" w:hAnsiTheme="majorBidi" w:cstheme="majorBidi"/>
                <w:b/>
                <w:bCs/>
              </w:rPr>
              <w:t>434</w:t>
            </w:r>
          </w:p>
        </w:tc>
        <w:tc>
          <w:tcPr>
            <w:tcW w:w="719" w:type="dxa"/>
            <w:vAlign w:val="center"/>
          </w:tcPr>
          <w:p w:rsidR="00192DE9" w:rsidRPr="002F3E15" w:rsidRDefault="00192DE9" w:rsidP="00192DE9">
            <w:pPr>
              <w:jc w:val="center"/>
              <w:rPr>
                <w:rFonts w:asciiTheme="majorBidi" w:hAnsiTheme="majorBidi" w:cstheme="majorBidi"/>
                <w:b/>
                <w:bCs/>
                <w:lang w:val="en-GB"/>
              </w:rPr>
            </w:pPr>
            <w:r w:rsidRPr="002F3E15">
              <w:rPr>
                <w:rFonts w:asciiTheme="majorBidi" w:hAnsiTheme="majorBidi" w:cstheme="majorBidi"/>
                <w:b/>
                <w:bCs/>
              </w:rPr>
              <w:t>100.0</w:t>
            </w:r>
          </w:p>
        </w:tc>
        <w:tc>
          <w:tcPr>
            <w:tcW w:w="664" w:type="dxa"/>
            <w:vAlign w:val="center"/>
          </w:tcPr>
          <w:p w:rsidR="00192DE9" w:rsidRPr="002F3E15" w:rsidRDefault="00192DE9" w:rsidP="00192DE9">
            <w:pPr>
              <w:jc w:val="center"/>
              <w:rPr>
                <w:rFonts w:asciiTheme="majorBidi" w:hAnsiTheme="majorBidi" w:cstheme="majorBidi"/>
                <w:b/>
                <w:bCs/>
              </w:rPr>
            </w:pPr>
            <w:r w:rsidRPr="002F3E15">
              <w:rPr>
                <w:rFonts w:asciiTheme="majorBidi" w:hAnsiTheme="majorBidi" w:cstheme="majorBidi"/>
                <w:b/>
                <w:bCs/>
              </w:rPr>
              <w:t>434</w:t>
            </w:r>
          </w:p>
        </w:tc>
        <w:tc>
          <w:tcPr>
            <w:tcW w:w="719" w:type="dxa"/>
            <w:vAlign w:val="center"/>
          </w:tcPr>
          <w:p w:rsidR="00192DE9" w:rsidRPr="002F3E15" w:rsidRDefault="00192DE9" w:rsidP="00192DE9">
            <w:pPr>
              <w:jc w:val="center"/>
              <w:rPr>
                <w:rFonts w:asciiTheme="majorBidi" w:hAnsiTheme="majorBidi" w:cstheme="majorBidi"/>
                <w:b/>
                <w:bCs/>
              </w:rPr>
            </w:pPr>
            <w:r w:rsidRPr="002F3E15">
              <w:rPr>
                <w:rFonts w:asciiTheme="majorBidi" w:hAnsiTheme="majorBidi" w:cstheme="majorBidi"/>
                <w:b/>
                <w:bCs/>
              </w:rPr>
              <w:t>100.0</w:t>
            </w:r>
          </w:p>
        </w:tc>
        <w:tc>
          <w:tcPr>
            <w:tcW w:w="664" w:type="dxa"/>
            <w:vAlign w:val="center"/>
          </w:tcPr>
          <w:p w:rsidR="00192DE9" w:rsidRPr="002F3E15" w:rsidRDefault="00192DE9" w:rsidP="00192DE9">
            <w:pPr>
              <w:jc w:val="center"/>
              <w:rPr>
                <w:rFonts w:asciiTheme="majorBidi" w:hAnsiTheme="majorBidi" w:cstheme="majorBidi"/>
                <w:b/>
                <w:bCs/>
              </w:rPr>
            </w:pPr>
            <w:r w:rsidRPr="002F3E15">
              <w:rPr>
                <w:rFonts w:asciiTheme="majorBidi" w:hAnsiTheme="majorBidi" w:cstheme="majorBidi"/>
                <w:b/>
                <w:bCs/>
              </w:rPr>
              <w:t>434</w:t>
            </w:r>
          </w:p>
        </w:tc>
        <w:tc>
          <w:tcPr>
            <w:tcW w:w="719" w:type="dxa"/>
            <w:vAlign w:val="center"/>
          </w:tcPr>
          <w:p w:rsidR="00192DE9" w:rsidRPr="002F3E15" w:rsidRDefault="00192DE9" w:rsidP="00192DE9">
            <w:pPr>
              <w:jc w:val="center"/>
              <w:rPr>
                <w:rFonts w:asciiTheme="majorBidi" w:hAnsiTheme="majorBidi" w:cstheme="majorBidi"/>
                <w:b/>
                <w:bCs/>
              </w:rPr>
            </w:pPr>
            <w:r w:rsidRPr="002F3E15">
              <w:rPr>
                <w:rFonts w:asciiTheme="majorBidi" w:hAnsiTheme="majorBidi" w:cstheme="majorBidi"/>
                <w:b/>
                <w:bCs/>
              </w:rPr>
              <w:t>100.0</w:t>
            </w:r>
          </w:p>
        </w:tc>
        <w:tc>
          <w:tcPr>
            <w:tcW w:w="664" w:type="dxa"/>
            <w:vAlign w:val="center"/>
          </w:tcPr>
          <w:p w:rsidR="00192DE9" w:rsidRPr="002F3E15" w:rsidRDefault="00192DE9" w:rsidP="00192DE9">
            <w:pPr>
              <w:spacing w:line="360" w:lineRule="auto"/>
              <w:jc w:val="center"/>
              <w:rPr>
                <w:rFonts w:asciiTheme="majorBidi" w:hAnsiTheme="majorBidi" w:cstheme="majorBidi"/>
                <w:b/>
                <w:bCs/>
                <w:lang w:val="en-GB"/>
              </w:rPr>
            </w:pPr>
            <w:r w:rsidRPr="002F3E15">
              <w:rPr>
                <w:rFonts w:asciiTheme="majorBidi" w:hAnsiTheme="majorBidi" w:cstheme="majorBidi"/>
                <w:b/>
                <w:bCs/>
              </w:rPr>
              <w:t>434</w:t>
            </w:r>
          </w:p>
        </w:tc>
        <w:tc>
          <w:tcPr>
            <w:tcW w:w="719" w:type="dxa"/>
            <w:vAlign w:val="center"/>
          </w:tcPr>
          <w:p w:rsidR="00192DE9" w:rsidRPr="002F3E15" w:rsidRDefault="00192DE9" w:rsidP="00192DE9">
            <w:pPr>
              <w:spacing w:line="360" w:lineRule="auto"/>
              <w:jc w:val="center"/>
              <w:rPr>
                <w:rFonts w:asciiTheme="majorBidi" w:hAnsiTheme="majorBidi" w:cstheme="majorBidi"/>
                <w:b/>
                <w:bCs/>
                <w:lang w:val="en-GB"/>
              </w:rPr>
            </w:pPr>
            <w:r w:rsidRPr="002F3E15">
              <w:rPr>
                <w:rFonts w:asciiTheme="majorBidi" w:hAnsiTheme="majorBidi" w:cstheme="majorBidi"/>
                <w:b/>
                <w:bCs/>
              </w:rPr>
              <w:t>100.0</w:t>
            </w:r>
          </w:p>
        </w:tc>
      </w:tr>
      <w:tr w:rsidR="00192DE9" w:rsidRPr="00FC1053" w:rsidTr="00192DE9">
        <w:trPr>
          <w:jc w:val="center"/>
        </w:trPr>
        <w:tc>
          <w:tcPr>
            <w:tcW w:w="763" w:type="dxa"/>
            <w:vAlign w:val="center"/>
          </w:tcPr>
          <w:p w:rsidR="00192DE9" w:rsidRPr="00FC1053" w:rsidRDefault="00192DE9" w:rsidP="00192DE9">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المتوسط</w:t>
            </w:r>
          </w:p>
        </w:tc>
        <w:tc>
          <w:tcPr>
            <w:tcW w:w="1384" w:type="dxa"/>
            <w:gridSpan w:val="2"/>
            <w:vAlign w:val="center"/>
          </w:tcPr>
          <w:p w:rsidR="00192DE9" w:rsidRPr="002F3E15" w:rsidRDefault="00192DE9" w:rsidP="00192DE9">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3.343</w:t>
            </w:r>
          </w:p>
        </w:tc>
        <w:tc>
          <w:tcPr>
            <w:tcW w:w="1383" w:type="dxa"/>
            <w:gridSpan w:val="2"/>
            <w:vAlign w:val="center"/>
          </w:tcPr>
          <w:p w:rsidR="00192DE9" w:rsidRPr="002F3E15" w:rsidRDefault="00192DE9" w:rsidP="00192DE9">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3.525</w:t>
            </w:r>
          </w:p>
        </w:tc>
        <w:tc>
          <w:tcPr>
            <w:tcW w:w="1383" w:type="dxa"/>
            <w:gridSpan w:val="2"/>
            <w:vAlign w:val="center"/>
          </w:tcPr>
          <w:p w:rsidR="00192DE9" w:rsidRPr="002F3E15" w:rsidRDefault="00192DE9" w:rsidP="00192DE9">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3.433</w:t>
            </w:r>
          </w:p>
        </w:tc>
        <w:tc>
          <w:tcPr>
            <w:tcW w:w="1383" w:type="dxa"/>
            <w:gridSpan w:val="2"/>
            <w:vAlign w:val="center"/>
          </w:tcPr>
          <w:p w:rsidR="00192DE9" w:rsidRPr="002F3E15" w:rsidRDefault="00192DE9" w:rsidP="00192DE9">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3.419</w:t>
            </w:r>
          </w:p>
        </w:tc>
        <w:tc>
          <w:tcPr>
            <w:tcW w:w="1383" w:type="dxa"/>
            <w:gridSpan w:val="2"/>
            <w:vAlign w:val="center"/>
          </w:tcPr>
          <w:p w:rsidR="00192DE9" w:rsidRPr="002F3E15" w:rsidRDefault="00192DE9" w:rsidP="00192DE9">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3.426</w:t>
            </w:r>
          </w:p>
        </w:tc>
        <w:tc>
          <w:tcPr>
            <w:tcW w:w="1383" w:type="dxa"/>
            <w:gridSpan w:val="2"/>
            <w:vAlign w:val="center"/>
          </w:tcPr>
          <w:p w:rsidR="00192DE9" w:rsidRPr="002F3E15" w:rsidRDefault="00192DE9" w:rsidP="00192DE9">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3.419</w:t>
            </w:r>
          </w:p>
        </w:tc>
      </w:tr>
      <w:tr w:rsidR="00192DE9" w:rsidRPr="00FC1053" w:rsidTr="00192DE9">
        <w:trPr>
          <w:jc w:val="center"/>
        </w:trPr>
        <w:tc>
          <w:tcPr>
            <w:tcW w:w="763" w:type="dxa"/>
            <w:vAlign w:val="center"/>
          </w:tcPr>
          <w:p w:rsidR="00192DE9" w:rsidRDefault="00192DE9" w:rsidP="00192DE9">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الانحراف المعيارى</w:t>
            </w:r>
          </w:p>
        </w:tc>
        <w:tc>
          <w:tcPr>
            <w:tcW w:w="1384" w:type="dxa"/>
            <w:gridSpan w:val="2"/>
            <w:vAlign w:val="center"/>
          </w:tcPr>
          <w:p w:rsidR="00192DE9" w:rsidRPr="002F3E15" w:rsidRDefault="00192DE9" w:rsidP="00192DE9">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1.266</w:t>
            </w:r>
          </w:p>
        </w:tc>
        <w:tc>
          <w:tcPr>
            <w:tcW w:w="1383" w:type="dxa"/>
            <w:gridSpan w:val="2"/>
            <w:vAlign w:val="center"/>
          </w:tcPr>
          <w:p w:rsidR="00192DE9" w:rsidRPr="002F3E15" w:rsidRDefault="00192DE9" w:rsidP="00192DE9">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1.344</w:t>
            </w:r>
          </w:p>
        </w:tc>
        <w:tc>
          <w:tcPr>
            <w:tcW w:w="1383" w:type="dxa"/>
            <w:gridSpan w:val="2"/>
            <w:vAlign w:val="center"/>
          </w:tcPr>
          <w:p w:rsidR="00192DE9" w:rsidRPr="002F3E15" w:rsidRDefault="00192DE9" w:rsidP="00192DE9">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1.311</w:t>
            </w:r>
          </w:p>
        </w:tc>
        <w:tc>
          <w:tcPr>
            <w:tcW w:w="1383" w:type="dxa"/>
            <w:gridSpan w:val="2"/>
            <w:vAlign w:val="center"/>
          </w:tcPr>
          <w:p w:rsidR="00192DE9" w:rsidRPr="002F3E15" w:rsidRDefault="00192DE9" w:rsidP="00192DE9">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1.271</w:t>
            </w:r>
          </w:p>
        </w:tc>
        <w:tc>
          <w:tcPr>
            <w:tcW w:w="1383" w:type="dxa"/>
            <w:gridSpan w:val="2"/>
            <w:vAlign w:val="center"/>
          </w:tcPr>
          <w:p w:rsidR="00192DE9" w:rsidRPr="002F3E15" w:rsidRDefault="00192DE9" w:rsidP="00192DE9">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1.233</w:t>
            </w:r>
          </w:p>
        </w:tc>
        <w:tc>
          <w:tcPr>
            <w:tcW w:w="1383" w:type="dxa"/>
            <w:gridSpan w:val="2"/>
            <w:vAlign w:val="center"/>
          </w:tcPr>
          <w:p w:rsidR="00192DE9" w:rsidRPr="002F3E15" w:rsidRDefault="00192DE9" w:rsidP="00192DE9">
            <w:pPr>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1.221</w:t>
            </w:r>
          </w:p>
        </w:tc>
      </w:tr>
    </w:tbl>
    <w:p w:rsidR="009879DB" w:rsidRDefault="009879DB" w:rsidP="009879DB">
      <w:pPr>
        <w:pStyle w:val="TableParagraph"/>
        <w:bidi/>
        <w:jc w:val="center"/>
        <w:rPr>
          <w:rFonts w:ascii="Simplified Arabic" w:hAnsi="Simplified Arabic" w:cs="Simplified Arabic"/>
          <w:b/>
          <w:bCs/>
          <w:sz w:val="30"/>
          <w:szCs w:val="30"/>
          <w:rtl/>
          <w:lang w:bidi="ar-EG"/>
        </w:rPr>
      </w:pPr>
    </w:p>
    <w:p w:rsidR="00192DE9" w:rsidRDefault="00192DE9" w:rsidP="00192DE9">
      <w:pPr>
        <w:pStyle w:val="TableParagraph"/>
        <w:bidi/>
        <w:jc w:val="center"/>
        <w:rPr>
          <w:rFonts w:ascii="Simplified Arabic" w:hAnsi="Simplified Arabic" w:cs="Simplified Arabic"/>
          <w:b/>
          <w:bCs/>
          <w:sz w:val="30"/>
          <w:szCs w:val="30"/>
          <w:rtl/>
          <w:lang w:bidi="ar-EG"/>
        </w:rPr>
      </w:pPr>
    </w:p>
    <w:p w:rsidR="009879DB" w:rsidRDefault="000060BE" w:rsidP="00EB06C1">
      <w:pPr>
        <w:pStyle w:val="TableParagraph"/>
        <w:numPr>
          <w:ilvl w:val="0"/>
          <w:numId w:val="22"/>
        </w:numPr>
        <w:bidi/>
        <w:jc w:val="both"/>
        <w:rPr>
          <w:rFonts w:ascii="Simplified Arabic" w:hAnsi="Simplified Arabic" w:cs="Simplified Arabic"/>
          <w:b/>
          <w:bCs/>
          <w:sz w:val="30"/>
          <w:szCs w:val="30"/>
          <w:rtl/>
          <w:lang w:bidi="ar-EG"/>
        </w:rPr>
      </w:pPr>
      <w:r>
        <w:rPr>
          <w:rFonts w:ascii="Simplified Arabic" w:hAnsi="Simplified Arabic" w:cs="Simplified Arabic" w:hint="cs"/>
          <w:b/>
          <w:bCs/>
          <w:sz w:val="30"/>
          <w:szCs w:val="30"/>
          <w:rtl/>
          <w:lang w:bidi="ar-EG"/>
        </w:rPr>
        <w:t>ابتكار العملية</w:t>
      </w:r>
      <w:r w:rsidR="009879DB">
        <w:rPr>
          <w:rFonts w:ascii="Simplified Arabic" w:hAnsi="Simplified Arabic" w:cs="Simplified Arabic" w:hint="cs"/>
          <w:b/>
          <w:bCs/>
          <w:sz w:val="30"/>
          <w:szCs w:val="30"/>
          <w:rtl/>
          <w:lang w:bidi="ar-EG"/>
        </w:rPr>
        <w:t>:</w:t>
      </w:r>
    </w:p>
    <w:tbl>
      <w:tblPr>
        <w:tblStyle w:val="TableGrid"/>
        <w:bidiVisual/>
        <w:tblW w:w="0" w:type="auto"/>
        <w:jc w:val="center"/>
        <w:tblLook w:val="04A0" w:firstRow="1" w:lastRow="0" w:firstColumn="1" w:lastColumn="0" w:noHBand="0" w:noVBand="1"/>
      </w:tblPr>
      <w:tblGrid>
        <w:gridCol w:w="831"/>
        <w:gridCol w:w="802"/>
        <w:gridCol w:w="830"/>
        <w:gridCol w:w="721"/>
        <w:gridCol w:w="721"/>
        <w:gridCol w:w="721"/>
        <w:gridCol w:w="721"/>
        <w:gridCol w:w="721"/>
        <w:gridCol w:w="722"/>
      </w:tblGrid>
      <w:tr w:rsidR="009879DB" w:rsidRPr="00FC1053" w:rsidTr="00F907CE">
        <w:trPr>
          <w:jc w:val="center"/>
        </w:trPr>
        <w:tc>
          <w:tcPr>
            <w:tcW w:w="831" w:type="dxa"/>
            <w:vMerge w:val="restart"/>
            <w:vAlign w:val="center"/>
          </w:tcPr>
          <w:p w:rsidR="009879DB" w:rsidRPr="00FC1053" w:rsidRDefault="009879DB" w:rsidP="00F907CE">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السؤال</w:t>
            </w:r>
          </w:p>
        </w:tc>
        <w:tc>
          <w:tcPr>
            <w:tcW w:w="1632" w:type="dxa"/>
            <w:gridSpan w:val="2"/>
            <w:vAlign w:val="center"/>
          </w:tcPr>
          <w:p w:rsidR="009879DB" w:rsidRPr="00FC1053" w:rsidRDefault="009879DB" w:rsidP="00F907CE">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1</w:t>
            </w:r>
          </w:p>
        </w:tc>
        <w:tc>
          <w:tcPr>
            <w:tcW w:w="1442" w:type="dxa"/>
            <w:gridSpan w:val="2"/>
            <w:vAlign w:val="center"/>
          </w:tcPr>
          <w:p w:rsidR="009879DB" w:rsidRPr="00FC1053" w:rsidRDefault="009879DB" w:rsidP="00F907CE">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2</w:t>
            </w:r>
          </w:p>
        </w:tc>
        <w:tc>
          <w:tcPr>
            <w:tcW w:w="1442" w:type="dxa"/>
            <w:gridSpan w:val="2"/>
            <w:vAlign w:val="center"/>
          </w:tcPr>
          <w:p w:rsidR="009879DB" w:rsidRPr="00FC1053" w:rsidRDefault="009879DB" w:rsidP="00F907CE">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3</w:t>
            </w:r>
          </w:p>
        </w:tc>
        <w:tc>
          <w:tcPr>
            <w:tcW w:w="1443" w:type="dxa"/>
            <w:gridSpan w:val="2"/>
            <w:vAlign w:val="center"/>
          </w:tcPr>
          <w:p w:rsidR="009879DB" w:rsidRPr="00FC1053" w:rsidRDefault="009879DB" w:rsidP="00F907CE">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4</w:t>
            </w:r>
          </w:p>
        </w:tc>
      </w:tr>
      <w:tr w:rsidR="009879DB" w:rsidRPr="00FC1053" w:rsidTr="00F907CE">
        <w:trPr>
          <w:jc w:val="center"/>
        </w:trPr>
        <w:tc>
          <w:tcPr>
            <w:tcW w:w="831" w:type="dxa"/>
            <w:vMerge/>
            <w:vAlign w:val="center"/>
          </w:tcPr>
          <w:p w:rsidR="009879DB" w:rsidRPr="00FC1053" w:rsidRDefault="009879DB" w:rsidP="00F907CE">
            <w:pPr>
              <w:pStyle w:val="TableParagraph"/>
              <w:bidi/>
              <w:ind w:left="0" w:firstLine="0"/>
              <w:jc w:val="center"/>
              <w:rPr>
                <w:rFonts w:ascii="Simplified Arabic" w:hAnsi="Simplified Arabic" w:cs="Simplified Arabic"/>
                <w:b/>
                <w:bCs/>
                <w:sz w:val="20"/>
                <w:szCs w:val="20"/>
                <w:rtl/>
                <w:lang w:bidi="ar-EG"/>
              </w:rPr>
            </w:pPr>
          </w:p>
        </w:tc>
        <w:tc>
          <w:tcPr>
            <w:tcW w:w="802" w:type="dxa"/>
            <w:vAlign w:val="center"/>
          </w:tcPr>
          <w:p w:rsidR="009879DB" w:rsidRPr="00FC1053" w:rsidRDefault="009879DB" w:rsidP="00F907CE">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830" w:type="dxa"/>
            <w:vAlign w:val="center"/>
          </w:tcPr>
          <w:p w:rsidR="009879DB" w:rsidRPr="00FC1053" w:rsidRDefault="009879DB" w:rsidP="00F907CE">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c>
          <w:tcPr>
            <w:tcW w:w="721" w:type="dxa"/>
            <w:vAlign w:val="center"/>
          </w:tcPr>
          <w:p w:rsidR="009879DB" w:rsidRPr="00FC1053" w:rsidRDefault="009879DB" w:rsidP="00F907CE">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721" w:type="dxa"/>
            <w:vAlign w:val="center"/>
          </w:tcPr>
          <w:p w:rsidR="009879DB" w:rsidRPr="00FC1053" w:rsidRDefault="009879DB" w:rsidP="00F907CE">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c>
          <w:tcPr>
            <w:tcW w:w="721" w:type="dxa"/>
            <w:vAlign w:val="center"/>
          </w:tcPr>
          <w:p w:rsidR="009879DB" w:rsidRPr="00FC1053" w:rsidRDefault="009879DB" w:rsidP="00F907CE">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721" w:type="dxa"/>
            <w:vAlign w:val="center"/>
          </w:tcPr>
          <w:p w:rsidR="009879DB" w:rsidRPr="00FC1053" w:rsidRDefault="009879DB" w:rsidP="00F907CE">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c>
          <w:tcPr>
            <w:tcW w:w="721" w:type="dxa"/>
            <w:vAlign w:val="center"/>
          </w:tcPr>
          <w:p w:rsidR="009879DB" w:rsidRPr="00FC1053" w:rsidRDefault="009879DB" w:rsidP="00F907CE">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722" w:type="dxa"/>
            <w:vAlign w:val="center"/>
          </w:tcPr>
          <w:p w:rsidR="009879DB" w:rsidRPr="00FC1053" w:rsidRDefault="009879DB" w:rsidP="00F907CE">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r>
      <w:tr w:rsidR="00192DE9" w:rsidRPr="00FC1053" w:rsidTr="00F907CE">
        <w:trPr>
          <w:jc w:val="center"/>
        </w:trPr>
        <w:tc>
          <w:tcPr>
            <w:tcW w:w="831" w:type="dxa"/>
            <w:vAlign w:val="center"/>
          </w:tcPr>
          <w:p w:rsidR="00192DE9" w:rsidRPr="00FC1053" w:rsidRDefault="00192DE9" w:rsidP="00192DE9">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لا أوافق بشدة</w:t>
            </w:r>
          </w:p>
        </w:tc>
        <w:tc>
          <w:tcPr>
            <w:tcW w:w="802"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35</w:t>
            </w:r>
          </w:p>
        </w:tc>
        <w:tc>
          <w:tcPr>
            <w:tcW w:w="830"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8.1</w:t>
            </w:r>
          </w:p>
        </w:tc>
        <w:tc>
          <w:tcPr>
            <w:tcW w:w="721"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36</w:t>
            </w:r>
          </w:p>
        </w:tc>
        <w:tc>
          <w:tcPr>
            <w:tcW w:w="721"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8.3</w:t>
            </w:r>
          </w:p>
        </w:tc>
        <w:tc>
          <w:tcPr>
            <w:tcW w:w="721"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46</w:t>
            </w:r>
          </w:p>
        </w:tc>
        <w:tc>
          <w:tcPr>
            <w:tcW w:w="721"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10.6</w:t>
            </w:r>
          </w:p>
        </w:tc>
        <w:tc>
          <w:tcPr>
            <w:tcW w:w="721"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44</w:t>
            </w:r>
          </w:p>
        </w:tc>
        <w:tc>
          <w:tcPr>
            <w:tcW w:w="722"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10.1</w:t>
            </w:r>
          </w:p>
        </w:tc>
      </w:tr>
      <w:tr w:rsidR="00192DE9" w:rsidRPr="00FC1053" w:rsidTr="00F907CE">
        <w:trPr>
          <w:jc w:val="center"/>
        </w:trPr>
        <w:tc>
          <w:tcPr>
            <w:tcW w:w="831" w:type="dxa"/>
            <w:vAlign w:val="center"/>
          </w:tcPr>
          <w:p w:rsidR="00192DE9" w:rsidRPr="00FC1053" w:rsidRDefault="00192DE9" w:rsidP="00192DE9">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لا أوافق</w:t>
            </w:r>
          </w:p>
        </w:tc>
        <w:tc>
          <w:tcPr>
            <w:tcW w:w="802"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51</w:t>
            </w:r>
          </w:p>
        </w:tc>
        <w:tc>
          <w:tcPr>
            <w:tcW w:w="830"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11.8</w:t>
            </w:r>
          </w:p>
        </w:tc>
        <w:tc>
          <w:tcPr>
            <w:tcW w:w="721"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76</w:t>
            </w:r>
          </w:p>
        </w:tc>
        <w:tc>
          <w:tcPr>
            <w:tcW w:w="721"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17.5</w:t>
            </w:r>
          </w:p>
        </w:tc>
        <w:tc>
          <w:tcPr>
            <w:tcW w:w="721"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54</w:t>
            </w:r>
          </w:p>
        </w:tc>
        <w:tc>
          <w:tcPr>
            <w:tcW w:w="721"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12.4</w:t>
            </w:r>
          </w:p>
        </w:tc>
        <w:tc>
          <w:tcPr>
            <w:tcW w:w="721"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59</w:t>
            </w:r>
          </w:p>
        </w:tc>
        <w:tc>
          <w:tcPr>
            <w:tcW w:w="722"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13.6</w:t>
            </w:r>
          </w:p>
        </w:tc>
      </w:tr>
      <w:tr w:rsidR="00192DE9" w:rsidRPr="00FC1053" w:rsidTr="00F907CE">
        <w:trPr>
          <w:jc w:val="center"/>
        </w:trPr>
        <w:tc>
          <w:tcPr>
            <w:tcW w:w="831" w:type="dxa"/>
            <w:vAlign w:val="center"/>
          </w:tcPr>
          <w:p w:rsidR="00192DE9" w:rsidRPr="00FC1053" w:rsidRDefault="00192DE9" w:rsidP="00192DE9">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محايد</w:t>
            </w:r>
          </w:p>
        </w:tc>
        <w:tc>
          <w:tcPr>
            <w:tcW w:w="802"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114</w:t>
            </w:r>
          </w:p>
        </w:tc>
        <w:tc>
          <w:tcPr>
            <w:tcW w:w="830"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26.3</w:t>
            </w:r>
          </w:p>
        </w:tc>
        <w:tc>
          <w:tcPr>
            <w:tcW w:w="721"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105</w:t>
            </w:r>
          </w:p>
        </w:tc>
        <w:tc>
          <w:tcPr>
            <w:tcW w:w="721"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24.2</w:t>
            </w:r>
          </w:p>
        </w:tc>
        <w:tc>
          <w:tcPr>
            <w:tcW w:w="721"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113</w:t>
            </w:r>
          </w:p>
        </w:tc>
        <w:tc>
          <w:tcPr>
            <w:tcW w:w="721"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26.0</w:t>
            </w:r>
          </w:p>
        </w:tc>
        <w:tc>
          <w:tcPr>
            <w:tcW w:w="721"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129</w:t>
            </w:r>
          </w:p>
        </w:tc>
        <w:tc>
          <w:tcPr>
            <w:tcW w:w="722"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29.7</w:t>
            </w:r>
          </w:p>
        </w:tc>
      </w:tr>
      <w:tr w:rsidR="00192DE9" w:rsidRPr="00FC1053" w:rsidTr="00F907CE">
        <w:trPr>
          <w:jc w:val="center"/>
        </w:trPr>
        <w:tc>
          <w:tcPr>
            <w:tcW w:w="831" w:type="dxa"/>
            <w:vAlign w:val="center"/>
          </w:tcPr>
          <w:p w:rsidR="00192DE9" w:rsidRPr="00FC1053" w:rsidRDefault="00192DE9" w:rsidP="00192DE9">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أوافق</w:t>
            </w:r>
          </w:p>
        </w:tc>
        <w:tc>
          <w:tcPr>
            <w:tcW w:w="802"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121</w:t>
            </w:r>
          </w:p>
        </w:tc>
        <w:tc>
          <w:tcPr>
            <w:tcW w:w="830"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27.9</w:t>
            </w:r>
          </w:p>
        </w:tc>
        <w:tc>
          <w:tcPr>
            <w:tcW w:w="721"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114</w:t>
            </w:r>
          </w:p>
        </w:tc>
        <w:tc>
          <w:tcPr>
            <w:tcW w:w="721"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26.3</w:t>
            </w:r>
          </w:p>
        </w:tc>
        <w:tc>
          <w:tcPr>
            <w:tcW w:w="721"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120</w:t>
            </w:r>
          </w:p>
        </w:tc>
        <w:tc>
          <w:tcPr>
            <w:tcW w:w="721"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27.6</w:t>
            </w:r>
          </w:p>
        </w:tc>
        <w:tc>
          <w:tcPr>
            <w:tcW w:w="721"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107</w:t>
            </w:r>
          </w:p>
        </w:tc>
        <w:tc>
          <w:tcPr>
            <w:tcW w:w="722"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24.7</w:t>
            </w:r>
          </w:p>
        </w:tc>
      </w:tr>
      <w:tr w:rsidR="00192DE9" w:rsidRPr="00FC1053" w:rsidTr="00F907CE">
        <w:trPr>
          <w:jc w:val="center"/>
        </w:trPr>
        <w:tc>
          <w:tcPr>
            <w:tcW w:w="831" w:type="dxa"/>
            <w:vAlign w:val="center"/>
          </w:tcPr>
          <w:p w:rsidR="00192DE9" w:rsidRPr="00FC1053" w:rsidRDefault="00192DE9" w:rsidP="00192DE9">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أوافق بشدة</w:t>
            </w:r>
          </w:p>
        </w:tc>
        <w:tc>
          <w:tcPr>
            <w:tcW w:w="802"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113</w:t>
            </w:r>
          </w:p>
        </w:tc>
        <w:tc>
          <w:tcPr>
            <w:tcW w:w="830"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26.0</w:t>
            </w:r>
          </w:p>
        </w:tc>
        <w:tc>
          <w:tcPr>
            <w:tcW w:w="721"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103</w:t>
            </w:r>
          </w:p>
        </w:tc>
        <w:tc>
          <w:tcPr>
            <w:tcW w:w="721"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23.7</w:t>
            </w:r>
          </w:p>
        </w:tc>
        <w:tc>
          <w:tcPr>
            <w:tcW w:w="721"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101</w:t>
            </w:r>
          </w:p>
        </w:tc>
        <w:tc>
          <w:tcPr>
            <w:tcW w:w="721"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23.3</w:t>
            </w:r>
          </w:p>
        </w:tc>
        <w:tc>
          <w:tcPr>
            <w:tcW w:w="721"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95</w:t>
            </w:r>
          </w:p>
        </w:tc>
        <w:tc>
          <w:tcPr>
            <w:tcW w:w="722" w:type="dxa"/>
            <w:vAlign w:val="center"/>
          </w:tcPr>
          <w:p w:rsidR="00192DE9" w:rsidRPr="002F3E15" w:rsidRDefault="00192DE9" w:rsidP="00192DE9">
            <w:pPr>
              <w:spacing w:line="360" w:lineRule="auto"/>
              <w:ind w:left="60" w:right="60"/>
              <w:jc w:val="center"/>
              <w:rPr>
                <w:rFonts w:asciiTheme="majorBidi" w:hAnsiTheme="majorBidi" w:cstheme="majorBidi"/>
              </w:rPr>
            </w:pPr>
            <w:r w:rsidRPr="002F3E15">
              <w:rPr>
                <w:rFonts w:asciiTheme="majorBidi" w:hAnsiTheme="majorBidi" w:cstheme="majorBidi"/>
              </w:rPr>
              <w:t>21.9</w:t>
            </w:r>
          </w:p>
        </w:tc>
      </w:tr>
      <w:tr w:rsidR="00192DE9" w:rsidRPr="00FC1053" w:rsidTr="00F907CE">
        <w:trPr>
          <w:jc w:val="center"/>
        </w:trPr>
        <w:tc>
          <w:tcPr>
            <w:tcW w:w="831" w:type="dxa"/>
            <w:vAlign w:val="center"/>
          </w:tcPr>
          <w:p w:rsidR="00192DE9" w:rsidRDefault="00192DE9" w:rsidP="00192DE9">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الإجمالى</w:t>
            </w:r>
          </w:p>
        </w:tc>
        <w:tc>
          <w:tcPr>
            <w:tcW w:w="802" w:type="dxa"/>
            <w:vAlign w:val="center"/>
          </w:tcPr>
          <w:p w:rsidR="00192DE9" w:rsidRPr="002F3E15" w:rsidRDefault="00192DE9" w:rsidP="00192DE9">
            <w:pPr>
              <w:spacing w:line="360" w:lineRule="auto"/>
              <w:jc w:val="center"/>
              <w:rPr>
                <w:rFonts w:asciiTheme="majorBidi" w:hAnsiTheme="majorBidi" w:cstheme="majorBidi"/>
                <w:b/>
                <w:bCs/>
                <w:lang w:val="en-GB"/>
              </w:rPr>
            </w:pPr>
            <w:r w:rsidRPr="002F3E15">
              <w:rPr>
                <w:rFonts w:asciiTheme="majorBidi" w:hAnsiTheme="majorBidi" w:cstheme="majorBidi"/>
                <w:b/>
                <w:bCs/>
              </w:rPr>
              <w:t>434</w:t>
            </w:r>
          </w:p>
        </w:tc>
        <w:tc>
          <w:tcPr>
            <w:tcW w:w="830" w:type="dxa"/>
            <w:vAlign w:val="center"/>
          </w:tcPr>
          <w:p w:rsidR="00192DE9" w:rsidRPr="002F3E15" w:rsidRDefault="00192DE9" w:rsidP="00192DE9">
            <w:pPr>
              <w:spacing w:line="360" w:lineRule="auto"/>
              <w:jc w:val="center"/>
              <w:rPr>
                <w:rFonts w:asciiTheme="majorBidi" w:hAnsiTheme="majorBidi" w:cstheme="majorBidi"/>
                <w:b/>
                <w:bCs/>
                <w:lang w:val="en-GB"/>
              </w:rPr>
            </w:pPr>
            <w:r w:rsidRPr="002F3E15">
              <w:rPr>
                <w:rFonts w:asciiTheme="majorBidi" w:hAnsiTheme="majorBidi" w:cstheme="majorBidi"/>
                <w:b/>
                <w:bCs/>
              </w:rPr>
              <w:t>100.0</w:t>
            </w:r>
          </w:p>
        </w:tc>
        <w:tc>
          <w:tcPr>
            <w:tcW w:w="721" w:type="dxa"/>
            <w:vAlign w:val="center"/>
          </w:tcPr>
          <w:p w:rsidR="00192DE9" w:rsidRPr="002F3E15" w:rsidRDefault="00192DE9" w:rsidP="00192DE9">
            <w:pPr>
              <w:spacing w:line="360" w:lineRule="auto"/>
              <w:jc w:val="center"/>
              <w:rPr>
                <w:rFonts w:asciiTheme="majorBidi" w:hAnsiTheme="majorBidi" w:cstheme="majorBidi"/>
                <w:b/>
                <w:bCs/>
                <w:lang w:val="en-GB"/>
              </w:rPr>
            </w:pPr>
            <w:r w:rsidRPr="002F3E15">
              <w:rPr>
                <w:rFonts w:asciiTheme="majorBidi" w:hAnsiTheme="majorBidi" w:cstheme="majorBidi"/>
                <w:b/>
                <w:bCs/>
              </w:rPr>
              <w:t>434</w:t>
            </w:r>
          </w:p>
        </w:tc>
        <w:tc>
          <w:tcPr>
            <w:tcW w:w="721" w:type="dxa"/>
            <w:vAlign w:val="center"/>
          </w:tcPr>
          <w:p w:rsidR="00192DE9" w:rsidRPr="002F3E15" w:rsidRDefault="00192DE9" w:rsidP="00192DE9">
            <w:pPr>
              <w:spacing w:line="360" w:lineRule="auto"/>
              <w:jc w:val="center"/>
              <w:rPr>
                <w:rFonts w:asciiTheme="majorBidi" w:hAnsiTheme="majorBidi" w:cstheme="majorBidi"/>
                <w:b/>
                <w:bCs/>
                <w:lang w:val="en-GB"/>
              </w:rPr>
            </w:pPr>
            <w:r w:rsidRPr="002F3E15">
              <w:rPr>
                <w:rFonts w:asciiTheme="majorBidi" w:hAnsiTheme="majorBidi" w:cstheme="majorBidi"/>
                <w:b/>
                <w:bCs/>
              </w:rPr>
              <w:t>100.0</w:t>
            </w:r>
          </w:p>
        </w:tc>
        <w:tc>
          <w:tcPr>
            <w:tcW w:w="721" w:type="dxa"/>
            <w:vAlign w:val="center"/>
          </w:tcPr>
          <w:p w:rsidR="00192DE9" w:rsidRPr="002F3E15" w:rsidRDefault="00192DE9" w:rsidP="00192DE9">
            <w:pPr>
              <w:spacing w:line="360" w:lineRule="auto"/>
              <w:jc w:val="center"/>
              <w:rPr>
                <w:rFonts w:asciiTheme="majorBidi" w:hAnsiTheme="majorBidi" w:cstheme="majorBidi"/>
                <w:b/>
                <w:bCs/>
              </w:rPr>
            </w:pPr>
            <w:r w:rsidRPr="002F3E15">
              <w:rPr>
                <w:rFonts w:asciiTheme="majorBidi" w:hAnsiTheme="majorBidi" w:cstheme="majorBidi"/>
                <w:b/>
                <w:bCs/>
              </w:rPr>
              <w:t>434</w:t>
            </w:r>
          </w:p>
        </w:tc>
        <w:tc>
          <w:tcPr>
            <w:tcW w:w="721" w:type="dxa"/>
            <w:vAlign w:val="center"/>
          </w:tcPr>
          <w:p w:rsidR="00192DE9" w:rsidRPr="002F3E15" w:rsidRDefault="00192DE9" w:rsidP="00192DE9">
            <w:pPr>
              <w:spacing w:line="360" w:lineRule="auto"/>
              <w:jc w:val="center"/>
              <w:rPr>
                <w:rFonts w:asciiTheme="majorBidi" w:hAnsiTheme="majorBidi" w:cstheme="majorBidi"/>
                <w:b/>
                <w:bCs/>
              </w:rPr>
            </w:pPr>
            <w:r w:rsidRPr="002F3E15">
              <w:rPr>
                <w:rFonts w:asciiTheme="majorBidi" w:hAnsiTheme="majorBidi" w:cstheme="majorBidi"/>
                <w:b/>
                <w:bCs/>
              </w:rPr>
              <w:t>100.0</w:t>
            </w:r>
          </w:p>
        </w:tc>
        <w:tc>
          <w:tcPr>
            <w:tcW w:w="721" w:type="dxa"/>
            <w:vAlign w:val="center"/>
          </w:tcPr>
          <w:p w:rsidR="00192DE9" w:rsidRPr="002F3E15" w:rsidRDefault="00192DE9" w:rsidP="00192DE9">
            <w:pPr>
              <w:spacing w:line="360" w:lineRule="auto"/>
              <w:jc w:val="center"/>
              <w:rPr>
                <w:rFonts w:asciiTheme="majorBidi" w:hAnsiTheme="majorBidi" w:cstheme="majorBidi"/>
                <w:b/>
                <w:bCs/>
              </w:rPr>
            </w:pPr>
            <w:r w:rsidRPr="002F3E15">
              <w:rPr>
                <w:rFonts w:asciiTheme="majorBidi" w:hAnsiTheme="majorBidi" w:cstheme="majorBidi"/>
                <w:b/>
                <w:bCs/>
              </w:rPr>
              <w:t>434</w:t>
            </w:r>
          </w:p>
        </w:tc>
        <w:tc>
          <w:tcPr>
            <w:tcW w:w="722" w:type="dxa"/>
            <w:vAlign w:val="center"/>
          </w:tcPr>
          <w:p w:rsidR="00192DE9" w:rsidRPr="002F3E15" w:rsidRDefault="00192DE9" w:rsidP="00192DE9">
            <w:pPr>
              <w:spacing w:line="360" w:lineRule="auto"/>
              <w:jc w:val="center"/>
              <w:rPr>
                <w:rFonts w:asciiTheme="majorBidi" w:hAnsiTheme="majorBidi" w:cstheme="majorBidi"/>
                <w:b/>
                <w:bCs/>
              </w:rPr>
            </w:pPr>
            <w:r w:rsidRPr="002F3E15">
              <w:rPr>
                <w:rFonts w:asciiTheme="majorBidi" w:hAnsiTheme="majorBidi" w:cstheme="majorBidi"/>
                <w:b/>
                <w:bCs/>
              </w:rPr>
              <w:t>100.0</w:t>
            </w:r>
          </w:p>
        </w:tc>
      </w:tr>
      <w:tr w:rsidR="00192DE9" w:rsidRPr="00FC1053" w:rsidTr="00F907CE">
        <w:trPr>
          <w:jc w:val="center"/>
        </w:trPr>
        <w:tc>
          <w:tcPr>
            <w:tcW w:w="831" w:type="dxa"/>
            <w:vAlign w:val="center"/>
          </w:tcPr>
          <w:p w:rsidR="00192DE9" w:rsidRPr="00FC1053" w:rsidRDefault="00192DE9" w:rsidP="00192DE9">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المتوسط</w:t>
            </w:r>
          </w:p>
        </w:tc>
        <w:tc>
          <w:tcPr>
            <w:tcW w:w="1632" w:type="dxa"/>
            <w:gridSpan w:val="2"/>
            <w:vAlign w:val="center"/>
          </w:tcPr>
          <w:p w:rsidR="00192DE9" w:rsidRPr="002F3E15" w:rsidRDefault="00192DE9" w:rsidP="00192DE9">
            <w:pPr>
              <w:spacing w:line="360" w:lineRule="auto"/>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3.521</w:t>
            </w:r>
          </w:p>
        </w:tc>
        <w:tc>
          <w:tcPr>
            <w:tcW w:w="1442" w:type="dxa"/>
            <w:gridSpan w:val="2"/>
            <w:vAlign w:val="center"/>
          </w:tcPr>
          <w:p w:rsidR="00192DE9" w:rsidRPr="002F3E15" w:rsidRDefault="00192DE9" w:rsidP="00192DE9">
            <w:pPr>
              <w:spacing w:line="360" w:lineRule="auto"/>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3.396</w:t>
            </w:r>
          </w:p>
        </w:tc>
        <w:tc>
          <w:tcPr>
            <w:tcW w:w="1442" w:type="dxa"/>
            <w:gridSpan w:val="2"/>
            <w:vAlign w:val="center"/>
          </w:tcPr>
          <w:p w:rsidR="00192DE9" w:rsidRPr="002F3E15" w:rsidRDefault="00192DE9" w:rsidP="00192DE9">
            <w:pPr>
              <w:spacing w:line="360" w:lineRule="auto"/>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3.406</w:t>
            </w:r>
          </w:p>
        </w:tc>
        <w:tc>
          <w:tcPr>
            <w:tcW w:w="1443" w:type="dxa"/>
            <w:gridSpan w:val="2"/>
            <w:vAlign w:val="center"/>
          </w:tcPr>
          <w:p w:rsidR="00192DE9" w:rsidRPr="002F3E15" w:rsidRDefault="00192DE9" w:rsidP="00192DE9">
            <w:pPr>
              <w:spacing w:line="360" w:lineRule="auto"/>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3.346</w:t>
            </w:r>
          </w:p>
        </w:tc>
      </w:tr>
      <w:tr w:rsidR="00192DE9" w:rsidRPr="00FC1053" w:rsidTr="00F907CE">
        <w:trPr>
          <w:jc w:val="center"/>
        </w:trPr>
        <w:tc>
          <w:tcPr>
            <w:tcW w:w="831" w:type="dxa"/>
            <w:vAlign w:val="center"/>
          </w:tcPr>
          <w:p w:rsidR="00192DE9" w:rsidRDefault="00192DE9" w:rsidP="00192DE9">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الانحراف المعيارى</w:t>
            </w:r>
          </w:p>
        </w:tc>
        <w:tc>
          <w:tcPr>
            <w:tcW w:w="1632" w:type="dxa"/>
            <w:gridSpan w:val="2"/>
            <w:vAlign w:val="center"/>
          </w:tcPr>
          <w:p w:rsidR="00192DE9" w:rsidRPr="002F3E15" w:rsidRDefault="00192DE9" w:rsidP="00192DE9">
            <w:pPr>
              <w:spacing w:line="360" w:lineRule="auto"/>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1.222</w:t>
            </w:r>
          </w:p>
        </w:tc>
        <w:tc>
          <w:tcPr>
            <w:tcW w:w="1442" w:type="dxa"/>
            <w:gridSpan w:val="2"/>
            <w:vAlign w:val="center"/>
          </w:tcPr>
          <w:p w:rsidR="00192DE9" w:rsidRPr="002F3E15" w:rsidRDefault="00192DE9" w:rsidP="00192DE9">
            <w:pPr>
              <w:spacing w:line="360" w:lineRule="auto"/>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1.251</w:t>
            </w:r>
          </w:p>
        </w:tc>
        <w:tc>
          <w:tcPr>
            <w:tcW w:w="1442" w:type="dxa"/>
            <w:gridSpan w:val="2"/>
            <w:vAlign w:val="center"/>
          </w:tcPr>
          <w:p w:rsidR="00192DE9" w:rsidRPr="002F3E15" w:rsidRDefault="00192DE9" w:rsidP="00192DE9">
            <w:pPr>
              <w:spacing w:line="360" w:lineRule="auto"/>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1.263</w:t>
            </w:r>
          </w:p>
        </w:tc>
        <w:tc>
          <w:tcPr>
            <w:tcW w:w="1443" w:type="dxa"/>
            <w:gridSpan w:val="2"/>
            <w:vAlign w:val="center"/>
          </w:tcPr>
          <w:p w:rsidR="00192DE9" w:rsidRPr="002F3E15" w:rsidRDefault="00192DE9" w:rsidP="00192DE9">
            <w:pPr>
              <w:spacing w:line="360" w:lineRule="auto"/>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1.244</w:t>
            </w:r>
          </w:p>
        </w:tc>
      </w:tr>
    </w:tbl>
    <w:p w:rsidR="009879DB" w:rsidRDefault="009879DB" w:rsidP="009879DB">
      <w:pPr>
        <w:pStyle w:val="TableParagraph"/>
        <w:bidi/>
        <w:ind w:left="827" w:firstLine="0"/>
        <w:jc w:val="both"/>
        <w:rPr>
          <w:rFonts w:ascii="Simplified Arabic" w:hAnsi="Simplified Arabic" w:cs="Simplified Arabic"/>
          <w:b/>
          <w:bCs/>
          <w:sz w:val="30"/>
          <w:szCs w:val="30"/>
          <w:rtl/>
          <w:lang w:bidi="ar-EG"/>
        </w:rPr>
      </w:pPr>
    </w:p>
    <w:p w:rsidR="00192DE9" w:rsidRDefault="00192DE9" w:rsidP="00192DE9">
      <w:pPr>
        <w:pStyle w:val="TableParagraph"/>
        <w:bidi/>
        <w:ind w:left="827" w:firstLine="0"/>
        <w:jc w:val="both"/>
        <w:rPr>
          <w:rFonts w:ascii="Simplified Arabic" w:hAnsi="Simplified Arabic" w:cs="Simplified Arabic"/>
          <w:b/>
          <w:bCs/>
          <w:sz w:val="30"/>
          <w:szCs w:val="30"/>
          <w:lang w:bidi="ar-EG"/>
        </w:rPr>
      </w:pPr>
    </w:p>
    <w:p w:rsidR="009879DB" w:rsidRDefault="000060BE" w:rsidP="00EB06C1">
      <w:pPr>
        <w:pStyle w:val="TableParagraph"/>
        <w:numPr>
          <w:ilvl w:val="0"/>
          <w:numId w:val="22"/>
        </w:numPr>
        <w:bidi/>
        <w:jc w:val="both"/>
        <w:rPr>
          <w:rFonts w:ascii="Simplified Arabic" w:hAnsi="Simplified Arabic" w:cs="Simplified Arabic"/>
          <w:b/>
          <w:bCs/>
          <w:sz w:val="30"/>
          <w:szCs w:val="30"/>
          <w:rtl/>
          <w:lang w:bidi="ar-EG"/>
        </w:rPr>
      </w:pPr>
      <w:r>
        <w:rPr>
          <w:rFonts w:ascii="Simplified Arabic" w:hAnsi="Simplified Arabic" w:cs="Simplified Arabic" w:hint="cs"/>
          <w:b/>
          <w:bCs/>
          <w:sz w:val="30"/>
          <w:szCs w:val="30"/>
          <w:rtl/>
          <w:lang w:bidi="ar-EG"/>
        </w:rPr>
        <w:lastRenderedPageBreak/>
        <w:t>ابتكار الاعمال</w:t>
      </w:r>
      <w:r w:rsidR="009879DB">
        <w:rPr>
          <w:rFonts w:ascii="Simplified Arabic" w:hAnsi="Simplified Arabic" w:cs="Simplified Arabic" w:hint="cs"/>
          <w:b/>
          <w:bCs/>
          <w:sz w:val="30"/>
          <w:szCs w:val="30"/>
          <w:rtl/>
          <w:lang w:bidi="ar-EG"/>
        </w:rPr>
        <w:t>:</w:t>
      </w:r>
    </w:p>
    <w:tbl>
      <w:tblPr>
        <w:tblStyle w:val="TableGrid"/>
        <w:tblpPr w:leftFromText="180" w:rightFromText="180" w:vertAnchor="text" w:tblpXSpec="center" w:tblpY="1"/>
        <w:tblOverlap w:val="never"/>
        <w:bidiVisual/>
        <w:tblW w:w="0" w:type="auto"/>
        <w:tblLook w:val="04A0" w:firstRow="1" w:lastRow="0" w:firstColumn="1" w:lastColumn="0" w:noHBand="0" w:noVBand="1"/>
      </w:tblPr>
      <w:tblGrid>
        <w:gridCol w:w="831"/>
        <w:gridCol w:w="802"/>
        <w:gridCol w:w="830"/>
        <w:gridCol w:w="721"/>
        <w:gridCol w:w="721"/>
        <w:gridCol w:w="721"/>
        <w:gridCol w:w="721"/>
        <w:gridCol w:w="721"/>
        <w:gridCol w:w="722"/>
      </w:tblGrid>
      <w:tr w:rsidR="000060BE" w:rsidRPr="00FC1053" w:rsidTr="005527A1">
        <w:tc>
          <w:tcPr>
            <w:tcW w:w="831" w:type="dxa"/>
            <w:vMerge w:val="restart"/>
            <w:vAlign w:val="center"/>
          </w:tcPr>
          <w:p w:rsidR="000060BE" w:rsidRPr="00FC1053" w:rsidRDefault="000060BE" w:rsidP="005527A1">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السؤال</w:t>
            </w:r>
          </w:p>
        </w:tc>
        <w:tc>
          <w:tcPr>
            <w:tcW w:w="1632" w:type="dxa"/>
            <w:gridSpan w:val="2"/>
            <w:vAlign w:val="center"/>
          </w:tcPr>
          <w:p w:rsidR="000060BE" w:rsidRPr="00FC1053" w:rsidRDefault="000060BE" w:rsidP="005527A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1</w:t>
            </w:r>
          </w:p>
        </w:tc>
        <w:tc>
          <w:tcPr>
            <w:tcW w:w="1442" w:type="dxa"/>
            <w:gridSpan w:val="2"/>
            <w:vAlign w:val="center"/>
          </w:tcPr>
          <w:p w:rsidR="000060BE" w:rsidRPr="00FC1053" w:rsidRDefault="000060BE" w:rsidP="005527A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2</w:t>
            </w:r>
          </w:p>
        </w:tc>
        <w:tc>
          <w:tcPr>
            <w:tcW w:w="1442" w:type="dxa"/>
            <w:gridSpan w:val="2"/>
            <w:vAlign w:val="center"/>
          </w:tcPr>
          <w:p w:rsidR="000060BE" w:rsidRPr="00FC1053" w:rsidRDefault="000060BE" w:rsidP="005527A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3</w:t>
            </w:r>
          </w:p>
        </w:tc>
        <w:tc>
          <w:tcPr>
            <w:tcW w:w="1443" w:type="dxa"/>
            <w:gridSpan w:val="2"/>
            <w:vAlign w:val="center"/>
          </w:tcPr>
          <w:p w:rsidR="000060BE" w:rsidRPr="00FC1053" w:rsidRDefault="000060BE" w:rsidP="005527A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4</w:t>
            </w:r>
          </w:p>
        </w:tc>
      </w:tr>
      <w:tr w:rsidR="000060BE" w:rsidRPr="00FC1053" w:rsidTr="005527A1">
        <w:tc>
          <w:tcPr>
            <w:tcW w:w="831" w:type="dxa"/>
            <w:vMerge/>
            <w:vAlign w:val="center"/>
          </w:tcPr>
          <w:p w:rsidR="000060BE" w:rsidRPr="00FC1053" w:rsidRDefault="000060BE" w:rsidP="005527A1">
            <w:pPr>
              <w:pStyle w:val="TableParagraph"/>
              <w:bidi/>
              <w:ind w:left="0" w:firstLine="0"/>
              <w:jc w:val="center"/>
              <w:rPr>
                <w:rFonts w:ascii="Simplified Arabic" w:hAnsi="Simplified Arabic" w:cs="Simplified Arabic"/>
                <w:b/>
                <w:bCs/>
                <w:sz w:val="20"/>
                <w:szCs w:val="20"/>
                <w:rtl/>
                <w:lang w:bidi="ar-EG"/>
              </w:rPr>
            </w:pPr>
          </w:p>
        </w:tc>
        <w:tc>
          <w:tcPr>
            <w:tcW w:w="802" w:type="dxa"/>
            <w:vAlign w:val="center"/>
          </w:tcPr>
          <w:p w:rsidR="000060BE" w:rsidRPr="00FC1053" w:rsidRDefault="000060BE" w:rsidP="005527A1">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830" w:type="dxa"/>
            <w:vAlign w:val="center"/>
          </w:tcPr>
          <w:p w:rsidR="000060BE" w:rsidRPr="00FC1053" w:rsidRDefault="000060BE" w:rsidP="005527A1">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c>
          <w:tcPr>
            <w:tcW w:w="721" w:type="dxa"/>
            <w:vAlign w:val="center"/>
          </w:tcPr>
          <w:p w:rsidR="000060BE" w:rsidRPr="00FC1053" w:rsidRDefault="000060BE" w:rsidP="005527A1">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721" w:type="dxa"/>
            <w:vAlign w:val="center"/>
          </w:tcPr>
          <w:p w:rsidR="000060BE" w:rsidRPr="00FC1053" w:rsidRDefault="000060BE" w:rsidP="005527A1">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c>
          <w:tcPr>
            <w:tcW w:w="721" w:type="dxa"/>
            <w:vAlign w:val="center"/>
          </w:tcPr>
          <w:p w:rsidR="000060BE" w:rsidRPr="00FC1053" w:rsidRDefault="000060BE" w:rsidP="005527A1">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721" w:type="dxa"/>
            <w:vAlign w:val="center"/>
          </w:tcPr>
          <w:p w:rsidR="000060BE" w:rsidRPr="00FC1053" w:rsidRDefault="000060BE" w:rsidP="005527A1">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c>
          <w:tcPr>
            <w:tcW w:w="721" w:type="dxa"/>
            <w:vAlign w:val="center"/>
          </w:tcPr>
          <w:p w:rsidR="000060BE" w:rsidRPr="00FC1053" w:rsidRDefault="000060BE" w:rsidP="005527A1">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722" w:type="dxa"/>
            <w:vAlign w:val="center"/>
          </w:tcPr>
          <w:p w:rsidR="000060BE" w:rsidRPr="00FC1053" w:rsidRDefault="000060BE" w:rsidP="005527A1">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r>
      <w:tr w:rsidR="005527A1" w:rsidRPr="002F3E15" w:rsidTr="005527A1">
        <w:tc>
          <w:tcPr>
            <w:tcW w:w="831" w:type="dxa"/>
            <w:vAlign w:val="center"/>
          </w:tcPr>
          <w:p w:rsidR="005527A1" w:rsidRPr="00FC1053" w:rsidRDefault="005527A1" w:rsidP="005527A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لا أوافق بشدة</w:t>
            </w:r>
          </w:p>
        </w:tc>
        <w:tc>
          <w:tcPr>
            <w:tcW w:w="802"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38</w:t>
            </w:r>
          </w:p>
        </w:tc>
        <w:tc>
          <w:tcPr>
            <w:tcW w:w="830"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8.8</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43</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9.9</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44</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10.1</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44</w:t>
            </w:r>
          </w:p>
        </w:tc>
        <w:tc>
          <w:tcPr>
            <w:tcW w:w="722"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10.1</w:t>
            </w:r>
          </w:p>
        </w:tc>
      </w:tr>
      <w:tr w:rsidR="005527A1" w:rsidRPr="002F3E15" w:rsidTr="005527A1">
        <w:tc>
          <w:tcPr>
            <w:tcW w:w="831" w:type="dxa"/>
            <w:vAlign w:val="center"/>
          </w:tcPr>
          <w:p w:rsidR="005527A1" w:rsidRPr="00FC1053" w:rsidRDefault="005527A1" w:rsidP="005527A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لا أوافق</w:t>
            </w:r>
          </w:p>
        </w:tc>
        <w:tc>
          <w:tcPr>
            <w:tcW w:w="802"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54</w:t>
            </w:r>
          </w:p>
        </w:tc>
        <w:tc>
          <w:tcPr>
            <w:tcW w:w="830"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12.4</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51</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11.8</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55</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12.7</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47</w:t>
            </w:r>
          </w:p>
        </w:tc>
        <w:tc>
          <w:tcPr>
            <w:tcW w:w="722"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10.8</w:t>
            </w:r>
          </w:p>
        </w:tc>
      </w:tr>
      <w:tr w:rsidR="005527A1" w:rsidRPr="002F3E15" w:rsidTr="005527A1">
        <w:tc>
          <w:tcPr>
            <w:tcW w:w="831" w:type="dxa"/>
            <w:vAlign w:val="center"/>
          </w:tcPr>
          <w:p w:rsidR="005527A1" w:rsidRPr="00FC1053" w:rsidRDefault="005527A1" w:rsidP="005527A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محايد</w:t>
            </w:r>
          </w:p>
        </w:tc>
        <w:tc>
          <w:tcPr>
            <w:tcW w:w="802"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97</w:t>
            </w:r>
          </w:p>
        </w:tc>
        <w:tc>
          <w:tcPr>
            <w:tcW w:w="830"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22.4</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99</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22.8</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83</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19.1</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106</w:t>
            </w:r>
          </w:p>
        </w:tc>
        <w:tc>
          <w:tcPr>
            <w:tcW w:w="722"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24.4</w:t>
            </w:r>
          </w:p>
        </w:tc>
      </w:tr>
      <w:tr w:rsidR="005527A1" w:rsidRPr="002F3E15" w:rsidTr="005527A1">
        <w:tc>
          <w:tcPr>
            <w:tcW w:w="831" w:type="dxa"/>
            <w:vAlign w:val="center"/>
          </w:tcPr>
          <w:p w:rsidR="005527A1" w:rsidRPr="00FC1053" w:rsidRDefault="005527A1" w:rsidP="005527A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أوافق</w:t>
            </w:r>
          </w:p>
        </w:tc>
        <w:tc>
          <w:tcPr>
            <w:tcW w:w="802"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131</w:t>
            </w:r>
          </w:p>
        </w:tc>
        <w:tc>
          <w:tcPr>
            <w:tcW w:w="830"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30.2</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108</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24.9</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110</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25.3</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101</w:t>
            </w:r>
          </w:p>
        </w:tc>
        <w:tc>
          <w:tcPr>
            <w:tcW w:w="722"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23.3</w:t>
            </w:r>
          </w:p>
        </w:tc>
      </w:tr>
      <w:tr w:rsidR="005527A1" w:rsidRPr="002F3E15" w:rsidTr="005527A1">
        <w:tc>
          <w:tcPr>
            <w:tcW w:w="831" w:type="dxa"/>
            <w:vAlign w:val="center"/>
          </w:tcPr>
          <w:p w:rsidR="005527A1" w:rsidRPr="00FC1053" w:rsidRDefault="005527A1" w:rsidP="005527A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أوافق بشدة</w:t>
            </w:r>
          </w:p>
        </w:tc>
        <w:tc>
          <w:tcPr>
            <w:tcW w:w="802"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114</w:t>
            </w:r>
          </w:p>
        </w:tc>
        <w:tc>
          <w:tcPr>
            <w:tcW w:w="830"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26.3</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133</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30.6</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142</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32.7</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136</w:t>
            </w:r>
          </w:p>
        </w:tc>
        <w:tc>
          <w:tcPr>
            <w:tcW w:w="722"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31.3</w:t>
            </w:r>
          </w:p>
        </w:tc>
      </w:tr>
      <w:tr w:rsidR="005527A1" w:rsidRPr="002F3E15" w:rsidTr="005527A1">
        <w:tc>
          <w:tcPr>
            <w:tcW w:w="831" w:type="dxa"/>
            <w:vAlign w:val="center"/>
          </w:tcPr>
          <w:p w:rsidR="005527A1" w:rsidRDefault="005527A1" w:rsidP="005527A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الإجمالى</w:t>
            </w:r>
          </w:p>
        </w:tc>
        <w:tc>
          <w:tcPr>
            <w:tcW w:w="802" w:type="dxa"/>
            <w:vAlign w:val="center"/>
          </w:tcPr>
          <w:p w:rsidR="005527A1" w:rsidRPr="002F3E15" w:rsidRDefault="005527A1" w:rsidP="005527A1">
            <w:pPr>
              <w:spacing w:line="360" w:lineRule="auto"/>
              <w:jc w:val="center"/>
              <w:rPr>
                <w:rFonts w:asciiTheme="majorBidi" w:hAnsiTheme="majorBidi" w:cstheme="majorBidi"/>
                <w:b/>
                <w:bCs/>
                <w:lang w:val="en-GB"/>
              </w:rPr>
            </w:pPr>
            <w:r w:rsidRPr="002F3E15">
              <w:rPr>
                <w:rFonts w:asciiTheme="majorBidi" w:hAnsiTheme="majorBidi" w:cstheme="majorBidi"/>
                <w:b/>
                <w:bCs/>
              </w:rPr>
              <w:t>434</w:t>
            </w:r>
          </w:p>
        </w:tc>
        <w:tc>
          <w:tcPr>
            <w:tcW w:w="830" w:type="dxa"/>
            <w:vAlign w:val="center"/>
          </w:tcPr>
          <w:p w:rsidR="005527A1" w:rsidRPr="002F3E15" w:rsidRDefault="005527A1" w:rsidP="005527A1">
            <w:pPr>
              <w:spacing w:line="360" w:lineRule="auto"/>
              <w:jc w:val="center"/>
              <w:rPr>
                <w:rFonts w:asciiTheme="majorBidi" w:hAnsiTheme="majorBidi" w:cstheme="majorBidi"/>
                <w:b/>
                <w:bCs/>
                <w:lang w:val="en-GB"/>
              </w:rPr>
            </w:pPr>
            <w:r w:rsidRPr="002F3E15">
              <w:rPr>
                <w:rFonts w:asciiTheme="majorBidi" w:hAnsiTheme="majorBidi" w:cstheme="majorBidi"/>
                <w:b/>
                <w:bCs/>
              </w:rPr>
              <w:t>100.0</w:t>
            </w:r>
          </w:p>
        </w:tc>
        <w:tc>
          <w:tcPr>
            <w:tcW w:w="721" w:type="dxa"/>
            <w:vAlign w:val="center"/>
          </w:tcPr>
          <w:p w:rsidR="005527A1" w:rsidRPr="002F3E15" w:rsidRDefault="005527A1" w:rsidP="005527A1">
            <w:pPr>
              <w:spacing w:line="360" w:lineRule="auto"/>
              <w:jc w:val="center"/>
              <w:rPr>
                <w:rFonts w:asciiTheme="majorBidi" w:hAnsiTheme="majorBidi" w:cstheme="majorBidi"/>
                <w:b/>
                <w:bCs/>
                <w:lang w:val="en-GB"/>
              </w:rPr>
            </w:pPr>
            <w:r w:rsidRPr="002F3E15">
              <w:rPr>
                <w:rFonts w:asciiTheme="majorBidi" w:hAnsiTheme="majorBidi" w:cstheme="majorBidi"/>
                <w:b/>
                <w:bCs/>
              </w:rPr>
              <w:t>434</w:t>
            </w:r>
          </w:p>
        </w:tc>
        <w:tc>
          <w:tcPr>
            <w:tcW w:w="721" w:type="dxa"/>
            <w:vAlign w:val="center"/>
          </w:tcPr>
          <w:p w:rsidR="005527A1" w:rsidRPr="002F3E15" w:rsidRDefault="005527A1" w:rsidP="005527A1">
            <w:pPr>
              <w:spacing w:line="360" w:lineRule="auto"/>
              <w:jc w:val="center"/>
              <w:rPr>
                <w:rFonts w:asciiTheme="majorBidi" w:hAnsiTheme="majorBidi" w:cstheme="majorBidi"/>
                <w:b/>
                <w:bCs/>
                <w:lang w:val="en-GB"/>
              </w:rPr>
            </w:pPr>
            <w:r w:rsidRPr="002F3E15">
              <w:rPr>
                <w:rFonts w:asciiTheme="majorBidi" w:hAnsiTheme="majorBidi" w:cstheme="majorBidi"/>
                <w:b/>
                <w:bCs/>
              </w:rPr>
              <w:t>100.0</w:t>
            </w:r>
          </w:p>
        </w:tc>
        <w:tc>
          <w:tcPr>
            <w:tcW w:w="721" w:type="dxa"/>
            <w:vAlign w:val="center"/>
          </w:tcPr>
          <w:p w:rsidR="005527A1" w:rsidRPr="002F3E15" w:rsidRDefault="005527A1" w:rsidP="005527A1">
            <w:pPr>
              <w:spacing w:line="360" w:lineRule="auto"/>
              <w:jc w:val="center"/>
              <w:rPr>
                <w:rFonts w:asciiTheme="majorBidi" w:hAnsiTheme="majorBidi" w:cstheme="majorBidi"/>
                <w:b/>
                <w:bCs/>
                <w:lang w:val="en-GB"/>
              </w:rPr>
            </w:pPr>
            <w:r w:rsidRPr="002F3E15">
              <w:rPr>
                <w:rFonts w:asciiTheme="majorBidi" w:hAnsiTheme="majorBidi" w:cstheme="majorBidi"/>
                <w:b/>
                <w:bCs/>
              </w:rPr>
              <w:t>434</w:t>
            </w:r>
          </w:p>
        </w:tc>
        <w:tc>
          <w:tcPr>
            <w:tcW w:w="721" w:type="dxa"/>
            <w:vAlign w:val="center"/>
          </w:tcPr>
          <w:p w:rsidR="005527A1" w:rsidRPr="002F3E15" w:rsidRDefault="005527A1" w:rsidP="005527A1">
            <w:pPr>
              <w:spacing w:line="360" w:lineRule="auto"/>
              <w:jc w:val="center"/>
              <w:rPr>
                <w:rFonts w:asciiTheme="majorBidi" w:hAnsiTheme="majorBidi" w:cstheme="majorBidi"/>
                <w:b/>
                <w:bCs/>
                <w:lang w:val="en-GB"/>
              </w:rPr>
            </w:pPr>
            <w:r w:rsidRPr="002F3E15">
              <w:rPr>
                <w:rFonts w:asciiTheme="majorBidi" w:hAnsiTheme="majorBidi" w:cstheme="majorBidi"/>
                <w:b/>
                <w:bCs/>
              </w:rPr>
              <w:t>100.0</w:t>
            </w:r>
          </w:p>
        </w:tc>
        <w:tc>
          <w:tcPr>
            <w:tcW w:w="721" w:type="dxa"/>
            <w:vAlign w:val="center"/>
          </w:tcPr>
          <w:p w:rsidR="005527A1" w:rsidRPr="002F3E15" w:rsidRDefault="005527A1" w:rsidP="005527A1">
            <w:pPr>
              <w:spacing w:line="360" w:lineRule="auto"/>
              <w:jc w:val="center"/>
              <w:rPr>
                <w:rFonts w:asciiTheme="majorBidi" w:hAnsiTheme="majorBidi" w:cstheme="majorBidi"/>
                <w:b/>
                <w:bCs/>
              </w:rPr>
            </w:pPr>
            <w:r w:rsidRPr="002F3E15">
              <w:rPr>
                <w:rFonts w:asciiTheme="majorBidi" w:hAnsiTheme="majorBidi" w:cstheme="majorBidi"/>
                <w:b/>
                <w:bCs/>
              </w:rPr>
              <w:t>434</w:t>
            </w:r>
          </w:p>
        </w:tc>
        <w:tc>
          <w:tcPr>
            <w:tcW w:w="722" w:type="dxa"/>
            <w:vAlign w:val="center"/>
          </w:tcPr>
          <w:p w:rsidR="005527A1" w:rsidRPr="002F3E15" w:rsidRDefault="005527A1" w:rsidP="005527A1">
            <w:pPr>
              <w:spacing w:line="360" w:lineRule="auto"/>
              <w:jc w:val="center"/>
              <w:rPr>
                <w:rFonts w:asciiTheme="majorBidi" w:hAnsiTheme="majorBidi" w:cstheme="majorBidi"/>
                <w:b/>
                <w:bCs/>
              </w:rPr>
            </w:pPr>
            <w:r w:rsidRPr="002F3E15">
              <w:rPr>
                <w:rFonts w:asciiTheme="majorBidi" w:hAnsiTheme="majorBidi" w:cstheme="majorBidi"/>
                <w:b/>
                <w:bCs/>
              </w:rPr>
              <w:t>100.0</w:t>
            </w:r>
          </w:p>
        </w:tc>
      </w:tr>
      <w:tr w:rsidR="005527A1" w:rsidRPr="002F3E15" w:rsidTr="005527A1">
        <w:tc>
          <w:tcPr>
            <w:tcW w:w="831" w:type="dxa"/>
            <w:vAlign w:val="center"/>
          </w:tcPr>
          <w:p w:rsidR="005527A1" w:rsidRPr="00FC1053" w:rsidRDefault="005527A1" w:rsidP="005527A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المتوسط</w:t>
            </w:r>
          </w:p>
        </w:tc>
        <w:tc>
          <w:tcPr>
            <w:tcW w:w="1632" w:type="dxa"/>
            <w:gridSpan w:val="2"/>
            <w:vAlign w:val="center"/>
          </w:tcPr>
          <w:p w:rsidR="005527A1" w:rsidRPr="002F3E15" w:rsidRDefault="005527A1" w:rsidP="005527A1">
            <w:pPr>
              <w:spacing w:line="360" w:lineRule="auto"/>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3.528</w:t>
            </w:r>
          </w:p>
        </w:tc>
        <w:tc>
          <w:tcPr>
            <w:tcW w:w="1442" w:type="dxa"/>
            <w:gridSpan w:val="2"/>
            <w:vAlign w:val="center"/>
          </w:tcPr>
          <w:p w:rsidR="005527A1" w:rsidRPr="002F3E15" w:rsidRDefault="005527A1" w:rsidP="005527A1">
            <w:pPr>
              <w:spacing w:line="360" w:lineRule="auto"/>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3.546</w:t>
            </w:r>
          </w:p>
        </w:tc>
        <w:tc>
          <w:tcPr>
            <w:tcW w:w="1442" w:type="dxa"/>
            <w:gridSpan w:val="2"/>
            <w:vAlign w:val="center"/>
          </w:tcPr>
          <w:p w:rsidR="005527A1" w:rsidRPr="002F3E15" w:rsidRDefault="005527A1" w:rsidP="005527A1">
            <w:pPr>
              <w:spacing w:line="360" w:lineRule="auto"/>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3.578</w:t>
            </w:r>
          </w:p>
        </w:tc>
        <w:tc>
          <w:tcPr>
            <w:tcW w:w="1443" w:type="dxa"/>
            <w:gridSpan w:val="2"/>
            <w:vAlign w:val="center"/>
          </w:tcPr>
          <w:p w:rsidR="005527A1" w:rsidRPr="002F3E15" w:rsidRDefault="005527A1" w:rsidP="005527A1">
            <w:pPr>
              <w:spacing w:line="360" w:lineRule="auto"/>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3.548</w:t>
            </w:r>
          </w:p>
        </w:tc>
      </w:tr>
      <w:tr w:rsidR="005527A1" w:rsidRPr="002F3E15" w:rsidTr="005527A1">
        <w:tc>
          <w:tcPr>
            <w:tcW w:w="831" w:type="dxa"/>
            <w:vAlign w:val="center"/>
          </w:tcPr>
          <w:p w:rsidR="005527A1" w:rsidRDefault="005527A1" w:rsidP="005527A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الانحراف المعيارى</w:t>
            </w:r>
          </w:p>
        </w:tc>
        <w:tc>
          <w:tcPr>
            <w:tcW w:w="1632" w:type="dxa"/>
            <w:gridSpan w:val="2"/>
            <w:vAlign w:val="center"/>
          </w:tcPr>
          <w:p w:rsidR="005527A1" w:rsidRPr="002F3E15" w:rsidRDefault="005527A1" w:rsidP="005527A1">
            <w:pPr>
              <w:spacing w:line="360" w:lineRule="auto"/>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1.246</w:t>
            </w:r>
          </w:p>
        </w:tc>
        <w:tc>
          <w:tcPr>
            <w:tcW w:w="1442" w:type="dxa"/>
            <w:gridSpan w:val="2"/>
            <w:vAlign w:val="center"/>
          </w:tcPr>
          <w:p w:rsidR="005527A1" w:rsidRPr="002F3E15" w:rsidRDefault="005527A1" w:rsidP="005527A1">
            <w:pPr>
              <w:spacing w:line="360" w:lineRule="auto"/>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1.302</w:t>
            </w:r>
          </w:p>
        </w:tc>
        <w:tc>
          <w:tcPr>
            <w:tcW w:w="1442" w:type="dxa"/>
            <w:gridSpan w:val="2"/>
            <w:vAlign w:val="center"/>
          </w:tcPr>
          <w:p w:rsidR="005527A1" w:rsidRPr="002F3E15" w:rsidRDefault="005527A1" w:rsidP="005527A1">
            <w:pPr>
              <w:spacing w:line="360" w:lineRule="auto"/>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1.328</w:t>
            </w:r>
          </w:p>
        </w:tc>
        <w:tc>
          <w:tcPr>
            <w:tcW w:w="1443" w:type="dxa"/>
            <w:gridSpan w:val="2"/>
            <w:vAlign w:val="center"/>
          </w:tcPr>
          <w:p w:rsidR="005527A1" w:rsidRPr="002F3E15" w:rsidRDefault="005527A1" w:rsidP="005527A1">
            <w:pPr>
              <w:spacing w:line="360" w:lineRule="auto"/>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1.305</w:t>
            </w:r>
          </w:p>
        </w:tc>
      </w:tr>
    </w:tbl>
    <w:p w:rsidR="005527A1" w:rsidRDefault="005527A1" w:rsidP="005527A1">
      <w:pPr>
        <w:pStyle w:val="TableParagraph"/>
        <w:bidi/>
        <w:jc w:val="center"/>
        <w:rPr>
          <w:rFonts w:ascii="Simplified Arabic" w:hAnsi="Simplified Arabic" w:cs="Simplified Arabic"/>
          <w:b/>
          <w:bCs/>
          <w:sz w:val="30"/>
          <w:szCs w:val="30"/>
          <w:rtl/>
          <w:lang w:bidi="ar-EG"/>
        </w:rPr>
      </w:pPr>
      <w:r>
        <w:rPr>
          <w:rFonts w:ascii="Simplified Arabic" w:hAnsi="Simplified Arabic" w:cs="Simplified Arabic"/>
          <w:b/>
          <w:bCs/>
          <w:sz w:val="30"/>
          <w:szCs w:val="30"/>
          <w:rtl/>
          <w:lang w:bidi="ar-EG"/>
        </w:rPr>
        <w:br w:type="textWrapping" w:clear="all"/>
      </w:r>
    </w:p>
    <w:p w:rsidR="000060BE" w:rsidRPr="0031461D" w:rsidRDefault="000060BE" w:rsidP="00EB06C1">
      <w:pPr>
        <w:pStyle w:val="TableParagraph"/>
        <w:numPr>
          <w:ilvl w:val="2"/>
          <w:numId w:val="18"/>
        </w:numPr>
        <w:bidi/>
        <w:jc w:val="both"/>
        <w:rPr>
          <w:rFonts w:ascii="Simplified Arabic" w:hAnsi="Simplified Arabic" w:cs="Simplified Arabic"/>
          <w:b/>
          <w:bCs/>
          <w:sz w:val="30"/>
          <w:szCs w:val="30"/>
          <w:rtl/>
          <w:lang w:bidi="ar-EG"/>
        </w:rPr>
      </w:pPr>
      <w:r>
        <w:rPr>
          <w:rFonts w:ascii="Simplified Arabic" w:hAnsi="Simplified Arabic" w:cs="Simplified Arabic" w:hint="cs"/>
          <w:b/>
          <w:bCs/>
          <w:sz w:val="30"/>
          <w:szCs w:val="30"/>
          <w:rtl/>
          <w:lang w:bidi="ar-EG"/>
        </w:rPr>
        <w:t>التوجه الريادى</w:t>
      </w:r>
      <w:r w:rsidRPr="0031461D">
        <w:rPr>
          <w:rFonts w:ascii="Simplified Arabic" w:hAnsi="Simplified Arabic" w:cs="Simplified Arabic" w:hint="cs"/>
          <w:b/>
          <w:bCs/>
          <w:sz w:val="30"/>
          <w:szCs w:val="30"/>
          <w:rtl/>
          <w:lang w:bidi="ar-EG"/>
        </w:rPr>
        <w:t>:</w:t>
      </w:r>
    </w:p>
    <w:p w:rsidR="000060BE" w:rsidRPr="00EA7C9C" w:rsidRDefault="000060BE" w:rsidP="000060BE">
      <w:pPr>
        <w:pStyle w:val="TableParagraph"/>
        <w:bidi/>
        <w:jc w:val="both"/>
        <w:rPr>
          <w:rFonts w:ascii="Simplified Arabic" w:hAnsi="Simplified Arabic" w:cs="Simplified Arabic"/>
          <w:sz w:val="28"/>
          <w:szCs w:val="28"/>
          <w:rtl/>
          <w:lang w:bidi="ar-EG"/>
        </w:rPr>
      </w:pPr>
      <w:r w:rsidRPr="00EA7C9C">
        <w:rPr>
          <w:rFonts w:ascii="Simplified Arabic" w:hAnsi="Simplified Arabic" w:cs="Simplified Arabic" w:hint="cs"/>
          <w:sz w:val="28"/>
          <w:szCs w:val="28"/>
          <w:rtl/>
          <w:lang w:bidi="ar-EG"/>
        </w:rPr>
        <w:t xml:space="preserve">يمثل </w:t>
      </w:r>
      <w:r>
        <w:rPr>
          <w:rFonts w:ascii="Simplified Arabic" w:hAnsi="Simplified Arabic" w:cs="Simplified Arabic" w:hint="cs"/>
          <w:sz w:val="28"/>
          <w:szCs w:val="28"/>
          <w:rtl/>
          <w:lang w:bidi="ar-EG"/>
        </w:rPr>
        <w:t>التوجه الريادى</w:t>
      </w:r>
      <w:r w:rsidRPr="00EA7C9C">
        <w:rPr>
          <w:rFonts w:ascii="Simplified Arabic" w:hAnsi="Simplified Arabic" w:cs="Simplified Arabic" w:hint="cs"/>
          <w:sz w:val="28"/>
          <w:szCs w:val="28"/>
          <w:rtl/>
          <w:lang w:bidi="ar-EG"/>
        </w:rPr>
        <w:t xml:space="preserve"> المتغير </w:t>
      </w:r>
      <w:r>
        <w:rPr>
          <w:rFonts w:ascii="Simplified Arabic" w:hAnsi="Simplified Arabic" w:cs="Simplified Arabic" w:hint="cs"/>
          <w:sz w:val="28"/>
          <w:szCs w:val="28"/>
          <w:rtl/>
          <w:lang w:bidi="ar-EG"/>
        </w:rPr>
        <w:t>الوسيط</w:t>
      </w:r>
      <w:r w:rsidRPr="00EA7C9C">
        <w:rPr>
          <w:rFonts w:ascii="Simplified Arabic" w:hAnsi="Simplified Arabic" w:cs="Simplified Arabic" w:hint="cs"/>
          <w:sz w:val="28"/>
          <w:szCs w:val="28"/>
          <w:rtl/>
          <w:lang w:bidi="ar-EG"/>
        </w:rPr>
        <w:t xml:space="preserve"> للدراسة ويتكون من </w:t>
      </w:r>
      <w:r>
        <w:rPr>
          <w:rFonts w:ascii="Simplified Arabic" w:hAnsi="Simplified Arabic" w:cs="Simplified Arabic" w:hint="cs"/>
          <w:sz w:val="28"/>
          <w:szCs w:val="28"/>
          <w:rtl/>
          <w:lang w:bidi="ar-EG"/>
        </w:rPr>
        <w:t>ثلاثة</w:t>
      </w:r>
      <w:r w:rsidRPr="00EA7C9C">
        <w:rPr>
          <w:rFonts w:ascii="Simplified Arabic" w:hAnsi="Simplified Arabic" w:cs="Simplified Arabic" w:hint="cs"/>
          <w:sz w:val="28"/>
          <w:szCs w:val="28"/>
          <w:rtl/>
          <w:lang w:bidi="ar-EG"/>
        </w:rPr>
        <w:t xml:space="preserve"> متغيرات فرعية. يوضح الجدول (4.</w:t>
      </w:r>
      <w:r>
        <w:rPr>
          <w:rFonts w:ascii="Simplified Arabic" w:hAnsi="Simplified Arabic" w:cs="Simplified Arabic" w:hint="cs"/>
          <w:sz w:val="28"/>
          <w:szCs w:val="28"/>
          <w:rtl/>
          <w:lang w:bidi="ar-EG"/>
        </w:rPr>
        <w:t>5</w:t>
      </w:r>
      <w:r w:rsidRPr="00EA7C9C">
        <w:rPr>
          <w:rFonts w:ascii="Simplified Arabic" w:hAnsi="Simplified Arabic" w:cs="Simplified Arabic" w:hint="cs"/>
          <w:sz w:val="28"/>
          <w:szCs w:val="28"/>
          <w:rtl/>
          <w:lang w:bidi="ar-EG"/>
        </w:rPr>
        <w:t>) النتائج الوصفية لهذا المتغير.</w:t>
      </w:r>
    </w:p>
    <w:p w:rsidR="000060BE" w:rsidRDefault="000060BE" w:rsidP="000060BE">
      <w:pPr>
        <w:pStyle w:val="TableParagraph"/>
        <w:bidi/>
        <w:jc w:val="center"/>
        <w:rPr>
          <w:rFonts w:ascii="Simplified Arabic" w:hAnsi="Simplified Arabic" w:cs="Simplified Arabic"/>
          <w:b/>
          <w:bCs/>
          <w:sz w:val="30"/>
          <w:szCs w:val="30"/>
          <w:rtl/>
          <w:lang w:bidi="ar-EG"/>
        </w:rPr>
      </w:pPr>
      <w:r>
        <w:rPr>
          <w:rFonts w:ascii="Simplified Arabic" w:hAnsi="Simplified Arabic" w:cs="Simplified Arabic" w:hint="cs"/>
          <w:b/>
          <w:bCs/>
          <w:sz w:val="30"/>
          <w:szCs w:val="30"/>
          <w:rtl/>
          <w:lang w:bidi="ar-EG"/>
        </w:rPr>
        <w:t>جدول (4.5) التحليل الوصفى للتوجه الريادى</w:t>
      </w:r>
    </w:p>
    <w:p w:rsidR="000060BE" w:rsidRDefault="000060BE" w:rsidP="00EB06C1">
      <w:pPr>
        <w:pStyle w:val="TableParagraph"/>
        <w:numPr>
          <w:ilvl w:val="0"/>
          <w:numId w:val="23"/>
        </w:numPr>
        <w:bidi/>
        <w:jc w:val="both"/>
        <w:rPr>
          <w:rFonts w:ascii="Simplified Arabic" w:hAnsi="Simplified Arabic" w:cs="Simplified Arabic"/>
          <w:b/>
          <w:bCs/>
          <w:sz w:val="30"/>
          <w:szCs w:val="30"/>
          <w:rtl/>
          <w:lang w:bidi="ar-EG"/>
        </w:rPr>
      </w:pPr>
      <w:r>
        <w:rPr>
          <w:rFonts w:ascii="Simplified Arabic" w:hAnsi="Simplified Arabic" w:cs="Simplified Arabic" w:hint="cs"/>
          <w:b/>
          <w:bCs/>
          <w:sz w:val="30"/>
          <w:szCs w:val="30"/>
          <w:rtl/>
          <w:lang w:bidi="ar-EG"/>
        </w:rPr>
        <w:t>الابتكاريه:</w:t>
      </w:r>
    </w:p>
    <w:tbl>
      <w:tblPr>
        <w:tblStyle w:val="TableGrid"/>
        <w:bidiVisual/>
        <w:tblW w:w="0" w:type="auto"/>
        <w:jc w:val="center"/>
        <w:tblLook w:val="04A0" w:firstRow="1" w:lastRow="0" w:firstColumn="1" w:lastColumn="0" w:noHBand="0" w:noVBand="1"/>
      </w:tblPr>
      <w:tblGrid>
        <w:gridCol w:w="831"/>
        <w:gridCol w:w="802"/>
        <w:gridCol w:w="830"/>
        <w:gridCol w:w="721"/>
        <w:gridCol w:w="721"/>
        <w:gridCol w:w="721"/>
        <w:gridCol w:w="721"/>
      </w:tblGrid>
      <w:tr w:rsidR="000060BE" w:rsidRPr="00FC1053" w:rsidTr="00F907CE">
        <w:trPr>
          <w:jc w:val="center"/>
        </w:trPr>
        <w:tc>
          <w:tcPr>
            <w:tcW w:w="831" w:type="dxa"/>
            <w:vMerge w:val="restart"/>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السؤال</w:t>
            </w:r>
          </w:p>
        </w:tc>
        <w:tc>
          <w:tcPr>
            <w:tcW w:w="1632" w:type="dxa"/>
            <w:gridSpan w:val="2"/>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1</w:t>
            </w:r>
          </w:p>
        </w:tc>
        <w:tc>
          <w:tcPr>
            <w:tcW w:w="1442" w:type="dxa"/>
            <w:gridSpan w:val="2"/>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2</w:t>
            </w:r>
          </w:p>
        </w:tc>
        <w:tc>
          <w:tcPr>
            <w:tcW w:w="1442" w:type="dxa"/>
            <w:gridSpan w:val="2"/>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3</w:t>
            </w:r>
          </w:p>
        </w:tc>
      </w:tr>
      <w:tr w:rsidR="000060BE" w:rsidRPr="00FC1053" w:rsidTr="00F907CE">
        <w:trPr>
          <w:jc w:val="center"/>
        </w:trPr>
        <w:tc>
          <w:tcPr>
            <w:tcW w:w="831" w:type="dxa"/>
            <w:vMerge/>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p>
        </w:tc>
        <w:tc>
          <w:tcPr>
            <w:tcW w:w="802" w:type="dxa"/>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830" w:type="dxa"/>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c>
          <w:tcPr>
            <w:tcW w:w="721" w:type="dxa"/>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721" w:type="dxa"/>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c>
          <w:tcPr>
            <w:tcW w:w="721" w:type="dxa"/>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721" w:type="dxa"/>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r>
      <w:tr w:rsidR="005527A1" w:rsidRPr="00FC1053" w:rsidTr="00F907CE">
        <w:trPr>
          <w:jc w:val="center"/>
        </w:trPr>
        <w:tc>
          <w:tcPr>
            <w:tcW w:w="831" w:type="dxa"/>
            <w:vAlign w:val="center"/>
          </w:tcPr>
          <w:p w:rsidR="005527A1" w:rsidRPr="00FC1053" w:rsidRDefault="005527A1" w:rsidP="005527A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لا أوافق بشدة</w:t>
            </w:r>
          </w:p>
        </w:tc>
        <w:tc>
          <w:tcPr>
            <w:tcW w:w="802"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53</w:t>
            </w:r>
          </w:p>
        </w:tc>
        <w:tc>
          <w:tcPr>
            <w:tcW w:w="830"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12.2</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54</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12.4</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37</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8.5</w:t>
            </w:r>
          </w:p>
        </w:tc>
      </w:tr>
      <w:tr w:rsidR="005527A1" w:rsidRPr="00FC1053" w:rsidTr="00F907CE">
        <w:trPr>
          <w:jc w:val="center"/>
        </w:trPr>
        <w:tc>
          <w:tcPr>
            <w:tcW w:w="831" w:type="dxa"/>
            <w:vAlign w:val="center"/>
          </w:tcPr>
          <w:p w:rsidR="005527A1" w:rsidRPr="00FC1053" w:rsidRDefault="005527A1" w:rsidP="005527A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لا أوافق</w:t>
            </w:r>
          </w:p>
        </w:tc>
        <w:tc>
          <w:tcPr>
            <w:tcW w:w="802"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41</w:t>
            </w:r>
          </w:p>
        </w:tc>
        <w:tc>
          <w:tcPr>
            <w:tcW w:w="830"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9.4</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50</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11.5</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59</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13.6</w:t>
            </w:r>
          </w:p>
        </w:tc>
      </w:tr>
      <w:tr w:rsidR="005527A1" w:rsidRPr="00FC1053" w:rsidTr="00F907CE">
        <w:trPr>
          <w:jc w:val="center"/>
        </w:trPr>
        <w:tc>
          <w:tcPr>
            <w:tcW w:w="831" w:type="dxa"/>
            <w:vAlign w:val="center"/>
          </w:tcPr>
          <w:p w:rsidR="005527A1" w:rsidRPr="00FC1053" w:rsidRDefault="005527A1" w:rsidP="005527A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محايد</w:t>
            </w:r>
          </w:p>
        </w:tc>
        <w:tc>
          <w:tcPr>
            <w:tcW w:w="802"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76</w:t>
            </w:r>
          </w:p>
        </w:tc>
        <w:tc>
          <w:tcPr>
            <w:tcW w:w="830"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17.5</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76</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17.5</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84</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19.4</w:t>
            </w:r>
          </w:p>
        </w:tc>
      </w:tr>
      <w:tr w:rsidR="005527A1" w:rsidRPr="00FC1053" w:rsidTr="00F907CE">
        <w:trPr>
          <w:jc w:val="center"/>
        </w:trPr>
        <w:tc>
          <w:tcPr>
            <w:tcW w:w="831" w:type="dxa"/>
            <w:vAlign w:val="center"/>
          </w:tcPr>
          <w:p w:rsidR="005527A1" w:rsidRPr="00FC1053" w:rsidRDefault="005527A1" w:rsidP="005527A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أوافق</w:t>
            </w:r>
          </w:p>
        </w:tc>
        <w:tc>
          <w:tcPr>
            <w:tcW w:w="802"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130</w:t>
            </w:r>
          </w:p>
        </w:tc>
        <w:tc>
          <w:tcPr>
            <w:tcW w:w="830"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30.0</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113</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26.0</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128</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29.5</w:t>
            </w:r>
          </w:p>
        </w:tc>
      </w:tr>
      <w:tr w:rsidR="005527A1" w:rsidRPr="00FC1053" w:rsidTr="00F907CE">
        <w:trPr>
          <w:jc w:val="center"/>
        </w:trPr>
        <w:tc>
          <w:tcPr>
            <w:tcW w:w="831" w:type="dxa"/>
            <w:vAlign w:val="center"/>
          </w:tcPr>
          <w:p w:rsidR="005527A1" w:rsidRPr="00FC1053" w:rsidRDefault="005527A1" w:rsidP="005527A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أوافق بشدة</w:t>
            </w:r>
          </w:p>
        </w:tc>
        <w:tc>
          <w:tcPr>
            <w:tcW w:w="802"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134</w:t>
            </w:r>
          </w:p>
        </w:tc>
        <w:tc>
          <w:tcPr>
            <w:tcW w:w="830"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30.9</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141</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32.5</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126</w:t>
            </w:r>
          </w:p>
        </w:tc>
        <w:tc>
          <w:tcPr>
            <w:tcW w:w="721" w:type="dxa"/>
            <w:vAlign w:val="center"/>
          </w:tcPr>
          <w:p w:rsidR="005527A1" w:rsidRPr="002F3E15" w:rsidRDefault="005527A1" w:rsidP="005527A1">
            <w:pPr>
              <w:spacing w:line="360" w:lineRule="auto"/>
              <w:ind w:left="60" w:right="60"/>
              <w:jc w:val="center"/>
              <w:rPr>
                <w:rFonts w:asciiTheme="majorBidi" w:hAnsiTheme="majorBidi" w:cstheme="majorBidi"/>
              </w:rPr>
            </w:pPr>
            <w:r w:rsidRPr="002F3E15">
              <w:rPr>
                <w:rFonts w:asciiTheme="majorBidi" w:hAnsiTheme="majorBidi" w:cstheme="majorBidi"/>
              </w:rPr>
              <w:t>29.0</w:t>
            </w:r>
          </w:p>
        </w:tc>
      </w:tr>
      <w:tr w:rsidR="005527A1" w:rsidRPr="00FC1053" w:rsidTr="00F907CE">
        <w:trPr>
          <w:jc w:val="center"/>
        </w:trPr>
        <w:tc>
          <w:tcPr>
            <w:tcW w:w="831" w:type="dxa"/>
            <w:vAlign w:val="center"/>
          </w:tcPr>
          <w:p w:rsidR="005527A1" w:rsidRDefault="005527A1" w:rsidP="005527A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الإجمالى</w:t>
            </w:r>
          </w:p>
        </w:tc>
        <w:tc>
          <w:tcPr>
            <w:tcW w:w="802" w:type="dxa"/>
            <w:vAlign w:val="center"/>
          </w:tcPr>
          <w:p w:rsidR="005527A1" w:rsidRPr="002F3E15" w:rsidRDefault="005527A1" w:rsidP="005527A1">
            <w:pPr>
              <w:spacing w:line="360" w:lineRule="auto"/>
              <w:jc w:val="center"/>
              <w:rPr>
                <w:rFonts w:asciiTheme="majorBidi" w:hAnsiTheme="majorBidi" w:cstheme="majorBidi"/>
                <w:b/>
                <w:bCs/>
              </w:rPr>
            </w:pPr>
            <w:r w:rsidRPr="002F3E15">
              <w:rPr>
                <w:rFonts w:asciiTheme="majorBidi" w:hAnsiTheme="majorBidi" w:cstheme="majorBidi"/>
                <w:b/>
                <w:bCs/>
              </w:rPr>
              <w:t>434</w:t>
            </w:r>
          </w:p>
        </w:tc>
        <w:tc>
          <w:tcPr>
            <w:tcW w:w="830" w:type="dxa"/>
            <w:vAlign w:val="center"/>
          </w:tcPr>
          <w:p w:rsidR="005527A1" w:rsidRPr="002F3E15" w:rsidRDefault="005527A1" w:rsidP="005527A1">
            <w:pPr>
              <w:spacing w:line="360" w:lineRule="auto"/>
              <w:jc w:val="center"/>
              <w:rPr>
                <w:rFonts w:asciiTheme="majorBidi" w:hAnsiTheme="majorBidi" w:cstheme="majorBidi"/>
                <w:b/>
                <w:bCs/>
              </w:rPr>
            </w:pPr>
            <w:r w:rsidRPr="002F3E15">
              <w:rPr>
                <w:rFonts w:asciiTheme="majorBidi" w:hAnsiTheme="majorBidi" w:cstheme="majorBidi"/>
                <w:b/>
                <w:bCs/>
              </w:rPr>
              <w:t>100.0</w:t>
            </w:r>
          </w:p>
        </w:tc>
        <w:tc>
          <w:tcPr>
            <w:tcW w:w="721" w:type="dxa"/>
            <w:vAlign w:val="center"/>
          </w:tcPr>
          <w:p w:rsidR="005527A1" w:rsidRPr="002F3E15" w:rsidRDefault="005527A1" w:rsidP="005527A1">
            <w:pPr>
              <w:spacing w:line="360" w:lineRule="auto"/>
              <w:jc w:val="center"/>
              <w:rPr>
                <w:rFonts w:asciiTheme="majorBidi" w:hAnsiTheme="majorBidi" w:cstheme="majorBidi"/>
                <w:b/>
                <w:bCs/>
              </w:rPr>
            </w:pPr>
            <w:r w:rsidRPr="002F3E15">
              <w:rPr>
                <w:rFonts w:asciiTheme="majorBidi" w:hAnsiTheme="majorBidi" w:cstheme="majorBidi"/>
                <w:b/>
                <w:bCs/>
              </w:rPr>
              <w:t>434</w:t>
            </w:r>
          </w:p>
        </w:tc>
        <w:tc>
          <w:tcPr>
            <w:tcW w:w="721" w:type="dxa"/>
            <w:vAlign w:val="center"/>
          </w:tcPr>
          <w:p w:rsidR="005527A1" w:rsidRPr="002F3E15" w:rsidRDefault="005527A1" w:rsidP="005527A1">
            <w:pPr>
              <w:spacing w:line="360" w:lineRule="auto"/>
              <w:jc w:val="center"/>
              <w:rPr>
                <w:rFonts w:asciiTheme="majorBidi" w:hAnsiTheme="majorBidi" w:cstheme="majorBidi"/>
                <w:b/>
                <w:bCs/>
              </w:rPr>
            </w:pPr>
            <w:r w:rsidRPr="002F3E15">
              <w:rPr>
                <w:rFonts w:asciiTheme="majorBidi" w:hAnsiTheme="majorBidi" w:cstheme="majorBidi"/>
                <w:b/>
                <w:bCs/>
              </w:rPr>
              <w:t>100.0</w:t>
            </w:r>
          </w:p>
        </w:tc>
        <w:tc>
          <w:tcPr>
            <w:tcW w:w="721" w:type="dxa"/>
            <w:vAlign w:val="center"/>
          </w:tcPr>
          <w:p w:rsidR="005527A1" w:rsidRPr="002F3E15" w:rsidRDefault="005527A1" w:rsidP="005527A1">
            <w:pPr>
              <w:spacing w:line="360" w:lineRule="auto"/>
              <w:jc w:val="center"/>
              <w:rPr>
                <w:rFonts w:asciiTheme="majorBidi" w:hAnsiTheme="majorBidi" w:cstheme="majorBidi"/>
                <w:b/>
                <w:bCs/>
              </w:rPr>
            </w:pPr>
            <w:r w:rsidRPr="002F3E15">
              <w:rPr>
                <w:rFonts w:asciiTheme="majorBidi" w:hAnsiTheme="majorBidi" w:cstheme="majorBidi"/>
                <w:b/>
                <w:bCs/>
              </w:rPr>
              <w:t>434</w:t>
            </w:r>
          </w:p>
        </w:tc>
        <w:tc>
          <w:tcPr>
            <w:tcW w:w="721" w:type="dxa"/>
            <w:vAlign w:val="center"/>
          </w:tcPr>
          <w:p w:rsidR="005527A1" w:rsidRPr="002F3E15" w:rsidRDefault="005527A1" w:rsidP="005527A1">
            <w:pPr>
              <w:spacing w:line="360" w:lineRule="auto"/>
              <w:jc w:val="center"/>
              <w:rPr>
                <w:rFonts w:asciiTheme="majorBidi" w:hAnsiTheme="majorBidi" w:cstheme="majorBidi"/>
                <w:b/>
                <w:bCs/>
              </w:rPr>
            </w:pPr>
            <w:r w:rsidRPr="002F3E15">
              <w:rPr>
                <w:rFonts w:asciiTheme="majorBidi" w:hAnsiTheme="majorBidi" w:cstheme="majorBidi"/>
                <w:b/>
                <w:bCs/>
              </w:rPr>
              <w:t>100.0</w:t>
            </w:r>
          </w:p>
        </w:tc>
      </w:tr>
      <w:tr w:rsidR="005527A1" w:rsidRPr="00FC1053" w:rsidTr="00F907CE">
        <w:trPr>
          <w:jc w:val="center"/>
        </w:trPr>
        <w:tc>
          <w:tcPr>
            <w:tcW w:w="831" w:type="dxa"/>
            <w:vAlign w:val="center"/>
          </w:tcPr>
          <w:p w:rsidR="005527A1" w:rsidRPr="00FC1053" w:rsidRDefault="005527A1" w:rsidP="005527A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المتوسط</w:t>
            </w:r>
          </w:p>
        </w:tc>
        <w:tc>
          <w:tcPr>
            <w:tcW w:w="1632" w:type="dxa"/>
            <w:gridSpan w:val="2"/>
            <w:vAlign w:val="center"/>
          </w:tcPr>
          <w:p w:rsidR="005527A1" w:rsidRPr="002F3E15" w:rsidRDefault="005527A1" w:rsidP="005527A1">
            <w:pPr>
              <w:spacing w:line="360" w:lineRule="auto"/>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3.578</w:t>
            </w:r>
          </w:p>
        </w:tc>
        <w:tc>
          <w:tcPr>
            <w:tcW w:w="1442" w:type="dxa"/>
            <w:gridSpan w:val="2"/>
            <w:vAlign w:val="center"/>
          </w:tcPr>
          <w:p w:rsidR="005527A1" w:rsidRPr="002F3E15" w:rsidRDefault="005527A1" w:rsidP="005527A1">
            <w:pPr>
              <w:spacing w:line="360" w:lineRule="auto"/>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3.546</w:t>
            </w:r>
          </w:p>
        </w:tc>
        <w:tc>
          <w:tcPr>
            <w:tcW w:w="1442" w:type="dxa"/>
            <w:gridSpan w:val="2"/>
            <w:vAlign w:val="center"/>
          </w:tcPr>
          <w:p w:rsidR="005527A1" w:rsidRPr="002F3E15" w:rsidRDefault="005527A1" w:rsidP="005527A1">
            <w:pPr>
              <w:spacing w:line="360" w:lineRule="auto"/>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3.569</w:t>
            </w:r>
          </w:p>
        </w:tc>
      </w:tr>
      <w:tr w:rsidR="005527A1" w:rsidRPr="00FC1053" w:rsidTr="00F907CE">
        <w:trPr>
          <w:jc w:val="center"/>
        </w:trPr>
        <w:tc>
          <w:tcPr>
            <w:tcW w:w="831" w:type="dxa"/>
            <w:vAlign w:val="center"/>
          </w:tcPr>
          <w:p w:rsidR="005527A1" w:rsidRDefault="005527A1" w:rsidP="005527A1">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الانحراف المعيارى</w:t>
            </w:r>
          </w:p>
        </w:tc>
        <w:tc>
          <w:tcPr>
            <w:tcW w:w="1632" w:type="dxa"/>
            <w:gridSpan w:val="2"/>
            <w:vAlign w:val="center"/>
          </w:tcPr>
          <w:p w:rsidR="005527A1" w:rsidRPr="002F3E15" w:rsidRDefault="005527A1" w:rsidP="005527A1">
            <w:pPr>
              <w:spacing w:line="360" w:lineRule="auto"/>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1.337</w:t>
            </w:r>
          </w:p>
        </w:tc>
        <w:tc>
          <w:tcPr>
            <w:tcW w:w="1442" w:type="dxa"/>
            <w:gridSpan w:val="2"/>
            <w:vAlign w:val="center"/>
          </w:tcPr>
          <w:p w:rsidR="005527A1" w:rsidRPr="002F3E15" w:rsidRDefault="005527A1" w:rsidP="005527A1">
            <w:pPr>
              <w:spacing w:line="360" w:lineRule="auto"/>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1.371</w:t>
            </w:r>
          </w:p>
        </w:tc>
        <w:tc>
          <w:tcPr>
            <w:tcW w:w="1442" w:type="dxa"/>
            <w:gridSpan w:val="2"/>
            <w:vAlign w:val="center"/>
          </w:tcPr>
          <w:p w:rsidR="005527A1" w:rsidRPr="002F3E15" w:rsidRDefault="005527A1" w:rsidP="005527A1">
            <w:pPr>
              <w:spacing w:line="360" w:lineRule="auto"/>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1.27</w:t>
            </w:r>
          </w:p>
        </w:tc>
      </w:tr>
    </w:tbl>
    <w:p w:rsidR="000060BE" w:rsidRDefault="000060BE" w:rsidP="000060BE">
      <w:pPr>
        <w:pStyle w:val="TableParagraph"/>
        <w:bidi/>
        <w:jc w:val="center"/>
        <w:rPr>
          <w:rFonts w:ascii="Simplified Arabic" w:hAnsi="Simplified Arabic" w:cs="Simplified Arabic"/>
          <w:b/>
          <w:bCs/>
          <w:sz w:val="30"/>
          <w:szCs w:val="30"/>
          <w:rtl/>
          <w:lang w:bidi="ar-EG"/>
        </w:rPr>
      </w:pPr>
    </w:p>
    <w:p w:rsidR="005527A1" w:rsidRDefault="005527A1" w:rsidP="005527A1">
      <w:pPr>
        <w:pStyle w:val="TableParagraph"/>
        <w:bidi/>
        <w:jc w:val="center"/>
        <w:rPr>
          <w:rFonts w:ascii="Simplified Arabic" w:hAnsi="Simplified Arabic" w:cs="Simplified Arabic"/>
          <w:b/>
          <w:bCs/>
          <w:sz w:val="30"/>
          <w:szCs w:val="30"/>
          <w:rtl/>
          <w:lang w:bidi="ar-EG"/>
        </w:rPr>
      </w:pPr>
    </w:p>
    <w:p w:rsidR="005527A1" w:rsidRDefault="005527A1" w:rsidP="005527A1">
      <w:pPr>
        <w:pStyle w:val="TableParagraph"/>
        <w:bidi/>
        <w:jc w:val="center"/>
        <w:rPr>
          <w:rFonts w:ascii="Simplified Arabic" w:hAnsi="Simplified Arabic" w:cs="Simplified Arabic"/>
          <w:b/>
          <w:bCs/>
          <w:sz w:val="30"/>
          <w:szCs w:val="30"/>
          <w:rtl/>
          <w:lang w:bidi="ar-EG"/>
        </w:rPr>
      </w:pPr>
    </w:p>
    <w:p w:rsidR="000060BE" w:rsidRDefault="000060BE" w:rsidP="00EB06C1">
      <w:pPr>
        <w:pStyle w:val="TableParagraph"/>
        <w:numPr>
          <w:ilvl w:val="0"/>
          <w:numId w:val="23"/>
        </w:numPr>
        <w:bidi/>
        <w:jc w:val="both"/>
        <w:rPr>
          <w:rFonts w:ascii="Simplified Arabic" w:hAnsi="Simplified Arabic" w:cs="Simplified Arabic"/>
          <w:b/>
          <w:bCs/>
          <w:sz w:val="30"/>
          <w:szCs w:val="30"/>
          <w:rtl/>
          <w:lang w:bidi="ar-EG"/>
        </w:rPr>
      </w:pPr>
      <w:r>
        <w:rPr>
          <w:rFonts w:ascii="Simplified Arabic" w:hAnsi="Simplified Arabic" w:cs="Simplified Arabic" w:hint="cs"/>
          <w:b/>
          <w:bCs/>
          <w:sz w:val="30"/>
          <w:szCs w:val="30"/>
          <w:rtl/>
          <w:lang w:bidi="ar-EG"/>
        </w:rPr>
        <w:lastRenderedPageBreak/>
        <w:t>الاستباقية:</w:t>
      </w:r>
    </w:p>
    <w:tbl>
      <w:tblPr>
        <w:tblStyle w:val="TableGrid"/>
        <w:bidiVisual/>
        <w:tblW w:w="0" w:type="auto"/>
        <w:jc w:val="center"/>
        <w:tblLook w:val="04A0" w:firstRow="1" w:lastRow="0" w:firstColumn="1" w:lastColumn="0" w:noHBand="0" w:noVBand="1"/>
      </w:tblPr>
      <w:tblGrid>
        <w:gridCol w:w="831"/>
        <w:gridCol w:w="802"/>
        <w:gridCol w:w="830"/>
        <w:gridCol w:w="721"/>
        <w:gridCol w:w="721"/>
        <w:gridCol w:w="721"/>
        <w:gridCol w:w="721"/>
      </w:tblGrid>
      <w:tr w:rsidR="000060BE" w:rsidRPr="00FC1053" w:rsidTr="00F907CE">
        <w:trPr>
          <w:jc w:val="center"/>
        </w:trPr>
        <w:tc>
          <w:tcPr>
            <w:tcW w:w="831" w:type="dxa"/>
            <w:vMerge w:val="restart"/>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السؤال</w:t>
            </w:r>
          </w:p>
        </w:tc>
        <w:tc>
          <w:tcPr>
            <w:tcW w:w="1632" w:type="dxa"/>
            <w:gridSpan w:val="2"/>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1</w:t>
            </w:r>
          </w:p>
        </w:tc>
        <w:tc>
          <w:tcPr>
            <w:tcW w:w="1442" w:type="dxa"/>
            <w:gridSpan w:val="2"/>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2</w:t>
            </w:r>
          </w:p>
        </w:tc>
        <w:tc>
          <w:tcPr>
            <w:tcW w:w="1442" w:type="dxa"/>
            <w:gridSpan w:val="2"/>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3</w:t>
            </w:r>
          </w:p>
        </w:tc>
      </w:tr>
      <w:tr w:rsidR="000060BE" w:rsidRPr="00FC1053" w:rsidTr="00F907CE">
        <w:trPr>
          <w:jc w:val="center"/>
        </w:trPr>
        <w:tc>
          <w:tcPr>
            <w:tcW w:w="831" w:type="dxa"/>
            <w:vMerge/>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p>
        </w:tc>
        <w:tc>
          <w:tcPr>
            <w:tcW w:w="802" w:type="dxa"/>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830" w:type="dxa"/>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c>
          <w:tcPr>
            <w:tcW w:w="721" w:type="dxa"/>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721" w:type="dxa"/>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c>
          <w:tcPr>
            <w:tcW w:w="721" w:type="dxa"/>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721" w:type="dxa"/>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r>
      <w:tr w:rsidR="00197556" w:rsidRPr="00FC1053" w:rsidTr="00F907CE">
        <w:trPr>
          <w:jc w:val="center"/>
        </w:trPr>
        <w:tc>
          <w:tcPr>
            <w:tcW w:w="831" w:type="dxa"/>
            <w:vAlign w:val="center"/>
          </w:tcPr>
          <w:p w:rsidR="00197556" w:rsidRPr="00FC1053" w:rsidRDefault="00197556" w:rsidP="00197556">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لا أوافق بشدة</w:t>
            </w:r>
          </w:p>
        </w:tc>
        <w:tc>
          <w:tcPr>
            <w:tcW w:w="802"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47</w:t>
            </w:r>
          </w:p>
        </w:tc>
        <w:tc>
          <w:tcPr>
            <w:tcW w:w="830"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10.8</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48</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11.1</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48</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11.1</w:t>
            </w:r>
          </w:p>
        </w:tc>
      </w:tr>
      <w:tr w:rsidR="00197556" w:rsidRPr="00FC1053" w:rsidTr="00F907CE">
        <w:trPr>
          <w:jc w:val="center"/>
        </w:trPr>
        <w:tc>
          <w:tcPr>
            <w:tcW w:w="831" w:type="dxa"/>
            <w:vAlign w:val="center"/>
          </w:tcPr>
          <w:p w:rsidR="00197556" w:rsidRPr="00FC1053" w:rsidRDefault="00197556" w:rsidP="00197556">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لا أوافق</w:t>
            </w:r>
          </w:p>
        </w:tc>
        <w:tc>
          <w:tcPr>
            <w:tcW w:w="802"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44</w:t>
            </w:r>
          </w:p>
        </w:tc>
        <w:tc>
          <w:tcPr>
            <w:tcW w:w="830"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10.1</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49</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11.3</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52</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12.0</w:t>
            </w:r>
          </w:p>
        </w:tc>
      </w:tr>
      <w:tr w:rsidR="00197556" w:rsidRPr="00FC1053" w:rsidTr="00F907CE">
        <w:trPr>
          <w:jc w:val="center"/>
        </w:trPr>
        <w:tc>
          <w:tcPr>
            <w:tcW w:w="831" w:type="dxa"/>
            <w:vAlign w:val="center"/>
          </w:tcPr>
          <w:p w:rsidR="00197556" w:rsidRPr="00FC1053" w:rsidRDefault="00197556" w:rsidP="00197556">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محايد</w:t>
            </w:r>
          </w:p>
        </w:tc>
        <w:tc>
          <w:tcPr>
            <w:tcW w:w="802"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82</w:t>
            </w:r>
          </w:p>
        </w:tc>
        <w:tc>
          <w:tcPr>
            <w:tcW w:w="830"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18.9</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103</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23.7</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115</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26.5</w:t>
            </w:r>
          </w:p>
        </w:tc>
      </w:tr>
      <w:tr w:rsidR="00197556" w:rsidRPr="00FC1053" w:rsidTr="00F907CE">
        <w:trPr>
          <w:jc w:val="center"/>
        </w:trPr>
        <w:tc>
          <w:tcPr>
            <w:tcW w:w="831" w:type="dxa"/>
            <w:vAlign w:val="center"/>
          </w:tcPr>
          <w:p w:rsidR="00197556" w:rsidRPr="00FC1053" w:rsidRDefault="00197556" w:rsidP="00197556">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أوافق</w:t>
            </w:r>
          </w:p>
        </w:tc>
        <w:tc>
          <w:tcPr>
            <w:tcW w:w="802"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123</w:t>
            </w:r>
          </w:p>
        </w:tc>
        <w:tc>
          <w:tcPr>
            <w:tcW w:w="830"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28.3</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112</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25.8</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127</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29.3</w:t>
            </w:r>
          </w:p>
        </w:tc>
      </w:tr>
      <w:tr w:rsidR="00197556" w:rsidRPr="00FC1053" w:rsidTr="00F907CE">
        <w:trPr>
          <w:jc w:val="center"/>
        </w:trPr>
        <w:tc>
          <w:tcPr>
            <w:tcW w:w="831" w:type="dxa"/>
            <w:vAlign w:val="center"/>
          </w:tcPr>
          <w:p w:rsidR="00197556" w:rsidRPr="00FC1053" w:rsidRDefault="00197556" w:rsidP="00197556">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أوافق بشدة</w:t>
            </w:r>
          </w:p>
        </w:tc>
        <w:tc>
          <w:tcPr>
            <w:tcW w:w="802"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138</w:t>
            </w:r>
          </w:p>
        </w:tc>
        <w:tc>
          <w:tcPr>
            <w:tcW w:w="830"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31.8</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122</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28.1</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92</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21.2</w:t>
            </w:r>
          </w:p>
        </w:tc>
      </w:tr>
      <w:tr w:rsidR="00197556" w:rsidRPr="00FC1053" w:rsidTr="00F907CE">
        <w:trPr>
          <w:jc w:val="center"/>
        </w:trPr>
        <w:tc>
          <w:tcPr>
            <w:tcW w:w="831" w:type="dxa"/>
            <w:vAlign w:val="center"/>
          </w:tcPr>
          <w:p w:rsidR="00197556" w:rsidRDefault="00197556" w:rsidP="00197556">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الإجمالى</w:t>
            </w:r>
          </w:p>
        </w:tc>
        <w:tc>
          <w:tcPr>
            <w:tcW w:w="802" w:type="dxa"/>
            <w:vAlign w:val="center"/>
          </w:tcPr>
          <w:p w:rsidR="00197556" w:rsidRPr="002F3E15" w:rsidRDefault="00197556" w:rsidP="00197556">
            <w:pPr>
              <w:spacing w:line="360" w:lineRule="auto"/>
              <w:jc w:val="center"/>
              <w:rPr>
                <w:rFonts w:asciiTheme="majorBidi" w:hAnsiTheme="majorBidi" w:cstheme="majorBidi"/>
                <w:b/>
                <w:bCs/>
              </w:rPr>
            </w:pPr>
            <w:r w:rsidRPr="002F3E15">
              <w:rPr>
                <w:rFonts w:asciiTheme="majorBidi" w:hAnsiTheme="majorBidi" w:cstheme="majorBidi"/>
                <w:b/>
                <w:bCs/>
              </w:rPr>
              <w:t>434</w:t>
            </w:r>
          </w:p>
        </w:tc>
        <w:tc>
          <w:tcPr>
            <w:tcW w:w="830" w:type="dxa"/>
            <w:vAlign w:val="center"/>
          </w:tcPr>
          <w:p w:rsidR="00197556" w:rsidRPr="002F3E15" w:rsidRDefault="00197556" w:rsidP="00197556">
            <w:pPr>
              <w:spacing w:line="360" w:lineRule="auto"/>
              <w:jc w:val="center"/>
              <w:rPr>
                <w:rFonts w:asciiTheme="majorBidi" w:hAnsiTheme="majorBidi" w:cstheme="majorBidi"/>
                <w:b/>
                <w:bCs/>
              </w:rPr>
            </w:pPr>
            <w:r w:rsidRPr="002F3E15">
              <w:rPr>
                <w:rFonts w:asciiTheme="majorBidi" w:hAnsiTheme="majorBidi" w:cstheme="majorBidi"/>
                <w:b/>
                <w:bCs/>
              </w:rPr>
              <w:t>100.0</w:t>
            </w:r>
          </w:p>
        </w:tc>
        <w:tc>
          <w:tcPr>
            <w:tcW w:w="721" w:type="dxa"/>
            <w:vAlign w:val="center"/>
          </w:tcPr>
          <w:p w:rsidR="00197556" w:rsidRPr="002F3E15" w:rsidRDefault="00197556" w:rsidP="00197556">
            <w:pPr>
              <w:spacing w:line="360" w:lineRule="auto"/>
              <w:jc w:val="center"/>
              <w:rPr>
                <w:rFonts w:asciiTheme="majorBidi" w:hAnsiTheme="majorBidi" w:cstheme="majorBidi"/>
                <w:b/>
                <w:bCs/>
                <w:lang w:val="en-GB"/>
              </w:rPr>
            </w:pPr>
            <w:r w:rsidRPr="002F3E15">
              <w:rPr>
                <w:rFonts w:asciiTheme="majorBidi" w:hAnsiTheme="majorBidi" w:cstheme="majorBidi"/>
                <w:b/>
                <w:bCs/>
              </w:rPr>
              <w:t>434</w:t>
            </w:r>
          </w:p>
        </w:tc>
        <w:tc>
          <w:tcPr>
            <w:tcW w:w="721" w:type="dxa"/>
            <w:vAlign w:val="center"/>
          </w:tcPr>
          <w:p w:rsidR="00197556" w:rsidRPr="002F3E15" w:rsidRDefault="00197556" w:rsidP="00197556">
            <w:pPr>
              <w:spacing w:line="360" w:lineRule="auto"/>
              <w:jc w:val="center"/>
              <w:rPr>
                <w:rFonts w:asciiTheme="majorBidi" w:hAnsiTheme="majorBidi" w:cstheme="majorBidi"/>
                <w:b/>
                <w:bCs/>
                <w:lang w:val="en-GB"/>
              </w:rPr>
            </w:pPr>
            <w:r w:rsidRPr="002F3E15">
              <w:rPr>
                <w:rFonts w:asciiTheme="majorBidi" w:hAnsiTheme="majorBidi" w:cstheme="majorBidi"/>
                <w:b/>
                <w:bCs/>
              </w:rPr>
              <w:t>100.0</w:t>
            </w:r>
          </w:p>
        </w:tc>
        <w:tc>
          <w:tcPr>
            <w:tcW w:w="721" w:type="dxa"/>
            <w:vAlign w:val="center"/>
          </w:tcPr>
          <w:p w:rsidR="00197556" w:rsidRPr="002F3E15" w:rsidRDefault="00197556" w:rsidP="00197556">
            <w:pPr>
              <w:spacing w:line="360" w:lineRule="auto"/>
              <w:jc w:val="center"/>
              <w:rPr>
                <w:rFonts w:asciiTheme="majorBidi" w:hAnsiTheme="majorBidi" w:cstheme="majorBidi"/>
                <w:b/>
                <w:bCs/>
                <w:lang w:val="en-GB"/>
              </w:rPr>
            </w:pPr>
            <w:r w:rsidRPr="002F3E15">
              <w:rPr>
                <w:rFonts w:asciiTheme="majorBidi" w:hAnsiTheme="majorBidi" w:cstheme="majorBidi"/>
                <w:b/>
                <w:bCs/>
              </w:rPr>
              <w:t>434</w:t>
            </w:r>
          </w:p>
        </w:tc>
        <w:tc>
          <w:tcPr>
            <w:tcW w:w="721" w:type="dxa"/>
            <w:vAlign w:val="center"/>
          </w:tcPr>
          <w:p w:rsidR="00197556" w:rsidRPr="002F3E15" w:rsidRDefault="00197556" w:rsidP="00197556">
            <w:pPr>
              <w:spacing w:line="360" w:lineRule="auto"/>
              <w:jc w:val="center"/>
              <w:rPr>
                <w:rFonts w:asciiTheme="majorBidi" w:hAnsiTheme="majorBidi" w:cstheme="majorBidi"/>
                <w:b/>
                <w:bCs/>
                <w:lang w:val="en-GB"/>
              </w:rPr>
            </w:pPr>
            <w:r w:rsidRPr="002F3E15">
              <w:rPr>
                <w:rFonts w:asciiTheme="majorBidi" w:hAnsiTheme="majorBidi" w:cstheme="majorBidi"/>
                <w:b/>
                <w:bCs/>
              </w:rPr>
              <w:t>100.0</w:t>
            </w:r>
          </w:p>
        </w:tc>
      </w:tr>
      <w:tr w:rsidR="00197556" w:rsidRPr="00FC1053" w:rsidTr="00F907CE">
        <w:trPr>
          <w:jc w:val="center"/>
        </w:trPr>
        <w:tc>
          <w:tcPr>
            <w:tcW w:w="831" w:type="dxa"/>
            <w:vAlign w:val="center"/>
          </w:tcPr>
          <w:p w:rsidR="00197556" w:rsidRPr="00FC1053" w:rsidRDefault="00197556" w:rsidP="00197556">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المتوسط</w:t>
            </w:r>
          </w:p>
        </w:tc>
        <w:tc>
          <w:tcPr>
            <w:tcW w:w="1632" w:type="dxa"/>
            <w:gridSpan w:val="2"/>
            <w:vAlign w:val="center"/>
          </w:tcPr>
          <w:p w:rsidR="00197556" w:rsidRPr="002F3E15" w:rsidRDefault="00197556" w:rsidP="00197556">
            <w:pPr>
              <w:spacing w:line="360" w:lineRule="auto"/>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3.601</w:t>
            </w:r>
          </w:p>
        </w:tc>
        <w:tc>
          <w:tcPr>
            <w:tcW w:w="1442" w:type="dxa"/>
            <w:gridSpan w:val="2"/>
            <w:vAlign w:val="center"/>
          </w:tcPr>
          <w:p w:rsidR="00197556" w:rsidRPr="002F3E15" w:rsidRDefault="00197556" w:rsidP="00197556">
            <w:pPr>
              <w:spacing w:line="360" w:lineRule="auto"/>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3.486</w:t>
            </w:r>
          </w:p>
        </w:tc>
        <w:tc>
          <w:tcPr>
            <w:tcW w:w="1442" w:type="dxa"/>
            <w:gridSpan w:val="2"/>
            <w:vAlign w:val="center"/>
          </w:tcPr>
          <w:p w:rsidR="00197556" w:rsidRPr="002F3E15" w:rsidRDefault="00197556" w:rsidP="00197556">
            <w:pPr>
              <w:spacing w:line="360" w:lineRule="auto"/>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3.376</w:t>
            </w:r>
          </w:p>
        </w:tc>
      </w:tr>
      <w:tr w:rsidR="00197556" w:rsidRPr="00FC1053" w:rsidTr="00F907CE">
        <w:trPr>
          <w:jc w:val="center"/>
        </w:trPr>
        <w:tc>
          <w:tcPr>
            <w:tcW w:w="831" w:type="dxa"/>
            <w:vAlign w:val="center"/>
          </w:tcPr>
          <w:p w:rsidR="00197556" w:rsidRDefault="00197556" w:rsidP="00197556">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الانحراف المعيارى</w:t>
            </w:r>
          </w:p>
        </w:tc>
        <w:tc>
          <w:tcPr>
            <w:tcW w:w="1632" w:type="dxa"/>
            <w:gridSpan w:val="2"/>
            <w:vAlign w:val="center"/>
          </w:tcPr>
          <w:p w:rsidR="00197556" w:rsidRPr="002F3E15" w:rsidRDefault="00197556" w:rsidP="00197556">
            <w:pPr>
              <w:spacing w:line="360" w:lineRule="auto"/>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1.316</w:t>
            </w:r>
          </w:p>
        </w:tc>
        <w:tc>
          <w:tcPr>
            <w:tcW w:w="1442" w:type="dxa"/>
            <w:gridSpan w:val="2"/>
            <w:vAlign w:val="center"/>
          </w:tcPr>
          <w:p w:rsidR="00197556" w:rsidRPr="002F3E15" w:rsidRDefault="00197556" w:rsidP="00197556">
            <w:pPr>
              <w:spacing w:line="360" w:lineRule="auto"/>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1.306</w:t>
            </w:r>
          </w:p>
        </w:tc>
        <w:tc>
          <w:tcPr>
            <w:tcW w:w="1442" w:type="dxa"/>
            <w:gridSpan w:val="2"/>
            <w:vAlign w:val="center"/>
          </w:tcPr>
          <w:p w:rsidR="00197556" w:rsidRPr="002F3E15" w:rsidRDefault="00197556" w:rsidP="00197556">
            <w:pPr>
              <w:spacing w:line="360" w:lineRule="auto"/>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1.251</w:t>
            </w:r>
          </w:p>
        </w:tc>
      </w:tr>
    </w:tbl>
    <w:p w:rsidR="000060BE" w:rsidRDefault="000060BE" w:rsidP="000060BE">
      <w:pPr>
        <w:pStyle w:val="TableParagraph"/>
        <w:bidi/>
        <w:ind w:left="827" w:firstLine="0"/>
        <w:jc w:val="both"/>
        <w:rPr>
          <w:rFonts w:ascii="Simplified Arabic" w:hAnsi="Simplified Arabic" w:cs="Simplified Arabic"/>
          <w:b/>
          <w:bCs/>
          <w:sz w:val="30"/>
          <w:szCs w:val="30"/>
          <w:lang w:bidi="ar-EG"/>
        </w:rPr>
      </w:pPr>
    </w:p>
    <w:p w:rsidR="000060BE" w:rsidRDefault="000060BE" w:rsidP="00EB06C1">
      <w:pPr>
        <w:pStyle w:val="TableParagraph"/>
        <w:numPr>
          <w:ilvl w:val="0"/>
          <w:numId w:val="23"/>
        </w:numPr>
        <w:bidi/>
        <w:jc w:val="both"/>
        <w:rPr>
          <w:rFonts w:ascii="Simplified Arabic" w:hAnsi="Simplified Arabic" w:cs="Simplified Arabic"/>
          <w:b/>
          <w:bCs/>
          <w:sz w:val="30"/>
          <w:szCs w:val="30"/>
          <w:rtl/>
          <w:lang w:bidi="ar-EG"/>
        </w:rPr>
      </w:pPr>
      <w:r>
        <w:rPr>
          <w:rFonts w:ascii="Simplified Arabic" w:hAnsi="Simplified Arabic" w:cs="Simplified Arabic" w:hint="cs"/>
          <w:b/>
          <w:bCs/>
          <w:sz w:val="30"/>
          <w:szCs w:val="30"/>
          <w:rtl/>
          <w:lang w:bidi="ar-EG"/>
        </w:rPr>
        <w:t>تحمل المخاطر:</w:t>
      </w:r>
    </w:p>
    <w:tbl>
      <w:tblPr>
        <w:tblStyle w:val="TableGrid"/>
        <w:bidiVisual/>
        <w:tblW w:w="0" w:type="auto"/>
        <w:jc w:val="center"/>
        <w:tblLook w:val="04A0" w:firstRow="1" w:lastRow="0" w:firstColumn="1" w:lastColumn="0" w:noHBand="0" w:noVBand="1"/>
      </w:tblPr>
      <w:tblGrid>
        <w:gridCol w:w="831"/>
        <w:gridCol w:w="802"/>
        <w:gridCol w:w="830"/>
        <w:gridCol w:w="721"/>
        <w:gridCol w:w="721"/>
        <w:gridCol w:w="721"/>
        <w:gridCol w:w="721"/>
      </w:tblGrid>
      <w:tr w:rsidR="000060BE" w:rsidRPr="00FC1053" w:rsidTr="00F907CE">
        <w:trPr>
          <w:jc w:val="center"/>
        </w:trPr>
        <w:tc>
          <w:tcPr>
            <w:tcW w:w="831" w:type="dxa"/>
            <w:vMerge w:val="restart"/>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السؤال</w:t>
            </w:r>
          </w:p>
        </w:tc>
        <w:tc>
          <w:tcPr>
            <w:tcW w:w="1632" w:type="dxa"/>
            <w:gridSpan w:val="2"/>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1</w:t>
            </w:r>
          </w:p>
        </w:tc>
        <w:tc>
          <w:tcPr>
            <w:tcW w:w="1442" w:type="dxa"/>
            <w:gridSpan w:val="2"/>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2</w:t>
            </w:r>
          </w:p>
        </w:tc>
        <w:tc>
          <w:tcPr>
            <w:tcW w:w="1442" w:type="dxa"/>
            <w:gridSpan w:val="2"/>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3</w:t>
            </w:r>
          </w:p>
        </w:tc>
      </w:tr>
      <w:tr w:rsidR="000060BE" w:rsidRPr="00FC1053" w:rsidTr="00F907CE">
        <w:trPr>
          <w:jc w:val="center"/>
        </w:trPr>
        <w:tc>
          <w:tcPr>
            <w:tcW w:w="831" w:type="dxa"/>
            <w:vMerge/>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p>
        </w:tc>
        <w:tc>
          <w:tcPr>
            <w:tcW w:w="802" w:type="dxa"/>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830" w:type="dxa"/>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c>
          <w:tcPr>
            <w:tcW w:w="721" w:type="dxa"/>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721" w:type="dxa"/>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c>
          <w:tcPr>
            <w:tcW w:w="721" w:type="dxa"/>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العدد</w:t>
            </w:r>
          </w:p>
        </w:tc>
        <w:tc>
          <w:tcPr>
            <w:tcW w:w="721" w:type="dxa"/>
            <w:vAlign w:val="center"/>
          </w:tcPr>
          <w:p w:rsidR="000060BE" w:rsidRPr="00FC1053" w:rsidRDefault="000060BE" w:rsidP="00F907CE">
            <w:pPr>
              <w:pStyle w:val="TableParagraph"/>
              <w:bidi/>
              <w:ind w:left="0" w:firstLine="0"/>
              <w:jc w:val="center"/>
              <w:rPr>
                <w:rFonts w:ascii="Simplified Arabic" w:hAnsi="Simplified Arabic" w:cs="Simplified Arabic"/>
                <w:b/>
                <w:bCs/>
                <w:sz w:val="20"/>
                <w:szCs w:val="20"/>
                <w:rtl/>
                <w:lang w:bidi="ar-EG"/>
              </w:rPr>
            </w:pPr>
            <w:r w:rsidRPr="00FC1053">
              <w:rPr>
                <w:rFonts w:ascii="Simplified Arabic" w:hAnsi="Simplified Arabic" w:cs="Simplified Arabic"/>
                <w:b/>
                <w:bCs/>
                <w:sz w:val="20"/>
                <w:szCs w:val="20"/>
                <w:rtl/>
                <w:lang w:bidi="ar-EG"/>
              </w:rPr>
              <w:t>النسبة</w:t>
            </w:r>
          </w:p>
        </w:tc>
      </w:tr>
      <w:tr w:rsidR="00197556" w:rsidRPr="00FC1053" w:rsidTr="00F907CE">
        <w:trPr>
          <w:jc w:val="center"/>
        </w:trPr>
        <w:tc>
          <w:tcPr>
            <w:tcW w:w="831" w:type="dxa"/>
            <w:vAlign w:val="center"/>
          </w:tcPr>
          <w:p w:rsidR="00197556" w:rsidRPr="00FC1053" w:rsidRDefault="00197556" w:rsidP="00197556">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لا أوافق بشدة</w:t>
            </w:r>
          </w:p>
        </w:tc>
        <w:tc>
          <w:tcPr>
            <w:tcW w:w="802"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53</w:t>
            </w:r>
          </w:p>
        </w:tc>
        <w:tc>
          <w:tcPr>
            <w:tcW w:w="830"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12.2</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44</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10.1</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45</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10.4</w:t>
            </w:r>
          </w:p>
        </w:tc>
      </w:tr>
      <w:tr w:rsidR="00197556" w:rsidRPr="00FC1053" w:rsidTr="00F907CE">
        <w:trPr>
          <w:jc w:val="center"/>
        </w:trPr>
        <w:tc>
          <w:tcPr>
            <w:tcW w:w="831" w:type="dxa"/>
            <w:vAlign w:val="center"/>
          </w:tcPr>
          <w:p w:rsidR="00197556" w:rsidRPr="00FC1053" w:rsidRDefault="00197556" w:rsidP="00197556">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لا أوافق</w:t>
            </w:r>
          </w:p>
        </w:tc>
        <w:tc>
          <w:tcPr>
            <w:tcW w:w="802"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58</w:t>
            </w:r>
          </w:p>
        </w:tc>
        <w:tc>
          <w:tcPr>
            <w:tcW w:w="830"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13.4</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45</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10.4</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57</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13.1</w:t>
            </w:r>
          </w:p>
        </w:tc>
      </w:tr>
      <w:tr w:rsidR="00197556" w:rsidRPr="00FC1053" w:rsidTr="00F907CE">
        <w:trPr>
          <w:jc w:val="center"/>
        </w:trPr>
        <w:tc>
          <w:tcPr>
            <w:tcW w:w="831" w:type="dxa"/>
            <w:vAlign w:val="center"/>
          </w:tcPr>
          <w:p w:rsidR="00197556" w:rsidRPr="00FC1053" w:rsidRDefault="00197556" w:rsidP="00197556">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محايد</w:t>
            </w:r>
          </w:p>
        </w:tc>
        <w:tc>
          <w:tcPr>
            <w:tcW w:w="802"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122</w:t>
            </w:r>
          </w:p>
        </w:tc>
        <w:tc>
          <w:tcPr>
            <w:tcW w:w="830"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28.1</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82</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18.9</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102</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23.5</w:t>
            </w:r>
          </w:p>
        </w:tc>
      </w:tr>
      <w:tr w:rsidR="00197556" w:rsidRPr="00FC1053" w:rsidTr="00F907CE">
        <w:trPr>
          <w:jc w:val="center"/>
        </w:trPr>
        <w:tc>
          <w:tcPr>
            <w:tcW w:w="831" w:type="dxa"/>
            <w:vAlign w:val="center"/>
          </w:tcPr>
          <w:p w:rsidR="00197556" w:rsidRPr="00FC1053" w:rsidRDefault="00197556" w:rsidP="00197556">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أوافق</w:t>
            </w:r>
          </w:p>
        </w:tc>
        <w:tc>
          <w:tcPr>
            <w:tcW w:w="802"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116</w:t>
            </w:r>
          </w:p>
        </w:tc>
        <w:tc>
          <w:tcPr>
            <w:tcW w:w="830"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26.7</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127</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29.3</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122</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28.1</w:t>
            </w:r>
          </w:p>
        </w:tc>
      </w:tr>
      <w:tr w:rsidR="00197556" w:rsidRPr="00FC1053" w:rsidTr="00F907CE">
        <w:trPr>
          <w:jc w:val="center"/>
        </w:trPr>
        <w:tc>
          <w:tcPr>
            <w:tcW w:w="831" w:type="dxa"/>
            <w:vAlign w:val="center"/>
          </w:tcPr>
          <w:p w:rsidR="00197556" w:rsidRPr="00FC1053" w:rsidRDefault="00197556" w:rsidP="00197556">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أوافق بشدة</w:t>
            </w:r>
          </w:p>
        </w:tc>
        <w:tc>
          <w:tcPr>
            <w:tcW w:w="802"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85</w:t>
            </w:r>
          </w:p>
        </w:tc>
        <w:tc>
          <w:tcPr>
            <w:tcW w:w="830"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19.6</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136</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31.3</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108</w:t>
            </w:r>
          </w:p>
        </w:tc>
        <w:tc>
          <w:tcPr>
            <w:tcW w:w="721" w:type="dxa"/>
            <w:vAlign w:val="center"/>
          </w:tcPr>
          <w:p w:rsidR="00197556" w:rsidRPr="002F3E15" w:rsidRDefault="00197556" w:rsidP="00197556">
            <w:pPr>
              <w:spacing w:line="360" w:lineRule="auto"/>
              <w:ind w:left="60" w:right="60"/>
              <w:jc w:val="center"/>
              <w:rPr>
                <w:rFonts w:asciiTheme="majorBidi" w:hAnsiTheme="majorBidi" w:cstheme="majorBidi"/>
              </w:rPr>
            </w:pPr>
            <w:r w:rsidRPr="002F3E15">
              <w:rPr>
                <w:rFonts w:asciiTheme="majorBidi" w:hAnsiTheme="majorBidi" w:cstheme="majorBidi"/>
              </w:rPr>
              <w:t>24.9</w:t>
            </w:r>
          </w:p>
        </w:tc>
      </w:tr>
      <w:tr w:rsidR="00197556" w:rsidRPr="00FC1053" w:rsidTr="00F907CE">
        <w:trPr>
          <w:jc w:val="center"/>
        </w:trPr>
        <w:tc>
          <w:tcPr>
            <w:tcW w:w="831" w:type="dxa"/>
            <w:vAlign w:val="center"/>
          </w:tcPr>
          <w:p w:rsidR="00197556" w:rsidRDefault="00197556" w:rsidP="00197556">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الإجمالى</w:t>
            </w:r>
          </w:p>
        </w:tc>
        <w:tc>
          <w:tcPr>
            <w:tcW w:w="802" w:type="dxa"/>
            <w:vAlign w:val="center"/>
          </w:tcPr>
          <w:p w:rsidR="00197556" w:rsidRPr="002F3E15" w:rsidRDefault="00197556" w:rsidP="00197556">
            <w:pPr>
              <w:spacing w:line="360" w:lineRule="auto"/>
              <w:jc w:val="center"/>
              <w:rPr>
                <w:rFonts w:asciiTheme="majorBidi" w:hAnsiTheme="majorBidi" w:cstheme="majorBidi"/>
                <w:b/>
                <w:bCs/>
                <w:lang w:val="en-GB"/>
              </w:rPr>
            </w:pPr>
            <w:r w:rsidRPr="002F3E15">
              <w:rPr>
                <w:rFonts w:asciiTheme="majorBidi" w:hAnsiTheme="majorBidi" w:cstheme="majorBidi"/>
                <w:b/>
                <w:bCs/>
              </w:rPr>
              <w:t>434</w:t>
            </w:r>
          </w:p>
        </w:tc>
        <w:tc>
          <w:tcPr>
            <w:tcW w:w="830" w:type="dxa"/>
            <w:vAlign w:val="center"/>
          </w:tcPr>
          <w:p w:rsidR="00197556" w:rsidRPr="002F3E15" w:rsidRDefault="00197556" w:rsidP="00197556">
            <w:pPr>
              <w:spacing w:line="360" w:lineRule="auto"/>
              <w:jc w:val="center"/>
              <w:rPr>
                <w:rFonts w:asciiTheme="majorBidi" w:hAnsiTheme="majorBidi" w:cstheme="majorBidi"/>
                <w:b/>
                <w:bCs/>
                <w:lang w:val="en-GB"/>
              </w:rPr>
            </w:pPr>
            <w:r w:rsidRPr="002F3E15">
              <w:rPr>
                <w:rFonts w:asciiTheme="majorBidi" w:hAnsiTheme="majorBidi" w:cstheme="majorBidi"/>
                <w:b/>
                <w:bCs/>
              </w:rPr>
              <w:t>100.0</w:t>
            </w:r>
          </w:p>
        </w:tc>
        <w:tc>
          <w:tcPr>
            <w:tcW w:w="721" w:type="dxa"/>
            <w:vAlign w:val="center"/>
          </w:tcPr>
          <w:p w:rsidR="00197556" w:rsidRPr="002F3E15" w:rsidRDefault="00197556" w:rsidP="00197556">
            <w:pPr>
              <w:spacing w:line="360" w:lineRule="auto"/>
              <w:jc w:val="center"/>
              <w:rPr>
                <w:rFonts w:asciiTheme="majorBidi" w:hAnsiTheme="majorBidi" w:cstheme="majorBidi"/>
                <w:b/>
                <w:bCs/>
              </w:rPr>
            </w:pPr>
            <w:r w:rsidRPr="002F3E15">
              <w:rPr>
                <w:rFonts w:asciiTheme="majorBidi" w:hAnsiTheme="majorBidi" w:cstheme="majorBidi"/>
                <w:b/>
                <w:bCs/>
              </w:rPr>
              <w:t>434</w:t>
            </w:r>
          </w:p>
        </w:tc>
        <w:tc>
          <w:tcPr>
            <w:tcW w:w="721" w:type="dxa"/>
            <w:vAlign w:val="center"/>
          </w:tcPr>
          <w:p w:rsidR="00197556" w:rsidRPr="002F3E15" w:rsidRDefault="00197556" w:rsidP="00197556">
            <w:pPr>
              <w:spacing w:line="360" w:lineRule="auto"/>
              <w:jc w:val="center"/>
              <w:rPr>
                <w:rFonts w:asciiTheme="majorBidi" w:hAnsiTheme="majorBidi" w:cstheme="majorBidi"/>
                <w:b/>
                <w:bCs/>
              </w:rPr>
            </w:pPr>
            <w:r w:rsidRPr="002F3E15">
              <w:rPr>
                <w:rFonts w:asciiTheme="majorBidi" w:hAnsiTheme="majorBidi" w:cstheme="majorBidi"/>
                <w:b/>
                <w:bCs/>
              </w:rPr>
              <w:t>100.0</w:t>
            </w:r>
          </w:p>
        </w:tc>
        <w:tc>
          <w:tcPr>
            <w:tcW w:w="721" w:type="dxa"/>
            <w:vAlign w:val="center"/>
          </w:tcPr>
          <w:p w:rsidR="00197556" w:rsidRPr="002F3E15" w:rsidRDefault="00197556" w:rsidP="00197556">
            <w:pPr>
              <w:spacing w:line="360" w:lineRule="auto"/>
              <w:jc w:val="center"/>
              <w:rPr>
                <w:rFonts w:asciiTheme="majorBidi" w:hAnsiTheme="majorBidi" w:cstheme="majorBidi"/>
                <w:b/>
                <w:bCs/>
              </w:rPr>
            </w:pPr>
            <w:r w:rsidRPr="002F3E15">
              <w:rPr>
                <w:rFonts w:asciiTheme="majorBidi" w:hAnsiTheme="majorBidi" w:cstheme="majorBidi"/>
                <w:b/>
                <w:bCs/>
              </w:rPr>
              <w:t>434</w:t>
            </w:r>
          </w:p>
        </w:tc>
        <w:tc>
          <w:tcPr>
            <w:tcW w:w="721" w:type="dxa"/>
            <w:vAlign w:val="center"/>
          </w:tcPr>
          <w:p w:rsidR="00197556" w:rsidRPr="002F3E15" w:rsidRDefault="00197556" w:rsidP="00197556">
            <w:pPr>
              <w:spacing w:line="360" w:lineRule="auto"/>
              <w:jc w:val="center"/>
              <w:rPr>
                <w:rFonts w:asciiTheme="majorBidi" w:hAnsiTheme="majorBidi" w:cstheme="majorBidi"/>
                <w:b/>
                <w:bCs/>
              </w:rPr>
            </w:pPr>
            <w:r w:rsidRPr="002F3E15">
              <w:rPr>
                <w:rFonts w:asciiTheme="majorBidi" w:hAnsiTheme="majorBidi" w:cstheme="majorBidi"/>
                <w:b/>
                <w:bCs/>
              </w:rPr>
              <w:t>100.0</w:t>
            </w:r>
          </w:p>
        </w:tc>
      </w:tr>
      <w:tr w:rsidR="00197556" w:rsidRPr="00FC1053" w:rsidTr="00F907CE">
        <w:trPr>
          <w:jc w:val="center"/>
        </w:trPr>
        <w:tc>
          <w:tcPr>
            <w:tcW w:w="831" w:type="dxa"/>
            <w:vAlign w:val="center"/>
          </w:tcPr>
          <w:p w:rsidR="00197556" w:rsidRPr="00FC1053" w:rsidRDefault="00197556" w:rsidP="00197556">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المتوسط</w:t>
            </w:r>
          </w:p>
        </w:tc>
        <w:tc>
          <w:tcPr>
            <w:tcW w:w="1632" w:type="dxa"/>
            <w:gridSpan w:val="2"/>
            <w:vAlign w:val="center"/>
          </w:tcPr>
          <w:p w:rsidR="00197556" w:rsidRPr="002F3E15" w:rsidRDefault="00197556" w:rsidP="00197556">
            <w:pPr>
              <w:spacing w:line="360" w:lineRule="auto"/>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3.281</w:t>
            </w:r>
          </w:p>
        </w:tc>
        <w:tc>
          <w:tcPr>
            <w:tcW w:w="1442" w:type="dxa"/>
            <w:gridSpan w:val="2"/>
            <w:vAlign w:val="center"/>
          </w:tcPr>
          <w:p w:rsidR="00197556" w:rsidRPr="002F3E15" w:rsidRDefault="00197556" w:rsidP="00197556">
            <w:pPr>
              <w:spacing w:line="360" w:lineRule="auto"/>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3.613</w:t>
            </w:r>
          </w:p>
        </w:tc>
        <w:tc>
          <w:tcPr>
            <w:tcW w:w="1442" w:type="dxa"/>
            <w:gridSpan w:val="2"/>
            <w:vAlign w:val="center"/>
          </w:tcPr>
          <w:p w:rsidR="00197556" w:rsidRPr="002F3E15" w:rsidRDefault="00197556" w:rsidP="00197556">
            <w:pPr>
              <w:spacing w:line="360" w:lineRule="auto"/>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3.44</w:t>
            </w:r>
          </w:p>
        </w:tc>
      </w:tr>
      <w:tr w:rsidR="00197556" w:rsidRPr="00FC1053" w:rsidTr="00F907CE">
        <w:trPr>
          <w:jc w:val="center"/>
        </w:trPr>
        <w:tc>
          <w:tcPr>
            <w:tcW w:w="831" w:type="dxa"/>
            <w:vAlign w:val="center"/>
          </w:tcPr>
          <w:p w:rsidR="00197556" w:rsidRDefault="00197556" w:rsidP="00197556">
            <w:pPr>
              <w:pStyle w:val="TableParagraph"/>
              <w:bidi/>
              <w:ind w:left="0" w:firstLine="0"/>
              <w:jc w:val="center"/>
              <w:rPr>
                <w:rFonts w:ascii="Simplified Arabic" w:hAnsi="Simplified Arabic" w:cs="Simplified Arabic"/>
                <w:b/>
                <w:bCs/>
                <w:sz w:val="20"/>
                <w:szCs w:val="20"/>
                <w:rtl/>
                <w:lang w:bidi="ar-EG"/>
              </w:rPr>
            </w:pPr>
            <w:r>
              <w:rPr>
                <w:rFonts w:ascii="Simplified Arabic" w:hAnsi="Simplified Arabic" w:cs="Simplified Arabic" w:hint="cs"/>
                <w:b/>
                <w:bCs/>
                <w:sz w:val="20"/>
                <w:szCs w:val="20"/>
                <w:rtl/>
                <w:lang w:bidi="ar-EG"/>
              </w:rPr>
              <w:t>الانحراف المعيارى</w:t>
            </w:r>
          </w:p>
        </w:tc>
        <w:tc>
          <w:tcPr>
            <w:tcW w:w="1632" w:type="dxa"/>
            <w:gridSpan w:val="2"/>
            <w:vAlign w:val="center"/>
          </w:tcPr>
          <w:p w:rsidR="00197556" w:rsidRPr="002F3E15" w:rsidRDefault="00197556" w:rsidP="00197556">
            <w:pPr>
              <w:spacing w:line="360" w:lineRule="auto"/>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1.264</w:t>
            </w:r>
          </w:p>
        </w:tc>
        <w:tc>
          <w:tcPr>
            <w:tcW w:w="1442" w:type="dxa"/>
            <w:gridSpan w:val="2"/>
            <w:vAlign w:val="center"/>
          </w:tcPr>
          <w:p w:rsidR="00197556" w:rsidRPr="002F3E15" w:rsidRDefault="00197556" w:rsidP="00197556">
            <w:pPr>
              <w:spacing w:line="360" w:lineRule="auto"/>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1.298</w:t>
            </w:r>
          </w:p>
        </w:tc>
        <w:tc>
          <w:tcPr>
            <w:tcW w:w="1442" w:type="dxa"/>
            <w:gridSpan w:val="2"/>
            <w:vAlign w:val="center"/>
          </w:tcPr>
          <w:p w:rsidR="00197556" w:rsidRPr="002F3E15" w:rsidRDefault="00197556" w:rsidP="00197556">
            <w:pPr>
              <w:spacing w:line="360" w:lineRule="auto"/>
              <w:jc w:val="center"/>
              <w:rPr>
                <w:rFonts w:asciiTheme="majorBidi" w:hAnsiTheme="majorBidi" w:cstheme="majorBidi"/>
                <w:color w:val="000000"/>
                <w:sz w:val="24"/>
                <w:szCs w:val="24"/>
              </w:rPr>
            </w:pPr>
            <w:r w:rsidRPr="002F3E15">
              <w:rPr>
                <w:rFonts w:asciiTheme="majorBidi" w:hAnsiTheme="majorBidi" w:cstheme="majorBidi"/>
                <w:color w:val="000000"/>
                <w:sz w:val="24"/>
                <w:szCs w:val="24"/>
              </w:rPr>
              <w:t>1.278</w:t>
            </w:r>
          </w:p>
        </w:tc>
      </w:tr>
    </w:tbl>
    <w:p w:rsidR="009879DB" w:rsidRDefault="009879DB" w:rsidP="009879DB">
      <w:pPr>
        <w:pStyle w:val="TableParagraph"/>
        <w:bidi/>
        <w:jc w:val="both"/>
        <w:rPr>
          <w:rFonts w:ascii="Simplified Arabic" w:hAnsi="Simplified Arabic" w:cs="Simplified Arabic"/>
          <w:b/>
          <w:bCs/>
          <w:sz w:val="30"/>
          <w:szCs w:val="30"/>
          <w:rtl/>
          <w:lang w:bidi="ar-EG"/>
        </w:rPr>
      </w:pPr>
    </w:p>
    <w:p w:rsidR="00F907CE" w:rsidRDefault="00F907CE" w:rsidP="00EB06C1">
      <w:pPr>
        <w:pStyle w:val="TableParagraph"/>
        <w:numPr>
          <w:ilvl w:val="0"/>
          <w:numId w:val="17"/>
        </w:numPr>
        <w:bidi/>
        <w:ind w:hanging="579"/>
        <w:jc w:val="both"/>
        <w:rPr>
          <w:rFonts w:ascii="Simplified Arabic" w:hAnsi="Simplified Arabic" w:cs="Simplified Arabic"/>
          <w:b/>
          <w:bCs/>
          <w:sz w:val="30"/>
          <w:szCs w:val="30"/>
          <w:lang w:bidi="ar-EG"/>
        </w:rPr>
      </w:pPr>
      <w:r>
        <w:rPr>
          <w:rFonts w:ascii="Simplified Arabic" w:hAnsi="Simplified Arabic" w:cs="Simplified Arabic" w:hint="cs"/>
          <w:b/>
          <w:bCs/>
          <w:sz w:val="30"/>
          <w:szCs w:val="30"/>
          <w:rtl/>
          <w:lang w:bidi="ar-EG"/>
        </w:rPr>
        <w:t>اختبار الفروض:</w:t>
      </w:r>
    </w:p>
    <w:p w:rsidR="00211010" w:rsidRPr="00211010" w:rsidRDefault="00211010" w:rsidP="00211010">
      <w:pPr>
        <w:pStyle w:val="TableParagraph"/>
        <w:bidi/>
        <w:jc w:val="both"/>
        <w:rPr>
          <w:rFonts w:ascii="Simplified Arabic" w:hAnsi="Simplified Arabic" w:cs="Simplified Arabic"/>
          <w:sz w:val="28"/>
          <w:szCs w:val="28"/>
          <w:rtl/>
          <w:lang w:bidi="ar-EG"/>
        </w:rPr>
      </w:pPr>
      <w:r w:rsidRPr="00211010">
        <w:rPr>
          <w:rFonts w:ascii="Simplified Arabic" w:hAnsi="Simplified Arabic" w:cs="Simplified Arabic"/>
          <w:sz w:val="28"/>
          <w:szCs w:val="28"/>
          <w:rtl/>
          <w:lang w:bidi="ar-EG"/>
        </w:rPr>
        <w:t>وفقًا لـ</w:t>
      </w:r>
      <w:r w:rsidRPr="00211010">
        <w:rPr>
          <w:rFonts w:ascii="Simplified Arabic" w:hAnsi="Simplified Arabic" w:cs="Simplified Arabic"/>
          <w:sz w:val="28"/>
          <w:szCs w:val="28"/>
          <w:lang w:bidi="ar-EG"/>
        </w:rPr>
        <w:t xml:space="preserve"> Hair et al. (2019)</w:t>
      </w:r>
      <w:r w:rsidRPr="00211010">
        <w:rPr>
          <w:rFonts w:ascii="Simplified Arabic" w:hAnsi="Simplified Arabic" w:cs="Simplified Arabic"/>
          <w:sz w:val="28"/>
          <w:szCs w:val="28"/>
          <w:rtl/>
          <w:lang w:bidi="ar-EG"/>
        </w:rPr>
        <w:t>، فإن العلاقات بين المتغيرات الكامنة تشير إلى أن مدى دقة وأهمية كل من التأثيرات المفترضة التي تم تطويرها لهذا النموذج البحثي يعكس ملاءمة جيدة للنموذج. بشكل عام، تجاوزت ملاءمة قياس النموذج المستوى المقبول الشائع</w:t>
      </w:r>
      <w:r w:rsidRPr="00211010">
        <w:rPr>
          <w:rFonts w:ascii="Simplified Arabic" w:hAnsi="Simplified Arabic" w:cs="Simplified Arabic"/>
          <w:sz w:val="28"/>
          <w:szCs w:val="28"/>
          <w:lang w:bidi="ar-EG"/>
        </w:rPr>
        <w:t>.</w:t>
      </w:r>
    </w:p>
    <w:p w:rsidR="00211010" w:rsidRPr="00211010" w:rsidRDefault="00211010" w:rsidP="00211010">
      <w:pPr>
        <w:pStyle w:val="TableParagraph"/>
        <w:bidi/>
        <w:jc w:val="both"/>
        <w:rPr>
          <w:rFonts w:ascii="Simplified Arabic" w:hAnsi="Simplified Arabic" w:cs="Simplified Arabic"/>
          <w:sz w:val="28"/>
          <w:szCs w:val="28"/>
          <w:rtl/>
          <w:lang w:bidi="ar-EG"/>
        </w:rPr>
      </w:pPr>
    </w:p>
    <w:p w:rsidR="008A5D26" w:rsidRDefault="00211010" w:rsidP="008A5D26">
      <w:pPr>
        <w:pStyle w:val="TableParagraph"/>
        <w:bidi/>
        <w:jc w:val="both"/>
        <w:rPr>
          <w:rFonts w:ascii="Simplified Arabic" w:hAnsi="Simplified Arabic" w:cs="Simplified Arabic"/>
          <w:sz w:val="28"/>
          <w:szCs w:val="28"/>
          <w:rtl/>
          <w:lang w:bidi="ar-EG"/>
        </w:rPr>
      </w:pPr>
      <w:r w:rsidRPr="00211010">
        <w:rPr>
          <w:rFonts w:ascii="Simplified Arabic" w:hAnsi="Simplified Arabic" w:cs="Simplified Arabic"/>
          <w:sz w:val="28"/>
          <w:szCs w:val="28"/>
          <w:rtl/>
          <w:lang w:bidi="ar-EG"/>
        </w:rPr>
        <w:t>يوضح الجدول (4.</w:t>
      </w:r>
      <w:r w:rsidR="008A5D26">
        <w:rPr>
          <w:rFonts w:ascii="Simplified Arabic" w:hAnsi="Simplified Arabic" w:cs="Simplified Arabic" w:hint="cs"/>
          <w:sz w:val="28"/>
          <w:szCs w:val="28"/>
          <w:rtl/>
          <w:lang w:bidi="ar-EG"/>
        </w:rPr>
        <w:t>6</w:t>
      </w:r>
      <w:r w:rsidRPr="00211010">
        <w:rPr>
          <w:rFonts w:ascii="Simplified Arabic" w:hAnsi="Simplified Arabic" w:cs="Simplified Arabic"/>
          <w:sz w:val="28"/>
          <w:szCs w:val="28"/>
          <w:rtl/>
          <w:lang w:bidi="ar-EG"/>
        </w:rPr>
        <w:t>) نتائج الاختبارات الفردية لأهمية العل</w:t>
      </w:r>
      <w:r w:rsidR="008A5D26">
        <w:rPr>
          <w:rFonts w:ascii="Simplified Arabic" w:hAnsi="Simplified Arabic" w:cs="Simplified Arabic"/>
          <w:sz w:val="28"/>
          <w:szCs w:val="28"/>
          <w:rtl/>
          <w:lang w:bidi="ar-EG"/>
        </w:rPr>
        <w:t>اقة بين المتغيرات</w:t>
      </w:r>
      <w:r w:rsidR="008A5D26">
        <w:rPr>
          <w:rFonts w:ascii="Simplified Arabic" w:hAnsi="Simplified Arabic" w:cs="Simplified Arabic" w:hint="cs"/>
          <w:sz w:val="28"/>
          <w:szCs w:val="28"/>
          <w:rtl/>
          <w:lang w:bidi="ar-EG"/>
        </w:rPr>
        <w:t xml:space="preserve"> (اختبار الفروض).</w:t>
      </w:r>
    </w:p>
    <w:p w:rsidR="008A5D26" w:rsidRPr="008A5D26" w:rsidRDefault="008A5D26" w:rsidP="008A5D26">
      <w:pPr>
        <w:pStyle w:val="TableParagraph"/>
        <w:bidi/>
        <w:jc w:val="center"/>
        <w:rPr>
          <w:rFonts w:ascii="Simplified Arabic" w:hAnsi="Simplified Arabic" w:cs="Simplified Arabic"/>
          <w:b/>
          <w:bCs/>
          <w:sz w:val="28"/>
          <w:szCs w:val="28"/>
          <w:rtl/>
          <w:lang w:bidi="ar-EG"/>
        </w:rPr>
      </w:pPr>
      <w:r w:rsidRPr="008A5D26">
        <w:rPr>
          <w:rFonts w:ascii="Simplified Arabic" w:hAnsi="Simplified Arabic" w:cs="Simplified Arabic"/>
          <w:b/>
          <w:bCs/>
          <w:sz w:val="28"/>
          <w:szCs w:val="28"/>
          <w:rtl/>
          <w:lang w:bidi="ar-EG"/>
        </w:rPr>
        <w:lastRenderedPageBreak/>
        <w:t>جدول (4.</w:t>
      </w:r>
      <w:r w:rsidRPr="008A5D26">
        <w:rPr>
          <w:rFonts w:ascii="Simplified Arabic" w:hAnsi="Simplified Arabic" w:cs="Simplified Arabic" w:hint="cs"/>
          <w:b/>
          <w:bCs/>
          <w:sz w:val="28"/>
          <w:szCs w:val="28"/>
          <w:rtl/>
          <w:lang w:bidi="ar-EG"/>
        </w:rPr>
        <w:t>6</w:t>
      </w:r>
      <w:r w:rsidRPr="008A5D26">
        <w:rPr>
          <w:rFonts w:ascii="Simplified Arabic" w:hAnsi="Simplified Arabic" w:cs="Simplified Arabic"/>
          <w:b/>
          <w:bCs/>
          <w:sz w:val="28"/>
          <w:szCs w:val="28"/>
          <w:rtl/>
          <w:lang w:bidi="ar-EG"/>
        </w:rPr>
        <w:t xml:space="preserve">) نتائج </w:t>
      </w:r>
      <w:r w:rsidRPr="008A5D26">
        <w:rPr>
          <w:rFonts w:ascii="Simplified Arabic" w:hAnsi="Simplified Arabic" w:cs="Simplified Arabic" w:hint="cs"/>
          <w:b/>
          <w:bCs/>
          <w:sz w:val="28"/>
          <w:szCs w:val="28"/>
          <w:rtl/>
          <w:lang w:bidi="ar-EG"/>
        </w:rPr>
        <w:t>اختبار الفروض</w:t>
      </w:r>
    </w:p>
    <w:tbl>
      <w:tblPr>
        <w:tblStyle w:val="TableGrid"/>
        <w:bidiVisual/>
        <w:tblW w:w="0" w:type="auto"/>
        <w:tblInd w:w="828" w:type="dxa"/>
        <w:tblLook w:val="04A0" w:firstRow="1" w:lastRow="0" w:firstColumn="1" w:lastColumn="0" w:noHBand="0" w:noVBand="1"/>
      </w:tblPr>
      <w:tblGrid>
        <w:gridCol w:w="721"/>
        <w:gridCol w:w="3402"/>
        <w:gridCol w:w="890"/>
        <w:gridCol w:w="890"/>
        <w:gridCol w:w="890"/>
        <w:gridCol w:w="1441"/>
      </w:tblGrid>
      <w:tr w:rsidR="008A5D26" w:rsidRPr="00CD27BD" w:rsidTr="00CD27BD">
        <w:trPr>
          <w:cantSplit/>
          <w:trHeight w:val="1782"/>
        </w:trPr>
        <w:tc>
          <w:tcPr>
            <w:tcW w:w="721" w:type="dxa"/>
            <w:vAlign w:val="center"/>
          </w:tcPr>
          <w:p w:rsidR="008A5D26" w:rsidRPr="00CD27BD" w:rsidRDefault="00222861" w:rsidP="008A5D26">
            <w:pPr>
              <w:pStyle w:val="TableParagraph"/>
              <w:bidi/>
              <w:ind w:left="0" w:firstLine="0"/>
              <w:jc w:val="center"/>
              <w:rPr>
                <w:rFonts w:ascii="Simplified Arabic" w:hAnsi="Simplified Arabic" w:cs="Simplified Arabic"/>
                <w:b/>
                <w:bCs/>
                <w:sz w:val="24"/>
                <w:szCs w:val="24"/>
                <w:rtl/>
                <w:lang w:bidi="ar-EG"/>
              </w:rPr>
            </w:pPr>
            <w:r w:rsidRPr="00CD27BD">
              <w:rPr>
                <w:rFonts w:ascii="Simplified Arabic" w:hAnsi="Simplified Arabic" w:cs="Simplified Arabic"/>
                <w:b/>
                <w:bCs/>
                <w:sz w:val="24"/>
                <w:szCs w:val="24"/>
                <w:rtl/>
                <w:lang w:bidi="ar-EG"/>
              </w:rPr>
              <w:t>م</w:t>
            </w:r>
          </w:p>
        </w:tc>
        <w:tc>
          <w:tcPr>
            <w:tcW w:w="3402" w:type="dxa"/>
            <w:vAlign w:val="center"/>
          </w:tcPr>
          <w:p w:rsidR="008A5D26" w:rsidRPr="00CD27BD" w:rsidRDefault="00222861" w:rsidP="00CD27BD">
            <w:pPr>
              <w:pStyle w:val="TableParagraph"/>
              <w:bidi/>
              <w:ind w:left="0" w:firstLine="0"/>
              <w:jc w:val="center"/>
              <w:rPr>
                <w:rFonts w:ascii="Simplified Arabic" w:hAnsi="Simplified Arabic" w:cs="Simplified Arabic"/>
                <w:b/>
                <w:bCs/>
                <w:sz w:val="24"/>
                <w:szCs w:val="24"/>
                <w:rtl/>
                <w:lang w:bidi="ar-EG"/>
              </w:rPr>
            </w:pPr>
            <w:r w:rsidRPr="00CD27BD">
              <w:rPr>
                <w:rFonts w:ascii="Simplified Arabic" w:hAnsi="Simplified Arabic" w:cs="Simplified Arabic"/>
                <w:b/>
                <w:bCs/>
                <w:sz w:val="24"/>
                <w:szCs w:val="24"/>
                <w:rtl/>
                <w:lang w:bidi="ar-EG"/>
              </w:rPr>
              <w:t>الفرضية</w:t>
            </w:r>
          </w:p>
        </w:tc>
        <w:tc>
          <w:tcPr>
            <w:tcW w:w="890" w:type="dxa"/>
            <w:textDirection w:val="btLr"/>
            <w:vAlign w:val="center"/>
          </w:tcPr>
          <w:p w:rsidR="008A5D26" w:rsidRPr="00CD27BD" w:rsidRDefault="00222861" w:rsidP="00CD27BD">
            <w:pPr>
              <w:pStyle w:val="TableParagraph"/>
              <w:bidi/>
              <w:ind w:left="113" w:right="113" w:firstLine="0"/>
              <w:jc w:val="center"/>
              <w:rPr>
                <w:rFonts w:ascii="Simplified Arabic" w:hAnsi="Simplified Arabic" w:cs="Simplified Arabic"/>
                <w:b/>
                <w:bCs/>
                <w:sz w:val="24"/>
                <w:szCs w:val="24"/>
                <w:rtl/>
                <w:lang w:bidi="ar-EG"/>
              </w:rPr>
            </w:pPr>
            <w:r w:rsidRPr="00CD27BD">
              <w:rPr>
                <w:rFonts w:ascii="Simplified Arabic" w:hAnsi="Simplified Arabic" w:cs="Simplified Arabic"/>
                <w:b/>
                <w:bCs/>
                <w:sz w:val="24"/>
                <w:szCs w:val="24"/>
                <w:rtl/>
                <w:lang w:bidi="ar-EG"/>
              </w:rPr>
              <w:t>تقديرات التأثيرات</w:t>
            </w:r>
          </w:p>
        </w:tc>
        <w:tc>
          <w:tcPr>
            <w:tcW w:w="890" w:type="dxa"/>
            <w:textDirection w:val="btLr"/>
            <w:vAlign w:val="center"/>
          </w:tcPr>
          <w:p w:rsidR="008A5D26" w:rsidRPr="00CD27BD" w:rsidRDefault="00222861" w:rsidP="00CD27BD">
            <w:pPr>
              <w:pStyle w:val="TableParagraph"/>
              <w:bidi/>
              <w:ind w:left="113" w:right="113" w:firstLine="0"/>
              <w:jc w:val="center"/>
              <w:rPr>
                <w:rFonts w:ascii="Simplified Arabic" w:hAnsi="Simplified Arabic" w:cs="Simplified Arabic"/>
                <w:b/>
                <w:bCs/>
                <w:sz w:val="24"/>
                <w:szCs w:val="24"/>
                <w:rtl/>
                <w:lang w:bidi="ar-EG"/>
              </w:rPr>
            </w:pPr>
            <w:r w:rsidRPr="00CD27BD">
              <w:rPr>
                <w:rFonts w:ascii="Simplified Arabic" w:hAnsi="Simplified Arabic" w:cs="Simplified Arabic"/>
                <w:b/>
                <w:bCs/>
                <w:sz w:val="24"/>
                <w:szCs w:val="24"/>
                <w:rtl/>
                <w:lang w:bidi="ar-EG"/>
              </w:rPr>
              <w:t>النسب الحرجة</w:t>
            </w:r>
            <w:r w:rsidRPr="00CD27BD">
              <w:rPr>
                <w:rFonts w:ascii="Simplified Arabic" w:hAnsi="Simplified Arabic" w:cs="Simplified Arabic"/>
                <w:b/>
                <w:bCs/>
                <w:sz w:val="24"/>
                <w:szCs w:val="24"/>
                <w:lang w:bidi="ar-EG"/>
              </w:rPr>
              <w:t xml:space="preserve"> (C.R)</w:t>
            </w:r>
          </w:p>
        </w:tc>
        <w:tc>
          <w:tcPr>
            <w:tcW w:w="890" w:type="dxa"/>
            <w:textDirection w:val="btLr"/>
            <w:vAlign w:val="center"/>
          </w:tcPr>
          <w:p w:rsidR="008A5D26" w:rsidRPr="00CD27BD" w:rsidRDefault="00222861" w:rsidP="00CD27BD">
            <w:pPr>
              <w:pStyle w:val="TableParagraph"/>
              <w:bidi/>
              <w:ind w:left="113" w:right="113" w:firstLine="0"/>
              <w:jc w:val="center"/>
              <w:rPr>
                <w:rFonts w:ascii="Simplified Arabic" w:hAnsi="Simplified Arabic" w:cs="Simplified Arabic"/>
                <w:b/>
                <w:bCs/>
                <w:sz w:val="24"/>
                <w:szCs w:val="24"/>
                <w:rtl/>
                <w:lang w:bidi="ar-EG"/>
              </w:rPr>
            </w:pPr>
            <w:r w:rsidRPr="00CD27BD">
              <w:rPr>
                <w:rFonts w:ascii="Simplified Arabic" w:hAnsi="Simplified Arabic" w:cs="Simplified Arabic"/>
                <w:b/>
                <w:bCs/>
                <w:sz w:val="24"/>
                <w:szCs w:val="24"/>
                <w:rtl/>
                <w:lang w:bidi="ar-EG"/>
              </w:rPr>
              <w:t>الاحتمالية</w:t>
            </w:r>
            <w:r w:rsidRPr="00CD27BD">
              <w:rPr>
                <w:rFonts w:ascii="Simplified Arabic" w:hAnsi="Simplified Arabic" w:cs="Simplified Arabic"/>
                <w:b/>
                <w:bCs/>
                <w:sz w:val="24"/>
                <w:szCs w:val="24"/>
                <w:lang w:bidi="ar-EG"/>
              </w:rPr>
              <w:t xml:space="preserve"> (P-Value)</w:t>
            </w:r>
          </w:p>
        </w:tc>
        <w:tc>
          <w:tcPr>
            <w:tcW w:w="1441" w:type="dxa"/>
            <w:vAlign w:val="center"/>
          </w:tcPr>
          <w:p w:rsidR="008A5D26" w:rsidRPr="00CD27BD" w:rsidRDefault="008A5D26" w:rsidP="008A5D26">
            <w:pPr>
              <w:pStyle w:val="TableParagraph"/>
              <w:bidi/>
              <w:ind w:left="0" w:firstLine="0"/>
              <w:jc w:val="center"/>
              <w:rPr>
                <w:rFonts w:ascii="Simplified Arabic" w:hAnsi="Simplified Arabic" w:cs="Simplified Arabic"/>
                <w:b/>
                <w:bCs/>
                <w:sz w:val="24"/>
                <w:szCs w:val="24"/>
                <w:rtl/>
                <w:lang w:bidi="ar-EG"/>
              </w:rPr>
            </w:pPr>
            <w:r w:rsidRPr="00CD27BD">
              <w:rPr>
                <w:rFonts w:ascii="Simplified Arabic" w:hAnsi="Simplified Arabic" w:cs="Simplified Arabic"/>
                <w:b/>
                <w:bCs/>
                <w:sz w:val="24"/>
                <w:szCs w:val="24"/>
                <w:rtl/>
                <w:lang w:bidi="ar-EG"/>
              </w:rPr>
              <w:t>نتيجة الاختبار</w:t>
            </w:r>
          </w:p>
        </w:tc>
      </w:tr>
      <w:tr w:rsidR="00CD27BD" w:rsidRPr="00CD27BD" w:rsidTr="00CD27BD">
        <w:tc>
          <w:tcPr>
            <w:tcW w:w="721" w:type="dxa"/>
            <w:vAlign w:val="center"/>
          </w:tcPr>
          <w:p w:rsidR="00CD27BD" w:rsidRPr="00CD27BD" w:rsidRDefault="00CD27BD" w:rsidP="00CD27BD">
            <w:pPr>
              <w:pStyle w:val="TableParagraph"/>
              <w:bidi/>
              <w:ind w:left="0" w:firstLine="0"/>
              <w:jc w:val="center"/>
              <w:rPr>
                <w:rFonts w:ascii="Simplified Arabic" w:hAnsi="Simplified Arabic" w:cs="Simplified Arabic"/>
                <w:sz w:val="24"/>
                <w:szCs w:val="24"/>
                <w:rtl/>
                <w:lang w:bidi="ar-EG"/>
              </w:rPr>
            </w:pPr>
            <w:r w:rsidRPr="00CD27BD">
              <w:rPr>
                <w:rFonts w:ascii="Simplified Arabic" w:hAnsi="Simplified Arabic" w:cs="Simplified Arabic"/>
                <w:sz w:val="24"/>
                <w:szCs w:val="24"/>
                <w:rtl/>
                <w:lang w:bidi="ar-EG"/>
              </w:rPr>
              <w:t>1</w:t>
            </w:r>
          </w:p>
        </w:tc>
        <w:tc>
          <w:tcPr>
            <w:tcW w:w="3402" w:type="dxa"/>
            <w:vAlign w:val="center"/>
          </w:tcPr>
          <w:p w:rsidR="00CD27BD" w:rsidRPr="00CD27BD" w:rsidRDefault="00CD27BD" w:rsidP="00CD27BD">
            <w:pPr>
              <w:spacing w:line="276" w:lineRule="auto"/>
              <w:jc w:val="both"/>
              <w:rPr>
                <w:rFonts w:ascii="Simplified Arabic" w:hAnsi="Simplified Arabic" w:cs="Simplified Arabic"/>
                <w:sz w:val="24"/>
                <w:szCs w:val="24"/>
                <w:rtl/>
              </w:rPr>
            </w:pPr>
            <w:r w:rsidRPr="00CD27BD">
              <w:rPr>
                <w:rFonts w:ascii="Simplified Arabic" w:hAnsi="Simplified Arabic" w:cs="Simplified Arabic"/>
                <w:sz w:val="24"/>
                <w:szCs w:val="24"/>
                <w:rtl/>
              </w:rPr>
              <w:t>الابتكارات تزيد من إنتاجية المشاريع الصغيرة والمتوسطة في المملكة العربية السعودية.</w:t>
            </w:r>
          </w:p>
        </w:tc>
        <w:tc>
          <w:tcPr>
            <w:tcW w:w="890" w:type="dxa"/>
            <w:vAlign w:val="center"/>
          </w:tcPr>
          <w:p w:rsidR="00CD27BD" w:rsidRPr="002F3E15" w:rsidRDefault="00CD27BD" w:rsidP="00CD27BD">
            <w:pPr>
              <w:jc w:val="center"/>
              <w:rPr>
                <w:rFonts w:asciiTheme="majorBidi" w:eastAsia="Times-Roman" w:hAnsiTheme="majorBidi" w:cstheme="majorBidi"/>
                <w:sz w:val="24"/>
                <w:szCs w:val="24"/>
              </w:rPr>
            </w:pPr>
            <w:r w:rsidRPr="002F3E15">
              <w:rPr>
                <w:rFonts w:asciiTheme="majorBidi" w:eastAsia="Times-Roman" w:hAnsiTheme="majorBidi" w:cstheme="majorBidi"/>
                <w:sz w:val="24"/>
                <w:szCs w:val="24"/>
              </w:rPr>
              <w:t>.135</w:t>
            </w:r>
          </w:p>
        </w:tc>
        <w:tc>
          <w:tcPr>
            <w:tcW w:w="890" w:type="dxa"/>
            <w:vAlign w:val="center"/>
          </w:tcPr>
          <w:p w:rsidR="00CD27BD" w:rsidRPr="002F3E15" w:rsidRDefault="00CD27BD" w:rsidP="00CD27BD">
            <w:pPr>
              <w:jc w:val="center"/>
              <w:rPr>
                <w:rFonts w:asciiTheme="majorBidi" w:eastAsia="Times-Roman" w:hAnsiTheme="majorBidi" w:cstheme="majorBidi"/>
                <w:sz w:val="24"/>
                <w:szCs w:val="24"/>
              </w:rPr>
            </w:pPr>
            <w:r w:rsidRPr="002F3E15">
              <w:rPr>
                <w:rFonts w:asciiTheme="majorBidi" w:eastAsia="Times-Roman" w:hAnsiTheme="majorBidi" w:cstheme="majorBidi"/>
                <w:sz w:val="24"/>
                <w:szCs w:val="24"/>
              </w:rPr>
              <w:t>3.471</w:t>
            </w:r>
          </w:p>
        </w:tc>
        <w:tc>
          <w:tcPr>
            <w:tcW w:w="890" w:type="dxa"/>
            <w:vAlign w:val="center"/>
          </w:tcPr>
          <w:p w:rsidR="00CD27BD" w:rsidRPr="002F3E15" w:rsidRDefault="00CD27BD" w:rsidP="00CD27BD">
            <w:pPr>
              <w:jc w:val="center"/>
              <w:rPr>
                <w:rFonts w:asciiTheme="majorBidi" w:eastAsia="Times-Roman" w:hAnsiTheme="majorBidi" w:cstheme="majorBidi"/>
                <w:sz w:val="24"/>
                <w:szCs w:val="24"/>
                <w:lang w:val="en-GB"/>
              </w:rPr>
            </w:pPr>
            <w:r w:rsidRPr="002F3E15">
              <w:rPr>
                <w:rFonts w:asciiTheme="majorBidi" w:eastAsia="Times-Roman" w:hAnsiTheme="majorBidi" w:cstheme="majorBidi"/>
                <w:sz w:val="24"/>
                <w:szCs w:val="24"/>
                <w:lang w:val="en-GB"/>
              </w:rPr>
              <w:t>.000</w:t>
            </w:r>
          </w:p>
        </w:tc>
        <w:tc>
          <w:tcPr>
            <w:tcW w:w="1441" w:type="dxa"/>
            <w:vAlign w:val="center"/>
          </w:tcPr>
          <w:p w:rsidR="00CD27BD" w:rsidRPr="00CD27BD" w:rsidRDefault="00CD27BD" w:rsidP="00CD27BD">
            <w:pPr>
              <w:pStyle w:val="TableParagraph"/>
              <w:bidi/>
              <w:ind w:left="0" w:firstLine="0"/>
              <w:jc w:val="center"/>
              <w:rPr>
                <w:rFonts w:ascii="Simplified Arabic" w:hAnsi="Simplified Arabic" w:cs="Simplified Arabic"/>
                <w:sz w:val="24"/>
                <w:szCs w:val="24"/>
                <w:rtl/>
                <w:lang w:bidi="ar-EG"/>
              </w:rPr>
            </w:pPr>
            <w:r w:rsidRPr="00CD27BD">
              <w:rPr>
                <w:rFonts w:ascii="Simplified Arabic" w:hAnsi="Simplified Arabic" w:cs="Simplified Arabic"/>
                <w:sz w:val="24"/>
                <w:szCs w:val="24"/>
                <w:rtl/>
                <w:lang w:bidi="ar-EG"/>
              </w:rPr>
              <w:t>دعم الفرض</w:t>
            </w:r>
          </w:p>
        </w:tc>
      </w:tr>
      <w:tr w:rsidR="00CD27BD" w:rsidRPr="00CD27BD" w:rsidTr="00CD27BD">
        <w:tc>
          <w:tcPr>
            <w:tcW w:w="721" w:type="dxa"/>
            <w:vAlign w:val="center"/>
          </w:tcPr>
          <w:p w:rsidR="00CD27BD" w:rsidRPr="00CD27BD" w:rsidRDefault="00CD27BD" w:rsidP="00CD27BD">
            <w:pPr>
              <w:pStyle w:val="TableParagraph"/>
              <w:bidi/>
              <w:ind w:left="0" w:firstLine="0"/>
              <w:jc w:val="center"/>
              <w:rPr>
                <w:rFonts w:ascii="Simplified Arabic" w:hAnsi="Simplified Arabic" w:cs="Simplified Arabic"/>
                <w:sz w:val="24"/>
                <w:szCs w:val="24"/>
                <w:rtl/>
                <w:lang w:bidi="ar-EG"/>
              </w:rPr>
            </w:pPr>
            <w:r w:rsidRPr="00CD27BD">
              <w:rPr>
                <w:rFonts w:ascii="Simplified Arabic" w:hAnsi="Simplified Arabic" w:cs="Simplified Arabic"/>
                <w:sz w:val="24"/>
                <w:szCs w:val="24"/>
                <w:rtl/>
                <w:lang w:bidi="ar-EG"/>
              </w:rPr>
              <w:t>2</w:t>
            </w:r>
          </w:p>
        </w:tc>
        <w:tc>
          <w:tcPr>
            <w:tcW w:w="3402" w:type="dxa"/>
            <w:vAlign w:val="center"/>
          </w:tcPr>
          <w:p w:rsidR="00CD27BD" w:rsidRPr="00CD27BD" w:rsidRDefault="00CD27BD" w:rsidP="00CD27BD">
            <w:pPr>
              <w:pStyle w:val="TableParagraph"/>
              <w:bidi/>
              <w:ind w:left="0" w:firstLine="0"/>
              <w:jc w:val="both"/>
              <w:rPr>
                <w:rFonts w:ascii="Simplified Arabic" w:hAnsi="Simplified Arabic" w:cs="Simplified Arabic"/>
                <w:sz w:val="24"/>
                <w:szCs w:val="24"/>
                <w:rtl/>
                <w:lang w:bidi="ar-EG"/>
              </w:rPr>
            </w:pPr>
            <w:r w:rsidRPr="00CD27BD">
              <w:rPr>
                <w:rFonts w:ascii="Simplified Arabic" w:hAnsi="Simplified Arabic" w:cs="Simplified Arabic"/>
                <w:sz w:val="24"/>
                <w:szCs w:val="24"/>
                <w:rtl/>
              </w:rPr>
              <w:t>الابتكارات تزيد من ربحية المشاريع الصغيرة والمتوسطة.</w:t>
            </w:r>
          </w:p>
        </w:tc>
        <w:tc>
          <w:tcPr>
            <w:tcW w:w="890" w:type="dxa"/>
            <w:vAlign w:val="center"/>
          </w:tcPr>
          <w:p w:rsidR="00CD27BD" w:rsidRPr="002F3E15" w:rsidRDefault="00CD27BD" w:rsidP="00CD27BD">
            <w:pPr>
              <w:jc w:val="center"/>
              <w:rPr>
                <w:rFonts w:asciiTheme="majorBidi" w:eastAsia="Times-Roman" w:hAnsiTheme="majorBidi" w:cstheme="majorBidi"/>
                <w:sz w:val="24"/>
                <w:szCs w:val="24"/>
              </w:rPr>
            </w:pPr>
            <w:r w:rsidRPr="002F3E15">
              <w:rPr>
                <w:rFonts w:asciiTheme="majorBidi" w:eastAsia="Times-Roman" w:hAnsiTheme="majorBidi" w:cstheme="majorBidi"/>
                <w:sz w:val="24"/>
                <w:szCs w:val="24"/>
              </w:rPr>
              <w:t>.177</w:t>
            </w:r>
          </w:p>
        </w:tc>
        <w:tc>
          <w:tcPr>
            <w:tcW w:w="890" w:type="dxa"/>
            <w:vAlign w:val="center"/>
          </w:tcPr>
          <w:p w:rsidR="00CD27BD" w:rsidRPr="002F3E15" w:rsidRDefault="00CD27BD" w:rsidP="00CD27BD">
            <w:pPr>
              <w:jc w:val="center"/>
              <w:rPr>
                <w:rFonts w:asciiTheme="majorBidi" w:eastAsia="Times-Roman" w:hAnsiTheme="majorBidi" w:cstheme="majorBidi"/>
                <w:sz w:val="24"/>
                <w:szCs w:val="24"/>
              </w:rPr>
            </w:pPr>
            <w:r w:rsidRPr="002F3E15">
              <w:rPr>
                <w:rFonts w:asciiTheme="majorBidi" w:eastAsia="Times-Roman" w:hAnsiTheme="majorBidi" w:cstheme="majorBidi"/>
                <w:sz w:val="24"/>
                <w:szCs w:val="24"/>
              </w:rPr>
              <w:t>3.849</w:t>
            </w:r>
          </w:p>
        </w:tc>
        <w:tc>
          <w:tcPr>
            <w:tcW w:w="890" w:type="dxa"/>
            <w:vAlign w:val="center"/>
          </w:tcPr>
          <w:p w:rsidR="00CD27BD" w:rsidRPr="002F3E15" w:rsidRDefault="00CD27BD" w:rsidP="00CD27BD">
            <w:pPr>
              <w:jc w:val="center"/>
              <w:rPr>
                <w:rFonts w:asciiTheme="majorBidi" w:eastAsia="Times-Roman" w:hAnsiTheme="majorBidi" w:cstheme="majorBidi"/>
                <w:sz w:val="24"/>
                <w:szCs w:val="24"/>
                <w:lang w:val="en-GB"/>
              </w:rPr>
            </w:pPr>
            <w:r w:rsidRPr="002F3E15">
              <w:rPr>
                <w:rFonts w:asciiTheme="majorBidi" w:eastAsia="Times-Roman" w:hAnsiTheme="majorBidi" w:cstheme="majorBidi"/>
                <w:sz w:val="24"/>
                <w:szCs w:val="24"/>
                <w:lang w:val="en-GB"/>
              </w:rPr>
              <w:t>.000</w:t>
            </w:r>
          </w:p>
        </w:tc>
        <w:tc>
          <w:tcPr>
            <w:tcW w:w="1441" w:type="dxa"/>
            <w:vAlign w:val="center"/>
          </w:tcPr>
          <w:p w:rsidR="00CD27BD" w:rsidRPr="00CD27BD" w:rsidRDefault="00CD27BD" w:rsidP="00CD27BD">
            <w:pPr>
              <w:jc w:val="center"/>
              <w:rPr>
                <w:rFonts w:ascii="Simplified Arabic" w:hAnsi="Simplified Arabic" w:cs="Simplified Arabic"/>
                <w:sz w:val="24"/>
                <w:szCs w:val="24"/>
              </w:rPr>
            </w:pPr>
            <w:r w:rsidRPr="00CD27BD">
              <w:rPr>
                <w:rFonts w:ascii="Simplified Arabic" w:hAnsi="Simplified Arabic" w:cs="Simplified Arabic"/>
                <w:sz w:val="24"/>
                <w:szCs w:val="24"/>
                <w:rtl/>
                <w:lang w:bidi="ar-EG"/>
              </w:rPr>
              <w:t>دعم الفرض</w:t>
            </w:r>
          </w:p>
        </w:tc>
      </w:tr>
      <w:tr w:rsidR="00CD27BD" w:rsidRPr="00CD27BD" w:rsidTr="00CD27BD">
        <w:tc>
          <w:tcPr>
            <w:tcW w:w="721" w:type="dxa"/>
            <w:vAlign w:val="center"/>
          </w:tcPr>
          <w:p w:rsidR="00CD27BD" w:rsidRPr="00CD27BD" w:rsidRDefault="00CD27BD" w:rsidP="00CD27BD">
            <w:pPr>
              <w:pStyle w:val="TableParagraph"/>
              <w:bidi/>
              <w:ind w:left="0" w:firstLine="0"/>
              <w:jc w:val="center"/>
              <w:rPr>
                <w:rFonts w:ascii="Simplified Arabic" w:hAnsi="Simplified Arabic" w:cs="Simplified Arabic"/>
                <w:sz w:val="24"/>
                <w:szCs w:val="24"/>
                <w:rtl/>
                <w:lang w:bidi="ar-EG"/>
              </w:rPr>
            </w:pPr>
            <w:r w:rsidRPr="00CD27BD">
              <w:rPr>
                <w:rFonts w:ascii="Simplified Arabic" w:hAnsi="Simplified Arabic" w:cs="Simplified Arabic"/>
                <w:sz w:val="24"/>
                <w:szCs w:val="24"/>
                <w:rtl/>
                <w:lang w:bidi="ar-EG"/>
              </w:rPr>
              <w:t>3</w:t>
            </w:r>
          </w:p>
        </w:tc>
        <w:tc>
          <w:tcPr>
            <w:tcW w:w="3402" w:type="dxa"/>
            <w:vAlign w:val="center"/>
          </w:tcPr>
          <w:p w:rsidR="00CD27BD" w:rsidRPr="00CD27BD" w:rsidRDefault="00CD27BD" w:rsidP="00CD27BD">
            <w:pPr>
              <w:pStyle w:val="TableParagraph"/>
              <w:bidi/>
              <w:ind w:left="0" w:firstLine="0"/>
              <w:jc w:val="both"/>
              <w:rPr>
                <w:rFonts w:ascii="Simplified Arabic" w:hAnsi="Simplified Arabic" w:cs="Simplified Arabic"/>
                <w:sz w:val="24"/>
                <w:szCs w:val="24"/>
                <w:rtl/>
                <w:lang w:bidi="ar-EG"/>
              </w:rPr>
            </w:pPr>
            <w:r w:rsidRPr="00CD27BD">
              <w:rPr>
                <w:rFonts w:ascii="Simplified Arabic" w:hAnsi="Simplified Arabic" w:cs="Simplified Arabic"/>
                <w:sz w:val="24"/>
                <w:szCs w:val="24"/>
                <w:rtl/>
              </w:rPr>
              <w:t>التمويل الجيد يعزز من تبني الابتكارات في المشاريع الصغيرة والمتوسطة.</w:t>
            </w:r>
          </w:p>
        </w:tc>
        <w:tc>
          <w:tcPr>
            <w:tcW w:w="890" w:type="dxa"/>
            <w:vAlign w:val="center"/>
          </w:tcPr>
          <w:p w:rsidR="00CD27BD" w:rsidRPr="002F3E15" w:rsidRDefault="00CD27BD" w:rsidP="00CD27BD">
            <w:pPr>
              <w:jc w:val="center"/>
              <w:rPr>
                <w:rFonts w:asciiTheme="majorBidi" w:eastAsia="Times-Roman" w:hAnsiTheme="majorBidi" w:cstheme="majorBidi"/>
                <w:sz w:val="24"/>
                <w:szCs w:val="24"/>
              </w:rPr>
            </w:pPr>
            <w:r w:rsidRPr="002F3E15">
              <w:rPr>
                <w:rFonts w:asciiTheme="majorBidi" w:eastAsia="Times-Roman" w:hAnsiTheme="majorBidi" w:cstheme="majorBidi"/>
                <w:sz w:val="24"/>
                <w:szCs w:val="24"/>
              </w:rPr>
              <w:t>.102</w:t>
            </w:r>
          </w:p>
        </w:tc>
        <w:tc>
          <w:tcPr>
            <w:tcW w:w="890" w:type="dxa"/>
            <w:vAlign w:val="center"/>
          </w:tcPr>
          <w:p w:rsidR="00CD27BD" w:rsidRPr="002F3E15" w:rsidRDefault="00CD27BD" w:rsidP="00CD27BD">
            <w:pPr>
              <w:jc w:val="center"/>
              <w:rPr>
                <w:rFonts w:asciiTheme="majorBidi" w:eastAsia="Times-Roman" w:hAnsiTheme="majorBidi" w:cstheme="majorBidi"/>
                <w:sz w:val="24"/>
                <w:szCs w:val="24"/>
              </w:rPr>
            </w:pPr>
            <w:r w:rsidRPr="002F3E15">
              <w:rPr>
                <w:rFonts w:asciiTheme="majorBidi" w:eastAsia="Times-Roman" w:hAnsiTheme="majorBidi" w:cstheme="majorBidi"/>
                <w:sz w:val="24"/>
                <w:szCs w:val="24"/>
              </w:rPr>
              <w:t>2.553</w:t>
            </w:r>
          </w:p>
        </w:tc>
        <w:tc>
          <w:tcPr>
            <w:tcW w:w="890" w:type="dxa"/>
            <w:vAlign w:val="center"/>
          </w:tcPr>
          <w:p w:rsidR="00CD27BD" w:rsidRPr="002F3E15" w:rsidRDefault="00CD27BD" w:rsidP="00CD27BD">
            <w:pPr>
              <w:jc w:val="center"/>
              <w:rPr>
                <w:rFonts w:asciiTheme="majorBidi" w:eastAsia="Times-Roman" w:hAnsiTheme="majorBidi" w:cstheme="majorBidi"/>
                <w:sz w:val="24"/>
                <w:szCs w:val="24"/>
                <w:lang w:val="en-GB"/>
              </w:rPr>
            </w:pPr>
            <w:r w:rsidRPr="002F3E15">
              <w:rPr>
                <w:rFonts w:asciiTheme="majorBidi" w:eastAsia="Times-Roman" w:hAnsiTheme="majorBidi" w:cstheme="majorBidi"/>
                <w:sz w:val="24"/>
                <w:szCs w:val="24"/>
                <w:lang w:val="en-GB"/>
              </w:rPr>
              <w:t>.007</w:t>
            </w:r>
          </w:p>
        </w:tc>
        <w:tc>
          <w:tcPr>
            <w:tcW w:w="1441" w:type="dxa"/>
            <w:vAlign w:val="center"/>
          </w:tcPr>
          <w:p w:rsidR="00CD27BD" w:rsidRPr="00CD27BD" w:rsidRDefault="00CD27BD" w:rsidP="00CD27BD">
            <w:pPr>
              <w:jc w:val="center"/>
              <w:rPr>
                <w:rFonts w:ascii="Simplified Arabic" w:hAnsi="Simplified Arabic" w:cs="Simplified Arabic"/>
                <w:sz w:val="24"/>
                <w:szCs w:val="24"/>
              </w:rPr>
            </w:pPr>
            <w:r w:rsidRPr="00CD27BD">
              <w:rPr>
                <w:rFonts w:ascii="Simplified Arabic" w:hAnsi="Simplified Arabic" w:cs="Simplified Arabic"/>
                <w:sz w:val="24"/>
                <w:szCs w:val="24"/>
                <w:rtl/>
                <w:lang w:bidi="ar-EG"/>
              </w:rPr>
              <w:t>دعم الفرض</w:t>
            </w:r>
          </w:p>
        </w:tc>
      </w:tr>
      <w:tr w:rsidR="00CD27BD" w:rsidRPr="00CD27BD" w:rsidTr="00CD27BD">
        <w:tc>
          <w:tcPr>
            <w:tcW w:w="721" w:type="dxa"/>
            <w:vAlign w:val="center"/>
          </w:tcPr>
          <w:p w:rsidR="00CD27BD" w:rsidRPr="00CD27BD" w:rsidRDefault="00CD27BD" w:rsidP="00CD27BD">
            <w:pPr>
              <w:pStyle w:val="TableParagraph"/>
              <w:bidi/>
              <w:ind w:left="0" w:firstLine="0"/>
              <w:jc w:val="center"/>
              <w:rPr>
                <w:rFonts w:ascii="Simplified Arabic" w:hAnsi="Simplified Arabic" w:cs="Simplified Arabic"/>
                <w:sz w:val="24"/>
                <w:szCs w:val="24"/>
                <w:rtl/>
                <w:lang w:bidi="ar-EG"/>
              </w:rPr>
            </w:pPr>
            <w:r w:rsidRPr="00CD27BD">
              <w:rPr>
                <w:rFonts w:ascii="Simplified Arabic" w:hAnsi="Simplified Arabic" w:cs="Simplified Arabic"/>
                <w:sz w:val="24"/>
                <w:szCs w:val="24"/>
                <w:rtl/>
                <w:lang w:bidi="ar-EG"/>
              </w:rPr>
              <w:t>4</w:t>
            </w:r>
          </w:p>
        </w:tc>
        <w:tc>
          <w:tcPr>
            <w:tcW w:w="3402" w:type="dxa"/>
            <w:vAlign w:val="center"/>
          </w:tcPr>
          <w:p w:rsidR="00CD27BD" w:rsidRPr="00CD27BD" w:rsidRDefault="00CD27BD" w:rsidP="00CD27BD">
            <w:pPr>
              <w:pStyle w:val="TableParagraph"/>
              <w:bidi/>
              <w:ind w:left="0" w:firstLine="0"/>
              <w:jc w:val="both"/>
              <w:rPr>
                <w:rFonts w:ascii="Simplified Arabic" w:hAnsi="Simplified Arabic" w:cs="Simplified Arabic"/>
                <w:sz w:val="24"/>
                <w:szCs w:val="24"/>
                <w:rtl/>
                <w:lang w:bidi="ar-EG"/>
              </w:rPr>
            </w:pPr>
            <w:r w:rsidRPr="00CD27BD">
              <w:rPr>
                <w:rFonts w:ascii="Simplified Arabic" w:hAnsi="Simplified Arabic" w:cs="Simplified Arabic"/>
                <w:sz w:val="24"/>
                <w:szCs w:val="24"/>
                <w:rtl/>
              </w:rPr>
              <w:t>حماية حقوق الملكية الفكرية تسهم في تعزيز تبني الابتكارات في المشاريع الصغيرة والمتوسطة.</w:t>
            </w:r>
          </w:p>
        </w:tc>
        <w:tc>
          <w:tcPr>
            <w:tcW w:w="890" w:type="dxa"/>
            <w:vAlign w:val="center"/>
          </w:tcPr>
          <w:p w:rsidR="00CD27BD" w:rsidRPr="002F3E15" w:rsidRDefault="00CD27BD" w:rsidP="00CD27BD">
            <w:pPr>
              <w:jc w:val="center"/>
              <w:rPr>
                <w:rFonts w:asciiTheme="majorBidi" w:eastAsia="Times-Roman" w:hAnsiTheme="majorBidi" w:cstheme="majorBidi"/>
                <w:sz w:val="24"/>
                <w:szCs w:val="24"/>
              </w:rPr>
            </w:pPr>
            <w:r w:rsidRPr="002F3E15">
              <w:rPr>
                <w:rFonts w:asciiTheme="majorBidi" w:eastAsia="Times-Roman" w:hAnsiTheme="majorBidi" w:cstheme="majorBidi"/>
                <w:sz w:val="24"/>
                <w:szCs w:val="24"/>
              </w:rPr>
              <w:t>.152</w:t>
            </w:r>
          </w:p>
        </w:tc>
        <w:tc>
          <w:tcPr>
            <w:tcW w:w="890" w:type="dxa"/>
            <w:vAlign w:val="center"/>
          </w:tcPr>
          <w:p w:rsidR="00CD27BD" w:rsidRPr="002F3E15" w:rsidRDefault="00CD27BD" w:rsidP="00CD27BD">
            <w:pPr>
              <w:jc w:val="center"/>
              <w:rPr>
                <w:rFonts w:asciiTheme="majorBidi" w:eastAsia="Times-Roman" w:hAnsiTheme="majorBidi" w:cstheme="majorBidi"/>
                <w:sz w:val="24"/>
                <w:szCs w:val="24"/>
              </w:rPr>
            </w:pPr>
            <w:r w:rsidRPr="002F3E15">
              <w:rPr>
                <w:rFonts w:asciiTheme="majorBidi" w:eastAsia="Times-Roman" w:hAnsiTheme="majorBidi" w:cstheme="majorBidi"/>
                <w:sz w:val="24"/>
                <w:szCs w:val="24"/>
              </w:rPr>
              <w:t>2.724</w:t>
            </w:r>
          </w:p>
        </w:tc>
        <w:tc>
          <w:tcPr>
            <w:tcW w:w="890" w:type="dxa"/>
            <w:vAlign w:val="center"/>
          </w:tcPr>
          <w:p w:rsidR="00CD27BD" w:rsidRPr="002F3E15" w:rsidRDefault="00CD27BD" w:rsidP="00CD27BD">
            <w:pPr>
              <w:jc w:val="center"/>
              <w:rPr>
                <w:rFonts w:asciiTheme="majorBidi" w:eastAsia="Times-Roman" w:hAnsiTheme="majorBidi" w:cstheme="majorBidi"/>
                <w:sz w:val="24"/>
                <w:szCs w:val="24"/>
                <w:lang w:val="en-GB"/>
              </w:rPr>
            </w:pPr>
            <w:r w:rsidRPr="002F3E15">
              <w:rPr>
                <w:rFonts w:asciiTheme="majorBidi" w:eastAsia="Times-Roman" w:hAnsiTheme="majorBidi" w:cstheme="majorBidi"/>
                <w:sz w:val="24"/>
                <w:szCs w:val="24"/>
                <w:lang w:val="en-GB"/>
              </w:rPr>
              <w:t>.013</w:t>
            </w:r>
          </w:p>
        </w:tc>
        <w:tc>
          <w:tcPr>
            <w:tcW w:w="1441" w:type="dxa"/>
            <w:vAlign w:val="center"/>
          </w:tcPr>
          <w:p w:rsidR="00CD27BD" w:rsidRPr="00CD27BD" w:rsidRDefault="00CD27BD" w:rsidP="00CD27BD">
            <w:pPr>
              <w:jc w:val="center"/>
              <w:rPr>
                <w:rFonts w:ascii="Simplified Arabic" w:hAnsi="Simplified Arabic" w:cs="Simplified Arabic"/>
                <w:sz w:val="24"/>
                <w:szCs w:val="24"/>
              </w:rPr>
            </w:pPr>
            <w:r w:rsidRPr="00CD27BD">
              <w:rPr>
                <w:rFonts w:ascii="Simplified Arabic" w:hAnsi="Simplified Arabic" w:cs="Simplified Arabic"/>
                <w:sz w:val="24"/>
                <w:szCs w:val="24"/>
                <w:rtl/>
                <w:lang w:bidi="ar-EG"/>
              </w:rPr>
              <w:t>دعم الفرض</w:t>
            </w:r>
          </w:p>
        </w:tc>
      </w:tr>
      <w:tr w:rsidR="00CD27BD" w:rsidRPr="00CD27BD" w:rsidTr="00CD27BD">
        <w:tc>
          <w:tcPr>
            <w:tcW w:w="721" w:type="dxa"/>
            <w:vAlign w:val="center"/>
          </w:tcPr>
          <w:p w:rsidR="00CD27BD" w:rsidRPr="00CD27BD" w:rsidRDefault="00CD27BD" w:rsidP="00CD27BD">
            <w:pPr>
              <w:pStyle w:val="TableParagraph"/>
              <w:bidi/>
              <w:ind w:left="0" w:firstLine="0"/>
              <w:jc w:val="center"/>
              <w:rPr>
                <w:rFonts w:ascii="Simplified Arabic" w:hAnsi="Simplified Arabic" w:cs="Simplified Arabic"/>
                <w:sz w:val="24"/>
                <w:szCs w:val="24"/>
                <w:rtl/>
                <w:lang w:bidi="ar-EG"/>
              </w:rPr>
            </w:pPr>
            <w:r w:rsidRPr="00CD27BD">
              <w:rPr>
                <w:rFonts w:ascii="Simplified Arabic" w:hAnsi="Simplified Arabic" w:cs="Simplified Arabic"/>
                <w:sz w:val="24"/>
                <w:szCs w:val="24"/>
                <w:rtl/>
                <w:lang w:bidi="ar-EG"/>
              </w:rPr>
              <w:t>5</w:t>
            </w:r>
          </w:p>
        </w:tc>
        <w:tc>
          <w:tcPr>
            <w:tcW w:w="3402" w:type="dxa"/>
            <w:vAlign w:val="center"/>
          </w:tcPr>
          <w:p w:rsidR="00CD27BD" w:rsidRPr="00CD27BD" w:rsidRDefault="00CD27BD" w:rsidP="00CD27BD">
            <w:pPr>
              <w:pStyle w:val="TableParagraph"/>
              <w:bidi/>
              <w:ind w:left="0" w:firstLine="0"/>
              <w:jc w:val="both"/>
              <w:rPr>
                <w:rFonts w:ascii="Simplified Arabic" w:hAnsi="Simplified Arabic" w:cs="Simplified Arabic"/>
                <w:sz w:val="24"/>
                <w:szCs w:val="24"/>
                <w:rtl/>
                <w:lang w:bidi="ar-EG"/>
              </w:rPr>
            </w:pPr>
            <w:r w:rsidRPr="00CD27BD">
              <w:rPr>
                <w:rFonts w:ascii="Simplified Arabic" w:hAnsi="Simplified Arabic" w:cs="Simplified Arabic"/>
                <w:sz w:val="24"/>
                <w:szCs w:val="24"/>
                <w:rtl/>
              </w:rPr>
              <w:t>توفير التدريب والدعم الحكومي يعزز تبني الابتكارات في المشاريع الصغيرة والمتوسطة.</w:t>
            </w:r>
          </w:p>
        </w:tc>
        <w:tc>
          <w:tcPr>
            <w:tcW w:w="890" w:type="dxa"/>
            <w:vAlign w:val="center"/>
          </w:tcPr>
          <w:p w:rsidR="00CD27BD" w:rsidRPr="002F3E15" w:rsidRDefault="00CD27BD" w:rsidP="00CD27BD">
            <w:pPr>
              <w:jc w:val="center"/>
              <w:rPr>
                <w:rFonts w:asciiTheme="majorBidi" w:eastAsia="Times-Roman" w:hAnsiTheme="majorBidi" w:cstheme="majorBidi"/>
                <w:sz w:val="24"/>
                <w:szCs w:val="24"/>
              </w:rPr>
            </w:pPr>
            <w:r w:rsidRPr="002F3E15">
              <w:rPr>
                <w:rFonts w:asciiTheme="majorBidi" w:eastAsia="Times-Roman" w:hAnsiTheme="majorBidi" w:cstheme="majorBidi"/>
                <w:sz w:val="24"/>
                <w:szCs w:val="24"/>
              </w:rPr>
              <w:t>.377</w:t>
            </w:r>
          </w:p>
        </w:tc>
        <w:tc>
          <w:tcPr>
            <w:tcW w:w="890" w:type="dxa"/>
            <w:vAlign w:val="center"/>
          </w:tcPr>
          <w:p w:rsidR="00CD27BD" w:rsidRPr="002F3E15" w:rsidRDefault="00CD27BD" w:rsidP="00CD27BD">
            <w:pPr>
              <w:jc w:val="center"/>
              <w:rPr>
                <w:rFonts w:asciiTheme="majorBidi" w:eastAsia="Times-Roman" w:hAnsiTheme="majorBidi" w:cstheme="majorBidi"/>
                <w:sz w:val="24"/>
                <w:szCs w:val="24"/>
              </w:rPr>
            </w:pPr>
            <w:r w:rsidRPr="002F3E15">
              <w:rPr>
                <w:rFonts w:asciiTheme="majorBidi" w:eastAsia="Times-Roman" w:hAnsiTheme="majorBidi" w:cstheme="majorBidi"/>
                <w:sz w:val="24"/>
                <w:szCs w:val="24"/>
              </w:rPr>
              <w:t>12.090</w:t>
            </w:r>
          </w:p>
        </w:tc>
        <w:tc>
          <w:tcPr>
            <w:tcW w:w="890" w:type="dxa"/>
            <w:vAlign w:val="center"/>
          </w:tcPr>
          <w:p w:rsidR="00CD27BD" w:rsidRPr="002F3E15" w:rsidRDefault="00CD27BD" w:rsidP="00CD27BD">
            <w:pPr>
              <w:jc w:val="center"/>
              <w:rPr>
                <w:rFonts w:asciiTheme="majorBidi" w:eastAsia="Times-Roman" w:hAnsiTheme="majorBidi" w:cstheme="majorBidi"/>
                <w:sz w:val="24"/>
                <w:szCs w:val="24"/>
                <w:lang w:val="en-GB"/>
              </w:rPr>
            </w:pPr>
            <w:r w:rsidRPr="002F3E15">
              <w:rPr>
                <w:rFonts w:asciiTheme="majorBidi" w:eastAsia="Times-Roman" w:hAnsiTheme="majorBidi" w:cstheme="majorBidi"/>
                <w:sz w:val="24"/>
                <w:szCs w:val="24"/>
                <w:lang w:val="en-GB"/>
              </w:rPr>
              <w:t>.000</w:t>
            </w:r>
          </w:p>
        </w:tc>
        <w:tc>
          <w:tcPr>
            <w:tcW w:w="1441" w:type="dxa"/>
            <w:vAlign w:val="center"/>
          </w:tcPr>
          <w:p w:rsidR="00CD27BD" w:rsidRPr="00CD27BD" w:rsidRDefault="00CD27BD" w:rsidP="00CD27BD">
            <w:pPr>
              <w:jc w:val="center"/>
              <w:rPr>
                <w:rFonts w:ascii="Simplified Arabic" w:hAnsi="Simplified Arabic" w:cs="Simplified Arabic"/>
                <w:sz w:val="24"/>
                <w:szCs w:val="24"/>
              </w:rPr>
            </w:pPr>
            <w:r w:rsidRPr="00CD27BD">
              <w:rPr>
                <w:rFonts w:ascii="Simplified Arabic" w:hAnsi="Simplified Arabic" w:cs="Simplified Arabic"/>
                <w:sz w:val="24"/>
                <w:szCs w:val="24"/>
                <w:rtl/>
                <w:lang w:bidi="ar-EG"/>
              </w:rPr>
              <w:t>دعم الفرض</w:t>
            </w:r>
          </w:p>
        </w:tc>
      </w:tr>
      <w:tr w:rsidR="00CD27BD" w:rsidRPr="00CD27BD" w:rsidTr="00CD27BD">
        <w:tc>
          <w:tcPr>
            <w:tcW w:w="721" w:type="dxa"/>
            <w:vAlign w:val="center"/>
          </w:tcPr>
          <w:p w:rsidR="00CD27BD" w:rsidRPr="00CD27BD" w:rsidRDefault="00CD27BD" w:rsidP="00CD27BD">
            <w:pPr>
              <w:pStyle w:val="TableParagraph"/>
              <w:bidi/>
              <w:ind w:left="0" w:firstLine="0"/>
              <w:jc w:val="center"/>
              <w:rPr>
                <w:rFonts w:ascii="Simplified Arabic" w:hAnsi="Simplified Arabic" w:cs="Simplified Arabic"/>
                <w:sz w:val="24"/>
                <w:szCs w:val="24"/>
                <w:rtl/>
                <w:lang w:bidi="ar-EG"/>
              </w:rPr>
            </w:pPr>
            <w:r w:rsidRPr="00CD27BD">
              <w:rPr>
                <w:rFonts w:ascii="Simplified Arabic" w:hAnsi="Simplified Arabic" w:cs="Simplified Arabic"/>
                <w:sz w:val="24"/>
                <w:szCs w:val="24"/>
                <w:rtl/>
                <w:lang w:bidi="ar-EG"/>
              </w:rPr>
              <w:t>6</w:t>
            </w:r>
          </w:p>
        </w:tc>
        <w:tc>
          <w:tcPr>
            <w:tcW w:w="3402" w:type="dxa"/>
            <w:vAlign w:val="center"/>
          </w:tcPr>
          <w:p w:rsidR="00CD27BD" w:rsidRPr="00CD27BD" w:rsidRDefault="00CD27BD" w:rsidP="00CD27BD">
            <w:pPr>
              <w:pStyle w:val="TableParagraph"/>
              <w:bidi/>
              <w:ind w:left="0" w:firstLine="0"/>
              <w:jc w:val="both"/>
              <w:rPr>
                <w:rFonts w:ascii="Simplified Arabic" w:hAnsi="Simplified Arabic" w:cs="Simplified Arabic"/>
                <w:sz w:val="24"/>
                <w:szCs w:val="24"/>
                <w:rtl/>
                <w:lang w:bidi="ar-EG"/>
              </w:rPr>
            </w:pPr>
            <w:r w:rsidRPr="00CD27BD">
              <w:rPr>
                <w:rFonts w:ascii="Simplified Arabic" w:hAnsi="Simplified Arabic" w:cs="Simplified Arabic"/>
                <w:sz w:val="24"/>
                <w:szCs w:val="24"/>
                <w:rtl/>
              </w:rPr>
              <w:t>البنية التحتية المتقدمة والبيئة التنظيمية الملائمة تسهم في تعزيز الابتكار في المشاريع الصغيرة والمتوسطة.</w:t>
            </w:r>
          </w:p>
        </w:tc>
        <w:tc>
          <w:tcPr>
            <w:tcW w:w="890" w:type="dxa"/>
            <w:vAlign w:val="center"/>
          </w:tcPr>
          <w:p w:rsidR="00CD27BD" w:rsidRPr="002F3E15" w:rsidRDefault="00CD27BD" w:rsidP="00CD27BD">
            <w:pPr>
              <w:jc w:val="center"/>
              <w:rPr>
                <w:rFonts w:asciiTheme="majorBidi" w:eastAsia="Times-Roman" w:hAnsiTheme="majorBidi" w:cstheme="majorBidi"/>
                <w:sz w:val="24"/>
                <w:szCs w:val="24"/>
              </w:rPr>
            </w:pPr>
            <w:r w:rsidRPr="002F3E15">
              <w:rPr>
                <w:rFonts w:asciiTheme="majorBidi" w:eastAsia="Times-Roman" w:hAnsiTheme="majorBidi" w:cstheme="majorBidi"/>
                <w:sz w:val="24"/>
                <w:szCs w:val="24"/>
              </w:rPr>
              <w:t>.401</w:t>
            </w:r>
          </w:p>
        </w:tc>
        <w:tc>
          <w:tcPr>
            <w:tcW w:w="890" w:type="dxa"/>
            <w:vAlign w:val="center"/>
          </w:tcPr>
          <w:p w:rsidR="00CD27BD" w:rsidRPr="002F3E15" w:rsidRDefault="00CD27BD" w:rsidP="00CD27BD">
            <w:pPr>
              <w:jc w:val="center"/>
              <w:rPr>
                <w:rFonts w:asciiTheme="majorBidi" w:eastAsia="Times-Roman" w:hAnsiTheme="majorBidi" w:cstheme="majorBidi"/>
                <w:sz w:val="24"/>
                <w:szCs w:val="24"/>
              </w:rPr>
            </w:pPr>
            <w:r w:rsidRPr="002F3E15">
              <w:rPr>
                <w:rFonts w:asciiTheme="majorBidi" w:eastAsia="Times-Roman" w:hAnsiTheme="majorBidi" w:cstheme="majorBidi"/>
                <w:sz w:val="24"/>
                <w:szCs w:val="24"/>
              </w:rPr>
              <w:t>6.336</w:t>
            </w:r>
          </w:p>
        </w:tc>
        <w:tc>
          <w:tcPr>
            <w:tcW w:w="890" w:type="dxa"/>
            <w:vAlign w:val="center"/>
          </w:tcPr>
          <w:p w:rsidR="00CD27BD" w:rsidRPr="002F3E15" w:rsidRDefault="00CD27BD" w:rsidP="00CD27BD">
            <w:pPr>
              <w:jc w:val="center"/>
              <w:rPr>
                <w:rFonts w:asciiTheme="majorBidi" w:eastAsia="Times-Roman" w:hAnsiTheme="majorBidi" w:cstheme="majorBidi"/>
                <w:sz w:val="24"/>
                <w:szCs w:val="24"/>
                <w:lang w:val="en-GB"/>
              </w:rPr>
            </w:pPr>
            <w:r w:rsidRPr="002F3E15">
              <w:rPr>
                <w:rFonts w:asciiTheme="majorBidi" w:eastAsia="Times-Roman" w:hAnsiTheme="majorBidi" w:cstheme="majorBidi"/>
                <w:sz w:val="24"/>
                <w:szCs w:val="24"/>
                <w:lang w:val="en-GB"/>
              </w:rPr>
              <w:t>.000</w:t>
            </w:r>
          </w:p>
        </w:tc>
        <w:tc>
          <w:tcPr>
            <w:tcW w:w="1441" w:type="dxa"/>
            <w:vAlign w:val="center"/>
          </w:tcPr>
          <w:p w:rsidR="00CD27BD" w:rsidRPr="00CD27BD" w:rsidRDefault="00CD27BD" w:rsidP="00CD27BD">
            <w:pPr>
              <w:jc w:val="center"/>
              <w:rPr>
                <w:rFonts w:ascii="Simplified Arabic" w:hAnsi="Simplified Arabic" w:cs="Simplified Arabic"/>
                <w:sz w:val="24"/>
                <w:szCs w:val="24"/>
              </w:rPr>
            </w:pPr>
            <w:r w:rsidRPr="00CD27BD">
              <w:rPr>
                <w:rFonts w:ascii="Simplified Arabic" w:hAnsi="Simplified Arabic" w:cs="Simplified Arabic"/>
                <w:sz w:val="24"/>
                <w:szCs w:val="24"/>
                <w:rtl/>
                <w:lang w:bidi="ar-EG"/>
              </w:rPr>
              <w:t>دعم الفرض</w:t>
            </w:r>
          </w:p>
        </w:tc>
      </w:tr>
      <w:tr w:rsidR="00CD27BD" w:rsidRPr="00CD27BD" w:rsidTr="00CD27BD">
        <w:tc>
          <w:tcPr>
            <w:tcW w:w="721" w:type="dxa"/>
            <w:vAlign w:val="center"/>
          </w:tcPr>
          <w:p w:rsidR="00CD27BD" w:rsidRPr="00CD27BD" w:rsidRDefault="00CD27BD" w:rsidP="00CD27BD">
            <w:pPr>
              <w:pStyle w:val="TableParagraph"/>
              <w:bidi/>
              <w:ind w:left="0" w:firstLine="0"/>
              <w:jc w:val="center"/>
              <w:rPr>
                <w:rFonts w:ascii="Simplified Arabic" w:hAnsi="Simplified Arabic" w:cs="Simplified Arabic"/>
                <w:sz w:val="24"/>
                <w:szCs w:val="24"/>
                <w:rtl/>
                <w:lang w:bidi="ar-EG"/>
              </w:rPr>
            </w:pPr>
            <w:r w:rsidRPr="00CD27BD">
              <w:rPr>
                <w:rFonts w:ascii="Simplified Arabic" w:hAnsi="Simplified Arabic" w:cs="Simplified Arabic"/>
                <w:sz w:val="24"/>
                <w:szCs w:val="24"/>
                <w:rtl/>
                <w:lang w:bidi="ar-EG"/>
              </w:rPr>
              <w:t>7</w:t>
            </w:r>
          </w:p>
        </w:tc>
        <w:tc>
          <w:tcPr>
            <w:tcW w:w="3402" w:type="dxa"/>
            <w:vAlign w:val="center"/>
          </w:tcPr>
          <w:p w:rsidR="00CD27BD" w:rsidRPr="00CD27BD" w:rsidRDefault="00CD27BD" w:rsidP="00CD27BD">
            <w:pPr>
              <w:pStyle w:val="TableParagraph"/>
              <w:bidi/>
              <w:ind w:left="0" w:firstLine="0"/>
              <w:jc w:val="both"/>
              <w:rPr>
                <w:rFonts w:ascii="Simplified Arabic" w:hAnsi="Simplified Arabic" w:cs="Simplified Arabic"/>
                <w:sz w:val="24"/>
                <w:szCs w:val="24"/>
                <w:rtl/>
                <w:lang w:bidi="ar-EG"/>
              </w:rPr>
            </w:pPr>
            <w:r w:rsidRPr="00CD27BD">
              <w:rPr>
                <w:rFonts w:ascii="Simplified Arabic" w:hAnsi="Simplified Arabic" w:cs="Simplified Arabic"/>
                <w:sz w:val="24"/>
                <w:szCs w:val="24"/>
                <w:rtl/>
              </w:rPr>
              <w:t>الابتكارات تسهم في تعزيز القدرة التنافسية للمشاريع الصغيرة والمتوسطة في السوق المحلية.</w:t>
            </w:r>
          </w:p>
        </w:tc>
        <w:tc>
          <w:tcPr>
            <w:tcW w:w="890" w:type="dxa"/>
            <w:vAlign w:val="center"/>
          </w:tcPr>
          <w:p w:rsidR="00CD27BD" w:rsidRPr="002F3E15" w:rsidRDefault="00CD27BD" w:rsidP="00CD27BD">
            <w:pPr>
              <w:jc w:val="center"/>
              <w:rPr>
                <w:rFonts w:asciiTheme="majorBidi" w:eastAsia="Times-Roman" w:hAnsiTheme="majorBidi" w:cstheme="majorBidi"/>
                <w:sz w:val="24"/>
                <w:szCs w:val="24"/>
              </w:rPr>
            </w:pPr>
            <w:r w:rsidRPr="002F3E15">
              <w:rPr>
                <w:rFonts w:asciiTheme="majorBidi" w:eastAsia="Times-Roman" w:hAnsiTheme="majorBidi" w:cstheme="majorBidi"/>
                <w:sz w:val="24"/>
                <w:szCs w:val="24"/>
              </w:rPr>
              <w:t>.197</w:t>
            </w:r>
          </w:p>
        </w:tc>
        <w:tc>
          <w:tcPr>
            <w:tcW w:w="890" w:type="dxa"/>
            <w:vAlign w:val="center"/>
          </w:tcPr>
          <w:p w:rsidR="00CD27BD" w:rsidRPr="002F3E15" w:rsidRDefault="00CD27BD" w:rsidP="00CD27BD">
            <w:pPr>
              <w:jc w:val="center"/>
              <w:rPr>
                <w:rFonts w:asciiTheme="majorBidi" w:eastAsia="Times-Roman" w:hAnsiTheme="majorBidi" w:cstheme="majorBidi"/>
                <w:sz w:val="24"/>
                <w:szCs w:val="24"/>
              </w:rPr>
            </w:pPr>
            <w:r w:rsidRPr="002F3E15">
              <w:rPr>
                <w:rFonts w:asciiTheme="majorBidi" w:eastAsia="Times-Roman" w:hAnsiTheme="majorBidi" w:cstheme="majorBidi"/>
                <w:sz w:val="24"/>
                <w:szCs w:val="24"/>
              </w:rPr>
              <w:t>4.725</w:t>
            </w:r>
          </w:p>
        </w:tc>
        <w:tc>
          <w:tcPr>
            <w:tcW w:w="890" w:type="dxa"/>
            <w:vAlign w:val="center"/>
          </w:tcPr>
          <w:p w:rsidR="00CD27BD" w:rsidRPr="002F3E15" w:rsidRDefault="00CD27BD" w:rsidP="00CD27BD">
            <w:pPr>
              <w:jc w:val="center"/>
              <w:rPr>
                <w:rFonts w:asciiTheme="majorBidi" w:eastAsia="Times-Roman" w:hAnsiTheme="majorBidi" w:cstheme="majorBidi"/>
                <w:sz w:val="24"/>
                <w:szCs w:val="24"/>
                <w:lang w:val="en-GB"/>
              </w:rPr>
            </w:pPr>
            <w:r w:rsidRPr="002F3E15">
              <w:rPr>
                <w:rFonts w:asciiTheme="majorBidi" w:eastAsia="Times-Roman" w:hAnsiTheme="majorBidi" w:cstheme="majorBidi"/>
                <w:sz w:val="24"/>
                <w:szCs w:val="24"/>
                <w:lang w:val="en-GB"/>
              </w:rPr>
              <w:t>.000</w:t>
            </w:r>
          </w:p>
        </w:tc>
        <w:tc>
          <w:tcPr>
            <w:tcW w:w="1441" w:type="dxa"/>
            <w:vAlign w:val="center"/>
          </w:tcPr>
          <w:p w:rsidR="00CD27BD" w:rsidRPr="00CD27BD" w:rsidRDefault="00CD27BD" w:rsidP="00CD27BD">
            <w:pPr>
              <w:jc w:val="center"/>
              <w:rPr>
                <w:rFonts w:ascii="Simplified Arabic" w:hAnsi="Simplified Arabic" w:cs="Simplified Arabic"/>
                <w:sz w:val="24"/>
                <w:szCs w:val="24"/>
              </w:rPr>
            </w:pPr>
            <w:r w:rsidRPr="00CD27BD">
              <w:rPr>
                <w:rFonts w:ascii="Simplified Arabic" w:hAnsi="Simplified Arabic" w:cs="Simplified Arabic"/>
                <w:sz w:val="24"/>
                <w:szCs w:val="24"/>
                <w:rtl/>
                <w:lang w:bidi="ar-EG"/>
              </w:rPr>
              <w:t>دعم الفرض</w:t>
            </w:r>
          </w:p>
        </w:tc>
      </w:tr>
      <w:tr w:rsidR="00CD4827" w:rsidRPr="00CD27BD" w:rsidTr="00CD4827">
        <w:tc>
          <w:tcPr>
            <w:tcW w:w="721" w:type="dxa"/>
            <w:vAlign w:val="center"/>
          </w:tcPr>
          <w:p w:rsidR="00CD4827" w:rsidRPr="00CD27BD" w:rsidRDefault="00CD4827" w:rsidP="00CD4827">
            <w:pPr>
              <w:pStyle w:val="TableParagraph"/>
              <w:bidi/>
              <w:ind w:left="0" w:firstLine="0"/>
              <w:jc w:val="center"/>
              <w:rPr>
                <w:rFonts w:ascii="Simplified Arabic" w:hAnsi="Simplified Arabic" w:cs="Simplified Arabic"/>
                <w:sz w:val="24"/>
                <w:szCs w:val="24"/>
                <w:rtl/>
                <w:lang w:bidi="ar-EG"/>
              </w:rPr>
            </w:pPr>
            <w:r w:rsidRPr="00CD27BD">
              <w:rPr>
                <w:rFonts w:ascii="Simplified Arabic" w:hAnsi="Simplified Arabic" w:cs="Simplified Arabic"/>
                <w:sz w:val="24"/>
                <w:szCs w:val="24"/>
                <w:rtl/>
                <w:lang w:bidi="ar-EG"/>
              </w:rPr>
              <w:t>8</w:t>
            </w:r>
          </w:p>
        </w:tc>
        <w:tc>
          <w:tcPr>
            <w:tcW w:w="3402" w:type="dxa"/>
            <w:vAlign w:val="center"/>
          </w:tcPr>
          <w:p w:rsidR="00CD4827" w:rsidRPr="00CD27BD" w:rsidRDefault="00CD4827" w:rsidP="00CD4827">
            <w:pPr>
              <w:pStyle w:val="TableParagraph"/>
              <w:bidi/>
              <w:ind w:left="0" w:firstLine="0"/>
              <w:jc w:val="both"/>
              <w:rPr>
                <w:rFonts w:ascii="Simplified Arabic" w:hAnsi="Simplified Arabic" w:cs="Simplified Arabic"/>
                <w:sz w:val="24"/>
                <w:szCs w:val="24"/>
                <w:rtl/>
                <w:lang w:bidi="ar-EG"/>
              </w:rPr>
            </w:pPr>
            <w:r w:rsidRPr="00CD27BD">
              <w:rPr>
                <w:rFonts w:ascii="Simplified Arabic" w:hAnsi="Simplified Arabic" w:cs="Simplified Arabic"/>
                <w:sz w:val="24"/>
                <w:szCs w:val="24"/>
                <w:rtl/>
              </w:rPr>
              <w:t>الابتكارات تزيد من قدرة المشاريع الصغيرة والمتوسطة على المنافسة في الأسواق الإقليمية.</w:t>
            </w:r>
          </w:p>
        </w:tc>
        <w:tc>
          <w:tcPr>
            <w:tcW w:w="890" w:type="dxa"/>
            <w:vAlign w:val="center"/>
          </w:tcPr>
          <w:p w:rsidR="00CD4827" w:rsidRPr="00CD4827" w:rsidRDefault="00CD4827" w:rsidP="00CD4827">
            <w:pPr>
              <w:jc w:val="center"/>
              <w:rPr>
                <w:rFonts w:asciiTheme="majorBidi" w:eastAsia="Times-Roman" w:hAnsiTheme="majorBidi" w:cstheme="majorBidi"/>
                <w:sz w:val="24"/>
                <w:szCs w:val="24"/>
              </w:rPr>
            </w:pPr>
            <w:r w:rsidRPr="00CD4827">
              <w:rPr>
                <w:rFonts w:asciiTheme="majorBidi" w:eastAsia="Times-Roman" w:hAnsiTheme="majorBidi" w:cstheme="majorBidi"/>
                <w:sz w:val="24"/>
                <w:szCs w:val="24"/>
              </w:rPr>
              <w:t>0.142</w:t>
            </w:r>
          </w:p>
        </w:tc>
        <w:tc>
          <w:tcPr>
            <w:tcW w:w="890" w:type="dxa"/>
            <w:vAlign w:val="center"/>
          </w:tcPr>
          <w:p w:rsidR="00CD4827" w:rsidRPr="00CD4827" w:rsidRDefault="00CD4827" w:rsidP="00CD4827">
            <w:pPr>
              <w:jc w:val="center"/>
              <w:rPr>
                <w:rFonts w:asciiTheme="majorBidi" w:eastAsia="Times-Roman" w:hAnsiTheme="majorBidi" w:cstheme="majorBidi"/>
                <w:sz w:val="24"/>
                <w:szCs w:val="24"/>
              </w:rPr>
            </w:pPr>
            <w:r w:rsidRPr="00CD4827">
              <w:rPr>
                <w:rFonts w:asciiTheme="majorBidi" w:eastAsia="Times-Roman" w:hAnsiTheme="majorBidi" w:cstheme="majorBidi"/>
                <w:sz w:val="24"/>
                <w:szCs w:val="24"/>
              </w:rPr>
              <w:t>3.149</w:t>
            </w:r>
          </w:p>
        </w:tc>
        <w:tc>
          <w:tcPr>
            <w:tcW w:w="890" w:type="dxa"/>
            <w:vAlign w:val="center"/>
          </w:tcPr>
          <w:p w:rsidR="00CD4827" w:rsidRPr="002F3E15" w:rsidRDefault="00CD4827" w:rsidP="00CD4827">
            <w:pPr>
              <w:jc w:val="center"/>
              <w:rPr>
                <w:rFonts w:asciiTheme="majorBidi" w:eastAsia="Times-Roman" w:hAnsiTheme="majorBidi" w:cstheme="majorBidi"/>
                <w:sz w:val="24"/>
                <w:szCs w:val="24"/>
                <w:lang w:val="en-GB"/>
              </w:rPr>
            </w:pPr>
            <w:r w:rsidRPr="002F3E15">
              <w:rPr>
                <w:rFonts w:asciiTheme="majorBidi" w:eastAsia="Times-Roman" w:hAnsiTheme="majorBidi" w:cstheme="majorBidi"/>
                <w:sz w:val="24"/>
                <w:szCs w:val="24"/>
                <w:lang w:val="en-GB"/>
              </w:rPr>
              <w:t>.000</w:t>
            </w:r>
          </w:p>
        </w:tc>
        <w:tc>
          <w:tcPr>
            <w:tcW w:w="1441" w:type="dxa"/>
            <w:vAlign w:val="center"/>
          </w:tcPr>
          <w:p w:rsidR="00CD4827" w:rsidRPr="00CD27BD" w:rsidRDefault="00CD4827" w:rsidP="00CD4827">
            <w:pPr>
              <w:jc w:val="center"/>
              <w:rPr>
                <w:rFonts w:ascii="Simplified Arabic" w:hAnsi="Simplified Arabic" w:cs="Simplified Arabic"/>
                <w:sz w:val="24"/>
                <w:szCs w:val="24"/>
              </w:rPr>
            </w:pPr>
            <w:r w:rsidRPr="00CD27BD">
              <w:rPr>
                <w:rFonts w:ascii="Simplified Arabic" w:hAnsi="Simplified Arabic" w:cs="Simplified Arabic"/>
                <w:sz w:val="24"/>
                <w:szCs w:val="24"/>
                <w:rtl/>
                <w:lang w:bidi="ar-EG"/>
              </w:rPr>
              <w:t>دعم الفرض</w:t>
            </w:r>
          </w:p>
        </w:tc>
      </w:tr>
      <w:tr w:rsidR="00CD4827" w:rsidRPr="00CD27BD" w:rsidTr="00CD4827">
        <w:tc>
          <w:tcPr>
            <w:tcW w:w="721" w:type="dxa"/>
            <w:vAlign w:val="center"/>
          </w:tcPr>
          <w:p w:rsidR="00CD4827" w:rsidRPr="00CD27BD" w:rsidRDefault="00CD4827" w:rsidP="00CD4827">
            <w:pPr>
              <w:pStyle w:val="TableParagraph"/>
              <w:bidi/>
              <w:ind w:left="0" w:firstLine="0"/>
              <w:jc w:val="center"/>
              <w:rPr>
                <w:rFonts w:ascii="Simplified Arabic" w:hAnsi="Simplified Arabic" w:cs="Simplified Arabic"/>
                <w:sz w:val="24"/>
                <w:szCs w:val="24"/>
                <w:rtl/>
                <w:lang w:bidi="ar-EG"/>
              </w:rPr>
            </w:pPr>
            <w:r w:rsidRPr="00CD27BD">
              <w:rPr>
                <w:rFonts w:ascii="Simplified Arabic" w:hAnsi="Simplified Arabic" w:cs="Simplified Arabic"/>
                <w:sz w:val="24"/>
                <w:szCs w:val="24"/>
                <w:rtl/>
                <w:lang w:bidi="ar-EG"/>
              </w:rPr>
              <w:t>9</w:t>
            </w:r>
          </w:p>
        </w:tc>
        <w:tc>
          <w:tcPr>
            <w:tcW w:w="3402" w:type="dxa"/>
            <w:vAlign w:val="center"/>
          </w:tcPr>
          <w:p w:rsidR="00CD4827" w:rsidRPr="00CD27BD" w:rsidRDefault="00CD4827" w:rsidP="00CD4827">
            <w:pPr>
              <w:pStyle w:val="TableParagraph"/>
              <w:bidi/>
              <w:ind w:left="0" w:firstLine="0"/>
              <w:jc w:val="both"/>
              <w:rPr>
                <w:rFonts w:ascii="Simplified Arabic" w:hAnsi="Simplified Arabic" w:cs="Simplified Arabic"/>
                <w:sz w:val="24"/>
                <w:szCs w:val="24"/>
                <w:rtl/>
                <w:lang w:bidi="ar-EG"/>
              </w:rPr>
            </w:pPr>
            <w:r w:rsidRPr="00CD27BD">
              <w:rPr>
                <w:rFonts w:ascii="Simplified Arabic" w:hAnsi="Simplified Arabic" w:cs="Simplified Arabic"/>
                <w:sz w:val="24"/>
                <w:szCs w:val="24"/>
                <w:rtl/>
              </w:rPr>
              <w:t>التوجه الريادى يتوسط العلاقة بين الإبتكارات وبين أداء المشاريع الصغيرة والمتوسطة.</w:t>
            </w:r>
          </w:p>
        </w:tc>
        <w:tc>
          <w:tcPr>
            <w:tcW w:w="890" w:type="dxa"/>
            <w:vAlign w:val="center"/>
          </w:tcPr>
          <w:p w:rsidR="00CD4827" w:rsidRPr="00CD4827" w:rsidRDefault="00CD4827" w:rsidP="00CD4827">
            <w:pPr>
              <w:jc w:val="center"/>
              <w:rPr>
                <w:rFonts w:asciiTheme="majorBidi" w:eastAsia="Times-Roman" w:hAnsiTheme="majorBidi" w:cstheme="majorBidi"/>
                <w:sz w:val="24"/>
                <w:szCs w:val="24"/>
              </w:rPr>
            </w:pPr>
            <w:r w:rsidRPr="00CD4827">
              <w:rPr>
                <w:rFonts w:asciiTheme="majorBidi" w:eastAsia="Times-Roman" w:hAnsiTheme="majorBidi" w:cstheme="majorBidi"/>
                <w:sz w:val="24"/>
                <w:szCs w:val="24"/>
              </w:rPr>
              <w:t>0.325</w:t>
            </w:r>
          </w:p>
        </w:tc>
        <w:tc>
          <w:tcPr>
            <w:tcW w:w="890" w:type="dxa"/>
            <w:vAlign w:val="center"/>
          </w:tcPr>
          <w:p w:rsidR="00CD4827" w:rsidRPr="00CD4827" w:rsidRDefault="00CD4827" w:rsidP="00CD4827">
            <w:pPr>
              <w:jc w:val="center"/>
              <w:rPr>
                <w:rFonts w:asciiTheme="majorBidi" w:eastAsia="Times-Roman" w:hAnsiTheme="majorBidi" w:cstheme="majorBidi"/>
                <w:sz w:val="24"/>
                <w:szCs w:val="24"/>
              </w:rPr>
            </w:pPr>
            <w:r w:rsidRPr="00CD4827">
              <w:rPr>
                <w:rFonts w:asciiTheme="majorBidi" w:eastAsia="Times-Roman" w:hAnsiTheme="majorBidi" w:cstheme="majorBidi"/>
                <w:sz w:val="24"/>
                <w:szCs w:val="24"/>
              </w:rPr>
              <w:t>7.717</w:t>
            </w:r>
          </w:p>
        </w:tc>
        <w:tc>
          <w:tcPr>
            <w:tcW w:w="890" w:type="dxa"/>
            <w:vAlign w:val="center"/>
          </w:tcPr>
          <w:p w:rsidR="00CD4827" w:rsidRPr="002F3E15" w:rsidRDefault="00CD4827" w:rsidP="00CD4827">
            <w:pPr>
              <w:jc w:val="center"/>
              <w:rPr>
                <w:rFonts w:asciiTheme="majorBidi" w:eastAsia="Times-Roman" w:hAnsiTheme="majorBidi" w:cstheme="majorBidi"/>
                <w:sz w:val="24"/>
                <w:szCs w:val="24"/>
                <w:lang w:val="en-GB"/>
              </w:rPr>
            </w:pPr>
            <w:r w:rsidRPr="002F3E15">
              <w:rPr>
                <w:rFonts w:asciiTheme="majorBidi" w:eastAsia="Times-Roman" w:hAnsiTheme="majorBidi" w:cstheme="majorBidi"/>
                <w:sz w:val="24"/>
                <w:szCs w:val="24"/>
                <w:lang w:val="en-GB"/>
              </w:rPr>
              <w:t>.000</w:t>
            </w:r>
          </w:p>
        </w:tc>
        <w:tc>
          <w:tcPr>
            <w:tcW w:w="1441" w:type="dxa"/>
            <w:vAlign w:val="center"/>
          </w:tcPr>
          <w:p w:rsidR="00CD4827" w:rsidRPr="00CD27BD" w:rsidRDefault="00CD4827" w:rsidP="00CD4827">
            <w:pPr>
              <w:jc w:val="center"/>
              <w:rPr>
                <w:rFonts w:ascii="Simplified Arabic" w:hAnsi="Simplified Arabic" w:cs="Simplified Arabic"/>
                <w:sz w:val="24"/>
                <w:szCs w:val="24"/>
              </w:rPr>
            </w:pPr>
            <w:r w:rsidRPr="00CD27BD">
              <w:rPr>
                <w:rFonts w:ascii="Simplified Arabic" w:hAnsi="Simplified Arabic" w:cs="Simplified Arabic"/>
                <w:sz w:val="24"/>
                <w:szCs w:val="24"/>
                <w:rtl/>
                <w:lang w:bidi="ar-EG"/>
              </w:rPr>
              <w:t>دعم الفرض</w:t>
            </w:r>
          </w:p>
        </w:tc>
      </w:tr>
    </w:tbl>
    <w:p w:rsidR="00222861" w:rsidRPr="00222861" w:rsidRDefault="00222861" w:rsidP="00222861">
      <w:pPr>
        <w:pStyle w:val="TableParagraph"/>
        <w:jc w:val="center"/>
        <w:rPr>
          <w:rFonts w:ascii="Simplified Arabic" w:hAnsi="Simplified Arabic" w:cs="Simplified Arabic"/>
          <w:sz w:val="28"/>
          <w:szCs w:val="28"/>
          <w:rtl/>
          <w:lang w:bidi="ar-EG"/>
        </w:rPr>
      </w:pPr>
    </w:p>
    <w:p w:rsidR="00CD4827" w:rsidRDefault="00CD4827" w:rsidP="00222861">
      <w:pPr>
        <w:pStyle w:val="TableParagraph"/>
        <w:bidi/>
        <w:jc w:val="both"/>
        <w:rPr>
          <w:rFonts w:ascii="Simplified Arabic" w:hAnsi="Simplified Arabic" w:cs="Simplified Arabic"/>
          <w:sz w:val="28"/>
          <w:szCs w:val="28"/>
          <w:lang w:bidi="ar-EG"/>
        </w:rPr>
      </w:pPr>
    </w:p>
    <w:p w:rsidR="00CD4827" w:rsidRDefault="00CD4827" w:rsidP="00222861">
      <w:pPr>
        <w:pStyle w:val="TableParagraph"/>
        <w:bidi/>
        <w:jc w:val="both"/>
        <w:rPr>
          <w:rFonts w:ascii="Simplified Arabic" w:hAnsi="Simplified Arabic" w:cs="Simplified Arabic"/>
          <w:sz w:val="28"/>
          <w:szCs w:val="28"/>
          <w:lang w:bidi="ar-EG"/>
        </w:rPr>
      </w:pPr>
    </w:p>
    <w:p w:rsidR="00CD4827" w:rsidRDefault="00CD4827" w:rsidP="00222861">
      <w:pPr>
        <w:pStyle w:val="TableParagraph"/>
        <w:bidi/>
        <w:jc w:val="both"/>
        <w:rPr>
          <w:rFonts w:ascii="Simplified Arabic" w:hAnsi="Simplified Arabic" w:cs="Simplified Arabic"/>
          <w:sz w:val="28"/>
          <w:szCs w:val="28"/>
          <w:lang w:bidi="ar-EG"/>
        </w:rPr>
      </w:pPr>
    </w:p>
    <w:p w:rsidR="00222861" w:rsidRPr="00222861" w:rsidRDefault="00222861" w:rsidP="00222861">
      <w:pPr>
        <w:pStyle w:val="TableParagraph"/>
        <w:bidi/>
        <w:jc w:val="both"/>
        <w:rPr>
          <w:rFonts w:ascii="Simplified Arabic" w:hAnsi="Simplified Arabic" w:cs="Simplified Arabic"/>
          <w:sz w:val="28"/>
          <w:szCs w:val="28"/>
          <w:rtl/>
          <w:lang w:bidi="ar-EG"/>
        </w:rPr>
      </w:pPr>
      <w:r w:rsidRPr="00222861">
        <w:rPr>
          <w:rFonts w:ascii="Simplified Arabic" w:hAnsi="Simplified Arabic" w:cs="Simplified Arabic"/>
          <w:sz w:val="28"/>
          <w:szCs w:val="28"/>
          <w:rtl/>
          <w:lang w:bidi="ar-EG"/>
        </w:rPr>
        <w:lastRenderedPageBreak/>
        <w:t>تعرض النتائج المتعلقة بالتأثيرات المباشرة تقديرات التأثيرات وقيم النسب الحرجة</w:t>
      </w:r>
      <w:r w:rsidRPr="00222861">
        <w:rPr>
          <w:rFonts w:ascii="Simplified Arabic" w:hAnsi="Simplified Arabic" w:cs="Simplified Arabic"/>
          <w:sz w:val="28"/>
          <w:szCs w:val="28"/>
          <w:lang w:bidi="ar-EG"/>
        </w:rPr>
        <w:t xml:space="preserve"> (C.R) </w:t>
      </w:r>
      <w:r w:rsidRPr="00222861">
        <w:rPr>
          <w:rFonts w:ascii="Simplified Arabic" w:hAnsi="Simplified Arabic" w:cs="Simplified Arabic"/>
          <w:sz w:val="28"/>
          <w:szCs w:val="28"/>
          <w:rtl/>
          <w:lang w:bidi="ar-EG"/>
        </w:rPr>
        <w:t>وقيم الاحتمالية</w:t>
      </w:r>
      <w:r w:rsidRPr="00222861">
        <w:rPr>
          <w:rFonts w:ascii="Simplified Arabic" w:hAnsi="Simplified Arabic" w:cs="Simplified Arabic"/>
          <w:sz w:val="28"/>
          <w:szCs w:val="28"/>
          <w:lang w:bidi="ar-EG"/>
        </w:rPr>
        <w:t xml:space="preserve"> (P-Value). </w:t>
      </w:r>
      <w:r w:rsidRPr="00222861">
        <w:rPr>
          <w:rFonts w:ascii="Simplified Arabic" w:hAnsi="Simplified Arabic" w:cs="Simplified Arabic"/>
          <w:sz w:val="28"/>
          <w:szCs w:val="28"/>
          <w:rtl/>
          <w:lang w:bidi="ar-EG"/>
        </w:rPr>
        <w:t>تُستخدم تقديرات التأثيرات لقياس قوة العلاقة بين المتغيرات في النموذج البحثي. تعكس قيم النسب الحرجة مدى أهمية التأثير، حيث تعتبر القيم الأعلى من 1.96 عادةً دالة إحصائيًا عند مستوى ثقة 95</w:t>
      </w:r>
      <w:r w:rsidRPr="00222861">
        <w:rPr>
          <w:rFonts w:ascii="Simplified Arabic" w:hAnsi="Simplified Arabic" w:cs="Simplified Arabic"/>
          <w:sz w:val="28"/>
          <w:szCs w:val="28"/>
          <w:lang w:bidi="ar-EG"/>
        </w:rPr>
        <w:t xml:space="preserve">%. </w:t>
      </w:r>
    </w:p>
    <w:p w:rsidR="00222861" w:rsidRPr="00222861" w:rsidRDefault="00222861" w:rsidP="00222861">
      <w:pPr>
        <w:pStyle w:val="TableParagraph"/>
        <w:bidi/>
        <w:jc w:val="both"/>
        <w:rPr>
          <w:rFonts w:ascii="Simplified Arabic" w:hAnsi="Simplified Arabic" w:cs="Simplified Arabic"/>
          <w:sz w:val="28"/>
          <w:szCs w:val="28"/>
          <w:rtl/>
          <w:lang w:bidi="ar-EG"/>
        </w:rPr>
      </w:pPr>
    </w:p>
    <w:p w:rsidR="00222861" w:rsidRPr="00222861" w:rsidRDefault="00222861" w:rsidP="00222861">
      <w:pPr>
        <w:pStyle w:val="TableParagraph"/>
        <w:bidi/>
        <w:jc w:val="both"/>
        <w:rPr>
          <w:rFonts w:ascii="Simplified Arabic" w:hAnsi="Simplified Arabic" w:cs="Simplified Arabic"/>
          <w:sz w:val="28"/>
          <w:szCs w:val="28"/>
          <w:rtl/>
          <w:lang w:bidi="ar-EG"/>
        </w:rPr>
      </w:pPr>
      <w:r w:rsidRPr="00222861">
        <w:rPr>
          <w:rFonts w:ascii="Simplified Arabic" w:hAnsi="Simplified Arabic" w:cs="Simplified Arabic"/>
          <w:sz w:val="28"/>
          <w:szCs w:val="28"/>
          <w:rtl/>
          <w:lang w:bidi="ar-EG"/>
        </w:rPr>
        <w:t>تشير القيم الاحتمالية</w:t>
      </w:r>
      <w:r w:rsidRPr="00222861">
        <w:rPr>
          <w:rFonts w:ascii="Simplified Arabic" w:hAnsi="Simplified Arabic" w:cs="Simplified Arabic"/>
          <w:sz w:val="28"/>
          <w:szCs w:val="28"/>
          <w:lang w:bidi="ar-EG"/>
        </w:rPr>
        <w:t xml:space="preserve"> (P-Value) </w:t>
      </w:r>
      <w:r w:rsidRPr="00222861">
        <w:rPr>
          <w:rFonts w:ascii="Simplified Arabic" w:hAnsi="Simplified Arabic" w:cs="Simplified Arabic"/>
          <w:sz w:val="28"/>
          <w:szCs w:val="28"/>
          <w:rtl/>
          <w:lang w:bidi="ar-EG"/>
        </w:rPr>
        <w:t>إلى مدى دلالة التأثيرات، حيث تُعتبر القيم الأقل من 0.05 دالة إحصائيًا، مما يدل على أن العلاقة بين المتغيرات ليست صدفة بل ذات دلالة قوية. من خلال تحليل هذه القيم، يمكن تحديد مدى تأثير الكفاءة الذاتية في استخدام الكمبيوتر على المتغيرات الأخرى في النموذج</w:t>
      </w:r>
      <w:r w:rsidRPr="00222861">
        <w:rPr>
          <w:rFonts w:ascii="Simplified Arabic" w:hAnsi="Simplified Arabic" w:cs="Simplified Arabic"/>
          <w:sz w:val="28"/>
          <w:szCs w:val="28"/>
          <w:lang w:bidi="ar-EG"/>
        </w:rPr>
        <w:t>.</w:t>
      </w:r>
    </w:p>
    <w:p w:rsidR="00222861" w:rsidRPr="00222861" w:rsidRDefault="00222861" w:rsidP="00222861">
      <w:pPr>
        <w:pStyle w:val="TableParagraph"/>
        <w:bidi/>
        <w:jc w:val="both"/>
        <w:rPr>
          <w:rFonts w:ascii="Simplified Arabic" w:hAnsi="Simplified Arabic" w:cs="Simplified Arabic"/>
          <w:sz w:val="28"/>
          <w:szCs w:val="28"/>
          <w:rtl/>
          <w:lang w:bidi="ar-EG"/>
        </w:rPr>
      </w:pPr>
    </w:p>
    <w:p w:rsidR="00222861" w:rsidRPr="00222861" w:rsidRDefault="00222861" w:rsidP="00222861">
      <w:pPr>
        <w:pStyle w:val="TableParagraph"/>
        <w:bidi/>
        <w:jc w:val="both"/>
        <w:rPr>
          <w:rFonts w:ascii="Simplified Arabic" w:hAnsi="Simplified Arabic" w:cs="Simplified Arabic"/>
          <w:sz w:val="28"/>
          <w:szCs w:val="28"/>
          <w:rtl/>
          <w:lang w:bidi="ar-EG"/>
        </w:rPr>
      </w:pPr>
      <w:r w:rsidRPr="00222861">
        <w:rPr>
          <w:rFonts w:ascii="Simplified Arabic" w:hAnsi="Simplified Arabic" w:cs="Simplified Arabic"/>
          <w:sz w:val="28"/>
          <w:szCs w:val="28"/>
          <w:rtl/>
          <w:lang w:bidi="ar-EG"/>
        </w:rPr>
        <w:t xml:space="preserve">تؤكد النتائج على أن التأثيرات المباشرة بين المتغيرات في النموذج </w:t>
      </w:r>
      <w:r>
        <w:rPr>
          <w:rFonts w:ascii="Simplified Arabic" w:hAnsi="Simplified Arabic" w:cs="Simplified Arabic" w:hint="cs"/>
          <w:sz w:val="28"/>
          <w:szCs w:val="28"/>
          <w:rtl/>
          <w:lang w:bidi="ar-EG"/>
        </w:rPr>
        <w:t>تحقق</w:t>
      </w:r>
      <w:r w:rsidRPr="00222861">
        <w:rPr>
          <w:rFonts w:ascii="Simplified Arabic" w:hAnsi="Simplified Arabic" w:cs="Simplified Arabic"/>
          <w:sz w:val="28"/>
          <w:szCs w:val="28"/>
          <w:rtl/>
          <w:lang w:bidi="ar-EG"/>
        </w:rPr>
        <w:t xml:space="preserve"> بالمعايير الإحصائية المقبولة، مما يعزز من مصداقية النموذج وقدرته على تقديم رؤى دقيقة حول العلاقات بين المتغيرات المدروسة</w:t>
      </w:r>
      <w:r w:rsidRPr="00222861">
        <w:rPr>
          <w:rFonts w:ascii="Simplified Arabic" w:hAnsi="Simplified Arabic" w:cs="Simplified Arabic"/>
          <w:sz w:val="28"/>
          <w:szCs w:val="28"/>
          <w:lang w:bidi="ar-EG"/>
        </w:rPr>
        <w:t>.</w:t>
      </w:r>
    </w:p>
    <w:p w:rsidR="00222861" w:rsidRDefault="00222861" w:rsidP="00222861">
      <w:pPr>
        <w:pStyle w:val="TableParagraph"/>
        <w:bidi/>
        <w:ind w:left="0" w:firstLine="0"/>
        <w:jc w:val="both"/>
        <w:rPr>
          <w:rFonts w:ascii="Simplified Arabic" w:hAnsi="Simplified Arabic" w:cs="Simplified Arabic"/>
          <w:sz w:val="28"/>
          <w:szCs w:val="28"/>
          <w:rtl/>
          <w:lang w:bidi="ar-EG"/>
        </w:rPr>
      </w:pPr>
    </w:p>
    <w:p w:rsidR="00BC4991" w:rsidRDefault="00BC4991" w:rsidP="00EB06C1">
      <w:pPr>
        <w:pStyle w:val="TableParagraph"/>
        <w:numPr>
          <w:ilvl w:val="0"/>
          <w:numId w:val="17"/>
        </w:numPr>
        <w:bidi/>
        <w:ind w:hanging="579"/>
        <w:jc w:val="both"/>
        <w:rPr>
          <w:rFonts w:ascii="Simplified Arabic" w:hAnsi="Simplified Arabic" w:cs="Simplified Arabic"/>
          <w:b/>
          <w:bCs/>
          <w:sz w:val="30"/>
          <w:szCs w:val="30"/>
          <w:lang w:bidi="ar-EG"/>
        </w:rPr>
      </w:pPr>
      <w:r w:rsidRPr="00746F78">
        <w:rPr>
          <w:rFonts w:ascii="Simplified Arabic" w:hAnsi="Simplified Arabic" w:cs="Simplified Arabic"/>
          <w:b/>
          <w:bCs/>
          <w:sz w:val="30"/>
          <w:szCs w:val="30"/>
          <w:rtl/>
          <w:lang w:bidi="ar-EG"/>
        </w:rPr>
        <w:t>نتائج الدراسة ومناقشتها مع نتائج الدراسات السابقة</w:t>
      </w:r>
      <w:r w:rsidR="002F223A">
        <w:rPr>
          <w:rFonts w:ascii="Simplified Arabic" w:hAnsi="Simplified Arabic" w:cs="Simplified Arabic" w:hint="cs"/>
          <w:b/>
          <w:bCs/>
          <w:sz w:val="30"/>
          <w:szCs w:val="30"/>
          <w:rtl/>
          <w:lang w:bidi="ar-EG"/>
        </w:rPr>
        <w:t>:</w:t>
      </w:r>
    </w:p>
    <w:p w:rsidR="006079C6" w:rsidRPr="006079C6" w:rsidRDefault="006079C6" w:rsidP="006079C6">
      <w:pPr>
        <w:pStyle w:val="TableParagraph"/>
        <w:bidi/>
        <w:jc w:val="both"/>
        <w:rPr>
          <w:rFonts w:ascii="Simplified Arabic" w:hAnsi="Simplified Arabic" w:cs="Simplified Arabic"/>
          <w:sz w:val="28"/>
          <w:szCs w:val="28"/>
          <w:rtl/>
          <w:lang w:bidi="ar-EG"/>
        </w:rPr>
      </w:pPr>
      <w:r w:rsidRPr="006079C6">
        <w:rPr>
          <w:rFonts w:ascii="Simplified Arabic" w:hAnsi="Simplified Arabic" w:cs="Simplified Arabic"/>
          <w:sz w:val="28"/>
          <w:szCs w:val="28"/>
          <w:rtl/>
          <w:lang w:bidi="ar-EG"/>
        </w:rPr>
        <w:t>في هذه الدراسة، تم اختبار تسع فرضيات رئيسية تتعلق بتأثير الابتكار وريادة الأعمال على أداء المشاريع الصغيرة والمتوسطة في المملكة العربية السعودية. بناءً على نتائج تحليل البيانات، تم دعم جميع الفروض المطروحة، مما يعكس أهمية الابتكار والريادة في تحسين أداء هذه المشاريع. فيما يلي مناقشة مفصلة لكل فرضية مقارنةً بنتائج الدراسات السابقة</w:t>
      </w:r>
      <w:r w:rsidRPr="006079C6">
        <w:rPr>
          <w:rFonts w:ascii="Simplified Arabic" w:hAnsi="Simplified Arabic" w:cs="Simplified Arabic"/>
          <w:sz w:val="28"/>
          <w:szCs w:val="28"/>
          <w:lang w:bidi="ar-EG"/>
        </w:rPr>
        <w:t>:</w:t>
      </w:r>
    </w:p>
    <w:p w:rsidR="006079C6" w:rsidRPr="006079C6" w:rsidRDefault="006079C6" w:rsidP="006079C6">
      <w:pPr>
        <w:pStyle w:val="TableParagraph"/>
        <w:bidi/>
        <w:jc w:val="both"/>
        <w:rPr>
          <w:rFonts w:ascii="Simplified Arabic" w:hAnsi="Simplified Arabic" w:cs="Simplified Arabic"/>
          <w:sz w:val="28"/>
          <w:szCs w:val="28"/>
          <w:rtl/>
          <w:lang w:bidi="ar-EG"/>
        </w:rPr>
      </w:pPr>
      <w:r w:rsidRPr="006079C6">
        <w:rPr>
          <w:rFonts w:ascii="Simplified Arabic" w:hAnsi="Simplified Arabic" w:cs="Simplified Arabic"/>
          <w:sz w:val="28"/>
          <w:szCs w:val="28"/>
          <w:rtl/>
          <w:lang w:bidi="ar-EG"/>
        </w:rPr>
        <w:t>أظهرت النتائج أن الابتكارات تسهم بشكل ملحوظ في زيادة إنتاجية المشاريع الصغيرة والمتوسطة. هذا يتفق مع الدراسات السابقة مثل دراسة الجزائري (2015) ، التي أكدت أن الابتكار يعزز من كفاءة العمليات الإنتاجية ويسهم في تحسين الأداء العام للمشاريع الصغيرة</w:t>
      </w:r>
      <w:r w:rsidRPr="006079C6">
        <w:rPr>
          <w:rFonts w:ascii="Simplified Arabic" w:hAnsi="Simplified Arabic" w:cs="Simplified Arabic"/>
          <w:sz w:val="28"/>
          <w:szCs w:val="28"/>
          <w:lang w:bidi="ar-EG"/>
        </w:rPr>
        <w:t>.</w:t>
      </w:r>
    </w:p>
    <w:p w:rsidR="006079C6" w:rsidRPr="006079C6" w:rsidRDefault="006079C6" w:rsidP="006079C6">
      <w:pPr>
        <w:pStyle w:val="TableParagraph"/>
        <w:bidi/>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ثب</w:t>
      </w:r>
      <w:r w:rsidRPr="006079C6">
        <w:rPr>
          <w:rFonts w:ascii="Simplified Arabic" w:hAnsi="Simplified Arabic" w:cs="Simplified Arabic"/>
          <w:sz w:val="28"/>
          <w:szCs w:val="28"/>
          <w:rtl/>
          <w:lang w:bidi="ar-EG"/>
        </w:rPr>
        <w:t>ت أن الابتكارات تساهم في زيادة ربحية المشاريع. وهذا يتماشى مع دراسة سميث وآخرون (2018) التي وجدت أن الابتكار يمكن أن يؤدي إلى تحسين</w:t>
      </w:r>
      <w:r w:rsidRPr="006079C6">
        <w:rPr>
          <w:rFonts w:ascii="Simplified Arabic" w:hAnsi="Simplified Arabic" w:cs="Simplified Arabic"/>
          <w:sz w:val="28"/>
          <w:szCs w:val="28"/>
          <w:lang w:bidi="ar-EG"/>
        </w:rPr>
        <w:t xml:space="preserve"> </w:t>
      </w:r>
      <w:r w:rsidRPr="006079C6">
        <w:rPr>
          <w:rFonts w:ascii="Simplified Arabic" w:hAnsi="Simplified Arabic" w:cs="Simplified Arabic"/>
          <w:sz w:val="28"/>
          <w:szCs w:val="28"/>
          <w:rtl/>
          <w:lang w:bidi="ar-EG"/>
        </w:rPr>
        <w:t>الأرباح من خلال تقديم منتجات وخدمات جديدة أو محسنة</w:t>
      </w:r>
      <w:r w:rsidRPr="006079C6">
        <w:rPr>
          <w:rFonts w:ascii="Simplified Arabic" w:hAnsi="Simplified Arabic" w:cs="Simplified Arabic"/>
          <w:sz w:val="28"/>
          <w:szCs w:val="28"/>
          <w:lang w:bidi="ar-EG"/>
        </w:rPr>
        <w:t>.</w:t>
      </w:r>
    </w:p>
    <w:p w:rsidR="006079C6" w:rsidRPr="006079C6" w:rsidRDefault="006079C6" w:rsidP="006079C6">
      <w:pPr>
        <w:pStyle w:val="TableParagraph"/>
        <w:bidi/>
        <w:jc w:val="both"/>
        <w:rPr>
          <w:rFonts w:ascii="Simplified Arabic" w:hAnsi="Simplified Arabic" w:cs="Simplified Arabic"/>
          <w:sz w:val="28"/>
          <w:szCs w:val="28"/>
          <w:rtl/>
          <w:lang w:bidi="ar-EG"/>
        </w:rPr>
      </w:pPr>
      <w:r w:rsidRPr="006079C6">
        <w:rPr>
          <w:rFonts w:ascii="Simplified Arabic" w:hAnsi="Simplified Arabic" w:cs="Simplified Arabic"/>
          <w:sz w:val="28"/>
          <w:szCs w:val="28"/>
          <w:rtl/>
          <w:lang w:bidi="ar-EG"/>
        </w:rPr>
        <w:t>أظهرت الدراسة أن توفر التمويل يلعب دوراً حاسماً في تعزيز تبني الابتكارات. هذه النتيجة تتفق مع دراسة جونز (2017، التي أشارت إلى أن التمويل الكافي يمكن أن يخفف من التحديات المالية التي تواجهها المشاريع الصغيرة ويشجع على الاستثمار في الابتكارات</w:t>
      </w:r>
      <w:r w:rsidRPr="006079C6">
        <w:rPr>
          <w:rFonts w:ascii="Simplified Arabic" w:hAnsi="Simplified Arabic" w:cs="Simplified Arabic"/>
          <w:sz w:val="28"/>
          <w:szCs w:val="28"/>
          <w:lang w:bidi="ar-EG"/>
        </w:rPr>
        <w:t>.</w:t>
      </w:r>
    </w:p>
    <w:p w:rsidR="006079C6" w:rsidRPr="006079C6" w:rsidRDefault="006079C6" w:rsidP="006079C6">
      <w:pPr>
        <w:pStyle w:val="TableParagraph"/>
        <w:bidi/>
        <w:jc w:val="both"/>
        <w:rPr>
          <w:rFonts w:ascii="Simplified Arabic" w:hAnsi="Simplified Arabic" w:cs="Simplified Arabic"/>
          <w:sz w:val="28"/>
          <w:szCs w:val="28"/>
          <w:rtl/>
          <w:lang w:bidi="ar-EG"/>
        </w:rPr>
      </w:pPr>
      <w:r w:rsidRPr="006079C6">
        <w:rPr>
          <w:rFonts w:ascii="Simplified Arabic" w:hAnsi="Simplified Arabic" w:cs="Simplified Arabic"/>
          <w:sz w:val="28"/>
          <w:szCs w:val="28"/>
          <w:rtl/>
          <w:lang w:bidi="ar-EG"/>
        </w:rPr>
        <w:t>دعم</w:t>
      </w:r>
      <w:r>
        <w:rPr>
          <w:rFonts w:ascii="Simplified Arabic" w:hAnsi="Simplified Arabic" w:cs="Simplified Arabic" w:hint="cs"/>
          <w:sz w:val="28"/>
          <w:szCs w:val="28"/>
          <w:rtl/>
          <w:lang w:bidi="ar-EG"/>
        </w:rPr>
        <w:t>ت</w:t>
      </w:r>
      <w:r w:rsidRPr="006079C6">
        <w:rPr>
          <w:rFonts w:ascii="Simplified Arabic" w:hAnsi="Simplified Arabic" w:cs="Simplified Arabic"/>
          <w:sz w:val="28"/>
          <w:szCs w:val="28"/>
          <w:rtl/>
          <w:lang w:bidi="ar-EG"/>
        </w:rPr>
        <w:t xml:space="preserve"> النتائج أن حماية حقوق الملكية الفكرية تعزز من تبني الابتكارات، مما يتماشى مع دراسة ويلسون (2019) التي أظهرت أن الحماية القانونية تشجع الشركات على الاستثمار في البحث والتطوير من خلال حماية اختراعاتها وأفكارها</w:t>
      </w:r>
      <w:r w:rsidRPr="006079C6">
        <w:rPr>
          <w:rFonts w:ascii="Simplified Arabic" w:hAnsi="Simplified Arabic" w:cs="Simplified Arabic"/>
          <w:sz w:val="28"/>
          <w:szCs w:val="28"/>
          <w:lang w:bidi="ar-EG"/>
        </w:rPr>
        <w:t>.</w:t>
      </w:r>
    </w:p>
    <w:p w:rsidR="006079C6" w:rsidRPr="006079C6" w:rsidRDefault="006079C6" w:rsidP="006079C6">
      <w:pPr>
        <w:pStyle w:val="TableParagraph"/>
        <w:bidi/>
        <w:jc w:val="both"/>
        <w:rPr>
          <w:rFonts w:ascii="Simplified Arabic" w:hAnsi="Simplified Arabic" w:cs="Simplified Arabic"/>
          <w:sz w:val="28"/>
          <w:szCs w:val="28"/>
          <w:rtl/>
          <w:lang w:bidi="ar-EG"/>
        </w:rPr>
      </w:pPr>
      <w:r w:rsidRPr="006079C6">
        <w:rPr>
          <w:rFonts w:ascii="Simplified Arabic" w:hAnsi="Simplified Arabic" w:cs="Simplified Arabic"/>
          <w:sz w:val="28"/>
          <w:szCs w:val="28"/>
          <w:rtl/>
          <w:lang w:bidi="ar-EG"/>
        </w:rPr>
        <w:lastRenderedPageBreak/>
        <w:t>أثبتت النتائج أن الدعم الحكومي والتدريب يلعبان دوراً مهماً في تشجيع الابتكار. هذا يتماشى مع نتائج الكندي وآخرون (2020</w:t>
      </w:r>
      <w:r w:rsidR="00607003">
        <w:rPr>
          <w:rFonts w:ascii="Simplified Arabic" w:hAnsi="Simplified Arabic" w:cs="Simplified Arabic" w:hint="cs"/>
          <w:sz w:val="28"/>
          <w:szCs w:val="28"/>
          <w:rtl/>
          <w:lang w:bidi="ar-EG"/>
        </w:rPr>
        <w:t xml:space="preserve">) </w:t>
      </w:r>
      <w:r w:rsidRPr="006079C6">
        <w:rPr>
          <w:rFonts w:ascii="Simplified Arabic" w:hAnsi="Simplified Arabic" w:cs="Simplified Arabic"/>
          <w:sz w:val="28"/>
          <w:szCs w:val="28"/>
          <w:rtl/>
          <w:lang w:bidi="ar-EG"/>
        </w:rPr>
        <w:t>التي أكدت على أن البرامج التدريبية والدعم الحكومي توفر الموارد والمعرفة اللازمة للمشاريع الصغيرة لتبني الابتكارات</w:t>
      </w:r>
      <w:r w:rsidRPr="006079C6">
        <w:rPr>
          <w:rFonts w:ascii="Simplified Arabic" w:hAnsi="Simplified Arabic" w:cs="Simplified Arabic"/>
          <w:sz w:val="28"/>
          <w:szCs w:val="28"/>
          <w:lang w:bidi="ar-EG"/>
        </w:rPr>
        <w:t>.</w:t>
      </w:r>
    </w:p>
    <w:p w:rsidR="006079C6" w:rsidRPr="006079C6" w:rsidRDefault="006079C6" w:rsidP="00607003">
      <w:pPr>
        <w:pStyle w:val="TableParagraph"/>
        <w:bidi/>
        <w:jc w:val="both"/>
        <w:rPr>
          <w:rFonts w:ascii="Simplified Arabic" w:hAnsi="Simplified Arabic" w:cs="Simplified Arabic"/>
          <w:sz w:val="28"/>
          <w:szCs w:val="28"/>
          <w:rtl/>
          <w:lang w:bidi="ar-EG"/>
        </w:rPr>
      </w:pPr>
      <w:r w:rsidRPr="006079C6">
        <w:rPr>
          <w:rFonts w:ascii="Simplified Arabic" w:hAnsi="Simplified Arabic" w:cs="Simplified Arabic"/>
          <w:sz w:val="28"/>
          <w:szCs w:val="28"/>
          <w:rtl/>
          <w:lang w:bidi="ar-EG"/>
        </w:rPr>
        <w:t>أظهرت النتائج أن بنية تحتية متطورة وبيئة تنظيمية مناسبة تعزز من الابتكار، وهو ما أكدته دراسة تشين وآخرون (2016</w:t>
      </w:r>
      <w:r w:rsidR="00607003">
        <w:rPr>
          <w:rFonts w:ascii="Simplified Arabic" w:hAnsi="Simplified Arabic" w:cs="Simplified Arabic" w:hint="cs"/>
          <w:sz w:val="28"/>
          <w:szCs w:val="28"/>
          <w:rtl/>
          <w:lang w:bidi="ar-EG"/>
        </w:rPr>
        <w:t xml:space="preserve">) </w:t>
      </w:r>
      <w:r w:rsidRPr="006079C6">
        <w:rPr>
          <w:rFonts w:ascii="Simplified Arabic" w:hAnsi="Simplified Arabic" w:cs="Simplified Arabic"/>
          <w:sz w:val="28"/>
          <w:szCs w:val="28"/>
          <w:rtl/>
          <w:lang w:bidi="ar-EG"/>
        </w:rPr>
        <w:t>التي وجدت أن البيئة التنظيمية والبنية التحتية تدعم الابتكار من خلال توفير الموارد والتسهيلات الضرورية</w:t>
      </w:r>
      <w:r w:rsidRPr="006079C6">
        <w:rPr>
          <w:rFonts w:ascii="Simplified Arabic" w:hAnsi="Simplified Arabic" w:cs="Simplified Arabic"/>
          <w:sz w:val="28"/>
          <w:szCs w:val="28"/>
          <w:lang w:bidi="ar-EG"/>
        </w:rPr>
        <w:t>.</w:t>
      </w:r>
    </w:p>
    <w:p w:rsidR="006079C6" w:rsidRPr="006079C6" w:rsidRDefault="006079C6" w:rsidP="00607003">
      <w:pPr>
        <w:pStyle w:val="TableParagraph"/>
        <w:bidi/>
        <w:jc w:val="both"/>
        <w:rPr>
          <w:rFonts w:ascii="Simplified Arabic" w:hAnsi="Simplified Arabic" w:cs="Simplified Arabic"/>
          <w:sz w:val="28"/>
          <w:szCs w:val="28"/>
          <w:rtl/>
          <w:lang w:bidi="ar-EG"/>
        </w:rPr>
      </w:pPr>
      <w:r w:rsidRPr="006079C6">
        <w:rPr>
          <w:rFonts w:ascii="Simplified Arabic" w:hAnsi="Simplified Arabic" w:cs="Simplified Arabic"/>
          <w:sz w:val="28"/>
          <w:szCs w:val="28"/>
          <w:rtl/>
          <w:lang w:bidi="ar-EG"/>
        </w:rPr>
        <w:t>أكدت النتائج أن الابتكارات تساهم في تعزيز القدرة التنافسية للمشاريع الصغيرة والمتوسطة في السوق المحلي. هذه النتيجة تدعم نتائج أحمد (2019) التي وجدت أن الابتكار يمكن أن يميز الشركات في السوق المحلي ويمنحها ميزة تنافسية</w:t>
      </w:r>
      <w:r w:rsidRPr="006079C6">
        <w:rPr>
          <w:rFonts w:ascii="Simplified Arabic" w:hAnsi="Simplified Arabic" w:cs="Simplified Arabic"/>
          <w:sz w:val="28"/>
          <w:szCs w:val="28"/>
          <w:lang w:bidi="ar-EG"/>
        </w:rPr>
        <w:t>.</w:t>
      </w:r>
    </w:p>
    <w:p w:rsidR="006079C6" w:rsidRPr="006079C6" w:rsidRDefault="006079C6" w:rsidP="00607003">
      <w:pPr>
        <w:pStyle w:val="TableParagraph"/>
        <w:bidi/>
        <w:jc w:val="both"/>
        <w:rPr>
          <w:rFonts w:ascii="Simplified Arabic" w:hAnsi="Simplified Arabic" w:cs="Simplified Arabic"/>
          <w:sz w:val="28"/>
          <w:szCs w:val="28"/>
          <w:rtl/>
          <w:lang w:bidi="ar-EG"/>
        </w:rPr>
      </w:pPr>
      <w:r w:rsidRPr="006079C6">
        <w:rPr>
          <w:rFonts w:ascii="Simplified Arabic" w:hAnsi="Simplified Arabic" w:cs="Simplified Arabic"/>
          <w:sz w:val="28"/>
          <w:szCs w:val="28"/>
          <w:rtl/>
          <w:lang w:bidi="ar-EG"/>
        </w:rPr>
        <w:t>أظهرت الدراسة أن الابتكارات تزيد من قدرة المشاريع الصغيرة والمتوسطة على التوسع والمنافسة في الأسواق ا</w:t>
      </w:r>
      <w:r w:rsidR="00607003">
        <w:rPr>
          <w:rFonts w:ascii="Simplified Arabic" w:hAnsi="Simplified Arabic" w:cs="Simplified Arabic"/>
          <w:sz w:val="28"/>
          <w:szCs w:val="28"/>
          <w:rtl/>
          <w:lang w:bidi="ar-EG"/>
        </w:rPr>
        <w:t xml:space="preserve">لإقليمية، مما يتماشى مع دراسة </w:t>
      </w:r>
      <w:r w:rsidRPr="006079C6">
        <w:rPr>
          <w:rFonts w:ascii="Simplified Arabic" w:hAnsi="Simplified Arabic" w:cs="Simplified Arabic"/>
          <w:sz w:val="28"/>
          <w:szCs w:val="28"/>
          <w:rtl/>
          <w:lang w:bidi="ar-EG"/>
        </w:rPr>
        <w:t>لي (2018) التي أكدت على أن الابتكار يعزز من قدرة الشركات على دخول أسواق جديدة</w:t>
      </w:r>
      <w:r w:rsidRPr="006079C6">
        <w:rPr>
          <w:rFonts w:ascii="Simplified Arabic" w:hAnsi="Simplified Arabic" w:cs="Simplified Arabic"/>
          <w:sz w:val="28"/>
          <w:szCs w:val="28"/>
          <w:lang w:bidi="ar-EG"/>
        </w:rPr>
        <w:t>.</w:t>
      </w:r>
    </w:p>
    <w:p w:rsidR="006079C6" w:rsidRPr="006079C6" w:rsidRDefault="006079C6" w:rsidP="00607003">
      <w:pPr>
        <w:pStyle w:val="TableParagraph"/>
        <w:bidi/>
        <w:jc w:val="both"/>
        <w:rPr>
          <w:rFonts w:ascii="Simplified Arabic" w:hAnsi="Simplified Arabic" w:cs="Simplified Arabic"/>
          <w:sz w:val="28"/>
          <w:szCs w:val="28"/>
          <w:rtl/>
          <w:lang w:bidi="ar-EG"/>
        </w:rPr>
      </w:pPr>
      <w:r w:rsidRPr="006079C6">
        <w:rPr>
          <w:rFonts w:ascii="Simplified Arabic" w:hAnsi="Simplified Arabic" w:cs="Simplified Arabic"/>
          <w:sz w:val="28"/>
          <w:szCs w:val="28"/>
          <w:rtl/>
          <w:lang w:bidi="ar-EG"/>
        </w:rPr>
        <w:t xml:space="preserve">دعمت النتائج أن التوجه الريادي يلعب دوراً وسيطاً في العلاقة بين الابتكار وأداء المشاريع الصغيرة والمتوسطة. تتوافق هذه النتيجة مع دراسة </w:t>
      </w:r>
      <w:r w:rsidR="00607003">
        <w:rPr>
          <w:rFonts w:ascii="Simplified Arabic" w:hAnsi="Simplified Arabic" w:cs="Simplified Arabic"/>
          <w:sz w:val="28"/>
          <w:szCs w:val="28"/>
          <w:rtl/>
          <w:lang w:bidi="ar-EG"/>
        </w:rPr>
        <w:t>مارتينيز وآخرون (2021)</w:t>
      </w:r>
      <w:r w:rsidRPr="006079C6">
        <w:rPr>
          <w:rFonts w:ascii="Simplified Arabic" w:hAnsi="Simplified Arabic" w:cs="Simplified Arabic"/>
          <w:sz w:val="28"/>
          <w:szCs w:val="28"/>
          <w:rtl/>
          <w:lang w:bidi="ar-EG"/>
        </w:rPr>
        <w:t xml:space="preserve"> التي أظهرت أن التوجه الريادي يمكن أن يعزز من تأثير الابتكار على الأداء</w:t>
      </w:r>
      <w:r w:rsidRPr="006079C6">
        <w:rPr>
          <w:rFonts w:ascii="Simplified Arabic" w:hAnsi="Simplified Arabic" w:cs="Simplified Arabic"/>
          <w:sz w:val="28"/>
          <w:szCs w:val="28"/>
          <w:lang w:bidi="ar-EG"/>
        </w:rPr>
        <w:t>.</w:t>
      </w:r>
    </w:p>
    <w:p w:rsidR="006079C6" w:rsidRDefault="006079C6" w:rsidP="00607003">
      <w:pPr>
        <w:pStyle w:val="TableParagraph"/>
        <w:bidi/>
        <w:jc w:val="both"/>
        <w:rPr>
          <w:rFonts w:ascii="Simplified Arabic" w:hAnsi="Simplified Arabic" w:cs="Simplified Arabic"/>
          <w:sz w:val="28"/>
          <w:szCs w:val="28"/>
          <w:rtl/>
          <w:lang w:bidi="ar-EG"/>
        </w:rPr>
      </w:pPr>
      <w:r w:rsidRPr="006079C6">
        <w:rPr>
          <w:rFonts w:ascii="Simplified Arabic" w:hAnsi="Simplified Arabic" w:cs="Simplified Arabic"/>
          <w:sz w:val="28"/>
          <w:szCs w:val="28"/>
          <w:rtl/>
          <w:lang w:bidi="ar-EG"/>
        </w:rPr>
        <w:t>تلخص هذه النتائج الدور الحيوي الذي يلعبه الابتكار والريادة في تحسين أداء المشاريع الصغيرة والمتوسطة، مما يدعم الأبحاث السابقة ويبرز أهمية استثمار هذه العوامل لتحقيق نجاح مستدام في هذا القطاع</w:t>
      </w:r>
      <w:r w:rsidR="00607003">
        <w:rPr>
          <w:rFonts w:ascii="Simplified Arabic" w:hAnsi="Simplified Arabic" w:cs="Simplified Arabic" w:hint="cs"/>
          <w:sz w:val="28"/>
          <w:szCs w:val="28"/>
          <w:rtl/>
          <w:lang w:bidi="ar-EG"/>
        </w:rPr>
        <w:t>.</w:t>
      </w:r>
    </w:p>
    <w:p w:rsidR="00343983" w:rsidRPr="006079C6" w:rsidRDefault="00343983" w:rsidP="00607003">
      <w:pPr>
        <w:pStyle w:val="TableParagraph"/>
        <w:bidi/>
        <w:jc w:val="both"/>
        <w:rPr>
          <w:rFonts w:ascii="Simplified Arabic" w:hAnsi="Simplified Arabic" w:cs="Simplified Arabic"/>
          <w:sz w:val="28"/>
          <w:szCs w:val="28"/>
          <w:rtl/>
          <w:lang w:bidi="ar-EG"/>
        </w:rPr>
      </w:pPr>
    </w:p>
    <w:p w:rsidR="00E94308" w:rsidRDefault="00BC4991" w:rsidP="00EB06C1">
      <w:pPr>
        <w:pStyle w:val="TableParagraph"/>
        <w:numPr>
          <w:ilvl w:val="0"/>
          <w:numId w:val="17"/>
        </w:numPr>
        <w:bidi/>
        <w:ind w:hanging="579"/>
        <w:jc w:val="both"/>
        <w:rPr>
          <w:rFonts w:ascii="Simplified Arabic" w:hAnsi="Simplified Arabic" w:cs="Simplified Arabic"/>
          <w:b/>
          <w:bCs/>
          <w:sz w:val="30"/>
          <w:szCs w:val="30"/>
          <w:lang w:bidi="ar-EG"/>
        </w:rPr>
      </w:pPr>
      <w:r w:rsidRPr="00746F78">
        <w:rPr>
          <w:rFonts w:ascii="Simplified Arabic" w:hAnsi="Simplified Arabic" w:cs="Simplified Arabic"/>
          <w:b/>
          <w:bCs/>
          <w:sz w:val="30"/>
          <w:szCs w:val="30"/>
          <w:rtl/>
          <w:lang w:bidi="ar-EG"/>
        </w:rPr>
        <w:t>التوصيات</w:t>
      </w:r>
      <w:r w:rsidR="002F223A">
        <w:rPr>
          <w:rFonts w:ascii="Simplified Arabic" w:hAnsi="Simplified Arabic" w:cs="Simplified Arabic" w:hint="cs"/>
          <w:b/>
          <w:bCs/>
          <w:sz w:val="30"/>
          <w:szCs w:val="30"/>
          <w:rtl/>
          <w:lang w:bidi="ar-EG"/>
        </w:rPr>
        <w:t>:</w:t>
      </w:r>
    </w:p>
    <w:p w:rsidR="000C1F1F" w:rsidRDefault="000C1F1F" w:rsidP="00EB06C1">
      <w:pPr>
        <w:pStyle w:val="TableParagraph"/>
        <w:numPr>
          <w:ilvl w:val="2"/>
          <w:numId w:val="25"/>
        </w:numPr>
        <w:bidi/>
        <w:jc w:val="both"/>
        <w:rPr>
          <w:rFonts w:ascii="Simplified Arabic" w:hAnsi="Simplified Arabic" w:cs="Simplified Arabic"/>
          <w:b/>
          <w:bCs/>
          <w:sz w:val="30"/>
          <w:szCs w:val="30"/>
          <w:lang w:bidi="ar-EG"/>
        </w:rPr>
      </w:pPr>
      <w:r>
        <w:rPr>
          <w:rFonts w:ascii="Simplified Arabic" w:hAnsi="Simplified Arabic" w:cs="Simplified Arabic" w:hint="cs"/>
          <w:b/>
          <w:bCs/>
          <w:sz w:val="30"/>
          <w:szCs w:val="30"/>
          <w:rtl/>
          <w:lang w:bidi="ar-EG"/>
        </w:rPr>
        <w:t>توصيات لاصحاب القرار:</w:t>
      </w:r>
    </w:p>
    <w:p w:rsidR="000C1F1F" w:rsidRPr="000C1F1F" w:rsidRDefault="000C1F1F" w:rsidP="00EB06C1">
      <w:pPr>
        <w:pStyle w:val="TableParagraph"/>
        <w:numPr>
          <w:ilvl w:val="0"/>
          <w:numId w:val="24"/>
        </w:numPr>
        <w:bidi/>
        <w:ind w:hanging="479"/>
        <w:jc w:val="both"/>
        <w:rPr>
          <w:rFonts w:ascii="Simplified Arabic" w:hAnsi="Simplified Arabic" w:cs="Simplified Arabic"/>
          <w:sz w:val="28"/>
          <w:szCs w:val="28"/>
          <w:rtl/>
          <w:lang w:bidi="ar-EG"/>
        </w:rPr>
      </w:pPr>
      <w:r w:rsidRPr="000C1F1F">
        <w:rPr>
          <w:rFonts w:ascii="Simplified Arabic" w:hAnsi="Simplified Arabic" w:cs="Simplified Arabic"/>
          <w:sz w:val="28"/>
          <w:szCs w:val="28"/>
          <w:rtl/>
          <w:lang w:bidi="ar-EG"/>
        </w:rPr>
        <w:t>بناءً على نتائج الدراسة التي أكدت تأثير الابتكار وريادة الأعمال على تحسين أداء المشاريع الصغيرة والمتوسطة في ال</w:t>
      </w:r>
      <w:r>
        <w:rPr>
          <w:rFonts w:ascii="Simplified Arabic" w:hAnsi="Simplified Arabic" w:cs="Simplified Arabic"/>
          <w:sz w:val="28"/>
          <w:szCs w:val="28"/>
          <w:rtl/>
          <w:lang w:bidi="ar-EG"/>
        </w:rPr>
        <w:t>مملكة العربية السعودية، و</w:t>
      </w:r>
      <w:r>
        <w:rPr>
          <w:rFonts w:ascii="Simplified Arabic" w:hAnsi="Simplified Arabic" w:cs="Simplified Arabic" w:hint="cs"/>
          <w:sz w:val="28"/>
          <w:szCs w:val="28"/>
          <w:rtl/>
          <w:lang w:bidi="ar-EG"/>
        </w:rPr>
        <w:t xml:space="preserve">لتحقيق </w:t>
      </w:r>
      <w:r w:rsidRPr="000C1F1F">
        <w:rPr>
          <w:rFonts w:ascii="Simplified Arabic" w:hAnsi="Simplified Arabic" w:cs="Simplified Arabic"/>
          <w:sz w:val="28"/>
          <w:szCs w:val="28"/>
          <w:rtl/>
          <w:lang w:bidi="ar-EG"/>
        </w:rPr>
        <w:t>أهداف الدراسة التي تسعى إلى تقديم توصيات لتحسين سياسات الابتكار، يمكن تقديم التوصيات التالية</w:t>
      </w:r>
      <w:r w:rsidRPr="000C1F1F">
        <w:rPr>
          <w:rFonts w:ascii="Simplified Arabic" w:hAnsi="Simplified Arabic" w:cs="Simplified Arabic"/>
          <w:sz w:val="28"/>
          <w:szCs w:val="28"/>
          <w:lang w:bidi="ar-EG"/>
        </w:rPr>
        <w:t>:</w:t>
      </w:r>
    </w:p>
    <w:p w:rsidR="000C1F1F" w:rsidRPr="000C1F1F" w:rsidRDefault="000C1F1F" w:rsidP="00EB06C1">
      <w:pPr>
        <w:pStyle w:val="TableParagraph"/>
        <w:numPr>
          <w:ilvl w:val="0"/>
          <w:numId w:val="24"/>
        </w:numPr>
        <w:bidi/>
        <w:ind w:hanging="479"/>
        <w:jc w:val="both"/>
        <w:rPr>
          <w:rFonts w:ascii="Simplified Arabic" w:hAnsi="Simplified Arabic" w:cs="Simplified Arabic"/>
          <w:sz w:val="28"/>
          <w:szCs w:val="28"/>
          <w:rtl/>
          <w:lang w:bidi="ar-EG"/>
        </w:rPr>
      </w:pPr>
      <w:r w:rsidRPr="000C1F1F">
        <w:rPr>
          <w:rFonts w:ascii="Simplified Arabic" w:hAnsi="Simplified Arabic" w:cs="Simplified Arabic"/>
          <w:sz w:val="28"/>
          <w:szCs w:val="28"/>
          <w:rtl/>
          <w:lang w:bidi="ar-EG"/>
        </w:rPr>
        <w:t>اعتماد سياسات حكومية تشجع على الابتكار في المشاريع الصغيرة والمتوسطة من خلال تقديم حوافز ضريبية وبرامج دعم مالي</w:t>
      </w:r>
      <w:r w:rsidRPr="000C1F1F">
        <w:rPr>
          <w:rFonts w:ascii="Simplified Arabic" w:hAnsi="Simplified Arabic" w:cs="Simplified Arabic"/>
          <w:sz w:val="28"/>
          <w:szCs w:val="28"/>
          <w:lang w:bidi="ar-EG"/>
        </w:rPr>
        <w:t>.</w:t>
      </w:r>
    </w:p>
    <w:p w:rsidR="000C1F1F" w:rsidRPr="000C1F1F" w:rsidRDefault="000C1F1F" w:rsidP="00EB06C1">
      <w:pPr>
        <w:pStyle w:val="TableParagraph"/>
        <w:numPr>
          <w:ilvl w:val="0"/>
          <w:numId w:val="24"/>
        </w:numPr>
        <w:bidi/>
        <w:ind w:hanging="479"/>
        <w:jc w:val="both"/>
        <w:rPr>
          <w:rFonts w:ascii="Simplified Arabic" w:hAnsi="Simplified Arabic" w:cs="Simplified Arabic"/>
          <w:sz w:val="28"/>
          <w:szCs w:val="28"/>
          <w:rtl/>
          <w:lang w:bidi="ar-EG"/>
        </w:rPr>
      </w:pPr>
      <w:r w:rsidRPr="000C1F1F">
        <w:rPr>
          <w:rFonts w:ascii="Simplified Arabic" w:hAnsi="Simplified Arabic" w:cs="Simplified Arabic"/>
          <w:sz w:val="28"/>
          <w:szCs w:val="28"/>
          <w:rtl/>
          <w:lang w:bidi="ar-EG"/>
        </w:rPr>
        <w:t>إنشاء برامج تمويل مبتكرة توفر تمويلاً مخصصاً لدعم مشاريع الابتكار في الشركات الصغيرة والمتوسطة</w:t>
      </w:r>
      <w:r w:rsidRPr="000C1F1F">
        <w:rPr>
          <w:rFonts w:ascii="Simplified Arabic" w:hAnsi="Simplified Arabic" w:cs="Simplified Arabic"/>
          <w:sz w:val="28"/>
          <w:szCs w:val="28"/>
          <w:lang w:bidi="ar-EG"/>
        </w:rPr>
        <w:t>.</w:t>
      </w:r>
    </w:p>
    <w:p w:rsidR="000C1F1F" w:rsidRPr="000C1F1F" w:rsidRDefault="000C1F1F" w:rsidP="00EB06C1">
      <w:pPr>
        <w:pStyle w:val="TableParagraph"/>
        <w:numPr>
          <w:ilvl w:val="0"/>
          <w:numId w:val="24"/>
        </w:numPr>
        <w:bidi/>
        <w:ind w:hanging="479"/>
        <w:jc w:val="both"/>
        <w:rPr>
          <w:rFonts w:ascii="Simplified Arabic" w:hAnsi="Simplified Arabic" w:cs="Simplified Arabic"/>
          <w:sz w:val="28"/>
          <w:szCs w:val="28"/>
          <w:rtl/>
          <w:lang w:bidi="ar-EG"/>
        </w:rPr>
      </w:pPr>
      <w:r w:rsidRPr="000C1F1F">
        <w:rPr>
          <w:rFonts w:ascii="Simplified Arabic" w:hAnsi="Simplified Arabic" w:cs="Simplified Arabic"/>
          <w:sz w:val="28"/>
          <w:szCs w:val="28"/>
          <w:rtl/>
          <w:lang w:bidi="ar-EG"/>
        </w:rPr>
        <w:t>تحسين آليات حماية حقوق الملكية الفكرية وتسهيل الإجراءات القانونية لضمان حماية الأفكار والاختراعات</w:t>
      </w:r>
      <w:r w:rsidRPr="000C1F1F">
        <w:rPr>
          <w:rFonts w:ascii="Simplified Arabic" w:hAnsi="Simplified Arabic" w:cs="Simplified Arabic"/>
          <w:sz w:val="28"/>
          <w:szCs w:val="28"/>
          <w:lang w:bidi="ar-EG"/>
        </w:rPr>
        <w:t>.</w:t>
      </w:r>
    </w:p>
    <w:p w:rsidR="000C1F1F" w:rsidRPr="000C1F1F" w:rsidRDefault="000C1F1F" w:rsidP="00EB06C1">
      <w:pPr>
        <w:pStyle w:val="TableParagraph"/>
        <w:numPr>
          <w:ilvl w:val="0"/>
          <w:numId w:val="24"/>
        </w:numPr>
        <w:bidi/>
        <w:ind w:hanging="479"/>
        <w:jc w:val="both"/>
        <w:rPr>
          <w:rFonts w:ascii="Simplified Arabic" w:hAnsi="Simplified Arabic" w:cs="Simplified Arabic"/>
          <w:sz w:val="28"/>
          <w:szCs w:val="28"/>
          <w:rtl/>
          <w:lang w:bidi="ar-EG"/>
        </w:rPr>
      </w:pPr>
      <w:r w:rsidRPr="000C1F1F">
        <w:rPr>
          <w:rFonts w:ascii="Simplified Arabic" w:hAnsi="Simplified Arabic" w:cs="Simplified Arabic"/>
          <w:sz w:val="28"/>
          <w:szCs w:val="28"/>
          <w:rtl/>
          <w:lang w:bidi="ar-EG"/>
        </w:rPr>
        <w:t xml:space="preserve">تنفيذ برامج تدريبية متكاملة تقدم للموظفين وأصحاب المشاريع المهارات والمعرفة اللازمة </w:t>
      </w:r>
      <w:r w:rsidRPr="000C1F1F">
        <w:rPr>
          <w:rFonts w:ascii="Simplified Arabic" w:hAnsi="Simplified Arabic" w:cs="Simplified Arabic"/>
          <w:sz w:val="28"/>
          <w:szCs w:val="28"/>
          <w:rtl/>
          <w:lang w:bidi="ar-EG"/>
        </w:rPr>
        <w:lastRenderedPageBreak/>
        <w:t>لتعزيز الابتكار، بالإضافة إلى تحسين الدعم الحكومي المقدم لهذا القطاع</w:t>
      </w:r>
      <w:r w:rsidRPr="000C1F1F">
        <w:rPr>
          <w:rFonts w:ascii="Simplified Arabic" w:hAnsi="Simplified Arabic" w:cs="Simplified Arabic"/>
          <w:sz w:val="28"/>
          <w:szCs w:val="28"/>
          <w:lang w:bidi="ar-EG"/>
        </w:rPr>
        <w:t>.</w:t>
      </w:r>
    </w:p>
    <w:p w:rsidR="000C1F1F" w:rsidRPr="000C1F1F" w:rsidRDefault="000C1F1F" w:rsidP="00EB06C1">
      <w:pPr>
        <w:pStyle w:val="TableParagraph"/>
        <w:numPr>
          <w:ilvl w:val="0"/>
          <w:numId w:val="24"/>
        </w:numPr>
        <w:bidi/>
        <w:ind w:hanging="479"/>
        <w:jc w:val="both"/>
        <w:rPr>
          <w:rFonts w:ascii="Simplified Arabic" w:hAnsi="Simplified Arabic" w:cs="Simplified Arabic"/>
          <w:sz w:val="28"/>
          <w:szCs w:val="28"/>
          <w:rtl/>
          <w:lang w:bidi="ar-EG"/>
        </w:rPr>
      </w:pPr>
      <w:r w:rsidRPr="000C1F1F">
        <w:rPr>
          <w:rFonts w:ascii="Simplified Arabic" w:hAnsi="Simplified Arabic" w:cs="Simplified Arabic"/>
          <w:sz w:val="28"/>
          <w:szCs w:val="28"/>
          <w:rtl/>
          <w:lang w:bidi="ar-EG"/>
        </w:rPr>
        <w:t>الاستثمار في تطوير البنية التحتية وتعزيز البيئة التنظيمية لتكون أكثر دعماً للابتكار في المشاريع الصغيرة والمتوسطة</w:t>
      </w:r>
      <w:r w:rsidRPr="000C1F1F">
        <w:rPr>
          <w:rFonts w:ascii="Simplified Arabic" w:hAnsi="Simplified Arabic" w:cs="Simplified Arabic"/>
          <w:sz w:val="28"/>
          <w:szCs w:val="28"/>
          <w:lang w:bidi="ar-EG"/>
        </w:rPr>
        <w:t>.</w:t>
      </w:r>
    </w:p>
    <w:p w:rsidR="000C1F1F" w:rsidRPr="000C1F1F" w:rsidRDefault="000C1F1F" w:rsidP="00EB06C1">
      <w:pPr>
        <w:pStyle w:val="TableParagraph"/>
        <w:numPr>
          <w:ilvl w:val="0"/>
          <w:numId w:val="24"/>
        </w:numPr>
        <w:bidi/>
        <w:ind w:hanging="479"/>
        <w:jc w:val="both"/>
        <w:rPr>
          <w:rFonts w:ascii="Simplified Arabic" w:hAnsi="Simplified Arabic" w:cs="Simplified Arabic"/>
          <w:sz w:val="28"/>
          <w:szCs w:val="28"/>
          <w:rtl/>
          <w:lang w:bidi="ar-EG"/>
        </w:rPr>
      </w:pPr>
      <w:r w:rsidRPr="000C1F1F">
        <w:rPr>
          <w:rFonts w:ascii="Simplified Arabic" w:hAnsi="Simplified Arabic" w:cs="Simplified Arabic"/>
          <w:sz w:val="28"/>
          <w:szCs w:val="28"/>
          <w:rtl/>
          <w:lang w:bidi="ar-EG"/>
        </w:rPr>
        <w:t>دعم المشاريع الصغيرة والمتوسطة في تطوير استراتيجيات تعزز قدرتها التنافسية في السوق المحلي والإقليمي من خلال الابتكار</w:t>
      </w:r>
      <w:r w:rsidRPr="000C1F1F">
        <w:rPr>
          <w:rFonts w:ascii="Simplified Arabic" w:hAnsi="Simplified Arabic" w:cs="Simplified Arabic"/>
          <w:sz w:val="28"/>
          <w:szCs w:val="28"/>
          <w:lang w:bidi="ar-EG"/>
        </w:rPr>
        <w:t>.</w:t>
      </w:r>
    </w:p>
    <w:p w:rsidR="0031461D" w:rsidRPr="000C1F1F" w:rsidRDefault="000C1F1F" w:rsidP="00EB06C1">
      <w:pPr>
        <w:pStyle w:val="TableParagraph"/>
        <w:numPr>
          <w:ilvl w:val="0"/>
          <w:numId w:val="24"/>
        </w:numPr>
        <w:bidi/>
        <w:ind w:hanging="479"/>
        <w:jc w:val="both"/>
        <w:rPr>
          <w:rFonts w:ascii="Simplified Arabic" w:hAnsi="Simplified Arabic" w:cs="Simplified Arabic"/>
          <w:sz w:val="28"/>
          <w:szCs w:val="28"/>
          <w:rtl/>
          <w:lang w:bidi="ar-EG"/>
        </w:rPr>
      </w:pPr>
      <w:r w:rsidRPr="000C1F1F">
        <w:rPr>
          <w:rFonts w:ascii="Simplified Arabic" w:hAnsi="Simplified Arabic" w:cs="Simplified Arabic"/>
          <w:sz w:val="28"/>
          <w:szCs w:val="28"/>
          <w:rtl/>
          <w:lang w:bidi="ar-EG"/>
        </w:rPr>
        <w:t>تشجيع التوجه الريادي بين رواد الأعمال من خلال برامج إرشاد وتدريب خاصة بالابتكار والريادة</w:t>
      </w:r>
      <w:r w:rsidRPr="000C1F1F">
        <w:rPr>
          <w:rFonts w:ascii="Simplified Arabic" w:hAnsi="Simplified Arabic" w:cs="Simplified Arabic"/>
          <w:sz w:val="28"/>
          <w:szCs w:val="28"/>
          <w:lang w:bidi="ar-EG"/>
        </w:rPr>
        <w:t>.</w:t>
      </w:r>
    </w:p>
    <w:p w:rsidR="000C1F1F" w:rsidRPr="000C1F1F" w:rsidRDefault="000C1F1F" w:rsidP="00EB06C1">
      <w:pPr>
        <w:pStyle w:val="TableParagraph"/>
        <w:numPr>
          <w:ilvl w:val="2"/>
          <w:numId w:val="25"/>
        </w:numPr>
        <w:bidi/>
        <w:jc w:val="both"/>
        <w:rPr>
          <w:rFonts w:ascii="Simplified Arabic" w:hAnsi="Simplified Arabic" w:cs="Simplified Arabic"/>
          <w:b/>
          <w:bCs/>
          <w:sz w:val="30"/>
          <w:szCs w:val="30"/>
          <w:rtl/>
          <w:lang w:bidi="ar-EG"/>
        </w:rPr>
      </w:pPr>
      <w:r w:rsidRPr="000C1F1F">
        <w:rPr>
          <w:rFonts w:ascii="Simplified Arabic" w:hAnsi="Simplified Arabic" w:cs="Simplified Arabic" w:hint="cs"/>
          <w:b/>
          <w:bCs/>
          <w:sz w:val="30"/>
          <w:szCs w:val="30"/>
          <w:rtl/>
          <w:lang w:bidi="ar-EG"/>
        </w:rPr>
        <w:t>توصيات</w:t>
      </w:r>
      <w:r w:rsidRPr="000C1F1F">
        <w:rPr>
          <w:rFonts w:ascii="Simplified Arabic" w:hAnsi="Simplified Arabic" w:cs="Simplified Arabic"/>
          <w:b/>
          <w:bCs/>
          <w:sz w:val="30"/>
          <w:szCs w:val="30"/>
          <w:rtl/>
          <w:lang w:bidi="ar-EG"/>
        </w:rPr>
        <w:t xml:space="preserve"> لأصحاب المشاريع الصغيرة والمتوسطة</w:t>
      </w:r>
      <w:r w:rsidRPr="000C1F1F">
        <w:rPr>
          <w:rFonts w:ascii="Simplified Arabic" w:hAnsi="Simplified Arabic" w:cs="Simplified Arabic" w:hint="cs"/>
          <w:b/>
          <w:bCs/>
          <w:sz w:val="30"/>
          <w:szCs w:val="30"/>
          <w:rtl/>
          <w:lang w:bidi="ar-EG"/>
        </w:rPr>
        <w:t>:</w:t>
      </w:r>
    </w:p>
    <w:p w:rsidR="000C1F1F" w:rsidRPr="000C1F1F" w:rsidRDefault="000C1F1F" w:rsidP="00EB06C1">
      <w:pPr>
        <w:pStyle w:val="TableParagraph"/>
        <w:numPr>
          <w:ilvl w:val="0"/>
          <w:numId w:val="24"/>
        </w:numPr>
        <w:bidi/>
        <w:ind w:hanging="479"/>
        <w:jc w:val="both"/>
        <w:rPr>
          <w:rFonts w:ascii="Simplified Arabic" w:hAnsi="Simplified Arabic" w:cs="Simplified Arabic"/>
          <w:sz w:val="28"/>
          <w:szCs w:val="28"/>
          <w:rtl/>
          <w:lang w:bidi="ar-EG"/>
        </w:rPr>
      </w:pPr>
      <w:r w:rsidRPr="000C1F1F">
        <w:rPr>
          <w:rFonts w:ascii="Simplified Arabic" w:hAnsi="Simplified Arabic" w:cs="Simplified Arabic"/>
          <w:sz w:val="28"/>
          <w:szCs w:val="28"/>
          <w:rtl/>
          <w:lang w:bidi="ar-EG"/>
        </w:rPr>
        <w:t>بناءً على نتائج الدراسة التي أكدت تأثير الابتكار وريادة الأعمال على تحسين أداء المشاريع الصغيرة والمتوسطة في المملكة العربية السعودية، يمكن تقديم التوصيات التالية لأصحاب المشاريع الصغيرة والمتوسطة لتعزيز الابتكار وتحقيق النجاح</w:t>
      </w:r>
      <w:r w:rsidRPr="000C1F1F">
        <w:rPr>
          <w:rFonts w:ascii="Simplified Arabic" w:hAnsi="Simplified Arabic" w:cs="Simplified Arabic"/>
          <w:sz w:val="28"/>
          <w:szCs w:val="28"/>
          <w:lang w:bidi="ar-EG"/>
        </w:rPr>
        <w:t>:</w:t>
      </w:r>
    </w:p>
    <w:p w:rsidR="000C1F1F" w:rsidRPr="000C1F1F" w:rsidRDefault="000C1F1F" w:rsidP="00EB06C1">
      <w:pPr>
        <w:pStyle w:val="TableParagraph"/>
        <w:numPr>
          <w:ilvl w:val="0"/>
          <w:numId w:val="24"/>
        </w:numPr>
        <w:bidi/>
        <w:ind w:hanging="479"/>
        <w:jc w:val="both"/>
        <w:rPr>
          <w:rFonts w:ascii="Simplified Arabic" w:hAnsi="Simplified Arabic" w:cs="Simplified Arabic"/>
          <w:sz w:val="28"/>
          <w:szCs w:val="28"/>
          <w:rtl/>
          <w:lang w:bidi="ar-EG"/>
        </w:rPr>
      </w:pPr>
      <w:r w:rsidRPr="000C1F1F">
        <w:rPr>
          <w:rFonts w:ascii="Simplified Arabic" w:hAnsi="Simplified Arabic" w:cs="Simplified Arabic"/>
          <w:sz w:val="28"/>
          <w:szCs w:val="28"/>
          <w:rtl/>
          <w:lang w:bidi="ar-EG"/>
        </w:rPr>
        <w:t>قم بدمج الابتكار كجزء أساسي من استراتيجياتك التجارية من خلال تشجيع الفريق على التفكير الإبداعي وتطوير حلول جديدة</w:t>
      </w:r>
      <w:r w:rsidRPr="000C1F1F">
        <w:rPr>
          <w:rFonts w:ascii="Simplified Arabic" w:hAnsi="Simplified Arabic" w:cs="Simplified Arabic"/>
          <w:sz w:val="28"/>
          <w:szCs w:val="28"/>
          <w:lang w:bidi="ar-EG"/>
        </w:rPr>
        <w:t>.</w:t>
      </w:r>
    </w:p>
    <w:p w:rsidR="000C1F1F" w:rsidRPr="000C1F1F" w:rsidRDefault="000C1F1F" w:rsidP="00EB06C1">
      <w:pPr>
        <w:pStyle w:val="TableParagraph"/>
        <w:numPr>
          <w:ilvl w:val="0"/>
          <w:numId w:val="24"/>
        </w:numPr>
        <w:bidi/>
        <w:ind w:hanging="479"/>
        <w:jc w:val="both"/>
        <w:rPr>
          <w:rFonts w:ascii="Simplified Arabic" w:hAnsi="Simplified Arabic" w:cs="Simplified Arabic"/>
          <w:sz w:val="28"/>
          <w:szCs w:val="28"/>
          <w:rtl/>
          <w:lang w:bidi="ar-EG"/>
        </w:rPr>
      </w:pPr>
      <w:r w:rsidRPr="000C1F1F">
        <w:rPr>
          <w:rFonts w:ascii="Simplified Arabic" w:hAnsi="Simplified Arabic" w:cs="Simplified Arabic"/>
          <w:sz w:val="28"/>
          <w:szCs w:val="28"/>
          <w:rtl/>
          <w:lang w:bidi="ar-EG"/>
        </w:rPr>
        <w:t>توفير برامج تدريبية منتظمة لموظفيك لتطوير مهاراتهم وتزويدهم بأحدث المعرفة في مجال الابتكار والتكنولوجيا</w:t>
      </w:r>
      <w:r w:rsidRPr="000C1F1F">
        <w:rPr>
          <w:rFonts w:ascii="Simplified Arabic" w:hAnsi="Simplified Arabic" w:cs="Simplified Arabic"/>
          <w:sz w:val="28"/>
          <w:szCs w:val="28"/>
          <w:lang w:bidi="ar-EG"/>
        </w:rPr>
        <w:t>.</w:t>
      </w:r>
    </w:p>
    <w:p w:rsidR="000C1F1F" w:rsidRPr="000C1F1F" w:rsidRDefault="000C1F1F" w:rsidP="00EB06C1">
      <w:pPr>
        <w:pStyle w:val="TableParagraph"/>
        <w:numPr>
          <w:ilvl w:val="0"/>
          <w:numId w:val="24"/>
        </w:numPr>
        <w:bidi/>
        <w:ind w:hanging="479"/>
        <w:jc w:val="both"/>
        <w:rPr>
          <w:rFonts w:ascii="Simplified Arabic" w:hAnsi="Simplified Arabic" w:cs="Simplified Arabic"/>
          <w:sz w:val="28"/>
          <w:szCs w:val="28"/>
          <w:rtl/>
          <w:lang w:bidi="ar-EG"/>
        </w:rPr>
      </w:pPr>
      <w:r w:rsidRPr="000C1F1F">
        <w:rPr>
          <w:rFonts w:ascii="Simplified Arabic" w:hAnsi="Simplified Arabic" w:cs="Simplified Arabic"/>
          <w:sz w:val="28"/>
          <w:szCs w:val="28"/>
          <w:rtl/>
          <w:lang w:bidi="ar-EG"/>
        </w:rPr>
        <w:t>ابحث عن مصادر تمويل مخصصة للابتكار، مثل المنح والتمويلات التي تدعم مشاريع البحث والتطوير</w:t>
      </w:r>
      <w:r w:rsidRPr="000C1F1F">
        <w:rPr>
          <w:rFonts w:ascii="Simplified Arabic" w:hAnsi="Simplified Arabic" w:cs="Simplified Arabic"/>
          <w:sz w:val="28"/>
          <w:szCs w:val="28"/>
          <w:lang w:bidi="ar-EG"/>
        </w:rPr>
        <w:t>.</w:t>
      </w:r>
    </w:p>
    <w:p w:rsidR="000C1F1F" w:rsidRPr="000C1F1F" w:rsidRDefault="000C1F1F" w:rsidP="00EB06C1">
      <w:pPr>
        <w:pStyle w:val="TableParagraph"/>
        <w:numPr>
          <w:ilvl w:val="0"/>
          <w:numId w:val="24"/>
        </w:numPr>
        <w:bidi/>
        <w:ind w:hanging="479"/>
        <w:jc w:val="both"/>
        <w:rPr>
          <w:rFonts w:ascii="Simplified Arabic" w:hAnsi="Simplified Arabic" w:cs="Simplified Arabic"/>
          <w:sz w:val="28"/>
          <w:szCs w:val="28"/>
          <w:rtl/>
          <w:lang w:bidi="ar-EG"/>
        </w:rPr>
      </w:pPr>
      <w:r w:rsidRPr="000C1F1F">
        <w:rPr>
          <w:rFonts w:ascii="Simplified Arabic" w:hAnsi="Simplified Arabic" w:cs="Simplified Arabic"/>
          <w:sz w:val="28"/>
          <w:szCs w:val="28"/>
          <w:rtl/>
          <w:lang w:bidi="ar-EG"/>
        </w:rPr>
        <w:t>تأكد من تسجيل حقوق الملكية الفكرية لأفكارك وابتكاراتك لحمايتها من الاستغلال غير المشروع</w:t>
      </w:r>
      <w:r w:rsidRPr="000C1F1F">
        <w:rPr>
          <w:rFonts w:ascii="Simplified Arabic" w:hAnsi="Simplified Arabic" w:cs="Simplified Arabic"/>
          <w:sz w:val="28"/>
          <w:szCs w:val="28"/>
          <w:lang w:bidi="ar-EG"/>
        </w:rPr>
        <w:t>.</w:t>
      </w:r>
    </w:p>
    <w:p w:rsidR="000C1F1F" w:rsidRDefault="000C1F1F" w:rsidP="00EB06C1">
      <w:pPr>
        <w:pStyle w:val="TableParagraph"/>
        <w:numPr>
          <w:ilvl w:val="0"/>
          <w:numId w:val="24"/>
        </w:numPr>
        <w:bidi/>
        <w:ind w:hanging="479"/>
        <w:jc w:val="both"/>
        <w:rPr>
          <w:rFonts w:ascii="Simplified Arabic" w:hAnsi="Simplified Arabic" w:cs="Simplified Arabic"/>
          <w:sz w:val="28"/>
          <w:szCs w:val="28"/>
          <w:rtl/>
          <w:lang w:bidi="ar-EG"/>
        </w:rPr>
      </w:pPr>
      <w:r w:rsidRPr="000C1F1F">
        <w:rPr>
          <w:rFonts w:ascii="Simplified Arabic" w:hAnsi="Simplified Arabic" w:cs="Simplified Arabic"/>
          <w:sz w:val="28"/>
          <w:szCs w:val="28"/>
          <w:rtl/>
          <w:lang w:bidi="ar-EG"/>
        </w:rPr>
        <w:t>استثمر في أنشطة البحث والتطوير لتطوير منتجات وخدمات جديدة تتماشى مع احتياجات السوق وتوجهاته</w:t>
      </w:r>
      <w:r w:rsidRPr="000C1F1F">
        <w:rPr>
          <w:rFonts w:ascii="Simplified Arabic" w:hAnsi="Simplified Arabic" w:cs="Simplified Arabic"/>
          <w:sz w:val="28"/>
          <w:szCs w:val="28"/>
          <w:lang w:bidi="ar-EG"/>
        </w:rPr>
        <w:t>.</w:t>
      </w:r>
    </w:p>
    <w:p w:rsidR="000C1F1F" w:rsidRPr="000C1F1F" w:rsidRDefault="000C1F1F" w:rsidP="00EB06C1">
      <w:pPr>
        <w:pStyle w:val="TableParagraph"/>
        <w:numPr>
          <w:ilvl w:val="0"/>
          <w:numId w:val="24"/>
        </w:numPr>
        <w:bidi/>
        <w:ind w:hanging="479"/>
        <w:jc w:val="both"/>
        <w:rPr>
          <w:rFonts w:ascii="Simplified Arabic" w:hAnsi="Simplified Arabic" w:cs="Simplified Arabic"/>
          <w:sz w:val="28"/>
          <w:szCs w:val="28"/>
          <w:rtl/>
          <w:lang w:bidi="ar-EG"/>
        </w:rPr>
      </w:pPr>
      <w:r w:rsidRPr="000C1F1F">
        <w:rPr>
          <w:rFonts w:ascii="Simplified Arabic" w:hAnsi="Simplified Arabic" w:cs="Simplified Arabic"/>
          <w:sz w:val="28"/>
          <w:szCs w:val="28"/>
          <w:rtl/>
          <w:lang w:bidi="ar-EG"/>
        </w:rPr>
        <w:t>استفد من البرامج الحكومية التي تقدم الدعم الفني والمالي للمشاريع الصغيرة والمتوسطة</w:t>
      </w:r>
      <w:r w:rsidRPr="000C1F1F">
        <w:rPr>
          <w:rFonts w:ascii="Simplified Arabic" w:hAnsi="Simplified Arabic" w:cs="Simplified Arabic"/>
          <w:sz w:val="28"/>
          <w:szCs w:val="28"/>
          <w:lang w:bidi="ar-EG"/>
        </w:rPr>
        <w:t>.</w:t>
      </w:r>
    </w:p>
    <w:p w:rsidR="000C1F1F" w:rsidRPr="000C1F1F" w:rsidRDefault="000C1F1F" w:rsidP="00EB06C1">
      <w:pPr>
        <w:pStyle w:val="TableParagraph"/>
        <w:numPr>
          <w:ilvl w:val="0"/>
          <w:numId w:val="24"/>
        </w:numPr>
        <w:bidi/>
        <w:ind w:hanging="479"/>
        <w:jc w:val="both"/>
        <w:rPr>
          <w:rFonts w:ascii="Simplified Arabic" w:hAnsi="Simplified Arabic" w:cs="Simplified Arabic"/>
          <w:sz w:val="28"/>
          <w:szCs w:val="28"/>
          <w:rtl/>
          <w:lang w:bidi="ar-EG"/>
        </w:rPr>
      </w:pPr>
      <w:r w:rsidRPr="000C1F1F">
        <w:rPr>
          <w:rFonts w:ascii="Simplified Arabic" w:hAnsi="Simplified Arabic" w:cs="Simplified Arabic"/>
          <w:sz w:val="28"/>
          <w:szCs w:val="28"/>
          <w:rtl/>
          <w:lang w:bidi="ar-EG"/>
        </w:rPr>
        <w:t>اعتمد استراتيجيات تسويقية جديدة ومبتكرة لزيادة وعي العملاء وتعزيز حضور علامتك التجارية في السوق</w:t>
      </w:r>
      <w:r w:rsidRPr="000C1F1F">
        <w:rPr>
          <w:rFonts w:ascii="Simplified Arabic" w:hAnsi="Simplified Arabic" w:cs="Simplified Arabic"/>
          <w:sz w:val="28"/>
          <w:szCs w:val="28"/>
          <w:lang w:bidi="ar-EG"/>
        </w:rPr>
        <w:t>.</w:t>
      </w:r>
    </w:p>
    <w:p w:rsidR="000C1F1F" w:rsidRPr="000C1F1F" w:rsidRDefault="000C1F1F" w:rsidP="00EB06C1">
      <w:pPr>
        <w:pStyle w:val="TableParagraph"/>
        <w:numPr>
          <w:ilvl w:val="0"/>
          <w:numId w:val="24"/>
        </w:numPr>
        <w:bidi/>
        <w:ind w:hanging="479"/>
        <w:jc w:val="both"/>
        <w:rPr>
          <w:rFonts w:ascii="Simplified Arabic" w:hAnsi="Simplified Arabic" w:cs="Simplified Arabic"/>
          <w:sz w:val="28"/>
          <w:szCs w:val="28"/>
          <w:rtl/>
          <w:lang w:bidi="ar-EG"/>
        </w:rPr>
      </w:pPr>
      <w:r w:rsidRPr="000C1F1F">
        <w:rPr>
          <w:rFonts w:ascii="Simplified Arabic" w:hAnsi="Simplified Arabic" w:cs="Simplified Arabic"/>
          <w:sz w:val="28"/>
          <w:szCs w:val="28"/>
          <w:rtl/>
          <w:lang w:bidi="ar-EG"/>
        </w:rPr>
        <w:t>اعتمد على التقنيات الحديثة لتحسين عملياتك وزيادة كفاءتك التشغيلية</w:t>
      </w:r>
      <w:r w:rsidRPr="000C1F1F">
        <w:rPr>
          <w:rFonts w:ascii="Simplified Arabic" w:hAnsi="Simplified Arabic" w:cs="Simplified Arabic"/>
          <w:sz w:val="28"/>
          <w:szCs w:val="28"/>
          <w:lang w:bidi="ar-EG"/>
        </w:rPr>
        <w:t>.</w:t>
      </w:r>
    </w:p>
    <w:p w:rsidR="000C1F1F" w:rsidRPr="000C1F1F" w:rsidRDefault="000C1F1F" w:rsidP="00EB06C1">
      <w:pPr>
        <w:pStyle w:val="TableParagraph"/>
        <w:numPr>
          <w:ilvl w:val="0"/>
          <w:numId w:val="24"/>
        </w:numPr>
        <w:bidi/>
        <w:ind w:hanging="479"/>
        <w:jc w:val="both"/>
        <w:rPr>
          <w:rFonts w:ascii="Simplified Arabic" w:hAnsi="Simplified Arabic" w:cs="Simplified Arabic"/>
          <w:sz w:val="28"/>
          <w:szCs w:val="28"/>
          <w:rtl/>
          <w:lang w:bidi="ar-EG"/>
        </w:rPr>
      </w:pPr>
      <w:r w:rsidRPr="000C1F1F">
        <w:rPr>
          <w:rFonts w:ascii="Simplified Arabic" w:hAnsi="Simplified Arabic" w:cs="Simplified Arabic"/>
          <w:sz w:val="28"/>
          <w:szCs w:val="28"/>
          <w:rtl/>
          <w:lang w:bidi="ar-EG"/>
        </w:rPr>
        <w:t>قم بتوسيع شبكة علاقاتك مع شركاء الأعمال والمستثمرين والعملاء لتعزيز التعاون وفرص النمو</w:t>
      </w:r>
      <w:r w:rsidRPr="000C1F1F">
        <w:rPr>
          <w:rFonts w:ascii="Simplified Arabic" w:hAnsi="Simplified Arabic" w:cs="Simplified Arabic"/>
          <w:sz w:val="28"/>
          <w:szCs w:val="28"/>
          <w:lang w:bidi="ar-EG"/>
        </w:rPr>
        <w:t>.</w:t>
      </w:r>
    </w:p>
    <w:p w:rsidR="0031461D" w:rsidRDefault="0031461D" w:rsidP="0031461D">
      <w:pPr>
        <w:pStyle w:val="TableParagraph"/>
        <w:bidi/>
        <w:jc w:val="both"/>
        <w:rPr>
          <w:rFonts w:ascii="Simplified Arabic" w:hAnsi="Simplified Arabic" w:cs="Simplified Arabic"/>
          <w:b/>
          <w:bCs/>
          <w:sz w:val="30"/>
          <w:szCs w:val="30"/>
          <w:rtl/>
          <w:lang w:bidi="ar-EG"/>
        </w:rPr>
      </w:pPr>
    </w:p>
    <w:p w:rsidR="00343983" w:rsidRDefault="00343983" w:rsidP="00343983">
      <w:pPr>
        <w:pStyle w:val="TableParagraph"/>
        <w:bidi/>
        <w:jc w:val="both"/>
        <w:rPr>
          <w:rFonts w:ascii="Simplified Arabic" w:hAnsi="Simplified Arabic" w:cs="Simplified Arabic"/>
          <w:b/>
          <w:bCs/>
          <w:sz w:val="30"/>
          <w:szCs w:val="30"/>
          <w:rtl/>
          <w:lang w:bidi="ar-EG"/>
        </w:rPr>
      </w:pPr>
    </w:p>
    <w:p w:rsidR="00343983" w:rsidRDefault="00343983" w:rsidP="00343983">
      <w:pPr>
        <w:pStyle w:val="TableParagraph"/>
        <w:bidi/>
        <w:jc w:val="both"/>
        <w:rPr>
          <w:rFonts w:ascii="Simplified Arabic" w:hAnsi="Simplified Arabic" w:cs="Simplified Arabic"/>
          <w:b/>
          <w:bCs/>
          <w:sz w:val="30"/>
          <w:szCs w:val="30"/>
          <w:rtl/>
          <w:lang w:bidi="ar-EG"/>
        </w:rPr>
      </w:pPr>
    </w:p>
    <w:p w:rsidR="00343983" w:rsidRDefault="00343983" w:rsidP="00343983">
      <w:pPr>
        <w:pStyle w:val="TableParagraph"/>
        <w:bidi/>
        <w:jc w:val="both"/>
        <w:rPr>
          <w:rFonts w:ascii="Simplified Arabic" w:hAnsi="Simplified Arabic" w:cs="Simplified Arabic"/>
          <w:b/>
          <w:bCs/>
          <w:sz w:val="30"/>
          <w:szCs w:val="30"/>
          <w:lang w:bidi="ar-EG"/>
        </w:rPr>
      </w:pPr>
    </w:p>
    <w:p w:rsidR="002F223A" w:rsidRPr="00746F78" w:rsidRDefault="002F223A" w:rsidP="00EB06C1">
      <w:pPr>
        <w:pStyle w:val="TableParagraph"/>
        <w:numPr>
          <w:ilvl w:val="0"/>
          <w:numId w:val="17"/>
        </w:numPr>
        <w:bidi/>
        <w:ind w:hanging="579"/>
        <w:jc w:val="both"/>
        <w:rPr>
          <w:rFonts w:ascii="Simplified Arabic" w:hAnsi="Simplified Arabic" w:cs="Simplified Arabic"/>
          <w:b/>
          <w:bCs/>
          <w:sz w:val="30"/>
          <w:szCs w:val="30"/>
          <w:rtl/>
          <w:lang w:bidi="ar-EG"/>
        </w:rPr>
      </w:pPr>
      <w:r>
        <w:rPr>
          <w:rFonts w:ascii="Simplified Arabic" w:hAnsi="Simplified Arabic" w:cs="Simplified Arabic" w:hint="cs"/>
          <w:b/>
          <w:bCs/>
          <w:sz w:val="30"/>
          <w:szCs w:val="30"/>
          <w:rtl/>
          <w:lang w:bidi="ar-EG"/>
        </w:rPr>
        <w:t>خلاصة الفصل:</w:t>
      </w:r>
    </w:p>
    <w:p w:rsidR="00E94308" w:rsidRDefault="00343983" w:rsidP="0049508E">
      <w:pPr>
        <w:jc w:val="both"/>
        <w:rPr>
          <w:rFonts w:ascii="Simplified Arabic" w:hAnsi="Simplified Arabic" w:cs="Simplified Arabic"/>
          <w:b/>
          <w:bCs/>
          <w:sz w:val="36"/>
          <w:szCs w:val="36"/>
          <w:rtl/>
          <w:lang w:bidi="ar-EG"/>
        </w:rPr>
      </w:pPr>
      <w:r w:rsidRPr="00343983">
        <w:rPr>
          <w:rFonts w:ascii="Simplified Arabic" w:hAnsi="Simplified Arabic" w:cs="Simplified Arabic"/>
          <w:sz w:val="28"/>
          <w:szCs w:val="28"/>
          <w:rtl/>
          <w:lang w:bidi="ar-EG"/>
        </w:rPr>
        <w:t xml:space="preserve">في هذا الفصل، تم استعراض نتائج الدراسة وتحليل البيانات بناءً على 434 استجابة صالحة للاستبيان الإلكتروني. </w:t>
      </w:r>
      <w:r w:rsidR="0049508E">
        <w:rPr>
          <w:rFonts w:ascii="Simplified Arabic" w:hAnsi="Simplified Arabic" w:cs="Simplified Arabic" w:hint="cs"/>
          <w:sz w:val="28"/>
          <w:szCs w:val="28"/>
          <w:rtl/>
          <w:lang w:bidi="ar-EG"/>
        </w:rPr>
        <w:t>كما</w:t>
      </w:r>
      <w:r w:rsidRPr="00343983">
        <w:rPr>
          <w:rFonts w:ascii="Simplified Arabic" w:hAnsi="Simplified Arabic" w:cs="Simplified Arabic"/>
          <w:sz w:val="28"/>
          <w:szCs w:val="28"/>
          <w:rtl/>
          <w:lang w:bidi="ar-EG"/>
        </w:rPr>
        <w:t xml:space="preserve"> قدم هذا </w:t>
      </w:r>
      <w:r w:rsidR="0049508E">
        <w:rPr>
          <w:rFonts w:ascii="Simplified Arabic" w:hAnsi="Simplified Arabic" w:cs="Simplified Arabic" w:hint="cs"/>
          <w:sz w:val="28"/>
          <w:szCs w:val="28"/>
          <w:rtl/>
          <w:lang w:bidi="ar-EG"/>
        </w:rPr>
        <w:t>الفصل</w:t>
      </w:r>
      <w:r w:rsidRPr="00343983">
        <w:rPr>
          <w:rFonts w:ascii="Simplified Arabic" w:hAnsi="Simplified Arabic" w:cs="Simplified Arabic"/>
          <w:sz w:val="28"/>
          <w:szCs w:val="28"/>
          <w:rtl/>
          <w:lang w:bidi="ar-EG"/>
        </w:rPr>
        <w:t xml:space="preserve"> إحصائيات وصفية تفصيلية للنتائج بناءً على المتغيرات البحثية. وقد تمت مناقشة النتائج المتعلقة بالابتكار وريادة الأعمال في المشاريع الصغيرة والمتوسطة، مشيرةً إلى تأثيرها الإيجابي على الأداء من حيث الإنتاجية والربحية والقدرة التنافسية.</w:t>
      </w:r>
      <w:r w:rsidR="0049508E">
        <w:rPr>
          <w:rFonts w:ascii="Simplified Arabic" w:hAnsi="Simplified Arabic" w:cs="Simplified Arabic" w:hint="cs"/>
          <w:sz w:val="28"/>
          <w:szCs w:val="28"/>
          <w:rtl/>
          <w:lang w:bidi="ar-EG"/>
        </w:rPr>
        <w:t xml:space="preserve"> ثم </w:t>
      </w:r>
      <w:r w:rsidRPr="00343983">
        <w:rPr>
          <w:rFonts w:ascii="Simplified Arabic" w:hAnsi="Simplified Arabic" w:cs="Simplified Arabic"/>
          <w:sz w:val="28"/>
          <w:szCs w:val="28"/>
          <w:rtl/>
          <w:lang w:bidi="ar-EG"/>
        </w:rPr>
        <w:t>تضمن تحليلًا دقيقًا للنتائج المستخلصة من اختبار الفرضيات، والتي أكدت دعم جميع الفرضيات المطروحة. تم تحليل كيف تساهم الابتكارات في تعزيز الإنتاجية والربحية، دور التمويل وحماية الملكية الفكرية في تبني الابتكارات، وأهمية الدعم الحكومي والبنية التحتية في تعزيز الابتكار.</w:t>
      </w:r>
      <w:r w:rsidR="0049508E">
        <w:rPr>
          <w:rFonts w:ascii="Simplified Arabic" w:hAnsi="Simplified Arabic" w:cs="Simplified Arabic" w:hint="cs"/>
          <w:sz w:val="28"/>
          <w:szCs w:val="28"/>
          <w:rtl/>
          <w:lang w:bidi="ar-EG"/>
        </w:rPr>
        <w:t xml:space="preserve"> واخيرا </w:t>
      </w:r>
      <w:r w:rsidRPr="00343983">
        <w:rPr>
          <w:rFonts w:ascii="Simplified Arabic" w:hAnsi="Simplified Arabic" w:cs="Simplified Arabic"/>
          <w:sz w:val="28"/>
          <w:szCs w:val="28"/>
          <w:rtl/>
          <w:lang w:bidi="ar-EG"/>
        </w:rPr>
        <w:t>استعرضت التوصيات التي قدمتها الدراسة، والتي تركزت على تحسين سياسات الابتكار وتعزيز البيئة الداعمة للمشاريع الصغيرة والمتوسطة. شملت التوصيات تطوير سياسات داعمة للابتكار، تعزيز برامج التمويل والتدريب، وحماية حقوق الملكية الفكرية.</w:t>
      </w:r>
      <w:r w:rsidR="0049508E">
        <w:rPr>
          <w:rFonts w:ascii="Simplified Arabic" w:hAnsi="Simplified Arabic" w:cs="Simplified Arabic"/>
          <w:b/>
          <w:bCs/>
          <w:sz w:val="36"/>
          <w:szCs w:val="36"/>
          <w:rtl/>
          <w:lang w:bidi="ar-EG"/>
        </w:rPr>
        <w:t xml:space="preserve"> </w:t>
      </w:r>
    </w:p>
    <w:p w:rsidR="00E94308" w:rsidRDefault="00E94308" w:rsidP="00E94308">
      <w:pPr>
        <w:jc w:val="center"/>
        <w:rPr>
          <w:rFonts w:ascii="Simplified Arabic" w:hAnsi="Simplified Arabic" w:cs="Simplified Arabic"/>
          <w:b/>
          <w:bCs/>
          <w:sz w:val="36"/>
          <w:szCs w:val="36"/>
          <w:rtl/>
          <w:lang w:bidi="ar-EG"/>
        </w:rPr>
      </w:pPr>
    </w:p>
    <w:p w:rsidR="00E94308" w:rsidRDefault="00E94308" w:rsidP="00E94308">
      <w:pPr>
        <w:jc w:val="center"/>
        <w:rPr>
          <w:rFonts w:ascii="Simplified Arabic" w:hAnsi="Simplified Arabic" w:cs="Simplified Arabic"/>
          <w:b/>
          <w:bCs/>
          <w:sz w:val="36"/>
          <w:szCs w:val="36"/>
          <w:rtl/>
          <w:lang w:bidi="ar-EG"/>
        </w:rPr>
      </w:pPr>
    </w:p>
    <w:p w:rsidR="00E94308" w:rsidRDefault="00E94308" w:rsidP="00E94308">
      <w:pPr>
        <w:jc w:val="center"/>
        <w:rPr>
          <w:rFonts w:ascii="Simplified Arabic" w:hAnsi="Simplified Arabic" w:cs="Simplified Arabic"/>
          <w:b/>
          <w:bCs/>
          <w:sz w:val="36"/>
          <w:szCs w:val="36"/>
          <w:rtl/>
          <w:lang w:bidi="ar-EG"/>
        </w:rPr>
      </w:pPr>
    </w:p>
    <w:p w:rsidR="00E94308" w:rsidRDefault="00E94308" w:rsidP="00E94308">
      <w:pPr>
        <w:jc w:val="center"/>
        <w:rPr>
          <w:rFonts w:ascii="Simplified Arabic" w:hAnsi="Simplified Arabic" w:cs="Simplified Arabic"/>
          <w:b/>
          <w:bCs/>
          <w:sz w:val="36"/>
          <w:szCs w:val="36"/>
          <w:rtl/>
          <w:lang w:bidi="ar-EG"/>
        </w:rPr>
      </w:pPr>
    </w:p>
    <w:p w:rsidR="00E94308" w:rsidRDefault="00E94308" w:rsidP="00E94308">
      <w:pPr>
        <w:jc w:val="center"/>
        <w:rPr>
          <w:rFonts w:ascii="Simplified Arabic" w:hAnsi="Simplified Arabic" w:cs="Simplified Arabic"/>
          <w:b/>
          <w:bCs/>
          <w:sz w:val="36"/>
          <w:szCs w:val="36"/>
          <w:rtl/>
          <w:lang w:bidi="ar-EG"/>
        </w:rPr>
      </w:pPr>
    </w:p>
    <w:p w:rsidR="00E94308" w:rsidRDefault="00E94308" w:rsidP="00E94308">
      <w:pPr>
        <w:jc w:val="center"/>
        <w:rPr>
          <w:rFonts w:ascii="Simplified Arabic" w:hAnsi="Simplified Arabic" w:cs="Simplified Arabic"/>
          <w:b/>
          <w:bCs/>
          <w:sz w:val="36"/>
          <w:szCs w:val="36"/>
          <w:rtl/>
          <w:lang w:bidi="ar-EG"/>
        </w:rPr>
      </w:pPr>
    </w:p>
    <w:p w:rsidR="00E94308" w:rsidRDefault="00E94308" w:rsidP="00E94308">
      <w:pPr>
        <w:jc w:val="center"/>
        <w:rPr>
          <w:rFonts w:ascii="Simplified Arabic" w:hAnsi="Simplified Arabic" w:cs="Simplified Arabic"/>
          <w:b/>
          <w:bCs/>
          <w:sz w:val="36"/>
          <w:szCs w:val="36"/>
          <w:rtl/>
          <w:lang w:bidi="ar-EG"/>
        </w:rPr>
      </w:pPr>
    </w:p>
    <w:p w:rsidR="00E94308" w:rsidRDefault="00E94308" w:rsidP="00E94308">
      <w:pPr>
        <w:jc w:val="center"/>
        <w:rPr>
          <w:rFonts w:ascii="Simplified Arabic" w:hAnsi="Simplified Arabic" w:cs="Simplified Arabic"/>
          <w:b/>
          <w:bCs/>
          <w:sz w:val="36"/>
          <w:szCs w:val="36"/>
          <w:rtl/>
          <w:lang w:bidi="ar-EG"/>
        </w:rPr>
      </w:pPr>
    </w:p>
    <w:p w:rsidR="00E94308" w:rsidRDefault="00E94308" w:rsidP="00E94308">
      <w:pPr>
        <w:jc w:val="center"/>
        <w:rPr>
          <w:rFonts w:ascii="Simplified Arabic" w:hAnsi="Simplified Arabic" w:cs="Simplified Arabic"/>
          <w:b/>
          <w:bCs/>
          <w:sz w:val="36"/>
          <w:szCs w:val="36"/>
          <w:rtl/>
          <w:lang w:bidi="ar-EG"/>
        </w:rPr>
      </w:pPr>
    </w:p>
    <w:p w:rsidR="00E94308" w:rsidRDefault="00E94308" w:rsidP="00E94308">
      <w:pPr>
        <w:jc w:val="center"/>
        <w:rPr>
          <w:rFonts w:ascii="Simplified Arabic" w:hAnsi="Simplified Arabic" w:cs="Simplified Arabic"/>
          <w:b/>
          <w:bCs/>
          <w:sz w:val="36"/>
          <w:szCs w:val="36"/>
          <w:rtl/>
          <w:lang w:bidi="ar-EG"/>
        </w:rPr>
      </w:pPr>
    </w:p>
    <w:p w:rsidR="00E94308" w:rsidRDefault="00E94308" w:rsidP="00E94308">
      <w:pPr>
        <w:jc w:val="center"/>
        <w:rPr>
          <w:rFonts w:ascii="Simplified Arabic" w:hAnsi="Simplified Arabic" w:cs="Simplified Arabic"/>
          <w:b/>
          <w:bCs/>
          <w:sz w:val="36"/>
          <w:szCs w:val="36"/>
          <w:rtl/>
          <w:lang w:bidi="ar-EG"/>
        </w:rPr>
      </w:pPr>
    </w:p>
    <w:p w:rsidR="009A2AC0" w:rsidRDefault="009A2AC0" w:rsidP="009A2AC0">
      <w:pPr>
        <w:jc w:val="center"/>
        <w:rPr>
          <w:rFonts w:ascii="Simplified Arabic" w:hAnsi="Simplified Arabic" w:cs="Simplified Arabic"/>
          <w:b/>
          <w:bCs/>
          <w:sz w:val="40"/>
          <w:szCs w:val="40"/>
          <w:rtl/>
          <w:lang w:bidi="ar-EG"/>
        </w:rPr>
      </w:pPr>
      <w:r w:rsidRPr="002440FE">
        <w:rPr>
          <w:rFonts w:ascii="Simplified Arabic" w:hAnsi="Simplified Arabic" w:cs="Simplified Arabic" w:hint="cs"/>
          <w:b/>
          <w:bCs/>
          <w:sz w:val="40"/>
          <w:szCs w:val="40"/>
          <w:rtl/>
          <w:lang w:bidi="ar-EG"/>
        </w:rPr>
        <w:lastRenderedPageBreak/>
        <w:t>المراجع</w:t>
      </w:r>
    </w:p>
    <w:p w:rsidR="001110AE" w:rsidRPr="001110AE" w:rsidRDefault="001110AE" w:rsidP="001110AE">
      <w:pPr>
        <w:widowControl w:val="0"/>
        <w:autoSpaceDE w:val="0"/>
        <w:autoSpaceDN w:val="0"/>
        <w:adjustRightInd w:val="0"/>
        <w:spacing w:line="240" w:lineRule="auto"/>
        <w:ind w:left="480" w:hanging="480"/>
        <w:jc w:val="both"/>
        <w:rPr>
          <w:rFonts w:ascii="Simplified Arabic" w:hAnsi="Simplified Arabic" w:cs="Simplified Arabic"/>
          <w:noProof/>
          <w:sz w:val="28"/>
          <w:szCs w:val="28"/>
        </w:rPr>
      </w:pPr>
      <w:r w:rsidRPr="001110AE">
        <w:rPr>
          <w:rFonts w:ascii="Simplified Arabic" w:hAnsi="Simplified Arabic" w:cs="Simplified Arabic"/>
          <w:noProof/>
          <w:sz w:val="28"/>
          <w:szCs w:val="28"/>
          <w:rtl/>
        </w:rPr>
        <w:t xml:space="preserve">السويد, م., &amp; القرني, أ. (2020). مدى توافر مؤشرات استـراتيجية المحيط الأزرق في المشروعات الصغيـرة والمتوسطة: دراسة تطبيقية في مدينة الرياض. </w:t>
      </w:r>
      <w:r w:rsidRPr="001110AE">
        <w:rPr>
          <w:rFonts w:ascii="Simplified Arabic" w:hAnsi="Simplified Arabic" w:cs="Simplified Arabic"/>
          <w:i/>
          <w:iCs/>
          <w:noProof/>
          <w:sz w:val="28"/>
          <w:szCs w:val="28"/>
          <w:rtl/>
        </w:rPr>
        <w:t>المجلة العربية للإدارة</w:t>
      </w:r>
      <w:r w:rsidRPr="001110AE">
        <w:rPr>
          <w:rFonts w:ascii="Simplified Arabic" w:hAnsi="Simplified Arabic" w:cs="Simplified Arabic"/>
          <w:noProof/>
          <w:sz w:val="28"/>
          <w:szCs w:val="28"/>
          <w:rtl/>
        </w:rPr>
        <w:t xml:space="preserve">, </w:t>
      </w:r>
      <w:r w:rsidRPr="001110AE">
        <w:rPr>
          <w:rFonts w:ascii="Simplified Arabic" w:hAnsi="Simplified Arabic" w:cs="Simplified Arabic"/>
          <w:i/>
          <w:iCs/>
          <w:noProof/>
          <w:sz w:val="28"/>
          <w:szCs w:val="28"/>
          <w:rtl/>
        </w:rPr>
        <w:t>40</w:t>
      </w:r>
      <w:r w:rsidRPr="001110AE">
        <w:rPr>
          <w:rFonts w:ascii="Simplified Arabic" w:hAnsi="Simplified Arabic" w:cs="Simplified Arabic"/>
          <w:noProof/>
          <w:sz w:val="28"/>
          <w:szCs w:val="28"/>
          <w:rtl/>
        </w:rPr>
        <w:t>(3), 113–133</w:t>
      </w:r>
      <w:r w:rsidRPr="001110AE">
        <w:rPr>
          <w:rFonts w:ascii="Simplified Arabic" w:hAnsi="Simplified Arabic" w:cs="Simplified Arabic"/>
          <w:noProof/>
          <w:sz w:val="28"/>
          <w:szCs w:val="28"/>
        </w:rPr>
        <w:t>. https://doi.org/10.21608/aja.2020.111813</w:t>
      </w:r>
    </w:p>
    <w:p w:rsidR="001110AE" w:rsidRDefault="001110AE" w:rsidP="009A2AC0">
      <w:pPr>
        <w:jc w:val="center"/>
        <w:rPr>
          <w:rFonts w:ascii="Simplified Arabic" w:hAnsi="Simplified Arabic" w:cs="Simplified Arabic"/>
          <w:b/>
          <w:bCs/>
          <w:sz w:val="40"/>
          <w:szCs w:val="40"/>
          <w:rtl/>
          <w:lang w:bidi="ar-EG"/>
        </w:rPr>
      </w:pPr>
    </w:p>
    <w:p w:rsidR="00FA5DF0" w:rsidRPr="001110AE" w:rsidRDefault="00857151" w:rsidP="001110AE">
      <w:pPr>
        <w:widowControl w:val="0"/>
        <w:autoSpaceDE w:val="0"/>
        <w:autoSpaceDN w:val="0"/>
        <w:bidi w:val="0"/>
        <w:adjustRightInd w:val="0"/>
        <w:spacing w:line="240" w:lineRule="auto"/>
        <w:ind w:left="480" w:hanging="480"/>
        <w:jc w:val="both"/>
        <w:rPr>
          <w:rFonts w:ascii="Simplified Arabic" w:hAnsi="Simplified Arabic" w:cs="Simplified Arabic"/>
          <w:noProof/>
          <w:sz w:val="28"/>
          <w:szCs w:val="28"/>
        </w:rPr>
      </w:pPr>
      <w:r w:rsidRPr="001110AE">
        <w:rPr>
          <w:rFonts w:ascii="Simplified Arabic" w:hAnsi="Simplified Arabic" w:cs="Simplified Arabic"/>
          <w:b/>
          <w:bCs/>
          <w:sz w:val="28"/>
          <w:szCs w:val="28"/>
          <w:lang w:bidi="ar-EG"/>
        </w:rPr>
        <w:fldChar w:fldCharType="begin" w:fldLock="1"/>
      </w:r>
      <w:r w:rsidRPr="001110AE">
        <w:rPr>
          <w:rFonts w:ascii="Simplified Arabic" w:hAnsi="Simplified Arabic" w:cs="Simplified Arabic"/>
          <w:b/>
          <w:bCs/>
          <w:sz w:val="28"/>
          <w:szCs w:val="28"/>
          <w:lang w:bidi="ar-EG"/>
        </w:rPr>
        <w:instrText xml:space="preserve">ADDIN Mendeley Bibliography CSL_BIBLIOGRAPHY </w:instrText>
      </w:r>
      <w:r w:rsidRPr="001110AE">
        <w:rPr>
          <w:rFonts w:ascii="Simplified Arabic" w:hAnsi="Simplified Arabic" w:cs="Simplified Arabic"/>
          <w:b/>
          <w:bCs/>
          <w:sz w:val="28"/>
          <w:szCs w:val="28"/>
          <w:lang w:bidi="ar-EG"/>
        </w:rPr>
        <w:fldChar w:fldCharType="separate"/>
      </w:r>
      <w:r w:rsidR="00FA5DF0" w:rsidRPr="001110AE">
        <w:rPr>
          <w:rFonts w:ascii="Simplified Arabic" w:hAnsi="Simplified Arabic" w:cs="Simplified Arabic"/>
          <w:noProof/>
          <w:sz w:val="28"/>
          <w:szCs w:val="28"/>
        </w:rPr>
        <w:t xml:space="preserve">Al-Momani, L., Haddad, S., Sharabati, A. A. A., &amp; Abu Hashesh, M. (2023). The moderation role of entrepreneurial orientation on the influence of innovation on pharmaceutical SMEs’ performance. </w:t>
      </w:r>
      <w:r w:rsidR="00FA5DF0" w:rsidRPr="001110AE">
        <w:rPr>
          <w:rFonts w:ascii="Simplified Arabic" w:hAnsi="Simplified Arabic" w:cs="Simplified Arabic"/>
          <w:i/>
          <w:iCs/>
          <w:noProof/>
          <w:sz w:val="28"/>
          <w:szCs w:val="28"/>
        </w:rPr>
        <w:t>Journal of Open Innovation: Technology, Market, and Complexity</w:t>
      </w:r>
      <w:r w:rsidR="00FA5DF0" w:rsidRPr="001110AE">
        <w:rPr>
          <w:rFonts w:ascii="Simplified Arabic" w:hAnsi="Simplified Arabic" w:cs="Simplified Arabic"/>
          <w:noProof/>
          <w:sz w:val="28"/>
          <w:szCs w:val="28"/>
        </w:rPr>
        <w:t xml:space="preserve">, </w:t>
      </w:r>
      <w:r w:rsidR="00FA5DF0" w:rsidRPr="001110AE">
        <w:rPr>
          <w:rFonts w:ascii="Simplified Arabic" w:hAnsi="Simplified Arabic" w:cs="Simplified Arabic"/>
          <w:i/>
          <w:iCs/>
          <w:noProof/>
          <w:sz w:val="28"/>
          <w:szCs w:val="28"/>
        </w:rPr>
        <w:t>9</w:t>
      </w:r>
      <w:r w:rsidR="00FA5DF0" w:rsidRPr="001110AE">
        <w:rPr>
          <w:rFonts w:ascii="Simplified Arabic" w:hAnsi="Simplified Arabic" w:cs="Simplified Arabic"/>
          <w:noProof/>
          <w:sz w:val="28"/>
          <w:szCs w:val="28"/>
        </w:rPr>
        <w:t>(2). https://doi.org/10.1016/j.joitmc.2023.100074</w:t>
      </w:r>
    </w:p>
    <w:p w:rsidR="00FA5DF0" w:rsidRPr="001110AE" w:rsidRDefault="00FA5DF0" w:rsidP="001110AE">
      <w:pPr>
        <w:widowControl w:val="0"/>
        <w:autoSpaceDE w:val="0"/>
        <w:autoSpaceDN w:val="0"/>
        <w:bidi w:val="0"/>
        <w:adjustRightInd w:val="0"/>
        <w:spacing w:line="240" w:lineRule="auto"/>
        <w:ind w:left="480" w:hanging="480"/>
        <w:jc w:val="both"/>
        <w:rPr>
          <w:rFonts w:ascii="Simplified Arabic" w:hAnsi="Simplified Arabic" w:cs="Simplified Arabic"/>
          <w:noProof/>
          <w:sz w:val="28"/>
          <w:szCs w:val="28"/>
        </w:rPr>
      </w:pPr>
      <w:r w:rsidRPr="001110AE">
        <w:rPr>
          <w:rFonts w:ascii="Simplified Arabic" w:hAnsi="Simplified Arabic" w:cs="Simplified Arabic"/>
          <w:noProof/>
          <w:sz w:val="28"/>
          <w:szCs w:val="28"/>
        </w:rPr>
        <w:t xml:space="preserve">Brettel, M., Chomik, C., &amp; Flatten, T. C. (2015). How Organizational Culture Influences Innovativeness, Proactiveness, and Risk-Taking: Fostering Entrepreneurial Orientation in SMEs. </w:t>
      </w:r>
      <w:r w:rsidRPr="001110AE">
        <w:rPr>
          <w:rFonts w:ascii="Simplified Arabic" w:hAnsi="Simplified Arabic" w:cs="Simplified Arabic"/>
          <w:i/>
          <w:iCs/>
          <w:noProof/>
          <w:sz w:val="28"/>
          <w:szCs w:val="28"/>
        </w:rPr>
        <w:t>Journal of Small Business Management</w:t>
      </w:r>
      <w:r w:rsidRPr="001110AE">
        <w:rPr>
          <w:rFonts w:ascii="Simplified Arabic" w:hAnsi="Simplified Arabic" w:cs="Simplified Arabic"/>
          <w:noProof/>
          <w:sz w:val="28"/>
          <w:szCs w:val="28"/>
        </w:rPr>
        <w:t xml:space="preserve">, </w:t>
      </w:r>
      <w:r w:rsidRPr="001110AE">
        <w:rPr>
          <w:rFonts w:ascii="Simplified Arabic" w:hAnsi="Simplified Arabic" w:cs="Simplified Arabic"/>
          <w:i/>
          <w:iCs/>
          <w:noProof/>
          <w:sz w:val="28"/>
          <w:szCs w:val="28"/>
        </w:rPr>
        <w:t>53</w:t>
      </w:r>
      <w:r w:rsidRPr="001110AE">
        <w:rPr>
          <w:rFonts w:ascii="Simplified Arabic" w:hAnsi="Simplified Arabic" w:cs="Simplified Arabic"/>
          <w:noProof/>
          <w:sz w:val="28"/>
          <w:szCs w:val="28"/>
        </w:rPr>
        <w:t>(4), 868–885. https://doi.org/10.1111/jsbm.12108</w:t>
      </w:r>
    </w:p>
    <w:p w:rsidR="00FA5DF0" w:rsidRPr="001110AE" w:rsidRDefault="00FA5DF0" w:rsidP="001110AE">
      <w:pPr>
        <w:widowControl w:val="0"/>
        <w:autoSpaceDE w:val="0"/>
        <w:autoSpaceDN w:val="0"/>
        <w:bidi w:val="0"/>
        <w:adjustRightInd w:val="0"/>
        <w:spacing w:line="240" w:lineRule="auto"/>
        <w:ind w:left="480" w:hanging="480"/>
        <w:jc w:val="both"/>
        <w:rPr>
          <w:rFonts w:ascii="Simplified Arabic" w:hAnsi="Simplified Arabic" w:cs="Simplified Arabic"/>
          <w:noProof/>
          <w:sz w:val="28"/>
          <w:szCs w:val="28"/>
        </w:rPr>
      </w:pPr>
      <w:r w:rsidRPr="001110AE">
        <w:rPr>
          <w:rFonts w:ascii="Simplified Arabic" w:hAnsi="Simplified Arabic" w:cs="Simplified Arabic"/>
          <w:noProof/>
          <w:sz w:val="28"/>
          <w:szCs w:val="28"/>
        </w:rPr>
        <w:t xml:space="preserve">c. bogdan sari knopp biklen, R. (2006). Qualitative Research for Education: An Introduction to Theories and Methods, Fifth Edition 5th Edition. </w:t>
      </w:r>
      <w:r w:rsidRPr="001110AE">
        <w:rPr>
          <w:rFonts w:ascii="Simplified Arabic" w:hAnsi="Simplified Arabic" w:cs="Simplified Arabic"/>
          <w:i/>
          <w:iCs/>
          <w:noProof/>
          <w:sz w:val="28"/>
          <w:szCs w:val="28"/>
        </w:rPr>
        <w:t>Qualitative Research for Education</w:t>
      </w:r>
      <w:r w:rsidRPr="001110AE">
        <w:rPr>
          <w:rFonts w:ascii="Simplified Arabic" w:hAnsi="Simplified Arabic" w:cs="Simplified Arabic"/>
          <w:noProof/>
          <w:sz w:val="28"/>
          <w:szCs w:val="28"/>
        </w:rPr>
        <w:t>.</w:t>
      </w:r>
    </w:p>
    <w:p w:rsidR="00FA5DF0" w:rsidRPr="001110AE" w:rsidRDefault="00FA5DF0" w:rsidP="001110AE">
      <w:pPr>
        <w:widowControl w:val="0"/>
        <w:autoSpaceDE w:val="0"/>
        <w:autoSpaceDN w:val="0"/>
        <w:bidi w:val="0"/>
        <w:adjustRightInd w:val="0"/>
        <w:spacing w:line="240" w:lineRule="auto"/>
        <w:ind w:left="480" w:hanging="480"/>
        <w:jc w:val="both"/>
        <w:rPr>
          <w:rFonts w:ascii="Simplified Arabic" w:hAnsi="Simplified Arabic" w:cs="Simplified Arabic"/>
          <w:noProof/>
          <w:sz w:val="28"/>
          <w:szCs w:val="28"/>
        </w:rPr>
      </w:pPr>
      <w:r w:rsidRPr="001110AE">
        <w:rPr>
          <w:rFonts w:ascii="Simplified Arabic" w:hAnsi="Simplified Arabic" w:cs="Simplified Arabic"/>
          <w:noProof/>
          <w:sz w:val="28"/>
          <w:szCs w:val="28"/>
        </w:rPr>
        <w:t xml:space="preserve">Creswell, J. W. (2003). Research design Qualitative quantitative and mixed methods approaches. </w:t>
      </w:r>
      <w:r w:rsidRPr="001110AE">
        <w:rPr>
          <w:rFonts w:ascii="Simplified Arabic" w:hAnsi="Simplified Arabic" w:cs="Simplified Arabic"/>
          <w:i/>
          <w:iCs/>
          <w:noProof/>
          <w:sz w:val="28"/>
          <w:szCs w:val="28"/>
        </w:rPr>
        <w:t>Research Design Qualitative Quantitative and Mixed Methods Approaches</w:t>
      </w:r>
      <w:r w:rsidRPr="001110AE">
        <w:rPr>
          <w:rFonts w:ascii="Simplified Arabic" w:hAnsi="Simplified Arabic" w:cs="Simplified Arabic"/>
          <w:noProof/>
          <w:sz w:val="28"/>
          <w:szCs w:val="28"/>
        </w:rPr>
        <w:t>. https://doi.org/10.3109/08941939.2012.723954</w:t>
      </w:r>
    </w:p>
    <w:p w:rsidR="00FA5DF0" w:rsidRPr="001110AE" w:rsidRDefault="00FA5DF0" w:rsidP="001110AE">
      <w:pPr>
        <w:widowControl w:val="0"/>
        <w:autoSpaceDE w:val="0"/>
        <w:autoSpaceDN w:val="0"/>
        <w:bidi w:val="0"/>
        <w:adjustRightInd w:val="0"/>
        <w:spacing w:line="240" w:lineRule="auto"/>
        <w:ind w:left="480" w:hanging="480"/>
        <w:jc w:val="both"/>
        <w:rPr>
          <w:rFonts w:ascii="Simplified Arabic" w:hAnsi="Simplified Arabic" w:cs="Simplified Arabic"/>
          <w:noProof/>
          <w:sz w:val="28"/>
          <w:szCs w:val="28"/>
        </w:rPr>
      </w:pPr>
      <w:r w:rsidRPr="001110AE">
        <w:rPr>
          <w:rFonts w:ascii="Simplified Arabic" w:hAnsi="Simplified Arabic" w:cs="Simplified Arabic"/>
          <w:noProof/>
          <w:sz w:val="28"/>
          <w:szCs w:val="28"/>
        </w:rPr>
        <w:t xml:space="preserve">Fan, W., &amp; Yan, Z. (2010). Factors affecting response rates of the web survey: A systematic review. </w:t>
      </w:r>
      <w:r w:rsidRPr="001110AE">
        <w:rPr>
          <w:rFonts w:ascii="Simplified Arabic" w:hAnsi="Simplified Arabic" w:cs="Simplified Arabic"/>
          <w:i/>
          <w:iCs/>
          <w:noProof/>
          <w:sz w:val="28"/>
          <w:szCs w:val="28"/>
        </w:rPr>
        <w:t>Computers in Human Behavior</w:t>
      </w:r>
      <w:r w:rsidRPr="001110AE">
        <w:rPr>
          <w:rFonts w:ascii="Simplified Arabic" w:hAnsi="Simplified Arabic" w:cs="Simplified Arabic"/>
          <w:noProof/>
          <w:sz w:val="28"/>
          <w:szCs w:val="28"/>
        </w:rPr>
        <w:t xml:space="preserve">, </w:t>
      </w:r>
      <w:r w:rsidRPr="001110AE">
        <w:rPr>
          <w:rFonts w:ascii="Simplified Arabic" w:hAnsi="Simplified Arabic" w:cs="Simplified Arabic"/>
          <w:i/>
          <w:iCs/>
          <w:noProof/>
          <w:sz w:val="28"/>
          <w:szCs w:val="28"/>
        </w:rPr>
        <w:t>26</w:t>
      </w:r>
      <w:r w:rsidRPr="001110AE">
        <w:rPr>
          <w:rFonts w:ascii="Simplified Arabic" w:hAnsi="Simplified Arabic" w:cs="Simplified Arabic"/>
          <w:noProof/>
          <w:sz w:val="28"/>
          <w:szCs w:val="28"/>
        </w:rPr>
        <w:t>(2). https://doi.org/10.1016/j.chb.2009.10.015</w:t>
      </w:r>
    </w:p>
    <w:p w:rsidR="00FA5DF0" w:rsidRPr="001110AE" w:rsidRDefault="00FA5DF0" w:rsidP="001110AE">
      <w:pPr>
        <w:widowControl w:val="0"/>
        <w:autoSpaceDE w:val="0"/>
        <w:autoSpaceDN w:val="0"/>
        <w:bidi w:val="0"/>
        <w:adjustRightInd w:val="0"/>
        <w:spacing w:line="240" w:lineRule="auto"/>
        <w:ind w:left="480" w:hanging="480"/>
        <w:jc w:val="both"/>
        <w:rPr>
          <w:rFonts w:ascii="Simplified Arabic" w:hAnsi="Simplified Arabic" w:cs="Simplified Arabic"/>
          <w:noProof/>
          <w:sz w:val="28"/>
          <w:szCs w:val="28"/>
        </w:rPr>
      </w:pPr>
      <w:r w:rsidRPr="001110AE">
        <w:rPr>
          <w:rFonts w:ascii="Simplified Arabic" w:hAnsi="Simplified Arabic" w:cs="Simplified Arabic"/>
          <w:noProof/>
          <w:sz w:val="28"/>
          <w:szCs w:val="28"/>
        </w:rPr>
        <w:t xml:space="preserve">Fithri, P., Games, D., Lina, E. C., &amp; Hidayat, R. (2020). Factors influencing SME innovation in local government: The case of SMEs in Nagari. </w:t>
      </w:r>
      <w:r w:rsidRPr="001110AE">
        <w:rPr>
          <w:rFonts w:ascii="Simplified Arabic" w:hAnsi="Simplified Arabic" w:cs="Simplified Arabic"/>
          <w:i/>
          <w:iCs/>
          <w:noProof/>
          <w:sz w:val="28"/>
          <w:szCs w:val="28"/>
        </w:rPr>
        <w:t>International Journal of Management</w:t>
      </w:r>
      <w:r w:rsidRPr="001110AE">
        <w:rPr>
          <w:rFonts w:ascii="Simplified Arabic" w:hAnsi="Simplified Arabic" w:cs="Simplified Arabic"/>
          <w:noProof/>
          <w:sz w:val="28"/>
          <w:szCs w:val="28"/>
        </w:rPr>
        <w:t xml:space="preserve">, </w:t>
      </w:r>
      <w:r w:rsidRPr="001110AE">
        <w:rPr>
          <w:rFonts w:ascii="Simplified Arabic" w:hAnsi="Simplified Arabic" w:cs="Simplified Arabic"/>
          <w:i/>
          <w:iCs/>
          <w:noProof/>
          <w:sz w:val="28"/>
          <w:szCs w:val="28"/>
        </w:rPr>
        <w:t>11</w:t>
      </w:r>
      <w:r w:rsidRPr="001110AE">
        <w:rPr>
          <w:rFonts w:ascii="Simplified Arabic" w:hAnsi="Simplified Arabic" w:cs="Simplified Arabic"/>
          <w:noProof/>
          <w:sz w:val="28"/>
          <w:szCs w:val="28"/>
        </w:rPr>
        <w:t>(4). https://doi.org/10.34218/IJM.11.4.2020.023</w:t>
      </w:r>
    </w:p>
    <w:p w:rsidR="00FA5DF0" w:rsidRPr="001110AE" w:rsidRDefault="00FA5DF0" w:rsidP="001110AE">
      <w:pPr>
        <w:widowControl w:val="0"/>
        <w:autoSpaceDE w:val="0"/>
        <w:autoSpaceDN w:val="0"/>
        <w:bidi w:val="0"/>
        <w:adjustRightInd w:val="0"/>
        <w:spacing w:line="240" w:lineRule="auto"/>
        <w:ind w:left="480" w:hanging="480"/>
        <w:jc w:val="both"/>
        <w:rPr>
          <w:rFonts w:ascii="Simplified Arabic" w:hAnsi="Simplified Arabic" w:cs="Simplified Arabic"/>
          <w:noProof/>
          <w:sz w:val="28"/>
          <w:szCs w:val="28"/>
        </w:rPr>
      </w:pPr>
      <w:r w:rsidRPr="001110AE">
        <w:rPr>
          <w:rFonts w:ascii="Simplified Arabic" w:hAnsi="Simplified Arabic" w:cs="Simplified Arabic"/>
          <w:noProof/>
          <w:sz w:val="28"/>
          <w:szCs w:val="28"/>
        </w:rPr>
        <w:lastRenderedPageBreak/>
        <w:t xml:space="preserve">Fitriati, T. K., Purwana, D., &amp; Buchdadi, A. D. (2020). The role of innovation in improving small medium enterprise (SME) performance. </w:t>
      </w:r>
      <w:r w:rsidRPr="001110AE">
        <w:rPr>
          <w:rFonts w:ascii="Simplified Arabic" w:hAnsi="Simplified Arabic" w:cs="Simplified Arabic"/>
          <w:i/>
          <w:iCs/>
          <w:noProof/>
          <w:sz w:val="28"/>
          <w:szCs w:val="28"/>
        </w:rPr>
        <w:t>International Journal of Innovation, Creativity and Change</w:t>
      </w:r>
      <w:r w:rsidRPr="001110AE">
        <w:rPr>
          <w:rFonts w:ascii="Simplified Arabic" w:hAnsi="Simplified Arabic" w:cs="Simplified Arabic"/>
          <w:noProof/>
          <w:sz w:val="28"/>
          <w:szCs w:val="28"/>
        </w:rPr>
        <w:t xml:space="preserve">, </w:t>
      </w:r>
      <w:r w:rsidRPr="001110AE">
        <w:rPr>
          <w:rFonts w:ascii="Simplified Arabic" w:hAnsi="Simplified Arabic" w:cs="Simplified Arabic"/>
          <w:i/>
          <w:iCs/>
          <w:noProof/>
          <w:sz w:val="28"/>
          <w:szCs w:val="28"/>
        </w:rPr>
        <w:t>11</w:t>
      </w:r>
      <w:r w:rsidRPr="001110AE">
        <w:rPr>
          <w:rFonts w:ascii="Simplified Arabic" w:hAnsi="Simplified Arabic" w:cs="Simplified Arabic"/>
          <w:noProof/>
          <w:sz w:val="28"/>
          <w:szCs w:val="28"/>
        </w:rPr>
        <w:t>(2).</w:t>
      </w:r>
    </w:p>
    <w:p w:rsidR="00FA5DF0" w:rsidRPr="001110AE" w:rsidRDefault="00FA5DF0" w:rsidP="001110AE">
      <w:pPr>
        <w:widowControl w:val="0"/>
        <w:autoSpaceDE w:val="0"/>
        <w:autoSpaceDN w:val="0"/>
        <w:bidi w:val="0"/>
        <w:adjustRightInd w:val="0"/>
        <w:spacing w:line="240" w:lineRule="auto"/>
        <w:ind w:left="480" w:hanging="480"/>
        <w:jc w:val="both"/>
        <w:rPr>
          <w:rFonts w:ascii="Simplified Arabic" w:hAnsi="Simplified Arabic" w:cs="Simplified Arabic"/>
          <w:noProof/>
          <w:sz w:val="28"/>
          <w:szCs w:val="28"/>
        </w:rPr>
      </w:pPr>
      <w:r w:rsidRPr="001110AE">
        <w:rPr>
          <w:rFonts w:ascii="Simplified Arabic" w:hAnsi="Simplified Arabic" w:cs="Simplified Arabic"/>
          <w:noProof/>
          <w:sz w:val="28"/>
          <w:szCs w:val="28"/>
        </w:rPr>
        <w:t xml:space="preserve">Games, D., Hidayat, T., Fhardilha, J., Fernando, Y., &amp; Kurnia Sari, D. (2022). The Impact of Trust, Knowledge Sharing, and Affective Commitment on SME Innovation Performance. </w:t>
      </w:r>
      <w:r w:rsidRPr="001110AE">
        <w:rPr>
          <w:rFonts w:ascii="Simplified Arabic" w:hAnsi="Simplified Arabic" w:cs="Simplified Arabic"/>
          <w:i/>
          <w:iCs/>
          <w:noProof/>
          <w:sz w:val="28"/>
          <w:szCs w:val="28"/>
        </w:rPr>
        <w:t>Journal of Governance and Integrity</w:t>
      </w:r>
      <w:r w:rsidRPr="001110AE">
        <w:rPr>
          <w:rFonts w:ascii="Simplified Arabic" w:hAnsi="Simplified Arabic" w:cs="Simplified Arabic"/>
          <w:noProof/>
          <w:sz w:val="28"/>
          <w:szCs w:val="28"/>
        </w:rPr>
        <w:t xml:space="preserve">, </w:t>
      </w:r>
      <w:r w:rsidRPr="001110AE">
        <w:rPr>
          <w:rFonts w:ascii="Simplified Arabic" w:hAnsi="Simplified Arabic" w:cs="Simplified Arabic"/>
          <w:i/>
          <w:iCs/>
          <w:noProof/>
          <w:sz w:val="28"/>
          <w:szCs w:val="28"/>
        </w:rPr>
        <w:t>5</w:t>
      </w:r>
      <w:r w:rsidRPr="001110AE">
        <w:rPr>
          <w:rFonts w:ascii="Simplified Arabic" w:hAnsi="Simplified Arabic" w:cs="Simplified Arabic"/>
          <w:noProof/>
          <w:sz w:val="28"/>
          <w:szCs w:val="28"/>
        </w:rPr>
        <w:t>(2). https://doi.org/10.15282/jgi.5.2.2022.7184</w:t>
      </w:r>
    </w:p>
    <w:p w:rsidR="00FA5DF0" w:rsidRPr="001110AE" w:rsidRDefault="00FA5DF0" w:rsidP="001110AE">
      <w:pPr>
        <w:widowControl w:val="0"/>
        <w:autoSpaceDE w:val="0"/>
        <w:autoSpaceDN w:val="0"/>
        <w:bidi w:val="0"/>
        <w:adjustRightInd w:val="0"/>
        <w:spacing w:line="240" w:lineRule="auto"/>
        <w:ind w:left="480" w:hanging="480"/>
        <w:jc w:val="both"/>
        <w:rPr>
          <w:rFonts w:ascii="Simplified Arabic" w:hAnsi="Simplified Arabic" w:cs="Simplified Arabic"/>
          <w:noProof/>
          <w:sz w:val="28"/>
          <w:szCs w:val="28"/>
        </w:rPr>
      </w:pPr>
      <w:r w:rsidRPr="001110AE">
        <w:rPr>
          <w:rFonts w:ascii="Simplified Arabic" w:hAnsi="Simplified Arabic" w:cs="Simplified Arabic"/>
          <w:noProof/>
          <w:sz w:val="28"/>
          <w:szCs w:val="28"/>
        </w:rPr>
        <w:t xml:space="preserve">Hervás-Oliver, J. L., Parrilli, M. D., Rodríguez-Pose, A., &amp; Sempere-Ripoll, F. (2021). The drivers of SME innovation in the regions of the EU. </w:t>
      </w:r>
      <w:r w:rsidRPr="001110AE">
        <w:rPr>
          <w:rFonts w:ascii="Simplified Arabic" w:hAnsi="Simplified Arabic" w:cs="Simplified Arabic"/>
          <w:i/>
          <w:iCs/>
          <w:noProof/>
          <w:sz w:val="28"/>
          <w:szCs w:val="28"/>
        </w:rPr>
        <w:t>Research Policy</w:t>
      </w:r>
      <w:r w:rsidRPr="001110AE">
        <w:rPr>
          <w:rFonts w:ascii="Simplified Arabic" w:hAnsi="Simplified Arabic" w:cs="Simplified Arabic"/>
          <w:noProof/>
          <w:sz w:val="28"/>
          <w:szCs w:val="28"/>
        </w:rPr>
        <w:t xml:space="preserve">, </w:t>
      </w:r>
      <w:r w:rsidRPr="001110AE">
        <w:rPr>
          <w:rFonts w:ascii="Simplified Arabic" w:hAnsi="Simplified Arabic" w:cs="Simplified Arabic"/>
          <w:i/>
          <w:iCs/>
          <w:noProof/>
          <w:sz w:val="28"/>
          <w:szCs w:val="28"/>
        </w:rPr>
        <w:t>50</w:t>
      </w:r>
      <w:r w:rsidRPr="001110AE">
        <w:rPr>
          <w:rFonts w:ascii="Simplified Arabic" w:hAnsi="Simplified Arabic" w:cs="Simplified Arabic"/>
          <w:noProof/>
          <w:sz w:val="28"/>
          <w:szCs w:val="28"/>
        </w:rPr>
        <w:t>(9). https://doi.org/10.1016/j.respol.2021.104316</w:t>
      </w:r>
    </w:p>
    <w:p w:rsidR="00FA5DF0" w:rsidRPr="001110AE" w:rsidRDefault="00FA5DF0" w:rsidP="001110AE">
      <w:pPr>
        <w:widowControl w:val="0"/>
        <w:autoSpaceDE w:val="0"/>
        <w:autoSpaceDN w:val="0"/>
        <w:bidi w:val="0"/>
        <w:adjustRightInd w:val="0"/>
        <w:spacing w:line="240" w:lineRule="auto"/>
        <w:ind w:left="480" w:hanging="480"/>
        <w:jc w:val="both"/>
        <w:rPr>
          <w:rFonts w:ascii="Simplified Arabic" w:hAnsi="Simplified Arabic" w:cs="Simplified Arabic"/>
          <w:noProof/>
          <w:sz w:val="28"/>
          <w:szCs w:val="28"/>
        </w:rPr>
      </w:pPr>
      <w:r w:rsidRPr="001110AE">
        <w:rPr>
          <w:rFonts w:ascii="Simplified Arabic" w:hAnsi="Simplified Arabic" w:cs="Simplified Arabic"/>
          <w:noProof/>
          <w:sz w:val="28"/>
          <w:szCs w:val="28"/>
        </w:rPr>
        <w:t xml:space="preserve">Hervas-Oliver, J. L., Sempere-Ripoll, F., Boronat-Moll, C., &amp; Estelles-Miguel, S. (2020). SME open innovation for process development: Understanding process-dedicated external knowledge sourcing. </w:t>
      </w:r>
      <w:r w:rsidRPr="001110AE">
        <w:rPr>
          <w:rFonts w:ascii="Simplified Arabic" w:hAnsi="Simplified Arabic" w:cs="Simplified Arabic"/>
          <w:i/>
          <w:iCs/>
          <w:noProof/>
          <w:sz w:val="28"/>
          <w:szCs w:val="28"/>
        </w:rPr>
        <w:t>Journal of Small Business Management</w:t>
      </w:r>
      <w:r w:rsidRPr="001110AE">
        <w:rPr>
          <w:rFonts w:ascii="Simplified Arabic" w:hAnsi="Simplified Arabic" w:cs="Simplified Arabic"/>
          <w:noProof/>
          <w:sz w:val="28"/>
          <w:szCs w:val="28"/>
        </w:rPr>
        <w:t xml:space="preserve">, </w:t>
      </w:r>
      <w:r w:rsidRPr="001110AE">
        <w:rPr>
          <w:rFonts w:ascii="Simplified Arabic" w:hAnsi="Simplified Arabic" w:cs="Simplified Arabic"/>
          <w:i/>
          <w:iCs/>
          <w:noProof/>
          <w:sz w:val="28"/>
          <w:szCs w:val="28"/>
        </w:rPr>
        <w:t>58</w:t>
      </w:r>
      <w:r w:rsidRPr="001110AE">
        <w:rPr>
          <w:rFonts w:ascii="Simplified Arabic" w:hAnsi="Simplified Arabic" w:cs="Simplified Arabic"/>
          <w:noProof/>
          <w:sz w:val="28"/>
          <w:szCs w:val="28"/>
        </w:rPr>
        <w:t>(2). https://doi.org/10.1080/00472778.2019.1680072</w:t>
      </w:r>
    </w:p>
    <w:p w:rsidR="00FA5DF0" w:rsidRPr="001110AE" w:rsidRDefault="00FA5DF0" w:rsidP="001110AE">
      <w:pPr>
        <w:widowControl w:val="0"/>
        <w:autoSpaceDE w:val="0"/>
        <w:autoSpaceDN w:val="0"/>
        <w:bidi w:val="0"/>
        <w:adjustRightInd w:val="0"/>
        <w:spacing w:line="240" w:lineRule="auto"/>
        <w:ind w:left="480" w:hanging="480"/>
        <w:jc w:val="both"/>
        <w:rPr>
          <w:rFonts w:ascii="Simplified Arabic" w:hAnsi="Simplified Arabic" w:cs="Simplified Arabic"/>
          <w:noProof/>
          <w:sz w:val="28"/>
          <w:szCs w:val="28"/>
        </w:rPr>
      </w:pPr>
      <w:r w:rsidRPr="001110AE">
        <w:rPr>
          <w:rFonts w:ascii="Simplified Arabic" w:hAnsi="Simplified Arabic" w:cs="Simplified Arabic"/>
          <w:noProof/>
          <w:sz w:val="28"/>
          <w:szCs w:val="28"/>
        </w:rPr>
        <w:t xml:space="preserve">Love, J. H., &amp; Roper, S. (2015). SME innovation, exporting and growth: A review of existing evidence. </w:t>
      </w:r>
      <w:r w:rsidRPr="001110AE">
        <w:rPr>
          <w:rFonts w:ascii="Simplified Arabic" w:hAnsi="Simplified Arabic" w:cs="Simplified Arabic"/>
          <w:i/>
          <w:iCs/>
          <w:noProof/>
          <w:sz w:val="28"/>
          <w:szCs w:val="28"/>
        </w:rPr>
        <w:t>International Small Business Journal: Researching Entrepreneurship</w:t>
      </w:r>
      <w:r w:rsidRPr="001110AE">
        <w:rPr>
          <w:rFonts w:ascii="Simplified Arabic" w:hAnsi="Simplified Arabic" w:cs="Simplified Arabic"/>
          <w:noProof/>
          <w:sz w:val="28"/>
          <w:szCs w:val="28"/>
        </w:rPr>
        <w:t xml:space="preserve">, </w:t>
      </w:r>
      <w:r w:rsidRPr="001110AE">
        <w:rPr>
          <w:rFonts w:ascii="Simplified Arabic" w:hAnsi="Simplified Arabic" w:cs="Simplified Arabic"/>
          <w:i/>
          <w:iCs/>
          <w:noProof/>
          <w:sz w:val="28"/>
          <w:szCs w:val="28"/>
        </w:rPr>
        <w:t>33</w:t>
      </w:r>
      <w:r w:rsidRPr="001110AE">
        <w:rPr>
          <w:rFonts w:ascii="Simplified Arabic" w:hAnsi="Simplified Arabic" w:cs="Simplified Arabic"/>
          <w:noProof/>
          <w:sz w:val="28"/>
          <w:szCs w:val="28"/>
        </w:rPr>
        <w:t>(1). https://doi.org/10.1177/0266242614550190</w:t>
      </w:r>
    </w:p>
    <w:p w:rsidR="00FA5DF0" w:rsidRPr="001110AE" w:rsidRDefault="00FA5DF0" w:rsidP="001110AE">
      <w:pPr>
        <w:widowControl w:val="0"/>
        <w:autoSpaceDE w:val="0"/>
        <w:autoSpaceDN w:val="0"/>
        <w:bidi w:val="0"/>
        <w:adjustRightInd w:val="0"/>
        <w:spacing w:line="240" w:lineRule="auto"/>
        <w:ind w:left="480" w:hanging="480"/>
        <w:jc w:val="both"/>
        <w:rPr>
          <w:rFonts w:ascii="Simplified Arabic" w:hAnsi="Simplified Arabic" w:cs="Simplified Arabic"/>
          <w:noProof/>
          <w:sz w:val="28"/>
          <w:szCs w:val="28"/>
        </w:rPr>
      </w:pPr>
      <w:r w:rsidRPr="001110AE">
        <w:rPr>
          <w:rFonts w:ascii="Simplified Arabic" w:hAnsi="Simplified Arabic" w:cs="Simplified Arabic"/>
          <w:noProof/>
          <w:sz w:val="28"/>
          <w:szCs w:val="28"/>
        </w:rPr>
        <w:t xml:space="preserve">Mackenzie, N., &amp; Knipe, S. (2006). Research dilemmas: Paradigms, methods and methodology. </w:t>
      </w:r>
      <w:r w:rsidRPr="001110AE">
        <w:rPr>
          <w:rFonts w:ascii="Simplified Arabic" w:hAnsi="Simplified Arabic" w:cs="Simplified Arabic"/>
          <w:i/>
          <w:iCs/>
          <w:noProof/>
          <w:sz w:val="28"/>
          <w:szCs w:val="28"/>
        </w:rPr>
        <w:t>Issues in Educational Research</w:t>
      </w:r>
      <w:r w:rsidRPr="001110AE">
        <w:rPr>
          <w:rFonts w:ascii="Simplified Arabic" w:hAnsi="Simplified Arabic" w:cs="Simplified Arabic"/>
          <w:noProof/>
          <w:sz w:val="28"/>
          <w:szCs w:val="28"/>
        </w:rPr>
        <w:t xml:space="preserve">, </w:t>
      </w:r>
      <w:r w:rsidRPr="001110AE">
        <w:rPr>
          <w:rFonts w:ascii="Simplified Arabic" w:hAnsi="Simplified Arabic" w:cs="Simplified Arabic"/>
          <w:i/>
          <w:iCs/>
          <w:noProof/>
          <w:sz w:val="28"/>
          <w:szCs w:val="28"/>
        </w:rPr>
        <w:t>16</w:t>
      </w:r>
      <w:r w:rsidRPr="001110AE">
        <w:rPr>
          <w:rFonts w:ascii="Simplified Arabic" w:hAnsi="Simplified Arabic" w:cs="Simplified Arabic"/>
          <w:noProof/>
          <w:sz w:val="28"/>
          <w:szCs w:val="28"/>
        </w:rPr>
        <w:t>(2).</w:t>
      </w:r>
    </w:p>
    <w:p w:rsidR="00FA5DF0" w:rsidRPr="001110AE" w:rsidRDefault="00FA5DF0" w:rsidP="001110AE">
      <w:pPr>
        <w:widowControl w:val="0"/>
        <w:autoSpaceDE w:val="0"/>
        <w:autoSpaceDN w:val="0"/>
        <w:bidi w:val="0"/>
        <w:adjustRightInd w:val="0"/>
        <w:spacing w:line="240" w:lineRule="auto"/>
        <w:ind w:left="480" w:hanging="480"/>
        <w:jc w:val="both"/>
        <w:rPr>
          <w:rFonts w:ascii="Simplified Arabic" w:hAnsi="Simplified Arabic" w:cs="Simplified Arabic"/>
          <w:noProof/>
          <w:sz w:val="28"/>
          <w:szCs w:val="28"/>
        </w:rPr>
      </w:pPr>
      <w:r w:rsidRPr="001110AE">
        <w:rPr>
          <w:rFonts w:ascii="Simplified Arabic" w:hAnsi="Simplified Arabic" w:cs="Simplified Arabic"/>
          <w:noProof/>
          <w:sz w:val="28"/>
          <w:szCs w:val="28"/>
        </w:rPr>
        <w:t xml:space="preserve">Mahdy, M. A. A. (2020). The Impact of COVID-19 Pandemic on the Academic Performance of Veterinary Medical Students. </w:t>
      </w:r>
      <w:r w:rsidRPr="001110AE">
        <w:rPr>
          <w:rFonts w:ascii="Simplified Arabic" w:hAnsi="Simplified Arabic" w:cs="Simplified Arabic"/>
          <w:i/>
          <w:iCs/>
          <w:noProof/>
          <w:sz w:val="28"/>
          <w:szCs w:val="28"/>
        </w:rPr>
        <w:t>Frontiers in Veterinary Science</w:t>
      </w:r>
      <w:r w:rsidRPr="001110AE">
        <w:rPr>
          <w:rFonts w:ascii="Simplified Arabic" w:hAnsi="Simplified Arabic" w:cs="Simplified Arabic"/>
          <w:noProof/>
          <w:sz w:val="28"/>
          <w:szCs w:val="28"/>
        </w:rPr>
        <w:t xml:space="preserve">, </w:t>
      </w:r>
      <w:r w:rsidRPr="001110AE">
        <w:rPr>
          <w:rFonts w:ascii="Simplified Arabic" w:hAnsi="Simplified Arabic" w:cs="Simplified Arabic"/>
          <w:i/>
          <w:iCs/>
          <w:noProof/>
          <w:sz w:val="28"/>
          <w:szCs w:val="28"/>
        </w:rPr>
        <w:t>7</w:t>
      </w:r>
      <w:r w:rsidRPr="001110AE">
        <w:rPr>
          <w:rFonts w:ascii="Simplified Arabic" w:hAnsi="Simplified Arabic" w:cs="Simplified Arabic"/>
          <w:noProof/>
          <w:sz w:val="28"/>
          <w:szCs w:val="28"/>
        </w:rPr>
        <w:t>. https://doi.org/10.3389/fvets.2020.594261</w:t>
      </w:r>
    </w:p>
    <w:p w:rsidR="00FA5DF0" w:rsidRPr="001110AE" w:rsidRDefault="00FA5DF0" w:rsidP="001110AE">
      <w:pPr>
        <w:widowControl w:val="0"/>
        <w:autoSpaceDE w:val="0"/>
        <w:autoSpaceDN w:val="0"/>
        <w:bidi w:val="0"/>
        <w:adjustRightInd w:val="0"/>
        <w:spacing w:line="240" w:lineRule="auto"/>
        <w:ind w:left="480" w:hanging="480"/>
        <w:jc w:val="both"/>
        <w:rPr>
          <w:rFonts w:ascii="Simplified Arabic" w:hAnsi="Simplified Arabic" w:cs="Simplified Arabic"/>
          <w:noProof/>
          <w:sz w:val="28"/>
          <w:szCs w:val="28"/>
        </w:rPr>
      </w:pPr>
      <w:r w:rsidRPr="001110AE">
        <w:rPr>
          <w:rFonts w:ascii="Simplified Arabic" w:hAnsi="Simplified Arabic" w:cs="Simplified Arabic"/>
          <w:noProof/>
          <w:sz w:val="28"/>
          <w:szCs w:val="28"/>
        </w:rPr>
        <w:t xml:space="preserve">Naughton, G. Mac, Rolfe, S. A., &amp; Siraj-Blatchford, I. (2020). Doing Early Childhood Research: International perspectives on theory and practice. In </w:t>
      </w:r>
      <w:r w:rsidRPr="001110AE">
        <w:rPr>
          <w:rFonts w:ascii="Simplified Arabic" w:hAnsi="Simplified Arabic" w:cs="Simplified Arabic"/>
          <w:i/>
          <w:iCs/>
          <w:noProof/>
          <w:sz w:val="28"/>
          <w:szCs w:val="28"/>
        </w:rPr>
        <w:t>Doing Early Childhood Research: International Perspectives on Theory and Practice</w:t>
      </w:r>
      <w:r w:rsidRPr="001110AE">
        <w:rPr>
          <w:rFonts w:ascii="Simplified Arabic" w:hAnsi="Simplified Arabic" w:cs="Simplified Arabic"/>
          <w:noProof/>
          <w:sz w:val="28"/>
          <w:szCs w:val="28"/>
        </w:rPr>
        <w:t>. https://doi.org/10.4324/9781003115397</w:t>
      </w:r>
    </w:p>
    <w:p w:rsidR="00FA5DF0" w:rsidRPr="001110AE" w:rsidRDefault="00FA5DF0" w:rsidP="001110AE">
      <w:pPr>
        <w:widowControl w:val="0"/>
        <w:autoSpaceDE w:val="0"/>
        <w:autoSpaceDN w:val="0"/>
        <w:bidi w:val="0"/>
        <w:adjustRightInd w:val="0"/>
        <w:spacing w:line="240" w:lineRule="auto"/>
        <w:ind w:left="480" w:hanging="480"/>
        <w:jc w:val="both"/>
        <w:rPr>
          <w:rFonts w:ascii="Simplified Arabic" w:hAnsi="Simplified Arabic" w:cs="Simplified Arabic"/>
          <w:noProof/>
          <w:sz w:val="28"/>
          <w:szCs w:val="28"/>
        </w:rPr>
      </w:pPr>
      <w:r w:rsidRPr="001110AE">
        <w:rPr>
          <w:rFonts w:ascii="Simplified Arabic" w:hAnsi="Simplified Arabic" w:cs="Simplified Arabic"/>
          <w:noProof/>
          <w:sz w:val="28"/>
          <w:szCs w:val="28"/>
        </w:rPr>
        <w:t xml:space="preserve">Rallis, S. F., &amp; Rossman, G. B. (2003). Learning in the Field: An Introduction to Qualitative Research. In </w:t>
      </w:r>
      <w:r w:rsidRPr="001110AE">
        <w:rPr>
          <w:rFonts w:ascii="Simplified Arabic" w:hAnsi="Simplified Arabic" w:cs="Simplified Arabic"/>
          <w:i/>
          <w:iCs/>
          <w:noProof/>
          <w:sz w:val="28"/>
          <w:szCs w:val="28"/>
        </w:rPr>
        <w:t>Sage Publications</w:t>
      </w:r>
      <w:r w:rsidRPr="001110AE">
        <w:rPr>
          <w:rFonts w:ascii="Simplified Arabic" w:hAnsi="Simplified Arabic" w:cs="Simplified Arabic"/>
          <w:noProof/>
          <w:sz w:val="28"/>
          <w:szCs w:val="28"/>
        </w:rPr>
        <w:t>.</w:t>
      </w:r>
    </w:p>
    <w:p w:rsidR="00FA5DF0" w:rsidRPr="001110AE" w:rsidRDefault="00FA5DF0" w:rsidP="001110AE">
      <w:pPr>
        <w:widowControl w:val="0"/>
        <w:autoSpaceDE w:val="0"/>
        <w:autoSpaceDN w:val="0"/>
        <w:bidi w:val="0"/>
        <w:adjustRightInd w:val="0"/>
        <w:spacing w:line="240" w:lineRule="auto"/>
        <w:ind w:left="480" w:hanging="480"/>
        <w:jc w:val="both"/>
        <w:rPr>
          <w:rFonts w:ascii="Simplified Arabic" w:hAnsi="Simplified Arabic" w:cs="Simplified Arabic"/>
          <w:noProof/>
          <w:sz w:val="28"/>
          <w:szCs w:val="28"/>
        </w:rPr>
      </w:pPr>
      <w:r w:rsidRPr="001110AE">
        <w:rPr>
          <w:rFonts w:ascii="Simplified Arabic" w:hAnsi="Simplified Arabic" w:cs="Simplified Arabic"/>
          <w:noProof/>
          <w:sz w:val="28"/>
          <w:szCs w:val="28"/>
        </w:rPr>
        <w:lastRenderedPageBreak/>
        <w:t xml:space="preserve">Ratnawati, Soetjipto, B. E., Murwani, F. D., &amp; Wahyono, H. (2018). The Role of SMEs’ Innovation and Learning Orientation in Mediating the Effect of CSR Programme on SMEs’ Performance and Competitive Advantage. </w:t>
      </w:r>
      <w:r w:rsidRPr="001110AE">
        <w:rPr>
          <w:rFonts w:ascii="Simplified Arabic" w:hAnsi="Simplified Arabic" w:cs="Simplified Arabic"/>
          <w:i/>
          <w:iCs/>
          <w:noProof/>
          <w:sz w:val="28"/>
          <w:szCs w:val="28"/>
        </w:rPr>
        <w:t>Global Business Review</w:t>
      </w:r>
      <w:r w:rsidRPr="001110AE">
        <w:rPr>
          <w:rFonts w:ascii="Simplified Arabic" w:hAnsi="Simplified Arabic" w:cs="Simplified Arabic"/>
          <w:noProof/>
          <w:sz w:val="28"/>
          <w:szCs w:val="28"/>
        </w:rPr>
        <w:t xml:space="preserve">, </w:t>
      </w:r>
      <w:r w:rsidRPr="001110AE">
        <w:rPr>
          <w:rFonts w:ascii="Simplified Arabic" w:hAnsi="Simplified Arabic" w:cs="Simplified Arabic"/>
          <w:i/>
          <w:iCs/>
          <w:noProof/>
          <w:sz w:val="28"/>
          <w:szCs w:val="28"/>
        </w:rPr>
        <w:t>19</w:t>
      </w:r>
      <w:r w:rsidRPr="001110AE">
        <w:rPr>
          <w:rFonts w:ascii="Simplified Arabic" w:hAnsi="Simplified Arabic" w:cs="Simplified Arabic"/>
          <w:noProof/>
          <w:sz w:val="28"/>
          <w:szCs w:val="28"/>
        </w:rPr>
        <w:t>(3_suppl), S21–S38. https://doi.org/10.1177/0972150918757842</w:t>
      </w:r>
    </w:p>
    <w:p w:rsidR="00FA5DF0" w:rsidRPr="001110AE" w:rsidRDefault="00FA5DF0" w:rsidP="001110AE">
      <w:pPr>
        <w:widowControl w:val="0"/>
        <w:autoSpaceDE w:val="0"/>
        <w:autoSpaceDN w:val="0"/>
        <w:bidi w:val="0"/>
        <w:adjustRightInd w:val="0"/>
        <w:spacing w:line="240" w:lineRule="auto"/>
        <w:ind w:left="480" w:hanging="480"/>
        <w:jc w:val="both"/>
        <w:rPr>
          <w:rFonts w:ascii="Simplified Arabic" w:hAnsi="Simplified Arabic" w:cs="Simplified Arabic"/>
          <w:noProof/>
          <w:sz w:val="28"/>
          <w:szCs w:val="28"/>
        </w:rPr>
      </w:pPr>
      <w:r w:rsidRPr="001110AE">
        <w:rPr>
          <w:rFonts w:ascii="Simplified Arabic" w:hAnsi="Simplified Arabic" w:cs="Simplified Arabic"/>
          <w:noProof/>
          <w:sz w:val="28"/>
          <w:szCs w:val="28"/>
        </w:rPr>
        <w:t xml:space="preserve">Rumanti, A. A., Rizana, A. F., &amp; Achmad, F. (2023). Exploring the role of organizational creativity and open innovation in enhancing SMEs performance. </w:t>
      </w:r>
      <w:r w:rsidRPr="001110AE">
        <w:rPr>
          <w:rFonts w:ascii="Simplified Arabic" w:hAnsi="Simplified Arabic" w:cs="Simplified Arabic"/>
          <w:i/>
          <w:iCs/>
          <w:noProof/>
          <w:sz w:val="28"/>
          <w:szCs w:val="28"/>
        </w:rPr>
        <w:t>Journal of Open Innovation: Technology, Market, and Complexity</w:t>
      </w:r>
      <w:r w:rsidRPr="001110AE">
        <w:rPr>
          <w:rFonts w:ascii="Simplified Arabic" w:hAnsi="Simplified Arabic" w:cs="Simplified Arabic"/>
          <w:noProof/>
          <w:sz w:val="28"/>
          <w:szCs w:val="28"/>
        </w:rPr>
        <w:t xml:space="preserve">, </w:t>
      </w:r>
      <w:r w:rsidRPr="001110AE">
        <w:rPr>
          <w:rFonts w:ascii="Simplified Arabic" w:hAnsi="Simplified Arabic" w:cs="Simplified Arabic"/>
          <w:i/>
          <w:iCs/>
          <w:noProof/>
          <w:sz w:val="28"/>
          <w:szCs w:val="28"/>
        </w:rPr>
        <w:t>9</w:t>
      </w:r>
      <w:r w:rsidRPr="001110AE">
        <w:rPr>
          <w:rFonts w:ascii="Simplified Arabic" w:hAnsi="Simplified Arabic" w:cs="Simplified Arabic"/>
          <w:noProof/>
          <w:sz w:val="28"/>
          <w:szCs w:val="28"/>
        </w:rPr>
        <w:t>(2), 100045. https://doi.org/10.1016/j.joitmc.2023.100045</w:t>
      </w:r>
    </w:p>
    <w:p w:rsidR="00FA5DF0" w:rsidRPr="001110AE" w:rsidRDefault="00FA5DF0" w:rsidP="001110AE">
      <w:pPr>
        <w:widowControl w:val="0"/>
        <w:autoSpaceDE w:val="0"/>
        <w:autoSpaceDN w:val="0"/>
        <w:bidi w:val="0"/>
        <w:adjustRightInd w:val="0"/>
        <w:spacing w:line="240" w:lineRule="auto"/>
        <w:ind w:left="480" w:hanging="480"/>
        <w:jc w:val="both"/>
        <w:rPr>
          <w:rFonts w:ascii="Simplified Arabic" w:hAnsi="Simplified Arabic" w:cs="Simplified Arabic"/>
          <w:noProof/>
          <w:sz w:val="28"/>
          <w:szCs w:val="28"/>
        </w:rPr>
      </w:pPr>
      <w:r w:rsidRPr="001110AE">
        <w:rPr>
          <w:rFonts w:ascii="Simplified Arabic" w:hAnsi="Simplified Arabic" w:cs="Simplified Arabic"/>
          <w:noProof/>
          <w:sz w:val="28"/>
          <w:szCs w:val="28"/>
        </w:rPr>
        <w:t xml:space="preserve">Rustiarini, N. W., Bhegawati, D. A. S., &amp; Mendra, N. P. Y. (2022). Does Green Innovation Improve SME Performance? </w:t>
      </w:r>
      <w:r w:rsidRPr="001110AE">
        <w:rPr>
          <w:rFonts w:ascii="Simplified Arabic" w:hAnsi="Simplified Arabic" w:cs="Simplified Arabic"/>
          <w:i/>
          <w:iCs/>
          <w:noProof/>
          <w:sz w:val="28"/>
          <w:szCs w:val="28"/>
        </w:rPr>
        <w:t>Economies</w:t>
      </w:r>
      <w:r w:rsidRPr="001110AE">
        <w:rPr>
          <w:rFonts w:ascii="Simplified Arabic" w:hAnsi="Simplified Arabic" w:cs="Simplified Arabic"/>
          <w:noProof/>
          <w:sz w:val="28"/>
          <w:szCs w:val="28"/>
        </w:rPr>
        <w:t xml:space="preserve">, </w:t>
      </w:r>
      <w:r w:rsidRPr="001110AE">
        <w:rPr>
          <w:rFonts w:ascii="Simplified Arabic" w:hAnsi="Simplified Arabic" w:cs="Simplified Arabic"/>
          <w:i/>
          <w:iCs/>
          <w:noProof/>
          <w:sz w:val="28"/>
          <w:szCs w:val="28"/>
        </w:rPr>
        <w:t>10</w:t>
      </w:r>
      <w:r w:rsidRPr="001110AE">
        <w:rPr>
          <w:rFonts w:ascii="Simplified Arabic" w:hAnsi="Simplified Arabic" w:cs="Simplified Arabic"/>
          <w:noProof/>
          <w:sz w:val="28"/>
          <w:szCs w:val="28"/>
        </w:rPr>
        <w:t>(12). https://doi.org/10.3390/economies10120316</w:t>
      </w:r>
    </w:p>
    <w:p w:rsidR="00FA5DF0" w:rsidRPr="001110AE" w:rsidRDefault="00FA5DF0" w:rsidP="001110AE">
      <w:pPr>
        <w:widowControl w:val="0"/>
        <w:autoSpaceDE w:val="0"/>
        <w:autoSpaceDN w:val="0"/>
        <w:bidi w:val="0"/>
        <w:adjustRightInd w:val="0"/>
        <w:spacing w:line="240" w:lineRule="auto"/>
        <w:ind w:left="480" w:hanging="480"/>
        <w:jc w:val="both"/>
        <w:rPr>
          <w:rFonts w:ascii="Simplified Arabic" w:hAnsi="Simplified Arabic" w:cs="Simplified Arabic"/>
          <w:noProof/>
          <w:sz w:val="28"/>
          <w:szCs w:val="28"/>
        </w:rPr>
      </w:pPr>
      <w:r w:rsidRPr="001110AE">
        <w:rPr>
          <w:rFonts w:ascii="Simplified Arabic" w:hAnsi="Simplified Arabic" w:cs="Simplified Arabic"/>
          <w:noProof/>
          <w:sz w:val="28"/>
          <w:szCs w:val="28"/>
        </w:rPr>
        <w:t xml:space="preserve">Sekaran, U., &amp; Bougie, R. (2016). Research Methods for Business: A Skill-Building Approach. In </w:t>
      </w:r>
      <w:r w:rsidRPr="001110AE">
        <w:rPr>
          <w:rFonts w:ascii="Simplified Arabic" w:hAnsi="Simplified Arabic" w:cs="Simplified Arabic"/>
          <w:i/>
          <w:iCs/>
          <w:noProof/>
          <w:sz w:val="28"/>
          <w:szCs w:val="28"/>
        </w:rPr>
        <w:t>Leadership &amp; Organization Development Journal</w:t>
      </w:r>
      <w:r w:rsidRPr="001110AE">
        <w:rPr>
          <w:rFonts w:ascii="Simplified Arabic" w:hAnsi="Simplified Arabic" w:cs="Simplified Arabic"/>
          <w:noProof/>
          <w:sz w:val="28"/>
          <w:szCs w:val="28"/>
        </w:rPr>
        <w:t xml:space="preserve"> (Vol. 34, Issue 7). https://doi.org/10.1108/lodj-06-2013-0079</w:t>
      </w:r>
    </w:p>
    <w:p w:rsidR="00FA5DF0" w:rsidRPr="001110AE" w:rsidRDefault="00FA5DF0" w:rsidP="001110AE">
      <w:pPr>
        <w:widowControl w:val="0"/>
        <w:autoSpaceDE w:val="0"/>
        <w:autoSpaceDN w:val="0"/>
        <w:bidi w:val="0"/>
        <w:adjustRightInd w:val="0"/>
        <w:spacing w:line="240" w:lineRule="auto"/>
        <w:ind w:left="480" w:hanging="480"/>
        <w:jc w:val="both"/>
        <w:rPr>
          <w:rFonts w:ascii="Simplified Arabic" w:hAnsi="Simplified Arabic" w:cs="Simplified Arabic"/>
          <w:noProof/>
          <w:sz w:val="28"/>
          <w:szCs w:val="28"/>
        </w:rPr>
      </w:pPr>
      <w:r w:rsidRPr="001110AE">
        <w:rPr>
          <w:rFonts w:ascii="Simplified Arabic" w:hAnsi="Simplified Arabic" w:cs="Simplified Arabic"/>
          <w:noProof/>
          <w:sz w:val="28"/>
          <w:szCs w:val="28"/>
        </w:rPr>
        <w:t xml:space="preserve">Weber. (2004). Editor’s Comments: The Rhetoric of Positivism versus Interpretivism: A Personal View. </w:t>
      </w:r>
      <w:r w:rsidRPr="001110AE">
        <w:rPr>
          <w:rFonts w:ascii="Simplified Arabic" w:hAnsi="Simplified Arabic" w:cs="Simplified Arabic"/>
          <w:i/>
          <w:iCs/>
          <w:noProof/>
          <w:sz w:val="28"/>
          <w:szCs w:val="28"/>
        </w:rPr>
        <w:t>MIS Quarterly</w:t>
      </w:r>
      <w:r w:rsidRPr="001110AE">
        <w:rPr>
          <w:rFonts w:ascii="Simplified Arabic" w:hAnsi="Simplified Arabic" w:cs="Simplified Arabic"/>
          <w:noProof/>
          <w:sz w:val="28"/>
          <w:szCs w:val="28"/>
        </w:rPr>
        <w:t xml:space="preserve">, </w:t>
      </w:r>
      <w:r w:rsidRPr="001110AE">
        <w:rPr>
          <w:rFonts w:ascii="Simplified Arabic" w:hAnsi="Simplified Arabic" w:cs="Simplified Arabic"/>
          <w:i/>
          <w:iCs/>
          <w:noProof/>
          <w:sz w:val="28"/>
          <w:szCs w:val="28"/>
        </w:rPr>
        <w:t>28</w:t>
      </w:r>
      <w:r w:rsidRPr="001110AE">
        <w:rPr>
          <w:rFonts w:ascii="Simplified Arabic" w:hAnsi="Simplified Arabic" w:cs="Simplified Arabic"/>
          <w:noProof/>
          <w:sz w:val="28"/>
          <w:szCs w:val="28"/>
        </w:rPr>
        <w:t>(1). https://doi.org/10.2307/25148621</w:t>
      </w:r>
    </w:p>
    <w:p w:rsidR="00857151" w:rsidRDefault="00857151" w:rsidP="001110AE">
      <w:pPr>
        <w:bidi w:val="0"/>
        <w:jc w:val="both"/>
        <w:rPr>
          <w:rFonts w:ascii="Simplified Arabic" w:hAnsi="Simplified Arabic" w:cs="Simplified Arabic"/>
          <w:b/>
          <w:bCs/>
          <w:sz w:val="28"/>
          <w:szCs w:val="28"/>
          <w:rtl/>
          <w:lang w:bidi="ar-EG"/>
        </w:rPr>
      </w:pPr>
      <w:r w:rsidRPr="001110AE">
        <w:rPr>
          <w:rFonts w:ascii="Simplified Arabic" w:hAnsi="Simplified Arabic" w:cs="Simplified Arabic"/>
          <w:b/>
          <w:bCs/>
          <w:sz w:val="28"/>
          <w:szCs w:val="28"/>
          <w:lang w:bidi="ar-EG"/>
        </w:rPr>
        <w:fldChar w:fldCharType="end"/>
      </w:r>
    </w:p>
    <w:p w:rsidR="00E94308" w:rsidRDefault="00E94308" w:rsidP="00E94308">
      <w:pPr>
        <w:bidi w:val="0"/>
        <w:jc w:val="both"/>
        <w:rPr>
          <w:rFonts w:ascii="Simplified Arabic" w:hAnsi="Simplified Arabic" w:cs="Simplified Arabic"/>
          <w:b/>
          <w:bCs/>
          <w:sz w:val="28"/>
          <w:szCs w:val="28"/>
          <w:rtl/>
          <w:lang w:bidi="ar-EG"/>
        </w:rPr>
      </w:pPr>
    </w:p>
    <w:p w:rsidR="00E94308" w:rsidRDefault="00E94308" w:rsidP="00E94308">
      <w:pPr>
        <w:bidi w:val="0"/>
        <w:jc w:val="both"/>
        <w:rPr>
          <w:rFonts w:ascii="Simplified Arabic" w:hAnsi="Simplified Arabic" w:cs="Simplified Arabic"/>
          <w:b/>
          <w:bCs/>
          <w:sz w:val="28"/>
          <w:szCs w:val="28"/>
          <w:rtl/>
          <w:lang w:bidi="ar-EG"/>
        </w:rPr>
      </w:pPr>
    </w:p>
    <w:p w:rsidR="00E94308" w:rsidRDefault="00E94308" w:rsidP="00E94308">
      <w:pPr>
        <w:bidi w:val="0"/>
        <w:jc w:val="both"/>
        <w:rPr>
          <w:rFonts w:ascii="Simplified Arabic" w:hAnsi="Simplified Arabic" w:cs="Simplified Arabic"/>
          <w:b/>
          <w:bCs/>
          <w:sz w:val="28"/>
          <w:szCs w:val="28"/>
          <w:rtl/>
          <w:lang w:bidi="ar-EG"/>
        </w:rPr>
      </w:pPr>
    </w:p>
    <w:p w:rsidR="00E94308" w:rsidRDefault="00E94308" w:rsidP="00E94308">
      <w:pPr>
        <w:bidi w:val="0"/>
        <w:jc w:val="both"/>
        <w:rPr>
          <w:rFonts w:ascii="Simplified Arabic" w:hAnsi="Simplified Arabic" w:cs="Simplified Arabic"/>
          <w:b/>
          <w:bCs/>
          <w:sz w:val="28"/>
          <w:szCs w:val="28"/>
          <w:rtl/>
          <w:lang w:bidi="ar-EG"/>
        </w:rPr>
      </w:pPr>
    </w:p>
    <w:p w:rsidR="00E94308" w:rsidRDefault="00E94308" w:rsidP="00E94308">
      <w:pPr>
        <w:bidi w:val="0"/>
        <w:jc w:val="both"/>
        <w:rPr>
          <w:rFonts w:ascii="Simplified Arabic" w:hAnsi="Simplified Arabic" w:cs="Simplified Arabic"/>
          <w:b/>
          <w:bCs/>
          <w:sz w:val="28"/>
          <w:szCs w:val="28"/>
          <w:rtl/>
          <w:lang w:bidi="ar-EG"/>
        </w:rPr>
      </w:pPr>
    </w:p>
    <w:p w:rsidR="00E94308" w:rsidRDefault="00E94308" w:rsidP="00E94308">
      <w:pPr>
        <w:bidi w:val="0"/>
        <w:jc w:val="both"/>
        <w:rPr>
          <w:rFonts w:ascii="Simplified Arabic" w:hAnsi="Simplified Arabic" w:cs="Simplified Arabic"/>
          <w:b/>
          <w:bCs/>
          <w:sz w:val="28"/>
          <w:szCs w:val="28"/>
          <w:rtl/>
          <w:lang w:bidi="ar-EG"/>
        </w:rPr>
      </w:pPr>
    </w:p>
    <w:p w:rsidR="00E94308" w:rsidRDefault="00E94308" w:rsidP="00E94308">
      <w:pPr>
        <w:bidi w:val="0"/>
        <w:jc w:val="both"/>
        <w:rPr>
          <w:rFonts w:ascii="Simplified Arabic" w:hAnsi="Simplified Arabic" w:cs="Simplified Arabic"/>
          <w:b/>
          <w:bCs/>
          <w:sz w:val="28"/>
          <w:szCs w:val="28"/>
          <w:rtl/>
          <w:lang w:bidi="ar-EG"/>
        </w:rPr>
      </w:pPr>
    </w:p>
    <w:p w:rsidR="00E94308" w:rsidRPr="002440FE" w:rsidRDefault="00E94308" w:rsidP="00E94308">
      <w:pPr>
        <w:jc w:val="center"/>
        <w:rPr>
          <w:rFonts w:ascii="Simplified Arabic" w:hAnsi="Simplified Arabic" w:cs="Simplified Arabic"/>
          <w:b/>
          <w:bCs/>
          <w:sz w:val="40"/>
          <w:szCs w:val="40"/>
          <w:rtl/>
          <w:lang w:bidi="ar-EG"/>
        </w:rPr>
      </w:pPr>
      <w:r w:rsidRPr="002440FE">
        <w:rPr>
          <w:rFonts w:ascii="Simplified Arabic" w:hAnsi="Simplified Arabic" w:cs="Simplified Arabic" w:hint="cs"/>
          <w:b/>
          <w:bCs/>
          <w:sz w:val="40"/>
          <w:szCs w:val="40"/>
          <w:rtl/>
          <w:lang w:bidi="ar-EG"/>
        </w:rPr>
        <w:lastRenderedPageBreak/>
        <w:t>الملاحق</w:t>
      </w:r>
    </w:p>
    <w:p w:rsidR="00E94308" w:rsidRPr="00C967D7" w:rsidRDefault="00E94308" w:rsidP="00E94308">
      <w:pPr>
        <w:spacing w:line="276" w:lineRule="auto"/>
        <w:jc w:val="center"/>
        <w:rPr>
          <w:rFonts w:ascii="Simplified Arabic" w:hAnsi="Simplified Arabic" w:cs="Simplified Arabic"/>
          <w:b/>
          <w:bCs/>
          <w:sz w:val="36"/>
          <w:szCs w:val="36"/>
          <w:rtl/>
        </w:rPr>
      </w:pPr>
      <w:r w:rsidRPr="00C967D7">
        <w:rPr>
          <w:rFonts w:ascii="Simplified Arabic" w:hAnsi="Simplified Arabic" w:cs="Simplified Arabic" w:hint="cs"/>
          <w:b/>
          <w:bCs/>
          <w:sz w:val="36"/>
          <w:szCs w:val="36"/>
          <w:rtl/>
        </w:rPr>
        <w:t>إستبيان دراسة بحثية</w:t>
      </w:r>
    </w:p>
    <w:p w:rsidR="00E94308" w:rsidRPr="00C967D7" w:rsidRDefault="00E94308" w:rsidP="00E94308">
      <w:pPr>
        <w:spacing w:line="276" w:lineRule="auto"/>
        <w:jc w:val="both"/>
        <w:rPr>
          <w:rFonts w:ascii="Simplified Arabic" w:hAnsi="Simplified Arabic" w:cs="Simplified Arabic"/>
          <w:b/>
          <w:bCs/>
          <w:sz w:val="32"/>
          <w:szCs w:val="32"/>
        </w:rPr>
      </w:pPr>
      <w:r w:rsidRPr="00C967D7">
        <w:rPr>
          <w:rFonts w:ascii="Simplified Arabic" w:hAnsi="Simplified Arabic" w:cs="Simplified Arabic" w:hint="cs"/>
          <w:b/>
          <w:bCs/>
          <w:sz w:val="32"/>
          <w:szCs w:val="32"/>
          <w:rtl/>
        </w:rPr>
        <w:t xml:space="preserve">القسم الأول: </w:t>
      </w:r>
      <w:r w:rsidRPr="00C967D7">
        <w:rPr>
          <w:rFonts w:ascii="Simplified Arabic" w:hAnsi="Simplified Arabic" w:cs="Simplified Arabic"/>
          <w:b/>
          <w:bCs/>
          <w:sz w:val="32"/>
          <w:szCs w:val="32"/>
          <w:rtl/>
        </w:rPr>
        <w:t>المقدمة ونموذج الموافقة</w:t>
      </w:r>
      <w:r w:rsidRPr="00C967D7">
        <w:rPr>
          <w:rFonts w:ascii="Simplified Arabic" w:hAnsi="Simplified Arabic" w:cs="Simplified Arabic" w:hint="cs"/>
          <w:b/>
          <w:bCs/>
          <w:sz w:val="32"/>
          <w:szCs w:val="32"/>
          <w:rtl/>
        </w:rPr>
        <w:t>:</w:t>
      </w:r>
    </w:p>
    <w:p w:rsidR="00E94308" w:rsidRPr="00C967D7" w:rsidRDefault="00E94308" w:rsidP="00E94308">
      <w:pPr>
        <w:spacing w:line="276" w:lineRule="auto"/>
        <w:jc w:val="both"/>
        <w:rPr>
          <w:rFonts w:ascii="Simplified Arabic" w:hAnsi="Simplified Arabic" w:cs="Simplified Arabic"/>
          <w:sz w:val="28"/>
          <w:szCs w:val="28"/>
        </w:rPr>
      </w:pPr>
      <w:r w:rsidRPr="00C967D7">
        <w:rPr>
          <w:rFonts w:ascii="Simplified Arabic" w:hAnsi="Simplified Arabic" w:cs="Simplified Arabic"/>
          <w:sz w:val="28"/>
          <w:szCs w:val="28"/>
          <w:rtl/>
        </w:rPr>
        <w:t>نحن نجري دراسة بحثية بعنوان "</w:t>
      </w:r>
      <w:r w:rsidRPr="00C967D7">
        <w:rPr>
          <w:rFonts w:ascii="Simplified Arabic" w:hAnsi="Simplified Arabic" w:cs="Simplified Arabic" w:hint="cs"/>
          <w:sz w:val="28"/>
          <w:szCs w:val="28"/>
          <w:rtl/>
        </w:rPr>
        <w:t xml:space="preserve"> تأثير الإبتكار</w:t>
      </w:r>
      <w:r>
        <w:rPr>
          <w:rFonts w:ascii="Simplified Arabic" w:hAnsi="Simplified Arabic" w:cs="Simplified Arabic"/>
          <w:sz w:val="28"/>
          <w:szCs w:val="28"/>
          <w:rtl/>
        </w:rPr>
        <w:t xml:space="preserve"> وريادة الأعمال</w:t>
      </w:r>
      <w:r>
        <w:rPr>
          <w:rFonts w:ascii="Simplified Arabic" w:hAnsi="Simplified Arabic" w:cs="Simplified Arabic" w:hint="cs"/>
          <w:sz w:val="28"/>
          <w:szCs w:val="28"/>
          <w:rtl/>
        </w:rPr>
        <w:t xml:space="preserve"> </w:t>
      </w:r>
      <w:r w:rsidRPr="00C967D7">
        <w:rPr>
          <w:rFonts w:ascii="Simplified Arabic" w:hAnsi="Simplified Arabic" w:cs="Simplified Arabic"/>
          <w:sz w:val="28"/>
          <w:szCs w:val="28"/>
          <w:rtl/>
        </w:rPr>
        <w:t xml:space="preserve">على أداء المشاريع الصغيرة والمتوسطة في المملكة العربية السعودية ". مشاركتكم في هذا الاستبيان ستسهم في فهم أفضل </w:t>
      </w:r>
      <w:r>
        <w:rPr>
          <w:rFonts w:ascii="Simplified Arabic" w:hAnsi="Simplified Arabic" w:cs="Simplified Arabic" w:hint="cs"/>
          <w:sz w:val="28"/>
          <w:szCs w:val="28"/>
          <w:rtl/>
        </w:rPr>
        <w:t>للعلاقة</w:t>
      </w:r>
      <w:r w:rsidRPr="00C967D7">
        <w:rPr>
          <w:rFonts w:ascii="Simplified Arabic" w:hAnsi="Simplified Arabic" w:cs="Simplified Arabic"/>
          <w:sz w:val="28"/>
          <w:szCs w:val="28"/>
          <w:rtl/>
        </w:rPr>
        <w:t xml:space="preserve"> بين </w:t>
      </w:r>
      <w:r>
        <w:rPr>
          <w:rFonts w:ascii="Simplified Arabic" w:hAnsi="Simplified Arabic" w:cs="Simplified Arabic" w:hint="cs"/>
          <w:sz w:val="28"/>
          <w:szCs w:val="28"/>
          <w:rtl/>
        </w:rPr>
        <w:t>تبنى إستراتيجيات الإبتكار</w:t>
      </w:r>
      <w:r w:rsidRPr="00C967D7">
        <w:rPr>
          <w:rFonts w:ascii="Simplified Arabic" w:hAnsi="Simplified Arabic" w:cs="Simplified Arabic"/>
          <w:sz w:val="28"/>
          <w:szCs w:val="28"/>
          <w:rtl/>
        </w:rPr>
        <w:t xml:space="preserve"> ونجاح الم</w:t>
      </w:r>
      <w:r>
        <w:rPr>
          <w:rFonts w:ascii="Simplified Arabic" w:hAnsi="Simplified Arabic" w:cs="Simplified Arabic" w:hint="cs"/>
          <w:sz w:val="28"/>
          <w:szCs w:val="28"/>
          <w:rtl/>
        </w:rPr>
        <w:t>شروع</w:t>
      </w:r>
      <w:r w:rsidRPr="00C967D7">
        <w:rPr>
          <w:rFonts w:ascii="Simplified Arabic" w:hAnsi="Simplified Arabic" w:cs="Simplified Arabic"/>
          <w:sz w:val="28"/>
          <w:szCs w:val="28"/>
          <w:rtl/>
        </w:rPr>
        <w:t>ات ال</w:t>
      </w:r>
      <w:r>
        <w:rPr>
          <w:rFonts w:ascii="Simplified Arabic" w:hAnsi="Simplified Arabic" w:cs="Simplified Arabic" w:hint="cs"/>
          <w:sz w:val="28"/>
          <w:szCs w:val="28"/>
          <w:rtl/>
        </w:rPr>
        <w:t>صغير</w:t>
      </w:r>
      <w:r w:rsidRPr="00C967D7">
        <w:rPr>
          <w:rFonts w:ascii="Simplified Arabic" w:hAnsi="Simplified Arabic" w:cs="Simplified Arabic"/>
          <w:sz w:val="28"/>
          <w:szCs w:val="28"/>
          <w:rtl/>
        </w:rPr>
        <w:t xml:space="preserve">ة </w:t>
      </w:r>
      <w:r>
        <w:rPr>
          <w:rFonts w:ascii="Simplified Arabic" w:hAnsi="Simplified Arabic" w:cs="Simplified Arabic" w:hint="cs"/>
          <w:sz w:val="28"/>
          <w:szCs w:val="28"/>
          <w:rtl/>
        </w:rPr>
        <w:t xml:space="preserve">والمتوسطة </w:t>
      </w:r>
      <w:r w:rsidRPr="00C967D7">
        <w:rPr>
          <w:rFonts w:ascii="Simplified Arabic" w:hAnsi="Simplified Arabic" w:cs="Simplified Arabic"/>
          <w:sz w:val="28"/>
          <w:szCs w:val="28"/>
          <w:rtl/>
        </w:rPr>
        <w:t xml:space="preserve">في سياق المملكة العربية السعودية. من خلال إكمال هذا الاستبيان، فإنكم توافقون على المشاركة في هذه الدراسة بشكل طوعي. ستُحفظ إجاباتكم سرية وسيتم استخدامها فقط لأغراض البحث ولا يمكن استخدامها أو مشاركتها من قبل أطراف أخرى. نقدر مشاركتكم بشدة، وسيساهم مدخلاتكم في صياغة استراتيجيات تهدف إلى </w:t>
      </w:r>
      <w:r>
        <w:rPr>
          <w:rFonts w:ascii="Simplified Arabic" w:hAnsi="Simplified Arabic" w:cs="Simplified Arabic" w:hint="cs"/>
          <w:sz w:val="28"/>
          <w:szCs w:val="28"/>
          <w:rtl/>
        </w:rPr>
        <w:t xml:space="preserve">دعم </w:t>
      </w:r>
      <w:r w:rsidRPr="00C967D7">
        <w:rPr>
          <w:rFonts w:ascii="Simplified Arabic" w:hAnsi="Simplified Arabic" w:cs="Simplified Arabic"/>
          <w:sz w:val="28"/>
          <w:szCs w:val="28"/>
          <w:rtl/>
        </w:rPr>
        <w:t xml:space="preserve"> </w:t>
      </w:r>
      <w:r>
        <w:rPr>
          <w:rFonts w:ascii="Simplified Arabic" w:hAnsi="Simplified Arabic" w:cs="Simplified Arabic" w:hint="cs"/>
          <w:sz w:val="28"/>
          <w:szCs w:val="28"/>
          <w:rtl/>
        </w:rPr>
        <w:t>المشاريع</w:t>
      </w:r>
      <w:r w:rsidRPr="00C967D7">
        <w:rPr>
          <w:rFonts w:ascii="Simplified Arabic" w:hAnsi="Simplified Arabic" w:cs="Simplified Arabic"/>
          <w:sz w:val="28"/>
          <w:szCs w:val="28"/>
          <w:rtl/>
        </w:rPr>
        <w:t xml:space="preserve"> الصغيرة والمتوسطة في المملكة العربية السعودية. إذا كان لديكم أي أسئلة أو استفسارات، فلا تترددوا في التواصل معنا</w:t>
      </w:r>
      <w:r w:rsidRPr="00C967D7">
        <w:rPr>
          <w:rFonts w:ascii="Simplified Arabic" w:hAnsi="Simplified Arabic" w:cs="Simplified Arabic"/>
          <w:sz w:val="28"/>
          <w:szCs w:val="28"/>
        </w:rPr>
        <w:t>.</w:t>
      </w:r>
    </w:p>
    <w:p w:rsidR="00E94308" w:rsidRPr="00C967D7" w:rsidRDefault="00E94308" w:rsidP="00E94308">
      <w:pPr>
        <w:spacing w:line="276" w:lineRule="auto"/>
        <w:jc w:val="both"/>
        <w:rPr>
          <w:rFonts w:ascii="Simplified Arabic" w:hAnsi="Simplified Arabic" w:cs="Simplified Arabic"/>
          <w:sz w:val="28"/>
          <w:szCs w:val="28"/>
        </w:rPr>
      </w:pPr>
    </w:p>
    <w:p w:rsidR="00E94308" w:rsidRPr="00C967D7" w:rsidRDefault="00E94308" w:rsidP="00E94308">
      <w:pPr>
        <w:spacing w:line="276" w:lineRule="auto"/>
        <w:jc w:val="center"/>
        <w:rPr>
          <w:rFonts w:ascii="Simplified Arabic" w:hAnsi="Simplified Arabic" w:cs="Simplified Arabic"/>
          <w:sz w:val="28"/>
          <w:szCs w:val="28"/>
        </w:rPr>
      </w:pPr>
      <w:r w:rsidRPr="00C967D7">
        <w:rPr>
          <w:rFonts w:ascii="Simplified Arabic" w:hAnsi="Simplified Arabic" w:cs="Simplified Arabic"/>
          <w:sz w:val="28"/>
          <w:szCs w:val="28"/>
          <w:rtl/>
        </w:rPr>
        <w:t>شكرًا لتعاونكم،</w:t>
      </w:r>
    </w:p>
    <w:p w:rsidR="00E94308" w:rsidRPr="00C967D7" w:rsidRDefault="00E94308" w:rsidP="00E94308">
      <w:pPr>
        <w:spacing w:line="276" w:lineRule="auto"/>
        <w:jc w:val="both"/>
        <w:rPr>
          <w:rFonts w:ascii="Simplified Arabic" w:hAnsi="Simplified Arabic" w:cs="Simplified Arabic"/>
          <w:sz w:val="28"/>
          <w:szCs w:val="28"/>
        </w:rPr>
      </w:pPr>
      <w:r w:rsidRPr="00C967D7">
        <w:rPr>
          <w:rFonts w:ascii="Simplified Arabic" w:hAnsi="Simplified Arabic" w:cs="Simplified Arabic"/>
          <w:sz w:val="28"/>
          <w:szCs w:val="28"/>
          <w:rtl/>
        </w:rPr>
        <w:t>اسم الباحث</w:t>
      </w:r>
      <w:r w:rsidRPr="00C967D7">
        <w:rPr>
          <w:rFonts w:ascii="Simplified Arabic" w:hAnsi="Simplified Arabic" w:cs="Simplified Arabic"/>
          <w:sz w:val="28"/>
          <w:szCs w:val="28"/>
        </w:rPr>
        <w:t>:</w:t>
      </w:r>
    </w:p>
    <w:p w:rsidR="00E94308" w:rsidRPr="00C967D7" w:rsidRDefault="00E94308" w:rsidP="00E94308">
      <w:p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الكلية/ الجامعة</w:t>
      </w:r>
      <w:r w:rsidRPr="00C967D7">
        <w:rPr>
          <w:rFonts w:ascii="Simplified Arabic" w:hAnsi="Simplified Arabic" w:cs="Simplified Arabic"/>
          <w:sz w:val="28"/>
          <w:szCs w:val="28"/>
        </w:rPr>
        <w:t>:</w:t>
      </w:r>
    </w:p>
    <w:p w:rsidR="00E94308" w:rsidRPr="00C967D7" w:rsidRDefault="00E94308" w:rsidP="00E94308">
      <w:pPr>
        <w:spacing w:line="276" w:lineRule="auto"/>
        <w:jc w:val="both"/>
        <w:rPr>
          <w:rFonts w:ascii="Simplified Arabic" w:hAnsi="Simplified Arabic" w:cs="Simplified Arabic"/>
          <w:sz w:val="28"/>
          <w:szCs w:val="28"/>
        </w:rPr>
      </w:pPr>
      <w:r w:rsidRPr="00C967D7">
        <w:rPr>
          <w:rFonts w:ascii="Simplified Arabic" w:hAnsi="Simplified Arabic" w:cs="Simplified Arabic"/>
          <w:sz w:val="28"/>
          <w:szCs w:val="28"/>
          <w:rtl/>
        </w:rPr>
        <w:t>البريد الإلكتروني للتواصل</w:t>
      </w:r>
      <w:r w:rsidRPr="00C967D7">
        <w:rPr>
          <w:rFonts w:ascii="Simplified Arabic" w:hAnsi="Simplified Arabic" w:cs="Simplified Arabic"/>
          <w:sz w:val="28"/>
          <w:szCs w:val="28"/>
        </w:rPr>
        <w:t>:</w:t>
      </w:r>
    </w:p>
    <w:p w:rsidR="00E94308" w:rsidRPr="00C967D7" w:rsidRDefault="00E94308" w:rsidP="00E94308">
      <w:pPr>
        <w:spacing w:line="276" w:lineRule="auto"/>
        <w:jc w:val="both"/>
        <w:rPr>
          <w:rFonts w:ascii="Simplified Arabic" w:hAnsi="Simplified Arabic" w:cs="Simplified Arabic"/>
          <w:sz w:val="28"/>
          <w:szCs w:val="28"/>
        </w:rPr>
      </w:pPr>
    </w:p>
    <w:p w:rsidR="00E94308" w:rsidRPr="00FC4A9B" w:rsidRDefault="00E94308" w:rsidP="00E94308">
      <w:pPr>
        <w:spacing w:line="276" w:lineRule="auto"/>
        <w:jc w:val="both"/>
        <w:rPr>
          <w:rFonts w:ascii="Simplified Arabic" w:hAnsi="Simplified Arabic" w:cs="Simplified Arabic"/>
          <w:b/>
          <w:bCs/>
          <w:sz w:val="32"/>
          <w:szCs w:val="32"/>
        </w:rPr>
      </w:pPr>
      <w:r>
        <w:rPr>
          <w:rFonts w:ascii="Simplified Arabic" w:hAnsi="Simplified Arabic" w:cs="Simplified Arabic" w:hint="cs"/>
          <w:b/>
          <w:bCs/>
          <w:sz w:val="32"/>
          <w:szCs w:val="32"/>
          <w:rtl/>
        </w:rPr>
        <w:t>إقرار</w:t>
      </w:r>
      <w:r w:rsidRPr="00FC4A9B">
        <w:rPr>
          <w:rFonts w:ascii="Simplified Arabic" w:hAnsi="Simplified Arabic" w:cs="Simplified Arabic"/>
          <w:b/>
          <w:bCs/>
          <w:sz w:val="32"/>
          <w:szCs w:val="32"/>
          <w:rtl/>
        </w:rPr>
        <w:t xml:space="preserve"> من قبل الشخص الذي يوافق على المشاركة في هذه الدراسة</w:t>
      </w:r>
      <w:r w:rsidRPr="00FC4A9B">
        <w:rPr>
          <w:rFonts w:ascii="Simplified Arabic" w:hAnsi="Simplified Arabic" w:cs="Simplified Arabic"/>
          <w:b/>
          <w:bCs/>
          <w:sz w:val="32"/>
          <w:szCs w:val="32"/>
        </w:rPr>
        <w:t>:</w:t>
      </w:r>
    </w:p>
    <w:p w:rsidR="00E94308" w:rsidRPr="00C967D7" w:rsidRDefault="00E94308" w:rsidP="00E94308">
      <w:pPr>
        <w:spacing w:line="276" w:lineRule="auto"/>
        <w:jc w:val="both"/>
        <w:rPr>
          <w:rFonts w:ascii="Simplified Arabic" w:hAnsi="Simplified Arabic" w:cs="Simplified Arabic"/>
          <w:sz w:val="28"/>
          <w:szCs w:val="28"/>
        </w:rPr>
      </w:pPr>
      <w:r w:rsidRPr="00C967D7">
        <w:rPr>
          <w:rFonts w:ascii="Simplified Arabic" w:hAnsi="Simplified Arabic" w:cs="Simplified Arabic"/>
          <w:sz w:val="28"/>
          <w:szCs w:val="28"/>
        </w:rPr>
        <w:t>"</w:t>
      </w:r>
      <w:r w:rsidRPr="00C967D7">
        <w:rPr>
          <w:rFonts w:ascii="Simplified Arabic" w:hAnsi="Simplified Arabic" w:cs="Simplified Arabic"/>
          <w:sz w:val="28"/>
          <w:szCs w:val="28"/>
          <w:rtl/>
        </w:rPr>
        <w:t>لقد قرأت وفهمت المعلومات أعلاه، وأعطي موافقتي بحرية وطوعًا للمشاركة في هذه الدراسة</w:t>
      </w:r>
      <w:r w:rsidRPr="00C967D7">
        <w:rPr>
          <w:rFonts w:ascii="Simplified Arabic" w:hAnsi="Simplified Arabic" w:cs="Simplified Arabic"/>
          <w:sz w:val="28"/>
          <w:szCs w:val="28"/>
        </w:rPr>
        <w:t>".</w:t>
      </w:r>
    </w:p>
    <w:p w:rsidR="00E94308" w:rsidRPr="00C967D7" w:rsidRDefault="00E94308" w:rsidP="00E94308">
      <w:pPr>
        <w:spacing w:line="276" w:lineRule="auto"/>
        <w:jc w:val="both"/>
        <w:rPr>
          <w:rFonts w:ascii="Simplified Arabic" w:hAnsi="Simplified Arabic" w:cs="Simplified Arabic"/>
          <w:sz w:val="28"/>
          <w:szCs w:val="28"/>
        </w:rPr>
      </w:pPr>
      <w:r w:rsidRPr="00C967D7">
        <w:rPr>
          <w:rFonts w:ascii="Simplified Arabic" w:hAnsi="Simplified Arabic" w:cs="Simplified Arabic"/>
          <w:sz w:val="28"/>
          <w:szCs w:val="28"/>
          <w:rtl/>
        </w:rPr>
        <w:t>نعم، أوافق</w:t>
      </w:r>
      <w:r w:rsidRPr="00C967D7">
        <w:rPr>
          <w:rFonts w:ascii="Simplified Arabic" w:hAnsi="Simplified Arabic" w:cs="Simplified Arabic"/>
          <w:sz w:val="28"/>
          <w:szCs w:val="28"/>
        </w:rPr>
        <w:t xml:space="preserve"> ..............</w:t>
      </w:r>
    </w:p>
    <w:p w:rsidR="00E94308" w:rsidRPr="00C967D7" w:rsidRDefault="00E94308" w:rsidP="00E94308">
      <w:pPr>
        <w:spacing w:line="276" w:lineRule="auto"/>
        <w:jc w:val="both"/>
        <w:rPr>
          <w:rFonts w:ascii="Simplified Arabic" w:hAnsi="Simplified Arabic" w:cs="Simplified Arabic"/>
          <w:sz w:val="28"/>
          <w:szCs w:val="28"/>
        </w:rPr>
      </w:pPr>
      <w:r w:rsidRPr="00C967D7">
        <w:rPr>
          <w:rFonts w:ascii="Simplified Arabic" w:hAnsi="Simplified Arabic" w:cs="Simplified Arabic"/>
          <w:sz w:val="28"/>
          <w:szCs w:val="28"/>
          <w:rtl/>
        </w:rPr>
        <w:t>لا، لا أوافق</w:t>
      </w:r>
      <w:r w:rsidRPr="00C967D7">
        <w:rPr>
          <w:rFonts w:ascii="Simplified Arabic" w:hAnsi="Simplified Arabic" w:cs="Simplified Arabic"/>
          <w:sz w:val="28"/>
          <w:szCs w:val="28"/>
        </w:rPr>
        <w:t xml:space="preserve"> ...............</w:t>
      </w:r>
    </w:p>
    <w:p w:rsidR="00E94308" w:rsidRDefault="00E94308" w:rsidP="00E94308">
      <w:pPr>
        <w:spacing w:line="276" w:lineRule="auto"/>
        <w:jc w:val="both"/>
      </w:pPr>
    </w:p>
    <w:p w:rsidR="001E33A3" w:rsidRDefault="001E33A3" w:rsidP="00E94308">
      <w:pPr>
        <w:spacing w:line="276" w:lineRule="auto"/>
        <w:jc w:val="both"/>
        <w:rPr>
          <w:rFonts w:ascii="Simplified Arabic" w:hAnsi="Simplified Arabic" w:cs="Simplified Arabic"/>
          <w:b/>
          <w:bCs/>
          <w:sz w:val="24"/>
          <w:szCs w:val="24"/>
          <w:rtl/>
        </w:rPr>
      </w:pPr>
    </w:p>
    <w:p w:rsidR="00E94308" w:rsidRPr="00CA768F" w:rsidRDefault="00E94308" w:rsidP="00E94308">
      <w:pPr>
        <w:spacing w:line="276" w:lineRule="auto"/>
        <w:jc w:val="both"/>
        <w:rPr>
          <w:rFonts w:ascii="Simplified Arabic" w:hAnsi="Simplified Arabic" w:cs="Simplified Arabic"/>
          <w:b/>
          <w:bCs/>
          <w:sz w:val="24"/>
          <w:szCs w:val="24"/>
        </w:rPr>
      </w:pPr>
      <w:r w:rsidRPr="00CA768F">
        <w:rPr>
          <w:rFonts w:ascii="Simplified Arabic" w:hAnsi="Simplified Arabic" w:cs="Simplified Arabic"/>
          <w:b/>
          <w:bCs/>
          <w:sz w:val="24"/>
          <w:szCs w:val="24"/>
          <w:rtl/>
        </w:rPr>
        <w:lastRenderedPageBreak/>
        <w:t>القسم الثانى: البيانات الأولية:</w:t>
      </w:r>
    </w:p>
    <w:tbl>
      <w:tblPr>
        <w:tblStyle w:val="TableGrid"/>
        <w:bidiVisual/>
        <w:tblW w:w="0" w:type="auto"/>
        <w:jc w:val="center"/>
        <w:tblLook w:val="04A0" w:firstRow="1" w:lastRow="0" w:firstColumn="1" w:lastColumn="0" w:noHBand="0" w:noVBand="1"/>
      </w:tblPr>
      <w:tblGrid>
        <w:gridCol w:w="817"/>
        <w:gridCol w:w="2188"/>
        <w:gridCol w:w="1520"/>
        <w:gridCol w:w="1508"/>
        <w:gridCol w:w="1519"/>
        <w:gridCol w:w="1510"/>
      </w:tblGrid>
      <w:tr w:rsidR="00E94308" w:rsidRPr="00CA768F" w:rsidTr="00E94308">
        <w:trPr>
          <w:jc w:val="center"/>
        </w:trPr>
        <w:tc>
          <w:tcPr>
            <w:tcW w:w="845" w:type="dxa"/>
            <w:vAlign w:val="center"/>
          </w:tcPr>
          <w:p w:rsidR="00E94308" w:rsidRPr="00CA768F" w:rsidRDefault="00E94308" w:rsidP="00E94308">
            <w:pPr>
              <w:spacing w:line="276" w:lineRule="auto"/>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م</w:t>
            </w:r>
          </w:p>
        </w:tc>
        <w:tc>
          <w:tcPr>
            <w:tcW w:w="2271" w:type="dxa"/>
            <w:vAlign w:val="center"/>
          </w:tcPr>
          <w:p w:rsidR="00E94308" w:rsidRPr="00CA768F" w:rsidRDefault="00E94308" w:rsidP="00E94308">
            <w:pPr>
              <w:spacing w:line="276" w:lineRule="auto"/>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العنصر</w:t>
            </w:r>
          </w:p>
        </w:tc>
        <w:tc>
          <w:tcPr>
            <w:tcW w:w="6234" w:type="dxa"/>
            <w:gridSpan w:val="4"/>
            <w:vAlign w:val="center"/>
          </w:tcPr>
          <w:p w:rsidR="00E94308" w:rsidRPr="00CA768F" w:rsidRDefault="00E94308" w:rsidP="00E94308">
            <w:pPr>
              <w:spacing w:line="276" w:lineRule="auto"/>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الإجابه</w:t>
            </w:r>
          </w:p>
        </w:tc>
      </w:tr>
      <w:tr w:rsidR="00E94308" w:rsidRPr="00CA768F" w:rsidTr="00E94308">
        <w:trPr>
          <w:jc w:val="center"/>
        </w:trPr>
        <w:tc>
          <w:tcPr>
            <w:tcW w:w="845"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1</w:t>
            </w:r>
          </w:p>
        </w:tc>
        <w:tc>
          <w:tcPr>
            <w:tcW w:w="2271"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الجنس</w:t>
            </w:r>
          </w:p>
        </w:tc>
        <w:tc>
          <w:tcPr>
            <w:tcW w:w="3116" w:type="dxa"/>
            <w:gridSpan w:val="2"/>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رجل</w:t>
            </w:r>
          </w:p>
        </w:tc>
        <w:tc>
          <w:tcPr>
            <w:tcW w:w="3118" w:type="dxa"/>
            <w:gridSpan w:val="2"/>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إمرأة</w:t>
            </w:r>
          </w:p>
        </w:tc>
      </w:tr>
      <w:tr w:rsidR="00E94308" w:rsidRPr="00CA768F" w:rsidTr="00E94308">
        <w:trPr>
          <w:jc w:val="center"/>
        </w:trPr>
        <w:tc>
          <w:tcPr>
            <w:tcW w:w="845"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2</w:t>
            </w:r>
          </w:p>
        </w:tc>
        <w:tc>
          <w:tcPr>
            <w:tcW w:w="2271"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العمر</w:t>
            </w:r>
          </w:p>
        </w:tc>
        <w:tc>
          <w:tcPr>
            <w:tcW w:w="1558"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18 - 28</w:t>
            </w:r>
          </w:p>
        </w:tc>
        <w:tc>
          <w:tcPr>
            <w:tcW w:w="1558"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29 - 39</w:t>
            </w:r>
          </w:p>
        </w:tc>
        <w:tc>
          <w:tcPr>
            <w:tcW w:w="15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40 - 50</w:t>
            </w:r>
          </w:p>
        </w:tc>
        <w:tc>
          <w:tcPr>
            <w:tcW w:w="15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أكبر من 50</w:t>
            </w:r>
          </w:p>
        </w:tc>
      </w:tr>
      <w:tr w:rsidR="00E94308" w:rsidRPr="00CA768F" w:rsidTr="00E94308">
        <w:trPr>
          <w:jc w:val="center"/>
        </w:trPr>
        <w:tc>
          <w:tcPr>
            <w:tcW w:w="845"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3</w:t>
            </w:r>
          </w:p>
        </w:tc>
        <w:tc>
          <w:tcPr>
            <w:tcW w:w="2271"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مستوى التعليم</w:t>
            </w:r>
          </w:p>
        </w:tc>
        <w:tc>
          <w:tcPr>
            <w:tcW w:w="1558"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متوسط</w:t>
            </w:r>
          </w:p>
        </w:tc>
        <w:tc>
          <w:tcPr>
            <w:tcW w:w="1558"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عالى</w:t>
            </w:r>
          </w:p>
        </w:tc>
        <w:tc>
          <w:tcPr>
            <w:tcW w:w="15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ماجستير</w:t>
            </w:r>
          </w:p>
        </w:tc>
        <w:tc>
          <w:tcPr>
            <w:tcW w:w="15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دكتوراه</w:t>
            </w:r>
          </w:p>
        </w:tc>
      </w:tr>
      <w:tr w:rsidR="00E94308" w:rsidRPr="00CA768F" w:rsidTr="00E94308">
        <w:trPr>
          <w:jc w:val="center"/>
        </w:trPr>
        <w:tc>
          <w:tcPr>
            <w:tcW w:w="845"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4</w:t>
            </w:r>
          </w:p>
        </w:tc>
        <w:tc>
          <w:tcPr>
            <w:tcW w:w="2271"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سنوات الخبرة</w:t>
            </w:r>
          </w:p>
        </w:tc>
        <w:tc>
          <w:tcPr>
            <w:tcW w:w="1558"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أقل من 5</w:t>
            </w:r>
          </w:p>
        </w:tc>
        <w:tc>
          <w:tcPr>
            <w:tcW w:w="1558"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6 - 10</w:t>
            </w:r>
          </w:p>
        </w:tc>
        <w:tc>
          <w:tcPr>
            <w:tcW w:w="15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11 - 15</w:t>
            </w:r>
          </w:p>
        </w:tc>
        <w:tc>
          <w:tcPr>
            <w:tcW w:w="15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أكبر من 15</w:t>
            </w:r>
          </w:p>
        </w:tc>
      </w:tr>
      <w:tr w:rsidR="00E94308" w:rsidRPr="00CA768F" w:rsidTr="00E94308">
        <w:trPr>
          <w:jc w:val="center"/>
        </w:trPr>
        <w:tc>
          <w:tcPr>
            <w:tcW w:w="845"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5</w:t>
            </w:r>
          </w:p>
        </w:tc>
        <w:tc>
          <w:tcPr>
            <w:tcW w:w="2271"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حجم المشروع</w:t>
            </w:r>
          </w:p>
        </w:tc>
        <w:tc>
          <w:tcPr>
            <w:tcW w:w="1558"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حسب عدد الموظفين</w:t>
            </w:r>
          </w:p>
        </w:tc>
        <w:tc>
          <w:tcPr>
            <w:tcW w:w="1558"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1 – 5</w:t>
            </w:r>
          </w:p>
        </w:tc>
        <w:tc>
          <w:tcPr>
            <w:tcW w:w="15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6 - 49</w:t>
            </w:r>
          </w:p>
        </w:tc>
        <w:tc>
          <w:tcPr>
            <w:tcW w:w="15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50 - 249</w:t>
            </w:r>
          </w:p>
        </w:tc>
      </w:tr>
      <w:tr w:rsidR="00E94308" w:rsidRPr="00CA768F" w:rsidTr="00E94308">
        <w:trPr>
          <w:jc w:val="center"/>
        </w:trPr>
        <w:tc>
          <w:tcPr>
            <w:tcW w:w="845"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6</w:t>
            </w:r>
          </w:p>
        </w:tc>
        <w:tc>
          <w:tcPr>
            <w:tcW w:w="2271"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حجم المشروع</w:t>
            </w:r>
          </w:p>
        </w:tc>
        <w:tc>
          <w:tcPr>
            <w:tcW w:w="1558" w:type="dxa"/>
            <w:tcBorders>
              <w:bottom w:val="single" w:sz="4" w:space="0" w:color="auto"/>
            </w:tcBorders>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حسب الإيراد السنوى</w:t>
            </w:r>
          </w:p>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بالمليون ريال</w:t>
            </w:r>
          </w:p>
        </w:tc>
        <w:tc>
          <w:tcPr>
            <w:tcW w:w="1558" w:type="dxa"/>
            <w:tcBorders>
              <w:bottom w:val="single" w:sz="4" w:space="0" w:color="auto"/>
            </w:tcBorders>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أقل من أو يساوى 3</w:t>
            </w:r>
          </w:p>
        </w:tc>
        <w:tc>
          <w:tcPr>
            <w:tcW w:w="1559" w:type="dxa"/>
            <w:tcBorders>
              <w:bottom w:val="single" w:sz="4" w:space="0" w:color="auto"/>
            </w:tcBorders>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أكبر من 3 إلى 40</w:t>
            </w:r>
          </w:p>
        </w:tc>
        <w:tc>
          <w:tcPr>
            <w:tcW w:w="1559" w:type="dxa"/>
            <w:tcBorders>
              <w:bottom w:val="single" w:sz="4" w:space="0" w:color="auto"/>
            </w:tcBorders>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أكبر من 40 إلى 200</w:t>
            </w:r>
          </w:p>
        </w:tc>
      </w:tr>
      <w:tr w:rsidR="00E94308" w:rsidRPr="00CA768F" w:rsidTr="00E94308">
        <w:trPr>
          <w:jc w:val="center"/>
        </w:trPr>
        <w:tc>
          <w:tcPr>
            <w:tcW w:w="845"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7</w:t>
            </w:r>
          </w:p>
        </w:tc>
        <w:tc>
          <w:tcPr>
            <w:tcW w:w="2271"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عدد سنوات تأسيس المشروع</w:t>
            </w:r>
          </w:p>
        </w:tc>
        <w:tc>
          <w:tcPr>
            <w:tcW w:w="6234" w:type="dxa"/>
            <w:gridSpan w:val="4"/>
            <w:tcBorders>
              <w:bottom w:val="single" w:sz="4" w:space="0" w:color="auto"/>
            </w:tcBorders>
            <w:vAlign w:val="center"/>
          </w:tcPr>
          <w:p w:rsidR="00E94308" w:rsidRPr="00CA768F" w:rsidRDefault="00E94308" w:rsidP="00E94308">
            <w:pPr>
              <w:spacing w:line="276" w:lineRule="auto"/>
              <w:jc w:val="center"/>
              <w:rPr>
                <w:rFonts w:ascii="Simplified Arabic" w:hAnsi="Simplified Arabic" w:cs="Simplified Arabic"/>
                <w:sz w:val="24"/>
                <w:szCs w:val="24"/>
              </w:rPr>
            </w:pPr>
            <w:r w:rsidRPr="00CA768F">
              <w:rPr>
                <w:rFonts w:ascii="Simplified Arabic" w:hAnsi="Simplified Arabic" w:cs="Simplified Arabic"/>
                <w:sz w:val="24"/>
                <w:szCs w:val="24"/>
                <w:rtl/>
              </w:rPr>
              <w:t>سنة</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فأقل</w:t>
            </w:r>
          </w:p>
          <w:p w:rsidR="00E94308" w:rsidRPr="00CA768F" w:rsidRDefault="00E94308" w:rsidP="00E94308">
            <w:pPr>
              <w:spacing w:line="276" w:lineRule="auto"/>
              <w:jc w:val="center"/>
              <w:rPr>
                <w:rFonts w:ascii="Simplified Arabic" w:hAnsi="Simplified Arabic" w:cs="Simplified Arabic"/>
                <w:sz w:val="24"/>
                <w:szCs w:val="24"/>
              </w:rPr>
            </w:pPr>
            <w:r w:rsidRPr="00CA768F">
              <w:rPr>
                <w:rFonts w:ascii="Simplified Arabic" w:hAnsi="Simplified Arabic" w:cs="Simplified Arabic"/>
                <w:sz w:val="24"/>
                <w:szCs w:val="24"/>
                <w:rtl/>
              </w:rPr>
              <w:t>من</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سنة</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إلى</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سنتين</w:t>
            </w:r>
          </w:p>
          <w:p w:rsidR="00E94308" w:rsidRPr="00CA768F" w:rsidRDefault="00E94308" w:rsidP="00E94308">
            <w:pPr>
              <w:spacing w:line="276" w:lineRule="auto"/>
              <w:jc w:val="center"/>
              <w:rPr>
                <w:rFonts w:ascii="Simplified Arabic" w:hAnsi="Simplified Arabic" w:cs="Simplified Arabic"/>
                <w:sz w:val="24"/>
                <w:szCs w:val="24"/>
              </w:rPr>
            </w:pPr>
            <w:r w:rsidRPr="00CA768F">
              <w:rPr>
                <w:rFonts w:ascii="Simplified Arabic" w:hAnsi="Simplified Arabic" w:cs="Simplified Arabic"/>
                <w:sz w:val="24"/>
                <w:szCs w:val="24"/>
                <w:rtl/>
              </w:rPr>
              <w:t>من</w:t>
            </w:r>
            <w:r w:rsidRPr="00CA768F">
              <w:rPr>
                <w:rFonts w:ascii="Simplified Arabic" w:hAnsi="Simplified Arabic" w:cs="Simplified Arabic"/>
                <w:sz w:val="24"/>
                <w:szCs w:val="24"/>
              </w:rPr>
              <w:t xml:space="preserve"> 2- </w:t>
            </w:r>
            <w:r w:rsidRPr="00CA768F">
              <w:rPr>
                <w:rFonts w:ascii="Simplified Arabic" w:hAnsi="Simplified Arabic" w:cs="Simplified Arabic"/>
                <w:sz w:val="24"/>
                <w:szCs w:val="24"/>
                <w:rtl/>
              </w:rPr>
              <w:t>أقل</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من</w:t>
            </w:r>
            <w:r w:rsidRPr="00CA768F">
              <w:rPr>
                <w:rFonts w:ascii="Simplified Arabic" w:hAnsi="Simplified Arabic" w:cs="Simplified Arabic"/>
                <w:sz w:val="24"/>
                <w:szCs w:val="24"/>
              </w:rPr>
              <w:t xml:space="preserve"> 5 </w:t>
            </w:r>
            <w:r w:rsidRPr="00CA768F">
              <w:rPr>
                <w:rFonts w:ascii="Simplified Arabic" w:hAnsi="Simplified Arabic" w:cs="Simplified Arabic"/>
                <w:sz w:val="24"/>
                <w:szCs w:val="24"/>
                <w:rtl/>
              </w:rPr>
              <w:t>سنوات</w:t>
            </w:r>
          </w:p>
          <w:p w:rsidR="00E94308" w:rsidRPr="00CA768F" w:rsidRDefault="00E94308" w:rsidP="00E94308">
            <w:pPr>
              <w:spacing w:line="276" w:lineRule="auto"/>
              <w:jc w:val="center"/>
              <w:rPr>
                <w:rFonts w:ascii="Simplified Arabic" w:hAnsi="Simplified Arabic" w:cs="Simplified Arabic"/>
                <w:sz w:val="24"/>
                <w:szCs w:val="24"/>
              </w:rPr>
            </w:pPr>
            <w:r w:rsidRPr="00CA768F">
              <w:rPr>
                <w:rFonts w:ascii="Simplified Arabic" w:hAnsi="Simplified Arabic" w:cs="Simplified Arabic"/>
                <w:sz w:val="24"/>
                <w:szCs w:val="24"/>
                <w:rtl/>
              </w:rPr>
              <w:t>من</w:t>
            </w:r>
            <w:r w:rsidRPr="00CA768F">
              <w:rPr>
                <w:rFonts w:ascii="Simplified Arabic" w:hAnsi="Simplified Arabic" w:cs="Simplified Arabic"/>
                <w:sz w:val="24"/>
                <w:szCs w:val="24"/>
              </w:rPr>
              <w:t xml:space="preserve"> 5 – </w:t>
            </w:r>
            <w:r w:rsidRPr="00CA768F">
              <w:rPr>
                <w:rFonts w:ascii="Simplified Arabic" w:hAnsi="Simplified Arabic" w:cs="Simplified Arabic"/>
                <w:sz w:val="24"/>
                <w:szCs w:val="24"/>
                <w:rtl/>
              </w:rPr>
              <w:t>أقل</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من</w:t>
            </w:r>
            <w:r w:rsidRPr="00CA768F">
              <w:rPr>
                <w:rFonts w:ascii="Simplified Arabic" w:hAnsi="Simplified Arabic" w:cs="Simplified Arabic"/>
                <w:sz w:val="24"/>
                <w:szCs w:val="24"/>
              </w:rPr>
              <w:t xml:space="preserve"> 10 </w:t>
            </w:r>
            <w:r w:rsidRPr="00CA768F">
              <w:rPr>
                <w:rFonts w:ascii="Simplified Arabic" w:hAnsi="Simplified Arabic" w:cs="Simplified Arabic"/>
                <w:sz w:val="24"/>
                <w:szCs w:val="24"/>
                <w:rtl/>
              </w:rPr>
              <w:t>سنوات</w:t>
            </w:r>
          </w:p>
          <w:p w:rsidR="00E94308" w:rsidRPr="00CA768F" w:rsidRDefault="00E94308" w:rsidP="00E94308">
            <w:pPr>
              <w:spacing w:line="276" w:lineRule="auto"/>
              <w:jc w:val="center"/>
              <w:rPr>
                <w:rFonts w:ascii="Simplified Arabic" w:hAnsi="Simplified Arabic" w:cs="Simplified Arabic"/>
                <w:sz w:val="24"/>
                <w:szCs w:val="24"/>
              </w:rPr>
            </w:pPr>
            <w:r w:rsidRPr="00CA768F">
              <w:rPr>
                <w:rFonts w:ascii="Simplified Arabic" w:hAnsi="Simplified Arabic" w:cs="Simplified Arabic"/>
                <w:sz w:val="24"/>
                <w:szCs w:val="24"/>
                <w:rtl/>
              </w:rPr>
              <w:t>من</w:t>
            </w:r>
            <w:r w:rsidRPr="00CA768F">
              <w:rPr>
                <w:rFonts w:ascii="Simplified Arabic" w:hAnsi="Simplified Arabic" w:cs="Simplified Arabic"/>
                <w:sz w:val="24"/>
                <w:szCs w:val="24"/>
              </w:rPr>
              <w:t xml:space="preserve"> 10 – </w:t>
            </w:r>
            <w:r w:rsidRPr="00CA768F">
              <w:rPr>
                <w:rFonts w:ascii="Simplified Arabic" w:hAnsi="Simplified Arabic" w:cs="Simplified Arabic"/>
                <w:sz w:val="24"/>
                <w:szCs w:val="24"/>
                <w:rtl/>
              </w:rPr>
              <w:t>أقل</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من</w:t>
            </w:r>
            <w:r w:rsidRPr="00CA768F">
              <w:rPr>
                <w:rFonts w:ascii="Simplified Arabic" w:hAnsi="Simplified Arabic" w:cs="Simplified Arabic"/>
                <w:sz w:val="24"/>
                <w:szCs w:val="24"/>
              </w:rPr>
              <w:t xml:space="preserve"> 15 </w:t>
            </w:r>
            <w:r w:rsidRPr="00CA768F">
              <w:rPr>
                <w:rFonts w:ascii="Simplified Arabic" w:hAnsi="Simplified Arabic" w:cs="Simplified Arabic"/>
                <w:sz w:val="24"/>
                <w:szCs w:val="24"/>
                <w:rtl/>
              </w:rPr>
              <w:t>سنة</w:t>
            </w:r>
          </w:p>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15</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سنة</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فأكثر</w:t>
            </w:r>
          </w:p>
        </w:tc>
      </w:tr>
      <w:tr w:rsidR="00E94308" w:rsidRPr="00CA768F" w:rsidTr="00E94308">
        <w:trPr>
          <w:jc w:val="center"/>
        </w:trPr>
        <w:tc>
          <w:tcPr>
            <w:tcW w:w="845" w:type="dxa"/>
            <w:vMerge w:val="restart"/>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8</w:t>
            </w:r>
          </w:p>
        </w:tc>
        <w:tc>
          <w:tcPr>
            <w:tcW w:w="2271" w:type="dxa"/>
            <w:vMerge w:val="restart"/>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نشاط المشروع</w:t>
            </w:r>
          </w:p>
        </w:tc>
        <w:tc>
          <w:tcPr>
            <w:tcW w:w="1558" w:type="dxa"/>
            <w:tcBorders>
              <w:bottom w:val="single" w:sz="4" w:space="0" w:color="auto"/>
            </w:tcBorders>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خدمى</w:t>
            </w:r>
          </w:p>
        </w:tc>
        <w:tc>
          <w:tcPr>
            <w:tcW w:w="4676" w:type="dxa"/>
            <w:gridSpan w:val="3"/>
            <w:tcBorders>
              <w:bottom w:val="single" w:sz="4" w:space="0" w:color="auto"/>
            </w:tcBorders>
            <w:vAlign w:val="center"/>
          </w:tcPr>
          <w:p w:rsidR="00E94308" w:rsidRPr="00CA768F" w:rsidRDefault="00E94308" w:rsidP="00E94308">
            <w:pPr>
              <w:spacing w:line="276" w:lineRule="auto"/>
              <w:jc w:val="center"/>
              <w:rPr>
                <w:rFonts w:ascii="Simplified Arabic" w:hAnsi="Simplified Arabic" w:cs="Simplified Arabic"/>
                <w:sz w:val="24"/>
                <w:szCs w:val="24"/>
              </w:rPr>
            </w:pPr>
            <w:r w:rsidRPr="00CA768F">
              <w:rPr>
                <w:rFonts w:ascii="Simplified Arabic" w:hAnsi="Simplified Arabic" w:cs="Simplified Arabic"/>
                <w:sz w:val="24"/>
                <w:szCs w:val="24"/>
                <w:rtl/>
              </w:rPr>
              <w:t>خدمات</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الوجبات</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السريعة</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والجاهزة</w:t>
            </w:r>
          </w:p>
          <w:p w:rsidR="00E94308" w:rsidRPr="00CA768F" w:rsidRDefault="00E94308" w:rsidP="00E94308">
            <w:pPr>
              <w:spacing w:line="276" w:lineRule="auto"/>
              <w:jc w:val="center"/>
              <w:rPr>
                <w:rFonts w:ascii="Simplified Arabic" w:hAnsi="Simplified Arabic" w:cs="Simplified Arabic"/>
                <w:sz w:val="24"/>
                <w:szCs w:val="24"/>
              </w:rPr>
            </w:pPr>
            <w:r w:rsidRPr="00CA768F">
              <w:rPr>
                <w:rFonts w:ascii="Simplified Arabic" w:hAnsi="Simplified Arabic" w:cs="Simplified Arabic"/>
                <w:sz w:val="24"/>
                <w:szCs w:val="24"/>
                <w:rtl/>
              </w:rPr>
              <w:t>مقاهي</w:t>
            </w:r>
            <w:r w:rsidRPr="00CA768F">
              <w:rPr>
                <w:rFonts w:ascii="Simplified Arabic" w:hAnsi="Simplified Arabic" w:cs="Simplified Arabic"/>
                <w:sz w:val="24"/>
                <w:szCs w:val="24"/>
              </w:rPr>
              <w:t xml:space="preserve"> </w:t>
            </w:r>
          </w:p>
          <w:p w:rsidR="00E94308" w:rsidRPr="00CA768F" w:rsidRDefault="00E94308" w:rsidP="00E94308">
            <w:pPr>
              <w:spacing w:line="276" w:lineRule="auto"/>
              <w:jc w:val="center"/>
              <w:rPr>
                <w:rFonts w:ascii="Simplified Arabic" w:hAnsi="Simplified Arabic" w:cs="Simplified Arabic"/>
                <w:sz w:val="24"/>
                <w:szCs w:val="24"/>
              </w:rPr>
            </w:pPr>
            <w:r w:rsidRPr="00CA768F">
              <w:rPr>
                <w:rFonts w:ascii="Simplified Arabic" w:hAnsi="Simplified Arabic" w:cs="Simplified Arabic"/>
                <w:sz w:val="24"/>
                <w:szCs w:val="24"/>
                <w:rtl/>
              </w:rPr>
              <w:t>تسويق</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العقارات</w:t>
            </w:r>
          </w:p>
          <w:p w:rsidR="00E94308" w:rsidRPr="00CA768F" w:rsidRDefault="00E94308" w:rsidP="00E94308">
            <w:pPr>
              <w:spacing w:line="276" w:lineRule="auto"/>
              <w:jc w:val="center"/>
              <w:rPr>
                <w:rFonts w:ascii="Simplified Arabic" w:hAnsi="Simplified Arabic" w:cs="Simplified Arabic"/>
                <w:sz w:val="24"/>
                <w:szCs w:val="24"/>
              </w:rPr>
            </w:pPr>
            <w:r w:rsidRPr="00CA768F">
              <w:rPr>
                <w:rFonts w:ascii="Simplified Arabic" w:hAnsi="Simplified Arabic" w:cs="Simplified Arabic"/>
                <w:sz w:val="24"/>
                <w:szCs w:val="24"/>
                <w:rtl/>
              </w:rPr>
              <w:t>خدمات</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النظافة</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المنزلية</w:t>
            </w:r>
            <w:r w:rsidRPr="00CA768F">
              <w:rPr>
                <w:rFonts w:ascii="Simplified Arabic" w:hAnsi="Simplified Arabic" w:cs="Simplified Arabic"/>
                <w:sz w:val="24"/>
                <w:szCs w:val="24"/>
              </w:rPr>
              <w:t xml:space="preserve"> </w:t>
            </w:r>
          </w:p>
          <w:p w:rsidR="00E94308" w:rsidRPr="00CA768F" w:rsidRDefault="00E94308" w:rsidP="00E94308">
            <w:pPr>
              <w:spacing w:line="276" w:lineRule="auto"/>
              <w:jc w:val="center"/>
              <w:rPr>
                <w:rFonts w:ascii="Simplified Arabic" w:hAnsi="Simplified Arabic" w:cs="Simplified Arabic"/>
                <w:sz w:val="24"/>
                <w:szCs w:val="24"/>
              </w:rPr>
            </w:pPr>
            <w:r w:rsidRPr="00CA768F">
              <w:rPr>
                <w:rFonts w:ascii="Simplified Arabic" w:hAnsi="Simplified Arabic" w:cs="Simplified Arabic"/>
                <w:sz w:val="24"/>
                <w:szCs w:val="24"/>
                <w:rtl/>
              </w:rPr>
              <w:t>خدمات</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توفير</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العمالة</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المنزلية الوافدة</w:t>
            </w:r>
            <w:r w:rsidRPr="00CA768F">
              <w:rPr>
                <w:rFonts w:ascii="Simplified Arabic" w:hAnsi="Simplified Arabic" w:cs="Simplified Arabic"/>
                <w:sz w:val="24"/>
                <w:szCs w:val="24"/>
              </w:rPr>
              <w:t xml:space="preserve"> </w:t>
            </w:r>
          </w:p>
          <w:p w:rsidR="00E94308" w:rsidRPr="00CA768F" w:rsidRDefault="00E94308" w:rsidP="00E94308">
            <w:pPr>
              <w:spacing w:line="276" w:lineRule="auto"/>
              <w:jc w:val="center"/>
              <w:rPr>
                <w:rFonts w:ascii="Simplified Arabic" w:hAnsi="Simplified Arabic" w:cs="Simplified Arabic"/>
                <w:sz w:val="24"/>
                <w:szCs w:val="24"/>
              </w:rPr>
            </w:pPr>
            <w:r w:rsidRPr="00CA768F">
              <w:rPr>
                <w:rFonts w:ascii="Simplified Arabic" w:hAnsi="Simplified Arabic" w:cs="Simplified Arabic"/>
                <w:sz w:val="24"/>
                <w:szCs w:val="24"/>
                <w:rtl/>
              </w:rPr>
              <w:t>خدمات</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التوصيل</w:t>
            </w:r>
            <w:r w:rsidRPr="00CA768F">
              <w:rPr>
                <w:rFonts w:ascii="Simplified Arabic" w:hAnsi="Simplified Arabic" w:cs="Simplified Arabic"/>
                <w:sz w:val="24"/>
                <w:szCs w:val="24"/>
              </w:rPr>
              <w:t xml:space="preserve"> </w:t>
            </w:r>
          </w:p>
          <w:p w:rsidR="00E94308" w:rsidRPr="00CA768F" w:rsidRDefault="00E94308" w:rsidP="00E94308">
            <w:pPr>
              <w:spacing w:line="276" w:lineRule="auto"/>
              <w:jc w:val="center"/>
              <w:rPr>
                <w:rFonts w:ascii="Simplified Arabic" w:hAnsi="Simplified Arabic" w:cs="Simplified Arabic"/>
                <w:sz w:val="24"/>
                <w:szCs w:val="24"/>
              </w:rPr>
            </w:pPr>
            <w:r w:rsidRPr="00CA768F">
              <w:rPr>
                <w:rFonts w:ascii="Simplified Arabic" w:hAnsi="Simplified Arabic" w:cs="Simplified Arabic"/>
                <w:sz w:val="24"/>
                <w:szCs w:val="24"/>
                <w:rtl/>
              </w:rPr>
              <w:t>خدمات</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صيانة</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وتصليح</w:t>
            </w:r>
            <w:r w:rsidRPr="00CA768F">
              <w:rPr>
                <w:rFonts w:ascii="Simplified Arabic" w:hAnsi="Simplified Arabic" w:cs="Simplified Arabic"/>
                <w:sz w:val="24"/>
                <w:szCs w:val="24"/>
              </w:rPr>
              <w:t xml:space="preserve"> </w:t>
            </w:r>
          </w:p>
          <w:p w:rsidR="00E94308" w:rsidRPr="00CA768F" w:rsidRDefault="00E94308" w:rsidP="00E94308">
            <w:pPr>
              <w:spacing w:line="276" w:lineRule="auto"/>
              <w:jc w:val="center"/>
              <w:rPr>
                <w:rFonts w:ascii="Simplified Arabic" w:hAnsi="Simplified Arabic" w:cs="Simplified Arabic"/>
                <w:sz w:val="24"/>
                <w:szCs w:val="24"/>
              </w:rPr>
            </w:pPr>
            <w:r w:rsidRPr="00CA768F">
              <w:rPr>
                <w:rFonts w:ascii="Simplified Arabic" w:hAnsi="Simplified Arabic" w:cs="Simplified Arabic"/>
                <w:sz w:val="24"/>
                <w:szCs w:val="24"/>
                <w:rtl/>
              </w:rPr>
              <w:t>خدمات</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تفصيل</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ملابس</w:t>
            </w:r>
            <w:r w:rsidRPr="00CA768F">
              <w:rPr>
                <w:rFonts w:ascii="Simplified Arabic" w:hAnsi="Simplified Arabic" w:cs="Simplified Arabic"/>
                <w:sz w:val="24"/>
                <w:szCs w:val="24"/>
              </w:rPr>
              <w:t xml:space="preserve"> </w:t>
            </w:r>
          </w:p>
          <w:p w:rsidR="00E94308" w:rsidRPr="00CA768F" w:rsidRDefault="00E94308" w:rsidP="00E94308">
            <w:pPr>
              <w:spacing w:line="276" w:lineRule="auto"/>
              <w:jc w:val="center"/>
              <w:rPr>
                <w:rFonts w:ascii="Simplified Arabic" w:hAnsi="Simplified Arabic" w:cs="Simplified Arabic"/>
                <w:sz w:val="24"/>
                <w:szCs w:val="24"/>
              </w:rPr>
            </w:pPr>
            <w:r w:rsidRPr="00CA768F">
              <w:rPr>
                <w:rFonts w:ascii="Simplified Arabic" w:hAnsi="Simplified Arabic" w:cs="Simplified Arabic"/>
                <w:sz w:val="24"/>
                <w:szCs w:val="24"/>
                <w:rtl/>
              </w:rPr>
              <w:t>خدمات</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غسل</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وكي</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الملابس</w:t>
            </w:r>
            <w:r w:rsidRPr="00CA768F">
              <w:rPr>
                <w:rFonts w:ascii="Simplified Arabic" w:hAnsi="Simplified Arabic" w:cs="Simplified Arabic"/>
                <w:sz w:val="24"/>
                <w:szCs w:val="24"/>
              </w:rPr>
              <w:t xml:space="preserve"> </w:t>
            </w:r>
          </w:p>
          <w:p w:rsidR="00E94308" w:rsidRPr="00CA768F" w:rsidRDefault="00E94308" w:rsidP="00E94308">
            <w:pPr>
              <w:spacing w:line="276" w:lineRule="auto"/>
              <w:jc w:val="center"/>
              <w:rPr>
                <w:rFonts w:ascii="Simplified Arabic" w:hAnsi="Simplified Arabic" w:cs="Simplified Arabic"/>
                <w:sz w:val="24"/>
                <w:szCs w:val="24"/>
              </w:rPr>
            </w:pPr>
            <w:r w:rsidRPr="00CA768F">
              <w:rPr>
                <w:rFonts w:ascii="Simplified Arabic" w:hAnsi="Simplified Arabic" w:cs="Simplified Arabic"/>
                <w:sz w:val="24"/>
                <w:szCs w:val="24"/>
                <w:rtl/>
              </w:rPr>
              <w:t>خدمات</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الديكور</w:t>
            </w:r>
            <w:r w:rsidRPr="00CA768F">
              <w:rPr>
                <w:rFonts w:ascii="Simplified Arabic" w:hAnsi="Simplified Arabic" w:cs="Simplified Arabic"/>
                <w:sz w:val="24"/>
                <w:szCs w:val="24"/>
              </w:rPr>
              <w:t xml:space="preserve"> </w:t>
            </w:r>
          </w:p>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نشاط</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خدمي</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آخر</w:t>
            </w:r>
          </w:p>
        </w:tc>
      </w:tr>
      <w:tr w:rsidR="00E94308" w:rsidRPr="00CA768F" w:rsidTr="00E94308">
        <w:trPr>
          <w:jc w:val="center"/>
        </w:trPr>
        <w:tc>
          <w:tcPr>
            <w:tcW w:w="845" w:type="dxa"/>
            <w:vMerge/>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2271" w:type="dxa"/>
            <w:vMerge/>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1558" w:type="dxa"/>
            <w:tcBorders>
              <w:bottom w:val="single" w:sz="4" w:space="0" w:color="auto"/>
            </w:tcBorders>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سلعى</w:t>
            </w:r>
          </w:p>
        </w:tc>
        <w:tc>
          <w:tcPr>
            <w:tcW w:w="4676" w:type="dxa"/>
            <w:gridSpan w:val="3"/>
            <w:tcBorders>
              <w:bottom w:val="single" w:sz="4" w:space="0" w:color="auto"/>
            </w:tcBorders>
            <w:vAlign w:val="center"/>
          </w:tcPr>
          <w:p w:rsidR="00E94308" w:rsidRPr="00CA768F" w:rsidRDefault="00E94308" w:rsidP="00E94308">
            <w:pPr>
              <w:spacing w:line="276" w:lineRule="auto"/>
              <w:jc w:val="center"/>
              <w:rPr>
                <w:rFonts w:ascii="Simplified Arabic" w:hAnsi="Simplified Arabic" w:cs="Simplified Arabic"/>
                <w:sz w:val="24"/>
                <w:szCs w:val="24"/>
              </w:rPr>
            </w:pPr>
            <w:r w:rsidRPr="00CA768F">
              <w:rPr>
                <w:rFonts w:ascii="Simplified Arabic" w:hAnsi="Simplified Arabic" w:cs="Simplified Arabic"/>
                <w:sz w:val="24"/>
                <w:szCs w:val="24"/>
                <w:rtl/>
              </w:rPr>
              <w:t>سلع</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غذائي</w:t>
            </w:r>
            <w:r w:rsidRPr="00CA768F">
              <w:rPr>
                <w:rFonts w:ascii="Simplified Arabic" w:hAnsi="Simplified Arabic" w:cs="Simplified Arabic"/>
                <w:sz w:val="24"/>
                <w:szCs w:val="24"/>
              </w:rPr>
              <w:t xml:space="preserve"> </w:t>
            </w:r>
          </w:p>
          <w:p w:rsidR="00E94308" w:rsidRPr="00CA768F" w:rsidRDefault="00E94308" w:rsidP="00E94308">
            <w:pPr>
              <w:spacing w:line="276" w:lineRule="auto"/>
              <w:jc w:val="center"/>
              <w:rPr>
                <w:rFonts w:ascii="Simplified Arabic" w:hAnsi="Simplified Arabic" w:cs="Simplified Arabic"/>
                <w:sz w:val="24"/>
                <w:szCs w:val="24"/>
              </w:rPr>
            </w:pPr>
            <w:r w:rsidRPr="00CA768F">
              <w:rPr>
                <w:rFonts w:ascii="Simplified Arabic" w:hAnsi="Simplified Arabic" w:cs="Simplified Arabic"/>
                <w:sz w:val="24"/>
                <w:szCs w:val="24"/>
                <w:rtl/>
              </w:rPr>
              <w:t>سلع</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كيماوية</w:t>
            </w:r>
          </w:p>
          <w:p w:rsidR="00E94308" w:rsidRPr="00CA768F" w:rsidRDefault="00E94308" w:rsidP="00E94308">
            <w:pPr>
              <w:spacing w:line="276" w:lineRule="auto"/>
              <w:jc w:val="center"/>
              <w:rPr>
                <w:rFonts w:ascii="Simplified Arabic" w:hAnsi="Simplified Arabic" w:cs="Simplified Arabic"/>
                <w:sz w:val="24"/>
                <w:szCs w:val="24"/>
              </w:rPr>
            </w:pPr>
            <w:r w:rsidRPr="00CA768F">
              <w:rPr>
                <w:rFonts w:ascii="Simplified Arabic" w:hAnsi="Simplified Arabic" w:cs="Simplified Arabic"/>
                <w:sz w:val="24"/>
                <w:szCs w:val="24"/>
                <w:rtl/>
              </w:rPr>
              <w:t>سلع</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كهربائية</w:t>
            </w:r>
          </w:p>
          <w:p w:rsidR="00E94308" w:rsidRPr="00CA768F" w:rsidRDefault="00E94308" w:rsidP="00E94308">
            <w:pPr>
              <w:spacing w:line="276" w:lineRule="auto"/>
              <w:jc w:val="center"/>
              <w:rPr>
                <w:rFonts w:ascii="Simplified Arabic" w:hAnsi="Simplified Arabic" w:cs="Simplified Arabic"/>
                <w:sz w:val="24"/>
                <w:szCs w:val="24"/>
              </w:rPr>
            </w:pPr>
            <w:r w:rsidRPr="00CA768F">
              <w:rPr>
                <w:rFonts w:ascii="Simplified Arabic" w:hAnsi="Simplified Arabic" w:cs="Simplified Arabic"/>
                <w:sz w:val="24"/>
                <w:szCs w:val="24"/>
                <w:rtl/>
              </w:rPr>
              <w:lastRenderedPageBreak/>
              <w:t>سلع</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مكتبية</w:t>
            </w:r>
          </w:p>
          <w:p w:rsidR="00E94308" w:rsidRPr="00CA768F" w:rsidRDefault="00E94308" w:rsidP="00E94308">
            <w:pPr>
              <w:spacing w:line="276" w:lineRule="auto"/>
              <w:jc w:val="center"/>
              <w:rPr>
                <w:rFonts w:ascii="Simplified Arabic" w:hAnsi="Simplified Arabic" w:cs="Simplified Arabic"/>
                <w:sz w:val="24"/>
                <w:szCs w:val="24"/>
              </w:rPr>
            </w:pPr>
            <w:r w:rsidRPr="00CA768F">
              <w:rPr>
                <w:rFonts w:ascii="Simplified Arabic" w:hAnsi="Simplified Arabic" w:cs="Simplified Arabic"/>
                <w:sz w:val="24"/>
                <w:szCs w:val="24"/>
                <w:rtl/>
              </w:rPr>
              <w:t>سلع</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 xml:space="preserve">استهلاكية </w:t>
            </w:r>
            <w:r w:rsidRPr="00CA768F">
              <w:rPr>
                <w:rFonts w:ascii="Simplified Arabic" w:hAnsi="Simplified Arabic" w:cs="Simplified Arabic"/>
                <w:sz w:val="24"/>
                <w:szCs w:val="24"/>
              </w:rPr>
              <w:t>)</w:t>
            </w:r>
            <w:r w:rsidRPr="00CA768F">
              <w:rPr>
                <w:rFonts w:ascii="Simplified Arabic" w:hAnsi="Simplified Arabic" w:cs="Simplified Arabic"/>
                <w:sz w:val="24"/>
                <w:szCs w:val="24"/>
                <w:rtl/>
              </w:rPr>
              <w:t>ملابس،</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أحذية</w:t>
            </w:r>
            <w:r w:rsidRPr="00CA768F">
              <w:rPr>
                <w:rFonts w:ascii="Simplified Arabic" w:hAnsi="Simplified Arabic" w:cs="Simplified Arabic"/>
                <w:sz w:val="24"/>
                <w:szCs w:val="24"/>
              </w:rPr>
              <w:t>(</w:t>
            </w:r>
          </w:p>
          <w:p w:rsidR="00E94308" w:rsidRPr="00CA768F" w:rsidRDefault="00E94308" w:rsidP="00E94308">
            <w:pPr>
              <w:spacing w:line="276" w:lineRule="auto"/>
              <w:jc w:val="center"/>
              <w:rPr>
                <w:rFonts w:ascii="Simplified Arabic" w:hAnsi="Simplified Arabic" w:cs="Simplified Arabic"/>
                <w:sz w:val="24"/>
                <w:szCs w:val="24"/>
              </w:rPr>
            </w:pPr>
            <w:r w:rsidRPr="00CA768F">
              <w:rPr>
                <w:rFonts w:ascii="Simplified Arabic" w:hAnsi="Simplified Arabic" w:cs="Simplified Arabic"/>
                <w:sz w:val="24"/>
                <w:szCs w:val="24"/>
                <w:rtl/>
              </w:rPr>
              <w:t>سلع</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دوائية</w:t>
            </w:r>
            <w:r w:rsidRPr="00CA768F">
              <w:rPr>
                <w:rFonts w:ascii="Simplified Arabic" w:hAnsi="Simplified Arabic" w:cs="Simplified Arabic"/>
                <w:sz w:val="24"/>
                <w:szCs w:val="24"/>
              </w:rPr>
              <w:t xml:space="preserve"> </w:t>
            </w:r>
          </w:p>
          <w:p w:rsidR="00E94308" w:rsidRPr="00CA768F" w:rsidRDefault="00E94308" w:rsidP="00E94308">
            <w:pPr>
              <w:spacing w:line="276" w:lineRule="auto"/>
              <w:jc w:val="center"/>
              <w:rPr>
                <w:rFonts w:ascii="Simplified Arabic" w:hAnsi="Simplified Arabic" w:cs="Simplified Arabic"/>
                <w:sz w:val="24"/>
                <w:szCs w:val="24"/>
              </w:rPr>
            </w:pPr>
            <w:r w:rsidRPr="00CA768F">
              <w:rPr>
                <w:rFonts w:ascii="Simplified Arabic" w:hAnsi="Simplified Arabic" w:cs="Simplified Arabic"/>
                <w:sz w:val="24"/>
                <w:szCs w:val="24"/>
                <w:rtl/>
              </w:rPr>
              <w:t>سلع</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 xml:space="preserve">تجميلية </w:t>
            </w:r>
            <w:r w:rsidRPr="00CA768F">
              <w:rPr>
                <w:rFonts w:ascii="Simplified Arabic" w:hAnsi="Simplified Arabic" w:cs="Simplified Arabic"/>
                <w:sz w:val="24"/>
                <w:szCs w:val="24"/>
              </w:rPr>
              <w:t>)</w:t>
            </w:r>
            <w:r w:rsidRPr="00CA768F">
              <w:rPr>
                <w:rFonts w:ascii="Simplified Arabic" w:hAnsi="Simplified Arabic" w:cs="Simplified Arabic"/>
                <w:sz w:val="24"/>
                <w:szCs w:val="24"/>
                <w:rtl/>
              </w:rPr>
              <w:t>مستحضرات</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تجميل</w:t>
            </w:r>
            <w:r w:rsidRPr="00CA768F">
              <w:rPr>
                <w:rFonts w:ascii="Simplified Arabic" w:hAnsi="Simplified Arabic" w:cs="Simplified Arabic"/>
                <w:sz w:val="24"/>
                <w:szCs w:val="24"/>
              </w:rPr>
              <w:t>(</w:t>
            </w:r>
          </w:p>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نشاط</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سلعي</w:t>
            </w:r>
            <w:r w:rsidRPr="00CA768F">
              <w:rPr>
                <w:rFonts w:ascii="Simplified Arabic" w:hAnsi="Simplified Arabic" w:cs="Simplified Arabic"/>
                <w:sz w:val="24"/>
                <w:szCs w:val="24"/>
              </w:rPr>
              <w:t xml:space="preserve"> </w:t>
            </w:r>
            <w:r w:rsidRPr="00CA768F">
              <w:rPr>
                <w:rFonts w:ascii="Simplified Arabic" w:hAnsi="Simplified Arabic" w:cs="Simplified Arabic"/>
                <w:sz w:val="24"/>
                <w:szCs w:val="24"/>
                <w:rtl/>
              </w:rPr>
              <w:t>آخر</w:t>
            </w:r>
          </w:p>
        </w:tc>
      </w:tr>
    </w:tbl>
    <w:p w:rsidR="00E94308" w:rsidRPr="00CA768F" w:rsidRDefault="00E94308" w:rsidP="00E94308">
      <w:pPr>
        <w:spacing w:line="276" w:lineRule="auto"/>
        <w:jc w:val="both"/>
        <w:rPr>
          <w:rFonts w:ascii="Simplified Arabic" w:hAnsi="Simplified Arabic" w:cs="Simplified Arabic"/>
          <w:b/>
          <w:bCs/>
          <w:sz w:val="24"/>
          <w:szCs w:val="24"/>
          <w:rtl/>
        </w:rPr>
      </w:pPr>
    </w:p>
    <w:p w:rsidR="00E94308" w:rsidRPr="00CA768F" w:rsidRDefault="00E94308" w:rsidP="00E94308">
      <w:pPr>
        <w:spacing w:line="276" w:lineRule="auto"/>
        <w:jc w:val="both"/>
        <w:rPr>
          <w:rFonts w:ascii="Simplified Arabic" w:hAnsi="Simplified Arabic" w:cs="Simplified Arabic"/>
          <w:b/>
          <w:bCs/>
          <w:sz w:val="24"/>
          <w:szCs w:val="24"/>
          <w:rtl/>
        </w:rPr>
      </w:pPr>
    </w:p>
    <w:p w:rsidR="00E94308" w:rsidRPr="00CA768F" w:rsidRDefault="00E94308" w:rsidP="00E94308">
      <w:pPr>
        <w:spacing w:line="276" w:lineRule="auto"/>
        <w:jc w:val="both"/>
        <w:rPr>
          <w:rFonts w:ascii="Simplified Arabic" w:hAnsi="Simplified Arabic" w:cs="Simplified Arabic"/>
          <w:b/>
          <w:bCs/>
          <w:sz w:val="24"/>
          <w:szCs w:val="24"/>
          <w:rtl/>
        </w:rPr>
      </w:pPr>
    </w:p>
    <w:p w:rsidR="00E94308" w:rsidRPr="00CA768F" w:rsidRDefault="00E94308" w:rsidP="00E94308">
      <w:pPr>
        <w:spacing w:line="276" w:lineRule="auto"/>
        <w:jc w:val="both"/>
        <w:rPr>
          <w:rFonts w:ascii="Simplified Arabic" w:hAnsi="Simplified Arabic" w:cs="Simplified Arabic"/>
          <w:b/>
          <w:bCs/>
          <w:sz w:val="24"/>
          <w:szCs w:val="24"/>
          <w:rtl/>
        </w:rPr>
      </w:pPr>
    </w:p>
    <w:p w:rsidR="00E94308" w:rsidRPr="00CA768F" w:rsidRDefault="00E94308" w:rsidP="00E94308">
      <w:pPr>
        <w:spacing w:line="276" w:lineRule="auto"/>
        <w:jc w:val="both"/>
        <w:rPr>
          <w:rFonts w:ascii="Simplified Arabic" w:hAnsi="Simplified Arabic" w:cs="Simplified Arabic"/>
          <w:b/>
          <w:bCs/>
          <w:sz w:val="24"/>
          <w:szCs w:val="24"/>
          <w:rtl/>
        </w:rPr>
      </w:pPr>
    </w:p>
    <w:p w:rsidR="00E94308" w:rsidRDefault="00E94308" w:rsidP="00E94308">
      <w:pPr>
        <w:spacing w:line="276" w:lineRule="auto"/>
        <w:jc w:val="both"/>
        <w:rPr>
          <w:rFonts w:ascii="Simplified Arabic" w:hAnsi="Simplified Arabic" w:cs="Simplified Arabic"/>
          <w:b/>
          <w:bCs/>
          <w:sz w:val="24"/>
          <w:szCs w:val="24"/>
          <w:rtl/>
        </w:rPr>
      </w:pPr>
    </w:p>
    <w:p w:rsidR="00E94308" w:rsidRDefault="00E94308" w:rsidP="00E94308">
      <w:pPr>
        <w:spacing w:line="276" w:lineRule="auto"/>
        <w:jc w:val="both"/>
        <w:rPr>
          <w:rFonts w:ascii="Simplified Arabic" w:hAnsi="Simplified Arabic" w:cs="Simplified Arabic"/>
          <w:b/>
          <w:bCs/>
          <w:sz w:val="24"/>
          <w:szCs w:val="24"/>
          <w:rtl/>
        </w:rPr>
      </w:pPr>
    </w:p>
    <w:p w:rsidR="00E94308" w:rsidRDefault="00E94308" w:rsidP="00E94308">
      <w:pPr>
        <w:spacing w:line="276" w:lineRule="auto"/>
        <w:jc w:val="both"/>
        <w:rPr>
          <w:rFonts w:ascii="Simplified Arabic" w:hAnsi="Simplified Arabic" w:cs="Simplified Arabic"/>
          <w:b/>
          <w:bCs/>
          <w:sz w:val="24"/>
          <w:szCs w:val="24"/>
          <w:rtl/>
        </w:rPr>
      </w:pPr>
    </w:p>
    <w:p w:rsidR="00E94308" w:rsidRDefault="00E94308" w:rsidP="00E94308">
      <w:pPr>
        <w:spacing w:line="276" w:lineRule="auto"/>
        <w:jc w:val="both"/>
        <w:rPr>
          <w:rFonts w:ascii="Simplified Arabic" w:hAnsi="Simplified Arabic" w:cs="Simplified Arabic"/>
          <w:b/>
          <w:bCs/>
          <w:sz w:val="24"/>
          <w:szCs w:val="24"/>
          <w:rtl/>
        </w:rPr>
      </w:pPr>
    </w:p>
    <w:p w:rsidR="00E94308" w:rsidRDefault="00E94308" w:rsidP="00E94308">
      <w:pPr>
        <w:spacing w:line="276" w:lineRule="auto"/>
        <w:jc w:val="both"/>
        <w:rPr>
          <w:rFonts w:ascii="Simplified Arabic" w:hAnsi="Simplified Arabic" w:cs="Simplified Arabic"/>
          <w:b/>
          <w:bCs/>
          <w:sz w:val="24"/>
          <w:szCs w:val="24"/>
          <w:rtl/>
        </w:rPr>
      </w:pPr>
    </w:p>
    <w:p w:rsidR="00E94308" w:rsidRDefault="00E94308" w:rsidP="00E94308">
      <w:pPr>
        <w:spacing w:line="276" w:lineRule="auto"/>
        <w:jc w:val="both"/>
        <w:rPr>
          <w:rFonts w:ascii="Simplified Arabic" w:hAnsi="Simplified Arabic" w:cs="Simplified Arabic"/>
          <w:b/>
          <w:bCs/>
          <w:sz w:val="24"/>
          <w:szCs w:val="24"/>
          <w:rtl/>
        </w:rPr>
      </w:pPr>
    </w:p>
    <w:p w:rsidR="00E94308" w:rsidRPr="00CA768F" w:rsidRDefault="00E94308" w:rsidP="00E94308">
      <w:pPr>
        <w:spacing w:line="276" w:lineRule="auto"/>
        <w:jc w:val="both"/>
        <w:rPr>
          <w:rFonts w:ascii="Simplified Arabic" w:hAnsi="Simplified Arabic" w:cs="Simplified Arabic"/>
          <w:b/>
          <w:bCs/>
          <w:sz w:val="24"/>
          <w:szCs w:val="24"/>
          <w:rtl/>
        </w:rPr>
      </w:pPr>
    </w:p>
    <w:p w:rsidR="00E94308" w:rsidRPr="00CA768F" w:rsidRDefault="00E94308" w:rsidP="00E94308">
      <w:pPr>
        <w:spacing w:line="276" w:lineRule="auto"/>
        <w:jc w:val="both"/>
        <w:rPr>
          <w:rFonts w:ascii="Simplified Arabic" w:hAnsi="Simplified Arabic" w:cs="Simplified Arabic"/>
          <w:b/>
          <w:bCs/>
          <w:sz w:val="24"/>
          <w:szCs w:val="24"/>
          <w:rtl/>
        </w:rPr>
      </w:pPr>
    </w:p>
    <w:p w:rsidR="00E94308" w:rsidRPr="00CA768F" w:rsidRDefault="00E94308" w:rsidP="00E94308">
      <w:pPr>
        <w:spacing w:line="276" w:lineRule="auto"/>
        <w:jc w:val="both"/>
        <w:rPr>
          <w:rFonts w:ascii="Simplified Arabic" w:hAnsi="Simplified Arabic" w:cs="Simplified Arabic"/>
          <w:b/>
          <w:bCs/>
          <w:sz w:val="24"/>
          <w:szCs w:val="24"/>
          <w:rtl/>
        </w:rPr>
      </w:pPr>
    </w:p>
    <w:p w:rsidR="00EF2B46" w:rsidRDefault="00EF2B46" w:rsidP="00E94308">
      <w:pPr>
        <w:spacing w:line="276" w:lineRule="auto"/>
        <w:jc w:val="both"/>
        <w:rPr>
          <w:rFonts w:ascii="Simplified Arabic" w:hAnsi="Simplified Arabic" w:cs="Simplified Arabic"/>
          <w:b/>
          <w:bCs/>
          <w:sz w:val="24"/>
          <w:szCs w:val="24"/>
          <w:rtl/>
        </w:rPr>
      </w:pPr>
    </w:p>
    <w:p w:rsidR="00EF2B46" w:rsidRDefault="00EF2B46" w:rsidP="00E94308">
      <w:pPr>
        <w:spacing w:line="276" w:lineRule="auto"/>
        <w:jc w:val="both"/>
        <w:rPr>
          <w:rFonts w:ascii="Simplified Arabic" w:hAnsi="Simplified Arabic" w:cs="Simplified Arabic"/>
          <w:b/>
          <w:bCs/>
          <w:sz w:val="24"/>
          <w:szCs w:val="24"/>
          <w:rtl/>
        </w:rPr>
      </w:pPr>
    </w:p>
    <w:p w:rsidR="00EF2B46" w:rsidRDefault="00EF2B46" w:rsidP="00E94308">
      <w:pPr>
        <w:spacing w:line="276" w:lineRule="auto"/>
        <w:jc w:val="both"/>
        <w:rPr>
          <w:rFonts w:ascii="Simplified Arabic" w:hAnsi="Simplified Arabic" w:cs="Simplified Arabic"/>
          <w:b/>
          <w:bCs/>
          <w:sz w:val="24"/>
          <w:szCs w:val="24"/>
          <w:rtl/>
        </w:rPr>
      </w:pPr>
    </w:p>
    <w:p w:rsidR="00EF2B46" w:rsidRDefault="00EF2B46" w:rsidP="00E94308">
      <w:pPr>
        <w:spacing w:line="276" w:lineRule="auto"/>
        <w:jc w:val="both"/>
        <w:rPr>
          <w:rFonts w:ascii="Simplified Arabic" w:hAnsi="Simplified Arabic" w:cs="Simplified Arabic"/>
          <w:b/>
          <w:bCs/>
          <w:sz w:val="24"/>
          <w:szCs w:val="24"/>
          <w:rtl/>
        </w:rPr>
      </w:pPr>
    </w:p>
    <w:p w:rsidR="00EF2B46" w:rsidRDefault="00EF2B46" w:rsidP="00E94308">
      <w:pPr>
        <w:spacing w:line="276" w:lineRule="auto"/>
        <w:jc w:val="both"/>
        <w:rPr>
          <w:rFonts w:ascii="Simplified Arabic" w:hAnsi="Simplified Arabic" w:cs="Simplified Arabic"/>
          <w:b/>
          <w:bCs/>
          <w:sz w:val="24"/>
          <w:szCs w:val="24"/>
          <w:rtl/>
        </w:rPr>
      </w:pPr>
    </w:p>
    <w:p w:rsidR="00E94308" w:rsidRPr="00CA768F" w:rsidRDefault="00E94308" w:rsidP="00E94308">
      <w:pPr>
        <w:spacing w:line="276" w:lineRule="auto"/>
        <w:jc w:val="both"/>
        <w:rPr>
          <w:rFonts w:ascii="Simplified Arabic" w:hAnsi="Simplified Arabic" w:cs="Simplified Arabic"/>
          <w:b/>
          <w:bCs/>
          <w:sz w:val="24"/>
          <w:szCs w:val="24"/>
          <w:rtl/>
        </w:rPr>
      </w:pPr>
      <w:r w:rsidRPr="00CA768F">
        <w:rPr>
          <w:rFonts w:ascii="Simplified Arabic" w:hAnsi="Simplified Arabic" w:cs="Simplified Arabic"/>
          <w:b/>
          <w:bCs/>
          <w:sz w:val="24"/>
          <w:szCs w:val="24"/>
          <w:rtl/>
        </w:rPr>
        <w:lastRenderedPageBreak/>
        <w:t>القسم الثالث: أداء الشركة:</w:t>
      </w:r>
    </w:p>
    <w:tbl>
      <w:tblPr>
        <w:tblStyle w:val="TableGrid"/>
        <w:bidiVisual/>
        <w:tblW w:w="0" w:type="auto"/>
        <w:tblLook w:val="04A0" w:firstRow="1" w:lastRow="0" w:firstColumn="1" w:lastColumn="0" w:noHBand="0" w:noVBand="1"/>
      </w:tblPr>
      <w:tblGrid>
        <w:gridCol w:w="648"/>
        <w:gridCol w:w="4480"/>
        <w:gridCol w:w="786"/>
        <w:gridCol w:w="787"/>
        <w:gridCol w:w="787"/>
        <w:gridCol w:w="787"/>
        <w:gridCol w:w="787"/>
      </w:tblGrid>
      <w:tr w:rsidR="00E94308" w:rsidRPr="00CA768F" w:rsidTr="00E94308">
        <w:tc>
          <w:tcPr>
            <w:tcW w:w="659" w:type="dxa"/>
            <w:vMerge w:val="restart"/>
            <w:vAlign w:val="center"/>
          </w:tcPr>
          <w:p w:rsidR="00E94308" w:rsidRPr="00CA768F" w:rsidRDefault="00E94308" w:rsidP="00E94308">
            <w:pPr>
              <w:spacing w:line="276" w:lineRule="auto"/>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م</w:t>
            </w:r>
          </w:p>
        </w:tc>
        <w:tc>
          <w:tcPr>
            <w:tcW w:w="4722" w:type="dxa"/>
            <w:vMerge w:val="restart"/>
            <w:vAlign w:val="center"/>
          </w:tcPr>
          <w:p w:rsidR="00E94308" w:rsidRPr="00CA768F" w:rsidRDefault="00E94308" w:rsidP="00E94308">
            <w:pPr>
              <w:spacing w:line="276" w:lineRule="auto"/>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السؤال</w:t>
            </w:r>
          </w:p>
        </w:tc>
        <w:tc>
          <w:tcPr>
            <w:tcW w:w="3969" w:type="dxa"/>
            <w:gridSpan w:val="5"/>
            <w:vAlign w:val="center"/>
          </w:tcPr>
          <w:p w:rsidR="00E94308" w:rsidRPr="00CA768F" w:rsidRDefault="00E94308" w:rsidP="00E94308">
            <w:pPr>
              <w:spacing w:line="276" w:lineRule="auto"/>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الإجابة</w:t>
            </w:r>
          </w:p>
        </w:tc>
      </w:tr>
      <w:tr w:rsidR="00E94308" w:rsidRPr="00CA768F" w:rsidTr="00E94308">
        <w:trPr>
          <w:cantSplit/>
          <w:trHeight w:val="1324"/>
        </w:trPr>
        <w:tc>
          <w:tcPr>
            <w:tcW w:w="659" w:type="dxa"/>
            <w:vMerge/>
            <w:vAlign w:val="center"/>
          </w:tcPr>
          <w:p w:rsidR="00E94308" w:rsidRPr="00CA768F" w:rsidRDefault="00E94308" w:rsidP="00E94308">
            <w:pPr>
              <w:spacing w:line="276" w:lineRule="auto"/>
              <w:jc w:val="center"/>
              <w:rPr>
                <w:rFonts w:ascii="Simplified Arabic" w:hAnsi="Simplified Arabic" w:cs="Simplified Arabic"/>
                <w:b/>
                <w:bCs/>
                <w:sz w:val="24"/>
                <w:szCs w:val="24"/>
                <w:rtl/>
              </w:rPr>
            </w:pPr>
          </w:p>
        </w:tc>
        <w:tc>
          <w:tcPr>
            <w:tcW w:w="4722" w:type="dxa"/>
            <w:vMerge/>
            <w:vAlign w:val="center"/>
          </w:tcPr>
          <w:p w:rsidR="00E94308" w:rsidRPr="00CA768F" w:rsidRDefault="00E94308" w:rsidP="00E94308">
            <w:pPr>
              <w:spacing w:line="276" w:lineRule="auto"/>
              <w:jc w:val="center"/>
              <w:rPr>
                <w:rFonts w:ascii="Simplified Arabic" w:hAnsi="Simplified Arabic" w:cs="Simplified Arabic"/>
                <w:b/>
                <w:bCs/>
                <w:sz w:val="24"/>
                <w:szCs w:val="24"/>
                <w:rtl/>
              </w:rPr>
            </w:pPr>
          </w:p>
        </w:tc>
        <w:tc>
          <w:tcPr>
            <w:tcW w:w="793" w:type="dxa"/>
            <w:textDirection w:val="tbRl"/>
            <w:vAlign w:val="center"/>
          </w:tcPr>
          <w:p w:rsidR="00E94308" w:rsidRPr="00CA768F" w:rsidRDefault="00E94308" w:rsidP="00E94308">
            <w:pPr>
              <w:spacing w:line="276" w:lineRule="auto"/>
              <w:ind w:left="113" w:right="113"/>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لا أوافق بشدة</w:t>
            </w:r>
          </w:p>
        </w:tc>
        <w:tc>
          <w:tcPr>
            <w:tcW w:w="794" w:type="dxa"/>
            <w:textDirection w:val="tbRl"/>
            <w:vAlign w:val="center"/>
          </w:tcPr>
          <w:p w:rsidR="00E94308" w:rsidRPr="00CA768F" w:rsidRDefault="00E94308" w:rsidP="00E94308">
            <w:pPr>
              <w:spacing w:line="276" w:lineRule="auto"/>
              <w:ind w:left="113" w:right="113"/>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لا أوافق</w:t>
            </w:r>
          </w:p>
        </w:tc>
        <w:tc>
          <w:tcPr>
            <w:tcW w:w="794" w:type="dxa"/>
            <w:textDirection w:val="tbRl"/>
            <w:vAlign w:val="center"/>
          </w:tcPr>
          <w:p w:rsidR="00E94308" w:rsidRPr="00CA768F" w:rsidRDefault="00E94308" w:rsidP="00E94308">
            <w:pPr>
              <w:spacing w:line="276" w:lineRule="auto"/>
              <w:ind w:left="113" w:right="113"/>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محايد</w:t>
            </w:r>
          </w:p>
        </w:tc>
        <w:tc>
          <w:tcPr>
            <w:tcW w:w="794" w:type="dxa"/>
            <w:textDirection w:val="tbRl"/>
            <w:vAlign w:val="center"/>
          </w:tcPr>
          <w:p w:rsidR="00E94308" w:rsidRPr="00CA768F" w:rsidRDefault="00E94308" w:rsidP="00E94308">
            <w:pPr>
              <w:spacing w:line="276" w:lineRule="auto"/>
              <w:ind w:left="113" w:right="113"/>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أوافق</w:t>
            </w:r>
          </w:p>
        </w:tc>
        <w:tc>
          <w:tcPr>
            <w:tcW w:w="794" w:type="dxa"/>
            <w:textDirection w:val="tbRl"/>
            <w:vAlign w:val="center"/>
          </w:tcPr>
          <w:p w:rsidR="00E94308" w:rsidRPr="00CA768F" w:rsidRDefault="00E94308" w:rsidP="00E94308">
            <w:pPr>
              <w:spacing w:line="276" w:lineRule="auto"/>
              <w:ind w:left="113" w:right="113"/>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أوافق بشدة</w:t>
            </w:r>
          </w:p>
        </w:tc>
      </w:tr>
      <w:tr w:rsidR="00E94308" w:rsidRPr="00CA768F" w:rsidTr="00E94308">
        <w:tc>
          <w:tcPr>
            <w:tcW w:w="9350" w:type="dxa"/>
            <w:gridSpan w:val="7"/>
            <w:vAlign w:val="center"/>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أولا: الأداء المالي (ربحية الشركة)</w:t>
            </w:r>
            <w:r w:rsidRPr="00CA768F">
              <w:rPr>
                <w:rFonts w:ascii="Simplified Arabic" w:hAnsi="Simplified Arabic" w:cs="Simplified Arabic"/>
                <w:sz w:val="24"/>
                <w:szCs w:val="24"/>
              </w:rPr>
              <w:t>:</w:t>
            </w: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1</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تولي الشركة اهتماماً باتجاهات الربح الصافي كمقياس للأداء</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2</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تولي الشركة اهتماماً بزيادة الإيرادات كمقياس للأداء</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3</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زادت صافي أرباح الشركة بشكل منتظم على مدار السنة الماضية</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4</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حدثت زيادة في الإيرادات بالشركة بشكل منتظم على مدار السنة الماضية</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5</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تقوم الشركة بمقارنة قيمة الاستثمار بالفوائد المستحقة من الاستثمار</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9350" w:type="dxa"/>
            <w:gridSpan w:val="7"/>
            <w:vAlign w:val="center"/>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ثانيا: الأداء الإنتاجي (إنتاجية الشركة):</w:t>
            </w: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6</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تولي الشركة دائمًا اهتمامًا بمرونة (حجم) الإنتاج/ الخدمات.</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7</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تعطي الشركة أولوية لسرعة الإنتاج ودقة تسليم المنتجات/ الخدمات للعملاء.</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8</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تسعى الشركة إلى تقليل تكاليف الإنتاج/ الخدمات.</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9</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تسعى الشركة على الحفاظ على توافق جودة الإنتاج/ الخدمات.</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9350" w:type="dxa"/>
            <w:gridSpan w:val="7"/>
            <w:vAlign w:val="center"/>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ثالثا: الأداء التسويقي المحلى (القدرة التنافسية في السوق المحلية):</w:t>
            </w: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10</w:t>
            </w:r>
          </w:p>
        </w:tc>
        <w:tc>
          <w:tcPr>
            <w:tcW w:w="4722" w:type="dxa"/>
          </w:tcPr>
          <w:p w:rsidR="00E94308" w:rsidRPr="00CA768F" w:rsidRDefault="00E94308" w:rsidP="00E94308">
            <w:pPr>
              <w:tabs>
                <w:tab w:val="right" w:pos="2343"/>
              </w:tabs>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لدينا زيادة سنوية فى إجمالي المبيعات محليا.</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11</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تتمتع الشركة بحصة سوقية جيدة محليا.</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12</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تستطيع الشركة تلبية رضا العملاء محليا.</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9350" w:type="dxa"/>
            <w:gridSpan w:val="7"/>
            <w:vAlign w:val="center"/>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رابعا: الأداء التسويقي الإقليمى (القدرة على المنافسة في الأسواق الإقليمية):</w:t>
            </w: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13</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لدينا زيادة سنوية فى إجمالي المبيعات إقليميا.</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14</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تتمتع الشركة بحصة سوقية جيدة إقليميا.</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lastRenderedPageBreak/>
              <w:t>15</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تستطيع الشركة تلبية رضا العملاء إقليميا.</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bl>
    <w:p w:rsidR="00E94308" w:rsidRPr="00CA768F" w:rsidRDefault="00E94308" w:rsidP="00E94308">
      <w:pPr>
        <w:spacing w:line="276" w:lineRule="auto"/>
        <w:jc w:val="both"/>
        <w:rPr>
          <w:rFonts w:ascii="Simplified Arabic" w:hAnsi="Simplified Arabic" w:cs="Simplified Arabic"/>
          <w:b/>
          <w:bCs/>
          <w:sz w:val="24"/>
          <w:szCs w:val="24"/>
          <w:rtl/>
        </w:rPr>
      </w:pPr>
    </w:p>
    <w:p w:rsidR="00E94308" w:rsidRPr="00CA768F" w:rsidRDefault="00E94308" w:rsidP="00E94308">
      <w:pPr>
        <w:spacing w:line="276" w:lineRule="auto"/>
        <w:jc w:val="both"/>
        <w:rPr>
          <w:rFonts w:ascii="Simplified Arabic" w:hAnsi="Simplified Arabic" w:cs="Simplified Arabic"/>
          <w:b/>
          <w:bCs/>
          <w:sz w:val="24"/>
          <w:szCs w:val="24"/>
          <w:rtl/>
        </w:rPr>
      </w:pPr>
    </w:p>
    <w:p w:rsidR="00E94308" w:rsidRPr="00CA768F" w:rsidRDefault="00E94308" w:rsidP="00E94308">
      <w:pPr>
        <w:spacing w:line="276" w:lineRule="auto"/>
        <w:jc w:val="both"/>
        <w:rPr>
          <w:rFonts w:ascii="Simplified Arabic" w:hAnsi="Simplified Arabic" w:cs="Simplified Arabic"/>
          <w:b/>
          <w:bCs/>
          <w:sz w:val="24"/>
          <w:szCs w:val="24"/>
          <w:rtl/>
        </w:rPr>
      </w:pPr>
    </w:p>
    <w:p w:rsidR="00E94308" w:rsidRPr="00CA768F" w:rsidRDefault="00E94308" w:rsidP="00E94308">
      <w:pPr>
        <w:spacing w:line="276" w:lineRule="auto"/>
        <w:jc w:val="both"/>
        <w:rPr>
          <w:rFonts w:ascii="Simplified Arabic" w:hAnsi="Simplified Arabic" w:cs="Simplified Arabic"/>
          <w:b/>
          <w:bCs/>
          <w:sz w:val="24"/>
          <w:szCs w:val="24"/>
          <w:rtl/>
        </w:rPr>
      </w:pPr>
    </w:p>
    <w:p w:rsidR="00E94308" w:rsidRPr="00CA768F" w:rsidRDefault="00E94308" w:rsidP="00E94308">
      <w:pPr>
        <w:spacing w:line="276" w:lineRule="auto"/>
        <w:jc w:val="both"/>
        <w:rPr>
          <w:rFonts w:ascii="Simplified Arabic" w:hAnsi="Simplified Arabic" w:cs="Simplified Arabic"/>
          <w:b/>
          <w:bCs/>
          <w:sz w:val="24"/>
          <w:szCs w:val="24"/>
          <w:rtl/>
        </w:rPr>
      </w:pPr>
    </w:p>
    <w:p w:rsidR="00E94308" w:rsidRPr="00CA768F" w:rsidRDefault="00E94308" w:rsidP="00E94308">
      <w:pPr>
        <w:spacing w:line="276" w:lineRule="auto"/>
        <w:jc w:val="both"/>
        <w:rPr>
          <w:rFonts w:ascii="Simplified Arabic" w:hAnsi="Simplified Arabic" w:cs="Simplified Arabic"/>
          <w:b/>
          <w:bCs/>
          <w:sz w:val="24"/>
          <w:szCs w:val="24"/>
          <w:rtl/>
        </w:rPr>
      </w:pPr>
    </w:p>
    <w:p w:rsidR="00E94308" w:rsidRPr="00CA768F" w:rsidRDefault="00E94308" w:rsidP="00E94308">
      <w:pPr>
        <w:spacing w:line="276" w:lineRule="auto"/>
        <w:jc w:val="both"/>
        <w:rPr>
          <w:rFonts w:ascii="Simplified Arabic" w:hAnsi="Simplified Arabic" w:cs="Simplified Arabic"/>
          <w:b/>
          <w:bCs/>
          <w:sz w:val="24"/>
          <w:szCs w:val="24"/>
          <w:rtl/>
        </w:rPr>
      </w:pPr>
    </w:p>
    <w:p w:rsidR="00E94308" w:rsidRPr="00CA768F" w:rsidRDefault="00E94308" w:rsidP="00E94308">
      <w:pPr>
        <w:spacing w:line="276" w:lineRule="auto"/>
        <w:jc w:val="both"/>
        <w:rPr>
          <w:rFonts w:ascii="Simplified Arabic" w:hAnsi="Simplified Arabic" w:cs="Simplified Arabic"/>
          <w:b/>
          <w:bCs/>
          <w:sz w:val="24"/>
          <w:szCs w:val="24"/>
          <w:rtl/>
        </w:rPr>
      </w:pPr>
    </w:p>
    <w:p w:rsidR="00E94308" w:rsidRPr="00CA768F" w:rsidRDefault="00E94308" w:rsidP="00E94308">
      <w:pPr>
        <w:spacing w:line="276" w:lineRule="auto"/>
        <w:jc w:val="both"/>
        <w:rPr>
          <w:rFonts w:ascii="Simplified Arabic" w:hAnsi="Simplified Arabic" w:cs="Simplified Arabic"/>
          <w:b/>
          <w:bCs/>
          <w:sz w:val="24"/>
          <w:szCs w:val="24"/>
          <w:rtl/>
        </w:rPr>
      </w:pPr>
    </w:p>
    <w:p w:rsidR="00E94308" w:rsidRPr="00CA768F" w:rsidRDefault="00E94308" w:rsidP="00E94308">
      <w:pPr>
        <w:spacing w:line="276" w:lineRule="auto"/>
        <w:jc w:val="both"/>
        <w:rPr>
          <w:rFonts w:ascii="Simplified Arabic" w:hAnsi="Simplified Arabic" w:cs="Simplified Arabic"/>
          <w:b/>
          <w:bCs/>
          <w:sz w:val="24"/>
          <w:szCs w:val="24"/>
          <w:rtl/>
        </w:rPr>
      </w:pPr>
    </w:p>
    <w:p w:rsidR="00E94308" w:rsidRDefault="00E94308" w:rsidP="00E94308">
      <w:pPr>
        <w:spacing w:line="276" w:lineRule="auto"/>
        <w:jc w:val="both"/>
        <w:rPr>
          <w:rFonts w:ascii="Simplified Arabic" w:hAnsi="Simplified Arabic" w:cs="Simplified Arabic"/>
          <w:b/>
          <w:bCs/>
          <w:sz w:val="24"/>
          <w:szCs w:val="24"/>
          <w:rtl/>
        </w:rPr>
      </w:pPr>
    </w:p>
    <w:p w:rsidR="00E94308" w:rsidRDefault="00E94308" w:rsidP="00E94308">
      <w:pPr>
        <w:spacing w:line="276" w:lineRule="auto"/>
        <w:jc w:val="both"/>
        <w:rPr>
          <w:rFonts w:ascii="Simplified Arabic" w:hAnsi="Simplified Arabic" w:cs="Simplified Arabic"/>
          <w:b/>
          <w:bCs/>
          <w:sz w:val="24"/>
          <w:szCs w:val="24"/>
          <w:rtl/>
        </w:rPr>
      </w:pPr>
    </w:p>
    <w:p w:rsidR="00E94308" w:rsidRDefault="00E94308" w:rsidP="00E94308">
      <w:pPr>
        <w:spacing w:line="276" w:lineRule="auto"/>
        <w:jc w:val="both"/>
        <w:rPr>
          <w:rFonts w:ascii="Simplified Arabic" w:hAnsi="Simplified Arabic" w:cs="Simplified Arabic"/>
          <w:b/>
          <w:bCs/>
          <w:sz w:val="24"/>
          <w:szCs w:val="24"/>
          <w:rtl/>
        </w:rPr>
      </w:pPr>
    </w:p>
    <w:p w:rsidR="00E94308" w:rsidRDefault="00E94308" w:rsidP="00E94308">
      <w:pPr>
        <w:spacing w:line="276" w:lineRule="auto"/>
        <w:jc w:val="both"/>
        <w:rPr>
          <w:rFonts w:ascii="Simplified Arabic" w:hAnsi="Simplified Arabic" w:cs="Simplified Arabic"/>
          <w:b/>
          <w:bCs/>
          <w:sz w:val="24"/>
          <w:szCs w:val="24"/>
          <w:rtl/>
        </w:rPr>
      </w:pPr>
    </w:p>
    <w:p w:rsidR="00E94308" w:rsidRDefault="00E94308" w:rsidP="00E94308">
      <w:pPr>
        <w:spacing w:line="276" w:lineRule="auto"/>
        <w:jc w:val="both"/>
        <w:rPr>
          <w:rFonts w:ascii="Simplified Arabic" w:hAnsi="Simplified Arabic" w:cs="Simplified Arabic"/>
          <w:b/>
          <w:bCs/>
          <w:sz w:val="24"/>
          <w:szCs w:val="24"/>
          <w:rtl/>
        </w:rPr>
      </w:pPr>
    </w:p>
    <w:p w:rsidR="00E94308" w:rsidRDefault="00E94308" w:rsidP="00E94308">
      <w:pPr>
        <w:spacing w:line="276" w:lineRule="auto"/>
        <w:jc w:val="both"/>
        <w:rPr>
          <w:rFonts w:ascii="Simplified Arabic" w:hAnsi="Simplified Arabic" w:cs="Simplified Arabic"/>
          <w:b/>
          <w:bCs/>
          <w:sz w:val="24"/>
          <w:szCs w:val="24"/>
          <w:rtl/>
        </w:rPr>
      </w:pPr>
    </w:p>
    <w:p w:rsidR="00E94308" w:rsidRDefault="00E94308" w:rsidP="00E94308">
      <w:pPr>
        <w:spacing w:line="276" w:lineRule="auto"/>
        <w:jc w:val="both"/>
        <w:rPr>
          <w:rFonts w:ascii="Simplified Arabic" w:hAnsi="Simplified Arabic" w:cs="Simplified Arabic"/>
          <w:b/>
          <w:bCs/>
          <w:sz w:val="24"/>
          <w:szCs w:val="24"/>
          <w:rtl/>
        </w:rPr>
      </w:pPr>
    </w:p>
    <w:p w:rsidR="00E94308" w:rsidRDefault="00E94308" w:rsidP="00E94308">
      <w:pPr>
        <w:spacing w:line="276" w:lineRule="auto"/>
        <w:jc w:val="both"/>
        <w:rPr>
          <w:rFonts w:ascii="Simplified Arabic" w:hAnsi="Simplified Arabic" w:cs="Simplified Arabic"/>
          <w:b/>
          <w:bCs/>
          <w:sz w:val="24"/>
          <w:szCs w:val="24"/>
          <w:rtl/>
        </w:rPr>
      </w:pPr>
    </w:p>
    <w:p w:rsidR="00E94308" w:rsidRDefault="00E94308" w:rsidP="00E94308">
      <w:pPr>
        <w:spacing w:line="276" w:lineRule="auto"/>
        <w:jc w:val="both"/>
        <w:rPr>
          <w:rFonts w:ascii="Simplified Arabic" w:hAnsi="Simplified Arabic" w:cs="Simplified Arabic"/>
          <w:b/>
          <w:bCs/>
          <w:sz w:val="24"/>
          <w:szCs w:val="24"/>
          <w:rtl/>
        </w:rPr>
      </w:pPr>
    </w:p>
    <w:p w:rsidR="00E94308" w:rsidRDefault="00E94308" w:rsidP="00E94308">
      <w:pPr>
        <w:spacing w:line="276" w:lineRule="auto"/>
        <w:jc w:val="both"/>
        <w:rPr>
          <w:rFonts w:ascii="Simplified Arabic" w:hAnsi="Simplified Arabic" w:cs="Simplified Arabic"/>
          <w:b/>
          <w:bCs/>
          <w:sz w:val="24"/>
          <w:szCs w:val="24"/>
          <w:rtl/>
        </w:rPr>
      </w:pPr>
    </w:p>
    <w:p w:rsidR="00EF2B46" w:rsidRDefault="00EF2B46" w:rsidP="00E94308">
      <w:pPr>
        <w:spacing w:line="276" w:lineRule="auto"/>
        <w:jc w:val="both"/>
        <w:rPr>
          <w:rFonts w:ascii="Simplified Arabic" w:hAnsi="Simplified Arabic" w:cs="Simplified Arabic"/>
          <w:b/>
          <w:bCs/>
          <w:sz w:val="24"/>
          <w:szCs w:val="24"/>
          <w:rtl/>
        </w:rPr>
      </w:pPr>
    </w:p>
    <w:p w:rsidR="00EF2B46" w:rsidRDefault="00EF2B46" w:rsidP="00E94308">
      <w:pPr>
        <w:spacing w:line="276" w:lineRule="auto"/>
        <w:jc w:val="both"/>
        <w:rPr>
          <w:rFonts w:ascii="Simplified Arabic" w:hAnsi="Simplified Arabic" w:cs="Simplified Arabic"/>
          <w:b/>
          <w:bCs/>
          <w:sz w:val="24"/>
          <w:szCs w:val="24"/>
          <w:rtl/>
        </w:rPr>
      </w:pPr>
    </w:p>
    <w:p w:rsidR="00E94308" w:rsidRPr="00CA768F" w:rsidRDefault="00E94308" w:rsidP="00E94308">
      <w:pPr>
        <w:spacing w:line="276" w:lineRule="auto"/>
        <w:jc w:val="both"/>
        <w:rPr>
          <w:rFonts w:ascii="Simplified Arabic" w:hAnsi="Simplified Arabic" w:cs="Simplified Arabic"/>
          <w:b/>
          <w:bCs/>
          <w:sz w:val="24"/>
          <w:szCs w:val="24"/>
          <w:rtl/>
        </w:rPr>
      </w:pPr>
      <w:r w:rsidRPr="00CA768F">
        <w:rPr>
          <w:rFonts w:ascii="Simplified Arabic" w:hAnsi="Simplified Arabic" w:cs="Simplified Arabic"/>
          <w:b/>
          <w:bCs/>
          <w:sz w:val="24"/>
          <w:szCs w:val="24"/>
          <w:rtl/>
        </w:rPr>
        <w:lastRenderedPageBreak/>
        <w:t>القسم الرابع: الابتكار:</w:t>
      </w:r>
    </w:p>
    <w:tbl>
      <w:tblPr>
        <w:tblStyle w:val="TableGrid"/>
        <w:bidiVisual/>
        <w:tblW w:w="0" w:type="auto"/>
        <w:tblLook w:val="04A0" w:firstRow="1" w:lastRow="0" w:firstColumn="1" w:lastColumn="0" w:noHBand="0" w:noVBand="1"/>
      </w:tblPr>
      <w:tblGrid>
        <w:gridCol w:w="647"/>
        <w:gridCol w:w="4481"/>
        <w:gridCol w:w="786"/>
        <w:gridCol w:w="787"/>
        <w:gridCol w:w="787"/>
        <w:gridCol w:w="787"/>
        <w:gridCol w:w="787"/>
      </w:tblGrid>
      <w:tr w:rsidR="00E94308" w:rsidRPr="00CA768F" w:rsidTr="00E94308">
        <w:tc>
          <w:tcPr>
            <w:tcW w:w="659" w:type="dxa"/>
            <w:vMerge w:val="restart"/>
            <w:vAlign w:val="center"/>
          </w:tcPr>
          <w:p w:rsidR="00E94308" w:rsidRPr="00CA768F" w:rsidRDefault="00E94308" w:rsidP="00E94308">
            <w:pPr>
              <w:spacing w:line="276" w:lineRule="auto"/>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م</w:t>
            </w:r>
          </w:p>
        </w:tc>
        <w:tc>
          <w:tcPr>
            <w:tcW w:w="4722" w:type="dxa"/>
            <w:vMerge w:val="restart"/>
            <w:vAlign w:val="center"/>
          </w:tcPr>
          <w:p w:rsidR="00E94308" w:rsidRPr="00CA768F" w:rsidRDefault="00E94308" w:rsidP="00E94308">
            <w:pPr>
              <w:spacing w:line="276" w:lineRule="auto"/>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السؤال</w:t>
            </w:r>
          </w:p>
        </w:tc>
        <w:tc>
          <w:tcPr>
            <w:tcW w:w="3969" w:type="dxa"/>
            <w:gridSpan w:val="5"/>
            <w:vAlign w:val="center"/>
          </w:tcPr>
          <w:p w:rsidR="00E94308" w:rsidRPr="00CA768F" w:rsidRDefault="00E94308" w:rsidP="00E94308">
            <w:pPr>
              <w:spacing w:line="276" w:lineRule="auto"/>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الإجابة</w:t>
            </w:r>
          </w:p>
        </w:tc>
      </w:tr>
      <w:tr w:rsidR="00E94308" w:rsidRPr="00CA768F" w:rsidTr="00E94308">
        <w:trPr>
          <w:cantSplit/>
          <w:trHeight w:val="1525"/>
        </w:trPr>
        <w:tc>
          <w:tcPr>
            <w:tcW w:w="659" w:type="dxa"/>
            <w:vMerge/>
            <w:vAlign w:val="center"/>
          </w:tcPr>
          <w:p w:rsidR="00E94308" w:rsidRPr="00CA768F" w:rsidRDefault="00E94308" w:rsidP="00E94308">
            <w:pPr>
              <w:spacing w:line="276" w:lineRule="auto"/>
              <w:jc w:val="center"/>
              <w:rPr>
                <w:rFonts w:ascii="Simplified Arabic" w:hAnsi="Simplified Arabic" w:cs="Simplified Arabic"/>
                <w:b/>
                <w:bCs/>
                <w:sz w:val="24"/>
                <w:szCs w:val="24"/>
                <w:rtl/>
              </w:rPr>
            </w:pPr>
          </w:p>
        </w:tc>
        <w:tc>
          <w:tcPr>
            <w:tcW w:w="4722" w:type="dxa"/>
            <w:vMerge/>
            <w:vAlign w:val="center"/>
          </w:tcPr>
          <w:p w:rsidR="00E94308" w:rsidRPr="00CA768F" w:rsidRDefault="00E94308" w:rsidP="00E94308">
            <w:pPr>
              <w:spacing w:line="276" w:lineRule="auto"/>
              <w:jc w:val="center"/>
              <w:rPr>
                <w:rFonts w:ascii="Simplified Arabic" w:hAnsi="Simplified Arabic" w:cs="Simplified Arabic"/>
                <w:b/>
                <w:bCs/>
                <w:sz w:val="24"/>
                <w:szCs w:val="24"/>
                <w:rtl/>
              </w:rPr>
            </w:pPr>
          </w:p>
        </w:tc>
        <w:tc>
          <w:tcPr>
            <w:tcW w:w="793" w:type="dxa"/>
            <w:textDirection w:val="tbRl"/>
            <w:vAlign w:val="center"/>
          </w:tcPr>
          <w:p w:rsidR="00E94308" w:rsidRPr="00CA768F" w:rsidRDefault="00E94308" w:rsidP="00E94308">
            <w:pPr>
              <w:spacing w:line="276" w:lineRule="auto"/>
              <w:ind w:left="113" w:right="113"/>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لا أوافق بشدة</w:t>
            </w:r>
          </w:p>
        </w:tc>
        <w:tc>
          <w:tcPr>
            <w:tcW w:w="794" w:type="dxa"/>
            <w:textDirection w:val="tbRl"/>
            <w:vAlign w:val="center"/>
          </w:tcPr>
          <w:p w:rsidR="00E94308" w:rsidRPr="00CA768F" w:rsidRDefault="00E94308" w:rsidP="00E94308">
            <w:pPr>
              <w:spacing w:line="276" w:lineRule="auto"/>
              <w:ind w:left="113" w:right="113"/>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لا أوافق</w:t>
            </w:r>
          </w:p>
        </w:tc>
        <w:tc>
          <w:tcPr>
            <w:tcW w:w="794" w:type="dxa"/>
            <w:textDirection w:val="tbRl"/>
            <w:vAlign w:val="center"/>
          </w:tcPr>
          <w:p w:rsidR="00E94308" w:rsidRPr="00CA768F" w:rsidRDefault="00E94308" w:rsidP="00E94308">
            <w:pPr>
              <w:spacing w:line="276" w:lineRule="auto"/>
              <w:ind w:left="113" w:right="113"/>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محايد</w:t>
            </w:r>
          </w:p>
        </w:tc>
        <w:tc>
          <w:tcPr>
            <w:tcW w:w="794" w:type="dxa"/>
            <w:textDirection w:val="tbRl"/>
            <w:vAlign w:val="center"/>
          </w:tcPr>
          <w:p w:rsidR="00E94308" w:rsidRPr="00CA768F" w:rsidRDefault="00E94308" w:rsidP="00E94308">
            <w:pPr>
              <w:spacing w:line="276" w:lineRule="auto"/>
              <w:ind w:left="113" w:right="113"/>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أوافق</w:t>
            </w:r>
          </w:p>
        </w:tc>
        <w:tc>
          <w:tcPr>
            <w:tcW w:w="794" w:type="dxa"/>
            <w:textDirection w:val="tbRl"/>
            <w:vAlign w:val="center"/>
          </w:tcPr>
          <w:p w:rsidR="00E94308" w:rsidRPr="00CA768F" w:rsidRDefault="00E94308" w:rsidP="00E94308">
            <w:pPr>
              <w:spacing w:line="276" w:lineRule="auto"/>
              <w:ind w:left="113" w:right="113"/>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أوافق بشدة</w:t>
            </w:r>
          </w:p>
        </w:tc>
      </w:tr>
      <w:tr w:rsidR="00E94308" w:rsidRPr="00CA768F" w:rsidTr="00E94308">
        <w:tc>
          <w:tcPr>
            <w:tcW w:w="9350" w:type="dxa"/>
            <w:gridSpan w:val="7"/>
            <w:vAlign w:val="center"/>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أولا إبتكار المنتج/ الخدمة:</w:t>
            </w: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16</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تسعى الشركة إلى أن تكون من أوائل المتبنين للمنتجات/ الخدمات الجديدة.</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17</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تقوم الشركة بنشاط لتطوير منتجات/ خدمات جديدة متنوعة.</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18</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الشركة نشطة في البحث عن منتجات/ جديدة جديدة خارج الشركة.</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19</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ترى الشركة أن إنشاء منتجات/ خدمات جديدة أمر مهم لنجاحها.</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20</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يمكن للشركة تنفيذ منتجات/ خدمات جديدة يبيعها الآخرون.</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21</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قدرة الشركة علي إنشاء منتجات/ خدمات جديدة أفضل بكثير من المنافسين.</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9350" w:type="dxa"/>
            <w:gridSpan w:val="7"/>
            <w:vAlign w:val="center"/>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ثانيا ابتكار العملية:</w:t>
            </w: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22</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تسعى الشركة بنشاط لإيجاد حلول لتحسين عملية الإنتاج/ تقديم الخدمات .</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23</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تميل الشركة إلى أن تكون من أوائل المتبنين لعمليات الإنتاج/ الخدمات الجديدة.</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24</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الشركة أفضل بكثير في إنشاء عمليات الإنتاج/ تقديم الخدمات مقارنة بالمنافسين.</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25</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تعتقد الشركة أن إنشاء عمليات إنتاج/ خدمات جديدة هو عملية مهمة لنجاحها.</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9350" w:type="dxa"/>
            <w:gridSpan w:val="7"/>
            <w:vAlign w:val="center"/>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ثالثا ابتكار نظام الأعمال:</w:t>
            </w: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26</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تسعى الشركة بنشاط للعثور على أنظمة أعمال جديدة (عبر الإنترنت، تقديم الخدمات).</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lastRenderedPageBreak/>
              <w:t>27</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يمكن للشركة أيضًا تنفيذ أنظمة الأعمال الجديدة التي يستخدمها الآخرون.</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28</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تميل الشركة إلى تبني أنظمة أعمال جديدة.</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29</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تعتقد الشركة أن إنشاء أنظمة أعمال جديدة هو عملية مهمة لنجاحها.</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bl>
    <w:p w:rsidR="00E94308" w:rsidRPr="00CA768F" w:rsidRDefault="00E94308" w:rsidP="00E94308">
      <w:pPr>
        <w:spacing w:line="276" w:lineRule="auto"/>
        <w:jc w:val="both"/>
        <w:rPr>
          <w:rFonts w:ascii="Simplified Arabic" w:hAnsi="Simplified Arabic" w:cs="Simplified Arabic"/>
          <w:b/>
          <w:bCs/>
          <w:sz w:val="24"/>
          <w:szCs w:val="24"/>
          <w:rtl/>
        </w:rPr>
      </w:pPr>
    </w:p>
    <w:p w:rsidR="00E94308" w:rsidRPr="00CA768F" w:rsidRDefault="00E94308" w:rsidP="00E94308">
      <w:pPr>
        <w:spacing w:line="276" w:lineRule="auto"/>
        <w:jc w:val="both"/>
        <w:rPr>
          <w:rFonts w:ascii="Simplified Arabic" w:hAnsi="Simplified Arabic" w:cs="Simplified Arabic"/>
          <w:b/>
          <w:bCs/>
          <w:sz w:val="24"/>
          <w:szCs w:val="24"/>
          <w:rtl/>
        </w:rPr>
      </w:pPr>
    </w:p>
    <w:p w:rsidR="00E94308" w:rsidRPr="00CA768F" w:rsidRDefault="00E94308" w:rsidP="00E94308">
      <w:pPr>
        <w:spacing w:line="276" w:lineRule="auto"/>
        <w:jc w:val="both"/>
        <w:rPr>
          <w:rFonts w:ascii="Simplified Arabic" w:hAnsi="Simplified Arabic" w:cs="Simplified Arabic"/>
          <w:b/>
          <w:bCs/>
          <w:sz w:val="24"/>
          <w:szCs w:val="24"/>
          <w:rtl/>
        </w:rPr>
      </w:pPr>
    </w:p>
    <w:p w:rsidR="00E94308" w:rsidRPr="00CA768F" w:rsidRDefault="00E94308" w:rsidP="00E94308">
      <w:pPr>
        <w:spacing w:line="276" w:lineRule="auto"/>
        <w:jc w:val="both"/>
        <w:rPr>
          <w:rFonts w:ascii="Simplified Arabic" w:hAnsi="Simplified Arabic" w:cs="Simplified Arabic"/>
          <w:b/>
          <w:bCs/>
          <w:sz w:val="24"/>
          <w:szCs w:val="24"/>
          <w:rtl/>
        </w:rPr>
      </w:pPr>
    </w:p>
    <w:p w:rsidR="00E94308" w:rsidRPr="00CA768F" w:rsidRDefault="00E94308" w:rsidP="00E94308">
      <w:pPr>
        <w:spacing w:line="276" w:lineRule="auto"/>
        <w:jc w:val="both"/>
        <w:rPr>
          <w:rFonts w:ascii="Simplified Arabic" w:hAnsi="Simplified Arabic" w:cs="Simplified Arabic"/>
          <w:b/>
          <w:bCs/>
          <w:sz w:val="24"/>
          <w:szCs w:val="24"/>
          <w:rtl/>
        </w:rPr>
      </w:pPr>
    </w:p>
    <w:p w:rsidR="00E94308" w:rsidRPr="00CA768F" w:rsidRDefault="00E94308" w:rsidP="00E94308">
      <w:pPr>
        <w:spacing w:line="276" w:lineRule="auto"/>
        <w:jc w:val="both"/>
        <w:rPr>
          <w:rFonts w:ascii="Simplified Arabic" w:hAnsi="Simplified Arabic" w:cs="Simplified Arabic"/>
          <w:b/>
          <w:bCs/>
          <w:sz w:val="24"/>
          <w:szCs w:val="24"/>
          <w:rtl/>
        </w:rPr>
      </w:pPr>
    </w:p>
    <w:p w:rsidR="00E94308" w:rsidRPr="00CA768F" w:rsidRDefault="00E94308" w:rsidP="00E94308">
      <w:pPr>
        <w:spacing w:line="276" w:lineRule="auto"/>
        <w:jc w:val="both"/>
        <w:rPr>
          <w:rFonts w:ascii="Simplified Arabic" w:hAnsi="Simplified Arabic" w:cs="Simplified Arabic"/>
          <w:b/>
          <w:bCs/>
          <w:sz w:val="24"/>
          <w:szCs w:val="24"/>
          <w:rtl/>
        </w:rPr>
      </w:pPr>
    </w:p>
    <w:p w:rsidR="00E94308" w:rsidRDefault="00E94308" w:rsidP="00E94308">
      <w:pPr>
        <w:spacing w:line="276" w:lineRule="auto"/>
        <w:jc w:val="both"/>
        <w:rPr>
          <w:rFonts w:ascii="Simplified Arabic" w:hAnsi="Simplified Arabic" w:cs="Simplified Arabic"/>
          <w:b/>
          <w:bCs/>
          <w:sz w:val="24"/>
          <w:szCs w:val="24"/>
          <w:rtl/>
        </w:rPr>
      </w:pPr>
    </w:p>
    <w:p w:rsidR="00E94308" w:rsidRDefault="00E94308" w:rsidP="00E94308">
      <w:pPr>
        <w:spacing w:line="276" w:lineRule="auto"/>
        <w:jc w:val="both"/>
        <w:rPr>
          <w:rFonts w:ascii="Simplified Arabic" w:hAnsi="Simplified Arabic" w:cs="Simplified Arabic"/>
          <w:b/>
          <w:bCs/>
          <w:sz w:val="24"/>
          <w:szCs w:val="24"/>
          <w:rtl/>
        </w:rPr>
      </w:pPr>
    </w:p>
    <w:p w:rsidR="00E94308" w:rsidRDefault="00E94308" w:rsidP="00E94308">
      <w:pPr>
        <w:spacing w:line="276" w:lineRule="auto"/>
        <w:jc w:val="both"/>
        <w:rPr>
          <w:rFonts w:ascii="Simplified Arabic" w:hAnsi="Simplified Arabic" w:cs="Simplified Arabic"/>
          <w:b/>
          <w:bCs/>
          <w:sz w:val="24"/>
          <w:szCs w:val="24"/>
          <w:rtl/>
        </w:rPr>
      </w:pPr>
    </w:p>
    <w:p w:rsidR="00E94308" w:rsidRDefault="00E94308" w:rsidP="00E94308">
      <w:pPr>
        <w:spacing w:line="276" w:lineRule="auto"/>
        <w:jc w:val="both"/>
        <w:rPr>
          <w:rFonts w:ascii="Simplified Arabic" w:hAnsi="Simplified Arabic" w:cs="Simplified Arabic"/>
          <w:b/>
          <w:bCs/>
          <w:sz w:val="24"/>
          <w:szCs w:val="24"/>
          <w:rtl/>
        </w:rPr>
      </w:pPr>
    </w:p>
    <w:p w:rsidR="00E94308" w:rsidRDefault="00E94308" w:rsidP="00E94308">
      <w:pPr>
        <w:spacing w:line="276" w:lineRule="auto"/>
        <w:jc w:val="both"/>
        <w:rPr>
          <w:rFonts w:ascii="Simplified Arabic" w:hAnsi="Simplified Arabic" w:cs="Simplified Arabic"/>
          <w:b/>
          <w:bCs/>
          <w:sz w:val="24"/>
          <w:szCs w:val="24"/>
          <w:rtl/>
        </w:rPr>
      </w:pPr>
    </w:p>
    <w:p w:rsidR="00E94308" w:rsidRDefault="00E94308" w:rsidP="00E94308">
      <w:pPr>
        <w:spacing w:line="276" w:lineRule="auto"/>
        <w:jc w:val="both"/>
        <w:rPr>
          <w:rFonts w:ascii="Simplified Arabic" w:hAnsi="Simplified Arabic" w:cs="Simplified Arabic"/>
          <w:b/>
          <w:bCs/>
          <w:sz w:val="24"/>
          <w:szCs w:val="24"/>
          <w:rtl/>
        </w:rPr>
      </w:pPr>
    </w:p>
    <w:p w:rsidR="00E94308" w:rsidRDefault="00E94308" w:rsidP="00E94308">
      <w:pPr>
        <w:spacing w:line="276" w:lineRule="auto"/>
        <w:jc w:val="both"/>
        <w:rPr>
          <w:rFonts w:ascii="Simplified Arabic" w:hAnsi="Simplified Arabic" w:cs="Simplified Arabic"/>
          <w:b/>
          <w:bCs/>
          <w:sz w:val="24"/>
          <w:szCs w:val="24"/>
          <w:rtl/>
        </w:rPr>
      </w:pPr>
    </w:p>
    <w:p w:rsidR="00E94308" w:rsidRDefault="00E94308" w:rsidP="00E94308">
      <w:pPr>
        <w:spacing w:line="276" w:lineRule="auto"/>
        <w:jc w:val="both"/>
        <w:rPr>
          <w:rFonts w:ascii="Simplified Arabic" w:hAnsi="Simplified Arabic" w:cs="Simplified Arabic"/>
          <w:b/>
          <w:bCs/>
          <w:sz w:val="24"/>
          <w:szCs w:val="24"/>
          <w:rtl/>
        </w:rPr>
      </w:pPr>
    </w:p>
    <w:p w:rsidR="00E94308" w:rsidRPr="00CA768F" w:rsidRDefault="00E94308" w:rsidP="00E94308">
      <w:pPr>
        <w:spacing w:line="276" w:lineRule="auto"/>
        <w:jc w:val="both"/>
        <w:rPr>
          <w:rFonts w:ascii="Simplified Arabic" w:hAnsi="Simplified Arabic" w:cs="Simplified Arabic"/>
          <w:b/>
          <w:bCs/>
          <w:sz w:val="24"/>
          <w:szCs w:val="24"/>
          <w:rtl/>
        </w:rPr>
      </w:pPr>
    </w:p>
    <w:p w:rsidR="00EF2B46" w:rsidRDefault="00EF2B46" w:rsidP="00E94308">
      <w:pPr>
        <w:spacing w:line="276" w:lineRule="auto"/>
        <w:jc w:val="both"/>
        <w:rPr>
          <w:rFonts w:ascii="Simplified Arabic" w:hAnsi="Simplified Arabic" w:cs="Simplified Arabic"/>
          <w:b/>
          <w:bCs/>
          <w:sz w:val="24"/>
          <w:szCs w:val="24"/>
          <w:rtl/>
        </w:rPr>
      </w:pPr>
    </w:p>
    <w:p w:rsidR="00EF2B46" w:rsidRDefault="00EF2B46" w:rsidP="00E94308">
      <w:pPr>
        <w:spacing w:line="276" w:lineRule="auto"/>
        <w:jc w:val="both"/>
        <w:rPr>
          <w:rFonts w:ascii="Simplified Arabic" w:hAnsi="Simplified Arabic" w:cs="Simplified Arabic"/>
          <w:b/>
          <w:bCs/>
          <w:sz w:val="24"/>
          <w:szCs w:val="24"/>
          <w:rtl/>
        </w:rPr>
      </w:pPr>
    </w:p>
    <w:p w:rsidR="00EF2B46" w:rsidRDefault="00EF2B46" w:rsidP="00E94308">
      <w:pPr>
        <w:spacing w:line="276" w:lineRule="auto"/>
        <w:jc w:val="both"/>
        <w:rPr>
          <w:rFonts w:ascii="Simplified Arabic" w:hAnsi="Simplified Arabic" w:cs="Simplified Arabic"/>
          <w:b/>
          <w:bCs/>
          <w:sz w:val="24"/>
          <w:szCs w:val="24"/>
          <w:rtl/>
        </w:rPr>
      </w:pPr>
    </w:p>
    <w:p w:rsidR="00E94308" w:rsidRPr="00CA768F" w:rsidRDefault="00E94308" w:rsidP="00E94308">
      <w:pPr>
        <w:spacing w:line="276" w:lineRule="auto"/>
        <w:jc w:val="both"/>
        <w:rPr>
          <w:rFonts w:ascii="Simplified Arabic" w:hAnsi="Simplified Arabic" w:cs="Simplified Arabic"/>
          <w:b/>
          <w:bCs/>
          <w:sz w:val="24"/>
          <w:szCs w:val="24"/>
          <w:rtl/>
        </w:rPr>
      </w:pPr>
      <w:r w:rsidRPr="00CA768F">
        <w:rPr>
          <w:rFonts w:ascii="Simplified Arabic" w:hAnsi="Simplified Arabic" w:cs="Simplified Arabic"/>
          <w:b/>
          <w:bCs/>
          <w:sz w:val="24"/>
          <w:szCs w:val="24"/>
          <w:rtl/>
        </w:rPr>
        <w:lastRenderedPageBreak/>
        <w:t>القسم الخامس: التوجه الريادى:</w:t>
      </w:r>
    </w:p>
    <w:tbl>
      <w:tblPr>
        <w:tblStyle w:val="TableGrid"/>
        <w:bidiVisual/>
        <w:tblW w:w="0" w:type="auto"/>
        <w:tblLook w:val="04A0" w:firstRow="1" w:lastRow="0" w:firstColumn="1" w:lastColumn="0" w:noHBand="0" w:noVBand="1"/>
      </w:tblPr>
      <w:tblGrid>
        <w:gridCol w:w="647"/>
        <w:gridCol w:w="4481"/>
        <w:gridCol w:w="786"/>
        <w:gridCol w:w="787"/>
        <w:gridCol w:w="787"/>
        <w:gridCol w:w="787"/>
        <w:gridCol w:w="787"/>
      </w:tblGrid>
      <w:tr w:rsidR="00E94308" w:rsidRPr="00CA768F" w:rsidTr="00E94308">
        <w:tc>
          <w:tcPr>
            <w:tcW w:w="659" w:type="dxa"/>
            <w:vMerge w:val="restart"/>
            <w:vAlign w:val="center"/>
          </w:tcPr>
          <w:p w:rsidR="00E94308" w:rsidRPr="00CA768F" w:rsidRDefault="00E94308" w:rsidP="00E94308">
            <w:pPr>
              <w:spacing w:line="276" w:lineRule="auto"/>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م</w:t>
            </w:r>
          </w:p>
        </w:tc>
        <w:tc>
          <w:tcPr>
            <w:tcW w:w="4722" w:type="dxa"/>
            <w:vMerge w:val="restart"/>
            <w:vAlign w:val="center"/>
          </w:tcPr>
          <w:p w:rsidR="00E94308" w:rsidRPr="00CA768F" w:rsidRDefault="00E94308" w:rsidP="00E94308">
            <w:pPr>
              <w:spacing w:line="276" w:lineRule="auto"/>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السؤال</w:t>
            </w:r>
          </w:p>
        </w:tc>
        <w:tc>
          <w:tcPr>
            <w:tcW w:w="3969" w:type="dxa"/>
            <w:gridSpan w:val="5"/>
            <w:vAlign w:val="center"/>
          </w:tcPr>
          <w:p w:rsidR="00E94308" w:rsidRPr="00CA768F" w:rsidRDefault="00E94308" w:rsidP="00E94308">
            <w:pPr>
              <w:spacing w:line="276" w:lineRule="auto"/>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الإجابة</w:t>
            </w:r>
          </w:p>
        </w:tc>
      </w:tr>
      <w:tr w:rsidR="00E94308" w:rsidRPr="00CA768F" w:rsidTr="00E94308">
        <w:trPr>
          <w:cantSplit/>
          <w:trHeight w:val="1525"/>
        </w:trPr>
        <w:tc>
          <w:tcPr>
            <w:tcW w:w="659" w:type="dxa"/>
            <w:vMerge/>
            <w:vAlign w:val="center"/>
          </w:tcPr>
          <w:p w:rsidR="00E94308" w:rsidRPr="00CA768F" w:rsidRDefault="00E94308" w:rsidP="00E94308">
            <w:pPr>
              <w:spacing w:line="276" w:lineRule="auto"/>
              <w:jc w:val="center"/>
              <w:rPr>
                <w:rFonts w:ascii="Simplified Arabic" w:hAnsi="Simplified Arabic" w:cs="Simplified Arabic"/>
                <w:b/>
                <w:bCs/>
                <w:sz w:val="24"/>
                <w:szCs w:val="24"/>
                <w:rtl/>
              </w:rPr>
            </w:pPr>
          </w:p>
        </w:tc>
        <w:tc>
          <w:tcPr>
            <w:tcW w:w="4722" w:type="dxa"/>
            <w:vMerge/>
            <w:vAlign w:val="center"/>
          </w:tcPr>
          <w:p w:rsidR="00E94308" w:rsidRPr="00CA768F" w:rsidRDefault="00E94308" w:rsidP="00E94308">
            <w:pPr>
              <w:spacing w:line="276" w:lineRule="auto"/>
              <w:jc w:val="center"/>
              <w:rPr>
                <w:rFonts w:ascii="Simplified Arabic" w:hAnsi="Simplified Arabic" w:cs="Simplified Arabic"/>
                <w:b/>
                <w:bCs/>
                <w:sz w:val="24"/>
                <w:szCs w:val="24"/>
                <w:rtl/>
              </w:rPr>
            </w:pPr>
          </w:p>
        </w:tc>
        <w:tc>
          <w:tcPr>
            <w:tcW w:w="793" w:type="dxa"/>
            <w:textDirection w:val="tbRl"/>
            <w:vAlign w:val="center"/>
          </w:tcPr>
          <w:p w:rsidR="00E94308" w:rsidRPr="00CA768F" w:rsidRDefault="00E94308" w:rsidP="00E94308">
            <w:pPr>
              <w:spacing w:line="276" w:lineRule="auto"/>
              <w:ind w:left="113" w:right="113"/>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لا أوافق بشدة</w:t>
            </w:r>
          </w:p>
        </w:tc>
        <w:tc>
          <w:tcPr>
            <w:tcW w:w="794" w:type="dxa"/>
            <w:textDirection w:val="tbRl"/>
            <w:vAlign w:val="center"/>
          </w:tcPr>
          <w:p w:rsidR="00E94308" w:rsidRPr="00CA768F" w:rsidRDefault="00E94308" w:rsidP="00E94308">
            <w:pPr>
              <w:spacing w:line="276" w:lineRule="auto"/>
              <w:ind w:left="113" w:right="113"/>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لا أوافق</w:t>
            </w:r>
          </w:p>
        </w:tc>
        <w:tc>
          <w:tcPr>
            <w:tcW w:w="794" w:type="dxa"/>
            <w:textDirection w:val="tbRl"/>
            <w:vAlign w:val="center"/>
          </w:tcPr>
          <w:p w:rsidR="00E94308" w:rsidRPr="00CA768F" w:rsidRDefault="00E94308" w:rsidP="00E94308">
            <w:pPr>
              <w:spacing w:line="276" w:lineRule="auto"/>
              <w:ind w:left="113" w:right="113"/>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محايد</w:t>
            </w:r>
          </w:p>
        </w:tc>
        <w:tc>
          <w:tcPr>
            <w:tcW w:w="794" w:type="dxa"/>
            <w:textDirection w:val="tbRl"/>
            <w:vAlign w:val="center"/>
          </w:tcPr>
          <w:p w:rsidR="00E94308" w:rsidRPr="00CA768F" w:rsidRDefault="00E94308" w:rsidP="00E94308">
            <w:pPr>
              <w:spacing w:line="276" w:lineRule="auto"/>
              <w:ind w:left="113" w:right="113"/>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أوافق</w:t>
            </w:r>
          </w:p>
        </w:tc>
        <w:tc>
          <w:tcPr>
            <w:tcW w:w="794" w:type="dxa"/>
            <w:textDirection w:val="tbRl"/>
            <w:vAlign w:val="center"/>
          </w:tcPr>
          <w:p w:rsidR="00E94308" w:rsidRPr="00CA768F" w:rsidRDefault="00E94308" w:rsidP="00E94308">
            <w:pPr>
              <w:spacing w:line="276" w:lineRule="auto"/>
              <w:ind w:left="113" w:right="113"/>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أوافق بشدة</w:t>
            </w:r>
          </w:p>
        </w:tc>
      </w:tr>
      <w:tr w:rsidR="00E94308" w:rsidRPr="00CA768F" w:rsidTr="00E94308">
        <w:tc>
          <w:tcPr>
            <w:tcW w:w="9350" w:type="dxa"/>
            <w:gridSpan w:val="7"/>
            <w:vAlign w:val="center"/>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أولا الإبتكارية</w:t>
            </w:r>
            <w:r w:rsidRPr="00CA768F">
              <w:rPr>
                <w:rFonts w:ascii="Simplified Arabic" w:hAnsi="Simplified Arabic" w:cs="Simplified Arabic"/>
                <w:sz w:val="24"/>
                <w:szCs w:val="24"/>
              </w:rPr>
              <w:t>:</w:t>
            </w: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30</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الإدارة تستجيب بنشاط لاعتماد "طرق جديدة للقيام بالأعمال" قبل المنافسين الرئيسيين.</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31</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نحن مستعدون لتجربة طرق جديدة للقيام بالأعمال ونبحث عن حلول غير معتادة وجديدة.</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32</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نشجع الناس على التفكير والتصرف بطرق جديدة.</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9350" w:type="dxa"/>
            <w:gridSpan w:val="7"/>
            <w:vAlign w:val="center"/>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ثانيا الاستباقية</w:t>
            </w:r>
            <w:r w:rsidRPr="00CA768F">
              <w:rPr>
                <w:rFonts w:ascii="Simplified Arabic" w:hAnsi="Simplified Arabic" w:cs="Simplified Arabic"/>
                <w:sz w:val="24"/>
                <w:szCs w:val="24"/>
              </w:rPr>
              <w:t>:</w:t>
            </w: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33</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بشكل عام، يفضل كبار المديرين في الشركة التركيز القوي على البحث والتطوير، والريادة التكنولوجية، والابتكارات.</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34</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خلال السنوات الخمس الماضية، قامت الشركة بتسويق مجموعة كبيرة من خطوط المنتجات أو الخدمات الجديدة.</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35</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خلال السنوات الخمس الماضية، كانت هناك تغييرات كبيرة في خطوط منتجاتنا أو خدماتنا.</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9350" w:type="dxa"/>
            <w:gridSpan w:val="7"/>
            <w:vAlign w:val="center"/>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ثالثا تحمل المخاطر</w:t>
            </w:r>
            <w:r w:rsidRPr="00CA768F">
              <w:rPr>
                <w:rFonts w:ascii="Simplified Arabic" w:hAnsi="Simplified Arabic" w:cs="Simplified Arabic"/>
                <w:sz w:val="24"/>
                <w:szCs w:val="24"/>
              </w:rPr>
              <w:t>:</w:t>
            </w: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36</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بشكل عام، لدى كبار المديرين في الشركة ميل قوي للمشاريع عالية المخاطر (التي تحتوي على فرص عائد مرتفع جدًا).</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37</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يعتقد كبار المديرين، أن الأعمال الجريئة والواسعة النطاق ضرورية لتحقيق أهداف الشركة.</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38</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عندما يكون هناك مخاطر كبيرة، تتبنى الشركة عادةً موقف "المخاطرة" لتعظيم احتمالية تحقيق أهدافها.</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bl>
    <w:p w:rsidR="00E94308" w:rsidRPr="00CA768F" w:rsidRDefault="00E94308" w:rsidP="00E94308">
      <w:pPr>
        <w:spacing w:after="0" w:line="276" w:lineRule="auto"/>
        <w:jc w:val="both"/>
        <w:rPr>
          <w:rFonts w:ascii="Simplified Arabic" w:hAnsi="Simplified Arabic" w:cs="Simplified Arabic"/>
          <w:sz w:val="24"/>
          <w:szCs w:val="24"/>
        </w:rPr>
      </w:pPr>
    </w:p>
    <w:p w:rsidR="00E94308" w:rsidRPr="00CA768F" w:rsidRDefault="00E94308" w:rsidP="00E94308">
      <w:pPr>
        <w:spacing w:after="0" w:line="276" w:lineRule="auto"/>
        <w:jc w:val="both"/>
        <w:rPr>
          <w:rFonts w:ascii="Simplified Arabic" w:hAnsi="Simplified Arabic" w:cs="Simplified Arabic"/>
          <w:sz w:val="24"/>
          <w:szCs w:val="24"/>
        </w:rPr>
      </w:pPr>
    </w:p>
    <w:p w:rsidR="00EF2B46" w:rsidRDefault="00EF2B46" w:rsidP="00E94308">
      <w:pPr>
        <w:spacing w:line="276" w:lineRule="auto"/>
        <w:jc w:val="both"/>
        <w:rPr>
          <w:rFonts w:ascii="Simplified Arabic" w:hAnsi="Simplified Arabic" w:cs="Simplified Arabic"/>
          <w:b/>
          <w:bCs/>
          <w:sz w:val="24"/>
          <w:szCs w:val="24"/>
          <w:rtl/>
        </w:rPr>
      </w:pPr>
    </w:p>
    <w:p w:rsidR="00EF2B46" w:rsidRDefault="00EF2B46" w:rsidP="00E94308">
      <w:pPr>
        <w:spacing w:line="276" w:lineRule="auto"/>
        <w:jc w:val="both"/>
        <w:rPr>
          <w:rFonts w:ascii="Simplified Arabic" w:hAnsi="Simplified Arabic" w:cs="Simplified Arabic"/>
          <w:b/>
          <w:bCs/>
          <w:sz w:val="24"/>
          <w:szCs w:val="24"/>
          <w:rtl/>
        </w:rPr>
      </w:pPr>
    </w:p>
    <w:p w:rsidR="00E94308" w:rsidRPr="00CA768F" w:rsidRDefault="00E94308" w:rsidP="00E94308">
      <w:pPr>
        <w:spacing w:line="276" w:lineRule="auto"/>
        <w:jc w:val="both"/>
        <w:rPr>
          <w:rFonts w:ascii="Simplified Arabic" w:hAnsi="Simplified Arabic" w:cs="Simplified Arabic"/>
          <w:b/>
          <w:bCs/>
          <w:sz w:val="24"/>
          <w:szCs w:val="24"/>
          <w:rtl/>
        </w:rPr>
      </w:pPr>
      <w:r w:rsidRPr="00CA768F">
        <w:rPr>
          <w:rFonts w:ascii="Simplified Arabic" w:hAnsi="Simplified Arabic" w:cs="Simplified Arabic"/>
          <w:b/>
          <w:bCs/>
          <w:sz w:val="24"/>
          <w:szCs w:val="24"/>
          <w:rtl/>
        </w:rPr>
        <w:lastRenderedPageBreak/>
        <w:t>القسم السادس: عوامل دعم الإبتكار:</w:t>
      </w:r>
    </w:p>
    <w:tbl>
      <w:tblPr>
        <w:tblStyle w:val="TableGrid"/>
        <w:bidiVisual/>
        <w:tblW w:w="0" w:type="auto"/>
        <w:tblLook w:val="04A0" w:firstRow="1" w:lastRow="0" w:firstColumn="1" w:lastColumn="0" w:noHBand="0" w:noVBand="1"/>
      </w:tblPr>
      <w:tblGrid>
        <w:gridCol w:w="648"/>
        <w:gridCol w:w="4480"/>
        <w:gridCol w:w="786"/>
        <w:gridCol w:w="787"/>
        <w:gridCol w:w="787"/>
        <w:gridCol w:w="787"/>
        <w:gridCol w:w="787"/>
      </w:tblGrid>
      <w:tr w:rsidR="00E94308" w:rsidRPr="00CA768F" w:rsidTr="00E94308">
        <w:tc>
          <w:tcPr>
            <w:tcW w:w="659" w:type="dxa"/>
            <w:vMerge w:val="restart"/>
            <w:vAlign w:val="center"/>
          </w:tcPr>
          <w:p w:rsidR="00E94308" w:rsidRPr="00CA768F" w:rsidRDefault="00E94308" w:rsidP="00E94308">
            <w:pPr>
              <w:spacing w:line="276" w:lineRule="auto"/>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م</w:t>
            </w:r>
          </w:p>
        </w:tc>
        <w:tc>
          <w:tcPr>
            <w:tcW w:w="4722" w:type="dxa"/>
            <w:vMerge w:val="restart"/>
            <w:vAlign w:val="center"/>
          </w:tcPr>
          <w:p w:rsidR="00E94308" w:rsidRPr="00CA768F" w:rsidRDefault="00E94308" w:rsidP="00E94308">
            <w:pPr>
              <w:spacing w:line="276" w:lineRule="auto"/>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السؤال</w:t>
            </w:r>
          </w:p>
        </w:tc>
        <w:tc>
          <w:tcPr>
            <w:tcW w:w="3969" w:type="dxa"/>
            <w:gridSpan w:val="5"/>
            <w:vAlign w:val="center"/>
          </w:tcPr>
          <w:p w:rsidR="00E94308" w:rsidRPr="00CA768F" w:rsidRDefault="00E94308" w:rsidP="00E94308">
            <w:pPr>
              <w:spacing w:line="276" w:lineRule="auto"/>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الإجابة</w:t>
            </w:r>
          </w:p>
        </w:tc>
      </w:tr>
      <w:tr w:rsidR="00E94308" w:rsidRPr="00CA768F" w:rsidTr="00E94308">
        <w:trPr>
          <w:cantSplit/>
          <w:trHeight w:val="1525"/>
        </w:trPr>
        <w:tc>
          <w:tcPr>
            <w:tcW w:w="659" w:type="dxa"/>
            <w:vMerge/>
            <w:vAlign w:val="center"/>
          </w:tcPr>
          <w:p w:rsidR="00E94308" w:rsidRPr="00CA768F" w:rsidRDefault="00E94308" w:rsidP="00E94308">
            <w:pPr>
              <w:spacing w:line="276" w:lineRule="auto"/>
              <w:jc w:val="center"/>
              <w:rPr>
                <w:rFonts w:ascii="Simplified Arabic" w:hAnsi="Simplified Arabic" w:cs="Simplified Arabic"/>
                <w:b/>
                <w:bCs/>
                <w:sz w:val="24"/>
                <w:szCs w:val="24"/>
                <w:rtl/>
              </w:rPr>
            </w:pPr>
          </w:p>
        </w:tc>
        <w:tc>
          <w:tcPr>
            <w:tcW w:w="4722" w:type="dxa"/>
            <w:vMerge/>
            <w:vAlign w:val="center"/>
          </w:tcPr>
          <w:p w:rsidR="00E94308" w:rsidRPr="00CA768F" w:rsidRDefault="00E94308" w:rsidP="00E94308">
            <w:pPr>
              <w:spacing w:line="276" w:lineRule="auto"/>
              <w:jc w:val="center"/>
              <w:rPr>
                <w:rFonts w:ascii="Simplified Arabic" w:hAnsi="Simplified Arabic" w:cs="Simplified Arabic"/>
                <w:b/>
                <w:bCs/>
                <w:sz w:val="24"/>
                <w:szCs w:val="24"/>
                <w:rtl/>
              </w:rPr>
            </w:pPr>
          </w:p>
        </w:tc>
        <w:tc>
          <w:tcPr>
            <w:tcW w:w="793" w:type="dxa"/>
            <w:textDirection w:val="tbRl"/>
            <w:vAlign w:val="center"/>
          </w:tcPr>
          <w:p w:rsidR="00E94308" w:rsidRPr="00CA768F" w:rsidRDefault="00E94308" w:rsidP="00E94308">
            <w:pPr>
              <w:spacing w:line="276" w:lineRule="auto"/>
              <w:ind w:left="113" w:right="113"/>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لا أوافق بشدة</w:t>
            </w:r>
          </w:p>
        </w:tc>
        <w:tc>
          <w:tcPr>
            <w:tcW w:w="794" w:type="dxa"/>
            <w:textDirection w:val="tbRl"/>
            <w:vAlign w:val="center"/>
          </w:tcPr>
          <w:p w:rsidR="00E94308" w:rsidRPr="00CA768F" w:rsidRDefault="00E94308" w:rsidP="00E94308">
            <w:pPr>
              <w:spacing w:line="276" w:lineRule="auto"/>
              <w:ind w:left="113" w:right="113"/>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لا أوافق</w:t>
            </w:r>
          </w:p>
        </w:tc>
        <w:tc>
          <w:tcPr>
            <w:tcW w:w="794" w:type="dxa"/>
            <w:textDirection w:val="tbRl"/>
            <w:vAlign w:val="center"/>
          </w:tcPr>
          <w:p w:rsidR="00E94308" w:rsidRPr="00CA768F" w:rsidRDefault="00E94308" w:rsidP="00E94308">
            <w:pPr>
              <w:spacing w:line="276" w:lineRule="auto"/>
              <w:ind w:left="113" w:right="113"/>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محايد</w:t>
            </w:r>
          </w:p>
        </w:tc>
        <w:tc>
          <w:tcPr>
            <w:tcW w:w="794" w:type="dxa"/>
            <w:textDirection w:val="tbRl"/>
            <w:vAlign w:val="center"/>
          </w:tcPr>
          <w:p w:rsidR="00E94308" w:rsidRPr="00CA768F" w:rsidRDefault="00E94308" w:rsidP="00E94308">
            <w:pPr>
              <w:spacing w:line="276" w:lineRule="auto"/>
              <w:ind w:left="113" w:right="113"/>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أوافق</w:t>
            </w:r>
          </w:p>
        </w:tc>
        <w:tc>
          <w:tcPr>
            <w:tcW w:w="794" w:type="dxa"/>
            <w:textDirection w:val="tbRl"/>
            <w:vAlign w:val="center"/>
          </w:tcPr>
          <w:p w:rsidR="00E94308" w:rsidRPr="00CA768F" w:rsidRDefault="00E94308" w:rsidP="00E94308">
            <w:pPr>
              <w:spacing w:line="276" w:lineRule="auto"/>
              <w:ind w:left="113" w:right="113"/>
              <w:jc w:val="center"/>
              <w:rPr>
                <w:rFonts w:ascii="Simplified Arabic" w:hAnsi="Simplified Arabic" w:cs="Simplified Arabic"/>
                <w:b/>
                <w:bCs/>
                <w:sz w:val="24"/>
                <w:szCs w:val="24"/>
                <w:rtl/>
              </w:rPr>
            </w:pPr>
            <w:r w:rsidRPr="00CA768F">
              <w:rPr>
                <w:rFonts w:ascii="Simplified Arabic" w:hAnsi="Simplified Arabic" w:cs="Simplified Arabic"/>
                <w:b/>
                <w:bCs/>
                <w:sz w:val="24"/>
                <w:szCs w:val="24"/>
                <w:rtl/>
              </w:rPr>
              <w:t>أوافق بشدة</w:t>
            </w: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39</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التمويل الجيد يعزز من تبني الابتكارات</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40</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حماية حقوق الملكية الفكرية تسهم في تعزيز تبني الابتكارات</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41</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توفر التدريب والدعم الحكومي يعزز تبني الابتكارات</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r w:rsidR="00E94308" w:rsidRPr="00CA768F" w:rsidTr="00E94308">
        <w:tc>
          <w:tcPr>
            <w:tcW w:w="659"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r w:rsidRPr="00CA768F">
              <w:rPr>
                <w:rFonts w:ascii="Simplified Arabic" w:hAnsi="Simplified Arabic" w:cs="Simplified Arabic"/>
                <w:sz w:val="24"/>
                <w:szCs w:val="24"/>
                <w:rtl/>
              </w:rPr>
              <w:t>42</w:t>
            </w:r>
          </w:p>
        </w:tc>
        <w:tc>
          <w:tcPr>
            <w:tcW w:w="4722" w:type="dxa"/>
          </w:tcPr>
          <w:p w:rsidR="00E94308" w:rsidRPr="00CA768F" w:rsidRDefault="00E94308" w:rsidP="00E94308">
            <w:pPr>
              <w:spacing w:line="276" w:lineRule="auto"/>
              <w:jc w:val="both"/>
              <w:rPr>
                <w:rFonts w:ascii="Simplified Arabic" w:hAnsi="Simplified Arabic" w:cs="Simplified Arabic"/>
                <w:sz w:val="24"/>
                <w:szCs w:val="24"/>
                <w:rtl/>
              </w:rPr>
            </w:pPr>
            <w:r w:rsidRPr="00CA768F">
              <w:rPr>
                <w:rFonts w:ascii="Simplified Arabic" w:hAnsi="Simplified Arabic" w:cs="Simplified Arabic"/>
                <w:sz w:val="24"/>
                <w:szCs w:val="24"/>
                <w:rtl/>
              </w:rPr>
              <w:t>البنية التحتية المتقدمة والبيئة التنظيمية الملائمة تسهم في تعزيز الابتكار</w:t>
            </w:r>
          </w:p>
        </w:tc>
        <w:tc>
          <w:tcPr>
            <w:tcW w:w="793"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c>
          <w:tcPr>
            <w:tcW w:w="794" w:type="dxa"/>
            <w:vAlign w:val="center"/>
          </w:tcPr>
          <w:p w:rsidR="00E94308" w:rsidRPr="00CA768F" w:rsidRDefault="00E94308" w:rsidP="00E94308">
            <w:pPr>
              <w:spacing w:line="276" w:lineRule="auto"/>
              <w:jc w:val="center"/>
              <w:rPr>
                <w:rFonts w:ascii="Simplified Arabic" w:hAnsi="Simplified Arabic" w:cs="Simplified Arabic"/>
                <w:sz w:val="24"/>
                <w:szCs w:val="24"/>
                <w:rtl/>
              </w:rPr>
            </w:pPr>
          </w:p>
        </w:tc>
      </w:tr>
    </w:tbl>
    <w:p w:rsidR="00E94308" w:rsidRDefault="00E94308" w:rsidP="00E94308">
      <w:pPr>
        <w:bidi w:val="0"/>
        <w:jc w:val="both"/>
        <w:rPr>
          <w:rFonts w:ascii="Simplified Arabic" w:hAnsi="Simplified Arabic" w:cs="Simplified Arabic"/>
          <w:b/>
          <w:bCs/>
          <w:sz w:val="28"/>
          <w:szCs w:val="28"/>
          <w:lang w:bidi="ar-EG"/>
        </w:rPr>
      </w:pPr>
    </w:p>
    <w:p w:rsidR="00E004AE" w:rsidRDefault="00E004AE" w:rsidP="00E004AE">
      <w:pPr>
        <w:bidi w:val="0"/>
        <w:jc w:val="both"/>
        <w:rPr>
          <w:rFonts w:ascii="Simplified Arabic" w:hAnsi="Simplified Arabic" w:cs="Simplified Arabic"/>
          <w:b/>
          <w:bCs/>
          <w:sz w:val="28"/>
          <w:szCs w:val="28"/>
          <w:rtl/>
          <w:lang w:bidi="ar-EG"/>
        </w:rPr>
      </w:pPr>
    </w:p>
    <w:p w:rsidR="00EF2B46" w:rsidRDefault="00EF2B46" w:rsidP="00EF2B46">
      <w:pPr>
        <w:bidi w:val="0"/>
        <w:jc w:val="both"/>
        <w:rPr>
          <w:rFonts w:ascii="Simplified Arabic" w:hAnsi="Simplified Arabic" w:cs="Simplified Arabic"/>
          <w:b/>
          <w:bCs/>
          <w:sz w:val="28"/>
          <w:szCs w:val="28"/>
          <w:rtl/>
          <w:lang w:bidi="ar-EG"/>
        </w:rPr>
      </w:pPr>
    </w:p>
    <w:p w:rsidR="00EF2B46" w:rsidRDefault="00EF2B46" w:rsidP="00EF2B46">
      <w:pPr>
        <w:bidi w:val="0"/>
        <w:jc w:val="both"/>
        <w:rPr>
          <w:rFonts w:ascii="Simplified Arabic" w:hAnsi="Simplified Arabic" w:cs="Simplified Arabic"/>
          <w:b/>
          <w:bCs/>
          <w:sz w:val="28"/>
          <w:szCs w:val="28"/>
          <w:rtl/>
          <w:lang w:bidi="ar-EG"/>
        </w:rPr>
      </w:pPr>
    </w:p>
    <w:p w:rsidR="00EF2B46" w:rsidRDefault="00EF2B46" w:rsidP="00EF2B46">
      <w:pPr>
        <w:bidi w:val="0"/>
        <w:jc w:val="both"/>
        <w:rPr>
          <w:rFonts w:ascii="Simplified Arabic" w:hAnsi="Simplified Arabic" w:cs="Simplified Arabic"/>
          <w:b/>
          <w:bCs/>
          <w:sz w:val="28"/>
          <w:szCs w:val="28"/>
          <w:rtl/>
          <w:lang w:bidi="ar-EG"/>
        </w:rPr>
      </w:pPr>
    </w:p>
    <w:p w:rsidR="00EF2B46" w:rsidRDefault="00EF2B46" w:rsidP="00EF2B46">
      <w:pPr>
        <w:bidi w:val="0"/>
        <w:jc w:val="both"/>
        <w:rPr>
          <w:rFonts w:ascii="Simplified Arabic" w:hAnsi="Simplified Arabic" w:cs="Simplified Arabic"/>
          <w:b/>
          <w:bCs/>
          <w:sz w:val="28"/>
          <w:szCs w:val="28"/>
          <w:rtl/>
          <w:lang w:bidi="ar-EG"/>
        </w:rPr>
      </w:pPr>
    </w:p>
    <w:p w:rsidR="00EF2B46" w:rsidRDefault="00EF2B46" w:rsidP="00EF2B46">
      <w:pPr>
        <w:bidi w:val="0"/>
        <w:jc w:val="both"/>
        <w:rPr>
          <w:rFonts w:ascii="Simplified Arabic" w:hAnsi="Simplified Arabic" w:cs="Simplified Arabic"/>
          <w:b/>
          <w:bCs/>
          <w:sz w:val="28"/>
          <w:szCs w:val="28"/>
          <w:rtl/>
          <w:lang w:bidi="ar-EG"/>
        </w:rPr>
      </w:pPr>
    </w:p>
    <w:p w:rsidR="00EF2B46" w:rsidRDefault="00EF2B46" w:rsidP="00EF2B46">
      <w:pPr>
        <w:bidi w:val="0"/>
        <w:jc w:val="both"/>
        <w:rPr>
          <w:rFonts w:ascii="Simplified Arabic" w:hAnsi="Simplified Arabic" w:cs="Simplified Arabic"/>
          <w:b/>
          <w:bCs/>
          <w:sz w:val="28"/>
          <w:szCs w:val="28"/>
          <w:rtl/>
          <w:lang w:bidi="ar-EG"/>
        </w:rPr>
      </w:pPr>
    </w:p>
    <w:p w:rsidR="00EF2B46" w:rsidRDefault="00EF2B46" w:rsidP="00EF2B46">
      <w:pPr>
        <w:bidi w:val="0"/>
        <w:jc w:val="both"/>
        <w:rPr>
          <w:rFonts w:ascii="Simplified Arabic" w:hAnsi="Simplified Arabic" w:cs="Simplified Arabic"/>
          <w:b/>
          <w:bCs/>
          <w:sz w:val="28"/>
          <w:szCs w:val="28"/>
          <w:rtl/>
          <w:lang w:bidi="ar-EG"/>
        </w:rPr>
      </w:pPr>
    </w:p>
    <w:p w:rsidR="00EF2B46" w:rsidRDefault="00EF2B46" w:rsidP="00EF2B46">
      <w:pPr>
        <w:bidi w:val="0"/>
        <w:jc w:val="both"/>
        <w:rPr>
          <w:rFonts w:ascii="Simplified Arabic" w:hAnsi="Simplified Arabic" w:cs="Simplified Arabic"/>
          <w:b/>
          <w:bCs/>
          <w:sz w:val="28"/>
          <w:szCs w:val="28"/>
          <w:rtl/>
          <w:lang w:bidi="ar-EG"/>
        </w:rPr>
      </w:pPr>
    </w:p>
    <w:p w:rsidR="00EF2B46" w:rsidRDefault="00EF2B46" w:rsidP="00EF2B46">
      <w:pPr>
        <w:bidi w:val="0"/>
        <w:jc w:val="both"/>
        <w:rPr>
          <w:rFonts w:ascii="Simplified Arabic" w:hAnsi="Simplified Arabic" w:cs="Simplified Arabic"/>
          <w:b/>
          <w:bCs/>
          <w:sz w:val="28"/>
          <w:szCs w:val="28"/>
          <w:rtl/>
          <w:lang w:bidi="ar-EG"/>
        </w:rPr>
      </w:pPr>
    </w:p>
    <w:p w:rsidR="00EF2B46" w:rsidRDefault="00EF2B46" w:rsidP="00EF2B46">
      <w:pPr>
        <w:bidi w:val="0"/>
        <w:jc w:val="both"/>
        <w:rPr>
          <w:rFonts w:ascii="Simplified Arabic" w:hAnsi="Simplified Arabic" w:cs="Simplified Arabic"/>
          <w:b/>
          <w:bCs/>
          <w:sz w:val="28"/>
          <w:szCs w:val="28"/>
          <w:rtl/>
          <w:lang w:bidi="ar-EG"/>
        </w:rPr>
      </w:pPr>
    </w:p>
    <w:p w:rsidR="00EF2B46" w:rsidRDefault="00EF2B46" w:rsidP="00EF2B46">
      <w:pPr>
        <w:bidi w:val="0"/>
        <w:jc w:val="both"/>
        <w:rPr>
          <w:rFonts w:ascii="Simplified Arabic" w:hAnsi="Simplified Arabic" w:cs="Simplified Arabic"/>
          <w:b/>
          <w:bCs/>
          <w:sz w:val="28"/>
          <w:szCs w:val="28"/>
          <w:rtl/>
          <w:lang w:bidi="ar-EG"/>
        </w:rPr>
      </w:pPr>
    </w:p>
    <w:p w:rsidR="00E004AE" w:rsidRPr="00EF2B46" w:rsidRDefault="00E004AE" w:rsidP="00E004AE">
      <w:pPr>
        <w:bidi w:val="0"/>
        <w:jc w:val="center"/>
        <w:rPr>
          <w:rFonts w:ascii="Simplified Arabic" w:hAnsi="Simplified Arabic" w:cs="Simplified Arabic"/>
          <w:b/>
          <w:bCs/>
          <w:sz w:val="32"/>
          <w:szCs w:val="32"/>
          <w:lang w:bidi="ar-EG"/>
        </w:rPr>
      </w:pPr>
      <w:r w:rsidRPr="00EF2B46">
        <w:rPr>
          <w:rFonts w:ascii="Simplified Arabic" w:hAnsi="Simplified Arabic" w:cs="Simplified Arabic"/>
          <w:b/>
          <w:bCs/>
          <w:sz w:val="32"/>
          <w:szCs w:val="32"/>
          <w:lang w:bidi="ar-EG"/>
        </w:rPr>
        <w:lastRenderedPageBreak/>
        <w:t>Abstract</w:t>
      </w:r>
    </w:p>
    <w:p w:rsidR="00EF2B46" w:rsidRPr="00EF2B46" w:rsidRDefault="00EF2B46" w:rsidP="00EF2B46">
      <w:pPr>
        <w:bidi w:val="0"/>
        <w:jc w:val="both"/>
        <w:rPr>
          <w:rFonts w:cstheme="minorHAnsi"/>
          <w:sz w:val="28"/>
          <w:szCs w:val="28"/>
          <w:lang w:bidi="ar-EG"/>
        </w:rPr>
      </w:pPr>
      <w:r w:rsidRPr="00EF2B46">
        <w:rPr>
          <w:rFonts w:cstheme="minorHAnsi"/>
          <w:sz w:val="28"/>
          <w:szCs w:val="28"/>
          <w:lang w:bidi="ar-EG"/>
        </w:rPr>
        <w:t>In the context of rapid changes and ongoing technological advancements, innovation plays a crucial role in enhancing the competitive performance of small and medium-sized enterprises (SMEs). Saudi Arabia is among the countries striving to foster entrepreneurship and support SMEs as part of its Vision 2030, which aims to diversify the economy and reduce dependency on oil. This study focuses on assessing the impact of innovations on the performance of SMEs in the kingdom, considering how innovation improves productivity and profitability while enhancing competitive capacity.</w:t>
      </w:r>
    </w:p>
    <w:p w:rsidR="00EF2B46" w:rsidRPr="00EF2B46" w:rsidRDefault="00EF2B46" w:rsidP="00EF2B46">
      <w:pPr>
        <w:bidi w:val="0"/>
        <w:jc w:val="both"/>
        <w:rPr>
          <w:rFonts w:cstheme="minorHAnsi"/>
          <w:sz w:val="28"/>
          <w:szCs w:val="28"/>
          <w:lang w:bidi="ar-EG"/>
        </w:rPr>
      </w:pPr>
      <w:r w:rsidRPr="00EF2B46">
        <w:rPr>
          <w:rFonts w:cstheme="minorHAnsi"/>
          <w:sz w:val="28"/>
          <w:szCs w:val="28"/>
          <w:lang w:bidi="ar-EG"/>
        </w:rPr>
        <w:t>A survey was conducted via social media platforms using Google Forms, gathering 434 valid responses for analysis within Saudi Arabia. The study employed SPSS for descriptive data analysis and tested nine hypotheses. The results indicate that innovation positively contributes to increasing the productivity of SMEs, enhancing their profitability, and boosting their competitive edge in both local and regional markets. It was also found that good access to funding, protection of intellectual property rights, provision of training and government support, along with advanced infrastructure and a conducive regulatory environment, play a significant role in promoting the adoption of innovations. Furthermore, entrepreneurial orientation positively affects the relationship between innovations and the performance of SMEs as a mediating variable.</w:t>
      </w:r>
    </w:p>
    <w:p w:rsidR="00EF2B46" w:rsidRPr="00EF2B46" w:rsidRDefault="00EF2B46" w:rsidP="00EF2B46">
      <w:pPr>
        <w:bidi w:val="0"/>
        <w:jc w:val="both"/>
        <w:rPr>
          <w:rFonts w:cstheme="minorHAnsi"/>
          <w:sz w:val="28"/>
          <w:szCs w:val="28"/>
          <w:lang w:bidi="ar-EG"/>
        </w:rPr>
      </w:pPr>
      <w:r w:rsidRPr="00EF2B46">
        <w:rPr>
          <w:rFonts w:cstheme="minorHAnsi"/>
          <w:sz w:val="28"/>
          <w:szCs w:val="28"/>
          <w:lang w:bidi="ar-EG"/>
        </w:rPr>
        <w:t>The study offers practical recommendations for improving policies and procedures that support innovation and entrepreneurship in the kingdom, aligning with the goals of Vision 2030. Recommendations include strengthening government support programs, enhancing the intellectual property environment, and developing innovation-supportive infrastructure. This study contributes a comprehensive framework that can be used to evaluate the level of innovation in SMEs and to foster sustainable growth and economic development in Saudi Arabia.</w:t>
      </w:r>
    </w:p>
    <w:p w:rsidR="00EF2B46" w:rsidRPr="00EF2B46" w:rsidRDefault="00EF2B46" w:rsidP="00EF2B46">
      <w:pPr>
        <w:bidi w:val="0"/>
        <w:jc w:val="both"/>
        <w:rPr>
          <w:rFonts w:cstheme="minorHAnsi"/>
          <w:sz w:val="28"/>
          <w:szCs w:val="28"/>
          <w:rtl/>
          <w:lang w:bidi="ar-EG"/>
        </w:rPr>
      </w:pPr>
    </w:p>
    <w:p w:rsidR="00EF2B46" w:rsidRPr="00EF2B46" w:rsidRDefault="00EF2B46" w:rsidP="00EF2B46">
      <w:pPr>
        <w:bidi w:val="0"/>
        <w:jc w:val="both"/>
        <w:rPr>
          <w:rFonts w:cstheme="minorHAnsi"/>
          <w:b/>
          <w:bCs/>
          <w:sz w:val="28"/>
          <w:szCs w:val="28"/>
          <w:lang w:bidi="ar-EG"/>
        </w:rPr>
      </w:pPr>
      <w:r w:rsidRPr="00EF2B46">
        <w:rPr>
          <w:rFonts w:cstheme="minorHAnsi"/>
          <w:b/>
          <w:bCs/>
          <w:sz w:val="28"/>
          <w:szCs w:val="28"/>
          <w:lang w:bidi="ar-EG"/>
        </w:rPr>
        <w:t xml:space="preserve">Keywords: </w:t>
      </w:r>
    </w:p>
    <w:p w:rsidR="00E004AE" w:rsidRPr="00EF2B46" w:rsidRDefault="00EF2B46" w:rsidP="00EF2B46">
      <w:pPr>
        <w:bidi w:val="0"/>
        <w:jc w:val="both"/>
        <w:rPr>
          <w:rFonts w:cstheme="minorHAnsi"/>
          <w:sz w:val="28"/>
          <w:szCs w:val="28"/>
          <w:lang w:bidi="ar-EG"/>
        </w:rPr>
      </w:pPr>
      <w:r w:rsidRPr="00EF2B46">
        <w:rPr>
          <w:rFonts w:cstheme="minorHAnsi"/>
          <w:sz w:val="28"/>
          <w:szCs w:val="28"/>
          <w:lang w:bidi="ar-EG"/>
        </w:rPr>
        <w:t>Innovation – Entrepreneurship – Business Performance – Small and Medium Enterprises – Saudi Arabia</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4"/>
        <w:gridCol w:w="4678"/>
      </w:tblGrid>
      <w:tr w:rsidR="00E004AE" w:rsidTr="0017564C">
        <w:tc>
          <w:tcPr>
            <w:tcW w:w="4144" w:type="dxa"/>
          </w:tcPr>
          <w:p w:rsidR="00E004AE" w:rsidRDefault="00E004AE" w:rsidP="0017564C">
            <w:pPr>
              <w:spacing w:line="276" w:lineRule="auto"/>
              <w:jc w:val="center"/>
              <w:rPr>
                <w:rFonts w:ascii="Sakkal Majalla" w:hAnsi="Sakkal Majalla" w:cs="Sakkal Majalla"/>
                <w:sz w:val="28"/>
                <w:szCs w:val="28"/>
                <w:rtl/>
                <w:lang w:bidi="ar-EG"/>
              </w:rPr>
            </w:pPr>
            <w:r w:rsidRPr="001902DB">
              <w:rPr>
                <w:rFonts w:ascii="Sakkal Majalla" w:hAnsi="Sakkal Majalla" w:cs="Sakkal Majalla"/>
                <w:b/>
                <w:bCs/>
                <w:noProof/>
                <w:sz w:val="28"/>
                <w:szCs w:val="28"/>
              </w:rPr>
              <w:lastRenderedPageBreak/>
              <w:drawing>
                <wp:anchor distT="0" distB="0" distL="114300" distR="114300" simplePos="0" relativeHeight="251661312" behindDoc="0" locked="0" layoutInCell="1" allowOverlap="1" wp14:anchorId="5807B98D" wp14:editId="3B6638FB">
                  <wp:simplePos x="0" y="0"/>
                  <wp:positionH relativeFrom="margin">
                    <wp:posOffset>500380</wp:posOffset>
                  </wp:positionH>
                  <wp:positionV relativeFrom="margin">
                    <wp:posOffset>0</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tc>
        <w:tc>
          <w:tcPr>
            <w:tcW w:w="4678" w:type="dxa"/>
            <w:vAlign w:val="center"/>
          </w:tcPr>
          <w:p w:rsidR="00E004AE" w:rsidRPr="00465C45" w:rsidRDefault="00E004AE" w:rsidP="0017564C">
            <w:pPr>
              <w:bidi w:val="0"/>
              <w:spacing w:line="276" w:lineRule="auto"/>
              <w:jc w:val="both"/>
              <w:rPr>
                <w:rFonts w:ascii="Sakkal Majalla" w:hAnsi="Sakkal Majalla" w:cs="Sakkal Majalla"/>
                <w:b/>
                <w:bCs/>
                <w:sz w:val="32"/>
                <w:szCs w:val="32"/>
                <w:lang w:bidi="ar-EG"/>
              </w:rPr>
            </w:pPr>
            <w:r w:rsidRPr="00465C45">
              <w:rPr>
                <w:rFonts w:ascii="Sakkal Majalla" w:hAnsi="Sakkal Majalla" w:cs="Sakkal Majalla"/>
                <w:b/>
                <w:bCs/>
                <w:sz w:val="32"/>
                <w:szCs w:val="32"/>
                <w:lang w:bidi="ar-EG"/>
              </w:rPr>
              <w:t>MidOcean University</w:t>
            </w:r>
          </w:p>
          <w:p w:rsidR="00E004AE" w:rsidRPr="00465C45" w:rsidRDefault="00E004AE" w:rsidP="0017564C">
            <w:pPr>
              <w:bidi w:val="0"/>
              <w:spacing w:line="276" w:lineRule="auto"/>
              <w:jc w:val="both"/>
              <w:rPr>
                <w:rFonts w:ascii="Sakkal Majalla" w:hAnsi="Sakkal Majalla" w:cs="Sakkal Majalla"/>
                <w:b/>
                <w:bCs/>
                <w:sz w:val="32"/>
                <w:szCs w:val="32"/>
                <w:lang w:bidi="ar-EG"/>
              </w:rPr>
            </w:pPr>
            <w:r w:rsidRPr="00465C45">
              <w:rPr>
                <w:rFonts w:ascii="Sakkal Majalla" w:hAnsi="Sakkal Majalla" w:cs="Sakkal Majalla"/>
                <w:b/>
                <w:bCs/>
                <w:sz w:val="32"/>
                <w:szCs w:val="32"/>
                <w:lang w:bidi="ar-EG"/>
              </w:rPr>
              <w:t>College of Management</w:t>
            </w:r>
          </w:p>
          <w:p w:rsidR="00E004AE" w:rsidRDefault="00E004AE" w:rsidP="0017564C">
            <w:pPr>
              <w:bidi w:val="0"/>
              <w:spacing w:line="276" w:lineRule="auto"/>
              <w:jc w:val="both"/>
              <w:rPr>
                <w:rFonts w:ascii="Sakkal Majalla" w:hAnsi="Sakkal Majalla" w:cs="Sakkal Majalla"/>
                <w:sz w:val="28"/>
                <w:szCs w:val="28"/>
                <w:rtl/>
                <w:lang w:bidi="ar-EG"/>
              </w:rPr>
            </w:pPr>
            <w:r w:rsidRPr="00465C45">
              <w:rPr>
                <w:rFonts w:ascii="Sakkal Majalla" w:hAnsi="Sakkal Majalla" w:cs="Sakkal Majalla"/>
                <w:b/>
                <w:bCs/>
                <w:sz w:val="32"/>
                <w:szCs w:val="32"/>
                <w:lang w:bidi="ar-EG"/>
              </w:rPr>
              <w:t>Departm</w:t>
            </w:r>
            <w:r>
              <w:rPr>
                <w:rFonts w:ascii="Sakkal Majalla" w:hAnsi="Sakkal Majalla" w:cs="Sakkal Majalla"/>
                <w:b/>
                <w:bCs/>
                <w:sz w:val="32"/>
                <w:szCs w:val="32"/>
                <w:lang w:bidi="ar-EG"/>
              </w:rPr>
              <w:t>ent / Major: Project Management</w:t>
            </w:r>
          </w:p>
        </w:tc>
      </w:tr>
    </w:tbl>
    <w:p w:rsidR="00E004AE" w:rsidRDefault="00E004AE" w:rsidP="00E004AE">
      <w:pPr>
        <w:spacing w:line="276" w:lineRule="auto"/>
        <w:jc w:val="center"/>
        <w:rPr>
          <w:rFonts w:ascii="Sakkal Majalla" w:hAnsi="Sakkal Majalla" w:cs="Sakkal Majalla"/>
          <w:sz w:val="28"/>
          <w:szCs w:val="28"/>
          <w:lang w:bidi="ar-EG"/>
        </w:rPr>
      </w:pPr>
    </w:p>
    <w:p w:rsidR="00E004AE" w:rsidRDefault="00E004AE" w:rsidP="00E004AE">
      <w:pPr>
        <w:spacing w:line="276" w:lineRule="auto"/>
        <w:rPr>
          <w:rFonts w:ascii="Sakkal Majalla" w:hAnsi="Sakkal Majalla" w:cs="Sakkal Majalla"/>
          <w:sz w:val="28"/>
          <w:szCs w:val="28"/>
          <w:lang w:bidi="ar-EG"/>
        </w:rPr>
      </w:pPr>
    </w:p>
    <w:p w:rsidR="00E004AE" w:rsidRPr="001902DB" w:rsidRDefault="00E004AE" w:rsidP="00E004AE">
      <w:pPr>
        <w:spacing w:line="276" w:lineRule="auto"/>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Research Title</w:t>
      </w:r>
    </w:p>
    <w:p w:rsidR="00E004AE" w:rsidRDefault="00E004AE" w:rsidP="00E004AE">
      <w:pPr>
        <w:bidi w:val="0"/>
        <w:spacing w:line="276" w:lineRule="auto"/>
        <w:jc w:val="center"/>
        <w:rPr>
          <w:b/>
          <w:bCs/>
          <w:sz w:val="34"/>
          <w:szCs w:val="34"/>
          <w:rtl/>
        </w:rPr>
      </w:pPr>
      <w:r w:rsidRPr="00381803">
        <w:rPr>
          <w:b/>
          <w:bCs/>
          <w:sz w:val="34"/>
          <w:szCs w:val="34"/>
        </w:rPr>
        <w:t>The Impact of Innovation and Entrepreneurship on</w:t>
      </w:r>
      <w:r>
        <w:rPr>
          <w:b/>
          <w:bCs/>
          <w:sz w:val="34"/>
          <w:szCs w:val="34"/>
          <w:rtl/>
        </w:rPr>
        <w:br/>
      </w:r>
      <w:r w:rsidRPr="00381803">
        <w:rPr>
          <w:b/>
          <w:bCs/>
          <w:sz w:val="34"/>
          <w:szCs w:val="34"/>
        </w:rPr>
        <w:t>the Performance of Small and Medium Enterprises</w:t>
      </w:r>
    </w:p>
    <w:p w:rsidR="00E004AE" w:rsidRPr="00381803" w:rsidRDefault="00E004AE" w:rsidP="00E004AE">
      <w:pPr>
        <w:bidi w:val="0"/>
        <w:spacing w:line="276" w:lineRule="auto"/>
        <w:jc w:val="center"/>
        <w:rPr>
          <w:b/>
          <w:bCs/>
          <w:sz w:val="34"/>
          <w:szCs w:val="34"/>
          <w:rtl/>
        </w:rPr>
      </w:pPr>
      <w:r w:rsidRPr="00381803">
        <w:rPr>
          <w:b/>
          <w:bCs/>
          <w:sz w:val="34"/>
          <w:szCs w:val="34"/>
        </w:rPr>
        <w:t>in the King</w:t>
      </w:r>
      <w:r>
        <w:rPr>
          <w:b/>
          <w:bCs/>
          <w:sz w:val="34"/>
          <w:szCs w:val="34"/>
        </w:rPr>
        <w:t>dom of Saudi Arabia</w:t>
      </w:r>
    </w:p>
    <w:p w:rsidR="00E004AE" w:rsidRPr="001902DB" w:rsidRDefault="00E004AE" w:rsidP="00E004AE">
      <w:pPr>
        <w:spacing w:line="276" w:lineRule="auto"/>
        <w:jc w:val="center"/>
        <w:rPr>
          <w:rFonts w:ascii="Sakkal Majalla" w:hAnsi="Sakkal Majalla" w:cs="Sakkal Majalla"/>
          <w:b/>
          <w:bCs/>
          <w:sz w:val="28"/>
          <w:szCs w:val="28"/>
          <w:rtl/>
          <w:lang w:bidi="ar-EG"/>
        </w:rPr>
      </w:pPr>
    </w:p>
    <w:p w:rsidR="00E004AE" w:rsidRPr="00465C45" w:rsidRDefault="00E004AE" w:rsidP="00E004AE">
      <w:pPr>
        <w:bidi w:val="0"/>
        <w:spacing w:line="276" w:lineRule="auto"/>
        <w:jc w:val="center"/>
        <w:rPr>
          <w:rFonts w:ascii="Sakkal Majalla" w:hAnsi="Sakkal Majalla" w:cs="Sakkal Majalla"/>
          <w:b/>
          <w:bCs/>
          <w:sz w:val="28"/>
          <w:szCs w:val="28"/>
          <w:lang w:bidi="ar-EG"/>
        </w:rPr>
      </w:pPr>
      <w:r>
        <w:rPr>
          <w:rFonts w:ascii="Sakkal Majalla" w:hAnsi="Sakkal Majalla" w:cs="Sakkal Majalla"/>
          <w:b/>
          <w:bCs/>
          <w:sz w:val="28"/>
          <w:szCs w:val="28"/>
          <w:lang w:bidi="ar-EG"/>
        </w:rPr>
        <w:t>Prepared by:</w:t>
      </w:r>
    </w:p>
    <w:p w:rsidR="00E004AE" w:rsidRPr="00381803" w:rsidRDefault="00E004AE" w:rsidP="00E004AE">
      <w:pPr>
        <w:spacing w:line="276" w:lineRule="auto"/>
        <w:jc w:val="center"/>
        <w:rPr>
          <w:rFonts w:ascii="Sakkal Majalla" w:hAnsi="Sakkal Majalla" w:cs="Sakkal Majalla"/>
          <w:b/>
          <w:bCs/>
          <w:sz w:val="32"/>
          <w:szCs w:val="32"/>
          <w:lang w:bidi="ar-EG"/>
        </w:rPr>
      </w:pPr>
      <w:r w:rsidRPr="00381803">
        <w:rPr>
          <w:rFonts w:ascii="Sakkal Majalla" w:hAnsi="Sakkal Majalla" w:cs="Sakkal Majalla"/>
          <w:b/>
          <w:bCs/>
          <w:sz w:val="32"/>
          <w:szCs w:val="32"/>
          <w:lang w:bidi="ar-EG"/>
        </w:rPr>
        <w:t>Mohammed bin Hamoud bin Jabbar Al-Abssi                          Abdulrahman Turki Al-Anzi</w:t>
      </w:r>
    </w:p>
    <w:p w:rsidR="00E004AE" w:rsidRPr="00465C45" w:rsidRDefault="00E004AE" w:rsidP="00E004AE">
      <w:pPr>
        <w:bidi w:val="0"/>
        <w:spacing w:line="276" w:lineRule="auto"/>
        <w:jc w:val="center"/>
        <w:rPr>
          <w:rFonts w:ascii="Sakkal Majalla" w:hAnsi="Sakkal Majalla" w:cs="Sakkal Majalla"/>
          <w:b/>
          <w:bCs/>
          <w:sz w:val="28"/>
          <w:szCs w:val="28"/>
          <w:rtl/>
          <w:lang w:bidi="ar-EG"/>
        </w:rPr>
      </w:pPr>
      <w:r w:rsidRPr="00381803">
        <w:rPr>
          <w:rFonts w:ascii="Sakkal Majalla" w:hAnsi="Sakkal Majalla" w:cs="Sakkal Majalla"/>
          <w:b/>
          <w:bCs/>
          <w:sz w:val="28"/>
          <w:szCs w:val="28"/>
          <w:rtl/>
          <w:lang w:bidi="ar-EG"/>
        </w:rPr>
        <w:t>233000811</w:t>
      </w:r>
      <w:r>
        <w:rPr>
          <w:rFonts w:ascii="Sakkal Majalla" w:hAnsi="Sakkal Majalla" w:cs="Sakkal Majalla"/>
          <w:b/>
          <w:bCs/>
          <w:sz w:val="28"/>
          <w:szCs w:val="28"/>
          <w:lang w:bidi="ar-EG"/>
        </w:rPr>
        <w:t xml:space="preserve">                                                                                                            </w:t>
      </w:r>
      <w:r w:rsidRPr="00381803">
        <w:rPr>
          <w:rFonts w:ascii="Sakkal Majalla" w:hAnsi="Sakkal Majalla" w:cs="Sakkal Majalla"/>
          <w:b/>
          <w:bCs/>
          <w:sz w:val="28"/>
          <w:szCs w:val="28"/>
          <w:lang w:bidi="ar-EG"/>
        </w:rPr>
        <w:t>233001960</w:t>
      </w:r>
    </w:p>
    <w:p w:rsidR="00E004AE" w:rsidRDefault="00E004AE" w:rsidP="00E004AE">
      <w:pPr>
        <w:spacing w:line="276" w:lineRule="auto"/>
        <w:jc w:val="center"/>
        <w:rPr>
          <w:rFonts w:ascii="Sakkal Majalla" w:hAnsi="Sakkal Majalla" w:cs="Sakkal Majalla"/>
          <w:b/>
          <w:bCs/>
          <w:sz w:val="28"/>
          <w:szCs w:val="28"/>
          <w:lang w:bidi="ar-EG"/>
        </w:rPr>
      </w:pPr>
    </w:p>
    <w:p w:rsidR="00E004AE" w:rsidRPr="00465C45" w:rsidRDefault="00E004AE" w:rsidP="00E004AE">
      <w:pPr>
        <w:spacing w:line="276" w:lineRule="auto"/>
        <w:jc w:val="center"/>
        <w:rPr>
          <w:rFonts w:ascii="Sakkal Majalla" w:hAnsi="Sakkal Majalla" w:cs="Sakkal Majalla"/>
          <w:b/>
          <w:bCs/>
          <w:sz w:val="28"/>
          <w:szCs w:val="28"/>
          <w:lang w:bidi="ar-EG"/>
        </w:rPr>
      </w:pPr>
      <w:r>
        <w:rPr>
          <w:rFonts w:ascii="Sakkal Majalla" w:hAnsi="Sakkal Majalla" w:cs="Sakkal Majalla"/>
          <w:b/>
          <w:bCs/>
          <w:sz w:val="28"/>
          <w:szCs w:val="28"/>
          <w:lang w:bidi="ar-EG"/>
        </w:rPr>
        <w:t>Supervisors:</w:t>
      </w:r>
    </w:p>
    <w:p w:rsidR="00E004AE" w:rsidRDefault="00E004AE" w:rsidP="00E004AE">
      <w:pPr>
        <w:bidi w:val="0"/>
        <w:spacing w:line="276" w:lineRule="auto"/>
        <w:jc w:val="center"/>
        <w:rPr>
          <w:rFonts w:ascii="Sakkal Majalla" w:hAnsi="Sakkal Majalla" w:cs="Sakkal Majalla"/>
          <w:b/>
          <w:bCs/>
          <w:sz w:val="28"/>
          <w:szCs w:val="28"/>
          <w:lang w:bidi="ar-EG"/>
        </w:rPr>
      </w:pPr>
      <w:r w:rsidRPr="00465C45">
        <w:rPr>
          <w:rFonts w:ascii="Sakkal Majalla" w:hAnsi="Sakkal Majalla" w:cs="Sakkal Majalla"/>
          <w:b/>
          <w:bCs/>
          <w:sz w:val="28"/>
          <w:szCs w:val="28"/>
          <w:lang w:bidi="ar-EG"/>
        </w:rPr>
        <w:t xml:space="preserve">Dr. Faisal Abdulhamid Mohammed             </w:t>
      </w:r>
      <w:r>
        <w:rPr>
          <w:rFonts w:ascii="Sakkal Majalla" w:hAnsi="Sakkal Majalla" w:cs="Sakkal Majalla"/>
          <w:b/>
          <w:bCs/>
          <w:sz w:val="28"/>
          <w:szCs w:val="28"/>
          <w:lang w:bidi="ar-EG"/>
        </w:rPr>
        <w:t xml:space="preserve">           </w:t>
      </w:r>
      <w:r w:rsidRPr="00465C45">
        <w:rPr>
          <w:rFonts w:ascii="Sakkal Majalla" w:hAnsi="Sakkal Majalla" w:cs="Sakkal Majalla"/>
          <w:b/>
          <w:bCs/>
          <w:sz w:val="28"/>
          <w:szCs w:val="28"/>
          <w:lang w:bidi="ar-EG"/>
        </w:rPr>
        <w:t xml:space="preserve">                              Dr. Fayez Ali Jarad</w:t>
      </w:r>
    </w:p>
    <w:p w:rsidR="00E004AE" w:rsidRDefault="00E004AE" w:rsidP="00E004AE">
      <w:pPr>
        <w:spacing w:line="276" w:lineRule="auto"/>
        <w:jc w:val="center"/>
        <w:rPr>
          <w:rFonts w:ascii="Sakkal Majalla" w:hAnsi="Sakkal Majalla" w:cs="Sakkal Majalla"/>
          <w:b/>
          <w:bCs/>
          <w:sz w:val="28"/>
          <w:szCs w:val="28"/>
          <w:lang w:bidi="ar-EG"/>
        </w:rPr>
      </w:pPr>
    </w:p>
    <w:p w:rsidR="00E004AE" w:rsidRPr="001902DB" w:rsidRDefault="00E004AE" w:rsidP="00E004AE">
      <w:pPr>
        <w:spacing w:line="276" w:lineRule="auto"/>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Academic year</w:t>
      </w:r>
    </w:p>
    <w:p w:rsidR="00E004AE" w:rsidRPr="003C1286" w:rsidRDefault="00E004AE" w:rsidP="00E004AE">
      <w:pPr>
        <w:widowControl w:val="0"/>
        <w:autoSpaceDE w:val="0"/>
        <w:autoSpaceDN w:val="0"/>
        <w:bidi w:val="0"/>
        <w:adjustRightInd w:val="0"/>
        <w:spacing w:line="276" w:lineRule="auto"/>
        <w:jc w:val="center"/>
        <w:rPr>
          <w:rFonts w:ascii="Sakkal Majalla" w:hAnsi="Sakkal Majalla" w:cs="Sakkal Majalla"/>
          <w:sz w:val="28"/>
          <w:szCs w:val="28"/>
          <w:u w:val="single"/>
        </w:rPr>
      </w:pPr>
      <w:r>
        <w:rPr>
          <w:rFonts w:ascii="Sakkal Majalla" w:hAnsi="Sakkal Majalla" w:cs="Sakkal Majalla" w:hint="cs"/>
          <w:b/>
          <w:bCs/>
          <w:sz w:val="28"/>
          <w:szCs w:val="28"/>
          <w:rtl/>
          <w:lang w:bidi="ar-EG"/>
        </w:rPr>
        <w:t>2024</w:t>
      </w:r>
    </w:p>
    <w:p w:rsidR="00E004AE" w:rsidRPr="001110AE" w:rsidRDefault="00E004AE" w:rsidP="00E004AE">
      <w:pPr>
        <w:bidi w:val="0"/>
        <w:jc w:val="both"/>
        <w:rPr>
          <w:rFonts w:ascii="Simplified Arabic" w:hAnsi="Simplified Arabic" w:cs="Simplified Arabic"/>
          <w:b/>
          <w:bCs/>
          <w:sz w:val="28"/>
          <w:szCs w:val="28"/>
          <w:lang w:bidi="ar-EG"/>
        </w:rPr>
      </w:pPr>
    </w:p>
    <w:sectPr w:rsidR="00E004AE" w:rsidRPr="001110AE" w:rsidSect="00C072E0">
      <w:footerReference w:type="first" r:id="rId12"/>
      <w:pgSz w:w="11907" w:h="16839" w:code="9"/>
      <w:pgMar w:top="1134" w:right="1701"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1F92" w:rsidRDefault="00E61F92" w:rsidP="00B82D66">
      <w:pPr>
        <w:spacing w:after="0" w:line="240" w:lineRule="auto"/>
      </w:pPr>
      <w:r>
        <w:separator/>
      </w:r>
    </w:p>
  </w:endnote>
  <w:endnote w:type="continuationSeparator" w:id="0">
    <w:p w:rsidR="00E61F92" w:rsidRDefault="00E61F92" w:rsidP="00B82D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Bold">
    <w:panose1 w:val="00000000000000000000"/>
    <w:charset w:val="B2"/>
    <w:family w:val="auto"/>
    <w:notTrueType/>
    <w:pitch w:val="default"/>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Times-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81036614"/>
      <w:docPartObj>
        <w:docPartGallery w:val="Page Numbers (Bottom of Page)"/>
        <w:docPartUnique/>
      </w:docPartObj>
    </w:sdtPr>
    <w:sdtEndPr>
      <w:rPr>
        <w:noProof/>
      </w:rPr>
    </w:sdtEndPr>
    <w:sdtContent>
      <w:p w:rsidR="0017564C" w:rsidRDefault="0017564C">
        <w:pPr>
          <w:pStyle w:val="Footer"/>
          <w:jc w:val="center"/>
        </w:pPr>
        <w:r>
          <w:fldChar w:fldCharType="begin"/>
        </w:r>
        <w:r>
          <w:instrText xml:space="preserve"> PAGE   \* MERGEFORMAT </w:instrText>
        </w:r>
        <w:r>
          <w:fldChar w:fldCharType="separate"/>
        </w:r>
        <w:r w:rsidR="00C50A5E">
          <w:rPr>
            <w:noProof/>
          </w:rPr>
          <w:t>vii</w:t>
        </w:r>
        <w:r>
          <w:rPr>
            <w:noProof/>
          </w:rPr>
          <w:fldChar w:fldCharType="end"/>
        </w:r>
      </w:p>
    </w:sdtContent>
  </w:sdt>
  <w:p w:rsidR="0017564C" w:rsidRDefault="0017564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64C" w:rsidRPr="00081959" w:rsidRDefault="0017564C" w:rsidP="00081959">
    <w:pPr>
      <w:pStyle w:val="Footer"/>
      <w:jc w:val="center"/>
      <w:rPr>
        <w:rFonts w:ascii="Simplified Arabic" w:hAnsi="Simplified Arabic" w:cs="Simplified Arabic"/>
        <w:caps/>
        <w:noProof/>
        <w:color w:val="5B9BD5" w:themeColor="accent1"/>
      </w:rPr>
    </w:pPr>
  </w:p>
  <w:p w:rsidR="0017564C" w:rsidRDefault="0017564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64C" w:rsidRPr="00081959" w:rsidRDefault="0017564C">
    <w:pPr>
      <w:pStyle w:val="Footer"/>
      <w:jc w:val="center"/>
      <w:rPr>
        <w:rFonts w:ascii="Simplified Arabic" w:hAnsi="Simplified Arabic" w:cs="Simplified Arabic"/>
        <w:caps/>
        <w:noProof/>
        <w:sz w:val="24"/>
        <w:szCs w:val="24"/>
      </w:rPr>
    </w:pPr>
    <w:r w:rsidRPr="00081959">
      <w:rPr>
        <w:rFonts w:ascii="Simplified Arabic" w:hAnsi="Simplified Arabic" w:cs="Simplified Arabic"/>
        <w:caps/>
        <w:sz w:val="24"/>
        <w:szCs w:val="24"/>
      </w:rPr>
      <w:fldChar w:fldCharType="begin"/>
    </w:r>
    <w:r w:rsidRPr="00081959">
      <w:rPr>
        <w:rFonts w:ascii="Simplified Arabic" w:hAnsi="Simplified Arabic" w:cs="Simplified Arabic"/>
        <w:caps/>
        <w:sz w:val="24"/>
        <w:szCs w:val="24"/>
      </w:rPr>
      <w:instrText xml:space="preserve"> PAGE   \* MERGEFORMAT </w:instrText>
    </w:r>
    <w:r w:rsidRPr="00081959">
      <w:rPr>
        <w:rFonts w:ascii="Simplified Arabic" w:hAnsi="Simplified Arabic" w:cs="Simplified Arabic"/>
        <w:caps/>
        <w:sz w:val="24"/>
        <w:szCs w:val="24"/>
      </w:rPr>
      <w:fldChar w:fldCharType="separate"/>
    </w:r>
    <w:r w:rsidR="00C50A5E">
      <w:rPr>
        <w:rFonts w:ascii="Simplified Arabic" w:hAnsi="Simplified Arabic" w:cs="Simplified Arabic"/>
        <w:caps/>
        <w:noProof/>
        <w:sz w:val="24"/>
        <w:szCs w:val="24"/>
        <w:rtl/>
      </w:rPr>
      <w:t>1</w:t>
    </w:r>
    <w:r w:rsidRPr="00081959">
      <w:rPr>
        <w:rFonts w:ascii="Simplified Arabic" w:hAnsi="Simplified Arabic" w:cs="Simplified Arabic"/>
        <w:caps/>
        <w:noProof/>
        <w:sz w:val="24"/>
        <w:szCs w:val="24"/>
      </w:rPr>
      <w:fldChar w:fldCharType="end"/>
    </w:r>
  </w:p>
  <w:p w:rsidR="0017564C" w:rsidRDefault="001756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1F92" w:rsidRDefault="00E61F92" w:rsidP="00B82D66">
      <w:pPr>
        <w:spacing w:after="0" w:line="240" w:lineRule="auto"/>
      </w:pPr>
      <w:r>
        <w:separator/>
      </w:r>
    </w:p>
  </w:footnote>
  <w:footnote w:type="continuationSeparator" w:id="0">
    <w:p w:rsidR="00E61F92" w:rsidRDefault="00E61F92" w:rsidP="00B82D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300CF"/>
    <w:multiLevelType w:val="hybridMultilevel"/>
    <w:tmpl w:val="60089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42212C"/>
    <w:multiLevelType w:val="hybridMultilevel"/>
    <w:tmpl w:val="B218CF5A"/>
    <w:lvl w:ilvl="0" w:tplc="37F03BBC">
      <w:start w:val="1"/>
      <w:numFmt w:val="arabicAbjad"/>
      <w:lvlText w:val="%1-"/>
      <w:lvlJc w:val="left"/>
      <w:pPr>
        <w:ind w:left="8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CD3CC8"/>
    <w:multiLevelType w:val="hybridMultilevel"/>
    <w:tmpl w:val="0E90EC06"/>
    <w:lvl w:ilvl="0" w:tplc="2F2E50F6">
      <w:start w:val="1"/>
      <w:numFmt w:val="decimal"/>
      <w:lvlText w:val="2.%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832224"/>
    <w:multiLevelType w:val="hybridMultilevel"/>
    <w:tmpl w:val="E6F49C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6536FE"/>
    <w:multiLevelType w:val="hybridMultilevel"/>
    <w:tmpl w:val="23BE7658"/>
    <w:lvl w:ilvl="0" w:tplc="DBE0E172">
      <w:start w:val="1"/>
      <w:numFmt w:val="arabicAbjad"/>
      <w:lvlText w:val="%1-"/>
      <w:lvlJc w:val="left"/>
      <w:pPr>
        <w:ind w:left="827" w:hanging="360"/>
      </w:pPr>
      <w:rPr>
        <w:rFonts w:hint="default"/>
      </w:rPr>
    </w:lvl>
    <w:lvl w:ilvl="1" w:tplc="04090019" w:tentative="1">
      <w:start w:val="1"/>
      <w:numFmt w:val="lowerLetter"/>
      <w:lvlText w:val="%2."/>
      <w:lvlJc w:val="left"/>
      <w:pPr>
        <w:ind w:left="1547" w:hanging="360"/>
      </w:pPr>
    </w:lvl>
    <w:lvl w:ilvl="2" w:tplc="0409001B" w:tentative="1">
      <w:start w:val="1"/>
      <w:numFmt w:val="lowerRoman"/>
      <w:lvlText w:val="%3."/>
      <w:lvlJc w:val="right"/>
      <w:pPr>
        <w:ind w:left="2267" w:hanging="180"/>
      </w:pPr>
    </w:lvl>
    <w:lvl w:ilvl="3" w:tplc="0409000F" w:tentative="1">
      <w:start w:val="1"/>
      <w:numFmt w:val="decimal"/>
      <w:lvlText w:val="%4."/>
      <w:lvlJc w:val="left"/>
      <w:pPr>
        <w:ind w:left="2987" w:hanging="360"/>
      </w:pPr>
    </w:lvl>
    <w:lvl w:ilvl="4" w:tplc="04090019" w:tentative="1">
      <w:start w:val="1"/>
      <w:numFmt w:val="lowerLetter"/>
      <w:lvlText w:val="%5."/>
      <w:lvlJc w:val="left"/>
      <w:pPr>
        <w:ind w:left="3707" w:hanging="360"/>
      </w:pPr>
    </w:lvl>
    <w:lvl w:ilvl="5" w:tplc="0409001B" w:tentative="1">
      <w:start w:val="1"/>
      <w:numFmt w:val="lowerRoman"/>
      <w:lvlText w:val="%6."/>
      <w:lvlJc w:val="right"/>
      <w:pPr>
        <w:ind w:left="4427" w:hanging="180"/>
      </w:pPr>
    </w:lvl>
    <w:lvl w:ilvl="6" w:tplc="0409000F" w:tentative="1">
      <w:start w:val="1"/>
      <w:numFmt w:val="decimal"/>
      <w:lvlText w:val="%7."/>
      <w:lvlJc w:val="left"/>
      <w:pPr>
        <w:ind w:left="5147" w:hanging="360"/>
      </w:pPr>
    </w:lvl>
    <w:lvl w:ilvl="7" w:tplc="04090019" w:tentative="1">
      <w:start w:val="1"/>
      <w:numFmt w:val="lowerLetter"/>
      <w:lvlText w:val="%8."/>
      <w:lvlJc w:val="left"/>
      <w:pPr>
        <w:ind w:left="5867" w:hanging="360"/>
      </w:pPr>
    </w:lvl>
    <w:lvl w:ilvl="8" w:tplc="0409001B" w:tentative="1">
      <w:start w:val="1"/>
      <w:numFmt w:val="lowerRoman"/>
      <w:lvlText w:val="%9."/>
      <w:lvlJc w:val="right"/>
      <w:pPr>
        <w:ind w:left="6587" w:hanging="180"/>
      </w:pPr>
    </w:lvl>
  </w:abstractNum>
  <w:abstractNum w:abstractNumId="5">
    <w:nsid w:val="0CD900A3"/>
    <w:multiLevelType w:val="hybridMultilevel"/>
    <w:tmpl w:val="1EA276D8"/>
    <w:lvl w:ilvl="0" w:tplc="6A582474">
      <w:start w:val="1"/>
      <w:numFmt w:val="decimal"/>
      <w:lvlText w:val="(%1)"/>
      <w:lvlJc w:val="left"/>
      <w:pPr>
        <w:ind w:left="1187" w:hanging="360"/>
      </w:pPr>
      <w:rPr>
        <w:rFonts w:hint="default"/>
      </w:rPr>
    </w:lvl>
    <w:lvl w:ilvl="1" w:tplc="04090019" w:tentative="1">
      <w:start w:val="1"/>
      <w:numFmt w:val="lowerLetter"/>
      <w:lvlText w:val="%2."/>
      <w:lvlJc w:val="left"/>
      <w:pPr>
        <w:ind w:left="1907" w:hanging="360"/>
      </w:pPr>
    </w:lvl>
    <w:lvl w:ilvl="2" w:tplc="0409001B">
      <w:start w:val="1"/>
      <w:numFmt w:val="lowerRoman"/>
      <w:lvlText w:val="%3."/>
      <w:lvlJc w:val="right"/>
      <w:pPr>
        <w:ind w:left="2627" w:hanging="180"/>
      </w:pPr>
    </w:lvl>
    <w:lvl w:ilvl="3" w:tplc="0409000F" w:tentative="1">
      <w:start w:val="1"/>
      <w:numFmt w:val="decimal"/>
      <w:lvlText w:val="%4."/>
      <w:lvlJc w:val="left"/>
      <w:pPr>
        <w:ind w:left="3347" w:hanging="360"/>
      </w:pPr>
    </w:lvl>
    <w:lvl w:ilvl="4" w:tplc="04090019" w:tentative="1">
      <w:start w:val="1"/>
      <w:numFmt w:val="lowerLetter"/>
      <w:lvlText w:val="%5."/>
      <w:lvlJc w:val="left"/>
      <w:pPr>
        <w:ind w:left="4067" w:hanging="360"/>
      </w:pPr>
    </w:lvl>
    <w:lvl w:ilvl="5" w:tplc="0409001B" w:tentative="1">
      <w:start w:val="1"/>
      <w:numFmt w:val="lowerRoman"/>
      <w:lvlText w:val="%6."/>
      <w:lvlJc w:val="right"/>
      <w:pPr>
        <w:ind w:left="4787" w:hanging="180"/>
      </w:pPr>
    </w:lvl>
    <w:lvl w:ilvl="6" w:tplc="0409000F" w:tentative="1">
      <w:start w:val="1"/>
      <w:numFmt w:val="decimal"/>
      <w:lvlText w:val="%7."/>
      <w:lvlJc w:val="left"/>
      <w:pPr>
        <w:ind w:left="5507" w:hanging="360"/>
      </w:pPr>
    </w:lvl>
    <w:lvl w:ilvl="7" w:tplc="04090019" w:tentative="1">
      <w:start w:val="1"/>
      <w:numFmt w:val="lowerLetter"/>
      <w:lvlText w:val="%8."/>
      <w:lvlJc w:val="left"/>
      <w:pPr>
        <w:ind w:left="6227" w:hanging="360"/>
      </w:pPr>
    </w:lvl>
    <w:lvl w:ilvl="8" w:tplc="0409001B" w:tentative="1">
      <w:start w:val="1"/>
      <w:numFmt w:val="lowerRoman"/>
      <w:lvlText w:val="%9."/>
      <w:lvlJc w:val="right"/>
      <w:pPr>
        <w:ind w:left="6947" w:hanging="180"/>
      </w:pPr>
    </w:lvl>
  </w:abstractNum>
  <w:abstractNum w:abstractNumId="6">
    <w:nsid w:val="0D4D6541"/>
    <w:multiLevelType w:val="hybridMultilevel"/>
    <w:tmpl w:val="D708D4FC"/>
    <w:lvl w:ilvl="0" w:tplc="2DE4EC32">
      <w:start w:val="1"/>
      <w:numFmt w:val="decimal"/>
      <w:lvlText w:val="1.%1"/>
      <w:lvlJc w:val="left"/>
      <w:pPr>
        <w:ind w:left="720" w:hanging="360"/>
      </w:pPr>
      <w:rPr>
        <w:rFonts w:hint="default"/>
      </w:rPr>
    </w:lvl>
    <w:lvl w:ilvl="1" w:tplc="390CFBC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964878"/>
    <w:multiLevelType w:val="hybridMultilevel"/>
    <w:tmpl w:val="E78A4992"/>
    <w:lvl w:ilvl="0" w:tplc="A3FEC026">
      <w:start w:val="1"/>
      <w:numFmt w:val="decimal"/>
      <w:lvlText w:val="2.6.%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9562D24"/>
    <w:multiLevelType w:val="hybridMultilevel"/>
    <w:tmpl w:val="ED44FC6A"/>
    <w:lvl w:ilvl="0" w:tplc="04090001">
      <w:start w:val="1"/>
      <w:numFmt w:val="bullet"/>
      <w:lvlText w:val=""/>
      <w:lvlJc w:val="left"/>
      <w:pPr>
        <w:ind w:left="1187" w:hanging="360"/>
      </w:pPr>
      <w:rPr>
        <w:rFonts w:ascii="Symbol" w:hAnsi="Symbol" w:hint="default"/>
      </w:rPr>
    </w:lvl>
    <w:lvl w:ilvl="1" w:tplc="04090003" w:tentative="1">
      <w:start w:val="1"/>
      <w:numFmt w:val="bullet"/>
      <w:lvlText w:val="o"/>
      <w:lvlJc w:val="left"/>
      <w:pPr>
        <w:ind w:left="1907" w:hanging="360"/>
      </w:pPr>
      <w:rPr>
        <w:rFonts w:ascii="Courier New" w:hAnsi="Courier New" w:cs="Courier New" w:hint="default"/>
      </w:rPr>
    </w:lvl>
    <w:lvl w:ilvl="2" w:tplc="04090005" w:tentative="1">
      <w:start w:val="1"/>
      <w:numFmt w:val="bullet"/>
      <w:lvlText w:val=""/>
      <w:lvlJc w:val="left"/>
      <w:pPr>
        <w:ind w:left="2627" w:hanging="360"/>
      </w:pPr>
      <w:rPr>
        <w:rFonts w:ascii="Wingdings" w:hAnsi="Wingdings" w:hint="default"/>
      </w:rPr>
    </w:lvl>
    <w:lvl w:ilvl="3" w:tplc="04090001" w:tentative="1">
      <w:start w:val="1"/>
      <w:numFmt w:val="bullet"/>
      <w:lvlText w:val=""/>
      <w:lvlJc w:val="left"/>
      <w:pPr>
        <w:ind w:left="3347" w:hanging="360"/>
      </w:pPr>
      <w:rPr>
        <w:rFonts w:ascii="Symbol" w:hAnsi="Symbol" w:hint="default"/>
      </w:rPr>
    </w:lvl>
    <w:lvl w:ilvl="4" w:tplc="04090003" w:tentative="1">
      <w:start w:val="1"/>
      <w:numFmt w:val="bullet"/>
      <w:lvlText w:val="o"/>
      <w:lvlJc w:val="left"/>
      <w:pPr>
        <w:ind w:left="4067" w:hanging="360"/>
      </w:pPr>
      <w:rPr>
        <w:rFonts w:ascii="Courier New" w:hAnsi="Courier New" w:cs="Courier New" w:hint="default"/>
      </w:rPr>
    </w:lvl>
    <w:lvl w:ilvl="5" w:tplc="04090005" w:tentative="1">
      <w:start w:val="1"/>
      <w:numFmt w:val="bullet"/>
      <w:lvlText w:val=""/>
      <w:lvlJc w:val="left"/>
      <w:pPr>
        <w:ind w:left="4787" w:hanging="360"/>
      </w:pPr>
      <w:rPr>
        <w:rFonts w:ascii="Wingdings" w:hAnsi="Wingdings" w:hint="default"/>
      </w:rPr>
    </w:lvl>
    <w:lvl w:ilvl="6" w:tplc="04090001" w:tentative="1">
      <w:start w:val="1"/>
      <w:numFmt w:val="bullet"/>
      <w:lvlText w:val=""/>
      <w:lvlJc w:val="left"/>
      <w:pPr>
        <w:ind w:left="5507" w:hanging="360"/>
      </w:pPr>
      <w:rPr>
        <w:rFonts w:ascii="Symbol" w:hAnsi="Symbol" w:hint="default"/>
      </w:rPr>
    </w:lvl>
    <w:lvl w:ilvl="7" w:tplc="04090003" w:tentative="1">
      <w:start w:val="1"/>
      <w:numFmt w:val="bullet"/>
      <w:lvlText w:val="o"/>
      <w:lvlJc w:val="left"/>
      <w:pPr>
        <w:ind w:left="6227" w:hanging="360"/>
      </w:pPr>
      <w:rPr>
        <w:rFonts w:ascii="Courier New" w:hAnsi="Courier New" w:cs="Courier New" w:hint="default"/>
      </w:rPr>
    </w:lvl>
    <w:lvl w:ilvl="8" w:tplc="04090005" w:tentative="1">
      <w:start w:val="1"/>
      <w:numFmt w:val="bullet"/>
      <w:lvlText w:val=""/>
      <w:lvlJc w:val="left"/>
      <w:pPr>
        <w:ind w:left="6947" w:hanging="360"/>
      </w:pPr>
      <w:rPr>
        <w:rFonts w:ascii="Wingdings" w:hAnsi="Wingdings" w:hint="default"/>
      </w:rPr>
    </w:lvl>
  </w:abstractNum>
  <w:abstractNum w:abstractNumId="9">
    <w:nsid w:val="1991064E"/>
    <w:multiLevelType w:val="hybridMultilevel"/>
    <w:tmpl w:val="3328F6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131033"/>
    <w:multiLevelType w:val="hybridMultilevel"/>
    <w:tmpl w:val="67C8D2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47E4A"/>
    <w:multiLevelType w:val="hybridMultilevel"/>
    <w:tmpl w:val="CF244AAE"/>
    <w:lvl w:ilvl="0" w:tplc="B5CE268E">
      <w:start w:val="1"/>
      <w:numFmt w:val="decimal"/>
      <w:lvlText w:val="4.%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B367DD6"/>
    <w:multiLevelType w:val="hybridMultilevel"/>
    <w:tmpl w:val="C296A8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FF002F"/>
    <w:multiLevelType w:val="hybridMultilevel"/>
    <w:tmpl w:val="7E0C1B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47D30DE"/>
    <w:multiLevelType w:val="hybridMultilevel"/>
    <w:tmpl w:val="021E8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5E32A1E"/>
    <w:multiLevelType w:val="hybridMultilevel"/>
    <w:tmpl w:val="E2824C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920718D"/>
    <w:multiLevelType w:val="multilevel"/>
    <w:tmpl w:val="21DA31AA"/>
    <w:lvl w:ilvl="0">
      <w:start w:val="4"/>
      <w:numFmt w:val="decimal"/>
      <w:lvlText w:val="%1"/>
      <w:lvlJc w:val="left"/>
      <w:pPr>
        <w:ind w:left="675" w:hanging="675"/>
      </w:pPr>
      <w:rPr>
        <w:rFonts w:hint="default"/>
      </w:rPr>
    </w:lvl>
    <w:lvl w:ilvl="1">
      <w:start w:val="3"/>
      <w:numFmt w:val="decimal"/>
      <w:lvlText w:val="%1.%2"/>
      <w:lvlJc w:val="left"/>
      <w:pPr>
        <w:ind w:left="953" w:hanging="720"/>
      </w:pPr>
      <w:rPr>
        <w:rFonts w:hint="default"/>
      </w:rPr>
    </w:lvl>
    <w:lvl w:ilvl="2">
      <w:start w:val="1"/>
      <w:numFmt w:val="decimal"/>
      <w:lvlText w:val="%1.%2.%3"/>
      <w:lvlJc w:val="left"/>
      <w:pPr>
        <w:ind w:left="1186" w:hanging="720"/>
      </w:pPr>
      <w:rPr>
        <w:rFonts w:hint="default"/>
      </w:rPr>
    </w:lvl>
    <w:lvl w:ilvl="3">
      <w:start w:val="1"/>
      <w:numFmt w:val="decimal"/>
      <w:lvlText w:val="%1.%2.%3.%4"/>
      <w:lvlJc w:val="left"/>
      <w:pPr>
        <w:ind w:left="1779" w:hanging="1080"/>
      </w:pPr>
      <w:rPr>
        <w:rFonts w:hint="default"/>
      </w:rPr>
    </w:lvl>
    <w:lvl w:ilvl="4">
      <w:start w:val="1"/>
      <w:numFmt w:val="decimal"/>
      <w:lvlText w:val="%1.%2.%3.%4.%5"/>
      <w:lvlJc w:val="left"/>
      <w:pPr>
        <w:ind w:left="2372" w:hanging="1440"/>
      </w:pPr>
      <w:rPr>
        <w:rFonts w:hint="default"/>
      </w:rPr>
    </w:lvl>
    <w:lvl w:ilvl="5">
      <w:start w:val="1"/>
      <w:numFmt w:val="decimal"/>
      <w:lvlText w:val="%1.%2.%3.%4.%5.%6"/>
      <w:lvlJc w:val="left"/>
      <w:pPr>
        <w:ind w:left="2605" w:hanging="1440"/>
      </w:pPr>
      <w:rPr>
        <w:rFonts w:hint="default"/>
      </w:rPr>
    </w:lvl>
    <w:lvl w:ilvl="6">
      <w:start w:val="1"/>
      <w:numFmt w:val="decimal"/>
      <w:lvlText w:val="%1.%2.%3.%4.%5.%6.%7"/>
      <w:lvlJc w:val="left"/>
      <w:pPr>
        <w:ind w:left="3198" w:hanging="1800"/>
      </w:pPr>
      <w:rPr>
        <w:rFonts w:hint="default"/>
      </w:rPr>
    </w:lvl>
    <w:lvl w:ilvl="7">
      <w:start w:val="1"/>
      <w:numFmt w:val="decimal"/>
      <w:lvlText w:val="%1.%2.%3.%4.%5.%6.%7.%8"/>
      <w:lvlJc w:val="left"/>
      <w:pPr>
        <w:ind w:left="3791" w:hanging="2160"/>
      </w:pPr>
      <w:rPr>
        <w:rFonts w:hint="default"/>
      </w:rPr>
    </w:lvl>
    <w:lvl w:ilvl="8">
      <w:start w:val="1"/>
      <w:numFmt w:val="decimal"/>
      <w:lvlText w:val="%1.%2.%3.%4.%5.%6.%7.%8.%9"/>
      <w:lvlJc w:val="left"/>
      <w:pPr>
        <w:ind w:left="4024" w:hanging="2160"/>
      </w:pPr>
      <w:rPr>
        <w:rFonts w:hint="default"/>
      </w:rPr>
    </w:lvl>
  </w:abstractNum>
  <w:abstractNum w:abstractNumId="17">
    <w:nsid w:val="5A9C5503"/>
    <w:multiLevelType w:val="multilevel"/>
    <w:tmpl w:val="5674FA92"/>
    <w:lvl w:ilvl="0">
      <w:start w:val="4"/>
      <w:numFmt w:val="decimal"/>
      <w:lvlText w:val="%1"/>
      <w:lvlJc w:val="left"/>
      <w:pPr>
        <w:ind w:left="675" w:hanging="675"/>
      </w:pPr>
      <w:rPr>
        <w:rFonts w:hint="default"/>
      </w:rPr>
    </w:lvl>
    <w:lvl w:ilvl="1">
      <w:start w:val="6"/>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8">
    <w:nsid w:val="5C9D4830"/>
    <w:multiLevelType w:val="hybridMultilevel"/>
    <w:tmpl w:val="4B5C60B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FF4697C"/>
    <w:multiLevelType w:val="hybridMultilevel"/>
    <w:tmpl w:val="2E641CDE"/>
    <w:lvl w:ilvl="0" w:tplc="6A5824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86B0DA4"/>
    <w:multiLevelType w:val="multilevel"/>
    <w:tmpl w:val="EE9C6262"/>
    <w:lvl w:ilvl="0">
      <w:start w:val="1"/>
      <w:numFmt w:val="decimal"/>
      <w:lvlText w:val="%1"/>
      <w:lvlJc w:val="left"/>
      <w:pPr>
        <w:ind w:left="675" w:hanging="675"/>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1">
    <w:nsid w:val="6AFC148E"/>
    <w:multiLevelType w:val="multilevel"/>
    <w:tmpl w:val="89E0F3CA"/>
    <w:lvl w:ilvl="0">
      <w:start w:val="1"/>
      <w:numFmt w:val="decimal"/>
      <w:lvlText w:val="%1."/>
      <w:lvlJc w:val="left"/>
      <w:pPr>
        <w:ind w:left="720" w:hanging="360"/>
      </w:pPr>
      <w:rPr>
        <w:rFonts w:hint="default"/>
      </w:rPr>
    </w:lvl>
    <w:lvl w:ilvl="1">
      <w:start w:val="3"/>
      <w:numFmt w:val="none"/>
      <w:isLgl/>
      <w:lvlText w:val="1.%1"/>
      <w:lvlJc w:val="left"/>
      <w:pPr>
        <w:ind w:left="1428" w:hanging="720"/>
      </w:pPr>
      <w:rPr>
        <w:rFonts w:hint="default"/>
      </w:rPr>
    </w:lvl>
    <w:lvl w:ilvl="2">
      <w:start w:val="1"/>
      <w:numFmt w:val="decimal"/>
      <w:isLgl/>
      <w:lvlText w:val="%1.%2.%3"/>
      <w:lvlJc w:val="left"/>
      <w:pPr>
        <w:ind w:left="2136" w:hanging="108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3192" w:hanging="1440"/>
      </w:pPr>
      <w:rPr>
        <w:rFonts w:hint="default"/>
      </w:rPr>
    </w:lvl>
    <w:lvl w:ilvl="5">
      <w:start w:val="1"/>
      <w:numFmt w:val="decimal"/>
      <w:isLgl/>
      <w:lvlText w:val="%1.%2.%3.%4.%5.%6"/>
      <w:lvlJc w:val="left"/>
      <w:pPr>
        <w:ind w:left="3900" w:hanging="1800"/>
      </w:pPr>
      <w:rPr>
        <w:rFonts w:hint="default"/>
      </w:rPr>
    </w:lvl>
    <w:lvl w:ilvl="6">
      <w:start w:val="1"/>
      <w:numFmt w:val="decimal"/>
      <w:isLgl/>
      <w:lvlText w:val="%1.%2.%3.%4.%5.%6.%7"/>
      <w:lvlJc w:val="left"/>
      <w:pPr>
        <w:ind w:left="4608" w:hanging="2160"/>
      </w:pPr>
      <w:rPr>
        <w:rFonts w:hint="default"/>
      </w:rPr>
    </w:lvl>
    <w:lvl w:ilvl="7">
      <w:start w:val="1"/>
      <w:numFmt w:val="decimal"/>
      <w:isLgl/>
      <w:lvlText w:val="%1.%2.%3.%4.%5.%6.%7.%8"/>
      <w:lvlJc w:val="left"/>
      <w:pPr>
        <w:ind w:left="5316" w:hanging="2520"/>
      </w:pPr>
      <w:rPr>
        <w:rFonts w:hint="default"/>
      </w:rPr>
    </w:lvl>
    <w:lvl w:ilvl="8">
      <w:start w:val="1"/>
      <w:numFmt w:val="decimal"/>
      <w:isLgl/>
      <w:lvlText w:val="%1.%2.%3.%4.%5.%6.%7.%8.%9"/>
      <w:lvlJc w:val="left"/>
      <w:pPr>
        <w:ind w:left="6024" w:hanging="2880"/>
      </w:pPr>
      <w:rPr>
        <w:rFonts w:hint="default"/>
      </w:rPr>
    </w:lvl>
  </w:abstractNum>
  <w:abstractNum w:abstractNumId="22">
    <w:nsid w:val="71EC42DF"/>
    <w:multiLevelType w:val="multilevel"/>
    <w:tmpl w:val="564C0C46"/>
    <w:lvl w:ilvl="0">
      <w:start w:val="3"/>
      <w:numFmt w:val="decimal"/>
      <w:lvlText w:val="%1"/>
      <w:lvlJc w:val="left"/>
      <w:pPr>
        <w:ind w:left="465" w:hanging="465"/>
      </w:pPr>
      <w:rPr>
        <w:rFonts w:hint="default"/>
      </w:rPr>
    </w:lvl>
    <w:lvl w:ilvl="1">
      <w:start w:val="1"/>
      <w:numFmt w:val="decimal"/>
      <w:lvlText w:val="%1.%2"/>
      <w:lvlJc w:val="left"/>
      <w:pPr>
        <w:ind w:left="1145" w:hanging="7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3140" w:hanging="1440"/>
      </w:pPr>
      <w:rPr>
        <w:rFonts w:hint="default"/>
      </w:rPr>
    </w:lvl>
    <w:lvl w:ilvl="5">
      <w:start w:val="1"/>
      <w:numFmt w:val="decimal"/>
      <w:lvlText w:val="%1.%2.%3.%4.%5.%6"/>
      <w:lvlJc w:val="left"/>
      <w:pPr>
        <w:ind w:left="3925" w:hanging="1800"/>
      </w:pPr>
      <w:rPr>
        <w:rFonts w:hint="default"/>
      </w:rPr>
    </w:lvl>
    <w:lvl w:ilvl="6">
      <w:start w:val="1"/>
      <w:numFmt w:val="decimal"/>
      <w:lvlText w:val="%1.%2.%3.%4.%5.%6.%7"/>
      <w:lvlJc w:val="left"/>
      <w:pPr>
        <w:ind w:left="4350" w:hanging="1800"/>
      </w:pPr>
      <w:rPr>
        <w:rFonts w:hint="default"/>
      </w:rPr>
    </w:lvl>
    <w:lvl w:ilvl="7">
      <w:start w:val="1"/>
      <w:numFmt w:val="decimal"/>
      <w:lvlText w:val="%1.%2.%3.%4.%5.%6.%7.%8"/>
      <w:lvlJc w:val="left"/>
      <w:pPr>
        <w:ind w:left="5135" w:hanging="2160"/>
      </w:pPr>
      <w:rPr>
        <w:rFonts w:hint="default"/>
      </w:rPr>
    </w:lvl>
    <w:lvl w:ilvl="8">
      <w:start w:val="1"/>
      <w:numFmt w:val="decimal"/>
      <w:lvlText w:val="%1.%2.%3.%4.%5.%6.%7.%8.%9"/>
      <w:lvlJc w:val="left"/>
      <w:pPr>
        <w:ind w:left="5920" w:hanging="2520"/>
      </w:pPr>
      <w:rPr>
        <w:rFonts w:hint="default"/>
      </w:rPr>
    </w:lvl>
  </w:abstractNum>
  <w:abstractNum w:abstractNumId="23">
    <w:nsid w:val="733F18D2"/>
    <w:multiLevelType w:val="multilevel"/>
    <w:tmpl w:val="245C3E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2"/>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7E7A5D00"/>
    <w:multiLevelType w:val="hybridMultilevel"/>
    <w:tmpl w:val="32960000"/>
    <w:lvl w:ilvl="0" w:tplc="3FF650BE">
      <w:start w:val="1"/>
      <w:numFmt w:val="arabicAbjad"/>
      <w:lvlText w:val="%1-"/>
      <w:lvlJc w:val="left"/>
      <w:pPr>
        <w:ind w:left="8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21"/>
  </w:num>
  <w:num w:numId="3">
    <w:abstractNumId w:val="9"/>
  </w:num>
  <w:num w:numId="4">
    <w:abstractNumId w:val="13"/>
  </w:num>
  <w:num w:numId="5">
    <w:abstractNumId w:val="3"/>
  </w:num>
  <w:num w:numId="6">
    <w:abstractNumId w:val="18"/>
  </w:num>
  <w:num w:numId="7">
    <w:abstractNumId w:val="20"/>
  </w:num>
  <w:num w:numId="8">
    <w:abstractNumId w:val="19"/>
  </w:num>
  <w:num w:numId="9">
    <w:abstractNumId w:val="10"/>
  </w:num>
  <w:num w:numId="10">
    <w:abstractNumId w:val="12"/>
  </w:num>
  <w:num w:numId="11">
    <w:abstractNumId w:val="2"/>
  </w:num>
  <w:num w:numId="12">
    <w:abstractNumId w:val="6"/>
  </w:num>
  <w:num w:numId="13">
    <w:abstractNumId w:val="7"/>
  </w:num>
  <w:num w:numId="14">
    <w:abstractNumId w:val="23"/>
  </w:num>
  <w:num w:numId="15">
    <w:abstractNumId w:val="14"/>
  </w:num>
  <w:num w:numId="16">
    <w:abstractNumId w:val="0"/>
  </w:num>
  <w:num w:numId="17">
    <w:abstractNumId w:val="11"/>
  </w:num>
  <w:num w:numId="18">
    <w:abstractNumId w:val="16"/>
  </w:num>
  <w:num w:numId="19">
    <w:abstractNumId w:val="8"/>
  </w:num>
  <w:num w:numId="20">
    <w:abstractNumId w:val="22"/>
  </w:num>
  <w:num w:numId="21">
    <w:abstractNumId w:val="4"/>
  </w:num>
  <w:num w:numId="22">
    <w:abstractNumId w:val="24"/>
  </w:num>
  <w:num w:numId="23">
    <w:abstractNumId w:val="1"/>
  </w:num>
  <w:num w:numId="24">
    <w:abstractNumId w:val="5"/>
  </w:num>
  <w:num w:numId="25">
    <w:abstractNumId w:val="1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D68"/>
    <w:rsid w:val="000060BE"/>
    <w:rsid w:val="00037912"/>
    <w:rsid w:val="00081959"/>
    <w:rsid w:val="000C1F1F"/>
    <w:rsid w:val="000C69C7"/>
    <w:rsid w:val="000D7CA5"/>
    <w:rsid w:val="001110AE"/>
    <w:rsid w:val="00127922"/>
    <w:rsid w:val="00141C48"/>
    <w:rsid w:val="001442A2"/>
    <w:rsid w:val="001556C8"/>
    <w:rsid w:val="00162B6B"/>
    <w:rsid w:val="0017564C"/>
    <w:rsid w:val="00192DE9"/>
    <w:rsid w:val="00197556"/>
    <w:rsid w:val="001C7172"/>
    <w:rsid w:val="001E2E83"/>
    <w:rsid w:val="001E33A3"/>
    <w:rsid w:val="001F1902"/>
    <w:rsid w:val="001F7668"/>
    <w:rsid w:val="00211010"/>
    <w:rsid w:val="00222861"/>
    <w:rsid w:val="002300CB"/>
    <w:rsid w:val="00234F3F"/>
    <w:rsid w:val="00237F84"/>
    <w:rsid w:val="002440FE"/>
    <w:rsid w:val="00280C23"/>
    <w:rsid w:val="00286F61"/>
    <w:rsid w:val="002C566A"/>
    <w:rsid w:val="002E0F25"/>
    <w:rsid w:val="002E5405"/>
    <w:rsid w:val="002F223A"/>
    <w:rsid w:val="002F519B"/>
    <w:rsid w:val="0031461D"/>
    <w:rsid w:val="00317783"/>
    <w:rsid w:val="00324F5C"/>
    <w:rsid w:val="00326BC0"/>
    <w:rsid w:val="00343983"/>
    <w:rsid w:val="00344E3E"/>
    <w:rsid w:val="00351D68"/>
    <w:rsid w:val="00363CDE"/>
    <w:rsid w:val="003D4250"/>
    <w:rsid w:val="003E4554"/>
    <w:rsid w:val="00405115"/>
    <w:rsid w:val="00453D70"/>
    <w:rsid w:val="004758B1"/>
    <w:rsid w:val="00480AF9"/>
    <w:rsid w:val="0048606F"/>
    <w:rsid w:val="0049508E"/>
    <w:rsid w:val="00502523"/>
    <w:rsid w:val="0052665B"/>
    <w:rsid w:val="005441AD"/>
    <w:rsid w:val="005527A1"/>
    <w:rsid w:val="00557B37"/>
    <w:rsid w:val="0056365A"/>
    <w:rsid w:val="00580CCA"/>
    <w:rsid w:val="005A0CBE"/>
    <w:rsid w:val="005B221A"/>
    <w:rsid w:val="005D5157"/>
    <w:rsid w:val="005E45E9"/>
    <w:rsid w:val="00607003"/>
    <w:rsid w:val="006079C6"/>
    <w:rsid w:val="006130BD"/>
    <w:rsid w:val="00631673"/>
    <w:rsid w:val="00657A0E"/>
    <w:rsid w:val="00661D33"/>
    <w:rsid w:val="00675938"/>
    <w:rsid w:val="00681102"/>
    <w:rsid w:val="006A1E29"/>
    <w:rsid w:val="006B5F57"/>
    <w:rsid w:val="006C4937"/>
    <w:rsid w:val="006C57E9"/>
    <w:rsid w:val="006D2337"/>
    <w:rsid w:val="00710644"/>
    <w:rsid w:val="00713886"/>
    <w:rsid w:val="00720760"/>
    <w:rsid w:val="0072538D"/>
    <w:rsid w:val="00746F78"/>
    <w:rsid w:val="00760092"/>
    <w:rsid w:val="00764B5E"/>
    <w:rsid w:val="00794EFD"/>
    <w:rsid w:val="007A2BDA"/>
    <w:rsid w:val="007A7BBE"/>
    <w:rsid w:val="007B52AD"/>
    <w:rsid w:val="00806575"/>
    <w:rsid w:val="008308F5"/>
    <w:rsid w:val="00836858"/>
    <w:rsid w:val="00853BDD"/>
    <w:rsid w:val="00857151"/>
    <w:rsid w:val="008A41E5"/>
    <w:rsid w:val="008A5D26"/>
    <w:rsid w:val="008A7DF7"/>
    <w:rsid w:val="008C1106"/>
    <w:rsid w:val="008F4131"/>
    <w:rsid w:val="009030F2"/>
    <w:rsid w:val="0090629D"/>
    <w:rsid w:val="00952176"/>
    <w:rsid w:val="00970672"/>
    <w:rsid w:val="00980DA6"/>
    <w:rsid w:val="00986D3B"/>
    <w:rsid w:val="009879DB"/>
    <w:rsid w:val="009A2AC0"/>
    <w:rsid w:val="009B1AD3"/>
    <w:rsid w:val="009D2764"/>
    <w:rsid w:val="009D3365"/>
    <w:rsid w:val="009F17BF"/>
    <w:rsid w:val="00A003C6"/>
    <w:rsid w:val="00A029F6"/>
    <w:rsid w:val="00A13943"/>
    <w:rsid w:val="00A20154"/>
    <w:rsid w:val="00A47587"/>
    <w:rsid w:val="00A516AB"/>
    <w:rsid w:val="00A704DB"/>
    <w:rsid w:val="00A84EE6"/>
    <w:rsid w:val="00AB6A2E"/>
    <w:rsid w:val="00AD2D13"/>
    <w:rsid w:val="00AE353F"/>
    <w:rsid w:val="00AF05A1"/>
    <w:rsid w:val="00B05D6A"/>
    <w:rsid w:val="00B15CD6"/>
    <w:rsid w:val="00B34FC7"/>
    <w:rsid w:val="00B82D66"/>
    <w:rsid w:val="00BC4991"/>
    <w:rsid w:val="00BF64DF"/>
    <w:rsid w:val="00C072E0"/>
    <w:rsid w:val="00C44A81"/>
    <w:rsid w:val="00C50A5E"/>
    <w:rsid w:val="00C61C26"/>
    <w:rsid w:val="00C74FC1"/>
    <w:rsid w:val="00C91404"/>
    <w:rsid w:val="00CB26A4"/>
    <w:rsid w:val="00CB4828"/>
    <w:rsid w:val="00CC70C4"/>
    <w:rsid w:val="00CD27BD"/>
    <w:rsid w:val="00CD2817"/>
    <w:rsid w:val="00CD4827"/>
    <w:rsid w:val="00CF2162"/>
    <w:rsid w:val="00D0309A"/>
    <w:rsid w:val="00D15B92"/>
    <w:rsid w:val="00D373DE"/>
    <w:rsid w:val="00D43625"/>
    <w:rsid w:val="00DA1329"/>
    <w:rsid w:val="00DB032D"/>
    <w:rsid w:val="00DD44BC"/>
    <w:rsid w:val="00DF4B83"/>
    <w:rsid w:val="00E004AE"/>
    <w:rsid w:val="00E40706"/>
    <w:rsid w:val="00E41CBA"/>
    <w:rsid w:val="00E4546A"/>
    <w:rsid w:val="00E61F92"/>
    <w:rsid w:val="00E760A6"/>
    <w:rsid w:val="00E940CD"/>
    <w:rsid w:val="00E94308"/>
    <w:rsid w:val="00E95EE2"/>
    <w:rsid w:val="00EA7C9C"/>
    <w:rsid w:val="00EB06C1"/>
    <w:rsid w:val="00EF1CA6"/>
    <w:rsid w:val="00EF2B46"/>
    <w:rsid w:val="00EF4068"/>
    <w:rsid w:val="00F12C51"/>
    <w:rsid w:val="00F17347"/>
    <w:rsid w:val="00F17A1F"/>
    <w:rsid w:val="00F25C5A"/>
    <w:rsid w:val="00F45ED5"/>
    <w:rsid w:val="00F62B89"/>
    <w:rsid w:val="00F832E8"/>
    <w:rsid w:val="00F907CE"/>
    <w:rsid w:val="00F907F3"/>
    <w:rsid w:val="00FA5DF0"/>
    <w:rsid w:val="00FB3C6F"/>
    <w:rsid w:val="00FB7FDB"/>
    <w:rsid w:val="00FC10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EE82638-05EE-4920-B463-51F27663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4131"/>
    <w:pPr>
      <w:bidi/>
    </w:pPr>
    <w:rPr>
      <w:kern w:val="2"/>
      <w14:ligatures w14:val="standardContextual"/>
    </w:rPr>
  </w:style>
  <w:style w:type="paragraph" w:styleId="Heading1">
    <w:name w:val="heading 1"/>
    <w:basedOn w:val="Normal"/>
    <w:next w:val="Normal"/>
    <w:link w:val="Heading1Char"/>
    <w:uiPriority w:val="9"/>
    <w:qFormat/>
    <w:rsid w:val="00806575"/>
    <w:pPr>
      <w:keepNext/>
      <w:keepLines/>
      <w:spacing w:before="240" w:after="0"/>
      <w:outlineLvl w:val="0"/>
    </w:pPr>
    <w:rPr>
      <w:rFonts w:ascii="Simplified Arabic" w:eastAsiaTheme="majorEastAsia" w:hAnsi="Simplified Arabic" w:cs="Simplified Arabic"/>
      <w:b/>
      <w:bCs/>
      <w:sz w:val="36"/>
      <w:szCs w:val="36"/>
      <w:lang w:bidi="ar-EG"/>
    </w:rPr>
  </w:style>
  <w:style w:type="paragraph" w:styleId="Heading2">
    <w:name w:val="heading 2"/>
    <w:basedOn w:val="Normal"/>
    <w:next w:val="Normal"/>
    <w:link w:val="Heading2Char"/>
    <w:uiPriority w:val="9"/>
    <w:unhideWhenUsed/>
    <w:qFormat/>
    <w:rsid w:val="00D373D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5D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82D66"/>
    <w:pPr>
      <w:tabs>
        <w:tab w:val="center" w:pos="4320"/>
        <w:tab w:val="right" w:pos="8640"/>
      </w:tabs>
      <w:spacing w:after="0" w:line="240" w:lineRule="auto"/>
    </w:pPr>
  </w:style>
  <w:style w:type="character" w:customStyle="1" w:styleId="HeaderChar">
    <w:name w:val="Header Char"/>
    <w:basedOn w:val="DefaultParagraphFont"/>
    <w:link w:val="Header"/>
    <w:uiPriority w:val="99"/>
    <w:rsid w:val="00B82D66"/>
    <w:rPr>
      <w:kern w:val="2"/>
      <w14:ligatures w14:val="standardContextual"/>
    </w:rPr>
  </w:style>
  <w:style w:type="paragraph" w:styleId="Footer">
    <w:name w:val="footer"/>
    <w:basedOn w:val="Normal"/>
    <w:link w:val="FooterChar"/>
    <w:uiPriority w:val="99"/>
    <w:unhideWhenUsed/>
    <w:rsid w:val="00B82D66"/>
    <w:pPr>
      <w:tabs>
        <w:tab w:val="center" w:pos="4320"/>
        <w:tab w:val="right" w:pos="8640"/>
      </w:tabs>
      <w:spacing w:after="0" w:line="240" w:lineRule="auto"/>
    </w:pPr>
  </w:style>
  <w:style w:type="character" w:customStyle="1" w:styleId="FooterChar">
    <w:name w:val="Footer Char"/>
    <w:basedOn w:val="DefaultParagraphFont"/>
    <w:link w:val="Footer"/>
    <w:uiPriority w:val="99"/>
    <w:rsid w:val="00B82D66"/>
    <w:rPr>
      <w:kern w:val="2"/>
      <w14:ligatures w14:val="standardContextual"/>
    </w:rPr>
  </w:style>
  <w:style w:type="paragraph" w:styleId="ListParagraph">
    <w:name w:val="List Paragraph"/>
    <w:basedOn w:val="Normal"/>
    <w:uiPriority w:val="34"/>
    <w:qFormat/>
    <w:rsid w:val="004758B1"/>
    <w:pPr>
      <w:ind w:left="720"/>
      <w:contextualSpacing/>
    </w:pPr>
    <w:rPr>
      <w:kern w:val="0"/>
      <w14:ligatures w14:val="none"/>
    </w:rPr>
  </w:style>
  <w:style w:type="character" w:customStyle="1" w:styleId="Heading1Char">
    <w:name w:val="Heading 1 Char"/>
    <w:basedOn w:val="DefaultParagraphFont"/>
    <w:link w:val="Heading1"/>
    <w:uiPriority w:val="9"/>
    <w:rsid w:val="00806575"/>
    <w:rPr>
      <w:rFonts w:ascii="Simplified Arabic" w:eastAsiaTheme="majorEastAsia" w:hAnsi="Simplified Arabic" w:cs="Simplified Arabic"/>
      <w:b/>
      <w:bCs/>
      <w:kern w:val="2"/>
      <w:sz w:val="36"/>
      <w:szCs w:val="36"/>
      <w:lang w:bidi="ar-EG"/>
      <w14:ligatures w14:val="standardContextual"/>
    </w:rPr>
  </w:style>
  <w:style w:type="character" w:customStyle="1" w:styleId="Heading2Char">
    <w:name w:val="Heading 2 Char"/>
    <w:basedOn w:val="DefaultParagraphFont"/>
    <w:link w:val="Heading2"/>
    <w:uiPriority w:val="9"/>
    <w:rsid w:val="00D373DE"/>
    <w:rPr>
      <w:rFonts w:asciiTheme="majorHAnsi" w:eastAsiaTheme="majorEastAsia" w:hAnsiTheme="majorHAnsi" w:cstheme="majorBidi"/>
      <w:color w:val="2E74B5" w:themeColor="accent1" w:themeShade="BF"/>
      <w:kern w:val="2"/>
      <w:sz w:val="26"/>
      <w:szCs w:val="26"/>
      <w14:ligatures w14:val="standardContextual"/>
    </w:rPr>
  </w:style>
  <w:style w:type="paragraph" w:styleId="NormalWeb">
    <w:name w:val="Normal (Web)"/>
    <w:basedOn w:val="Normal"/>
    <w:uiPriority w:val="99"/>
    <w:semiHidden/>
    <w:unhideWhenUsed/>
    <w:rsid w:val="00E4546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TableParagraph">
    <w:name w:val="Table Paragraph"/>
    <w:basedOn w:val="Normal"/>
    <w:uiPriority w:val="1"/>
    <w:qFormat/>
    <w:rsid w:val="00BC4991"/>
    <w:pPr>
      <w:widowControl w:val="0"/>
      <w:autoSpaceDE w:val="0"/>
      <w:autoSpaceDN w:val="0"/>
      <w:bidi w:val="0"/>
      <w:spacing w:after="0" w:line="240" w:lineRule="auto"/>
      <w:ind w:left="828" w:hanging="361"/>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881215">
      <w:bodyDiv w:val="1"/>
      <w:marLeft w:val="0"/>
      <w:marRight w:val="0"/>
      <w:marTop w:val="0"/>
      <w:marBottom w:val="0"/>
      <w:divBdr>
        <w:top w:val="none" w:sz="0" w:space="0" w:color="auto"/>
        <w:left w:val="none" w:sz="0" w:space="0" w:color="auto"/>
        <w:bottom w:val="none" w:sz="0" w:space="0" w:color="auto"/>
        <w:right w:val="none" w:sz="0" w:space="0" w:color="auto"/>
      </w:divBdr>
    </w:div>
    <w:div w:id="46782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ndeley.com/catalogue/bddce16d-3fb7-3dfe-a511-7621ec240d70"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76EE1B3-1C46-464B-A1DC-449B243F8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2768</TotalTime>
  <Pages>1</Pages>
  <Words>25703</Words>
  <Characters>146509</Characters>
  <Application>Microsoft Office Word</Application>
  <DocSecurity>0</DocSecurity>
  <Lines>1220</Lines>
  <Paragraphs>343</Paragraphs>
  <ScaleCrop>false</ScaleCrop>
  <HeadingPairs>
    <vt:vector size="2" baseType="variant">
      <vt:variant>
        <vt:lpstr>Title</vt:lpstr>
      </vt:variant>
      <vt:variant>
        <vt:i4>1</vt:i4>
      </vt:variant>
    </vt:vector>
  </HeadingPairs>
  <TitlesOfParts>
    <vt:vector size="1" baseType="lpstr">
      <vt:lpstr/>
    </vt:vector>
  </TitlesOfParts>
  <Company>Kimo Store</Company>
  <LinksUpToDate>false</LinksUpToDate>
  <CharactersWithSpaces>171869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83</cp:revision>
  <cp:lastPrinted>2024-08-13T05:25:00Z</cp:lastPrinted>
  <dcterms:created xsi:type="dcterms:W3CDTF">2024-07-11T03:32:00Z</dcterms:created>
  <dcterms:modified xsi:type="dcterms:W3CDTF">2024-08-13T05:27:00Z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d8c43a49-05ae-302e-9c2c-af06a8575afb</vt:lpwstr>
  </property>
  <property fmtid="{D5CDD505-2E9C-101B-9397-08002B2CF9AE}" pid="24" name="Mendeley Citation Style_1">
    <vt:lpwstr>http://www.zotero.org/styles/apa</vt:lpwstr>
  </property>
</Properties>
</file>