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75EDC5" w14:textId="77777777" w:rsidR="00B02CDD" w:rsidRPr="00D60C0F" w:rsidRDefault="00B02CDD" w:rsidP="00B02CDD">
      <w:pPr>
        <w:rPr>
          <w:b/>
          <w:bCs/>
        </w:rPr>
      </w:pPr>
      <w:r w:rsidRPr="00D60C0F">
        <w:rPr>
          <w:b/>
          <w:bCs/>
          <w:noProof/>
          <w:rtl/>
        </w:rPr>
        <w:drawing>
          <wp:anchor distT="0" distB="0" distL="114300" distR="114300" simplePos="0" relativeHeight="251659264" behindDoc="1" locked="0" layoutInCell="1" allowOverlap="1" wp14:anchorId="61CF8E02" wp14:editId="7287D524">
            <wp:simplePos x="0" y="0"/>
            <wp:positionH relativeFrom="column">
              <wp:posOffset>4666738</wp:posOffset>
            </wp:positionH>
            <wp:positionV relativeFrom="paragraph">
              <wp:posOffset>-542925</wp:posOffset>
            </wp:positionV>
            <wp:extent cx="1695201" cy="1571625"/>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0200" cy="1576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60C0F">
        <w:rPr>
          <w:b/>
          <w:bCs/>
        </w:rPr>
        <w:t>Midocean University</w:t>
      </w:r>
    </w:p>
    <w:p w14:paraId="712F6C57" w14:textId="77777777" w:rsidR="00B02CDD" w:rsidRPr="00D60C0F" w:rsidRDefault="00B02CDD" w:rsidP="00B02CDD">
      <w:pPr>
        <w:rPr>
          <w:b/>
          <w:bCs/>
        </w:rPr>
      </w:pPr>
      <w:r>
        <w:rPr>
          <w:b/>
          <w:bCs/>
        </w:rPr>
        <w:t>College</w:t>
      </w:r>
      <w:r w:rsidRPr="00D60C0F">
        <w:rPr>
          <w:b/>
          <w:bCs/>
        </w:rPr>
        <w:t xml:space="preserve"> of Management</w:t>
      </w:r>
    </w:p>
    <w:p w14:paraId="435C3446" w14:textId="77777777" w:rsidR="00B02CDD" w:rsidRDefault="00B02CDD" w:rsidP="00B02CDD">
      <w:pPr>
        <w:rPr>
          <w:b/>
          <w:bCs/>
        </w:rPr>
      </w:pPr>
      <w:r>
        <w:rPr>
          <w:b/>
          <w:bCs/>
        </w:rPr>
        <w:t xml:space="preserve">Bachelor </w:t>
      </w:r>
      <w:r w:rsidRPr="00D60C0F">
        <w:rPr>
          <w:b/>
          <w:bCs/>
        </w:rPr>
        <w:t xml:space="preserve">/ </w:t>
      </w:r>
      <w:r>
        <w:rPr>
          <w:b/>
          <w:bCs/>
        </w:rPr>
        <w:t>Project Management</w:t>
      </w:r>
    </w:p>
    <w:p w14:paraId="2CE844DC" w14:textId="77777777" w:rsidR="00B02CDD" w:rsidRDefault="00B02CDD" w:rsidP="00B02CDD"/>
    <w:p w14:paraId="65A66B16" w14:textId="77777777" w:rsidR="00B02CDD" w:rsidRPr="007B29FE" w:rsidRDefault="00B02CDD" w:rsidP="00B02CDD">
      <w:pPr>
        <w:jc w:val="center"/>
        <w:rPr>
          <w:b/>
          <w:bCs/>
          <w:sz w:val="40"/>
          <w:szCs w:val="40"/>
        </w:rPr>
      </w:pPr>
      <w:r w:rsidRPr="007B29FE">
        <w:rPr>
          <w:b/>
          <w:bCs/>
          <w:sz w:val="40"/>
          <w:szCs w:val="40"/>
        </w:rPr>
        <w:t>The Impact of Communication Management on Project Success in the Saudi Arabian Oil Co (Aramco)</w:t>
      </w:r>
    </w:p>
    <w:p w14:paraId="3887A83A" w14:textId="77777777" w:rsidR="00B02CDD" w:rsidRPr="00561D86" w:rsidRDefault="00B02CDD" w:rsidP="00B02CDD">
      <w:pPr>
        <w:jc w:val="center"/>
        <w:rPr>
          <w:sz w:val="36"/>
          <w:szCs w:val="36"/>
        </w:rPr>
      </w:pPr>
      <w:r>
        <w:rPr>
          <w:sz w:val="36"/>
          <w:szCs w:val="36"/>
        </w:rPr>
        <w:t>Alharith Al-Ameeri</w:t>
      </w:r>
    </w:p>
    <w:p w14:paraId="1F38514E" w14:textId="77777777" w:rsidR="00B02CDD" w:rsidRDefault="00B02CDD" w:rsidP="00B02CDD">
      <w:pPr>
        <w:jc w:val="center"/>
        <w:rPr>
          <w:sz w:val="32"/>
          <w:szCs w:val="32"/>
        </w:rPr>
      </w:pPr>
      <w:r w:rsidRPr="00D60C0F">
        <w:rPr>
          <w:sz w:val="32"/>
          <w:szCs w:val="32"/>
        </w:rPr>
        <w:t xml:space="preserve">Graduation Project </w:t>
      </w:r>
      <w:r>
        <w:rPr>
          <w:sz w:val="32"/>
          <w:szCs w:val="32"/>
        </w:rPr>
        <w:t>– 2</w:t>
      </w:r>
    </w:p>
    <w:p w14:paraId="4E93DAC7" w14:textId="77777777" w:rsidR="00B02CDD" w:rsidRDefault="00B02CDD" w:rsidP="00B02CDD">
      <w:pPr>
        <w:jc w:val="center"/>
        <w:rPr>
          <w:sz w:val="32"/>
          <w:szCs w:val="32"/>
        </w:rPr>
      </w:pPr>
      <w:r>
        <w:rPr>
          <w:sz w:val="32"/>
          <w:szCs w:val="32"/>
        </w:rPr>
        <w:t xml:space="preserve">College </w:t>
      </w:r>
      <w:r w:rsidRPr="00D60C0F">
        <w:rPr>
          <w:sz w:val="32"/>
          <w:szCs w:val="32"/>
        </w:rPr>
        <w:t>of Management - Midocean University</w:t>
      </w:r>
    </w:p>
    <w:p w14:paraId="2AB97711" w14:textId="77777777" w:rsidR="00B02CDD" w:rsidRPr="00561D86" w:rsidRDefault="00B02CDD" w:rsidP="00B02CDD">
      <w:pPr>
        <w:jc w:val="center"/>
        <w:rPr>
          <w:sz w:val="36"/>
          <w:szCs w:val="36"/>
        </w:rPr>
      </w:pPr>
      <w:r w:rsidRPr="00561D86">
        <w:rPr>
          <w:sz w:val="36"/>
          <w:szCs w:val="36"/>
        </w:rPr>
        <w:t xml:space="preserve">Supervisor </w:t>
      </w:r>
    </w:p>
    <w:p w14:paraId="28198AD6" w14:textId="77777777" w:rsidR="00B02CDD" w:rsidRPr="00561D86" w:rsidRDefault="00B02CDD" w:rsidP="00B02CDD">
      <w:pPr>
        <w:jc w:val="center"/>
        <w:rPr>
          <w:sz w:val="36"/>
          <w:szCs w:val="36"/>
        </w:rPr>
      </w:pPr>
      <w:r w:rsidRPr="00561D86">
        <w:rPr>
          <w:sz w:val="36"/>
          <w:szCs w:val="36"/>
        </w:rPr>
        <w:t>Dr. Mona Moustafa Elashry</w:t>
      </w:r>
    </w:p>
    <w:p w14:paraId="76F00E67" w14:textId="77777777" w:rsidR="00B02CDD" w:rsidRDefault="00B02CDD" w:rsidP="00B02CDD">
      <w:pPr>
        <w:jc w:val="center"/>
        <w:rPr>
          <w:sz w:val="32"/>
          <w:szCs w:val="32"/>
        </w:rPr>
      </w:pPr>
      <w:r w:rsidRPr="00561D86">
        <w:rPr>
          <w:sz w:val="32"/>
          <w:szCs w:val="32"/>
        </w:rPr>
        <w:t xml:space="preserve">Faculty member- </w:t>
      </w:r>
      <w:r>
        <w:rPr>
          <w:sz w:val="32"/>
          <w:szCs w:val="32"/>
        </w:rPr>
        <w:t>College</w:t>
      </w:r>
      <w:r w:rsidRPr="00561D86">
        <w:rPr>
          <w:sz w:val="32"/>
          <w:szCs w:val="32"/>
        </w:rPr>
        <w:t xml:space="preserve"> of management- Midocean University</w:t>
      </w:r>
    </w:p>
    <w:p w14:paraId="72657D60" w14:textId="77777777" w:rsidR="00B02CDD" w:rsidRPr="004A6D07" w:rsidRDefault="00B02CDD" w:rsidP="00B02CDD">
      <w:pPr>
        <w:rPr>
          <w:sz w:val="32"/>
          <w:szCs w:val="32"/>
        </w:rPr>
      </w:pPr>
    </w:p>
    <w:p w14:paraId="3A87C4BC" w14:textId="77777777" w:rsidR="00B02CDD" w:rsidRDefault="00B02CDD" w:rsidP="00B02CDD">
      <w:pPr>
        <w:rPr>
          <w:sz w:val="32"/>
          <w:szCs w:val="32"/>
          <w:rtl/>
        </w:rPr>
      </w:pPr>
    </w:p>
    <w:p w14:paraId="2A60EE7E" w14:textId="4DF4F5F3" w:rsidR="002E6D28" w:rsidRDefault="0001795C" w:rsidP="00B02CDD">
      <w:pPr>
        <w:jc w:val="center"/>
        <w:sectPr w:rsidR="002E6D28">
          <w:footerReference w:type="default" r:id="rId9"/>
          <w:pgSz w:w="12240" w:h="15840"/>
          <w:pgMar w:top="1440" w:right="1440" w:bottom="1440" w:left="1440" w:header="720" w:footer="720" w:gutter="0"/>
          <w:cols w:space="720"/>
          <w:docGrid w:linePitch="360"/>
        </w:sectPr>
      </w:pPr>
      <w:r>
        <w:t>December</w:t>
      </w:r>
      <w:r w:rsidR="00B02CDD">
        <w:t xml:space="preserve"> </w:t>
      </w:r>
      <w:r w:rsidR="00897F5A">
        <w:t>14</w:t>
      </w:r>
      <w:r w:rsidR="00B02CDD">
        <w:t>, 2024 – 4th Semester</w:t>
      </w:r>
    </w:p>
    <w:p w14:paraId="3EBA27C1" w14:textId="5C77028B" w:rsidR="00A66931" w:rsidRPr="00897F5A" w:rsidRDefault="00A66931" w:rsidP="00897F5A">
      <w:pPr>
        <w:pStyle w:val="Heading1"/>
        <w:spacing w:line="360" w:lineRule="auto"/>
        <w:jc w:val="center"/>
        <w:rPr>
          <w:sz w:val="28"/>
          <w:szCs w:val="28"/>
        </w:rPr>
      </w:pPr>
      <w:bookmarkStart w:id="0" w:name="_Toc185105765"/>
      <w:r w:rsidRPr="00897F5A">
        <w:rPr>
          <w:sz w:val="28"/>
          <w:szCs w:val="28"/>
        </w:rPr>
        <w:lastRenderedPageBreak/>
        <w:t>Acknowledgement</w:t>
      </w:r>
      <w:bookmarkEnd w:id="0"/>
    </w:p>
    <w:p w14:paraId="1925568E" w14:textId="77777777" w:rsidR="00A66931" w:rsidRPr="00897F5A" w:rsidRDefault="00A66931" w:rsidP="00897F5A">
      <w:pPr>
        <w:spacing w:line="360" w:lineRule="auto"/>
        <w:jc w:val="center"/>
        <w:rPr>
          <w:sz w:val="28"/>
          <w:szCs w:val="28"/>
        </w:rPr>
      </w:pPr>
      <w:r w:rsidRPr="00897F5A">
        <w:rPr>
          <w:sz w:val="28"/>
          <w:szCs w:val="28"/>
        </w:rPr>
        <w:t>Dr. Mona Mustafa Al-Ashri</w:t>
      </w:r>
    </w:p>
    <w:p w14:paraId="487654A3" w14:textId="77777777" w:rsidR="00A66931" w:rsidRPr="00897F5A" w:rsidRDefault="00A66931" w:rsidP="00897F5A">
      <w:pPr>
        <w:spacing w:line="360" w:lineRule="auto"/>
        <w:jc w:val="center"/>
        <w:rPr>
          <w:sz w:val="28"/>
          <w:szCs w:val="28"/>
        </w:rPr>
      </w:pPr>
      <w:r w:rsidRPr="00897F5A">
        <w:rPr>
          <w:sz w:val="28"/>
          <w:szCs w:val="28"/>
        </w:rPr>
        <w:t>I hope this letter finds you well. I am writing to express my sincere gratitude and deep appreciation for your guidance, support, and encouragement throughout my academic journey. I wish you all the success in your future endeavors.</w:t>
      </w:r>
    </w:p>
    <w:p w14:paraId="76AF168C" w14:textId="7E99BCE4" w:rsidR="00A66931" w:rsidRPr="00897F5A" w:rsidRDefault="00A66931" w:rsidP="00897F5A">
      <w:pPr>
        <w:spacing w:line="360" w:lineRule="auto"/>
        <w:jc w:val="center"/>
        <w:rPr>
          <w:sz w:val="28"/>
          <w:szCs w:val="28"/>
        </w:rPr>
      </w:pPr>
      <w:r w:rsidRPr="00897F5A">
        <w:rPr>
          <w:sz w:val="28"/>
          <w:szCs w:val="28"/>
        </w:rPr>
        <w:t>Kind regards.</w:t>
      </w:r>
    </w:p>
    <w:p w14:paraId="6C8FC055" w14:textId="61D2603B" w:rsidR="00A66931" w:rsidRPr="00897F5A" w:rsidRDefault="00A66931" w:rsidP="00897F5A">
      <w:pPr>
        <w:spacing w:line="360" w:lineRule="auto"/>
        <w:rPr>
          <w:sz w:val="28"/>
          <w:szCs w:val="28"/>
        </w:rPr>
      </w:pPr>
      <w:r w:rsidRPr="00897F5A">
        <w:rPr>
          <w:sz w:val="28"/>
          <w:szCs w:val="28"/>
        </w:rPr>
        <w:br w:type="page"/>
      </w:r>
    </w:p>
    <w:p w14:paraId="5EC2B23D" w14:textId="2184AEC6" w:rsidR="00A66931" w:rsidRPr="00897F5A" w:rsidRDefault="00A66931" w:rsidP="00897F5A">
      <w:pPr>
        <w:pStyle w:val="Heading1"/>
        <w:spacing w:line="360" w:lineRule="auto"/>
        <w:jc w:val="center"/>
        <w:rPr>
          <w:sz w:val="28"/>
          <w:szCs w:val="28"/>
        </w:rPr>
      </w:pPr>
      <w:bookmarkStart w:id="1" w:name="_Toc185105766"/>
      <w:r w:rsidRPr="00897F5A">
        <w:rPr>
          <w:sz w:val="28"/>
          <w:szCs w:val="28"/>
        </w:rPr>
        <w:lastRenderedPageBreak/>
        <w:t>Dedication</w:t>
      </w:r>
      <w:bookmarkEnd w:id="1"/>
    </w:p>
    <w:p w14:paraId="61B11334" w14:textId="4A49BA23" w:rsidR="00A66931" w:rsidRPr="00897F5A" w:rsidRDefault="00A66931" w:rsidP="00897F5A">
      <w:pPr>
        <w:spacing w:line="360" w:lineRule="auto"/>
        <w:rPr>
          <w:sz w:val="28"/>
          <w:szCs w:val="28"/>
        </w:rPr>
      </w:pPr>
      <w:r w:rsidRPr="00897F5A">
        <w:rPr>
          <w:sz w:val="28"/>
          <w:szCs w:val="28"/>
        </w:rPr>
        <w:t>I would like to express my deep appreciation and gratitude to everyone who supported me throughout the journey. Your encouragement has been a source of motivation and strength, making this accomplishment possible. Thank you for your unwavering support.</w:t>
      </w:r>
    </w:p>
    <w:p w14:paraId="21D0E6F6" w14:textId="66392A88" w:rsidR="004B324D" w:rsidRPr="00897F5A" w:rsidRDefault="004B324D" w:rsidP="00897F5A">
      <w:pPr>
        <w:spacing w:line="360" w:lineRule="auto"/>
        <w:rPr>
          <w:sz w:val="28"/>
          <w:szCs w:val="28"/>
        </w:rPr>
      </w:pPr>
      <w:r w:rsidRPr="00897F5A">
        <w:rPr>
          <w:sz w:val="28"/>
          <w:szCs w:val="28"/>
        </w:rPr>
        <w:br w:type="page"/>
      </w:r>
    </w:p>
    <w:p w14:paraId="64977F0A" w14:textId="77777777" w:rsidR="00D219EF" w:rsidRPr="00897F5A" w:rsidRDefault="00D219EF" w:rsidP="00897F5A">
      <w:pPr>
        <w:pStyle w:val="Heading1"/>
        <w:spacing w:line="360" w:lineRule="auto"/>
        <w:jc w:val="center"/>
        <w:rPr>
          <w:sz w:val="28"/>
          <w:szCs w:val="28"/>
        </w:rPr>
      </w:pPr>
      <w:bookmarkStart w:id="2" w:name="_Toc185105767"/>
      <w:r w:rsidRPr="00897F5A">
        <w:rPr>
          <w:sz w:val="28"/>
          <w:szCs w:val="28"/>
        </w:rPr>
        <w:lastRenderedPageBreak/>
        <w:t>Abstract</w:t>
      </w:r>
      <w:bookmarkEnd w:id="2"/>
    </w:p>
    <w:p w14:paraId="22F18C0F" w14:textId="77777777" w:rsidR="00D219EF" w:rsidRPr="00897F5A" w:rsidRDefault="00D219EF" w:rsidP="00897F5A">
      <w:pPr>
        <w:spacing w:line="360" w:lineRule="auto"/>
        <w:jc w:val="both"/>
        <w:rPr>
          <w:sz w:val="28"/>
          <w:szCs w:val="28"/>
        </w:rPr>
      </w:pPr>
      <w:r w:rsidRPr="00897F5A">
        <w:rPr>
          <w:sz w:val="28"/>
          <w:szCs w:val="28"/>
        </w:rPr>
        <w:t>This study investigates the influence of communication management on project success at Aramco, focusing on critical objectives such as timely project completion, budget adherence, enhanced team collaboration, and quality deliverables. A mixed-methods approach was adopted, combining interviews and surveys to gather comprehensive data. The sample consisted of two experienced Project Engineers from contracting companies and 28 Aramco employees from diverse roles, ensuring a broad representation of perspectives on communication management practices. The findings revealed that effective communication significantly enhances project outcomes by improving collaboration, minimizing delays, and aligning team efforts with project goals. A key recommendation is to implement a standardized communication framework tailored to Aramco’s dynamic project environment. While the study offers meaningful insights, its limitation to a single organization highlights the need for broader research across different industries to generalize the findings.</w:t>
      </w:r>
    </w:p>
    <w:p w14:paraId="2796E4BB" w14:textId="77777777" w:rsidR="00D219EF" w:rsidRPr="00897F5A" w:rsidRDefault="00D219EF" w:rsidP="00897F5A">
      <w:pPr>
        <w:spacing w:line="360" w:lineRule="auto"/>
        <w:rPr>
          <w:sz w:val="28"/>
          <w:szCs w:val="28"/>
        </w:rPr>
      </w:pPr>
      <w:r w:rsidRPr="00897F5A">
        <w:rPr>
          <w:sz w:val="28"/>
          <w:szCs w:val="28"/>
        </w:rPr>
        <w:br w:type="page"/>
      </w:r>
    </w:p>
    <w:p w14:paraId="4EEBFD9A" w14:textId="01328CC9" w:rsidR="00C96262" w:rsidRPr="00897F5A" w:rsidRDefault="00C96262" w:rsidP="00897F5A">
      <w:pPr>
        <w:pStyle w:val="Heading1"/>
        <w:spacing w:line="360" w:lineRule="auto"/>
        <w:jc w:val="center"/>
        <w:rPr>
          <w:sz w:val="28"/>
          <w:szCs w:val="28"/>
        </w:rPr>
      </w:pPr>
      <w:bookmarkStart w:id="3" w:name="_Toc185105768"/>
      <w:r w:rsidRPr="00897F5A">
        <w:rPr>
          <w:sz w:val="28"/>
          <w:szCs w:val="28"/>
        </w:rPr>
        <w:lastRenderedPageBreak/>
        <w:t>Table of Content</w:t>
      </w:r>
      <w:bookmarkEnd w:id="3"/>
    </w:p>
    <w:sdt>
      <w:sdtPr>
        <w:rPr>
          <w:rFonts w:asciiTheme="majorBidi" w:eastAsiaTheme="minorHAnsi" w:hAnsiTheme="majorBidi"/>
          <w:color w:val="auto"/>
          <w:kern w:val="2"/>
          <w:sz w:val="28"/>
          <w:szCs w:val="28"/>
          <w14:ligatures w14:val="standardContextual"/>
        </w:rPr>
        <w:id w:val="478962192"/>
        <w:docPartObj>
          <w:docPartGallery w:val="Table of Contents"/>
          <w:docPartUnique/>
        </w:docPartObj>
      </w:sdtPr>
      <w:sdtEndPr>
        <w:rPr>
          <w:b/>
          <w:bCs/>
          <w:noProof/>
        </w:rPr>
      </w:sdtEndPr>
      <w:sdtContent>
        <w:p w14:paraId="71E8AB3B" w14:textId="2B0DF051" w:rsidR="000911A5" w:rsidRPr="00897F5A" w:rsidRDefault="000911A5" w:rsidP="00897F5A">
          <w:pPr>
            <w:pStyle w:val="TOCHeading"/>
            <w:spacing w:before="0" w:line="360" w:lineRule="auto"/>
            <w:rPr>
              <w:sz w:val="28"/>
              <w:szCs w:val="28"/>
            </w:rPr>
          </w:pPr>
        </w:p>
        <w:p w14:paraId="22765159" w14:textId="3881C40B" w:rsidR="00D219EF" w:rsidRPr="00897F5A" w:rsidRDefault="000911A5" w:rsidP="00897F5A">
          <w:pPr>
            <w:pStyle w:val="TOC1"/>
            <w:tabs>
              <w:tab w:val="right" w:leader="dot" w:pos="9350"/>
            </w:tabs>
            <w:spacing w:line="360" w:lineRule="auto"/>
            <w:rPr>
              <w:rFonts w:asciiTheme="minorHAnsi" w:eastAsiaTheme="minorEastAsia" w:hAnsiTheme="minorHAnsi" w:cstheme="minorBidi"/>
              <w:noProof/>
              <w:sz w:val="28"/>
              <w:szCs w:val="28"/>
            </w:rPr>
          </w:pPr>
          <w:r w:rsidRPr="00897F5A">
            <w:rPr>
              <w:sz w:val="28"/>
              <w:szCs w:val="28"/>
            </w:rPr>
            <w:fldChar w:fldCharType="begin"/>
          </w:r>
          <w:r w:rsidRPr="00897F5A">
            <w:rPr>
              <w:sz w:val="28"/>
              <w:szCs w:val="28"/>
            </w:rPr>
            <w:instrText xml:space="preserve"> TOC \o "1-3" \h \z \u </w:instrText>
          </w:r>
          <w:r w:rsidRPr="00897F5A">
            <w:rPr>
              <w:sz w:val="28"/>
              <w:szCs w:val="28"/>
            </w:rPr>
            <w:fldChar w:fldCharType="separate"/>
          </w:r>
          <w:hyperlink w:anchor="_Toc185105765" w:history="1">
            <w:r w:rsidR="00D219EF" w:rsidRPr="00897F5A">
              <w:rPr>
                <w:rStyle w:val="Hyperlink"/>
                <w:noProof/>
                <w:sz w:val="28"/>
                <w:szCs w:val="28"/>
              </w:rPr>
              <w:t>Acknowledgement</w:t>
            </w:r>
            <w:r w:rsidR="00D219EF" w:rsidRPr="00897F5A">
              <w:rPr>
                <w:noProof/>
                <w:webHidden/>
                <w:sz w:val="28"/>
                <w:szCs w:val="28"/>
              </w:rPr>
              <w:tab/>
            </w:r>
            <w:r w:rsidR="00D219EF" w:rsidRPr="00897F5A">
              <w:rPr>
                <w:noProof/>
                <w:webHidden/>
                <w:sz w:val="28"/>
                <w:szCs w:val="28"/>
              </w:rPr>
              <w:fldChar w:fldCharType="begin"/>
            </w:r>
            <w:r w:rsidR="00D219EF" w:rsidRPr="00897F5A">
              <w:rPr>
                <w:noProof/>
                <w:webHidden/>
                <w:sz w:val="28"/>
                <w:szCs w:val="28"/>
              </w:rPr>
              <w:instrText xml:space="preserve"> PAGEREF _Toc185105765 \h </w:instrText>
            </w:r>
            <w:r w:rsidR="00D219EF" w:rsidRPr="00897F5A">
              <w:rPr>
                <w:noProof/>
                <w:webHidden/>
                <w:sz w:val="28"/>
                <w:szCs w:val="28"/>
              </w:rPr>
            </w:r>
            <w:r w:rsidR="00D219EF" w:rsidRPr="00897F5A">
              <w:rPr>
                <w:noProof/>
                <w:webHidden/>
                <w:sz w:val="28"/>
                <w:szCs w:val="28"/>
              </w:rPr>
              <w:fldChar w:fldCharType="separate"/>
            </w:r>
            <w:r w:rsidR="00D219EF" w:rsidRPr="00897F5A">
              <w:rPr>
                <w:noProof/>
                <w:webHidden/>
                <w:sz w:val="28"/>
                <w:szCs w:val="28"/>
              </w:rPr>
              <w:t>I</w:t>
            </w:r>
            <w:r w:rsidR="00D219EF" w:rsidRPr="00897F5A">
              <w:rPr>
                <w:noProof/>
                <w:webHidden/>
                <w:sz w:val="28"/>
                <w:szCs w:val="28"/>
              </w:rPr>
              <w:fldChar w:fldCharType="end"/>
            </w:r>
          </w:hyperlink>
        </w:p>
        <w:p w14:paraId="301B9933" w14:textId="1880D9E4" w:rsidR="00D219EF" w:rsidRPr="00897F5A" w:rsidRDefault="00D219EF" w:rsidP="00897F5A">
          <w:pPr>
            <w:pStyle w:val="TOC1"/>
            <w:tabs>
              <w:tab w:val="right" w:leader="dot" w:pos="9350"/>
            </w:tabs>
            <w:spacing w:line="360" w:lineRule="auto"/>
            <w:rPr>
              <w:rFonts w:asciiTheme="minorHAnsi" w:eastAsiaTheme="minorEastAsia" w:hAnsiTheme="minorHAnsi" w:cstheme="minorBidi"/>
              <w:noProof/>
              <w:sz w:val="28"/>
              <w:szCs w:val="28"/>
            </w:rPr>
          </w:pPr>
          <w:hyperlink w:anchor="_Toc185105766" w:history="1">
            <w:r w:rsidRPr="00897F5A">
              <w:rPr>
                <w:rStyle w:val="Hyperlink"/>
                <w:noProof/>
                <w:sz w:val="28"/>
                <w:szCs w:val="28"/>
              </w:rPr>
              <w:t>Dedication</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_Toc185105766 \h </w:instrText>
            </w:r>
            <w:r w:rsidRPr="00897F5A">
              <w:rPr>
                <w:noProof/>
                <w:webHidden/>
                <w:sz w:val="28"/>
                <w:szCs w:val="28"/>
              </w:rPr>
            </w:r>
            <w:r w:rsidRPr="00897F5A">
              <w:rPr>
                <w:noProof/>
                <w:webHidden/>
                <w:sz w:val="28"/>
                <w:szCs w:val="28"/>
              </w:rPr>
              <w:fldChar w:fldCharType="separate"/>
            </w:r>
            <w:r w:rsidRPr="00897F5A">
              <w:rPr>
                <w:noProof/>
                <w:webHidden/>
                <w:sz w:val="28"/>
                <w:szCs w:val="28"/>
              </w:rPr>
              <w:t>II</w:t>
            </w:r>
            <w:r w:rsidRPr="00897F5A">
              <w:rPr>
                <w:noProof/>
                <w:webHidden/>
                <w:sz w:val="28"/>
                <w:szCs w:val="28"/>
              </w:rPr>
              <w:fldChar w:fldCharType="end"/>
            </w:r>
          </w:hyperlink>
        </w:p>
        <w:p w14:paraId="2DD11983" w14:textId="190D1BF7" w:rsidR="00D219EF" w:rsidRPr="00897F5A" w:rsidRDefault="00D219EF" w:rsidP="00897F5A">
          <w:pPr>
            <w:pStyle w:val="TOC1"/>
            <w:tabs>
              <w:tab w:val="right" w:leader="dot" w:pos="9350"/>
            </w:tabs>
            <w:spacing w:line="360" w:lineRule="auto"/>
            <w:rPr>
              <w:rFonts w:asciiTheme="minorHAnsi" w:eastAsiaTheme="minorEastAsia" w:hAnsiTheme="minorHAnsi" w:cstheme="minorBidi"/>
              <w:noProof/>
              <w:sz w:val="28"/>
              <w:szCs w:val="28"/>
            </w:rPr>
          </w:pPr>
          <w:hyperlink w:anchor="_Toc185105767" w:history="1">
            <w:r w:rsidRPr="00897F5A">
              <w:rPr>
                <w:rStyle w:val="Hyperlink"/>
                <w:noProof/>
                <w:sz w:val="28"/>
                <w:szCs w:val="28"/>
              </w:rPr>
              <w:t>Abstract</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_Toc185105767 \h </w:instrText>
            </w:r>
            <w:r w:rsidRPr="00897F5A">
              <w:rPr>
                <w:noProof/>
                <w:webHidden/>
                <w:sz w:val="28"/>
                <w:szCs w:val="28"/>
              </w:rPr>
            </w:r>
            <w:r w:rsidRPr="00897F5A">
              <w:rPr>
                <w:noProof/>
                <w:webHidden/>
                <w:sz w:val="28"/>
                <w:szCs w:val="28"/>
              </w:rPr>
              <w:fldChar w:fldCharType="separate"/>
            </w:r>
            <w:r w:rsidRPr="00897F5A">
              <w:rPr>
                <w:noProof/>
                <w:webHidden/>
                <w:sz w:val="28"/>
                <w:szCs w:val="28"/>
              </w:rPr>
              <w:t>III</w:t>
            </w:r>
            <w:r w:rsidRPr="00897F5A">
              <w:rPr>
                <w:noProof/>
                <w:webHidden/>
                <w:sz w:val="28"/>
                <w:szCs w:val="28"/>
              </w:rPr>
              <w:fldChar w:fldCharType="end"/>
            </w:r>
          </w:hyperlink>
        </w:p>
        <w:p w14:paraId="49CC8437" w14:textId="04A8E4AD" w:rsidR="00D219EF" w:rsidRPr="00897F5A" w:rsidRDefault="00D219EF" w:rsidP="00897F5A">
          <w:pPr>
            <w:pStyle w:val="TOC1"/>
            <w:tabs>
              <w:tab w:val="right" w:leader="dot" w:pos="9350"/>
            </w:tabs>
            <w:spacing w:line="360" w:lineRule="auto"/>
            <w:rPr>
              <w:rFonts w:asciiTheme="minorHAnsi" w:eastAsiaTheme="minorEastAsia" w:hAnsiTheme="minorHAnsi" w:cstheme="minorBidi"/>
              <w:noProof/>
              <w:sz w:val="28"/>
              <w:szCs w:val="28"/>
            </w:rPr>
          </w:pPr>
          <w:hyperlink w:anchor="_Toc185105768" w:history="1">
            <w:r w:rsidRPr="00897F5A">
              <w:rPr>
                <w:rStyle w:val="Hyperlink"/>
                <w:noProof/>
                <w:sz w:val="28"/>
                <w:szCs w:val="28"/>
              </w:rPr>
              <w:t>Table of Content</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_Toc185105768 \h </w:instrText>
            </w:r>
            <w:r w:rsidRPr="00897F5A">
              <w:rPr>
                <w:noProof/>
                <w:webHidden/>
                <w:sz w:val="28"/>
                <w:szCs w:val="28"/>
              </w:rPr>
            </w:r>
            <w:r w:rsidRPr="00897F5A">
              <w:rPr>
                <w:noProof/>
                <w:webHidden/>
                <w:sz w:val="28"/>
                <w:szCs w:val="28"/>
              </w:rPr>
              <w:fldChar w:fldCharType="separate"/>
            </w:r>
            <w:r w:rsidRPr="00897F5A">
              <w:rPr>
                <w:noProof/>
                <w:webHidden/>
                <w:sz w:val="28"/>
                <w:szCs w:val="28"/>
              </w:rPr>
              <w:t>IV</w:t>
            </w:r>
            <w:r w:rsidRPr="00897F5A">
              <w:rPr>
                <w:noProof/>
                <w:webHidden/>
                <w:sz w:val="28"/>
                <w:szCs w:val="28"/>
              </w:rPr>
              <w:fldChar w:fldCharType="end"/>
            </w:r>
          </w:hyperlink>
        </w:p>
        <w:p w14:paraId="45F912B6" w14:textId="0CF9E7DC" w:rsidR="00D219EF" w:rsidRPr="00897F5A" w:rsidRDefault="00D219EF" w:rsidP="00897F5A">
          <w:pPr>
            <w:pStyle w:val="TOC1"/>
            <w:tabs>
              <w:tab w:val="right" w:leader="dot" w:pos="9350"/>
            </w:tabs>
            <w:spacing w:line="360" w:lineRule="auto"/>
            <w:rPr>
              <w:rFonts w:asciiTheme="minorHAnsi" w:eastAsiaTheme="minorEastAsia" w:hAnsiTheme="minorHAnsi" w:cstheme="minorBidi"/>
              <w:noProof/>
              <w:sz w:val="28"/>
              <w:szCs w:val="28"/>
            </w:rPr>
          </w:pPr>
          <w:hyperlink w:anchor="_Toc185105769" w:history="1">
            <w:r w:rsidRPr="00897F5A">
              <w:rPr>
                <w:rStyle w:val="Hyperlink"/>
                <w:noProof/>
                <w:sz w:val="28"/>
                <w:szCs w:val="28"/>
              </w:rPr>
              <w:t>Chapter 1: Introduction</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_Toc185105769 \h </w:instrText>
            </w:r>
            <w:r w:rsidRPr="00897F5A">
              <w:rPr>
                <w:noProof/>
                <w:webHidden/>
                <w:sz w:val="28"/>
                <w:szCs w:val="28"/>
              </w:rPr>
            </w:r>
            <w:r w:rsidRPr="00897F5A">
              <w:rPr>
                <w:noProof/>
                <w:webHidden/>
                <w:sz w:val="28"/>
                <w:szCs w:val="28"/>
              </w:rPr>
              <w:fldChar w:fldCharType="separate"/>
            </w:r>
            <w:r w:rsidRPr="00897F5A">
              <w:rPr>
                <w:noProof/>
                <w:webHidden/>
                <w:sz w:val="28"/>
                <w:szCs w:val="28"/>
              </w:rPr>
              <w:t>1</w:t>
            </w:r>
            <w:r w:rsidRPr="00897F5A">
              <w:rPr>
                <w:noProof/>
                <w:webHidden/>
                <w:sz w:val="28"/>
                <w:szCs w:val="28"/>
              </w:rPr>
              <w:fldChar w:fldCharType="end"/>
            </w:r>
          </w:hyperlink>
        </w:p>
        <w:p w14:paraId="7F4FBD0F" w14:textId="4C918DFC"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70" w:history="1">
            <w:r w:rsidRPr="00897F5A">
              <w:rPr>
                <w:rStyle w:val="Hyperlink"/>
                <w:noProof/>
                <w:sz w:val="28"/>
                <w:szCs w:val="28"/>
              </w:rPr>
              <w:t>1. Background</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_Toc185105770 \h </w:instrText>
            </w:r>
            <w:r w:rsidRPr="00897F5A">
              <w:rPr>
                <w:noProof/>
                <w:webHidden/>
                <w:sz w:val="28"/>
                <w:szCs w:val="28"/>
              </w:rPr>
            </w:r>
            <w:r w:rsidRPr="00897F5A">
              <w:rPr>
                <w:noProof/>
                <w:webHidden/>
                <w:sz w:val="28"/>
                <w:szCs w:val="28"/>
              </w:rPr>
              <w:fldChar w:fldCharType="separate"/>
            </w:r>
            <w:r w:rsidRPr="00897F5A">
              <w:rPr>
                <w:noProof/>
                <w:webHidden/>
                <w:sz w:val="28"/>
                <w:szCs w:val="28"/>
              </w:rPr>
              <w:t>1</w:t>
            </w:r>
            <w:r w:rsidRPr="00897F5A">
              <w:rPr>
                <w:noProof/>
                <w:webHidden/>
                <w:sz w:val="28"/>
                <w:szCs w:val="28"/>
              </w:rPr>
              <w:fldChar w:fldCharType="end"/>
            </w:r>
          </w:hyperlink>
        </w:p>
        <w:p w14:paraId="3114ECB3" w14:textId="3AC95BA4"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71" w:history="1">
            <w:r w:rsidRPr="00897F5A">
              <w:rPr>
                <w:rStyle w:val="Hyperlink"/>
                <w:noProof/>
                <w:sz w:val="28"/>
                <w:szCs w:val="28"/>
              </w:rPr>
              <w:t>2. Research problem</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_Toc185105771 \h </w:instrText>
            </w:r>
            <w:r w:rsidRPr="00897F5A">
              <w:rPr>
                <w:noProof/>
                <w:webHidden/>
                <w:sz w:val="28"/>
                <w:szCs w:val="28"/>
              </w:rPr>
            </w:r>
            <w:r w:rsidRPr="00897F5A">
              <w:rPr>
                <w:noProof/>
                <w:webHidden/>
                <w:sz w:val="28"/>
                <w:szCs w:val="28"/>
              </w:rPr>
              <w:fldChar w:fldCharType="separate"/>
            </w:r>
            <w:r w:rsidRPr="00897F5A">
              <w:rPr>
                <w:noProof/>
                <w:webHidden/>
                <w:sz w:val="28"/>
                <w:szCs w:val="28"/>
              </w:rPr>
              <w:t>2</w:t>
            </w:r>
            <w:r w:rsidRPr="00897F5A">
              <w:rPr>
                <w:noProof/>
                <w:webHidden/>
                <w:sz w:val="28"/>
                <w:szCs w:val="28"/>
              </w:rPr>
              <w:fldChar w:fldCharType="end"/>
            </w:r>
          </w:hyperlink>
        </w:p>
        <w:p w14:paraId="0AC9596F" w14:textId="1B2F4B00"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72" w:history="1">
            <w:r w:rsidRPr="00897F5A">
              <w:rPr>
                <w:rStyle w:val="Hyperlink"/>
                <w:noProof/>
                <w:sz w:val="28"/>
                <w:szCs w:val="28"/>
              </w:rPr>
              <w:t>3. Research Significance</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_Toc185105772 \h </w:instrText>
            </w:r>
            <w:r w:rsidRPr="00897F5A">
              <w:rPr>
                <w:noProof/>
                <w:webHidden/>
                <w:sz w:val="28"/>
                <w:szCs w:val="28"/>
              </w:rPr>
            </w:r>
            <w:r w:rsidRPr="00897F5A">
              <w:rPr>
                <w:noProof/>
                <w:webHidden/>
                <w:sz w:val="28"/>
                <w:szCs w:val="28"/>
              </w:rPr>
              <w:fldChar w:fldCharType="separate"/>
            </w:r>
            <w:r w:rsidRPr="00897F5A">
              <w:rPr>
                <w:noProof/>
                <w:webHidden/>
                <w:sz w:val="28"/>
                <w:szCs w:val="28"/>
              </w:rPr>
              <w:t>3</w:t>
            </w:r>
            <w:r w:rsidRPr="00897F5A">
              <w:rPr>
                <w:noProof/>
                <w:webHidden/>
                <w:sz w:val="28"/>
                <w:szCs w:val="28"/>
              </w:rPr>
              <w:fldChar w:fldCharType="end"/>
            </w:r>
          </w:hyperlink>
        </w:p>
        <w:p w14:paraId="6978B8F6" w14:textId="74DB2F2B"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73" w:history="1">
            <w:r w:rsidRPr="00897F5A">
              <w:rPr>
                <w:rStyle w:val="Hyperlink"/>
                <w:noProof/>
                <w:sz w:val="28"/>
                <w:szCs w:val="28"/>
              </w:rPr>
              <w:t>4. Research Questions</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_Toc185105773 \h </w:instrText>
            </w:r>
            <w:r w:rsidRPr="00897F5A">
              <w:rPr>
                <w:noProof/>
                <w:webHidden/>
                <w:sz w:val="28"/>
                <w:szCs w:val="28"/>
              </w:rPr>
            </w:r>
            <w:r w:rsidRPr="00897F5A">
              <w:rPr>
                <w:noProof/>
                <w:webHidden/>
                <w:sz w:val="28"/>
                <w:szCs w:val="28"/>
              </w:rPr>
              <w:fldChar w:fldCharType="separate"/>
            </w:r>
            <w:r w:rsidRPr="00897F5A">
              <w:rPr>
                <w:noProof/>
                <w:webHidden/>
                <w:sz w:val="28"/>
                <w:szCs w:val="28"/>
              </w:rPr>
              <w:t>3</w:t>
            </w:r>
            <w:r w:rsidRPr="00897F5A">
              <w:rPr>
                <w:noProof/>
                <w:webHidden/>
                <w:sz w:val="28"/>
                <w:szCs w:val="28"/>
              </w:rPr>
              <w:fldChar w:fldCharType="end"/>
            </w:r>
          </w:hyperlink>
        </w:p>
        <w:p w14:paraId="575C93B3" w14:textId="255B228B"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74" w:history="1">
            <w:r w:rsidRPr="00897F5A">
              <w:rPr>
                <w:rStyle w:val="Hyperlink"/>
                <w:noProof/>
                <w:sz w:val="28"/>
                <w:szCs w:val="28"/>
              </w:rPr>
              <w:t>5. Research Objectives</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_Toc185105774 \h </w:instrText>
            </w:r>
            <w:r w:rsidRPr="00897F5A">
              <w:rPr>
                <w:noProof/>
                <w:webHidden/>
                <w:sz w:val="28"/>
                <w:szCs w:val="28"/>
              </w:rPr>
            </w:r>
            <w:r w:rsidRPr="00897F5A">
              <w:rPr>
                <w:noProof/>
                <w:webHidden/>
                <w:sz w:val="28"/>
                <w:szCs w:val="28"/>
              </w:rPr>
              <w:fldChar w:fldCharType="separate"/>
            </w:r>
            <w:r w:rsidRPr="00897F5A">
              <w:rPr>
                <w:noProof/>
                <w:webHidden/>
                <w:sz w:val="28"/>
                <w:szCs w:val="28"/>
              </w:rPr>
              <w:t>4</w:t>
            </w:r>
            <w:r w:rsidRPr="00897F5A">
              <w:rPr>
                <w:noProof/>
                <w:webHidden/>
                <w:sz w:val="28"/>
                <w:szCs w:val="28"/>
              </w:rPr>
              <w:fldChar w:fldCharType="end"/>
            </w:r>
          </w:hyperlink>
        </w:p>
        <w:p w14:paraId="159B2E2B" w14:textId="6FFA9673"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75" w:history="1">
            <w:r w:rsidRPr="00897F5A">
              <w:rPr>
                <w:rStyle w:val="Hyperlink"/>
                <w:noProof/>
                <w:sz w:val="28"/>
                <w:szCs w:val="28"/>
              </w:rPr>
              <w:t>6. Research Hypotheses</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_Toc185105775 \h </w:instrText>
            </w:r>
            <w:r w:rsidRPr="00897F5A">
              <w:rPr>
                <w:noProof/>
                <w:webHidden/>
                <w:sz w:val="28"/>
                <w:szCs w:val="28"/>
              </w:rPr>
            </w:r>
            <w:r w:rsidRPr="00897F5A">
              <w:rPr>
                <w:noProof/>
                <w:webHidden/>
                <w:sz w:val="28"/>
                <w:szCs w:val="28"/>
              </w:rPr>
              <w:fldChar w:fldCharType="separate"/>
            </w:r>
            <w:r w:rsidRPr="00897F5A">
              <w:rPr>
                <w:noProof/>
                <w:webHidden/>
                <w:sz w:val="28"/>
                <w:szCs w:val="28"/>
              </w:rPr>
              <w:t>4</w:t>
            </w:r>
            <w:r w:rsidRPr="00897F5A">
              <w:rPr>
                <w:noProof/>
                <w:webHidden/>
                <w:sz w:val="28"/>
                <w:szCs w:val="28"/>
              </w:rPr>
              <w:fldChar w:fldCharType="end"/>
            </w:r>
          </w:hyperlink>
        </w:p>
        <w:p w14:paraId="7D46EFEC" w14:textId="1DF39F0B"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76" w:history="1">
            <w:r w:rsidRPr="00897F5A">
              <w:rPr>
                <w:rStyle w:val="Hyperlink"/>
                <w:noProof/>
                <w:sz w:val="28"/>
                <w:szCs w:val="28"/>
              </w:rPr>
              <w:t>7. Research Model</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_Toc185105776 \h </w:instrText>
            </w:r>
            <w:r w:rsidRPr="00897F5A">
              <w:rPr>
                <w:noProof/>
                <w:webHidden/>
                <w:sz w:val="28"/>
                <w:szCs w:val="28"/>
              </w:rPr>
            </w:r>
            <w:r w:rsidRPr="00897F5A">
              <w:rPr>
                <w:noProof/>
                <w:webHidden/>
                <w:sz w:val="28"/>
                <w:szCs w:val="28"/>
              </w:rPr>
              <w:fldChar w:fldCharType="separate"/>
            </w:r>
            <w:r w:rsidRPr="00897F5A">
              <w:rPr>
                <w:noProof/>
                <w:webHidden/>
                <w:sz w:val="28"/>
                <w:szCs w:val="28"/>
              </w:rPr>
              <w:t>5</w:t>
            </w:r>
            <w:r w:rsidRPr="00897F5A">
              <w:rPr>
                <w:noProof/>
                <w:webHidden/>
                <w:sz w:val="28"/>
                <w:szCs w:val="28"/>
              </w:rPr>
              <w:fldChar w:fldCharType="end"/>
            </w:r>
          </w:hyperlink>
        </w:p>
        <w:p w14:paraId="256F3BCE" w14:textId="21658178"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77" w:history="1">
            <w:r w:rsidRPr="00897F5A">
              <w:rPr>
                <w:rStyle w:val="Hyperlink"/>
                <w:noProof/>
                <w:sz w:val="28"/>
                <w:szCs w:val="28"/>
              </w:rPr>
              <w:t>8. Scope of the study</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_Toc185105777 \h </w:instrText>
            </w:r>
            <w:r w:rsidRPr="00897F5A">
              <w:rPr>
                <w:noProof/>
                <w:webHidden/>
                <w:sz w:val="28"/>
                <w:szCs w:val="28"/>
              </w:rPr>
            </w:r>
            <w:r w:rsidRPr="00897F5A">
              <w:rPr>
                <w:noProof/>
                <w:webHidden/>
                <w:sz w:val="28"/>
                <w:szCs w:val="28"/>
              </w:rPr>
              <w:fldChar w:fldCharType="separate"/>
            </w:r>
            <w:r w:rsidRPr="00897F5A">
              <w:rPr>
                <w:noProof/>
                <w:webHidden/>
                <w:sz w:val="28"/>
                <w:szCs w:val="28"/>
              </w:rPr>
              <w:t>6</w:t>
            </w:r>
            <w:r w:rsidRPr="00897F5A">
              <w:rPr>
                <w:noProof/>
                <w:webHidden/>
                <w:sz w:val="28"/>
                <w:szCs w:val="28"/>
              </w:rPr>
              <w:fldChar w:fldCharType="end"/>
            </w:r>
          </w:hyperlink>
        </w:p>
        <w:p w14:paraId="3756061C" w14:textId="09067ADC" w:rsidR="00D219EF" w:rsidRPr="00897F5A" w:rsidRDefault="00D219EF" w:rsidP="00897F5A">
          <w:pPr>
            <w:pStyle w:val="TOC1"/>
            <w:tabs>
              <w:tab w:val="right" w:leader="dot" w:pos="9350"/>
            </w:tabs>
            <w:spacing w:line="360" w:lineRule="auto"/>
            <w:rPr>
              <w:rFonts w:asciiTheme="minorHAnsi" w:eastAsiaTheme="minorEastAsia" w:hAnsiTheme="minorHAnsi" w:cstheme="minorBidi"/>
              <w:noProof/>
              <w:sz w:val="28"/>
              <w:szCs w:val="28"/>
            </w:rPr>
          </w:pPr>
          <w:hyperlink w:anchor="_Toc185105778" w:history="1">
            <w:r w:rsidRPr="00897F5A">
              <w:rPr>
                <w:rStyle w:val="Hyperlink"/>
                <w:noProof/>
                <w:sz w:val="28"/>
                <w:szCs w:val="28"/>
              </w:rPr>
              <w:t>Chapter 2: Literature Review</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_Toc185105778 \h </w:instrText>
            </w:r>
            <w:r w:rsidRPr="00897F5A">
              <w:rPr>
                <w:noProof/>
                <w:webHidden/>
                <w:sz w:val="28"/>
                <w:szCs w:val="28"/>
              </w:rPr>
            </w:r>
            <w:r w:rsidRPr="00897F5A">
              <w:rPr>
                <w:noProof/>
                <w:webHidden/>
                <w:sz w:val="28"/>
                <w:szCs w:val="28"/>
              </w:rPr>
              <w:fldChar w:fldCharType="separate"/>
            </w:r>
            <w:r w:rsidRPr="00897F5A">
              <w:rPr>
                <w:noProof/>
                <w:webHidden/>
                <w:sz w:val="28"/>
                <w:szCs w:val="28"/>
              </w:rPr>
              <w:t>7</w:t>
            </w:r>
            <w:r w:rsidRPr="00897F5A">
              <w:rPr>
                <w:noProof/>
                <w:webHidden/>
                <w:sz w:val="28"/>
                <w:szCs w:val="28"/>
              </w:rPr>
              <w:fldChar w:fldCharType="end"/>
            </w:r>
          </w:hyperlink>
        </w:p>
        <w:p w14:paraId="7A352374" w14:textId="32E0A608"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79" w:history="1">
            <w:r w:rsidRPr="00897F5A">
              <w:rPr>
                <w:rStyle w:val="Hyperlink"/>
                <w:noProof/>
                <w:sz w:val="28"/>
                <w:szCs w:val="28"/>
              </w:rPr>
              <w:t>2.1. Introduction</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_Toc185105779 \h </w:instrText>
            </w:r>
            <w:r w:rsidRPr="00897F5A">
              <w:rPr>
                <w:noProof/>
                <w:webHidden/>
                <w:sz w:val="28"/>
                <w:szCs w:val="28"/>
              </w:rPr>
            </w:r>
            <w:r w:rsidRPr="00897F5A">
              <w:rPr>
                <w:noProof/>
                <w:webHidden/>
                <w:sz w:val="28"/>
                <w:szCs w:val="28"/>
              </w:rPr>
              <w:fldChar w:fldCharType="separate"/>
            </w:r>
            <w:r w:rsidRPr="00897F5A">
              <w:rPr>
                <w:noProof/>
                <w:webHidden/>
                <w:sz w:val="28"/>
                <w:szCs w:val="28"/>
              </w:rPr>
              <w:t>7</w:t>
            </w:r>
            <w:r w:rsidRPr="00897F5A">
              <w:rPr>
                <w:noProof/>
                <w:webHidden/>
                <w:sz w:val="28"/>
                <w:szCs w:val="28"/>
              </w:rPr>
              <w:fldChar w:fldCharType="end"/>
            </w:r>
          </w:hyperlink>
        </w:p>
        <w:p w14:paraId="639E1DB0" w14:textId="5E1B512A"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80" w:history="1">
            <w:r w:rsidRPr="00897F5A">
              <w:rPr>
                <w:rStyle w:val="Hyperlink"/>
                <w:noProof/>
                <w:sz w:val="28"/>
                <w:szCs w:val="28"/>
              </w:rPr>
              <w:t>2.2. Communication Management</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_Toc185105780 \h </w:instrText>
            </w:r>
            <w:r w:rsidRPr="00897F5A">
              <w:rPr>
                <w:noProof/>
                <w:webHidden/>
                <w:sz w:val="28"/>
                <w:szCs w:val="28"/>
              </w:rPr>
            </w:r>
            <w:r w:rsidRPr="00897F5A">
              <w:rPr>
                <w:noProof/>
                <w:webHidden/>
                <w:sz w:val="28"/>
                <w:szCs w:val="28"/>
              </w:rPr>
              <w:fldChar w:fldCharType="separate"/>
            </w:r>
            <w:r w:rsidRPr="00897F5A">
              <w:rPr>
                <w:noProof/>
                <w:webHidden/>
                <w:sz w:val="28"/>
                <w:szCs w:val="28"/>
              </w:rPr>
              <w:t>7</w:t>
            </w:r>
            <w:r w:rsidRPr="00897F5A">
              <w:rPr>
                <w:noProof/>
                <w:webHidden/>
                <w:sz w:val="28"/>
                <w:szCs w:val="28"/>
              </w:rPr>
              <w:fldChar w:fldCharType="end"/>
            </w:r>
          </w:hyperlink>
        </w:p>
        <w:p w14:paraId="43E5CF37" w14:textId="1C40B89F"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81" w:history="1">
            <w:r w:rsidRPr="00897F5A">
              <w:rPr>
                <w:rStyle w:val="Hyperlink"/>
                <w:noProof/>
                <w:sz w:val="28"/>
                <w:szCs w:val="28"/>
              </w:rPr>
              <w:t>2.3 Effective Communication Management</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_Toc185105781 \h </w:instrText>
            </w:r>
            <w:r w:rsidRPr="00897F5A">
              <w:rPr>
                <w:noProof/>
                <w:webHidden/>
                <w:sz w:val="28"/>
                <w:szCs w:val="28"/>
              </w:rPr>
            </w:r>
            <w:r w:rsidRPr="00897F5A">
              <w:rPr>
                <w:noProof/>
                <w:webHidden/>
                <w:sz w:val="28"/>
                <w:szCs w:val="28"/>
              </w:rPr>
              <w:fldChar w:fldCharType="separate"/>
            </w:r>
            <w:r w:rsidRPr="00897F5A">
              <w:rPr>
                <w:noProof/>
                <w:webHidden/>
                <w:sz w:val="28"/>
                <w:szCs w:val="28"/>
              </w:rPr>
              <w:t>8</w:t>
            </w:r>
            <w:r w:rsidRPr="00897F5A">
              <w:rPr>
                <w:noProof/>
                <w:webHidden/>
                <w:sz w:val="28"/>
                <w:szCs w:val="28"/>
              </w:rPr>
              <w:fldChar w:fldCharType="end"/>
            </w:r>
          </w:hyperlink>
        </w:p>
        <w:p w14:paraId="624B487F" w14:textId="09187D6F"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82" w:history="1">
            <w:r w:rsidRPr="00897F5A">
              <w:rPr>
                <w:rStyle w:val="Hyperlink"/>
                <w:noProof/>
                <w:sz w:val="28"/>
                <w:szCs w:val="28"/>
              </w:rPr>
              <w:t>2.4 Timely Project Completion</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_Toc185105782 \h </w:instrText>
            </w:r>
            <w:r w:rsidRPr="00897F5A">
              <w:rPr>
                <w:noProof/>
                <w:webHidden/>
                <w:sz w:val="28"/>
                <w:szCs w:val="28"/>
              </w:rPr>
            </w:r>
            <w:r w:rsidRPr="00897F5A">
              <w:rPr>
                <w:noProof/>
                <w:webHidden/>
                <w:sz w:val="28"/>
                <w:szCs w:val="28"/>
              </w:rPr>
              <w:fldChar w:fldCharType="separate"/>
            </w:r>
            <w:r w:rsidRPr="00897F5A">
              <w:rPr>
                <w:noProof/>
                <w:webHidden/>
                <w:sz w:val="28"/>
                <w:szCs w:val="28"/>
              </w:rPr>
              <w:t>10</w:t>
            </w:r>
            <w:r w:rsidRPr="00897F5A">
              <w:rPr>
                <w:noProof/>
                <w:webHidden/>
                <w:sz w:val="28"/>
                <w:szCs w:val="28"/>
              </w:rPr>
              <w:fldChar w:fldCharType="end"/>
            </w:r>
          </w:hyperlink>
        </w:p>
        <w:p w14:paraId="7D290FF7" w14:textId="2369D1F1"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83" w:history="1">
            <w:r w:rsidRPr="00897F5A">
              <w:rPr>
                <w:rStyle w:val="Hyperlink"/>
                <w:noProof/>
                <w:sz w:val="28"/>
                <w:szCs w:val="28"/>
              </w:rPr>
              <w:t>2.5 Team Collaboration</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_Toc185105783 \h </w:instrText>
            </w:r>
            <w:r w:rsidRPr="00897F5A">
              <w:rPr>
                <w:noProof/>
                <w:webHidden/>
                <w:sz w:val="28"/>
                <w:szCs w:val="28"/>
              </w:rPr>
            </w:r>
            <w:r w:rsidRPr="00897F5A">
              <w:rPr>
                <w:noProof/>
                <w:webHidden/>
                <w:sz w:val="28"/>
                <w:szCs w:val="28"/>
              </w:rPr>
              <w:fldChar w:fldCharType="separate"/>
            </w:r>
            <w:r w:rsidRPr="00897F5A">
              <w:rPr>
                <w:noProof/>
                <w:webHidden/>
                <w:sz w:val="28"/>
                <w:szCs w:val="28"/>
              </w:rPr>
              <w:t>11</w:t>
            </w:r>
            <w:r w:rsidRPr="00897F5A">
              <w:rPr>
                <w:noProof/>
                <w:webHidden/>
                <w:sz w:val="28"/>
                <w:szCs w:val="28"/>
              </w:rPr>
              <w:fldChar w:fldCharType="end"/>
            </w:r>
          </w:hyperlink>
        </w:p>
        <w:p w14:paraId="2B568326" w14:textId="38DA27DF"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84" w:history="1">
            <w:r w:rsidRPr="00897F5A">
              <w:rPr>
                <w:rStyle w:val="Hyperlink"/>
                <w:noProof/>
                <w:sz w:val="28"/>
                <w:szCs w:val="28"/>
              </w:rPr>
              <w:t>2.6 Budget Performance</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_Toc185105784 \h </w:instrText>
            </w:r>
            <w:r w:rsidRPr="00897F5A">
              <w:rPr>
                <w:noProof/>
                <w:webHidden/>
                <w:sz w:val="28"/>
                <w:szCs w:val="28"/>
              </w:rPr>
            </w:r>
            <w:r w:rsidRPr="00897F5A">
              <w:rPr>
                <w:noProof/>
                <w:webHidden/>
                <w:sz w:val="28"/>
                <w:szCs w:val="28"/>
              </w:rPr>
              <w:fldChar w:fldCharType="separate"/>
            </w:r>
            <w:r w:rsidRPr="00897F5A">
              <w:rPr>
                <w:noProof/>
                <w:webHidden/>
                <w:sz w:val="28"/>
                <w:szCs w:val="28"/>
              </w:rPr>
              <w:t>12</w:t>
            </w:r>
            <w:r w:rsidRPr="00897F5A">
              <w:rPr>
                <w:noProof/>
                <w:webHidden/>
                <w:sz w:val="28"/>
                <w:szCs w:val="28"/>
              </w:rPr>
              <w:fldChar w:fldCharType="end"/>
            </w:r>
          </w:hyperlink>
        </w:p>
        <w:p w14:paraId="30F20B91" w14:textId="4DBE627E"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85" w:history="1">
            <w:r w:rsidRPr="00897F5A">
              <w:rPr>
                <w:rStyle w:val="Hyperlink"/>
                <w:noProof/>
                <w:sz w:val="28"/>
                <w:szCs w:val="28"/>
              </w:rPr>
              <w:t>2.7 Quality of Deliverables</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_Toc185105785 \h </w:instrText>
            </w:r>
            <w:r w:rsidRPr="00897F5A">
              <w:rPr>
                <w:noProof/>
                <w:webHidden/>
                <w:sz w:val="28"/>
                <w:szCs w:val="28"/>
              </w:rPr>
            </w:r>
            <w:r w:rsidRPr="00897F5A">
              <w:rPr>
                <w:noProof/>
                <w:webHidden/>
                <w:sz w:val="28"/>
                <w:szCs w:val="28"/>
              </w:rPr>
              <w:fldChar w:fldCharType="separate"/>
            </w:r>
            <w:r w:rsidRPr="00897F5A">
              <w:rPr>
                <w:noProof/>
                <w:webHidden/>
                <w:sz w:val="28"/>
                <w:szCs w:val="28"/>
              </w:rPr>
              <w:t>13</w:t>
            </w:r>
            <w:r w:rsidRPr="00897F5A">
              <w:rPr>
                <w:noProof/>
                <w:webHidden/>
                <w:sz w:val="28"/>
                <w:szCs w:val="28"/>
              </w:rPr>
              <w:fldChar w:fldCharType="end"/>
            </w:r>
          </w:hyperlink>
        </w:p>
        <w:p w14:paraId="50B28D72" w14:textId="21EAE85C"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86" w:history="1">
            <w:r w:rsidRPr="00897F5A">
              <w:rPr>
                <w:rStyle w:val="Hyperlink"/>
                <w:noProof/>
                <w:sz w:val="28"/>
                <w:szCs w:val="28"/>
              </w:rPr>
              <w:t>2.7 Communication Management and Project Success</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_Toc185105786 \h </w:instrText>
            </w:r>
            <w:r w:rsidRPr="00897F5A">
              <w:rPr>
                <w:noProof/>
                <w:webHidden/>
                <w:sz w:val="28"/>
                <w:szCs w:val="28"/>
              </w:rPr>
            </w:r>
            <w:r w:rsidRPr="00897F5A">
              <w:rPr>
                <w:noProof/>
                <w:webHidden/>
                <w:sz w:val="28"/>
                <w:szCs w:val="28"/>
              </w:rPr>
              <w:fldChar w:fldCharType="separate"/>
            </w:r>
            <w:r w:rsidRPr="00897F5A">
              <w:rPr>
                <w:noProof/>
                <w:webHidden/>
                <w:sz w:val="28"/>
                <w:szCs w:val="28"/>
              </w:rPr>
              <w:t>14</w:t>
            </w:r>
            <w:r w:rsidRPr="00897F5A">
              <w:rPr>
                <w:noProof/>
                <w:webHidden/>
                <w:sz w:val="28"/>
                <w:szCs w:val="28"/>
              </w:rPr>
              <w:fldChar w:fldCharType="end"/>
            </w:r>
          </w:hyperlink>
        </w:p>
        <w:p w14:paraId="6CE92B19" w14:textId="16838985" w:rsidR="00D219EF" w:rsidRPr="00897F5A" w:rsidRDefault="00D219EF" w:rsidP="00897F5A">
          <w:pPr>
            <w:pStyle w:val="TOC1"/>
            <w:tabs>
              <w:tab w:val="right" w:leader="dot" w:pos="9350"/>
            </w:tabs>
            <w:spacing w:line="360" w:lineRule="auto"/>
            <w:rPr>
              <w:rFonts w:asciiTheme="minorHAnsi" w:eastAsiaTheme="minorEastAsia" w:hAnsiTheme="minorHAnsi" w:cstheme="minorBidi"/>
              <w:noProof/>
              <w:sz w:val="28"/>
              <w:szCs w:val="28"/>
            </w:rPr>
          </w:pPr>
          <w:hyperlink w:anchor="_Toc185105787" w:history="1">
            <w:r w:rsidRPr="00897F5A">
              <w:rPr>
                <w:rStyle w:val="Hyperlink"/>
                <w:noProof/>
                <w:sz w:val="28"/>
                <w:szCs w:val="28"/>
              </w:rPr>
              <w:t>Chapter 3: Methodology</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_Toc185105787 \h </w:instrText>
            </w:r>
            <w:r w:rsidRPr="00897F5A">
              <w:rPr>
                <w:noProof/>
                <w:webHidden/>
                <w:sz w:val="28"/>
                <w:szCs w:val="28"/>
              </w:rPr>
            </w:r>
            <w:r w:rsidRPr="00897F5A">
              <w:rPr>
                <w:noProof/>
                <w:webHidden/>
                <w:sz w:val="28"/>
                <w:szCs w:val="28"/>
              </w:rPr>
              <w:fldChar w:fldCharType="separate"/>
            </w:r>
            <w:r w:rsidRPr="00897F5A">
              <w:rPr>
                <w:noProof/>
                <w:webHidden/>
                <w:sz w:val="28"/>
                <w:szCs w:val="28"/>
              </w:rPr>
              <w:t>16</w:t>
            </w:r>
            <w:r w:rsidRPr="00897F5A">
              <w:rPr>
                <w:noProof/>
                <w:webHidden/>
                <w:sz w:val="28"/>
                <w:szCs w:val="28"/>
              </w:rPr>
              <w:fldChar w:fldCharType="end"/>
            </w:r>
          </w:hyperlink>
        </w:p>
        <w:p w14:paraId="4827525F" w14:textId="56DA6272"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88" w:history="1">
            <w:r w:rsidRPr="00897F5A">
              <w:rPr>
                <w:rStyle w:val="Hyperlink"/>
                <w:noProof/>
                <w:sz w:val="28"/>
                <w:szCs w:val="28"/>
              </w:rPr>
              <w:t>3.1. Introduction</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_Toc185105788 \h </w:instrText>
            </w:r>
            <w:r w:rsidRPr="00897F5A">
              <w:rPr>
                <w:noProof/>
                <w:webHidden/>
                <w:sz w:val="28"/>
                <w:szCs w:val="28"/>
              </w:rPr>
            </w:r>
            <w:r w:rsidRPr="00897F5A">
              <w:rPr>
                <w:noProof/>
                <w:webHidden/>
                <w:sz w:val="28"/>
                <w:szCs w:val="28"/>
              </w:rPr>
              <w:fldChar w:fldCharType="separate"/>
            </w:r>
            <w:r w:rsidRPr="00897F5A">
              <w:rPr>
                <w:noProof/>
                <w:webHidden/>
                <w:sz w:val="28"/>
                <w:szCs w:val="28"/>
              </w:rPr>
              <w:t>16</w:t>
            </w:r>
            <w:r w:rsidRPr="00897F5A">
              <w:rPr>
                <w:noProof/>
                <w:webHidden/>
                <w:sz w:val="28"/>
                <w:szCs w:val="28"/>
              </w:rPr>
              <w:fldChar w:fldCharType="end"/>
            </w:r>
          </w:hyperlink>
        </w:p>
        <w:p w14:paraId="278FDCC2" w14:textId="71F73ECB"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89" w:history="1">
            <w:r w:rsidRPr="00897F5A">
              <w:rPr>
                <w:rStyle w:val="Hyperlink"/>
                <w:noProof/>
                <w:sz w:val="28"/>
                <w:szCs w:val="28"/>
              </w:rPr>
              <w:t>3.2 Operational Definitions for Research Variables:</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_Toc185105789 \h </w:instrText>
            </w:r>
            <w:r w:rsidRPr="00897F5A">
              <w:rPr>
                <w:noProof/>
                <w:webHidden/>
                <w:sz w:val="28"/>
                <w:szCs w:val="28"/>
              </w:rPr>
            </w:r>
            <w:r w:rsidRPr="00897F5A">
              <w:rPr>
                <w:noProof/>
                <w:webHidden/>
                <w:sz w:val="28"/>
                <w:szCs w:val="28"/>
              </w:rPr>
              <w:fldChar w:fldCharType="separate"/>
            </w:r>
            <w:r w:rsidRPr="00897F5A">
              <w:rPr>
                <w:noProof/>
                <w:webHidden/>
                <w:sz w:val="28"/>
                <w:szCs w:val="28"/>
              </w:rPr>
              <w:t>17</w:t>
            </w:r>
            <w:r w:rsidRPr="00897F5A">
              <w:rPr>
                <w:noProof/>
                <w:webHidden/>
                <w:sz w:val="28"/>
                <w:szCs w:val="28"/>
              </w:rPr>
              <w:fldChar w:fldCharType="end"/>
            </w:r>
          </w:hyperlink>
        </w:p>
        <w:p w14:paraId="5514B493" w14:textId="734CFEB9"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90" w:history="1">
            <w:r w:rsidRPr="00897F5A">
              <w:rPr>
                <w:rStyle w:val="Hyperlink"/>
                <w:noProof/>
                <w:sz w:val="28"/>
                <w:szCs w:val="28"/>
              </w:rPr>
              <w:t>3.3 Research Design</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_Toc185105790 \h </w:instrText>
            </w:r>
            <w:r w:rsidRPr="00897F5A">
              <w:rPr>
                <w:noProof/>
                <w:webHidden/>
                <w:sz w:val="28"/>
                <w:szCs w:val="28"/>
              </w:rPr>
            </w:r>
            <w:r w:rsidRPr="00897F5A">
              <w:rPr>
                <w:noProof/>
                <w:webHidden/>
                <w:sz w:val="28"/>
                <w:szCs w:val="28"/>
              </w:rPr>
              <w:fldChar w:fldCharType="separate"/>
            </w:r>
            <w:r w:rsidRPr="00897F5A">
              <w:rPr>
                <w:noProof/>
                <w:webHidden/>
                <w:sz w:val="28"/>
                <w:szCs w:val="28"/>
              </w:rPr>
              <w:t>19</w:t>
            </w:r>
            <w:r w:rsidRPr="00897F5A">
              <w:rPr>
                <w:noProof/>
                <w:webHidden/>
                <w:sz w:val="28"/>
                <w:szCs w:val="28"/>
              </w:rPr>
              <w:fldChar w:fldCharType="end"/>
            </w:r>
          </w:hyperlink>
        </w:p>
        <w:p w14:paraId="16604ACA" w14:textId="2BBB9E2B"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91" w:history="1">
            <w:r w:rsidRPr="00897F5A">
              <w:rPr>
                <w:rStyle w:val="Hyperlink"/>
                <w:noProof/>
                <w:sz w:val="28"/>
                <w:szCs w:val="28"/>
              </w:rPr>
              <w:t>3.4 Research Population &amp; Sampling Methods and Technique</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_Toc185105791 \h </w:instrText>
            </w:r>
            <w:r w:rsidRPr="00897F5A">
              <w:rPr>
                <w:noProof/>
                <w:webHidden/>
                <w:sz w:val="28"/>
                <w:szCs w:val="28"/>
              </w:rPr>
            </w:r>
            <w:r w:rsidRPr="00897F5A">
              <w:rPr>
                <w:noProof/>
                <w:webHidden/>
                <w:sz w:val="28"/>
                <w:szCs w:val="28"/>
              </w:rPr>
              <w:fldChar w:fldCharType="separate"/>
            </w:r>
            <w:r w:rsidRPr="00897F5A">
              <w:rPr>
                <w:noProof/>
                <w:webHidden/>
                <w:sz w:val="28"/>
                <w:szCs w:val="28"/>
              </w:rPr>
              <w:t>19</w:t>
            </w:r>
            <w:r w:rsidRPr="00897F5A">
              <w:rPr>
                <w:noProof/>
                <w:webHidden/>
                <w:sz w:val="28"/>
                <w:szCs w:val="28"/>
              </w:rPr>
              <w:fldChar w:fldCharType="end"/>
            </w:r>
          </w:hyperlink>
        </w:p>
        <w:p w14:paraId="0721E3A1" w14:textId="3D6749D9"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92" w:history="1">
            <w:r w:rsidRPr="00897F5A">
              <w:rPr>
                <w:rStyle w:val="Hyperlink"/>
                <w:noProof/>
                <w:sz w:val="28"/>
                <w:szCs w:val="28"/>
              </w:rPr>
              <w:t>3.5 Data Collection Method</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_Toc185105792 \h </w:instrText>
            </w:r>
            <w:r w:rsidRPr="00897F5A">
              <w:rPr>
                <w:noProof/>
                <w:webHidden/>
                <w:sz w:val="28"/>
                <w:szCs w:val="28"/>
              </w:rPr>
            </w:r>
            <w:r w:rsidRPr="00897F5A">
              <w:rPr>
                <w:noProof/>
                <w:webHidden/>
                <w:sz w:val="28"/>
                <w:szCs w:val="28"/>
              </w:rPr>
              <w:fldChar w:fldCharType="separate"/>
            </w:r>
            <w:r w:rsidRPr="00897F5A">
              <w:rPr>
                <w:noProof/>
                <w:webHidden/>
                <w:sz w:val="28"/>
                <w:szCs w:val="28"/>
              </w:rPr>
              <w:t>20</w:t>
            </w:r>
            <w:r w:rsidRPr="00897F5A">
              <w:rPr>
                <w:noProof/>
                <w:webHidden/>
                <w:sz w:val="28"/>
                <w:szCs w:val="28"/>
              </w:rPr>
              <w:fldChar w:fldCharType="end"/>
            </w:r>
          </w:hyperlink>
        </w:p>
        <w:p w14:paraId="3A264C77" w14:textId="32C66484"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93" w:history="1">
            <w:r w:rsidRPr="00897F5A">
              <w:rPr>
                <w:rStyle w:val="Hyperlink"/>
                <w:noProof/>
                <w:sz w:val="28"/>
                <w:szCs w:val="28"/>
              </w:rPr>
              <w:t>3.6 Types of Data</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_Toc185105793 \h </w:instrText>
            </w:r>
            <w:r w:rsidRPr="00897F5A">
              <w:rPr>
                <w:noProof/>
                <w:webHidden/>
                <w:sz w:val="28"/>
                <w:szCs w:val="28"/>
              </w:rPr>
            </w:r>
            <w:r w:rsidRPr="00897F5A">
              <w:rPr>
                <w:noProof/>
                <w:webHidden/>
                <w:sz w:val="28"/>
                <w:szCs w:val="28"/>
              </w:rPr>
              <w:fldChar w:fldCharType="separate"/>
            </w:r>
            <w:r w:rsidRPr="00897F5A">
              <w:rPr>
                <w:noProof/>
                <w:webHidden/>
                <w:sz w:val="28"/>
                <w:szCs w:val="28"/>
              </w:rPr>
              <w:t>20</w:t>
            </w:r>
            <w:r w:rsidRPr="00897F5A">
              <w:rPr>
                <w:noProof/>
                <w:webHidden/>
                <w:sz w:val="28"/>
                <w:szCs w:val="28"/>
              </w:rPr>
              <w:fldChar w:fldCharType="end"/>
            </w:r>
          </w:hyperlink>
        </w:p>
        <w:p w14:paraId="6A5034D0" w14:textId="6CFACB2E"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94" w:history="1">
            <w:r w:rsidRPr="00897F5A">
              <w:rPr>
                <w:rStyle w:val="Hyperlink"/>
                <w:noProof/>
                <w:sz w:val="28"/>
                <w:szCs w:val="28"/>
              </w:rPr>
              <w:t>3.7 Statistical Analysis Procedures</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_Toc185105794 \h </w:instrText>
            </w:r>
            <w:r w:rsidRPr="00897F5A">
              <w:rPr>
                <w:noProof/>
                <w:webHidden/>
                <w:sz w:val="28"/>
                <w:szCs w:val="28"/>
              </w:rPr>
            </w:r>
            <w:r w:rsidRPr="00897F5A">
              <w:rPr>
                <w:noProof/>
                <w:webHidden/>
                <w:sz w:val="28"/>
                <w:szCs w:val="28"/>
              </w:rPr>
              <w:fldChar w:fldCharType="separate"/>
            </w:r>
            <w:r w:rsidRPr="00897F5A">
              <w:rPr>
                <w:noProof/>
                <w:webHidden/>
                <w:sz w:val="28"/>
                <w:szCs w:val="28"/>
              </w:rPr>
              <w:t>20</w:t>
            </w:r>
            <w:r w:rsidRPr="00897F5A">
              <w:rPr>
                <w:noProof/>
                <w:webHidden/>
                <w:sz w:val="28"/>
                <w:szCs w:val="28"/>
              </w:rPr>
              <w:fldChar w:fldCharType="end"/>
            </w:r>
          </w:hyperlink>
        </w:p>
        <w:p w14:paraId="2207099F" w14:textId="3B14FB32"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95" w:history="1">
            <w:r w:rsidRPr="00897F5A">
              <w:rPr>
                <w:rStyle w:val="Hyperlink"/>
                <w:noProof/>
                <w:sz w:val="28"/>
                <w:szCs w:val="28"/>
              </w:rPr>
              <w:t>3.8 Conclusion</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_Toc185105795 \h </w:instrText>
            </w:r>
            <w:r w:rsidRPr="00897F5A">
              <w:rPr>
                <w:noProof/>
                <w:webHidden/>
                <w:sz w:val="28"/>
                <w:szCs w:val="28"/>
              </w:rPr>
            </w:r>
            <w:r w:rsidRPr="00897F5A">
              <w:rPr>
                <w:noProof/>
                <w:webHidden/>
                <w:sz w:val="28"/>
                <w:szCs w:val="28"/>
              </w:rPr>
              <w:fldChar w:fldCharType="separate"/>
            </w:r>
            <w:r w:rsidRPr="00897F5A">
              <w:rPr>
                <w:noProof/>
                <w:webHidden/>
                <w:sz w:val="28"/>
                <w:szCs w:val="28"/>
              </w:rPr>
              <w:t>21</w:t>
            </w:r>
            <w:r w:rsidRPr="00897F5A">
              <w:rPr>
                <w:noProof/>
                <w:webHidden/>
                <w:sz w:val="28"/>
                <w:szCs w:val="28"/>
              </w:rPr>
              <w:fldChar w:fldCharType="end"/>
            </w:r>
          </w:hyperlink>
        </w:p>
        <w:p w14:paraId="0308EE7C" w14:textId="7731F4BB" w:rsidR="00D219EF" w:rsidRPr="00897F5A" w:rsidRDefault="00D219EF" w:rsidP="00897F5A">
          <w:pPr>
            <w:pStyle w:val="TOC1"/>
            <w:tabs>
              <w:tab w:val="right" w:leader="dot" w:pos="9350"/>
            </w:tabs>
            <w:spacing w:line="360" w:lineRule="auto"/>
            <w:rPr>
              <w:rFonts w:asciiTheme="minorHAnsi" w:eastAsiaTheme="minorEastAsia" w:hAnsiTheme="minorHAnsi" w:cstheme="minorBidi"/>
              <w:noProof/>
              <w:sz w:val="28"/>
              <w:szCs w:val="28"/>
            </w:rPr>
          </w:pPr>
          <w:hyperlink w:anchor="_Toc185105796" w:history="1">
            <w:r w:rsidRPr="00897F5A">
              <w:rPr>
                <w:rStyle w:val="Hyperlink"/>
                <w:noProof/>
                <w:sz w:val="28"/>
                <w:szCs w:val="28"/>
              </w:rPr>
              <w:t>Chapter 4: Statistical Analysis and Findings Discussion</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_Toc185105796 \h </w:instrText>
            </w:r>
            <w:r w:rsidRPr="00897F5A">
              <w:rPr>
                <w:noProof/>
                <w:webHidden/>
                <w:sz w:val="28"/>
                <w:szCs w:val="28"/>
              </w:rPr>
            </w:r>
            <w:r w:rsidRPr="00897F5A">
              <w:rPr>
                <w:noProof/>
                <w:webHidden/>
                <w:sz w:val="28"/>
                <w:szCs w:val="28"/>
              </w:rPr>
              <w:fldChar w:fldCharType="separate"/>
            </w:r>
            <w:r w:rsidRPr="00897F5A">
              <w:rPr>
                <w:noProof/>
                <w:webHidden/>
                <w:sz w:val="28"/>
                <w:szCs w:val="28"/>
              </w:rPr>
              <w:t>21</w:t>
            </w:r>
            <w:r w:rsidRPr="00897F5A">
              <w:rPr>
                <w:noProof/>
                <w:webHidden/>
                <w:sz w:val="28"/>
                <w:szCs w:val="28"/>
              </w:rPr>
              <w:fldChar w:fldCharType="end"/>
            </w:r>
          </w:hyperlink>
        </w:p>
        <w:p w14:paraId="08B1B6BC" w14:textId="3057DB91"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97" w:history="1">
            <w:r w:rsidRPr="00897F5A">
              <w:rPr>
                <w:rStyle w:val="Hyperlink"/>
                <w:noProof/>
                <w:sz w:val="28"/>
                <w:szCs w:val="28"/>
              </w:rPr>
              <w:t>4.1. Introduction</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_Toc185105797 \h </w:instrText>
            </w:r>
            <w:r w:rsidRPr="00897F5A">
              <w:rPr>
                <w:noProof/>
                <w:webHidden/>
                <w:sz w:val="28"/>
                <w:szCs w:val="28"/>
              </w:rPr>
            </w:r>
            <w:r w:rsidRPr="00897F5A">
              <w:rPr>
                <w:noProof/>
                <w:webHidden/>
                <w:sz w:val="28"/>
                <w:szCs w:val="28"/>
              </w:rPr>
              <w:fldChar w:fldCharType="separate"/>
            </w:r>
            <w:r w:rsidRPr="00897F5A">
              <w:rPr>
                <w:noProof/>
                <w:webHidden/>
                <w:sz w:val="28"/>
                <w:szCs w:val="28"/>
              </w:rPr>
              <w:t>21</w:t>
            </w:r>
            <w:r w:rsidRPr="00897F5A">
              <w:rPr>
                <w:noProof/>
                <w:webHidden/>
                <w:sz w:val="28"/>
                <w:szCs w:val="28"/>
              </w:rPr>
              <w:fldChar w:fldCharType="end"/>
            </w:r>
          </w:hyperlink>
        </w:p>
        <w:p w14:paraId="24BBF9CE" w14:textId="4F38DA34"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98" w:history="1">
            <w:r w:rsidRPr="00897F5A">
              <w:rPr>
                <w:rStyle w:val="Hyperlink"/>
                <w:noProof/>
                <w:sz w:val="28"/>
                <w:szCs w:val="28"/>
              </w:rPr>
              <w:t>4.2 Sample Profile</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_Toc185105798 \h </w:instrText>
            </w:r>
            <w:r w:rsidRPr="00897F5A">
              <w:rPr>
                <w:noProof/>
                <w:webHidden/>
                <w:sz w:val="28"/>
                <w:szCs w:val="28"/>
              </w:rPr>
            </w:r>
            <w:r w:rsidRPr="00897F5A">
              <w:rPr>
                <w:noProof/>
                <w:webHidden/>
                <w:sz w:val="28"/>
                <w:szCs w:val="28"/>
              </w:rPr>
              <w:fldChar w:fldCharType="separate"/>
            </w:r>
            <w:r w:rsidRPr="00897F5A">
              <w:rPr>
                <w:noProof/>
                <w:webHidden/>
                <w:sz w:val="28"/>
                <w:szCs w:val="28"/>
              </w:rPr>
              <w:t>22</w:t>
            </w:r>
            <w:r w:rsidRPr="00897F5A">
              <w:rPr>
                <w:noProof/>
                <w:webHidden/>
                <w:sz w:val="28"/>
                <w:szCs w:val="28"/>
              </w:rPr>
              <w:fldChar w:fldCharType="end"/>
            </w:r>
          </w:hyperlink>
        </w:p>
        <w:p w14:paraId="5A6B2473" w14:textId="1D77E916"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799" w:history="1">
            <w:r w:rsidRPr="00897F5A">
              <w:rPr>
                <w:rStyle w:val="Hyperlink"/>
                <w:noProof/>
                <w:sz w:val="28"/>
                <w:szCs w:val="28"/>
              </w:rPr>
              <w:t>4.3 Validity</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_Toc185105799 \h </w:instrText>
            </w:r>
            <w:r w:rsidRPr="00897F5A">
              <w:rPr>
                <w:noProof/>
                <w:webHidden/>
                <w:sz w:val="28"/>
                <w:szCs w:val="28"/>
              </w:rPr>
            </w:r>
            <w:r w:rsidRPr="00897F5A">
              <w:rPr>
                <w:noProof/>
                <w:webHidden/>
                <w:sz w:val="28"/>
                <w:szCs w:val="28"/>
              </w:rPr>
              <w:fldChar w:fldCharType="separate"/>
            </w:r>
            <w:r w:rsidRPr="00897F5A">
              <w:rPr>
                <w:noProof/>
                <w:webHidden/>
                <w:sz w:val="28"/>
                <w:szCs w:val="28"/>
              </w:rPr>
              <w:t>23</w:t>
            </w:r>
            <w:r w:rsidRPr="00897F5A">
              <w:rPr>
                <w:noProof/>
                <w:webHidden/>
                <w:sz w:val="28"/>
                <w:szCs w:val="28"/>
              </w:rPr>
              <w:fldChar w:fldCharType="end"/>
            </w:r>
          </w:hyperlink>
        </w:p>
        <w:p w14:paraId="5B622B73" w14:textId="5C464003"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800" w:history="1">
            <w:r w:rsidRPr="00897F5A">
              <w:rPr>
                <w:rStyle w:val="Hyperlink"/>
                <w:noProof/>
                <w:sz w:val="28"/>
                <w:szCs w:val="28"/>
              </w:rPr>
              <w:t>4.4 Descriptive Statistics for research Variables</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_Toc185105800 \h </w:instrText>
            </w:r>
            <w:r w:rsidRPr="00897F5A">
              <w:rPr>
                <w:noProof/>
                <w:webHidden/>
                <w:sz w:val="28"/>
                <w:szCs w:val="28"/>
              </w:rPr>
            </w:r>
            <w:r w:rsidRPr="00897F5A">
              <w:rPr>
                <w:noProof/>
                <w:webHidden/>
                <w:sz w:val="28"/>
                <w:szCs w:val="28"/>
              </w:rPr>
              <w:fldChar w:fldCharType="separate"/>
            </w:r>
            <w:r w:rsidRPr="00897F5A">
              <w:rPr>
                <w:noProof/>
                <w:webHidden/>
                <w:sz w:val="28"/>
                <w:szCs w:val="28"/>
              </w:rPr>
              <w:t>23</w:t>
            </w:r>
            <w:r w:rsidRPr="00897F5A">
              <w:rPr>
                <w:noProof/>
                <w:webHidden/>
                <w:sz w:val="28"/>
                <w:szCs w:val="28"/>
              </w:rPr>
              <w:fldChar w:fldCharType="end"/>
            </w:r>
          </w:hyperlink>
        </w:p>
        <w:p w14:paraId="6029D0DD" w14:textId="0EC0513D" w:rsidR="00D219EF" w:rsidRPr="00897F5A" w:rsidRDefault="00D219EF" w:rsidP="00897F5A">
          <w:pPr>
            <w:pStyle w:val="TOC3"/>
            <w:tabs>
              <w:tab w:val="right" w:leader="dot" w:pos="9350"/>
            </w:tabs>
            <w:spacing w:line="360" w:lineRule="auto"/>
            <w:rPr>
              <w:rFonts w:asciiTheme="minorHAnsi" w:eastAsiaTheme="minorEastAsia" w:hAnsiTheme="minorHAnsi" w:cstheme="minorBidi"/>
              <w:noProof/>
              <w:sz w:val="28"/>
              <w:szCs w:val="28"/>
            </w:rPr>
          </w:pPr>
          <w:hyperlink w:anchor="_Toc185105801" w:history="1">
            <w:r w:rsidRPr="00897F5A">
              <w:rPr>
                <w:rStyle w:val="Hyperlink"/>
                <w:noProof/>
                <w:sz w:val="28"/>
                <w:szCs w:val="28"/>
              </w:rPr>
              <w:t>4.4.1 Interview Result</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_Toc185105801 \h </w:instrText>
            </w:r>
            <w:r w:rsidRPr="00897F5A">
              <w:rPr>
                <w:noProof/>
                <w:webHidden/>
                <w:sz w:val="28"/>
                <w:szCs w:val="28"/>
              </w:rPr>
            </w:r>
            <w:r w:rsidRPr="00897F5A">
              <w:rPr>
                <w:noProof/>
                <w:webHidden/>
                <w:sz w:val="28"/>
                <w:szCs w:val="28"/>
              </w:rPr>
              <w:fldChar w:fldCharType="separate"/>
            </w:r>
            <w:r w:rsidRPr="00897F5A">
              <w:rPr>
                <w:noProof/>
                <w:webHidden/>
                <w:sz w:val="28"/>
                <w:szCs w:val="28"/>
              </w:rPr>
              <w:t>23</w:t>
            </w:r>
            <w:r w:rsidRPr="00897F5A">
              <w:rPr>
                <w:noProof/>
                <w:webHidden/>
                <w:sz w:val="28"/>
                <w:szCs w:val="28"/>
              </w:rPr>
              <w:fldChar w:fldCharType="end"/>
            </w:r>
          </w:hyperlink>
        </w:p>
        <w:p w14:paraId="3F3E9251" w14:textId="233E203E" w:rsidR="00D219EF" w:rsidRPr="00897F5A" w:rsidRDefault="00D219EF" w:rsidP="00897F5A">
          <w:pPr>
            <w:pStyle w:val="TOC3"/>
            <w:tabs>
              <w:tab w:val="right" w:leader="dot" w:pos="9350"/>
            </w:tabs>
            <w:spacing w:line="360" w:lineRule="auto"/>
            <w:rPr>
              <w:rFonts w:asciiTheme="minorHAnsi" w:eastAsiaTheme="minorEastAsia" w:hAnsiTheme="minorHAnsi" w:cstheme="minorBidi"/>
              <w:noProof/>
              <w:sz w:val="28"/>
              <w:szCs w:val="28"/>
            </w:rPr>
          </w:pPr>
          <w:hyperlink w:anchor="_Toc185105802" w:history="1">
            <w:r w:rsidRPr="00897F5A">
              <w:rPr>
                <w:rStyle w:val="Hyperlink"/>
                <w:noProof/>
                <w:sz w:val="28"/>
                <w:szCs w:val="28"/>
              </w:rPr>
              <w:t>4.4.2 Questionnaire Result</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_Toc185105802 \h </w:instrText>
            </w:r>
            <w:r w:rsidRPr="00897F5A">
              <w:rPr>
                <w:noProof/>
                <w:webHidden/>
                <w:sz w:val="28"/>
                <w:szCs w:val="28"/>
              </w:rPr>
            </w:r>
            <w:r w:rsidRPr="00897F5A">
              <w:rPr>
                <w:noProof/>
                <w:webHidden/>
                <w:sz w:val="28"/>
                <w:szCs w:val="28"/>
              </w:rPr>
              <w:fldChar w:fldCharType="separate"/>
            </w:r>
            <w:r w:rsidRPr="00897F5A">
              <w:rPr>
                <w:noProof/>
                <w:webHidden/>
                <w:sz w:val="28"/>
                <w:szCs w:val="28"/>
              </w:rPr>
              <w:t>25</w:t>
            </w:r>
            <w:r w:rsidRPr="00897F5A">
              <w:rPr>
                <w:noProof/>
                <w:webHidden/>
                <w:sz w:val="28"/>
                <w:szCs w:val="28"/>
              </w:rPr>
              <w:fldChar w:fldCharType="end"/>
            </w:r>
          </w:hyperlink>
        </w:p>
        <w:p w14:paraId="5E7FF3B5" w14:textId="0B0BA423"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803" w:history="1">
            <w:r w:rsidRPr="00897F5A">
              <w:rPr>
                <w:rStyle w:val="Hyperlink"/>
                <w:noProof/>
                <w:sz w:val="28"/>
                <w:szCs w:val="28"/>
              </w:rPr>
              <w:t>4.5 Answering Research Questions</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_Toc185105803 \h </w:instrText>
            </w:r>
            <w:r w:rsidRPr="00897F5A">
              <w:rPr>
                <w:noProof/>
                <w:webHidden/>
                <w:sz w:val="28"/>
                <w:szCs w:val="28"/>
              </w:rPr>
            </w:r>
            <w:r w:rsidRPr="00897F5A">
              <w:rPr>
                <w:noProof/>
                <w:webHidden/>
                <w:sz w:val="28"/>
                <w:szCs w:val="28"/>
              </w:rPr>
              <w:fldChar w:fldCharType="separate"/>
            </w:r>
            <w:r w:rsidRPr="00897F5A">
              <w:rPr>
                <w:noProof/>
                <w:webHidden/>
                <w:sz w:val="28"/>
                <w:szCs w:val="28"/>
              </w:rPr>
              <w:t>26</w:t>
            </w:r>
            <w:r w:rsidRPr="00897F5A">
              <w:rPr>
                <w:noProof/>
                <w:webHidden/>
                <w:sz w:val="28"/>
                <w:szCs w:val="28"/>
              </w:rPr>
              <w:fldChar w:fldCharType="end"/>
            </w:r>
          </w:hyperlink>
        </w:p>
        <w:p w14:paraId="6DB54F20" w14:textId="1967978C"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804" w:history="1">
            <w:r w:rsidRPr="00897F5A">
              <w:rPr>
                <w:rStyle w:val="Hyperlink"/>
                <w:noProof/>
                <w:sz w:val="28"/>
                <w:szCs w:val="28"/>
              </w:rPr>
              <w:t>4.5 Testing hypothesis</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_Toc185105804 \h </w:instrText>
            </w:r>
            <w:r w:rsidRPr="00897F5A">
              <w:rPr>
                <w:noProof/>
                <w:webHidden/>
                <w:sz w:val="28"/>
                <w:szCs w:val="28"/>
              </w:rPr>
            </w:r>
            <w:r w:rsidRPr="00897F5A">
              <w:rPr>
                <w:noProof/>
                <w:webHidden/>
                <w:sz w:val="28"/>
                <w:szCs w:val="28"/>
              </w:rPr>
              <w:fldChar w:fldCharType="separate"/>
            </w:r>
            <w:r w:rsidRPr="00897F5A">
              <w:rPr>
                <w:noProof/>
                <w:webHidden/>
                <w:sz w:val="28"/>
                <w:szCs w:val="28"/>
              </w:rPr>
              <w:t>28</w:t>
            </w:r>
            <w:r w:rsidRPr="00897F5A">
              <w:rPr>
                <w:noProof/>
                <w:webHidden/>
                <w:sz w:val="28"/>
                <w:szCs w:val="28"/>
              </w:rPr>
              <w:fldChar w:fldCharType="end"/>
            </w:r>
          </w:hyperlink>
        </w:p>
        <w:p w14:paraId="5FA97FCD" w14:textId="16FFD860"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805" w:history="1">
            <w:r w:rsidRPr="00897F5A">
              <w:rPr>
                <w:rStyle w:val="Hyperlink"/>
                <w:noProof/>
                <w:sz w:val="28"/>
                <w:szCs w:val="28"/>
              </w:rPr>
              <w:t>4.6 Connect the results with literature</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_Toc185105805 \h </w:instrText>
            </w:r>
            <w:r w:rsidRPr="00897F5A">
              <w:rPr>
                <w:noProof/>
                <w:webHidden/>
                <w:sz w:val="28"/>
                <w:szCs w:val="28"/>
              </w:rPr>
            </w:r>
            <w:r w:rsidRPr="00897F5A">
              <w:rPr>
                <w:noProof/>
                <w:webHidden/>
                <w:sz w:val="28"/>
                <w:szCs w:val="28"/>
              </w:rPr>
              <w:fldChar w:fldCharType="separate"/>
            </w:r>
            <w:r w:rsidRPr="00897F5A">
              <w:rPr>
                <w:noProof/>
                <w:webHidden/>
                <w:sz w:val="28"/>
                <w:szCs w:val="28"/>
              </w:rPr>
              <w:t>30</w:t>
            </w:r>
            <w:r w:rsidRPr="00897F5A">
              <w:rPr>
                <w:noProof/>
                <w:webHidden/>
                <w:sz w:val="28"/>
                <w:szCs w:val="28"/>
              </w:rPr>
              <w:fldChar w:fldCharType="end"/>
            </w:r>
          </w:hyperlink>
        </w:p>
        <w:p w14:paraId="0498BB03" w14:textId="5A54BB6B"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806" w:history="1">
            <w:r w:rsidRPr="00897F5A">
              <w:rPr>
                <w:rStyle w:val="Hyperlink"/>
                <w:noProof/>
                <w:sz w:val="28"/>
                <w:szCs w:val="28"/>
              </w:rPr>
              <w:t>4.7 Conclusion</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_Toc185105806 \h </w:instrText>
            </w:r>
            <w:r w:rsidRPr="00897F5A">
              <w:rPr>
                <w:noProof/>
                <w:webHidden/>
                <w:sz w:val="28"/>
                <w:szCs w:val="28"/>
              </w:rPr>
            </w:r>
            <w:r w:rsidRPr="00897F5A">
              <w:rPr>
                <w:noProof/>
                <w:webHidden/>
                <w:sz w:val="28"/>
                <w:szCs w:val="28"/>
              </w:rPr>
              <w:fldChar w:fldCharType="separate"/>
            </w:r>
            <w:r w:rsidRPr="00897F5A">
              <w:rPr>
                <w:noProof/>
                <w:webHidden/>
                <w:sz w:val="28"/>
                <w:szCs w:val="28"/>
              </w:rPr>
              <w:t>31</w:t>
            </w:r>
            <w:r w:rsidRPr="00897F5A">
              <w:rPr>
                <w:noProof/>
                <w:webHidden/>
                <w:sz w:val="28"/>
                <w:szCs w:val="28"/>
              </w:rPr>
              <w:fldChar w:fldCharType="end"/>
            </w:r>
          </w:hyperlink>
        </w:p>
        <w:p w14:paraId="724B05E7" w14:textId="27E5349D" w:rsidR="00D219EF" w:rsidRPr="00897F5A" w:rsidRDefault="00D219EF" w:rsidP="00897F5A">
          <w:pPr>
            <w:pStyle w:val="TOC1"/>
            <w:tabs>
              <w:tab w:val="right" w:leader="dot" w:pos="9350"/>
            </w:tabs>
            <w:spacing w:line="360" w:lineRule="auto"/>
            <w:rPr>
              <w:rFonts w:asciiTheme="minorHAnsi" w:eastAsiaTheme="minorEastAsia" w:hAnsiTheme="minorHAnsi" w:cstheme="minorBidi"/>
              <w:noProof/>
              <w:sz w:val="28"/>
              <w:szCs w:val="28"/>
            </w:rPr>
          </w:pPr>
          <w:hyperlink w:anchor="_Toc185105807" w:history="1">
            <w:r w:rsidRPr="00897F5A">
              <w:rPr>
                <w:rStyle w:val="Hyperlink"/>
                <w:noProof/>
                <w:sz w:val="28"/>
                <w:szCs w:val="28"/>
              </w:rPr>
              <w:t>Chapter 5: Limitations, Recommendations, and Conclusion</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_Toc185105807 \h </w:instrText>
            </w:r>
            <w:r w:rsidRPr="00897F5A">
              <w:rPr>
                <w:noProof/>
                <w:webHidden/>
                <w:sz w:val="28"/>
                <w:szCs w:val="28"/>
              </w:rPr>
            </w:r>
            <w:r w:rsidRPr="00897F5A">
              <w:rPr>
                <w:noProof/>
                <w:webHidden/>
                <w:sz w:val="28"/>
                <w:szCs w:val="28"/>
              </w:rPr>
              <w:fldChar w:fldCharType="separate"/>
            </w:r>
            <w:r w:rsidRPr="00897F5A">
              <w:rPr>
                <w:noProof/>
                <w:webHidden/>
                <w:sz w:val="28"/>
                <w:szCs w:val="28"/>
              </w:rPr>
              <w:t>31</w:t>
            </w:r>
            <w:r w:rsidRPr="00897F5A">
              <w:rPr>
                <w:noProof/>
                <w:webHidden/>
                <w:sz w:val="28"/>
                <w:szCs w:val="28"/>
              </w:rPr>
              <w:fldChar w:fldCharType="end"/>
            </w:r>
          </w:hyperlink>
        </w:p>
        <w:p w14:paraId="432E6860" w14:textId="3B718458"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808" w:history="1">
            <w:r w:rsidRPr="00897F5A">
              <w:rPr>
                <w:rStyle w:val="Hyperlink"/>
                <w:noProof/>
                <w:sz w:val="28"/>
                <w:szCs w:val="28"/>
              </w:rPr>
              <w:t>5.1 Limitations</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_Toc185105808 \h </w:instrText>
            </w:r>
            <w:r w:rsidRPr="00897F5A">
              <w:rPr>
                <w:noProof/>
                <w:webHidden/>
                <w:sz w:val="28"/>
                <w:szCs w:val="28"/>
              </w:rPr>
            </w:r>
            <w:r w:rsidRPr="00897F5A">
              <w:rPr>
                <w:noProof/>
                <w:webHidden/>
                <w:sz w:val="28"/>
                <w:szCs w:val="28"/>
              </w:rPr>
              <w:fldChar w:fldCharType="separate"/>
            </w:r>
            <w:r w:rsidRPr="00897F5A">
              <w:rPr>
                <w:noProof/>
                <w:webHidden/>
                <w:sz w:val="28"/>
                <w:szCs w:val="28"/>
              </w:rPr>
              <w:t>31</w:t>
            </w:r>
            <w:r w:rsidRPr="00897F5A">
              <w:rPr>
                <w:noProof/>
                <w:webHidden/>
                <w:sz w:val="28"/>
                <w:szCs w:val="28"/>
              </w:rPr>
              <w:fldChar w:fldCharType="end"/>
            </w:r>
          </w:hyperlink>
        </w:p>
        <w:p w14:paraId="666715A5" w14:textId="227D3C65"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809" w:history="1">
            <w:r w:rsidRPr="00897F5A">
              <w:rPr>
                <w:rStyle w:val="Hyperlink"/>
                <w:noProof/>
                <w:sz w:val="28"/>
                <w:szCs w:val="28"/>
              </w:rPr>
              <w:t>5.2 Recommendations</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_Toc185105809 \h </w:instrText>
            </w:r>
            <w:r w:rsidRPr="00897F5A">
              <w:rPr>
                <w:noProof/>
                <w:webHidden/>
                <w:sz w:val="28"/>
                <w:szCs w:val="28"/>
              </w:rPr>
            </w:r>
            <w:r w:rsidRPr="00897F5A">
              <w:rPr>
                <w:noProof/>
                <w:webHidden/>
                <w:sz w:val="28"/>
                <w:szCs w:val="28"/>
              </w:rPr>
              <w:fldChar w:fldCharType="separate"/>
            </w:r>
            <w:r w:rsidRPr="00897F5A">
              <w:rPr>
                <w:noProof/>
                <w:webHidden/>
                <w:sz w:val="28"/>
                <w:szCs w:val="28"/>
              </w:rPr>
              <w:t>32</w:t>
            </w:r>
            <w:r w:rsidRPr="00897F5A">
              <w:rPr>
                <w:noProof/>
                <w:webHidden/>
                <w:sz w:val="28"/>
                <w:szCs w:val="28"/>
              </w:rPr>
              <w:fldChar w:fldCharType="end"/>
            </w:r>
          </w:hyperlink>
        </w:p>
        <w:p w14:paraId="1BB654ED" w14:textId="1E00C39B" w:rsidR="00D219EF" w:rsidRPr="00897F5A" w:rsidRDefault="00D219EF" w:rsidP="00897F5A">
          <w:pPr>
            <w:pStyle w:val="TOC2"/>
            <w:tabs>
              <w:tab w:val="right" w:leader="dot" w:pos="9350"/>
            </w:tabs>
            <w:spacing w:line="360" w:lineRule="auto"/>
            <w:rPr>
              <w:rFonts w:asciiTheme="minorHAnsi" w:eastAsiaTheme="minorEastAsia" w:hAnsiTheme="minorHAnsi" w:cstheme="minorBidi"/>
              <w:noProof/>
              <w:sz w:val="28"/>
              <w:szCs w:val="28"/>
            </w:rPr>
          </w:pPr>
          <w:hyperlink w:anchor="_Toc185105810" w:history="1">
            <w:r w:rsidRPr="00897F5A">
              <w:rPr>
                <w:rStyle w:val="Hyperlink"/>
                <w:noProof/>
                <w:sz w:val="28"/>
                <w:szCs w:val="28"/>
              </w:rPr>
              <w:t>5.3 Conclusion</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_Toc185105810 \h </w:instrText>
            </w:r>
            <w:r w:rsidRPr="00897F5A">
              <w:rPr>
                <w:noProof/>
                <w:webHidden/>
                <w:sz w:val="28"/>
                <w:szCs w:val="28"/>
              </w:rPr>
            </w:r>
            <w:r w:rsidRPr="00897F5A">
              <w:rPr>
                <w:noProof/>
                <w:webHidden/>
                <w:sz w:val="28"/>
                <w:szCs w:val="28"/>
              </w:rPr>
              <w:fldChar w:fldCharType="separate"/>
            </w:r>
            <w:r w:rsidRPr="00897F5A">
              <w:rPr>
                <w:noProof/>
                <w:webHidden/>
                <w:sz w:val="28"/>
                <w:szCs w:val="28"/>
              </w:rPr>
              <w:t>32</w:t>
            </w:r>
            <w:r w:rsidRPr="00897F5A">
              <w:rPr>
                <w:noProof/>
                <w:webHidden/>
                <w:sz w:val="28"/>
                <w:szCs w:val="28"/>
              </w:rPr>
              <w:fldChar w:fldCharType="end"/>
            </w:r>
          </w:hyperlink>
        </w:p>
        <w:p w14:paraId="3CE4D6D9" w14:textId="3EC9B26D" w:rsidR="00D219EF" w:rsidRPr="00897F5A" w:rsidRDefault="00D219EF" w:rsidP="00897F5A">
          <w:pPr>
            <w:pStyle w:val="TOC1"/>
            <w:tabs>
              <w:tab w:val="right" w:leader="dot" w:pos="9350"/>
            </w:tabs>
            <w:spacing w:line="360" w:lineRule="auto"/>
            <w:rPr>
              <w:rFonts w:asciiTheme="minorHAnsi" w:eastAsiaTheme="minorEastAsia" w:hAnsiTheme="minorHAnsi" w:cstheme="minorBidi"/>
              <w:noProof/>
              <w:sz w:val="28"/>
              <w:szCs w:val="28"/>
            </w:rPr>
          </w:pPr>
          <w:hyperlink w:anchor="_Toc185105811" w:history="1">
            <w:r w:rsidRPr="00897F5A">
              <w:rPr>
                <w:rStyle w:val="Hyperlink"/>
                <w:noProof/>
                <w:sz w:val="28"/>
                <w:szCs w:val="28"/>
              </w:rPr>
              <w:t>References</w:t>
            </w:r>
            <w:r w:rsidRPr="00897F5A">
              <w:rPr>
                <w:noProof/>
                <w:webHidden/>
                <w:sz w:val="28"/>
                <w:szCs w:val="28"/>
              </w:rPr>
              <w:tab/>
            </w:r>
            <w:r w:rsidRPr="00897F5A">
              <w:rPr>
                <w:noProof/>
                <w:webHidden/>
                <w:sz w:val="28"/>
                <w:szCs w:val="28"/>
              </w:rPr>
              <w:fldChar w:fldCharType="begin"/>
            </w:r>
            <w:r w:rsidRPr="00897F5A">
              <w:rPr>
                <w:noProof/>
                <w:webHidden/>
                <w:sz w:val="28"/>
                <w:szCs w:val="28"/>
              </w:rPr>
              <w:instrText xml:space="preserve"> PAGEREF _Toc185105811 \h </w:instrText>
            </w:r>
            <w:r w:rsidRPr="00897F5A">
              <w:rPr>
                <w:noProof/>
                <w:webHidden/>
                <w:sz w:val="28"/>
                <w:szCs w:val="28"/>
              </w:rPr>
            </w:r>
            <w:r w:rsidRPr="00897F5A">
              <w:rPr>
                <w:noProof/>
                <w:webHidden/>
                <w:sz w:val="28"/>
                <w:szCs w:val="28"/>
              </w:rPr>
              <w:fldChar w:fldCharType="separate"/>
            </w:r>
            <w:r w:rsidRPr="00897F5A">
              <w:rPr>
                <w:noProof/>
                <w:webHidden/>
                <w:sz w:val="28"/>
                <w:szCs w:val="28"/>
              </w:rPr>
              <w:t>34</w:t>
            </w:r>
            <w:r w:rsidRPr="00897F5A">
              <w:rPr>
                <w:noProof/>
                <w:webHidden/>
                <w:sz w:val="28"/>
                <w:szCs w:val="28"/>
              </w:rPr>
              <w:fldChar w:fldCharType="end"/>
            </w:r>
          </w:hyperlink>
        </w:p>
        <w:p w14:paraId="05FDFB10" w14:textId="32131900" w:rsidR="000911A5" w:rsidRPr="00897F5A" w:rsidRDefault="000911A5" w:rsidP="00897F5A">
          <w:pPr>
            <w:spacing w:after="0" w:line="360" w:lineRule="auto"/>
            <w:rPr>
              <w:sz w:val="28"/>
              <w:szCs w:val="28"/>
            </w:rPr>
          </w:pPr>
          <w:r w:rsidRPr="00897F5A">
            <w:rPr>
              <w:b/>
              <w:bCs/>
              <w:noProof/>
              <w:sz w:val="28"/>
              <w:szCs w:val="28"/>
            </w:rPr>
            <w:fldChar w:fldCharType="end"/>
          </w:r>
        </w:p>
      </w:sdtContent>
    </w:sdt>
    <w:p w14:paraId="0B521D0C" w14:textId="77777777" w:rsidR="008A2181" w:rsidRPr="00897F5A" w:rsidRDefault="008A2181" w:rsidP="00897F5A">
      <w:pPr>
        <w:spacing w:line="360" w:lineRule="auto"/>
        <w:rPr>
          <w:b/>
          <w:bCs/>
          <w:sz w:val="28"/>
          <w:szCs w:val="28"/>
        </w:rPr>
        <w:sectPr w:rsidR="008A2181" w:rsidRPr="00897F5A" w:rsidSect="002E6D28">
          <w:footerReference w:type="default" r:id="rId10"/>
          <w:pgSz w:w="12240" w:h="15840"/>
          <w:pgMar w:top="1440" w:right="1440" w:bottom="1440" w:left="1440" w:header="720" w:footer="720" w:gutter="0"/>
          <w:pgNumType w:fmt="upperRoman" w:start="1"/>
          <w:cols w:space="720"/>
          <w:docGrid w:linePitch="360"/>
        </w:sectPr>
      </w:pPr>
    </w:p>
    <w:p w14:paraId="53DF525B" w14:textId="123D261E" w:rsidR="004975AF" w:rsidRPr="00897F5A" w:rsidRDefault="004975AF" w:rsidP="00897F5A">
      <w:pPr>
        <w:pStyle w:val="Heading1"/>
        <w:spacing w:line="360" w:lineRule="auto"/>
        <w:jc w:val="center"/>
        <w:rPr>
          <w:sz w:val="28"/>
          <w:szCs w:val="28"/>
        </w:rPr>
      </w:pPr>
      <w:bookmarkStart w:id="4" w:name="_Toc185105769"/>
      <w:r w:rsidRPr="00897F5A">
        <w:rPr>
          <w:sz w:val="28"/>
          <w:szCs w:val="28"/>
        </w:rPr>
        <w:lastRenderedPageBreak/>
        <w:t>Chapter 1: Introduction</w:t>
      </w:r>
      <w:bookmarkEnd w:id="4"/>
    </w:p>
    <w:p w14:paraId="6CB56CBB" w14:textId="630968B2" w:rsidR="001A51E3" w:rsidRPr="00897F5A" w:rsidRDefault="001E060A" w:rsidP="00897F5A">
      <w:pPr>
        <w:pStyle w:val="Heading2"/>
        <w:spacing w:line="360" w:lineRule="auto"/>
        <w:rPr>
          <w:sz w:val="28"/>
          <w:szCs w:val="28"/>
        </w:rPr>
      </w:pPr>
      <w:bookmarkStart w:id="5" w:name="_Toc185105770"/>
      <w:r w:rsidRPr="00897F5A">
        <w:rPr>
          <w:sz w:val="28"/>
          <w:szCs w:val="28"/>
        </w:rPr>
        <w:t xml:space="preserve">1. </w:t>
      </w:r>
      <w:r w:rsidR="000A6EDA" w:rsidRPr="00897F5A">
        <w:rPr>
          <w:sz w:val="28"/>
          <w:szCs w:val="28"/>
        </w:rPr>
        <w:t>Background</w:t>
      </w:r>
      <w:bookmarkEnd w:id="5"/>
    </w:p>
    <w:p w14:paraId="75B8D64A" w14:textId="2EE7E70C" w:rsidR="00216FE8" w:rsidRPr="00897F5A" w:rsidRDefault="00216FE8" w:rsidP="00897F5A">
      <w:pPr>
        <w:spacing w:line="360" w:lineRule="auto"/>
        <w:rPr>
          <w:sz w:val="28"/>
          <w:szCs w:val="28"/>
        </w:rPr>
      </w:pPr>
      <w:r w:rsidRPr="00897F5A">
        <w:rPr>
          <w:sz w:val="28"/>
          <w:szCs w:val="28"/>
        </w:rPr>
        <w:t xml:space="preserve">Managing communication effectively is essential to the success of large-scale projects, especially in organizations like Aramco, where complex, multi-regional operations are the norm. According to a report by the Project Management Institute (PMI), having a solid communication plan ensures that stakeholders receive the right information at the right time, which helps projects stay on track and meet their objectives. Good communication increases stakeholder buy-in and supports decision-making throughout the project lifecycle. This leads to better overall performance and reduces </w:t>
      </w:r>
      <w:r w:rsidR="00F84087" w:rsidRPr="00897F5A">
        <w:rPr>
          <w:sz w:val="28"/>
          <w:szCs w:val="28"/>
        </w:rPr>
        <w:t>the risks</w:t>
      </w:r>
      <w:r w:rsidRPr="00897F5A">
        <w:rPr>
          <w:sz w:val="28"/>
          <w:szCs w:val="28"/>
        </w:rPr>
        <w:t xml:space="preserve"> of project failure (Berzkalns, 2003)</w:t>
      </w:r>
      <w:r w:rsidR="00F84087" w:rsidRPr="00897F5A">
        <w:rPr>
          <w:sz w:val="28"/>
          <w:szCs w:val="28"/>
        </w:rPr>
        <w:t>.</w:t>
      </w:r>
    </w:p>
    <w:p w14:paraId="311277F1" w14:textId="29E14E7E" w:rsidR="000926D0" w:rsidRPr="00897F5A" w:rsidRDefault="000926D0" w:rsidP="00897F5A">
      <w:pPr>
        <w:spacing w:line="360" w:lineRule="auto"/>
        <w:rPr>
          <w:sz w:val="28"/>
          <w:szCs w:val="28"/>
        </w:rPr>
      </w:pPr>
      <w:r w:rsidRPr="00897F5A">
        <w:rPr>
          <w:sz w:val="28"/>
          <w:szCs w:val="28"/>
        </w:rPr>
        <w:t>In Aramco's project management, communication management plays a key role in sharing knowledge. Lessons from both successful and unsuccessful projects are recorded and used to make future projects better. This organized way of handling communication and knowledge helps Aramco keep high standards in its projects and has earned it praise for managing complex projects well</w:t>
      </w:r>
      <w:r w:rsidR="00727956" w:rsidRPr="00897F5A">
        <w:rPr>
          <w:sz w:val="28"/>
          <w:szCs w:val="28"/>
        </w:rPr>
        <w:t xml:space="preserve"> (Alawami, 2021).</w:t>
      </w:r>
    </w:p>
    <w:p w14:paraId="66C8C480" w14:textId="675E490C" w:rsidR="001C5AD7" w:rsidRPr="00897F5A" w:rsidRDefault="00653B60" w:rsidP="00897F5A">
      <w:pPr>
        <w:spacing w:line="360" w:lineRule="auto"/>
        <w:rPr>
          <w:sz w:val="28"/>
          <w:szCs w:val="28"/>
        </w:rPr>
      </w:pPr>
      <w:r w:rsidRPr="00897F5A">
        <w:rPr>
          <w:sz w:val="28"/>
          <w:szCs w:val="28"/>
        </w:rPr>
        <w:t xml:space="preserve">Good communication management is very important for the success of complex projects, especially in industries like oil and gas. Miscommunication can cause big problems, like safety issues, project delays, or going over budget. </w:t>
      </w:r>
      <w:r w:rsidR="000D7AAF" w:rsidRPr="00897F5A">
        <w:rPr>
          <w:sz w:val="28"/>
          <w:szCs w:val="28"/>
        </w:rPr>
        <w:t xml:space="preserve">According to a study by the Project Management Institute, </w:t>
      </w:r>
      <w:r w:rsidRPr="00897F5A">
        <w:rPr>
          <w:sz w:val="28"/>
          <w:szCs w:val="28"/>
        </w:rPr>
        <w:t>communication is often a main reason why projects fail</w:t>
      </w:r>
      <w:r w:rsidR="003B7B9E" w:rsidRPr="00897F5A">
        <w:rPr>
          <w:sz w:val="28"/>
          <w:szCs w:val="28"/>
        </w:rPr>
        <w:t>,</w:t>
      </w:r>
      <w:r w:rsidR="000D7AAF" w:rsidRPr="00897F5A">
        <w:rPr>
          <w:sz w:val="28"/>
          <w:szCs w:val="28"/>
        </w:rPr>
        <w:t xml:space="preserve"> </w:t>
      </w:r>
      <w:r w:rsidR="003B7B9E" w:rsidRPr="00897F5A">
        <w:rPr>
          <w:sz w:val="28"/>
          <w:szCs w:val="28"/>
        </w:rPr>
        <w:t>i</w:t>
      </w:r>
      <w:r w:rsidR="000D7AAF" w:rsidRPr="00897F5A">
        <w:rPr>
          <w:sz w:val="28"/>
          <w:szCs w:val="28"/>
        </w:rPr>
        <w:t>neffective communication is a key factor in one-third of project failures, leading to issues such as misaligned goals, duplicated efforts, and increased risks (Ford, 2024).</w:t>
      </w:r>
    </w:p>
    <w:p w14:paraId="45ED7E81" w14:textId="77777777" w:rsidR="006C4C65" w:rsidRPr="00897F5A" w:rsidRDefault="006C4C65" w:rsidP="00897F5A">
      <w:pPr>
        <w:spacing w:line="360" w:lineRule="auto"/>
        <w:rPr>
          <w:sz w:val="28"/>
          <w:szCs w:val="28"/>
        </w:rPr>
      </w:pPr>
      <w:r w:rsidRPr="00897F5A">
        <w:rPr>
          <w:sz w:val="28"/>
          <w:szCs w:val="28"/>
        </w:rPr>
        <w:t xml:space="preserve">Effective communication management involves the exchange of clear, timely, and relevant information among all project stakeholders, including project managers, team members, external partners, and local communities. This communication </w:t>
      </w:r>
      <w:r w:rsidRPr="00897F5A">
        <w:rPr>
          <w:sz w:val="28"/>
          <w:szCs w:val="28"/>
        </w:rPr>
        <w:lastRenderedPageBreak/>
        <w:t>ensures that tasks are coordinated, risks are mitigated, and all parties are aligned toward common goals. Numerous studies have demonstrated that effective communication is essential for project success, particularly in high-risk industries like oil and gas, where projects are often complex (Zamzami &amp; Arif, 2016; Al-Dhubaib et al., 2010). What is well-documented is that poor communication frequently results in project failures, manifested as misaligned goals, budget overruns, and safety hazards (Al-Shammari, 2014; Al-Dossary et al., 2008).</w:t>
      </w:r>
    </w:p>
    <w:p w14:paraId="7EB69900" w14:textId="49966804" w:rsidR="001252AA" w:rsidRPr="00897F5A" w:rsidRDefault="001E060A" w:rsidP="00897F5A">
      <w:pPr>
        <w:pStyle w:val="Heading2"/>
        <w:spacing w:line="360" w:lineRule="auto"/>
        <w:rPr>
          <w:sz w:val="28"/>
          <w:szCs w:val="28"/>
        </w:rPr>
      </w:pPr>
      <w:bookmarkStart w:id="6" w:name="_Toc185105771"/>
      <w:r w:rsidRPr="00897F5A">
        <w:rPr>
          <w:sz w:val="28"/>
          <w:szCs w:val="28"/>
        </w:rPr>
        <w:t xml:space="preserve">2. </w:t>
      </w:r>
      <w:r w:rsidR="00827747" w:rsidRPr="00897F5A">
        <w:rPr>
          <w:sz w:val="28"/>
          <w:szCs w:val="28"/>
        </w:rPr>
        <w:t>Research problem</w:t>
      </w:r>
      <w:bookmarkEnd w:id="6"/>
    </w:p>
    <w:p w14:paraId="61872DC8" w14:textId="6AD07720" w:rsidR="00827747" w:rsidRPr="00897F5A" w:rsidRDefault="001A04CB" w:rsidP="00897F5A">
      <w:pPr>
        <w:spacing w:line="360" w:lineRule="auto"/>
        <w:rPr>
          <w:sz w:val="28"/>
          <w:szCs w:val="28"/>
        </w:rPr>
      </w:pPr>
      <w:r w:rsidRPr="00897F5A">
        <w:rPr>
          <w:sz w:val="28"/>
          <w:szCs w:val="28"/>
        </w:rPr>
        <w:t xml:space="preserve">In large organizations like the Saudi Arabian Oil Company (Aramco), project success is influenced by various factors, including timely delivery, budget adherence, safety compliance, and stakeholder satisfaction. Effective communication management </w:t>
      </w:r>
      <w:r w:rsidR="00B6254E" w:rsidRPr="00897F5A">
        <w:rPr>
          <w:sz w:val="28"/>
          <w:szCs w:val="28"/>
        </w:rPr>
        <w:t>is</w:t>
      </w:r>
      <w:r w:rsidRPr="00897F5A">
        <w:rPr>
          <w:sz w:val="28"/>
          <w:szCs w:val="28"/>
        </w:rPr>
        <w:t xml:space="preserve"> </w:t>
      </w:r>
      <w:r w:rsidR="00B6254E" w:rsidRPr="00897F5A">
        <w:rPr>
          <w:sz w:val="28"/>
          <w:szCs w:val="28"/>
        </w:rPr>
        <w:t>essential</w:t>
      </w:r>
      <w:r w:rsidRPr="00897F5A">
        <w:rPr>
          <w:sz w:val="28"/>
          <w:szCs w:val="28"/>
        </w:rPr>
        <w:t xml:space="preserve"> in facilitating these elements. However, there has been no prior study specifically examining the effect of communication management on project success within Aramco, highlighting an important area for exploration.</w:t>
      </w:r>
    </w:p>
    <w:p w14:paraId="7ED6E1D3" w14:textId="77777777" w:rsidR="00BB67F4" w:rsidRPr="00897F5A" w:rsidRDefault="00BB67F4" w:rsidP="00897F5A">
      <w:pPr>
        <w:spacing w:line="360" w:lineRule="auto"/>
        <w:rPr>
          <w:sz w:val="28"/>
          <w:szCs w:val="28"/>
        </w:rPr>
      </w:pPr>
      <w:r w:rsidRPr="00897F5A">
        <w:rPr>
          <w:sz w:val="28"/>
          <w:szCs w:val="28"/>
        </w:rPr>
        <w:t>While some literature addresses various aspects of management at Aramco—such as knowledge management technologies, decision-making processes, and stakeholder analysis—none have focused directly on the role of communication management in influencing project success. Existing empirical studies primarily explore technological applications and corporate social responsibility but do not examine how effective communication strategies impact project outcomes within the organization. This creates an opportunity to investigate how communication management specifically affects project success at Aramco. Therefore, this study aims to explore the relationship between communication management and project success at Aramco, emphasizing key aspects such as timely completion, team collaboration, budget performance, and quality of deliverables.</w:t>
      </w:r>
    </w:p>
    <w:p w14:paraId="45EC8DC7" w14:textId="57297AE9" w:rsidR="00C96262" w:rsidRPr="00897F5A" w:rsidRDefault="00C96262" w:rsidP="00897F5A">
      <w:pPr>
        <w:pStyle w:val="Heading2"/>
        <w:spacing w:line="360" w:lineRule="auto"/>
        <w:rPr>
          <w:sz w:val="28"/>
          <w:szCs w:val="28"/>
        </w:rPr>
      </w:pPr>
      <w:bookmarkStart w:id="7" w:name="_Toc185105772"/>
      <w:r w:rsidRPr="00897F5A">
        <w:rPr>
          <w:sz w:val="28"/>
          <w:szCs w:val="28"/>
        </w:rPr>
        <w:lastRenderedPageBreak/>
        <w:t>3. Research Significance</w:t>
      </w:r>
      <w:bookmarkEnd w:id="7"/>
    </w:p>
    <w:p w14:paraId="2740B641" w14:textId="70E38F51" w:rsidR="00090F8D" w:rsidRPr="00897F5A" w:rsidRDefault="00090F8D" w:rsidP="00897F5A">
      <w:pPr>
        <w:spacing w:line="360" w:lineRule="auto"/>
        <w:rPr>
          <w:sz w:val="28"/>
          <w:szCs w:val="28"/>
        </w:rPr>
      </w:pPr>
      <w:r w:rsidRPr="00897F5A">
        <w:rPr>
          <w:sz w:val="28"/>
          <w:szCs w:val="28"/>
        </w:rPr>
        <w:t xml:space="preserve">This study is important because it fills a gap in the research about how communication management affects project success in big companies like Aramco. By looking at a global oil and gas company, this research aims to give new ideas and approaches, helping us better understand communication strategies in complex projects and </w:t>
      </w:r>
      <w:r w:rsidR="00A21B0A" w:rsidRPr="00897F5A">
        <w:rPr>
          <w:sz w:val="28"/>
          <w:szCs w:val="28"/>
        </w:rPr>
        <w:t>adding</w:t>
      </w:r>
      <w:r w:rsidRPr="00897F5A">
        <w:rPr>
          <w:sz w:val="28"/>
          <w:szCs w:val="28"/>
        </w:rPr>
        <w:t xml:space="preserve"> project management theories.</w:t>
      </w:r>
    </w:p>
    <w:p w14:paraId="29EDAE3C" w14:textId="77777777" w:rsidR="00090F8D" w:rsidRPr="00897F5A" w:rsidRDefault="00090F8D" w:rsidP="00897F5A">
      <w:pPr>
        <w:spacing w:line="360" w:lineRule="auto"/>
        <w:rPr>
          <w:sz w:val="28"/>
          <w:szCs w:val="28"/>
        </w:rPr>
      </w:pPr>
      <w:r w:rsidRPr="00897F5A">
        <w:rPr>
          <w:sz w:val="28"/>
          <w:szCs w:val="28"/>
        </w:rPr>
        <w:t>On a practical level, this research provides useful information for managing projects at Aramco and similar companies. It highlights communication strategies that can lead to better results, like finishing projects on time, staying on budget, and improving teamwork. The findings can help project managers make better decisions and shape policies for better communication in large projects.</w:t>
      </w:r>
    </w:p>
    <w:p w14:paraId="0DA20AB5" w14:textId="723D1660" w:rsidR="00121A52" w:rsidRPr="00897F5A" w:rsidRDefault="00701604" w:rsidP="00897F5A">
      <w:pPr>
        <w:pStyle w:val="Heading2"/>
        <w:spacing w:line="360" w:lineRule="auto"/>
        <w:rPr>
          <w:sz w:val="28"/>
          <w:szCs w:val="28"/>
        </w:rPr>
      </w:pPr>
      <w:bookmarkStart w:id="8" w:name="_Toc185105773"/>
      <w:r w:rsidRPr="00897F5A">
        <w:rPr>
          <w:sz w:val="28"/>
          <w:szCs w:val="28"/>
        </w:rPr>
        <w:t>4</w:t>
      </w:r>
      <w:r w:rsidR="001E060A" w:rsidRPr="00897F5A">
        <w:rPr>
          <w:sz w:val="28"/>
          <w:szCs w:val="28"/>
        </w:rPr>
        <w:t xml:space="preserve">. </w:t>
      </w:r>
      <w:r w:rsidR="00121A52" w:rsidRPr="00897F5A">
        <w:rPr>
          <w:sz w:val="28"/>
          <w:szCs w:val="28"/>
        </w:rPr>
        <w:t>Research Questions</w:t>
      </w:r>
      <w:bookmarkEnd w:id="8"/>
    </w:p>
    <w:p w14:paraId="746F816C" w14:textId="77777777" w:rsidR="00121A52" w:rsidRPr="00897F5A" w:rsidRDefault="00121A52" w:rsidP="00897F5A">
      <w:pPr>
        <w:spacing w:line="360" w:lineRule="auto"/>
        <w:rPr>
          <w:sz w:val="28"/>
          <w:szCs w:val="28"/>
        </w:rPr>
      </w:pPr>
      <w:r w:rsidRPr="00897F5A">
        <w:rPr>
          <w:sz w:val="28"/>
          <w:szCs w:val="28"/>
        </w:rPr>
        <w:t>To effectively explore the relationship between communication management and project success at the Saudi Arabian Oil Company (Aramco), this study is guided by a central research question. The main research question seeks to address the overarching theme of this investigation:</w:t>
      </w:r>
    </w:p>
    <w:p w14:paraId="436FF968" w14:textId="77777777" w:rsidR="00121A52" w:rsidRPr="00897F5A" w:rsidRDefault="00121A52" w:rsidP="00897F5A">
      <w:pPr>
        <w:pStyle w:val="ListParagraph"/>
        <w:numPr>
          <w:ilvl w:val="0"/>
          <w:numId w:val="2"/>
        </w:numPr>
        <w:spacing w:line="360" w:lineRule="auto"/>
        <w:rPr>
          <w:sz w:val="28"/>
          <w:szCs w:val="28"/>
        </w:rPr>
      </w:pPr>
      <w:r w:rsidRPr="00897F5A">
        <w:rPr>
          <w:sz w:val="28"/>
          <w:szCs w:val="28"/>
        </w:rPr>
        <w:t>How does communication management affect project success at the Saudi Arabian Oil Company (Aramco)?</w:t>
      </w:r>
    </w:p>
    <w:p w14:paraId="39BFE884" w14:textId="72F2E102" w:rsidR="00121A52" w:rsidRPr="00897F5A" w:rsidRDefault="00CA768B" w:rsidP="00897F5A">
      <w:pPr>
        <w:spacing w:line="360" w:lineRule="auto"/>
        <w:rPr>
          <w:sz w:val="28"/>
          <w:szCs w:val="28"/>
        </w:rPr>
      </w:pPr>
      <w:r w:rsidRPr="00897F5A">
        <w:rPr>
          <w:sz w:val="28"/>
          <w:szCs w:val="28"/>
        </w:rPr>
        <w:t>To better understand the main question, this study includes several sub-questions focus on important aspects of project success that are affected by communication management</w:t>
      </w:r>
      <w:r w:rsidR="0072470E" w:rsidRPr="00897F5A">
        <w:rPr>
          <w:sz w:val="28"/>
          <w:szCs w:val="28"/>
        </w:rPr>
        <w:t>:</w:t>
      </w:r>
    </w:p>
    <w:p w14:paraId="1247F2B6" w14:textId="77777777" w:rsidR="00121A52" w:rsidRPr="00897F5A" w:rsidRDefault="00121A52" w:rsidP="00897F5A">
      <w:pPr>
        <w:numPr>
          <w:ilvl w:val="0"/>
          <w:numId w:val="1"/>
        </w:numPr>
        <w:spacing w:line="360" w:lineRule="auto"/>
        <w:rPr>
          <w:sz w:val="28"/>
          <w:szCs w:val="28"/>
        </w:rPr>
      </w:pPr>
      <w:r w:rsidRPr="00897F5A">
        <w:rPr>
          <w:sz w:val="28"/>
          <w:szCs w:val="28"/>
        </w:rPr>
        <w:t>How does effective communication contribute to timely project completion at Aramco?</w:t>
      </w:r>
    </w:p>
    <w:p w14:paraId="6D36F307" w14:textId="77777777" w:rsidR="00121A52" w:rsidRPr="00897F5A" w:rsidRDefault="00121A52" w:rsidP="00897F5A">
      <w:pPr>
        <w:numPr>
          <w:ilvl w:val="0"/>
          <w:numId w:val="1"/>
        </w:numPr>
        <w:spacing w:line="360" w:lineRule="auto"/>
        <w:rPr>
          <w:sz w:val="28"/>
          <w:szCs w:val="28"/>
        </w:rPr>
      </w:pPr>
      <w:r w:rsidRPr="00897F5A">
        <w:rPr>
          <w:sz w:val="28"/>
          <w:szCs w:val="28"/>
        </w:rPr>
        <w:lastRenderedPageBreak/>
        <w:t>In what ways does communication management enhance team collaboration among project stakeholders at Aramco?</w:t>
      </w:r>
    </w:p>
    <w:p w14:paraId="7016353F" w14:textId="77777777" w:rsidR="00121A52" w:rsidRPr="00897F5A" w:rsidRDefault="00121A52" w:rsidP="00897F5A">
      <w:pPr>
        <w:numPr>
          <w:ilvl w:val="0"/>
          <w:numId w:val="1"/>
        </w:numPr>
        <w:spacing w:line="360" w:lineRule="auto"/>
        <w:rPr>
          <w:sz w:val="28"/>
          <w:szCs w:val="28"/>
        </w:rPr>
      </w:pPr>
      <w:r w:rsidRPr="00897F5A">
        <w:rPr>
          <w:sz w:val="28"/>
          <w:szCs w:val="28"/>
        </w:rPr>
        <w:t>What impact does communication management have on budget performance during projects at Aramco?</w:t>
      </w:r>
    </w:p>
    <w:p w14:paraId="1F05ACB2" w14:textId="77777777" w:rsidR="00121A52" w:rsidRPr="00897F5A" w:rsidRDefault="00121A52" w:rsidP="00897F5A">
      <w:pPr>
        <w:numPr>
          <w:ilvl w:val="0"/>
          <w:numId w:val="1"/>
        </w:numPr>
        <w:spacing w:line="360" w:lineRule="auto"/>
        <w:rPr>
          <w:sz w:val="28"/>
          <w:szCs w:val="28"/>
        </w:rPr>
      </w:pPr>
      <w:r w:rsidRPr="00897F5A">
        <w:rPr>
          <w:sz w:val="28"/>
          <w:szCs w:val="28"/>
        </w:rPr>
        <w:t>How do communication practices affect the quality of deliverables in project management at Aramco?</w:t>
      </w:r>
    </w:p>
    <w:p w14:paraId="3D9C4284" w14:textId="2BFF8759" w:rsidR="00701604" w:rsidRPr="00897F5A" w:rsidRDefault="000911A5" w:rsidP="00897F5A">
      <w:pPr>
        <w:pStyle w:val="Heading2"/>
        <w:spacing w:line="360" w:lineRule="auto"/>
        <w:rPr>
          <w:sz w:val="28"/>
          <w:szCs w:val="28"/>
        </w:rPr>
      </w:pPr>
      <w:bookmarkStart w:id="9" w:name="_Toc185105774"/>
      <w:r w:rsidRPr="00897F5A">
        <w:rPr>
          <w:sz w:val="28"/>
          <w:szCs w:val="28"/>
        </w:rPr>
        <w:t>5</w:t>
      </w:r>
      <w:r w:rsidR="00701604" w:rsidRPr="00897F5A">
        <w:rPr>
          <w:sz w:val="28"/>
          <w:szCs w:val="28"/>
        </w:rPr>
        <w:t>. Research Objectives</w:t>
      </w:r>
      <w:bookmarkEnd w:id="9"/>
    </w:p>
    <w:p w14:paraId="6B3E9661" w14:textId="77777777" w:rsidR="004102C7" w:rsidRPr="00897F5A" w:rsidRDefault="004102C7" w:rsidP="00897F5A">
      <w:pPr>
        <w:numPr>
          <w:ilvl w:val="0"/>
          <w:numId w:val="6"/>
        </w:numPr>
        <w:spacing w:line="360" w:lineRule="auto"/>
        <w:rPr>
          <w:sz w:val="28"/>
          <w:szCs w:val="28"/>
        </w:rPr>
      </w:pPr>
      <w:r w:rsidRPr="00897F5A">
        <w:rPr>
          <w:sz w:val="28"/>
          <w:szCs w:val="28"/>
        </w:rPr>
        <w:t>To investigate how communication management influences project success at Aramco.</w:t>
      </w:r>
    </w:p>
    <w:p w14:paraId="5B1BFBD3" w14:textId="77777777" w:rsidR="004102C7" w:rsidRPr="00897F5A" w:rsidRDefault="004102C7" w:rsidP="00897F5A">
      <w:pPr>
        <w:numPr>
          <w:ilvl w:val="0"/>
          <w:numId w:val="6"/>
        </w:numPr>
        <w:spacing w:line="360" w:lineRule="auto"/>
        <w:rPr>
          <w:sz w:val="28"/>
          <w:szCs w:val="28"/>
        </w:rPr>
      </w:pPr>
      <w:r w:rsidRPr="00897F5A">
        <w:rPr>
          <w:sz w:val="28"/>
          <w:szCs w:val="28"/>
        </w:rPr>
        <w:t>To assess the contribution of effective communication to timely project completion at Aramco.</w:t>
      </w:r>
    </w:p>
    <w:p w14:paraId="5B98BFC4" w14:textId="77777777" w:rsidR="004102C7" w:rsidRPr="00897F5A" w:rsidRDefault="004102C7" w:rsidP="00897F5A">
      <w:pPr>
        <w:numPr>
          <w:ilvl w:val="0"/>
          <w:numId w:val="6"/>
        </w:numPr>
        <w:spacing w:line="360" w:lineRule="auto"/>
        <w:rPr>
          <w:sz w:val="28"/>
          <w:szCs w:val="28"/>
        </w:rPr>
      </w:pPr>
      <w:r w:rsidRPr="00897F5A">
        <w:rPr>
          <w:sz w:val="28"/>
          <w:szCs w:val="28"/>
        </w:rPr>
        <w:t>To explore the ways in which communication management enhances team collaboration among project stakeholders at Aramco.</w:t>
      </w:r>
    </w:p>
    <w:p w14:paraId="0E01B48C" w14:textId="77777777" w:rsidR="004102C7" w:rsidRPr="00897F5A" w:rsidRDefault="004102C7" w:rsidP="00897F5A">
      <w:pPr>
        <w:numPr>
          <w:ilvl w:val="0"/>
          <w:numId w:val="6"/>
        </w:numPr>
        <w:spacing w:line="360" w:lineRule="auto"/>
        <w:rPr>
          <w:sz w:val="28"/>
          <w:szCs w:val="28"/>
        </w:rPr>
      </w:pPr>
      <w:r w:rsidRPr="00897F5A">
        <w:rPr>
          <w:sz w:val="28"/>
          <w:szCs w:val="28"/>
        </w:rPr>
        <w:t>To analyze the impact of communication management on budget performance during projects at Aramco.</w:t>
      </w:r>
    </w:p>
    <w:p w14:paraId="72781960" w14:textId="77777777" w:rsidR="004102C7" w:rsidRPr="00897F5A" w:rsidRDefault="004102C7" w:rsidP="00897F5A">
      <w:pPr>
        <w:numPr>
          <w:ilvl w:val="0"/>
          <w:numId w:val="6"/>
        </w:numPr>
        <w:spacing w:line="360" w:lineRule="auto"/>
        <w:rPr>
          <w:sz w:val="28"/>
          <w:szCs w:val="28"/>
        </w:rPr>
      </w:pPr>
      <w:r w:rsidRPr="00897F5A">
        <w:rPr>
          <w:sz w:val="28"/>
          <w:szCs w:val="28"/>
        </w:rPr>
        <w:t>To evaluate how communication practices affect the quality of deliverables in project management at Aramco.</w:t>
      </w:r>
    </w:p>
    <w:p w14:paraId="0C4A7EAB" w14:textId="3FF4D053" w:rsidR="00121A52" w:rsidRPr="00897F5A" w:rsidRDefault="000911A5" w:rsidP="00897F5A">
      <w:pPr>
        <w:pStyle w:val="Heading2"/>
        <w:spacing w:line="360" w:lineRule="auto"/>
        <w:rPr>
          <w:sz w:val="28"/>
          <w:szCs w:val="28"/>
        </w:rPr>
      </w:pPr>
      <w:bookmarkStart w:id="10" w:name="_Toc185105775"/>
      <w:r w:rsidRPr="00897F5A">
        <w:rPr>
          <w:sz w:val="28"/>
          <w:szCs w:val="28"/>
        </w:rPr>
        <w:t>6</w:t>
      </w:r>
      <w:r w:rsidR="001E060A" w:rsidRPr="00897F5A">
        <w:rPr>
          <w:sz w:val="28"/>
          <w:szCs w:val="28"/>
        </w:rPr>
        <w:t xml:space="preserve">. </w:t>
      </w:r>
      <w:r w:rsidR="00D4542C" w:rsidRPr="00897F5A">
        <w:rPr>
          <w:sz w:val="28"/>
          <w:szCs w:val="28"/>
        </w:rPr>
        <w:t>Research Hypotheses</w:t>
      </w:r>
      <w:bookmarkEnd w:id="10"/>
    </w:p>
    <w:p w14:paraId="2B00B764" w14:textId="746B55B6" w:rsidR="00782226" w:rsidRPr="00897F5A" w:rsidRDefault="00782226" w:rsidP="00897F5A">
      <w:pPr>
        <w:spacing w:line="360" w:lineRule="auto"/>
        <w:ind w:left="360"/>
        <w:rPr>
          <w:sz w:val="28"/>
          <w:szCs w:val="28"/>
        </w:rPr>
      </w:pPr>
      <w:r w:rsidRPr="00897F5A">
        <w:rPr>
          <w:b/>
          <w:bCs/>
          <w:sz w:val="28"/>
          <w:szCs w:val="28"/>
        </w:rPr>
        <w:t>H1:</w:t>
      </w:r>
      <w:r w:rsidRPr="00897F5A">
        <w:rPr>
          <w:sz w:val="28"/>
          <w:szCs w:val="28"/>
        </w:rPr>
        <w:t xml:space="preserve"> Effective communication management positively influences project success at the Saudi Arabian Oil Company (Aramco).</w:t>
      </w:r>
    </w:p>
    <w:p w14:paraId="558850CB" w14:textId="12DA2BAF" w:rsidR="00782226" w:rsidRPr="00897F5A" w:rsidRDefault="00782226" w:rsidP="00897F5A">
      <w:pPr>
        <w:spacing w:line="360" w:lineRule="auto"/>
        <w:ind w:left="360"/>
        <w:rPr>
          <w:sz w:val="28"/>
          <w:szCs w:val="28"/>
        </w:rPr>
      </w:pPr>
      <w:r w:rsidRPr="00897F5A">
        <w:rPr>
          <w:b/>
          <w:bCs/>
          <w:sz w:val="28"/>
          <w:szCs w:val="28"/>
        </w:rPr>
        <w:t>H2:</w:t>
      </w:r>
      <w:r w:rsidRPr="00897F5A">
        <w:rPr>
          <w:sz w:val="28"/>
          <w:szCs w:val="28"/>
        </w:rPr>
        <w:t xml:space="preserve"> There is a significant relationship between effective communication and timely project completion at Aramco.</w:t>
      </w:r>
    </w:p>
    <w:p w14:paraId="699050F0" w14:textId="5B7F956C" w:rsidR="00782226" w:rsidRPr="00897F5A" w:rsidRDefault="00782226" w:rsidP="00897F5A">
      <w:pPr>
        <w:spacing w:line="360" w:lineRule="auto"/>
        <w:ind w:left="360"/>
        <w:rPr>
          <w:sz w:val="28"/>
          <w:szCs w:val="28"/>
        </w:rPr>
      </w:pPr>
      <w:r w:rsidRPr="00897F5A">
        <w:rPr>
          <w:b/>
          <w:bCs/>
          <w:sz w:val="28"/>
          <w:szCs w:val="28"/>
        </w:rPr>
        <w:lastRenderedPageBreak/>
        <w:t>H3:</w:t>
      </w:r>
      <w:r w:rsidRPr="00897F5A">
        <w:rPr>
          <w:sz w:val="28"/>
          <w:szCs w:val="28"/>
        </w:rPr>
        <w:t xml:space="preserve"> Communication management enhances team collaboration among project stakeholders at Aramco.</w:t>
      </w:r>
    </w:p>
    <w:p w14:paraId="607DF52E" w14:textId="63F712A4" w:rsidR="00782226" w:rsidRPr="00897F5A" w:rsidRDefault="00782226" w:rsidP="00897F5A">
      <w:pPr>
        <w:spacing w:line="360" w:lineRule="auto"/>
        <w:ind w:left="360"/>
        <w:rPr>
          <w:sz w:val="28"/>
          <w:szCs w:val="28"/>
        </w:rPr>
      </w:pPr>
      <w:r w:rsidRPr="00897F5A">
        <w:rPr>
          <w:b/>
          <w:bCs/>
          <w:sz w:val="28"/>
          <w:szCs w:val="28"/>
        </w:rPr>
        <w:t>H4:</w:t>
      </w:r>
      <w:r w:rsidRPr="00897F5A">
        <w:rPr>
          <w:sz w:val="28"/>
          <w:szCs w:val="28"/>
        </w:rPr>
        <w:t xml:space="preserve"> Effective communication management has a positive impact on budget performance during projects at Aramco.</w:t>
      </w:r>
    </w:p>
    <w:p w14:paraId="5B33D86D" w14:textId="0EDFA791" w:rsidR="00782226" w:rsidRPr="00897F5A" w:rsidRDefault="00782226" w:rsidP="00897F5A">
      <w:pPr>
        <w:spacing w:line="360" w:lineRule="auto"/>
        <w:ind w:left="360"/>
        <w:rPr>
          <w:sz w:val="28"/>
          <w:szCs w:val="28"/>
        </w:rPr>
      </w:pPr>
      <w:r w:rsidRPr="00897F5A">
        <w:rPr>
          <w:b/>
          <w:bCs/>
          <w:sz w:val="28"/>
          <w:szCs w:val="28"/>
        </w:rPr>
        <w:t>H5:</w:t>
      </w:r>
      <w:r w:rsidRPr="00897F5A">
        <w:rPr>
          <w:sz w:val="28"/>
          <w:szCs w:val="28"/>
        </w:rPr>
        <w:t xml:space="preserve"> Communication practices significantly affect the quality of deliverables in project management at Aramco.</w:t>
      </w:r>
    </w:p>
    <w:p w14:paraId="6A73F022" w14:textId="56F76E5A" w:rsidR="00701604" w:rsidRPr="00897F5A" w:rsidRDefault="000911A5" w:rsidP="00897F5A">
      <w:pPr>
        <w:pStyle w:val="Heading2"/>
        <w:spacing w:line="360" w:lineRule="auto"/>
        <w:rPr>
          <w:sz w:val="28"/>
          <w:szCs w:val="28"/>
        </w:rPr>
      </w:pPr>
      <w:bookmarkStart w:id="11" w:name="_Toc185105776"/>
      <w:r w:rsidRPr="00897F5A">
        <w:rPr>
          <w:sz w:val="28"/>
          <w:szCs w:val="28"/>
        </w:rPr>
        <w:t>7</w:t>
      </w:r>
      <w:r w:rsidR="00701604" w:rsidRPr="00897F5A">
        <w:rPr>
          <w:sz w:val="28"/>
          <w:szCs w:val="28"/>
        </w:rPr>
        <w:t>. Research Model</w:t>
      </w:r>
      <w:bookmarkEnd w:id="11"/>
    </w:p>
    <w:p w14:paraId="17D486BA" w14:textId="65DF7FCE" w:rsidR="00574BB9" w:rsidRPr="00897F5A" w:rsidRDefault="00574BB9" w:rsidP="00897F5A">
      <w:pPr>
        <w:spacing w:line="360" w:lineRule="auto"/>
        <w:rPr>
          <w:sz w:val="28"/>
          <w:szCs w:val="28"/>
        </w:rPr>
      </w:pPr>
      <w:r w:rsidRPr="00897F5A">
        <w:rPr>
          <w:sz w:val="28"/>
          <w:szCs w:val="28"/>
        </w:rPr>
        <w:t xml:space="preserve">This research model outlines the </w:t>
      </w:r>
      <w:r w:rsidR="004978DA" w:rsidRPr="00897F5A">
        <w:rPr>
          <w:sz w:val="28"/>
          <w:szCs w:val="28"/>
        </w:rPr>
        <w:t>relationship</w:t>
      </w:r>
      <w:r w:rsidRPr="00897F5A">
        <w:rPr>
          <w:sz w:val="28"/>
          <w:szCs w:val="28"/>
        </w:rPr>
        <w:t xml:space="preserve"> between communication management and project success factors at Aramco. The model posits that effective communication management serves as a mediator influencing the following key dimensions of project success:</w:t>
      </w:r>
    </w:p>
    <w:p w14:paraId="4F41599F" w14:textId="099E4158" w:rsidR="00574BB9" w:rsidRPr="00897F5A" w:rsidRDefault="00574BB9" w:rsidP="00897F5A">
      <w:pPr>
        <w:pStyle w:val="ListParagraph"/>
        <w:numPr>
          <w:ilvl w:val="1"/>
          <w:numId w:val="1"/>
        </w:numPr>
        <w:spacing w:line="360" w:lineRule="auto"/>
        <w:ind w:left="720"/>
        <w:rPr>
          <w:sz w:val="28"/>
          <w:szCs w:val="28"/>
        </w:rPr>
      </w:pPr>
      <w:r w:rsidRPr="00897F5A">
        <w:rPr>
          <w:b/>
          <w:bCs/>
          <w:sz w:val="28"/>
          <w:szCs w:val="28"/>
        </w:rPr>
        <w:t>Effective Communication Management</w:t>
      </w:r>
      <w:r w:rsidRPr="00897F5A">
        <w:rPr>
          <w:sz w:val="28"/>
          <w:szCs w:val="28"/>
        </w:rPr>
        <w:t>:</w:t>
      </w:r>
    </w:p>
    <w:p w14:paraId="1918109D" w14:textId="25B8FA63" w:rsidR="00574BB9" w:rsidRPr="00897F5A" w:rsidRDefault="00574BB9" w:rsidP="00897F5A">
      <w:pPr>
        <w:pStyle w:val="ListParagraph"/>
        <w:numPr>
          <w:ilvl w:val="0"/>
          <w:numId w:val="9"/>
        </w:numPr>
        <w:spacing w:line="360" w:lineRule="auto"/>
        <w:rPr>
          <w:sz w:val="28"/>
          <w:szCs w:val="28"/>
        </w:rPr>
      </w:pPr>
      <w:r w:rsidRPr="00897F5A">
        <w:rPr>
          <w:sz w:val="28"/>
          <w:szCs w:val="28"/>
        </w:rPr>
        <w:t>Clear and timely exchange of information.</w:t>
      </w:r>
    </w:p>
    <w:p w14:paraId="4B42276F" w14:textId="77777777" w:rsidR="00574BB9" w:rsidRPr="00897F5A" w:rsidRDefault="00574BB9" w:rsidP="00897F5A">
      <w:pPr>
        <w:pStyle w:val="ListParagraph"/>
        <w:numPr>
          <w:ilvl w:val="0"/>
          <w:numId w:val="9"/>
        </w:numPr>
        <w:spacing w:line="360" w:lineRule="auto"/>
        <w:rPr>
          <w:sz w:val="28"/>
          <w:szCs w:val="28"/>
        </w:rPr>
      </w:pPr>
      <w:r w:rsidRPr="00897F5A">
        <w:rPr>
          <w:sz w:val="28"/>
          <w:szCs w:val="28"/>
        </w:rPr>
        <w:t>Stakeholder engagement and involvement.</w:t>
      </w:r>
    </w:p>
    <w:p w14:paraId="43EFA358" w14:textId="77777777" w:rsidR="00574BB9" w:rsidRPr="00897F5A" w:rsidRDefault="00574BB9" w:rsidP="00897F5A">
      <w:pPr>
        <w:pStyle w:val="ListParagraph"/>
        <w:numPr>
          <w:ilvl w:val="0"/>
          <w:numId w:val="9"/>
        </w:numPr>
        <w:spacing w:line="360" w:lineRule="auto"/>
        <w:rPr>
          <w:sz w:val="28"/>
          <w:szCs w:val="28"/>
        </w:rPr>
      </w:pPr>
      <w:r w:rsidRPr="00897F5A">
        <w:rPr>
          <w:sz w:val="28"/>
          <w:szCs w:val="28"/>
        </w:rPr>
        <w:t>Use of communication tools and technologies.</w:t>
      </w:r>
    </w:p>
    <w:p w14:paraId="5B5A2E86" w14:textId="77777777" w:rsidR="00574BB9" w:rsidRPr="00897F5A" w:rsidRDefault="00574BB9" w:rsidP="00897F5A">
      <w:pPr>
        <w:pStyle w:val="ListParagraph"/>
        <w:numPr>
          <w:ilvl w:val="1"/>
          <w:numId w:val="1"/>
        </w:numPr>
        <w:spacing w:line="360" w:lineRule="auto"/>
        <w:ind w:left="720"/>
        <w:rPr>
          <w:b/>
          <w:bCs/>
          <w:sz w:val="28"/>
          <w:szCs w:val="28"/>
        </w:rPr>
      </w:pPr>
      <w:r w:rsidRPr="00897F5A">
        <w:rPr>
          <w:b/>
          <w:bCs/>
          <w:sz w:val="28"/>
          <w:szCs w:val="28"/>
        </w:rPr>
        <w:t>Project Success Factors:</w:t>
      </w:r>
    </w:p>
    <w:p w14:paraId="2DB7B66E" w14:textId="77777777" w:rsidR="00574BB9" w:rsidRPr="00897F5A" w:rsidRDefault="00574BB9" w:rsidP="00897F5A">
      <w:pPr>
        <w:pStyle w:val="ListParagraph"/>
        <w:numPr>
          <w:ilvl w:val="0"/>
          <w:numId w:val="10"/>
        </w:numPr>
        <w:spacing w:line="360" w:lineRule="auto"/>
        <w:rPr>
          <w:sz w:val="28"/>
          <w:szCs w:val="28"/>
        </w:rPr>
      </w:pPr>
      <w:r w:rsidRPr="00897F5A">
        <w:rPr>
          <w:b/>
          <w:bCs/>
          <w:sz w:val="28"/>
          <w:szCs w:val="28"/>
        </w:rPr>
        <w:t>Timely Project Completion</w:t>
      </w:r>
      <w:r w:rsidRPr="00897F5A">
        <w:rPr>
          <w:sz w:val="28"/>
          <w:szCs w:val="28"/>
        </w:rPr>
        <w:t>: The ability to finish projects within the established deadlines.</w:t>
      </w:r>
    </w:p>
    <w:p w14:paraId="7BDE5513" w14:textId="77777777" w:rsidR="00574BB9" w:rsidRPr="00897F5A" w:rsidRDefault="00574BB9" w:rsidP="00897F5A">
      <w:pPr>
        <w:pStyle w:val="ListParagraph"/>
        <w:numPr>
          <w:ilvl w:val="0"/>
          <w:numId w:val="10"/>
        </w:numPr>
        <w:spacing w:line="360" w:lineRule="auto"/>
        <w:rPr>
          <w:sz w:val="28"/>
          <w:szCs w:val="28"/>
        </w:rPr>
      </w:pPr>
      <w:r w:rsidRPr="00897F5A">
        <w:rPr>
          <w:b/>
          <w:bCs/>
          <w:sz w:val="28"/>
          <w:szCs w:val="28"/>
        </w:rPr>
        <w:t>Team Collaboration</w:t>
      </w:r>
      <w:r w:rsidRPr="00897F5A">
        <w:rPr>
          <w:sz w:val="28"/>
          <w:szCs w:val="28"/>
        </w:rPr>
        <w:t>: The extent to which team members and stakeholders work together effectively.</w:t>
      </w:r>
    </w:p>
    <w:p w14:paraId="1B72C62C" w14:textId="77777777" w:rsidR="00574BB9" w:rsidRPr="00897F5A" w:rsidRDefault="00574BB9" w:rsidP="00897F5A">
      <w:pPr>
        <w:pStyle w:val="ListParagraph"/>
        <w:numPr>
          <w:ilvl w:val="0"/>
          <w:numId w:val="10"/>
        </w:numPr>
        <w:spacing w:line="360" w:lineRule="auto"/>
        <w:rPr>
          <w:sz w:val="28"/>
          <w:szCs w:val="28"/>
        </w:rPr>
      </w:pPr>
      <w:r w:rsidRPr="00897F5A">
        <w:rPr>
          <w:b/>
          <w:bCs/>
          <w:sz w:val="28"/>
          <w:szCs w:val="28"/>
        </w:rPr>
        <w:t>Budget Performance</w:t>
      </w:r>
      <w:r w:rsidRPr="00897F5A">
        <w:rPr>
          <w:sz w:val="28"/>
          <w:szCs w:val="28"/>
        </w:rPr>
        <w:t>: The degree to which projects are completed within the allocated budget.</w:t>
      </w:r>
    </w:p>
    <w:p w14:paraId="1D293AA9" w14:textId="77777777" w:rsidR="00574BB9" w:rsidRPr="00897F5A" w:rsidRDefault="00574BB9" w:rsidP="00897F5A">
      <w:pPr>
        <w:pStyle w:val="ListParagraph"/>
        <w:numPr>
          <w:ilvl w:val="0"/>
          <w:numId w:val="10"/>
        </w:numPr>
        <w:spacing w:line="360" w:lineRule="auto"/>
        <w:rPr>
          <w:sz w:val="28"/>
          <w:szCs w:val="28"/>
        </w:rPr>
      </w:pPr>
      <w:r w:rsidRPr="00897F5A">
        <w:rPr>
          <w:b/>
          <w:bCs/>
          <w:sz w:val="28"/>
          <w:szCs w:val="28"/>
        </w:rPr>
        <w:t>Quality of Deliverables</w:t>
      </w:r>
      <w:r w:rsidRPr="00897F5A">
        <w:rPr>
          <w:sz w:val="28"/>
          <w:szCs w:val="28"/>
        </w:rPr>
        <w:t>: The standard and reliability of project outcomes.</w:t>
      </w:r>
    </w:p>
    <w:p w14:paraId="3F4A73EF" w14:textId="1DAA8B22" w:rsidR="00701604" w:rsidRPr="00897F5A" w:rsidRDefault="000911A5" w:rsidP="00897F5A">
      <w:pPr>
        <w:pStyle w:val="Heading2"/>
        <w:spacing w:line="360" w:lineRule="auto"/>
        <w:rPr>
          <w:sz w:val="28"/>
          <w:szCs w:val="28"/>
        </w:rPr>
      </w:pPr>
      <w:bookmarkStart w:id="12" w:name="_Toc185105777"/>
      <w:r w:rsidRPr="00897F5A">
        <w:rPr>
          <w:sz w:val="28"/>
          <w:szCs w:val="28"/>
        </w:rPr>
        <w:t>8. S</w:t>
      </w:r>
      <w:r w:rsidR="00701604" w:rsidRPr="00897F5A">
        <w:rPr>
          <w:sz w:val="28"/>
          <w:szCs w:val="28"/>
        </w:rPr>
        <w:t>cope of the study</w:t>
      </w:r>
      <w:bookmarkEnd w:id="12"/>
    </w:p>
    <w:p w14:paraId="3298C8D2" w14:textId="77777777" w:rsidR="003F75AA" w:rsidRPr="00897F5A" w:rsidRDefault="003F75AA" w:rsidP="00897F5A">
      <w:pPr>
        <w:spacing w:line="360" w:lineRule="auto"/>
        <w:rPr>
          <w:sz w:val="28"/>
          <w:szCs w:val="28"/>
        </w:rPr>
      </w:pPr>
      <w:r w:rsidRPr="00897F5A">
        <w:rPr>
          <w:sz w:val="28"/>
          <w:szCs w:val="28"/>
        </w:rPr>
        <w:lastRenderedPageBreak/>
        <w:t>This study focuses on examining the impact of communication management on project success within the Saudi Arabian Oil Company (Aramco). The scope encompasses:</w:t>
      </w:r>
    </w:p>
    <w:p w14:paraId="2A5CE73F" w14:textId="77777777" w:rsidR="003F75AA" w:rsidRPr="00897F5A" w:rsidRDefault="003F75AA" w:rsidP="00897F5A">
      <w:pPr>
        <w:numPr>
          <w:ilvl w:val="0"/>
          <w:numId w:val="11"/>
        </w:numPr>
        <w:spacing w:line="360" w:lineRule="auto"/>
        <w:rPr>
          <w:sz w:val="28"/>
          <w:szCs w:val="28"/>
        </w:rPr>
      </w:pPr>
      <w:r w:rsidRPr="00897F5A">
        <w:rPr>
          <w:b/>
          <w:bCs/>
          <w:sz w:val="28"/>
          <w:szCs w:val="28"/>
        </w:rPr>
        <w:t>Geographical Focus</w:t>
      </w:r>
      <w:r w:rsidRPr="00897F5A">
        <w:rPr>
          <w:sz w:val="28"/>
          <w:szCs w:val="28"/>
        </w:rPr>
        <w:t>: The research will be conducted within various operational regions of Aramco, including both onshore and offshore projects.</w:t>
      </w:r>
    </w:p>
    <w:p w14:paraId="49203640" w14:textId="77777777" w:rsidR="003F75AA" w:rsidRPr="00897F5A" w:rsidRDefault="003F75AA" w:rsidP="00897F5A">
      <w:pPr>
        <w:numPr>
          <w:ilvl w:val="0"/>
          <w:numId w:val="11"/>
        </w:numPr>
        <w:spacing w:line="360" w:lineRule="auto"/>
        <w:rPr>
          <w:sz w:val="28"/>
          <w:szCs w:val="28"/>
        </w:rPr>
      </w:pPr>
      <w:r w:rsidRPr="00897F5A">
        <w:rPr>
          <w:b/>
          <w:bCs/>
          <w:sz w:val="28"/>
          <w:szCs w:val="28"/>
        </w:rPr>
        <w:t>Target Population</w:t>
      </w:r>
      <w:r w:rsidRPr="00897F5A">
        <w:rPr>
          <w:sz w:val="28"/>
          <w:szCs w:val="28"/>
        </w:rPr>
        <w:t>: The study will target project managers, team members, and stakeholders involved in project execution at Aramco. A sample will be drawn from different project teams to ensure diversity in perspectives.</w:t>
      </w:r>
    </w:p>
    <w:p w14:paraId="73CE1156" w14:textId="77777777" w:rsidR="003F75AA" w:rsidRPr="00897F5A" w:rsidRDefault="003F75AA" w:rsidP="00897F5A">
      <w:pPr>
        <w:numPr>
          <w:ilvl w:val="0"/>
          <w:numId w:val="11"/>
        </w:numPr>
        <w:spacing w:line="360" w:lineRule="auto"/>
        <w:rPr>
          <w:sz w:val="28"/>
          <w:szCs w:val="28"/>
        </w:rPr>
      </w:pPr>
      <w:r w:rsidRPr="00897F5A">
        <w:rPr>
          <w:b/>
          <w:bCs/>
          <w:sz w:val="28"/>
          <w:szCs w:val="28"/>
        </w:rPr>
        <w:t>Key Variables</w:t>
      </w:r>
      <w:r w:rsidRPr="00897F5A">
        <w:rPr>
          <w:sz w:val="28"/>
          <w:szCs w:val="28"/>
        </w:rPr>
        <w:t>: The study will analyze the following key variables:</w:t>
      </w:r>
    </w:p>
    <w:p w14:paraId="437BF326" w14:textId="77777777" w:rsidR="003F75AA" w:rsidRPr="00897F5A" w:rsidRDefault="003F75AA" w:rsidP="00897F5A">
      <w:pPr>
        <w:pStyle w:val="ListParagraph"/>
        <w:numPr>
          <w:ilvl w:val="1"/>
          <w:numId w:val="13"/>
        </w:numPr>
        <w:spacing w:line="360" w:lineRule="auto"/>
        <w:ind w:left="1080"/>
        <w:rPr>
          <w:sz w:val="28"/>
          <w:szCs w:val="28"/>
        </w:rPr>
      </w:pPr>
      <w:r w:rsidRPr="00897F5A">
        <w:rPr>
          <w:sz w:val="28"/>
          <w:szCs w:val="28"/>
        </w:rPr>
        <w:t>Communication management strategies used in projects.</w:t>
      </w:r>
    </w:p>
    <w:p w14:paraId="052BC9A8" w14:textId="77777777" w:rsidR="003F75AA" w:rsidRPr="00897F5A" w:rsidRDefault="003F75AA" w:rsidP="00897F5A">
      <w:pPr>
        <w:pStyle w:val="ListParagraph"/>
        <w:numPr>
          <w:ilvl w:val="1"/>
          <w:numId w:val="13"/>
        </w:numPr>
        <w:spacing w:line="360" w:lineRule="auto"/>
        <w:ind w:left="1080"/>
        <w:rPr>
          <w:sz w:val="28"/>
          <w:szCs w:val="28"/>
        </w:rPr>
      </w:pPr>
      <w:r w:rsidRPr="00897F5A">
        <w:rPr>
          <w:sz w:val="28"/>
          <w:szCs w:val="28"/>
        </w:rPr>
        <w:t>Metrics for project success, including timely completion, budget adherence, team collaboration, and quality of deliverables.</w:t>
      </w:r>
    </w:p>
    <w:p w14:paraId="7BE3E521" w14:textId="77777777" w:rsidR="003F75AA" w:rsidRPr="00897F5A" w:rsidRDefault="003F75AA" w:rsidP="00897F5A">
      <w:pPr>
        <w:numPr>
          <w:ilvl w:val="0"/>
          <w:numId w:val="11"/>
        </w:numPr>
        <w:spacing w:line="360" w:lineRule="auto"/>
        <w:rPr>
          <w:sz w:val="28"/>
          <w:szCs w:val="28"/>
        </w:rPr>
      </w:pPr>
      <w:r w:rsidRPr="00897F5A">
        <w:rPr>
          <w:b/>
          <w:bCs/>
          <w:sz w:val="28"/>
          <w:szCs w:val="28"/>
        </w:rPr>
        <w:t>Time Frame</w:t>
      </w:r>
      <w:r w:rsidRPr="00897F5A">
        <w:rPr>
          <w:sz w:val="28"/>
          <w:szCs w:val="28"/>
        </w:rPr>
        <w:t>: The research will consider projects undertaken by Aramco over the past five years to capture recent practices and outcomes related to communication management.</w:t>
      </w:r>
    </w:p>
    <w:p w14:paraId="30D8027E" w14:textId="25913A0B" w:rsidR="00827747" w:rsidRPr="00897F5A" w:rsidRDefault="003F75AA" w:rsidP="00897F5A">
      <w:pPr>
        <w:numPr>
          <w:ilvl w:val="0"/>
          <w:numId w:val="11"/>
        </w:numPr>
        <w:spacing w:line="360" w:lineRule="auto"/>
        <w:rPr>
          <w:sz w:val="28"/>
          <w:szCs w:val="28"/>
        </w:rPr>
      </w:pPr>
      <w:r w:rsidRPr="00897F5A">
        <w:rPr>
          <w:b/>
          <w:bCs/>
          <w:sz w:val="28"/>
          <w:szCs w:val="28"/>
        </w:rPr>
        <w:t>Limitations</w:t>
      </w:r>
      <w:r w:rsidRPr="00897F5A">
        <w:rPr>
          <w:sz w:val="28"/>
          <w:szCs w:val="28"/>
        </w:rPr>
        <w:t>: The study will acknowledge potential limitations, such as the availability of data, the willingness of participants to share insights, and the challenges associated with measuring subjective perceptions of communication effectiveness and project success.</w:t>
      </w:r>
    </w:p>
    <w:p w14:paraId="3903C862" w14:textId="1D2F4919" w:rsidR="004975AF" w:rsidRPr="00897F5A" w:rsidRDefault="004975AF" w:rsidP="00897F5A">
      <w:pPr>
        <w:pStyle w:val="Heading1"/>
        <w:spacing w:line="360" w:lineRule="auto"/>
        <w:jc w:val="center"/>
        <w:rPr>
          <w:sz w:val="28"/>
          <w:szCs w:val="28"/>
        </w:rPr>
      </w:pPr>
      <w:bookmarkStart w:id="13" w:name="_Toc185105778"/>
      <w:r w:rsidRPr="00897F5A">
        <w:rPr>
          <w:sz w:val="28"/>
          <w:szCs w:val="28"/>
        </w:rPr>
        <w:t>Chapter 2: Literature Review</w:t>
      </w:r>
      <w:bookmarkEnd w:id="13"/>
    </w:p>
    <w:p w14:paraId="73B479CF" w14:textId="4A17AC50" w:rsidR="00B31B71" w:rsidRPr="00897F5A" w:rsidRDefault="00B31B71" w:rsidP="00897F5A">
      <w:pPr>
        <w:pStyle w:val="Heading2"/>
        <w:spacing w:line="360" w:lineRule="auto"/>
        <w:rPr>
          <w:sz w:val="28"/>
          <w:szCs w:val="28"/>
        </w:rPr>
      </w:pPr>
      <w:bookmarkStart w:id="14" w:name="_Toc185105779"/>
      <w:r w:rsidRPr="00897F5A">
        <w:rPr>
          <w:sz w:val="28"/>
          <w:szCs w:val="28"/>
        </w:rPr>
        <w:t>2.1. Introduction</w:t>
      </w:r>
      <w:bookmarkEnd w:id="14"/>
    </w:p>
    <w:p w14:paraId="56ED9B54" w14:textId="77777777" w:rsidR="00486F55" w:rsidRPr="00897F5A" w:rsidRDefault="00B31B71" w:rsidP="00897F5A">
      <w:pPr>
        <w:spacing w:line="360" w:lineRule="auto"/>
        <w:rPr>
          <w:sz w:val="28"/>
          <w:szCs w:val="28"/>
        </w:rPr>
      </w:pPr>
      <w:r w:rsidRPr="00897F5A">
        <w:rPr>
          <w:sz w:val="28"/>
          <w:szCs w:val="28"/>
        </w:rPr>
        <w:t>In this section, provide an overview of the topic at hand, the importance of conducting a literature review, and the specific research variables that will be explored.</w:t>
      </w:r>
    </w:p>
    <w:p w14:paraId="41CB4CE6" w14:textId="01FD143D" w:rsidR="00505AE5" w:rsidRPr="00897F5A" w:rsidRDefault="001A67A2" w:rsidP="00897F5A">
      <w:pPr>
        <w:pStyle w:val="Heading2"/>
        <w:spacing w:line="360" w:lineRule="auto"/>
        <w:rPr>
          <w:sz w:val="28"/>
          <w:szCs w:val="28"/>
        </w:rPr>
      </w:pPr>
      <w:bookmarkStart w:id="15" w:name="_Toc185105780"/>
      <w:r w:rsidRPr="00897F5A">
        <w:rPr>
          <w:sz w:val="28"/>
          <w:szCs w:val="28"/>
        </w:rPr>
        <w:lastRenderedPageBreak/>
        <w:t xml:space="preserve">2.2. </w:t>
      </w:r>
      <w:r w:rsidR="00B06BD8" w:rsidRPr="00897F5A">
        <w:rPr>
          <w:sz w:val="28"/>
          <w:szCs w:val="28"/>
        </w:rPr>
        <w:t>Communication Management</w:t>
      </w:r>
      <w:bookmarkEnd w:id="15"/>
    </w:p>
    <w:p w14:paraId="66EDF94F" w14:textId="26685D59" w:rsidR="00B06BD8" w:rsidRPr="00897F5A" w:rsidRDefault="00B06BD8" w:rsidP="00897F5A">
      <w:pPr>
        <w:spacing w:line="360" w:lineRule="auto"/>
        <w:rPr>
          <w:sz w:val="28"/>
          <w:szCs w:val="28"/>
        </w:rPr>
      </w:pPr>
      <w:r w:rsidRPr="00897F5A">
        <w:rPr>
          <w:sz w:val="28"/>
          <w:szCs w:val="28"/>
        </w:rPr>
        <w:t>Communication management is one of the most intensively researched areas of project management. On the one hand, most stakeholders emphasize its importance, but on the other hand, the communication processes and practices formalized in the company’s project management methodology are neither followed nor prioritized by project managers</w:t>
      </w:r>
      <w:r w:rsidR="00EA6AB5" w:rsidRPr="00897F5A">
        <w:rPr>
          <w:sz w:val="28"/>
          <w:szCs w:val="28"/>
        </w:rPr>
        <w:t xml:space="preserve"> (Miclea &amp; Irimiaș ,2023).</w:t>
      </w:r>
    </w:p>
    <w:p w14:paraId="2982C401" w14:textId="3B783D33" w:rsidR="00EA6AB5" w:rsidRPr="00897F5A" w:rsidRDefault="001A67A2" w:rsidP="00897F5A">
      <w:pPr>
        <w:spacing w:line="360" w:lineRule="auto"/>
        <w:rPr>
          <w:sz w:val="28"/>
          <w:szCs w:val="28"/>
        </w:rPr>
      </w:pPr>
      <w:r w:rsidRPr="00897F5A">
        <w:rPr>
          <w:sz w:val="28"/>
          <w:szCs w:val="28"/>
        </w:rPr>
        <w:t>A shared understanding is established through communication, which is derived from the Latin verb “communicare”, which means “to do something together”, “the transmission of meaning from one person to another or many people, whether verbal or nonverbal” (cf., Barrett, 2006, p.386). There is a group of researchers who consider the communication skills of the project manager as the single most important aspect that determines the success of a project. If it is true that everything depends on communication and leadership, it is obvious that leadership communication skills are the fundamental skills that a project manager must acquire in order to be effective</w:t>
      </w:r>
      <w:r w:rsidR="00EA6AB5" w:rsidRPr="00897F5A">
        <w:rPr>
          <w:sz w:val="28"/>
          <w:szCs w:val="28"/>
        </w:rPr>
        <w:t xml:space="preserve"> (Miclea &amp; Irimiaș ,2023).</w:t>
      </w:r>
    </w:p>
    <w:p w14:paraId="277C1C35" w14:textId="5E8FD4E7" w:rsidR="001A67A2" w:rsidRPr="00897F5A" w:rsidRDefault="001A67A2" w:rsidP="00897F5A">
      <w:pPr>
        <w:spacing w:line="360" w:lineRule="auto"/>
        <w:rPr>
          <w:sz w:val="28"/>
          <w:szCs w:val="28"/>
        </w:rPr>
      </w:pPr>
      <w:r w:rsidRPr="00897F5A">
        <w:rPr>
          <w:sz w:val="28"/>
          <w:szCs w:val="28"/>
        </w:rPr>
        <w:t>Communication involves capturing all pertinent information, understanding it and passing it on effectively to the people who need to hear it. Information is described by Bowen and Edward (1996, p.396) as “data that has been processed and presented in a format that gives it meaning”. Thus, to achieve the project objectives, the members of the project team need to collaborate, share, collate and integrate information and knowledge. Therefore, it is important to understand the communication process. A sender, a transmission channel or medium and a receiver make up communication at its most basic level</w:t>
      </w:r>
      <w:r w:rsidR="00BD4D39" w:rsidRPr="00897F5A">
        <w:rPr>
          <w:sz w:val="28"/>
          <w:szCs w:val="28"/>
        </w:rPr>
        <w:t xml:space="preserve"> (Miclea &amp; Irimiaș ,2023).</w:t>
      </w:r>
    </w:p>
    <w:p w14:paraId="7080A367" w14:textId="1962B02A" w:rsidR="00C70111" w:rsidRPr="00897F5A" w:rsidRDefault="00A731C9" w:rsidP="00897F5A">
      <w:pPr>
        <w:pStyle w:val="Heading2"/>
        <w:spacing w:line="360" w:lineRule="auto"/>
        <w:rPr>
          <w:sz w:val="28"/>
          <w:szCs w:val="28"/>
        </w:rPr>
      </w:pPr>
      <w:bookmarkStart w:id="16" w:name="_Toc185105781"/>
      <w:r w:rsidRPr="00897F5A">
        <w:rPr>
          <w:sz w:val="28"/>
          <w:szCs w:val="28"/>
        </w:rPr>
        <w:t>2.</w:t>
      </w:r>
      <w:r w:rsidR="00504DCA" w:rsidRPr="00897F5A">
        <w:rPr>
          <w:sz w:val="28"/>
          <w:szCs w:val="28"/>
        </w:rPr>
        <w:t>3</w:t>
      </w:r>
      <w:r w:rsidRPr="00897F5A">
        <w:rPr>
          <w:sz w:val="28"/>
          <w:szCs w:val="28"/>
        </w:rPr>
        <w:t xml:space="preserve"> Effective Communication Management</w:t>
      </w:r>
      <w:bookmarkEnd w:id="16"/>
    </w:p>
    <w:p w14:paraId="19E1B596" w14:textId="2A1D447A" w:rsidR="00FB16AE" w:rsidRPr="00897F5A" w:rsidRDefault="00A21B0A" w:rsidP="00897F5A">
      <w:pPr>
        <w:spacing w:line="360" w:lineRule="auto"/>
        <w:rPr>
          <w:sz w:val="28"/>
          <w:szCs w:val="28"/>
        </w:rPr>
      </w:pPr>
      <w:r w:rsidRPr="00897F5A">
        <w:rPr>
          <w:sz w:val="28"/>
          <w:szCs w:val="28"/>
        </w:rPr>
        <w:lastRenderedPageBreak/>
        <w:t>Effective communication</w:t>
      </w:r>
      <w:r w:rsidR="00C70111" w:rsidRPr="00897F5A">
        <w:rPr>
          <w:sz w:val="28"/>
          <w:szCs w:val="28"/>
        </w:rPr>
        <w:t xml:space="preserve"> management is a key factor in how well </w:t>
      </w:r>
      <w:r w:rsidR="007C2C43" w:rsidRPr="00897F5A">
        <w:rPr>
          <w:sz w:val="28"/>
          <w:szCs w:val="28"/>
        </w:rPr>
        <w:t xml:space="preserve">organizations </w:t>
      </w:r>
      <w:r w:rsidR="00C70111" w:rsidRPr="00897F5A">
        <w:rPr>
          <w:sz w:val="28"/>
          <w:szCs w:val="28"/>
        </w:rPr>
        <w:t>perform. It helps improve relationships, work performance, and reaching organizational goals. Communication management means organizing, carrying out, and checking communication processes within a school. It makes sure that important information is shared clearly, correctly, and on time between administrators, staff, and students. By improving communication, schools can work together better, solve conflicts, and improve their overall performance and ability to achieve their goals (Arop et al., 2018)</w:t>
      </w:r>
      <w:r w:rsidR="00EA3F8F" w:rsidRPr="00897F5A">
        <w:rPr>
          <w:sz w:val="28"/>
          <w:szCs w:val="28"/>
        </w:rPr>
        <w:t>.</w:t>
      </w:r>
    </w:p>
    <w:p w14:paraId="1069BA5E" w14:textId="3BC6F507" w:rsidR="0031134F" w:rsidRPr="00897F5A" w:rsidRDefault="00FB16AE" w:rsidP="00897F5A">
      <w:pPr>
        <w:spacing w:line="360" w:lineRule="auto"/>
        <w:rPr>
          <w:sz w:val="28"/>
          <w:szCs w:val="28"/>
        </w:rPr>
      </w:pPr>
      <w:r w:rsidRPr="00897F5A">
        <w:rPr>
          <w:sz w:val="28"/>
          <w:szCs w:val="28"/>
        </w:rPr>
        <w:t>Research shows that communication has a big impact on project success. Poor communication often leads to delays, higher costs, and lower quality in project results. For example, a study on Saudi Aramco found that good communication helped reduce risks and ensure projects finished on time, especially in complex oil and gas operations. Clear instructions, good teamwork, and regular updates are important for keeping the project moving and solving problems early (Bubshait et al., 2014)</w:t>
      </w:r>
      <w:r w:rsidR="003842EE" w:rsidRPr="00897F5A">
        <w:rPr>
          <w:sz w:val="28"/>
          <w:szCs w:val="28"/>
        </w:rPr>
        <w:t>.</w:t>
      </w:r>
      <w:r w:rsidR="00914755" w:rsidRPr="00897F5A">
        <w:rPr>
          <w:sz w:val="28"/>
          <w:szCs w:val="28"/>
        </w:rPr>
        <w:t xml:space="preserve"> Interdepartmental cooperation, the establishment of clear goals, and interdepartmental communication are also critical success factors that promote success in the implementation of</w:t>
      </w:r>
      <w:r w:rsidR="007B173F" w:rsidRPr="00897F5A">
        <w:rPr>
          <w:sz w:val="28"/>
          <w:szCs w:val="28"/>
        </w:rPr>
        <w:t xml:space="preserve"> Enterprise Resource Planning</w:t>
      </w:r>
      <w:r w:rsidR="00914755" w:rsidRPr="00897F5A">
        <w:rPr>
          <w:sz w:val="28"/>
          <w:szCs w:val="28"/>
        </w:rPr>
        <w:t xml:space="preserve"> </w:t>
      </w:r>
      <w:r w:rsidR="007B173F" w:rsidRPr="00897F5A">
        <w:rPr>
          <w:sz w:val="28"/>
          <w:szCs w:val="28"/>
        </w:rPr>
        <w:t>(</w:t>
      </w:r>
      <w:r w:rsidR="00914755" w:rsidRPr="00897F5A">
        <w:rPr>
          <w:sz w:val="28"/>
          <w:szCs w:val="28"/>
        </w:rPr>
        <w:t>ERP</w:t>
      </w:r>
      <w:r w:rsidR="007B173F" w:rsidRPr="00897F5A">
        <w:rPr>
          <w:sz w:val="28"/>
          <w:szCs w:val="28"/>
        </w:rPr>
        <w:t>)</w:t>
      </w:r>
      <w:r w:rsidR="00914755" w:rsidRPr="00897F5A">
        <w:rPr>
          <w:sz w:val="28"/>
          <w:szCs w:val="28"/>
        </w:rPr>
        <w:t xml:space="preserve"> (Almutairi, 2023).</w:t>
      </w:r>
    </w:p>
    <w:p w14:paraId="1D8B295B" w14:textId="6355048F" w:rsidR="0031134F" w:rsidRPr="00897F5A" w:rsidRDefault="002D6F83" w:rsidP="00897F5A">
      <w:pPr>
        <w:spacing w:line="360" w:lineRule="auto"/>
        <w:rPr>
          <w:sz w:val="28"/>
          <w:szCs w:val="28"/>
        </w:rPr>
      </w:pPr>
      <w:r w:rsidRPr="00897F5A">
        <w:rPr>
          <w:sz w:val="28"/>
          <w:szCs w:val="28"/>
        </w:rPr>
        <w:t>According to Minois, (2023),</w:t>
      </w:r>
      <w:r w:rsidR="00912309" w:rsidRPr="00897F5A">
        <w:rPr>
          <w:sz w:val="28"/>
          <w:szCs w:val="28"/>
        </w:rPr>
        <w:t xml:space="preserve"> projects are more likely to be successful when communication is prioritized and maintained throughout the project lifecycle. Clear and consistent communication helps prevent misunderstandings, reduces conflicts, and enhances overall project efficiency</w:t>
      </w:r>
      <w:r w:rsidR="00B22A58" w:rsidRPr="00897F5A">
        <w:rPr>
          <w:sz w:val="28"/>
          <w:szCs w:val="28"/>
        </w:rPr>
        <w:t>.  Communication is key to resolving conflicts and keeping the project moving forward. By openly discussing issues and working together to find solutions, team members can avoid misunderstandings and maintain a positive working relationship (Willmott, n.d.).</w:t>
      </w:r>
      <w:bookmarkStart w:id="17" w:name="_Hlk180268474"/>
      <w:r w:rsidR="0031134F" w:rsidRPr="00897F5A">
        <w:rPr>
          <w:sz w:val="28"/>
          <w:szCs w:val="28"/>
        </w:rPr>
        <w:t xml:space="preserve"> </w:t>
      </w:r>
      <w:r w:rsidR="0031134F" w:rsidRPr="00897F5A">
        <w:rPr>
          <w:sz w:val="28"/>
          <w:szCs w:val="28"/>
        </w:rPr>
        <w:lastRenderedPageBreak/>
        <w:t>Effective communication is the basis for good cooperation and coordination within a project and ensures its success (Miclea &amp; Irimiaș, 2023).</w:t>
      </w:r>
    </w:p>
    <w:bookmarkEnd w:id="17"/>
    <w:p w14:paraId="7CCD5517" w14:textId="77777777" w:rsidR="00ED1952" w:rsidRPr="00897F5A" w:rsidRDefault="003842EE" w:rsidP="00897F5A">
      <w:pPr>
        <w:spacing w:line="360" w:lineRule="auto"/>
        <w:rPr>
          <w:sz w:val="28"/>
          <w:szCs w:val="28"/>
        </w:rPr>
      </w:pPr>
      <w:r w:rsidRPr="00897F5A">
        <w:rPr>
          <w:sz w:val="28"/>
          <w:szCs w:val="28"/>
        </w:rPr>
        <w:t>Furthermore, communication management in these high-risk industries is essential for maintaining safety standards</w:t>
      </w:r>
      <w:r w:rsidR="0095619D" w:rsidRPr="00897F5A">
        <w:rPr>
          <w:sz w:val="28"/>
          <w:szCs w:val="28"/>
        </w:rPr>
        <w:t xml:space="preserve"> (Zara et al., 2023)</w:t>
      </w:r>
      <w:r w:rsidRPr="00897F5A">
        <w:rPr>
          <w:sz w:val="28"/>
          <w:szCs w:val="28"/>
        </w:rPr>
        <w:t>. Saudi Aramco, a leader in the oil and gas sector, has long recognized the importance of clear and structured communication channels to coordinate efforts and meet its ambitious project goals</w:t>
      </w:r>
      <w:r w:rsidR="00F85CFE" w:rsidRPr="00897F5A">
        <w:rPr>
          <w:sz w:val="28"/>
          <w:szCs w:val="28"/>
        </w:rPr>
        <w:t xml:space="preserve"> (Nawab, 2020).</w:t>
      </w:r>
      <w:r w:rsidR="0052006B" w:rsidRPr="00897F5A">
        <w:rPr>
          <w:rFonts w:hint="cs"/>
          <w:sz w:val="28"/>
          <w:szCs w:val="28"/>
          <w:rtl/>
        </w:rPr>
        <w:t xml:space="preserve"> </w:t>
      </w:r>
      <w:r w:rsidR="0052006B" w:rsidRPr="00897F5A">
        <w:rPr>
          <w:sz w:val="28"/>
          <w:szCs w:val="28"/>
        </w:rPr>
        <w:t>Critical success factors were either important or extremely important, depending on the nature of integration that came about with success factors. Top management support, interdepartmental communication, the establishment of clear goals, the establishment of a competent project team, an effective data analysis and conversion system, and staff education on new business processes and support training endeavors were deemed extremely important (Almutairi, 2023).</w:t>
      </w:r>
      <w:r w:rsidR="00ED1952" w:rsidRPr="00897F5A">
        <w:rPr>
          <w:sz w:val="28"/>
          <w:szCs w:val="28"/>
        </w:rPr>
        <w:t xml:space="preserve"> Effective communication is the basis for good cooperation and coordination within a project and ensures its success (Miclea &amp; Irimiaș, 2023).</w:t>
      </w:r>
    </w:p>
    <w:p w14:paraId="5DE14615" w14:textId="3D7E1BEB" w:rsidR="005200C0" w:rsidRPr="00897F5A" w:rsidRDefault="005B79EB" w:rsidP="00897F5A">
      <w:pPr>
        <w:spacing w:line="360" w:lineRule="auto"/>
        <w:rPr>
          <w:sz w:val="28"/>
          <w:szCs w:val="28"/>
        </w:rPr>
      </w:pPr>
      <w:r w:rsidRPr="00897F5A">
        <w:rPr>
          <w:sz w:val="28"/>
          <w:szCs w:val="28"/>
        </w:rPr>
        <w:t>According to (Kashyap, 2024; Lumen Learning, n.d.; Communication Process, n.d.), t</w:t>
      </w:r>
      <w:r w:rsidR="005200C0" w:rsidRPr="00897F5A">
        <w:rPr>
          <w:sz w:val="28"/>
          <w:szCs w:val="28"/>
        </w:rPr>
        <w:t>he key components of effective communication management involve several interconnected elements that enhance understanding, collaboration, and feedback within an organization:</w:t>
      </w:r>
    </w:p>
    <w:p w14:paraId="1507E83D" w14:textId="77777777" w:rsidR="005200C0" w:rsidRPr="00897F5A" w:rsidRDefault="005200C0" w:rsidP="00897F5A">
      <w:pPr>
        <w:numPr>
          <w:ilvl w:val="0"/>
          <w:numId w:val="14"/>
        </w:numPr>
        <w:spacing w:line="360" w:lineRule="auto"/>
        <w:rPr>
          <w:sz w:val="28"/>
          <w:szCs w:val="28"/>
        </w:rPr>
      </w:pPr>
      <w:r w:rsidRPr="00897F5A">
        <w:rPr>
          <w:sz w:val="28"/>
          <w:szCs w:val="28"/>
        </w:rPr>
        <w:t>The key components of effective communication management involve several interconnected elements that enhance understanding, collaboration, and feedback within an organization:</w:t>
      </w:r>
    </w:p>
    <w:p w14:paraId="6B652075" w14:textId="77777777" w:rsidR="005200C0" w:rsidRPr="00897F5A" w:rsidRDefault="005200C0" w:rsidP="00897F5A">
      <w:pPr>
        <w:numPr>
          <w:ilvl w:val="0"/>
          <w:numId w:val="14"/>
        </w:numPr>
        <w:spacing w:line="360" w:lineRule="auto"/>
        <w:rPr>
          <w:sz w:val="28"/>
          <w:szCs w:val="28"/>
        </w:rPr>
      </w:pPr>
      <w:r w:rsidRPr="00897F5A">
        <w:rPr>
          <w:sz w:val="28"/>
          <w:szCs w:val="28"/>
        </w:rPr>
        <w:t>Clarity and Conciseness: Messages should be easy to understand and avoid unnecessary details, ensuring recipients quickly grasp the core idea without confusion.</w:t>
      </w:r>
    </w:p>
    <w:p w14:paraId="219B2077" w14:textId="77777777" w:rsidR="005200C0" w:rsidRPr="00897F5A" w:rsidRDefault="005200C0" w:rsidP="00897F5A">
      <w:pPr>
        <w:numPr>
          <w:ilvl w:val="0"/>
          <w:numId w:val="14"/>
        </w:numPr>
        <w:spacing w:line="360" w:lineRule="auto"/>
        <w:rPr>
          <w:sz w:val="28"/>
          <w:szCs w:val="28"/>
        </w:rPr>
      </w:pPr>
      <w:r w:rsidRPr="00897F5A">
        <w:rPr>
          <w:sz w:val="28"/>
          <w:szCs w:val="28"/>
        </w:rPr>
        <w:lastRenderedPageBreak/>
        <w:t>Coherence and Structure: Information must flow logically and consistently to facilitate comprehension, following a structured format appropriate to the audience and situation.</w:t>
      </w:r>
    </w:p>
    <w:p w14:paraId="573947BA" w14:textId="77777777" w:rsidR="005200C0" w:rsidRPr="00897F5A" w:rsidRDefault="005200C0" w:rsidP="00897F5A">
      <w:pPr>
        <w:numPr>
          <w:ilvl w:val="0"/>
          <w:numId w:val="14"/>
        </w:numPr>
        <w:spacing w:line="360" w:lineRule="auto"/>
        <w:rPr>
          <w:sz w:val="28"/>
          <w:szCs w:val="28"/>
        </w:rPr>
      </w:pPr>
      <w:r w:rsidRPr="00897F5A">
        <w:rPr>
          <w:sz w:val="28"/>
          <w:szCs w:val="28"/>
        </w:rPr>
        <w:t>Feedback Mechanisms: Effective communication includes two-way interaction, allowing for confirmation, clarification, or adjustments. This ensures the message is understood as intended and builds trust between communicators.</w:t>
      </w:r>
    </w:p>
    <w:p w14:paraId="4B8183E2" w14:textId="32DA2EFA" w:rsidR="005200C0" w:rsidRPr="00897F5A" w:rsidRDefault="005200C0" w:rsidP="00897F5A">
      <w:pPr>
        <w:numPr>
          <w:ilvl w:val="0"/>
          <w:numId w:val="14"/>
        </w:numPr>
        <w:spacing w:line="360" w:lineRule="auto"/>
        <w:rPr>
          <w:sz w:val="28"/>
          <w:szCs w:val="28"/>
        </w:rPr>
      </w:pPr>
      <w:r w:rsidRPr="00897F5A">
        <w:rPr>
          <w:sz w:val="28"/>
          <w:szCs w:val="28"/>
        </w:rPr>
        <w:t xml:space="preserve">Selection of Channels: Choosing the appropriate medium (e.g., email, meetings, presentations) based on the message type and audience is </w:t>
      </w:r>
      <w:r w:rsidR="00B6254E" w:rsidRPr="00897F5A">
        <w:rPr>
          <w:sz w:val="28"/>
          <w:szCs w:val="28"/>
        </w:rPr>
        <w:t>necessary</w:t>
      </w:r>
      <w:r w:rsidRPr="00897F5A">
        <w:rPr>
          <w:sz w:val="28"/>
          <w:szCs w:val="28"/>
        </w:rPr>
        <w:t xml:space="preserve"> to delivering information effectively.</w:t>
      </w:r>
    </w:p>
    <w:p w14:paraId="42AD62B9" w14:textId="77777777" w:rsidR="005200C0" w:rsidRPr="00897F5A" w:rsidRDefault="005200C0" w:rsidP="00897F5A">
      <w:pPr>
        <w:numPr>
          <w:ilvl w:val="0"/>
          <w:numId w:val="14"/>
        </w:numPr>
        <w:spacing w:line="360" w:lineRule="auto"/>
        <w:rPr>
          <w:sz w:val="28"/>
          <w:szCs w:val="28"/>
        </w:rPr>
      </w:pPr>
      <w:r w:rsidRPr="00897F5A">
        <w:rPr>
          <w:sz w:val="28"/>
          <w:szCs w:val="28"/>
        </w:rPr>
        <w:t>Active Listening and Non-verbal Communication: Paying attention to body language, facial expressions, and tone helps ensure messages are not only heard but correctly interpreted.</w:t>
      </w:r>
    </w:p>
    <w:p w14:paraId="10B12315" w14:textId="77777777" w:rsidR="005200C0" w:rsidRPr="00897F5A" w:rsidRDefault="005200C0" w:rsidP="00897F5A">
      <w:pPr>
        <w:numPr>
          <w:ilvl w:val="0"/>
          <w:numId w:val="14"/>
        </w:numPr>
        <w:spacing w:line="360" w:lineRule="auto"/>
        <w:rPr>
          <w:sz w:val="28"/>
          <w:szCs w:val="28"/>
        </w:rPr>
      </w:pPr>
      <w:r w:rsidRPr="00897F5A">
        <w:rPr>
          <w:sz w:val="28"/>
          <w:szCs w:val="28"/>
        </w:rPr>
        <w:t>Adaptability and Cultural Sensitivity: Communication management also involves adjusting messages for different cultural contexts or team dynamics, fostering inclusiveness.</w:t>
      </w:r>
    </w:p>
    <w:p w14:paraId="7EE528ED" w14:textId="61684357" w:rsidR="00CD034E" w:rsidRPr="00897F5A" w:rsidRDefault="00CD034E" w:rsidP="00897F5A">
      <w:pPr>
        <w:pStyle w:val="Heading2"/>
        <w:spacing w:line="360" w:lineRule="auto"/>
        <w:rPr>
          <w:rFonts w:ascii="Times New Roman" w:hAnsi="Times New Roman" w:cs="Times New Roman"/>
          <w:sz w:val="28"/>
          <w:szCs w:val="28"/>
        </w:rPr>
      </w:pPr>
      <w:bookmarkStart w:id="18" w:name="_Toc185105782"/>
      <w:r w:rsidRPr="00897F5A">
        <w:rPr>
          <w:sz w:val="28"/>
          <w:szCs w:val="28"/>
        </w:rPr>
        <w:t>2.</w:t>
      </w:r>
      <w:r w:rsidR="00504DCA" w:rsidRPr="00897F5A">
        <w:rPr>
          <w:sz w:val="28"/>
          <w:szCs w:val="28"/>
        </w:rPr>
        <w:t>4</w:t>
      </w:r>
      <w:r w:rsidRPr="00897F5A">
        <w:rPr>
          <w:sz w:val="28"/>
          <w:szCs w:val="28"/>
        </w:rPr>
        <w:t xml:space="preserve"> Timely Project Completion</w:t>
      </w:r>
      <w:bookmarkEnd w:id="18"/>
    </w:p>
    <w:p w14:paraId="3860130B" w14:textId="1654F4DC" w:rsidR="00CD034E" w:rsidRPr="00897F5A" w:rsidRDefault="00CD034E" w:rsidP="00897F5A">
      <w:pPr>
        <w:spacing w:line="360" w:lineRule="auto"/>
        <w:rPr>
          <w:sz w:val="28"/>
          <w:szCs w:val="28"/>
        </w:rPr>
      </w:pPr>
      <w:r w:rsidRPr="00897F5A">
        <w:rPr>
          <w:sz w:val="28"/>
          <w:szCs w:val="28"/>
        </w:rPr>
        <w:t xml:space="preserve">Effective communication management </w:t>
      </w:r>
      <w:r w:rsidR="00B6254E" w:rsidRPr="00897F5A">
        <w:rPr>
          <w:sz w:val="28"/>
          <w:szCs w:val="28"/>
        </w:rPr>
        <w:t>is essential</w:t>
      </w:r>
      <w:r w:rsidRPr="00897F5A">
        <w:rPr>
          <w:sz w:val="28"/>
          <w:szCs w:val="28"/>
        </w:rPr>
        <w:t xml:space="preserve"> in ensuring that projects are completed on time. According to studies, clear and consistent communication helps prevent misunderstandings and delays in task execution by keeping all stakeholders informed of timelines, responsibilities, and project updates (</w:t>
      </w:r>
      <w:r w:rsidR="001E7693" w:rsidRPr="00897F5A">
        <w:rPr>
          <w:sz w:val="28"/>
          <w:szCs w:val="28"/>
        </w:rPr>
        <w:t>Kania et al.</w:t>
      </w:r>
      <w:r w:rsidRPr="00897F5A">
        <w:rPr>
          <w:sz w:val="28"/>
          <w:szCs w:val="28"/>
        </w:rPr>
        <w:t xml:space="preserve">, </w:t>
      </w:r>
      <w:r w:rsidR="001E7693" w:rsidRPr="00897F5A">
        <w:rPr>
          <w:sz w:val="28"/>
          <w:szCs w:val="28"/>
        </w:rPr>
        <w:t>2022</w:t>
      </w:r>
      <w:r w:rsidRPr="00897F5A">
        <w:rPr>
          <w:sz w:val="28"/>
          <w:szCs w:val="28"/>
        </w:rPr>
        <w:t>). A well-coordinated communication strategy ensures that project milestones are met, and potential risks are addressed before they escalate into bigger problems (</w:t>
      </w:r>
      <w:r w:rsidR="001A38EF" w:rsidRPr="00897F5A">
        <w:rPr>
          <w:sz w:val="28"/>
          <w:szCs w:val="28"/>
        </w:rPr>
        <w:t>Mei</w:t>
      </w:r>
      <w:r w:rsidRPr="00897F5A">
        <w:rPr>
          <w:sz w:val="28"/>
          <w:szCs w:val="28"/>
        </w:rPr>
        <w:t xml:space="preserve">, </w:t>
      </w:r>
      <w:r w:rsidR="001A38EF" w:rsidRPr="00897F5A">
        <w:rPr>
          <w:sz w:val="28"/>
          <w:szCs w:val="28"/>
        </w:rPr>
        <w:t>2004</w:t>
      </w:r>
      <w:r w:rsidRPr="00897F5A">
        <w:rPr>
          <w:sz w:val="28"/>
          <w:szCs w:val="28"/>
        </w:rPr>
        <w:t>).</w:t>
      </w:r>
    </w:p>
    <w:p w14:paraId="58C76C14" w14:textId="11809B7B" w:rsidR="00CD034E" w:rsidRPr="00897F5A" w:rsidRDefault="00CD034E" w:rsidP="00897F5A">
      <w:pPr>
        <w:spacing w:line="360" w:lineRule="auto"/>
        <w:rPr>
          <w:sz w:val="28"/>
          <w:szCs w:val="28"/>
        </w:rPr>
      </w:pPr>
      <w:r w:rsidRPr="00897F5A">
        <w:rPr>
          <w:sz w:val="28"/>
          <w:szCs w:val="28"/>
        </w:rPr>
        <w:lastRenderedPageBreak/>
        <w:t>In complex projects, especially within industries like oil and gas, timely completion is often threatened by unexpected challenges. Having effective communication channels allows for quick responses to issues, helping teams to adapt and make decisions in a timely manner (</w:t>
      </w:r>
      <w:r w:rsidR="00B41360" w:rsidRPr="00897F5A">
        <w:rPr>
          <w:sz w:val="28"/>
          <w:szCs w:val="28"/>
        </w:rPr>
        <w:t>Achar &amp; Mugo</w:t>
      </w:r>
      <w:r w:rsidRPr="00897F5A">
        <w:rPr>
          <w:sz w:val="28"/>
          <w:szCs w:val="28"/>
        </w:rPr>
        <w:t xml:space="preserve">, </w:t>
      </w:r>
      <w:r w:rsidR="00B41360" w:rsidRPr="00897F5A">
        <w:rPr>
          <w:sz w:val="28"/>
          <w:szCs w:val="28"/>
        </w:rPr>
        <w:t>2021</w:t>
      </w:r>
      <w:r w:rsidRPr="00897F5A">
        <w:rPr>
          <w:sz w:val="28"/>
          <w:szCs w:val="28"/>
        </w:rPr>
        <w:t>). Research suggests that projects with strong communication management are more likely to finish on schedule compared to those that do not prioritize communication (</w:t>
      </w:r>
      <w:r w:rsidR="00CD1182" w:rsidRPr="00897F5A">
        <w:rPr>
          <w:sz w:val="28"/>
          <w:szCs w:val="28"/>
        </w:rPr>
        <w:t>Project Management Institute</w:t>
      </w:r>
      <w:r w:rsidRPr="00897F5A">
        <w:rPr>
          <w:sz w:val="28"/>
          <w:szCs w:val="28"/>
        </w:rPr>
        <w:t xml:space="preserve">, </w:t>
      </w:r>
      <w:r w:rsidR="00CD1182" w:rsidRPr="00897F5A">
        <w:rPr>
          <w:sz w:val="28"/>
          <w:szCs w:val="28"/>
        </w:rPr>
        <w:t>2013</w:t>
      </w:r>
      <w:r w:rsidRPr="00897F5A">
        <w:rPr>
          <w:sz w:val="28"/>
          <w:szCs w:val="28"/>
        </w:rPr>
        <w:t>).</w:t>
      </w:r>
    </w:p>
    <w:p w14:paraId="758A285C" w14:textId="12C3E20E" w:rsidR="00CD034E" w:rsidRPr="00897F5A" w:rsidRDefault="00CD034E" w:rsidP="00897F5A">
      <w:pPr>
        <w:spacing w:line="360" w:lineRule="auto"/>
        <w:rPr>
          <w:sz w:val="28"/>
          <w:szCs w:val="28"/>
        </w:rPr>
      </w:pPr>
      <w:r w:rsidRPr="00897F5A">
        <w:rPr>
          <w:sz w:val="28"/>
          <w:szCs w:val="28"/>
        </w:rPr>
        <w:t>In the context of Aramco, timely project completion is particularly important given the large scale and high stakes of its operations. Effective communication ensures that team members across multiple regions and departments are aligned and work toward the same objectives</w:t>
      </w:r>
      <w:r w:rsidR="004A2428" w:rsidRPr="00897F5A">
        <w:rPr>
          <w:sz w:val="28"/>
          <w:szCs w:val="28"/>
        </w:rPr>
        <w:t xml:space="preserve">. </w:t>
      </w:r>
      <w:r w:rsidRPr="00897F5A">
        <w:rPr>
          <w:sz w:val="28"/>
          <w:szCs w:val="28"/>
        </w:rPr>
        <w:t>Miscommunication, on the other hand, often leads to project delays, misaligned goals, and duplicated efforts, ultimately causing projects to overrun their schedules (</w:t>
      </w:r>
      <w:r w:rsidR="00BA2D09" w:rsidRPr="00897F5A">
        <w:rPr>
          <w:sz w:val="28"/>
          <w:szCs w:val="28"/>
        </w:rPr>
        <w:t>Berzkalns, 2003</w:t>
      </w:r>
      <w:r w:rsidRPr="00897F5A">
        <w:rPr>
          <w:sz w:val="28"/>
          <w:szCs w:val="28"/>
        </w:rPr>
        <w:t>).</w:t>
      </w:r>
    </w:p>
    <w:p w14:paraId="260DF83B" w14:textId="40005141" w:rsidR="004917EA" w:rsidRPr="00897F5A" w:rsidRDefault="004917EA" w:rsidP="00897F5A">
      <w:pPr>
        <w:pStyle w:val="Heading2"/>
        <w:spacing w:line="360" w:lineRule="auto"/>
        <w:rPr>
          <w:sz w:val="28"/>
          <w:szCs w:val="28"/>
        </w:rPr>
      </w:pPr>
      <w:bookmarkStart w:id="19" w:name="_Toc185105783"/>
      <w:r w:rsidRPr="00897F5A">
        <w:rPr>
          <w:sz w:val="28"/>
          <w:szCs w:val="28"/>
        </w:rPr>
        <w:t>2.</w:t>
      </w:r>
      <w:r w:rsidR="00504DCA" w:rsidRPr="00897F5A">
        <w:rPr>
          <w:sz w:val="28"/>
          <w:szCs w:val="28"/>
        </w:rPr>
        <w:t>5</w:t>
      </w:r>
      <w:r w:rsidRPr="00897F5A">
        <w:rPr>
          <w:sz w:val="28"/>
          <w:szCs w:val="28"/>
        </w:rPr>
        <w:t xml:space="preserve"> Team Collaboration</w:t>
      </w:r>
      <w:bookmarkEnd w:id="19"/>
    </w:p>
    <w:p w14:paraId="00F8C65B" w14:textId="65877C63" w:rsidR="004917EA" w:rsidRPr="00897F5A" w:rsidRDefault="004917EA" w:rsidP="00897F5A">
      <w:pPr>
        <w:spacing w:line="360" w:lineRule="auto"/>
        <w:rPr>
          <w:sz w:val="28"/>
          <w:szCs w:val="28"/>
        </w:rPr>
      </w:pPr>
      <w:r w:rsidRPr="00897F5A">
        <w:rPr>
          <w:sz w:val="28"/>
          <w:szCs w:val="28"/>
        </w:rPr>
        <w:t>Effective communication management is integral to fostering team collaboration in project environments. Clear communication channels and practices facilitate the sharing of information, ideas, and resources among team members, enhancing cooperation and synergy (</w:t>
      </w:r>
      <w:r w:rsidR="008B0920" w:rsidRPr="00897F5A">
        <w:rPr>
          <w:sz w:val="28"/>
          <w:szCs w:val="28"/>
        </w:rPr>
        <w:t>O’Daniel</w:t>
      </w:r>
      <w:r w:rsidRPr="00897F5A">
        <w:rPr>
          <w:sz w:val="28"/>
          <w:szCs w:val="28"/>
        </w:rPr>
        <w:t xml:space="preserve">, </w:t>
      </w:r>
      <w:r w:rsidR="008B0920" w:rsidRPr="00897F5A">
        <w:rPr>
          <w:sz w:val="28"/>
          <w:szCs w:val="28"/>
        </w:rPr>
        <w:t>2008</w:t>
      </w:r>
      <w:r w:rsidRPr="00897F5A">
        <w:rPr>
          <w:sz w:val="28"/>
          <w:szCs w:val="28"/>
        </w:rPr>
        <w:t>). Research shows that teams with strong communication practices exhibit higher levels of collaboration, leading to improved project outcomes and innovation (</w:t>
      </w:r>
      <w:r w:rsidR="006125A6" w:rsidRPr="00897F5A">
        <w:rPr>
          <w:sz w:val="28"/>
          <w:szCs w:val="28"/>
        </w:rPr>
        <w:t>Teckchandani</w:t>
      </w:r>
      <w:r w:rsidRPr="00897F5A">
        <w:rPr>
          <w:sz w:val="28"/>
          <w:szCs w:val="28"/>
        </w:rPr>
        <w:t xml:space="preserve">, </w:t>
      </w:r>
      <w:r w:rsidR="006125A6" w:rsidRPr="00897F5A">
        <w:rPr>
          <w:sz w:val="28"/>
          <w:szCs w:val="28"/>
        </w:rPr>
        <w:t>2018</w:t>
      </w:r>
      <w:r w:rsidRPr="00897F5A">
        <w:rPr>
          <w:sz w:val="28"/>
          <w:szCs w:val="28"/>
        </w:rPr>
        <w:t>).</w:t>
      </w:r>
    </w:p>
    <w:p w14:paraId="62DE3925" w14:textId="31C87BF5" w:rsidR="004917EA" w:rsidRPr="00897F5A" w:rsidRDefault="004917EA" w:rsidP="00897F5A">
      <w:pPr>
        <w:spacing w:line="360" w:lineRule="auto"/>
        <w:rPr>
          <w:sz w:val="28"/>
          <w:szCs w:val="28"/>
        </w:rPr>
      </w:pPr>
      <w:r w:rsidRPr="00897F5A">
        <w:rPr>
          <w:sz w:val="28"/>
          <w:szCs w:val="28"/>
        </w:rPr>
        <w:t>In large organizations such as Aramco, where projects often involve cross-functional teams and multiple stakeholders, collaboration becomes increasingly complex. Effective communication strategies help to bridge gaps between different departments and regions, ensuring that all team members are aligned with the project's goals and objectives (</w:t>
      </w:r>
      <w:r w:rsidR="00103690" w:rsidRPr="00897F5A">
        <w:rPr>
          <w:sz w:val="28"/>
          <w:szCs w:val="28"/>
        </w:rPr>
        <w:t>Teckchandani, 2018</w:t>
      </w:r>
      <w:r w:rsidRPr="00897F5A">
        <w:rPr>
          <w:sz w:val="28"/>
          <w:szCs w:val="28"/>
        </w:rPr>
        <w:t xml:space="preserve">). When team members feel </w:t>
      </w:r>
      <w:r w:rsidRPr="00897F5A">
        <w:rPr>
          <w:sz w:val="28"/>
          <w:szCs w:val="28"/>
        </w:rPr>
        <w:lastRenderedPageBreak/>
        <w:t>informed and engaged, they are more likely to contribute effectively, leading to a more cohesive work environment</w:t>
      </w:r>
      <w:r w:rsidR="00103690" w:rsidRPr="00897F5A">
        <w:rPr>
          <w:sz w:val="28"/>
          <w:szCs w:val="28"/>
        </w:rPr>
        <w:t>.</w:t>
      </w:r>
    </w:p>
    <w:p w14:paraId="0243211B" w14:textId="07C6AD41" w:rsidR="004917EA" w:rsidRPr="00897F5A" w:rsidRDefault="004917EA" w:rsidP="00897F5A">
      <w:pPr>
        <w:spacing w:line="360" w:lineRule="auto"/>
        <w:rPr>
          <w:sz w:val="28"/>
          <w:szCs w:val="28"/>
        </w:rPr>
      </w:pPr>
      <w:r w:rsidRPr="00897F5A">
        <w:rPr>
          <w:sz w:val="28"/>
          <w:szCs w:val="28"/>
        </w:rPr>
        <w:t xml:space="preserve">Moreover, studies have demonstrated that projects characterized by high levels of team collaboration are more successful in meeting their objectives. For instance, effective communication enhances trust among team members, which is </w:t>
      </w:r>
      <w:r w:rsidR="00B6254E" w:rsidRPr="00897F5A">
        <w:rPr>
          <w:sz w:val="28"/>
          <w:szCs w:val="28"/>
        </w:rPr>
        <w:t>fundamental</w:t>
      </w:r>
      <w:r w:rsidRPr="00897F5A">
        <w:rPr>
          <w:sz w:val="28"/>
          <w:szCs w:val="28"/>
        </w:rPr>
        <w:t xml:space="preserve"> for successful collaboration (</w:t>
      </w:r>
      <w:r w:rsidR="00103690" w:rsidRPr="00897F5A">
        <w:rPr>
          <w:sz w:val="28"/>
          <w:szCs w:val="28"/>
        </w:rPr>
        <w:t>Radhakrishnan et al.</w:t>
      </w:r>
      <w:r w:rsidRPr="00897F5A">
        <w:rPr>
          <w:sz w:val="28"/>
          <w:szCs w:val="28"/>
        </w:rPr>
        <w:t xml:space="preserve">, </w:t>
      </w:r>
      <w:r w:rsidR="00103690" w:rsidRPr="00897F5A">
        <w:rPr>
          <w:sz w:val="28"/>
          <w:szCs w:val="28"/>
        </w:rPr>
        <w:t>2022</w:t>
      </w:r>
      <w:r w:rsidRPr="00897F5A">
        <w:rPr>
          <w:sz w:val="28"/>
          <w:szCs w:val="28"/>
        </w:rPr>
        <w:t>). When team members communicate openly, they are better equipped to resolve conflicts and address challenges collectively, resulting in improved project efficiency</w:t>
      </w:r>
      <w:r w:rsidR="00103690" w:rsidRPr="00897F5A">
        <w:rPr>
          <w:sz w:val="28"/>
          <w:szCs w:val="28"/>
        </w:rPr>
        <w:t>.</w:t>
      </w:r>
    </w:p>
    <w:p w14:paraId="6459AD86" w14:textId="6B56463B" w:rsidR="004917EA" w:rsidRPr="00897F5A" w:rsidRDefault="004917EA" w:rsidP="00897F5A">
      <w:pPr>
        <w:spacing w:line="360" w:lineRule="auto"/>
        <w:rPr>
          <w:sz w:val="28"/>
          <w:szCs w:val="28"/>
        </w:rPr>
      </w:pPr>
      <w:r w:rsidRPr="00897F5A">
        <w:rPr>
          <w:sz w:val="28"/>
          <w:szCs w:val="28"/>
        </w:rPr>
        <w:t>In the context of Aramco, promoting a culture of collaboration through effective communication management can significantly enhance project performance. By ensuring that all stakeholders are kept informed and engaged, Aramco can leverage the diverse expertise of its teams, ultimately driving project success (</w:t>
      </w:r>
      <w:r w:rsidR="00AE6EA3" w:rsidRPr="00897F5A">
        <w:rPr>
          <w:sz w:val="28"/>
          <w:szCs w:val="28"/>
        </w:rPr>
        <w:t xml:space="preserve">Khudiri </w:t>
      </w:r>
      <w:r w:rsidRPr="00897F5A">
        <w:rPr>
          <w:sz w:val="28"/>
          <w:szCs w:val="28"/>
        </w:rPr>
        <w:t xml:space="preserve">et al., </w:t>
      </w:r>
      <w:r w:rsidR="00AE6EA3" w:rsidRPr="00897F5A">
        <w:rPr>
          <w:sz w:val="28"/>
          <w:szCs w:val="28"/>
        </w:rPr>
        <w:t>2009</w:t>
      </w:r>
      <w:r w:rsidRPr="00897F5A">
        <w:rPr>
          <w:sz w:val="28"/>
          <w:szCs w:val="28"/>
        </w:rPr>
        <w:t>).</w:t>
      </w:r>
    </w:p>
    <w:p w14:paraId="2C18CCFE" w14:textId="373FAE05" w:rsidR="00504DCA" w:rsidRPr="00897F5A" w:rsidRDefault="00504DCA" w:rsidP="00897F5A">
      <w:pPr>
        <w:pStyle w:val="Heading2"/>
        <w:spacing w:line="360" w:lineRule="auto"/>
        <w:rPr>
          <w:sz w:val="28"/>
          <w:szCs w:val="28"/>
        </w:rPr>
      </w:pPr>
      <w:bookmarkStart w:id="20" w:name="_Toc185105784"/>
      <w:r w:rsidRPr="00897F5A">
        <w:rPr>
          <w:sz w:val="28"/>
          <w:szCs w:val="28"/>
        </w:rPr>
        <w:t>2.6 Budget Performance</w:t>
      </w:r>
      <w:bookmarkEnd w:id="20"/>
    </w:p>
    <w:p w14:paraId="4E7D08BC" w14:textId="3143B24D" w:rsidR="00504DCA" w:rsidRPr="00897F5A" w:rsidRDefault="00504DCA" w:rsidP="00897F5A">
      <w:pPr>
        <w:spacing w:line="360" w:lineRule="auto"/>
        <w:rPr>
          <w:sz w:val="28"/>
          <w:szCs w:val="28"/>
        </w:rPr>
      </w:pPr>
      <w:r w:rsidRPr="00897F5A">
        <w:rPr>
          <w:sz w:val="28"/>
          <w:szCs w:val="28"/>
        </w:rPr>
        <w:t>Budget performance is a critical aspect of project management that directly influences the overall success of projects within organizations like Aramco. Effective communication management ensur</w:t>
      </w:r>
      <w:r w:rsidR="008E32AD" w:rsidRPr="00897F5A">
        <w:rPr>
          <w:sz w:val="28"/>
          <w:szCs w:val="28"/>
        </w:rPr>
        <w:t>e</w:t>
      </w:r>
      <w:r w:rsidRPr="00897F5A">
        <w:rPr>
          <w:sz w:val="28"/>
          <w:szCs w:val="28"/>
        </w:rPr>
        <w:t xml:space="preserve"> that budgetary constraints are adhered to throughout the project lifecycle. Clear communication regarding financial expectations, resource allocation, and spending limits helps stakeholders understand their roles in maintaining budget performance (</w:t>
      </w:r>
      <w:r w:rsidR="001E26EE" w:rsidRPr="00897F5A">
        <w:rPr>
          <w:sz w:val="28"/>
          <w:szCs w:val="28"/>
        </w:rPr>
        <w:t>Berzkalns</w:t>
      </w:r>
      <w:r w:rsidRPr="00897F5A">
        <w:rPr>
          <w:sz w:val="28"/>
          <w:szCs w:val="28"/>
        </w:rPr>
        <w:t xml:space="preserve">, </w:t>
      </w:r>
      <w:r w:rsidR="001E26EE" w:rsidRPr="00897F5A">
        <w:rPr>
          <w:sz w:val="28"/>
          <w:szCs w:val="28"/>
        </w:rPr>
        <w:t>2003</w:t>
      </w:r>
      <w:r w:rsidRPr="00897F5A">
        <w:rPr>
          <w:sz w:val="28"/>
          <w:szCs w:val="28"/>
        </w:rPr>
        <w:t>).</w:t>
      </w:r>
    </w:p>
    <w:p w14:paraId="2DC4F3AF" w14:textId="61670997" w:rsidR="00504DCA" w:rsidRPr="00897F5A" w:rsidRDefault="00504DCA" w:rsidP="00897F5A">
      <w:pPr>
        <w:spacing w:line="360" w:lineRule="auto"/>
        <w:rPr>
          <w:sz w:val="28"/>
          <w:szCs w:val="28"/>
        </w:rPr>
      </w:pPr>
      <w:r w:rsidRPr="00897F5A">
        <w:rPr>
          <w:sz w:val="28"/>
          <w:szCs w:val="28"/>
        </w:rPr>
        <w:t xml:space="preserve">Research indicates that miscommunication regarding budgetary issues can lead to significant financial overruns and resource mismanagement. According to the Project Management Institute (PMI), ineffective communication is a contributing factor in one-third of project failures, with budget overruns being a common outcome of such </w:t>
      </w:r>
      <w:r w:rsidR="00B956DB" w:rsidRPr="00897F5A">
        <w:rPr>
          <w:sz w:val="28"/>
          <w:szCs w:val="28"/>
        </w:rPr>
        <w:t>miscommunication.</w:t>
      </w:r>
      <w:r w:rsidRPr="00897F5A">
        <w:rPr>
          <w:sz w:val="28"/>
          <w:szCs w:val="28"/>
        </w:rPr>
        <w:t xml:space="preserve"> When project teams lack clarity on budgetary </w:t>
      </w:r>
      <w:r w:rsidRPr="00897F5A">
        <w:rPr>
          <w:sz w:val="28"/>
          <w:szCs w:val="28"/>
        </w:rPr>
        <w:lastRenderedPageBreak/>
        <w:t xml:space="preserve">constraints, it often results in uncoordinated efforts, duplication of resources, and </w:t>
      </w:r>
      <w:r w:rsidR="00B956DB" w:rsidRPr="00897F5A">
        <w:rPr>
          <w:sz w:val="28"/>
          <w:szCs w:val="28"/>
        </w:rPr>
        <w:t>also</w:t>
      </w:r>
      <w:r w:rsidRPr="00897F5A">
        <w:rPr>
          <w:sz w:val="28"/>
          <w:szCs w:val="28"/>
        </w:rPr>
        <w:t xml:space="preserve"> increased costs (</w:t>
      </w:r>
      <w:r w:rsidR="00FE2C19" w:rsidRPr="00897F5A">
        <w:rPr>
          <w:sz w:val="28"/>
          <w:szCs w:val="28"/>
        </w:rPr>
        <w:t>Bandara</w:t>
      </w:r>
      <w:r w:rsidRPr="00897F5A">
        <w:rPr>
          <w:sz w:val="28"/>
          <w:szCs w:val="28"/>
        </w:rPr>
        <w:t xml:space="preserve">, </w:t>
      </w:r>
      <w:r w:rsidR="00FE2C19" w:rsidRPr="00897F5A">
        <w:rPr>
          <w:sz w:val="28"/>
          <w:szCs w:val="28"/>
        </w:rPr>
        <w:t>2021</w:t>
      </w:r>
      <w:r w:rsidRPr="00897F5A">
        <w:rPr>
          <w:sz w:val="28"/>
          <w:szCs w:val="28"/>
        </w:rPr>
        <w:t>).</w:t>
      </w:r>
    </w:p>
    <w:p w14:paraId="77C53CD0" w14:textId="2489725F" w:rsidR="00504DCA" w:rsidRPr="00897F5A" w:rsidRDefault="00504DCA" w:rsidP="00897F5A">
      <w:pPr>
        <w:spacing w:line="360" w:lineRule="auto"/>
        <w:rPr>
          <w:sz w:val="28"/>
          <w:szCs w:val="28"/>
        </w:rPr>
      </w:pPr>
      <w:r w:rsidRPr="00897F5A">
        <w:rPr>
          <w:sz w:val="28"/>
          <w:szCs w:val="28"/>
        </w:rPr>
        <w:t>Furthermore, regular communication about budget status among stakeholders is essential for maintaining transparency and accountability. Studies suggest that teams that engage in frequent discussions about budget performance are more likely to identify potential issues early, allowing for timely interventions that can mitigate financial risks (</w:t>
      </w:r>
      <w:r w:rsidR="00B60B7F" w:rsidRPr="00897F5A">
        <w:rPr>
          <w:sz w:val="28"/>
          <w:szCs w:val="28"/>
        </w:rPr>
        <w:t>Bandara, 2021</w:t>
      </w:r>
      <w:r w:rsidRPr="00897F5A">
        <w:rPr>
          <w:sz w:val="28"/>
          <w:szCs w:val="28"/>
        </w:rPr>
        <w:t xml:space="preserve">). For </w:t>
      </w:r>
      <w:r w:rsidR="00B60B7F" w:rsidRPr="00897F5A">
        <w:rPr>
          <w:sz w:val="28"/>
          <w:szCs w:val="28"/>
        </w:rPr>
        <w:t>example</w:t>
      </w:r>
      <w:r w:rsidRPr="00897F5A">
        <w:rPr>
          <w:sz w:val="28"/>
          <w:szCs w:val="28"/>
        </w:rPr>
        <w:t>, establishing regular budget review meetings fosters an environment where team members can collaboratively address budgetary concerns and adjust strategies as needed</w:t>
      </w:r>
      <w:r w:rsidR="0037787C" w:rsidRPr="00897F5A">
        <w:rPr>
          <w:sz w:val="28"/>
          <w:szCs w:val="28"/>
        </w:rPr>
        <w:t>.</w:t>
      </w:r>
    </w:p>
    <w:p w14:paraId="64BAF943" w14:textId="1D02C263" w:rsidR="00504DCA" w:rsidRPr="00897F5A" w:rsidRDefault="00504DCA" w:rsidP="00897F5A">
      <w:pPr>
        <w:spacing w:line="360" w:lineRule="auto"/>
        <w:rPr>
          <w:sz w:val="28"/>
          <w:szCs w:val="28"/>
        </w:rPr>
      </w:pPr>
      <w:r w:rsidRPr="00897F5A">
        <w:rPr>
          <w:sz w:val="28"/>
          <w:szCs w:val="28"/>
        </w:rPr>
        <w:t>In the context of Aramco, effective communication regarding budget performance not only enhances financial management but also contributes to stakeholder satisfaction. When stakeholders are well-informed about the budgetary aspects of a project, they are more likely to feel confident in the project's management, leading to better overall project outcomes (</w:t>
      </w:r>
      <w:r w:rsidR="00576856" w:rsidRPr="00897F5A">
        <w:rPr>
          <w:sz w:val="28"/>
          <w:szCs w:val="28"/>
        </w:rPr>
        <w:t>Khudiri et al., 2009</w:t>
      </w:r>
      <w:r w:rsidRPr="00897F5A">
        <w:rPr>
          <w:sz w:val="28"/>
          <w:szCs w:val="28"/>
        </w:rPr>
        <w:t>). Therefore, integrating communication management strategies focused on budget performance can significantly enhance project success at Aramco.</w:t>
      </w:r>
    </w:p>
    <w:p w14:paraId="18FA81F6" w14:textId="2EACFAC1" w:rsidR="00CE465B" w:rsidRPr="00897F5A" w:rsidRDefault="00CE465B" w:rsidP="00897F5A">
      <w:pPr>
        <w:pStyle w:val="Heading2"/>
        <w:spacing w:line="360" w:lineRule="auto"/>
        <w:rPr>
          <w:sz w:val="28"/>
          <w:szCs w:val="28"/>
        </w:rPr>
      </w:pPr>
      <w:bookmarkStart w:id="21" w:name="_Toc185105785"/>
      <w:r w:rsidRPr="00897F5A">
        <w:rPr>
          <w:sz w:val="28"/>
          <w:szCs w:val="28"/>
        </w:rPr>
        <w:t>2.7 Quality of Deliverables</w:t>
      </w:r>
      <w:bookmarkEnd w:id="21"/>
    </w:p>
    <w:p w14:paraId="5D5889A4" w14:textId="58A96F5D" w:rsidR="00CE465B" w:rsidRPr="00897F5A" w:rsidRDefault="00CE465B" w:rsidP="00897F5A">
      <w:pPr>
        <w:spacing w:line="360" w:lineRule="auto"/>
        <w:rPr>
          <w:sz w:val="28"/>
          <w:szCs w:val="28"/>
        </w:rPr>
      </w:pPr>
      <w:r w:rsidRPr="00897F5A">
        <w:rPr>
          <w:sz w:val="28"/>
          <w:szCs w:val="28"/>
        </w:rPr>
        <w:t xml:space="preserve">The quality of deliverables is a fundamental measure of project success, particularly in large-scale operations like those at Aramco. Effective communication management is </w:t>
      </w:r>
      <w:r w:rsidR="00B6254E" w:rsidRPr="00897F5A">
        <w:rPr>
          <w:sz w:val="28"/>
          <w:szCs w:val="28"/>
        </w:rPr>
        <w:t>important</w:t>
      </w:r>
      <w:r w:rsidRPr="00897F5A">
        <w:rPr>
          <w:sz w:val="28"/>
          <w:szCs w:val="28"/>
        </w:rPr>
        <w:t xml:space="preserve"> in ensuring that the project's output meets the established quality standards. Research shows that clear and continuous communication among stakeholders is essential for defining quality requirements and expectations from the outset of a project (</w:t>
      </w:r>
      <w:r w:rsidR="00970F65" w:rsidRPr="00897F5A">
        <w:rPr>
          <w:sz w:val="28"/>
          <w:szCs w:val="28"/>
        </w:rPr>
        <w:t>Zeithaml</w:t>
      </w:r>
      <w:r w:rsidRPr="00897F5A">
        <w:rPr>
          <w:sz w:val="28"/>
          <w:szCs w:val="28"/>
        </w:rPr>
        <w:t xml:space="preserve">, </w:t>
      </w:r>
      <w:r w:rsidR="00970F65" w:rsidRPr="00897F5A">
        <w:rPr>
          <w:sz w:val="28"/>
          <w:szCs w:val="28"/>
        </w:rPr>
        <w:t>1988</w:t>
      </w:r>
      <w:r w:rsidRPr="00897F5A">
        <w:rPr>
          <w:sz w:val="28"/>
          <w:szCs w:val="28"/>
        </w:rPr>
        <w:t>).</w:t>
      </w:r>
    </w:p>
    <w:p w14:paraId="28A5392A" w14:textId="6883D373" w:rsidR="00CE465B" w:rsidRPr="00897F5A" w:rsidRDefault="00CE465B" w:rsidP="00897F5A">
      <w:pPr>
        <w:spacing w:line="360" w:lineRule="auto"/>
        <w:rPr>
          <w:sz w:val="28"/>
          <w:szCs w:val="28"/>
        </w:rPr>
      </w:pPr>
      <w:r w:rsidRPr="00897F5A">
        <w:rPr>
          <w:sz w:val="28"/>
          <w:szCs w:val="28"/>
        </w:rPr>
        <w:t xml:space="preserve">When project teams engage in open discussions about quality criteria, they can better align their efforts towards achieving those standards. According to </w:t>
      </w:r>
      <w:r w:rsidR="00771F0A" w:rsidRPr="00897F5A">
        <w:rPr>
          <w:sz w:val="28"/>
          <w:szCs w:val="28"/>
        </w:rPr>
        <w:lastRenderedPageBreak/>
        <w:t xml:space="preserve">Rosenkranz et al. </w:t>
      </w:r>
      <w:r w:rsidRPr="00897F5A">
        <w:rPr>
          <w:sz w:val="28"/>
          <w:szCs w:val="28"/>
        </w:rPr>
        <w:t>(</w:t>
      </w:r>
      <w:r w:rsidR="00771F0A" w:rsidRPr="00897F5A">
        <w:rPr>
          <w:sz w:val="28"/>
          <w:szCs w:val="28"/>
        </w:rPr>
        <w:t>2017</w:t>
      </w:r>
      <w:r w:rsidRPr="00897F5A">
        <w:rPr>
          <w:sz w:val="28"/>
          <w:szCs w:val="28"/>
        </w:rPr>
        <w:t xml:space="preserve">), effective communication enables teams to share insights and feedback promptly, which is </w:t>
      </w:r>
      <w:r w:rsidR="008E32AD" w:rsidRPr="00897F5A">
        <w:rPr>
          <w:sz w:val="28"/>
          <w:szCs w:val="28"/>
        </w:rPr>
        <w:t>important</w:t>
      </w:r>
      <w:r w:rsidRPr="00897F5A">
        <w:rPr>
          <w:sz w:val="28"/>
          <w:szCs w:val="28"/>
        </w:rPr>
        <w:t xml:space="preserve"> for maintaining high-quality deliverables. Moreover, regular communication allows for timely identification and resolution of issues that could compromise quality, such as misunderstandings regarding specifications or changes in project scope</w:t>
      </w:r>
      <w:r w:rsidR="00596939" w:rsidRPr="00897F5A">
        <w:rPr>
          <w:sz w:val="28"/>
          <w:szCs w:val="28"/>
        </w:rPr>
        <w:t>.</w:t>
      </w:r>
    </w:p>
    <w:p w14:paraId="658EB8E7" w14:textId="301D8B1B" w:rsidR="00CE465B" w:rsidRPr="00897F5A" w:rsidRDefault="00CE465B" w:rsidP="00897F5A">
      <w:pPr>
        <w:spacing w:line="360" w:lineRule="auto"/>
        <w:rPr>
          <w:sz w:val="28"/>
          <w:szCs w:val="28"/>
        </w:rPr>
      </w:pPr>
      <w:r w:rsidRPr="00897F5A">
        <w:rPr>
          <w:sz w:val="28"/>
          <w:szCs w:val="28"/>
        </w:rPr>
        <w:t>Furthermore, studies indicate that strong communication channels facilitate collaborative problem-solving, enabling teams to address quality challenges more effectively</w:t>
      </w:r>
      <w:r w:rsidR="005C7670" w:rsidRPr="00897F5A">
        <w:rPr>
          <w:sz w:val="28"/>
          <w:szCs w:val="28"/>
        </w:rPr>
        <w:t xml:space="preserve">. </w:t>
      </w:r>
      <w:r w:rsidRPr="00897F5A">
        <w:rPr>
          <w:sz w:val="28"/>
          <w:szCs w:val="28"/>
        </w:rPr>
        <w:t xml:space="preserve">For </w:t>
      </w:r>
      <w:r w:rsidR="005C7670" w:rsidRPr="00897F5A">
        <w:rPr>
          <w:sz w:val="28"/>
          <w:szCs w:val="28"/>
        </w:rPr>
        <w:t>example</w:t>
      </w:r>
      <w:r w:rsidRPr="00897F5A">
        <w:rPr>
          <w:sz w:val="28"/>
          <w:szCs w:val="28"/>
        </w:rPr>
        <w:t>, frequent quality review meetings create opportunities for stakeholders to assess deliverables against the required standards and to provide constructive feedback, thereby fostering a culture of continuous improvement</w:t>
      </w:r>
      <w:r w:rsidR="005C7670" w:rsidRPr="00897F5A">
        <w:rPr>
          <w:sz w:val="28"/>
          <w:szCs w:val="28"/>
        </w:rPr>
        <w:t xml:space="preserve"> (Zeithaml, 1988).</w:t>
      </w:r>
    </w:p>
    <w:p w14:paraId="2F585C0C" w14:textId="238FCFB9" w:rsidR="00CE465B" w:rsidRPr="00897F5A" w:rsidRDefault="00CE465B" w:rsidP="00897F5A">
      <w:pPr>
        <w:spacing w:line="360" w:lineRule="auto"/>
        <w:rPr>
          <w:sz w:val="28"/>
          <w:szCs w:val="28"/>
        </w:rPr>
      </w:pPr>
      <w:r w:rsidRPr="00897F5A">
        <w:rPr>
          <w:sz w:val="28"/>
          <w:szCs w:val="28"/>
        </w:rPr>
        <w:t>In the context of Aramco, the integration of communication management strategies focused on quality control not only enhances the end products but also contributes to overall stakeholder satisfaction. When stakeholders perceive that deliverables consistently meet or exceed quality expectations, their trust in the project management process is strengthened (</w:t>
      </w:r>
      <w:r w:rsidR="00A621C5" w:rsidRPr="00897F5A">
        <w:rPr>
          <w:sz w:val="28"/>
          <w:szCs w:val="28"/>
        </w:rPr>
        <w:t>Khudiri et al., 2009</w:t>
      </w:r>
      <w:r w:rsidRPr="00897F5A">
        <w:rPr>
          <w:sz w:val="28"/>
          <w:szCs w:val="28"/>
        </w:rPr>
        <w:t>). Thus, effective communication management is integral to ensuring the delivery of high-quality outputs in Aramco's projects.</w:t>
      </w:r>
    </w:p>
    <w:p w14:paraId="628C11E0" w14:textId="6F029B70" w:rsidR="00A23057" w:rsidRPr="00897F5A" w:rsidRDefault="00A23057" w:rsidP="00897F5A">
      <w:pPr>
        <w:pStyle w:val="Heading2"/>
        <w:spacing w:line="360" w:lineRule="auto"/>
        <w:rPr>
          <w:sz w:val="28"/>
          <w:szCs w:val="28"/>
        </w:rPr>
      </w:pPr>
      <w:bookmarkStart w:id="22" w:name="_Toc185105786"/>
      <w:r w:rsidRPr="00897F5A">
        <w:rPr>
          <w:sz w:val="28"/>
          <w:szCs w:val="28"/>
        </w:rPr>
        <w:t>2.7 Communication Management and Project Success</w:t>
      </w:r>
      <w:bookmarkEnd w:id="22"/>
    </w:p>
    <w:p w14:paraId="3296A301" w14:textId="397BFE98" w:rsidR="00A23057" w:rsidRPr="00897F5A" w:rsidRDefault="00A23057" w:rsidP="00897F5A">
      <w:pPr>
        <w:spacing w:line="360" w:lineRule="auto"/>
        <w:rPr>
          <w:sz w:val="28"/>
          <w:szCs w:val="28"/>
        </w:rPr>
      </w:pPr>
      <w:r w:rsidRPr="00897F5A">
        <w:rPr>
          <w:sz w:val="28"/>
          <w:szCs w:val="28"/>
        </w:rPr>
        <w:t xml:space="preserve">The interplay between communication management, project success, and various performance indicators is a </w:t>
      </w:r>
      <w:r w:rsidR="00A21B0A" w:rsidRPr="00897F5A">
        <w:rPr>
          <w:sz w:val="28"/>
          <w:szCs w:val="28"/>
        </w:rPr>
        <w:t>important</w:t>
      </w:r>
      <w:r w:rsidRPr="00897F5A">
        <w:rPr>
          <w:sz w:val="28"/>
          <w:szCs w:val="28"/>
        </w:rPr>
        <w:t xml:space="preserve"> aspect of understanding how projects, particularly within high-stakes environments like Saudi Aramco, are managed effectively. This section examines the relationships between key research variables: communication management, effective communication, timely project completion, team collaboration, budget performance, and quality of deliverables.</w:t>
      </w:r>
    </w:p>
    <w:p w14:paraId="57F83507" w14:textId="77777777" w:rsidR="00A23057" w:rsidRPr="00897F5A" w:rsidRDefault="00A23057" w:rsidP="00897F5A">
      <w:pPr>
        <w:numPr>
          <w:ilvl w:val="0"/>
          <w:numId w:val="16"/>
        </w:numPr>
        <w:spacing w:line="360" w:lineRule="auto"/>
        <w:rPr>
          <w:sz w:val="28"/>
          <w:szCs w:val="28"/>
        </w:rPr>
      </w:pPr>
      <w:r w:rsidRPr="00897F5A">
        <w:rPr>
          <w:b/>
          <w:bCs/>
          <w:sz w:val="28"/>
          <w:szCs w:val="28"/>
        </w:rPr>
        <w:lastRenderedPageBreak/>
        <w:t>Communication Management and Effective Communication</w:t>
      </w:r>
      <w:r w:rsidRPr="00897F5A">
        <w:rPr>
          <w:sz w:val="28"/>
          <w:szCs w:val="28"/>
        </w:rPr>
        <w:br/>
        <w:t>Effective communication management serves as the foundation for successful communication within a project. The clarity, coherence, and adaptability of messages, as identified by Kashyap (2024), are essential for establishing mutual understanding among team members and stakeholders. When project managers prioritize communication, they foster an environment conducive to collaboration, leading to improved project outcomes.</w:t>
      </w:r>
    </w:p>
    <w:p w14:paraId="68173B50" w14:textId="77777777" w:rsidR="00A23057" w:rsidRPr="00897F5A" w:rsidRDefault="00A23057" w:rsidP="00897F5A">
      <w:pPr>
        <w:numPr>
          <w:ilvl w:val="0"/>
          <w:numId w:val="16"/>
        </w:numPr>
        <w:spacing w:line="360" w:lineRule="auto"/>
        <w:rPr>
          <w:sz w:val="28"/>
          <w:szCs w:val="28"/>
        </w:rPr>
      </w:pPr>
      <w:r w:rsidRPr="00897F5A">
        <w:rPr>
          <w:b/>
          <w:bCs/>
          <w:sz w:val="28"/>
          <w:szCs w:val="28"/>
        </w:rPr>
        <w:t>Effective Communication and Timely Project Completion</w:t>
      </w:r>
      <w:r w:rsidRPr="00897F5A">
        <w:rPr>
          <w:sz w:val="28"/>
          <w:szCs w:val="28"/>
        </w:rPr>
        <w:br/>
        <w:t>Studies have shown that effective communication directly influences the timely completion of projects (Kania et al., 2022). Clear communication regarding timelines and responsibilities minimizes misunderstandings and delays, allowing teams to respond swiftly to emerging challenges. As highlighted by Achar and Mugo (2021), projects characterized by robust communication strategies are better equipped to navigate complexities, ensuring adherence to schedules.</w:t>
      </w:r>
    </w:p>
    <w:p w14:paraId="5E4B49DF" w14:textId="408D24A5" w:rsidR="00A23057" w:rsidRPr="00897F5A" w:rsidRDefault="00A23057" w:rsidP="00897F5A">
      <w:pPr>
        <w:numPr>
          <w:ilvl w:val="0"/>
          <w:numId w:val="16"/>
        </w:numPr>
        <w:spacing w:line="360" w:lineRule="auto"/>
        <w:rPr>
          <w:sz w:val="28"/>
          <w:szCs w:val="28"/>
        </w:rPr>
      </w:pPr>
      <w:r w:rsidRPr="00897F5A">
        <w:rPr>
          <w:b/>
          <w:bCs/>
          <w:sz w:val="28"/>
          <w:szCs w:val="28"/>
        </w:rPr>
        <w:t>Team Collaboration and Budget Performance</w:t>
      </w:r>
      <w:r w:rsidRPr="00897F5A">
        <w:rPr>
          <w:sz w:val="28"/>
          <w:szCs w:val="28"/>
        </w:rPr>
        <w:br/>
        <w:t xml:space="preserve">Effective communication management enhances team collaboration, which is </w:t>
      </w:r>
      <w:r w:rsidR="008E32AD" w:rsidRPr="00897F5A">
        <w:rPr>
          <w:sz w:val="28"/>
          <w:szCs w:val="28"/>
        </w:rPr>
        <w:t>important</w:t>
      </w:r>
      <w:r w:rsidRPr="00897F5A">
        <w:rPr>
          <w:sz w:val="28"/>
          <w:szCs w:val="28"/>
        </w:rPr>
        <w:t xml:space="preserve"> for maintaining budget performance. When team members communicate openly about budgetary constraints and resource allocation, they are more likely to align their efforts and avoid financial overruns (Bandara, 2021). Collaborative discussions about budget performance foster accountability, enabling teams to identify potential issues early and implement corrective measures promptly.</w:t>
      </w:r>
    </w:p>
    <w:p w14:paraId="095DD9BD" w14:textId="77777777" w:rsidR="00A23057" w:rsidRPr="00897F5A" w:rsidRDefault="00A23057" w:rsidP="00897F5A">
      <w:pPr>
        <w:numPr>
          <w:ilvl w:val="0"/>
          <w:numId w:val="16"/>
        </w:numPr>
        <w:spacing w:line="360" w:lineRule="auto"/>
        <w:rPr>
          <w:sz w:val="28"/>
          <w:szCs w:val="28"/>
        </w:rPr>
      </w:pPr>
      <w:r w:rsidRPr="00897F5A">
        <w:rPr>
          <w:b/>
          <w:bCs/>
          <w:sz w:val="28"/>
          <w:szCs w:val="28"/>
        </w:rPr>
        <w:t>Budget Performance and Quality of Deliverables</w:t>
      </w:r>
      <w:r w:rsidRPr="00897F5A">
        <w:rPr>
          <w:sz w:val="28"/>
          <w:szCs w:val="28"/>
        </w:rPr>
        <w:br/>
        <w:t xml:space="preserve">There is a significant relationship between budget performance and the </w:t>
      </w:r>
      <w:r w:rsidRPr="00897F5A">
        <w:rPr>
          <w:sz w:val="28"/>
          <w:szCs w:val="28"/>
        </w:rPr>
        <w:lastRenderedPageBreak/>
        <w:t>quality of project deliverables. Effective communication regarding budgetary expectations allows project teams to allocate resources efficiently, ensuring that quality standards are met (Berzkalns, 2003). When project stakeholders are well-informed about financial limitations, they can make more informed decisions, which ultimately contributes to the successful delivery of high-quality outputs.</w:t>
      </w:r>
    </w:p>
    <w:p w14:paraId="7076E673" w14:textId="77777777" w:rsidR="00A23057" w:rsidRPr="00897F5A" w:rsidRDefault="00A23057" w:rsidP="00897F5A">
      <w:pPr>
        <w:numPr>
          <w:ilvl w:val="0"/>
          <w:numId w:val="16"/>
        </w:numPr>
        <w:spacing w:line="360" w:lineRule="auto"/>
        <w:rPr>
          <w:sz w:val="28"/>
          <w:szCs w:val="28"/>
        </w:rPr>
      </w:pPr>
      <w:r w:rsidRPr="00897F5A">
        <w:rPr>
          <w:b/>
          <w:bCs/>
          <w:sz w:val="28"/>
          <w:szCs w:val="28"/>
        </w:rPr>
        <w:t>Communication Management and Project Success</w:t>
      </w:r>
      <w:r w:rsidRPr="00897F5A">
        <w:rPr>
          <w:sz w:val="28"/>
          <w:szCs w:val="28"/>
        </w:rPr>
        <w:br/>
        <w:t>Overall, the effectiveness of communication management is directly correlated with the success of the project. Research indicates that projects with strong communication practices are more likely to meet their objectives in terms of time, budget, and quality (Miclea &amp; Irimiaș, 2023). The integration of effective communication strategies not only enhances stakeholder satisfaction but also fosters a culture of continuous improvement within project teams.</w:t>
      </w:r>
    </w:p>
    <w:p w14:paraId="549ED3EE" w14:textId="4297AD75" w:rsidR="0046619B" w:rsidRPr="00897F5A" w:rsidRDefault="0046619B" w:rsidP="00897F5A">
      <w:pPr>
        <w:pStyle w:val="Heading1"/>
        <w:spacing w:line="360" w:lineRule="auto"/>
        <w:jc w:val="center"/>
        <w:rPr>
          <w:sz w:val="28"/>
          <w:szCs w:val="28"/>
        </w:rPr>
      </w:pPr>
      <w:bookmarkStart w:id="23" w:name="_Toc185105787"/>
      <w:r w:rsidRPr="00897F5A">
        <w:rPr>
          <w:sz w:val="28"/>
          <w:szCs w:val="28"/>
        </w:rPr>
        <w:t>Chapter 3: Methodology</w:t>
      </w:r>
      <w:bookmarkEnd w:id="23"/>
    </w:p>
    <w:p w14:paraId="44E85D70" w14:textId="6510AB74" w:rsidR="00421795" w:rsidRPr="00897F5A" w:rsidRDefault="00421795" w:rsidP="00897F5A">
      <w:pPr>
        <w:pStyle w:val="Heading2"/>
        <w:spacing w:line="360" w:lineRule="auto"/>
        <w:rPr>
          <w:sz w:val="28"/>
          <w:szCs w:val="28"/>
        </w:rPr>
      </w:pPr>
      <w:bookmarkStart w:id="24" w:name="_Toc185105788"/>
      <w:r w:rsidRPr="00897F5A">
        <w:rPr>
          <w:sz w:val="28"/>
          <w:szCs w:val="28"/>
        </w:rPr>
        <w:t>3.1. Introduction</w:t>
      </w:r>
      <w:bookmarkEnd w:id="24"/>
    </w:p>
    <w:p w14:paraId="0ED47DC3" w14:textId="3FEC881D" w:rsidR="00862B04" w:rsidRPr="00897F5A" w:rsidRDefault="00862B04" w:rsidP="00897F5A">
      <w:pPr>
        <w:spacing w:line="360" w:lineRule="auto"/>
        <w:rPr>
          <w:sz w:val="28"/>
          <w:szCs w:val="28"/>
        </w:rPr>
      </w:pPr>
      <w:r w:rsidRPr="00897F5A">
        <w:rPr>
          <w:sz w:val="28"/>
          <w:szCs w:val="28"/>
        </w:rPr>
        <w:t>This chapter outlines the research methods used to address the study's objectives, focusing on both quantitative and qualitative approaches to ensure a comprehensive analysis. Specifically, the study employs a mixed-methods design, integrating questionnaires and interviews to capture both broad patterns and in-depth insights from participants.</w:t>
      </w:r>
    </w:p>
    <w:p w14:paraId="08E96428" w14:textId="77777777" w:rsidR="00862B04" w:rsidRPr="00897F5A" w:rsidRDefault="00862B04" w:rsidP="00897F5A">
      <w:pPr>
        <w:spacing w:line="360" w:lineRule="auto"/>
        <w:rPr>
          <w:sz w:val="28"/>
          <w:szCs w:val="28"/>
        </w:rPr>
      </w:pPr>
      <w:r w:rsidRPr="00897F5A">
        <w:rPr>
          <w:sz w:val="28"/>
          <w:szCs w:val="28"/>
        </w:rPr>
        <w:t xml:space="preserve">The questionnaire provides quantifiable data that allows for statistical analysis, helping identify trends and relationships among the variables studied. In contrast, interviews offer a qualitative dimension, enabling a deeper exploration of </w:t>
      </w:r>
      <w:r w:rsidRPr="00897F5A">
        <w:rPr>
          <w:sz w:val="28"/>
          <w:szCs w:val="28"/>
        </w:rPr>
        <w:lastRenderedPageBreak/>
        <w:t>participants' experiences and perspectives, which enhances the richness and context of the data.</w:t>
      </w:r>
    </w:p>
    <w:p w14:paraId="7CB3FC7D" w14:textId="77777777" w:rsidR="00862B04" w:rsidRPr="00897F5A" w:rsidRDefault="00862B04" w:rsidP="00897F5A">
      <w:pPr>
        <w:spacing w:line="360" w:lineRule="auto"/>
        <w:rPr>
          <w:sz w:val="28"/>
          <w:szCs w:val="28"/>
        </w:rPr>
      </w:pPr>
      <w:r w:rsidRPr="00897F5A">
        <w:rPr>
          <w:sz w:val="28"/>
          <w:szCs w:val="28"/>
        </w:rPr>
        <w:t>This chapter details the operational definitions for key research variables, the research design, the target population, sampling strategies, and the specific methods for collecting and analyzing both quantitative and qualitative data. By combining these approaches, this methodology aims to provide a holistic understanding of the research questions and ensure the reliability and validity of the findings.</w:t>
      </w:r>
    </w:p>
    <w:p w14:paraId="4C88E909" w14:textId="0943D995" w:rsidR="005F4C08" w:rsidRPr="00897F5A" w:rsidRDefault="00240482" w:rsidP="00897F5A">
      <w:pPr>
        <w:pStyle w:val="Heading2"/>
        <w:spacing w:line="360" w:lineRule="auto"/>
        <w:rPr>
          <w:sz w:val="28"/>
          <w:szCs w:val="28"/>
        </w:rPr>
      </w:pPr>
      <w:bookmarkStart w:id="25" w:name="_Toc185105789"/>
      <w:r w:rsidRPr="00897F5A">
        <w:rPr>
          <w:sz w:val="28"/>
          <w:szCs w:val="28"/>
        </w:rPr>
        <w:t>3.2</w:t>
      </w:r>
      <w:r w:rsidR="005F4C08" w:rsidRPr="00897F5A">
        <w:rPr>
          <w:sz w:val="28"/>
          <w:szCs w:val="28"/>
        </w:rPr>
        <w:t xml:space="preserve"> Operational Definitions for Research Variables:</w:t>
      </w:r>
      <w:bookmarkEnd w:id="25"/>
    </w:p>
    <w:p w14:paraId="31A75443" w14:textId="77777777" w:rsidR="005F4C08" w:rsidRPr="00897F5A" w:rsidRDefault="005F4C08" w:rsidP="00897F5A">
      <w:pPr>
        <w:numPr>
          <w:ilvl w:val="0"/>
          <w:numId w:val="18"/>
        </w:numPr>
        <w:spacing w:line="360" w:lineRule="auto"/>
        <w:rPr>
          <w:sz w:val="28"/>
          <w:szCs w:val="28"/>
        </w:rPr>
      </w:pPr>
      <w:r w:rsidRPr="00897F5A">
        <w:rPr>
          <w:b/>
          <w:bCs/>
          <w:sz w:val="28"/>
          <w:szCs w:val="28"/>
        </w:rPr>
        <w:t>Communication Management</w:t>
      </w:r>
    </w:p>
    <w:p w14:paraId="7B5862B5" w14:textId="77777777" w:rsidR="005F4C08" w:rsidRPr="00897F5A" w:rsidRDefault="005F4C08" w:rsidP="00897F5A">
      <w:pPr>
        <w:numPr>
          <w:ilvl w:val="0"/>
          <w:numId w:val="6"/>
        </w:numPr>
        <w:tabs>
          <w:tab w:val="clear" w:pos="720"/>
        </w:tabs>
        <w:spacing w:line="360" w:lineRule="auto"/>
        <w:ind w:left="1170"/>
        <w:rPr>
          <w:sz w:val="28"/>
          <w:szCs w:val="28"/>
        </w:rPr>
      </w:pPr>
      <w:r w:rsidRPr="00897F5A">
        <w:rPr>
          <w:b/>
          <w:bCs/>
          <w:sz w:val="28"/>
          <w:szCs w:val="28"/>
        </w:rPr>
        <w:t>Definition</w:t>
      </w:r>
      <w:r w:rsidRPr="00897F5A">
        <w:rPr>
          <w:sz w:val="28"/>
          <w:szCs w:val="28"/>
        </w:rPr>
        <w:t>: The methods Aramco uses to ensure clear and timely communication among stakeholders.</w:t>
      </w:r>
    </w:p>
    <w:p w14:paraId="08CFA7D4" w14:textId="77777777" w:rsidR="005F4C08" w:rsidRPr="00897F5A" w:rsidRDefault="005F4C08" w:rsidP="00897F5A">
      <w:pPr>
        <w:numPr>
          <w:ilvl w:val="0"/>
          <w:numId w:val="6"/>
        </w:numPr>
        <w:tabs>
          <w:tab w:val="clear" w:pos="720"/>
        </w:tabs>
        <w:spacing w:line="360" w:lineRule="auto"/>
        <w:ind w:left="1170"/>
        <w:rPr>
          <w:sz w:val="28"/>
          <w:szCs w:val="28"/>
        </w:rPr>
      </w:pPr>
      <w:r w:rsidRPr="00897F5A">
        <w:rPr>
          <w:b/>
          <w:bCs/>
          <w:sz w:val="28"/>
          <w:szCs w:val="28"/>
        </w:rPr>
        <w:t>Measurement</w:t>
      </w:r>
      <w:r w:rsidRPr="00897F5A">
        <w:rPr>
          <w:sz w:val="28"/>
          <w:szCs w:val="28"/>
        </w:rPr>
        <w:t>: Evaluated by frequency, clarity, stakeholder engagement, and use of communication tools.</w:t>
      </w:r>
    </w:p>
    <w:p w14:paraId="21661D0D" w14:textId="77777777" w:rsidR="005F4C08" w:rsidRPr="00897F5A" w:rsidRDefault="005F4C08" w:rsidP="00897F5A">
      <w:pPr>
        <w:numPr>
          <w:ilvl w:val="0"/>
          <w:numId w:val="6"/>
        </w:numPr>
        <w:tabs>
          <w:tab w:val="clear" w:pos="720"/>
        </w:tabs>
        <w:spacing w:line="360" w:lineRule="auto"/>
        <w:ind w:left="1170"/>
        <w:rPr>
          <w:sz w:val="28"/>
          <w:szCs w:val="28"/>
        </w:rPr>
      </w:pPr>
      <w:r w:rsidRPr="00897F5A">
        <w:rPr>
          <w:b/>
          <w:bCs/>
          <w:sz w:val="28"/>
          <w:szCs w:val="28"/>
        </w:rPr>
        <w:t>Data Collection</w:t>
      </w:r>
      <w:r w:rsidRPr="00897F5A">
        <w:rPr>
          <w:sz w:val="28"/>
          <w:szCs w:val="28"/>
        </w:rPr>
        <w:t>: Questionnaires on communication quality; interviews for insights into effectiveness and challenges.</w:t>
      </w:r>
    </w:p>
    <w:p w14:paraId="65753591" w14:textId="77777777" w:rsidR="005F4C08" w:rsidRPr="00897F5A" w:rsidRDefault="005F4C08" w:rsidP="00897F5A">
      <w:pPr>
        <w:numPr>
          <w:ilvl w:val="0"/>
          <w:numId w:val="18"/>
        </w:numPr>
        <w:spacing w:line="360" w:lineRule="auto"/>
        <w:rPr>
          <w:sz w:val="28"/>
          <w:szCs w:val="28"/>
        </w:rPr>
      </w:pPr>
      <w:r w:rsidRPr="00897F5A">
        <w:rPr>
          <w:b/>
          <w:bCs/>
          <w:sz w:val="28"/>
          <w:szCs w:val="28"/>
        </w:rPr>
        <w:t>Timely Project Completion</w:t>
      </w:r>
    </w:p>
    <w:p w14:paraId="5C94DE34" w14:textId="77777777" w:rsidR="005F4C08" w:rsidRPr="00897F5A" w:rsidRDefault="005F4C08" w:rsidP="00897F5A">
      <w:pPr>
        <w:numPr>
          <w:ilvl w:val="0"/>
          <w:numId w:val="6"/>
        </w:numPr>
        <w:tabs>
          <w:tab w:val="clear" w:pos="720"/>
        </w:tabs>
        <w:spacing w:line="360" w:lineRule="auto"/>
        <w:ind w:left="1170"/>
        <w:rPr>
          <w:sz w:val="28"/>
          <w:szCs w:val="28"/>
        </w:rPr>
      </w:pPr>
      <w:r w:rsidRPr="00897F5A">
        <w:rPr>
          <w:b/>
          <w:bCs/>
          <w:sz w:val="28"/>
          <w:szCs w:val="28"/>
        </w:rPr>
        <w:t>Definition</w:t>
      </w:r>
      <w:r w:rsidRPr="00897F5A">
        <w:rPr>
          <w:sz w:val="28"/>
          <w:szCs w:val="28"/>
        </w:rPr>
        <w:t>: Aramco’s ability to complete projects within the scheduled timeframe.</w:t>
      </w:r>
    </w:p>
    <w:p w14:paraId="561D6B9F" w14:textId="77777777" w:rsidR="005F4C08" w:rsidRPr="00897F5A" w:rsidRDefault="005F4C08" w:rsidP="00897F5A">
      <w:pPr>
        <w:numPr>
          <w:ilvl w:val="0"/>
          <w:numId w:val="6"/>
        </w:numPr>
        <w:tabs>
          <w:tab w:val="clear" w:pos="720"/>
        </w:tabs>
        <w:spacing w:line="360" w:lineRule="auto"/>
        <w:ind w:left="1170"/>
        <w:rPr>
          <w:sz w:val="28"/>
          <w:szCs w:val="28"/>
        </w:rPr>
      </w:pPr>
      <w:r w:rsidRPr="00897F5A">
        <w:rPr>
          <w:b/>
          <w:bCs/>
          <w:sz w:val="28"/>
          <w:szCs w:val="28"/>
        </w:rPr>
        <w:t>Measurement</w:t>
      </w:r>
      <w:r w:rsidRPr="00897F5A">
        <w:rPr>
          <w:sz w:val="28"/>
          <w:szCs w:val="28"/>
        </w:rPr>
        <w:t>: Schedule adherence and frequency of delays.</w:t>
      </w:r>
    </w:p>
    <w:p w14:paraId="41B6A0D5" w14:textId="4860F60C" w:rsidR="005F4C08" w:rsidRPr="00897F5A" w:rsidRDefault="005F4C08" w:rsidP="00897F5A">
      <w:pPr>
        <w:numPr>
          <w:ilvl w:val="0"/>
          <w:numId w:val="6"/>
        </w:numPr>
        <w:tabs>
          <w:tab w:val="clear" w:pos="720"/>
        </w:tabs>
        <w:spacing w:line="360" w:lineRule="auto"/>
        <w:ind w:left="1170"/>
        <w:rPr>
          <w:sz w:val="28"/>
          <w:szCs w:val="28"/>
        </w:rPr>
      </w:pPr>
      <w:r w:rsidRPr="00897F5A">
        <w:rPr>
          <w:b/>
          <w:bCs/>
          <w:sz w:val="28"/>
          <w:szCs w:val="28"/>
        </w:rPr>
        <w:t>Data Collection</w:t>
      </w:r>
      <w:r w:rsidRPr="00897F5A">
        <w:rPr>
          <w:sz w:val="28"/>
          <w:szCs w:val="28"/>
        </w:rPr>
        <w:t xml:space="preserve">: Questionnaires on completion times; interviews on delay causes and </w:t>
      </w:r>
      <w:r w:rsidR="00DA22AD" w:rsidRPr="00897F5A">
        <w:rPr>
          <w:sz w:val="28"/>
          <w:szCs w:val="28"/>
        </w:rPr>
        <w:t>communication</w:t>
      </w:r>
      <w:r w:rsidRPr="00897F5A">
        <w:rPr>
          <w:sz w:val="28"/>
          <w:szCs w:val="28"/>
        </w:rPr>
        <w:t xml:space="preserve"> role.</w:t>
      </w:r>
    </w:p>
    <w:p w14:paraId="1644DEB4" w14:textId="77777777" w:rsidR="005F4C08" w:rsidRPr="00897F5A" w:rsidRDefault="005F4C08" w:rsidP="00897F5A">
      <w:pPr>
        <w:numPr>
          <w:ilvl w:val="0"/>
          <w:numId w:val="18"/>
        </w:numPr>
        <w:spacing w:line="360" w:lineRule="auto"/>
        <w:rPr>
          <w:sz w:val="28"/>
          <w:szCs w:val="28"/>
        </w:rPr>
      </w:pPr>
      <w:r w:rsidRPr="00897F5A">
        <w:rPr>
          <w:b/>
          <w:bCs/>
          <w:sz w:val="28"/>
          <w:szCs w:val="28"/>
        </w:rPr>
        <w:t>Team Collaboration</w:t>
      </w:r>
    </w:p>
    <w:p w14:paraId="6B205244" w14:textId="77777777" w:rsidR="005F4C08" w:rsidRPr="00897F5A" w:rsidRDefault="005F4C08" w:rsidP="00897F5A">
      <w:pPr>
        <w:numPr>
          <w:ilvl w:val="0"/>
          <w:numId w:val="6"/>
        </w:numPr>
        <w:tabs>
          <w:tab w:val="clear" w:pos="720"/>
        </w:tabs>
        <w:spacing w:line="360" w:lineRule="auto"/>
        <w:ind w:left="1170"/>
        <w:rPr>
          <w:sz w:val="28"/>
          <w:szCs w:val="28"/>
        </w:rPr>
      </w:pPr>
      <w:r w:rsidRPr="00897F5A">
        <w:rPr>
          <w:b/>
          <w:bCs/>
          <w:sz w:val="28"/>
          <w:szCs w:val="28"/>
        </w:rPr>
        <w:lastRenderedPageBreak/>
        <w:t>Definition</w:t>
      </w:r>
      <w:r w:rsidRPr="00897F5A">
        <w:rPr>
          <w:sz w:val="28"/>
          <w:szCs w:val="28"/>
        </w:rPr>
        <w:t>: The level of effective teamwork and communication within project teams.</w:t>
      </w:r>
    </w:p>
    <w:p w14:paraId="5200E15B" w14:textId="77777777" w:rsidR="005F4C08" w:rsidRPr="00897F5A" w:rsidRDefault="005F4C08" w:rsidP="00897F5A">
      <w:pPr>
        <w:numPr>
          <w:ilvl w:val="0"/>
          <w:numId w:val="6"/>
        </w:numPr>
        <w:tabs>
          <w:tab w:val="clear" w:pos="720"/>
        </w:tabs>
        <w:spacing w:line="360" w:lineRule="auto"/>
        <w:ind w:left="1170"/>
        <w:rPr>
          <w:sz w:val="28"/>
          <w:szCs w:val="28"/>
        </w:rPr>
      </w:pPr>
      <w:r w:rsidRPr="00897F5A">
        <w:rPr>
          <w:b/>
          <w:bCs/>
          <w:sz w:val="28"/>
          <w:szCs w:val="28"/>
        </w:rPr>
        <w:t>Measurement</w:t>
      </w:r>
      <w:r w:rsidRPr="00897F5A">
        <w:rPr>
          <w:sz w:val="28"/>
          <w:szCs w:val="28"/>
        </w:rPr>
        <w:t>: Assessed by team cohesion and conflict resolution.</w:t>
      </w:r>
    </w:p>
    <w:p w14:paraId="06D23435" w14:textId="77777777" w:rsidR="005F4C08" w:rsidRPr="00897F5A" w:rsidRDefault="005F4C08" w:rsidP="00897F5A">
      <w:pPr>
        <w:numPr>
          <w:ilvl w:val="0"/>
          <w:numId w:val="6"/>
        </w:numPr>
        <w:tabs>
          <w:tab w:val="clear" w:pos="720"/>
        </w:tabs>
        <w:spacing w:line="360" w:lineRule="auto"/>
        <w:ind w:left="1170"/>
        <w:rPr>
          <w:sz w:val="28"/>
          <w:szCs w:val="28"/>
        </w:rPr>
      </w:pPr>
      <w:r w:rsidRPr="00897F5A">
        <w:rPr>
          <w:b/>
          <w:bCs/>
          <w:sz w:val="28"/>
          <w:szCs w:val="28"/>
        </w:rPr>
        <w:t>Data Collection</w:t>
      </w:r>
      <w:r w:rsidRPr="00897F5A">
        <w:rPr>
          <w:sz w:val="28"/>
          <w:szCs w:val="28"/>
        </w:rPr>
        <w:t>: Likert-scale items for teamwork quality; interviews on collaboration challenges.</w:t>
      </w:r>
    </w:p>
    <w:p w14:paraId="4929880E" w14:textId="77777777" w:rsidR="005F4C08" w:rsidRPr="00897F5A" w:rsidRDefault="005F4C08" w:rsidP="00897F5A">
      <w:pPr>
        <w:numPr>
          <w:ilvl w:val="0"/>
          <w:numId w:val="18"/>
        </w:numPr>
        <w:spacing w:line="360" w:lineRule="auto"/>
        <w:rPr>
          <w:sz w:val="28"/>
          <w:szCs w:val="28"/>
        </w:rPr>
      </w:pPr>
      <w:r w:rsidRPr="00897F5A">
        <w:rPr>
          <w:b/>
          <w:bCs/>
          <w:sz w:val="28"/>
          <w:szCs w:val="28"/>
        </w:rPr>
        <w:t>Budget Performance</w:t>
      </w:r>
    </w:p>
    <w:p w14:paraId="595560C5" w14:textId="77777777" w:rsidR="005F4C08" w:rsidRPr="00897F5A" w:rsidRDefault="005F4C08" w:rsidP="00897F5A">
      <w:pPr>
        <w:numPr>
          <w:ilvl w:val="0"/>
          <w:numId w:val="6"/>
        </w:numPr>
        <w:tabs>
          <w:tab w:val="clear" w:pos="720"/>
        </w:tabs>
        <w:spacing w:line="360" w:lineRule="auto"/>
        <w:ind w:left="1170"/>
        <w:rPr>
          <w:sz w:val="28"/>
          <w:szCs w:val="28"/>
        </w:rPr>
      </w:pPr>
      <w:r w:rsidRPr="00897F5A">
        <w:rPr>
          <w:b/>
          <w:bCs/>
          <w:sz w:val="28"/>
          <w:szCs w:val="28"/>
        </w:rPr>
        <w:t>Definition</w:t>
      </w:r>
      <w:r w:rsidRPr="00897F5A">
        <w:rPr>
          <w:sz w:val="28"/>
          <w:szCs w:val="28"/>
        </w:rPr>
        <w:t>: Projects’ adherence to the planned budget.</w:t>
      </w:r>
    </w:p>
    <w:p w14:paraId="3B6E3DAF" w14:textId="77777777" w:rsidR="005F4C08" w:rsidRPr="00897F5A" w:rsidRDefault="005F4C08" w:rsidP="00897F5A">
      <w:pPr>
        <w:numPr>
          <w:ilvl w:val="0"/>
          <w:numId w:val="6"/>
        </w:numPr>
        <w:tabs>
          <w:tab w:val="clear" w:pos="720"/>
        </w:tabs>
        <w:spacing w:line="360" w:lineRule="auto"/>
        <w:ind w:left="1170"/>
        <w:rPr>
          <w:sz w:val="28"/>
          <w:szCs w:val="28"/>
        </w:rPr>
      </w:pPr>
      <w:r w:rsidRPr="00897F5A">
        <w:rPr>
          <w:b/>
          <w:bCs/>
          <w:sz w:val="28"/>
          <w:szCs w:val="28"/>
        </w:rPr>
        <w:t>Measurement</w:t>
      </w:r>
      <w:r w:rsidRPr="00897F5A">
        <w:rPr>
          <w:sz w:val="28"/>
          <w:szCs w:val="28"/>
        </w:rPr>
        <w:t>: Instances of staying within budget and influence of communication on cost management.</w:t>
      </w:r>
    </w:p>
    <w:p w14:paraId="0F412D6E" w14:textId="77777777" w:rsidR="005F4C08" w:rsidRPr="00897F5A" w:rsidRDefault="005F4C08" w:rsidP="00897F5A">
      <w:pPr>
        <w:numPr>
          <w:ilvl w:val="0"/>
          <w:numId w:val="6"/>
        </w:numPr>
        <w:tabs>
          <w:tab w:val="clear" w:pos="720"/>
        </w:tabs>
        <w:spacing w:line="360" w:lineRule="auto"/>
        <w:ind w:left="1170"/>
        <w:rPr>
          <w:sz w:val="28"/>
          <w:szCs w:val="28"/>
        </w:rPr>
      </w:pPr>
      <w:r w:rsidRPr="00897F5A">
        <w:rPr>
          <w:b/>
          <w:bCs/>
          <w:sz w:val="28"/>
          <w:szCs w:val="28"/>
        </w:rPr>
        <w:t>Data Collection</w:t>
      </w:r>
      <w:r w:rsidRPr="00897F5A">
        <w:rPr>
          <w:sz w:val="28"/>
          <w:szCs w:val="28"/>
        </w:rPr>
        <w:t>: Questionnaire items on budget outcomes; interviews on communication’s impact on budgeting.</w:t>
      </w:r>
    </w:p>
    <w:p w14:paraId="52789A0B" w14:textId="77777777" w:rsidR="005F4C08" w:rsidRPr="00897F5A" w:rsidRDefault="005F4C08" w:rsidP="00897F5A">
      <w:pPr>
        <w:numPr>
          <w:ilvl w:val="0"/>
          <w:numId w:val="18"/>
        </w:numPr>
        <w:spacing w:line="360" w:lineRule="auto"/>
        <w:rPr>
          <w:sz w:val="28"/>
          <w:szCs w:val="28"/>
        </w:rPr>
      </w:pPr>
      <w:r w:rsidRPr="00897F5A">
        <w:rPr>
          <w:b/>
          <w:bCs/>
          <w:sz w:val="28"/>
          <w:szCs w:val="28"/>
        </w:rPr>
        <w:t>Quality of Deliverables</w:t>
      </w:r>
    </w:p>
    <w:p w14:paraId="77BA83F7" w14:textId="77777777" w:rsidR="005F4C08" w:rsidRPr="00897F5A" w:rsidRDefault="005F4C08" w:rsidP="00897F5A">
      <w:pPr>
        <w:numPr>
          <w:ilvl w:val="0"/>
          <w:numId w:val="6"/>
        </w:numPr>
        <w:tabs>
          <w:tab w:val="clear" w:pos="720"/>
        </w:tabs>
        <w:spacing w:line="360" w:lineRule="auto"/>
        <w:ind w:left="1170"/>
        <w:rPr>
          <w:sz w:val="28"/>
          <w:szCs w:val="28"/>
        </w:rPr>
      </w:pPr>
      <w:r w:rsidRPr="00897F5A">
        <w:rPr>
          <w:b/>
          <w:bCs/>
          <w:sz w:val="28"/>
          <w:szCs w:val="28"/>
        </w:rPr>
        <w:t>Definition</w:t>
      </w:r>
      <w:r w:rsidRPr="00897F5A">
        <w:rPr>
          <w:sz w:val="28"/>
          <w:szCs w:val="28"/>
        </w:rPr>
        <w:t>: How well project outcomes meet Aramco’s quality standards.</w:t>
      </w:r>
    </w:p>
    <w:p w14:paraId="4965911E" w14:textId="77777777" w:rsidR="005F4C08" w:rsidRPr="00897F5A" w:rsidRDefault="005F4C08" w:rsidP="00897F5A">
      <w:pPr>
        <w:numPr>
          <w:ilvl w:val="0"/>
          <w:numId w:val="6"/>
        </w:numPr>
        <w:tabs>
          <w:tab w:val="clear" w:pos="720"/>
        </w:tabs>
        <w:spacing w:line="360" w:lineRule="auto"/>
        <w:ind w:left="1170"/>
        <w:rPr>
          <w:sz w:val="28"/>
          <w:szCs w:val="28"/>
        </w:rPr>
      </w:pPr>
      <w:r w:rsidRPr="00897F5A">
        <w:rPr>
          <w:b/>
          <w:bCs/>
          <w:sz w:val="28"/>
          <w:szCs w:val="28"/>
        </w:rPr>
        <w:t>Measurement</w:t>
      </w:r>
      <w:r w:rsidRPr="00897F5A">
        <w:rPr>
          <w:sz w:val="28"/>
          <w:szCs w:val="28"/>
        </w:rPr>
        <w:t>: Quality adherence and stakeholder satisfaction.</w:t>
      </w:r>
    </w:p>
    <w:p w14:paraId="587D0570" w14:textId="77777777" w:rsidR="005F4C08" w:rsidRPr="00897F5A" w:rsidRDefault="005F4C08" w:rsidP="00897F5A">
      <w:pPr>
        <w:numPr>
          <w:ilvl w:val="0"/>
          <w:numId w:val="6"/>
        </w:numPr>
        <w:tabs>
          <w:tab w:val="clear" w:pos="720"/>
        </w:tabs>
        <w:spacing w:line="360" w:lineRule="auto"/>
        <w:ind w:left="1170"/>
        <w:rPr>
          <w:sz w:val="28"/>
          <w:szCs w:val="28"/>
        </w:rPr>
      </w:pPr>
      <w:r w:rsidRPr="00897F5A">
        <w:rPr>
          <w:b/>
          <w:bCs/>
          <w:sz w:val="28"/>
          <w:szCs w:val="28"/>
        </w:rPr>
        <w:t>Data Collection</w:t>
      </w:r>
      <w:r w:rsidRPr="00897F5A">
        <w:rPr>
          <w:sz w:val="28"/>
          <w:szCs w:val="28"/>
        </w:rPr>
        <w:t>: Questionnaires on deliverable quality; interviews for feedback on communication’s role in quality.</w:t>
      </w:r>
    </w:p>
    <w:p w14:paraId="2F6A1F8B" w14:textId="77777777" w:rsidR="005F4C08" w:rsidRPr="00897F5A" w:rsidRDefault="005F4C08" w:rsidP="00897F5A">
      <w:pPr>
        <w:spacing w:line="360" w:lineRule="auto"/>
        <w:rPr>
          <w:sz w:val="28"/>
          <w:szCs w:val="28"/>
        </w:rPr>
      </w:pPr>
    </w:p>
    <w:p w14:paraId="321035F5" w14:textId="1C7D615A" w:rsidR="00DC1E97" w:rsidRPr="00897F5A" w:rsidRDefault="00DC1E97" w:rsidP="00897F5A">
      <w:pPr>
        <w:spacing w:line="360" w:lineRule="auto"/>
        <w:rPr>
          <w:sz w:val="28"/>
          <w:szCs w:val="28"/>
        </w:rPr>
      </w:pPr>
    </w:p>
    <w:p w14:paraId="1DC33388" w14:textId="71551391" w:rsidR="00D86467" w:rsidRPr="00897F5A" w:rsidRDefault="00D86467" w:rsidP="00897F5A">
      <w:pPr>
        <w:pStyle w:val="Heading2"/>
        <w:spacing w:line="360" w:lineRule="auto"/>
        <w:rPr>
          <w:sz w:val="28"/>
          <w:szCs w:val="28"/>
        </w:rPr>
      </w:pPr>
      <w:bookmarkStart w:id="26" w:name="_Toc185105790"/>
      <w:r w:rsidRPr="00897F5A">
        <w:rPr>
          <w:sz w:val="28"/>
          <w:szCs w:val="28"/>
        </w:rPr>
        <w:t>3.3 Research Design</w:t>
      </w:r>
      <w:bookmarkEnd w:id="26"/>
      <w:r w:rsidRPr="00897F5A">
        <w:rPr>
          <w:sz w:val="28"/>
          <w:szCs w:val="28"/>
        </w:rPr>
        <w:t xml:space="preserve"> </w:t>
      </w:r>
    </w:p>
    <w:p w14:paraId="649CA193" w14:textId="77777777" w:rsidR="00D86467" w:rsidRPr="00897F5A" w:rsidRDefault="00D86467" w:rsidP="00897F5A">
      <w:pPr>
        <w:spacing w:line="360" w:lineRule="auto"/>
        <w:rPr>
          <w:sz w:val="28"/>
          <w:szCs w:val="28"/>
        </w:rPr>
      </w:pPr>
      <w:r w:rsidRPr="00897F5A">
        <w:rPr>
          <w:sz w:val="28"/>
          <w:szCs w:val="28"/>
        </w:rPr>
        <w:t xml:space="preserve">The research design follows the </w:t>
      </w:r>
      <w:r w:rsidRPr="00897F5A">
        <w:rPr>
          <w:b/>
          <w:bCs/>
          <w:sz w:val="28"/>
          <w:szCs w:val="28"/>
        </w:rPr>
        <w:t>Research Onion</w:t>
      </w:r>
      <w:r w:rsidRPr="00897F5A">
        <w:rPr>
          <w:sz w:val="28"/>
          <w:szCs w:val="28"/>
        </w:rPr>
        <w:t xml:space="preserve"> framework:</w:t>
      </w:r>
    </w:p>
    <w:p w14:paraId="67EF74F1" w14:textId="77777777" w:rsidR="00D86467" w:rsidRPr="00897F5A" w:rsidRDefault="00D86467" w:rsidP="00897F5A">
      <w:pPr>
        <w:numPr>
          <w:ilvl w:val="0"/>
          <w:numId w:val="19"/>
        </w:numPr>
        <w:spacing w:line="360" w:lineRule="auto"/>
        <w:rPr>
          <w:sz w:val="28"/>
          <w:szCs w:val="28"/>
        </w:rPr>
      </w:pPr>
      <w:r w:rsidRPr="00897F5A">
        <w:rPr>
          <w:b/>
          <w:bCs/>
          <w:sz w:val="28"/>
          <w:szCs w:val="28"/>
        </w:rPr>
        <w:lastRenderedPageBreak/>
        <w:t>Philosophical Perspective</w:t>
      </w:r>
      <w:r w:rsidRPr="00897F5A">
        <w:rPr>
          <w:sz w:val="28"/>
          <w:szCs w:val="28"/>
        </w:rPr>
        <w:t>:</w:t>
      </w:r>
    </w:p>
    <w:p w14:paraId="68663B02" w14:textId="77777777" w:rsidR="00D86467" w:rsidRPr="00897F5A" w:rsidRDefault="00D86467" w:rsidP="00897F5A">
      <w:pPr>
        <w:numPr>
          <w:ilvl w:val="0"/>
          <w:numId w:val="6"/>
        </w:numPr>
        <w:tabs>
          <w:tab w:val="clear" w:pos="720"/>
        </w:tabs>
        <w:spacing w:line="360" w:lineRule="auto"/>
        <w:ind w:left="1170"/>
        <w:rPr>
          <w:sz w:val="28"/>
          <w:szCs w:val="28"/>
        </w:rPr>
      </w:pPr>
      <w:r w:rsidRPr="00897F5A">
        <w:rPr>
          <w:b/>
          <w:bCs/>
          <w:sz w:val="28"/>
          <w:szCs w:val="28"/>
        </w:rPr>
        <w:t>Interpretivism</w:t>
      </w:r>
      <w:r w:rsidRPr="00897F5A">
        <w:rPr>
          <w:sz w:val="28"/>
          <w:szCs w:val="28"/>
        </w:rPr>
        <w:t>: Focuses on understanding stakeholders' subjective experiences with communication management at Aramco.</w:t>
      </w:r>
    </w:p>
    <w:p w14:paraId="34F2A66D" w14:textId="77777777" w:rsidR="00D86467" w:rsidRPr="00897F5A" w:rsidRDefault="00D86467" w:rsidP="00897F5A">
      <w:pPr>
        <w:numPr>
          <w:ilvl w:val="0"/>
          <w:numId w:val="19"/>
        </w:numPr>
        <w:spacing w:line="360" w:lineRule="auto"/>
        <w:rPr>
          <w:sz w:val="28"/>
          <w:szCs w:val="28"/>
        </w:rPr>
      </w:pPr>
      <w:r w:rsidRPr="00897F5A">
        <w:rPr>
          <w:b/>
          <w:bCs/>
          <w:sz w:val="28"/>
          <w:szCs w:val="28"/>
        </w:rPr>
        <w:t>Approach to Theory Development</w:t>
      </w:r>
      <w:r w:rsidRPr="00897F5A">
        <w:rPr>
          <w:sz w:val="28"/>
          <w:szCs w:val="28"/>
        </w:rPr>
        <w:t>:</w:t>
      </w:r>
    </w:p>
    <w:p w14:paraId="5BE7703F" w14:textId="77777777" w:rsidR="00D86467" w:rsidRPr="00897F5A" w:rsidRDefault="00D86467" w:rsidP="00897F5A">
      <w:pPr>
        <w:numPr>
          <w:ilvl w:val="0"/>
          <w:numId w:val="6"/>
        </w:numPr>
        <w:tabs>
          <w:tab w:val="clear" w:pos="720"/>
        </w:tabs>
        <w:spacing w:line="360" w:lineRule="auto"/>
        <w:ind w:left="1170"/>
        <w:rPr>
          <w:sz w:val="28"/>
          <w:szCs w:val="28"/>
        </w:rPr>
      </w:pPr>
      <w:r w:rsidRPr="00897F5A">
        <w:rPr>
          <w:b/>
          <w:bCs/>
          <w:sz w:val="28"/>
          <w:szCs w:val="28"/>
        </w:rPr>
        <w:t>Inductive Approach</w:t>
      </w:r>
      <w:r w:rsidRPr="00897F5A">
        <w:rPr>
          <w:sz w:val="28"/>
          <w:szCs w:val="28"/>
        </w:rPr>
        <w:t>: Themes emerge from data rather than testing existing theories.</w:t>
      </w:r>
    </w:p>
    <w:p w14:paraId="58CA1A1F" w14:textId="77777777" w:rsidR="00D86467" w:rsidRPr="00897F5A" w:rsidRDefault="00D86467" w:rsidP="00897F5A">
      <w:pPr>
        <w:numPr>
          <w:ilvl w:val="0"/>
          <w:numId w:val="19"/>
        </w:numPr>
        <w:spacing w:line="360" w:lineRule="auto"/>
        <w:rPr>
          <w:sz w:val="28"/>
          <w:szCs w:val="28"/>
        </w:rPr>
      </w:pPr>
      <w:r w:rsidRPr="00897F5A">
        <w:rPr>
          <w:b/>
          <w:bCs/>
          <w:sz w:val="28"/>
          <w:szCs w:val="28"/>
        </w:rPr>
        <w:t>Research Strategy</w:t>
      </w:r>
      <w:r w:rsidRPr="00897F5A">
        <w:rPr>
          <w:sz w:val="28"/>
          <w:szCs w:val="28"/>
        </w:rPr>
        <w:t>:</w:t>
      </w:r>
    </w:p>
    <w:p w14:paraId="5C58ED0E" w14:textId="77777777" w:rsidR="00D86467" w:rsidRPr="00897F5A" w:rsidRDefault="00D86467" w:rsidP="00897F5A">
      <w:pPr>
        <w:numPr>
          <w:ilvl w:val="0"/>
          <w:numId w:val="6"/>
        </w:numPr>
        <w:tabs>
          <w:tab w:val="clear" w:pos="720"/>
        </w:tabs>
        <w:spacing w:line="360" w:lineRule="auto"/>
        <w:ind w:left="1170"/>
        <w:rPr>
          <w:sz w:val="28"/>
          <w:szCs w:val="28"/>
        </w:rPr>
      </w:pPr>
      <w:r w:rsidRPr="00897F5A">
        <w:rPr>
          <w:b/>
          <w:bCs/>
          <w:sz w:val="28"/>
          <w:szCs w:val="28"/>
        </w:rPr>
        <w:t>Mixed Methods</w:t>
      </w:r>
      <w:r w:rsidRPr="00897F5A">
        <w:rPr>
          <w:sz w:val="28"/>
          <w:szCs w:val="28"/>
        </w:rPr>
        <w:t>: Combines quantitative questionnaires and qualitative interviews.</w:t>
      </w:r>
    </w:p>
    <w:p w14:paraId="5A8B0B19" w14:textId="77777777" w:rsidR="00D86467" w:rsidRPr="00897F5A" w:rsidRDefault="00D86467" w:rsidP="00897F5A">
      <w:pPr>
        <w:numPr>
          <w:ilvl w:val="0"/>
          <w:numId w:val="19"/>
        </w:numPr>
        <w:spacing w:line="360" w:lineRule="auto"/>
        <w:rPr>
          <w:sz w:val="28"/>
          <w:szCs w:val="28"/>
        </w:rPr>
      </w:pPr>
      <w:r w:rsidRPr="00897F5A">
        <w:rPr>
          <w:b/>
          <w:bCs/>
          <w:sz w:val="28"/>
          <w:szCs w:val="28"/>
        </w:rPr>
        <w:t>Time Horizon</w:t>
      </w:r>
      <w:r w:rsidRPr="00897F5A">
        <w:rPr>
          <w:sz w:val="28"/>
          <w:szCs w:val="28"/>
        </w:rPr>
        <w:t>:</w:t>
      </w:r>
    </w:p>
    <w:p w14:paraId="2335B632" w14:textId="77777777" w:rsidR="00D86467" w:rsidRPr="00897F5A" w:rsidRDefault="00D86467" w:rsidP="00897F5A">
      <w:pPr>
        <w:numPr>
          <w:ilvl w:val="0"/>
          <w:numId w:val="6"/>
        </w:numPr>
        <w:tabs>
          <w:tab w:val="clear" w:pos="720"/>
        </w:tabs>
        <w:spacing w:line="360" w:lineRule="auto"/>
        <w:ind w:left="1170"/>
        <w:rPr>
          <w:sz w:val="28"/>
          <w:szCs w:val="28"/>
        </w:rPr>
      </w:pPr>
      <w:r w:rsidRPr="00897F5A">
        <w:rPr>
          <w:b/>
          <w:bCs/>
          <w:sz w:val="28"/>
          <w:szCs w:val="28"/>
        </w:rPr>
        <w:t>Cross-Sectional</w:t>
      </w:r>
      <w:r w:rsidRPr="00897F5A">
        <w:rPr>
          <w:sz w:val="28"/>
          <w:szCs w:val="28"/>
        </w:rPr>
        <w:t>: Data collected at a single point in time for a snapshot view.</w:t>
      </w:r>
    </w:p>
    <w:p w14:paraId="5E9B5628" w14:textId="77777777" w:rsidR="00D86467" w:rsidRPr="00897F5A" w:rsidRDefault="00D86467" w:rsidP="00897F5A">
      <w:pPr>
        <w:numPr>
          <w:ilvl w:val="0"/>
          <w:numId w:val="19"/>
        </w:numPr>
        <w:spacing w:line="360" w:lineRule="auto"/>
        <w:rPr>
          <w:sz w:val="28"/>
          <w:szCs w:val="28"/>
        </w:rPr>
      </w:pPr>
      <w:r w:rsidRPr="00897F5A">
        <w:rPr>
          <w:b/>
          <w:bCs/>
          <w:sz w:val="28"/>
          <w:szCs w:val="28"/>
        </w:rPr>
        <w:t>Data Collection Techniques</w:t>
      </w:r>
      <w:r w:rsidRPr="00897F5A">
        <w:rPr>
          <w:sz w:val="28"/>
          <w:szCs w:val="28"/>
        </w:rPr>
        <w:t>:</w:t>
      </w:r>
    </w:p>
    <w:p w14:paraId="08452D01" w14:textId="77777777" w:rsidR="00D86467" w:rsidRPr="00897F5A" w:rsidRDefault="00D86467" w:rsidP="00897F5A">
      <w:pPr>
        <w:numPr>
          <w:ilvl w:val="0"/>
          <w:numId w:val="6"/>
        </w:numPr>
        <w:tabs>
          <w:tab w:val="clear" w:pos="720"/>
        </w:tabs>
        <w:spacing w:line="360" w:lineRule="auto"/>
        <w:ind w:left="1170"/>
        <w:rPr>
          <w:sz w:val="28"/>
          <w:szCs w:val="28"/>
        </w:rPr>
      </w:pPr>
      <w:r w:rsidRPr="00897F5A">
        <w:rPr>
          <w:b/>
          <w:bCs/>
          <w:sz w:val="28"/>
          <w:szCs w:val="28"/>
        </w:rPr>
        <w:t>Questionnaires</w:t>
      </w:r>
      <w:r w:rsidRPr="00897F5A">
        <w:rPr>
          <w:sz w:val="28"/>
          <w:szCs w:val="28"/>
        </w:rPr>
        <w:t xml:space="preserve"> and Interviews: Structured for quantitative data; semi-structured for qualitative insights.</w:t>
      </w:r>
    </w:p>
    <w:p w14:paraId="60DC2520" w14:textId="77777777" w:rsidR="00D86467" w:rsidRPr="00897F5A" w:rsidRDefault="00D86467" w:rsidP="00897F5A">
      <w:pPr>
        <w:numPr>
          <w:ilvl w:val="0"/>
          <w:numId w:val="19"/>
        </w:numPr>
        <w:spacing w:line="360" w:lineRule="auto"/>
        <w:rPr>
          <w:sz w:val="28"/>
          <w:szCs w:val="28"/>
        </w:rPr>
      </w:pPr>
      <w:r w:rsidRPr="00897F5A">
        <w:rPr>
          <w:b/>
          <w:bCs/>
          <w:sz w:val="28"/>
          <w:szCs w:val="28"/>
        </w:rPr>
        <w:t>Data Analysis</w:t>
      </w:r>
      <w:r w:rsidRPr="00897F5A">
        <w:rPr>
          <w:sz w:val="28"/>
          <w:szCs w:val="28"/>
        </w:rPr>
        <w:t>:</w:t>
      </w:r>
    </w:p>
    <w:p w14:paraId="78892B71" w14:textId="77777777" w:rsidR="00D86467" w:rsidRPr="00897F5A" w:rsidRDefault="00D86467" w:rsidP="00897F5A">
      <w:pPr>
        <w:numPr>
          <w:ilvl w:val="0"/>
          <w:numId w:val="6"/>
        </w:numPr>
        <w:tabs>
          <w:tab w:val="clear" w:pos="720"/>
        </w:tabs>
        <w:spacing w:line="360" w:lineRule="auto"/>
        <w:ind w:left="1170"/>
        <w:rPr>
          <w:sz w:val="28"/>
          <w:szCs w:val="28"/>
        </w:rPr>
      </w:pPr>
      <w:r w:rsidRPr="00897F5A">
        <w:rPr>
          <w:b/>
          <w:bCs/>
          <w:sz w:val="28"/>
          <w:szCs w:val="28"/>
        </w:rPr>
        <w:t>Statistical and Thematic Analysis</w:t>
      </w:r>
      <w:r w:rsidRPr="00897F5A">
        <w:rPr>
          <w:sz w:val="28"/>
          <w:szCs w:val="28"/>
        </w:rPr>
        <w:t>: Quantitative data analyzed statistically, qualitative data thematically.</w:t>
      </w:r>
    </w:p>
    <w:p w14:paraId="10F5FE5B" w14:textId="1126C00A" w:rsidR="00DA7AC0" w:rsidRPr="00897F5A" w:rsidRDefault="00A72251" w:rsidP="00897F5A">
      <w:pPr>
        <w:pStyle w:val="Heading2"/>
        <w:spacing w:line="360" w:lineRule="auto"/>
        <w:rPr>
          <w:sz w:val="28"/>
          <w:szCs w:val="28"/>
        </w:rPr>
      </w:pPr>
      <w:bookmarkStart w:id="27" w:name="_Toc185105791"/>
      <w:r w:rsidRPr="00897F5A">
        <w:rPr>
          <w:sz w:val="28"/>
          <w:szCs w:val="28"/>
        </w:rPr>
        <w:t xml:space="preserve">3.4 </w:t>
      </w:r>
      <w:r w:rsidR="00DA7AC0" w:rsidRPr="00897F5A">
        <w:rPr>
          <w:sz w:val="28"/>
          <w:szCs w:val="28"/>
        </w:rPr>
        <w:t>Research Population &amp; Sampling Methods and Technique</w:t>
      </w:r>
      <w:bookmarkEnd w:id="27"/>
    </w:p>
    <w:p w14:paraId="482B981D" w14:textId="77777777" w:rsidR="00DA7AC0" w:rsidRPr="00897F5A" w:rsidRDefault="00DA7AC0" w:rsidP="00897F5A">
      <w:pPr>
        <w:spacing w:line="360" w:lineRule="auto"/>
        <w:rPr>
          <w:sz w:val="28"/>
          <w:szCs w:val="28"/>
        </w:rPr>
      </w:pPr>
      <w:r w:rsidRPr="00897F5A">
        <w:rPr>
          <w:sz w:val="28"/>
          <w:szCs w:val="28"/>
        </w:rPr>
        <w:t>The research targets two distinct populations:</w:t>
      </w:r>
    </w:p>
    <w:p w14:paraId="4B776D12" w14:textId="77777777" w:rsidR="00DA7AC0" w:rsidRPr="00897F5A" w:rsidRDefault="00DA7AC0" w:rsidP="00897F5A">
      <w:pPr>
        <w:numPr>
          <w:ilvl w:val="0"/>
          <w:numId w:val="20"/>
        </w:numPr>
        <w:spacing w:line="360" w:lineRule="auto"/>
        <w:rPr>
          <w:sz w:val="28"/>
          <w:szCs w:val="28"/>
        </w:rPr>
      </w:pPr>
      <w:r w:rsidRPr="00897F5A">
        <w:rPr>
          <w:b/>
          <w:bCs/>
          <w:sz w:val="28"/>
          <w:szCs w:val="28"/>
        </w:rPr>
        <w:t>Questionnaire Participants</w:t>
      </w:r>
      <w:r w:rsidRPr="00897F5A">
        <w:rPr>
          <w:sz w:val="28"/>
          <w:szCs w:val="28"/>
        </w:rPr>
        <w:t>:</w:t>
      </w:r>
    </w:p>
    <w:p w14:paraId="3FA031E4" w14:textId="77777777" w:rsidR="00DA7AC0" w:rsidRPr="00897F5A" w:rsidRDefault="00DA7AC0" w:rsidP="00897F5A">
      <w:pPr>
        <w:numPr>
          <w:ilvl w:val="0"/>
          <w:numId w:val="6"/>
        </w:numPr>
        <w:tabs>
          <w:tab w:val="clear" w:pos="720"/>
        </w:tabs>
        <w:spacing w:line="360" w:lineRule="auto"/>
        <w:ind w:left="1170"/>
        <w:rPr>
          <w:sz w:val="28"/>
          <w:szCs w:val="28"/>
        </w:rPr>
      </w:pPr>
      <w:r w:rsidRPr="00897F5A">
        <w:rPr>
          <w:b/>
          <w:bCs/>
          <w:sz w:val="28"/>
          <w:szCs w:val="28"/>
        </w:rPr>
        <w:lastRenderedPageBreak/>
        <w:t>Population</w:t>
      </w:r>
      <w:r w:rsidRPr="00897F5A">
        <w:rPr>
          <w:sz w:val="28"/>
          <w:szCs w:val="28"/>
        </w:rPr>
        <w:t>: Employees of Aramco.</w:t>
      </w:r>
    </w:p>
    <w:p w14:paraId="7FA6D64F" w14:textId="77777777" w:rsidR="00DA7AC0" w:rsidRPr="00897F5A" w:rsidRDefault="00DA7AC0" w:rsidP="00897F5A">
      <w:pPr>
        <w:numPr>
          <w:ilvl w:val="0"/>
          <w:numId w:val="6"/>
        </w:numPr>
        <w:tabs>
          <w:tab w:val="clear" w:pos="720"/>
        </w:tabs>
        <w:spacing w:line="360" w:lineRule="auto"/>
        <w:ind w:left="1170"/>
        <w:rPr>
          <w:sz w:val="28"/>
          <w:szCs w:val="28"/>
        </w:rPr>
      </w:pPr>
      <w:r w:rsidRPr="00897F5A">
        <w:rPr>
          <w:b/>
          <w:bCs/>
          <w:sz w:val="28"/>
          <w:szCs w:val="28"/>
        </w:rPr>
        <w:t>Sampling Method</w:t>
      </w:r>
      <w:r w:rsidRPr="00897F5A">
        <w:rPr>
          <w:sz w:val="28"/>
          <w:szCs w:val="28"/>
        </w:rPr>
        <w:t>: Random sampling to ensure diverse representation across different departments.</w:t>
      </w:r>
    </w:p>
    <w:p w14:paraId="3E7896C6" w14:textId="77777777" w:rsidR="00DA7AC0" w:rsidRPr="00897F5A" w:rsidRDefault="00DA7AC0" w:rsidP="00897F5A">
      <w:pPr>
        <w:numPr>
          <w:ilvl w:val="0"/>
          <w:numId w:val="20"/>
        </w:numPr>
        <w:spacing w:line="360" w:lineRule="auto"/>
        <w:rPr>
          <w:sz w:val="28"/>
          <w:szCs w:val="28"/>
        </w:rPr>
      </w:pPr>
      <w:r w:rsidRPr="00897F5A">
        <w:rPr>
          <w:b/>
          <w:bCs/>
          <w:sz w:val="28"/>
          <w:szCs w:val="28"/>
        </w:rPr>
        <w:t>Interview Participants</w:t>
      </w:r>
      <w:r w:rsidRPr="00897F5A">
        <w:rPr>
          <w:sz w:val="28"/>
          <w:szCs w:val="28"/>
        </w:rPr>
        <w:t>:</w:t>
      </w:r>
    </w:p>
    <w:p w14:paraId="333D105C" w14:textId="77777777" w:rsidR="00DA7AC0" w:rsidRPr="00897F5A" w:rsidRDefault="00DA7AC0" w:rsidP="00897F5A">
      <w:pPr>
        <w:numPr>
          <w:ilvl w:val="0"/>
          <w:numId w:val="6"/>
        </w:numPr>
        <w:tabs>
          <w:tab w:val="clear" w:pos="720"/>
        </w:tabs>
        <w:spacing w:line="360" w:lineRule="auto"/>
        <w:ind w:left="1170"/>
        <w:rPr>
          <w:sz w:val="28"/>
          <w:szCs w:val="28"/>
        </w:rPr>
      </w:pPr>
      <w:r w:rsidRPr="00897F5A">
        <w:rPr>
          <w:b/>
          <w:bCs/>
          <w:sz w:val="28"/>
          <w:szCs w:val="28"/>
        </w:rPr>
        <w:t>Population</w:t>
      </w:r>
      <w:r w:rsidRPr="00897F5A">
        <w:rPr>
          <w:sz w:val="28"/>
          <w:szCs w:val="28"/>
        </w:rPr>
        <w:t>: Employees from contracting companies associated with Aramco.</w:t>
      </w:r>
    </w:p>
    <w:p w14:paraId="48A95883" w14:textId="77777777" w:rsidR="00DA7AC0" w:rsidRPr="00897F5A" w:rsidRDefault="00DA7AC0" w:rsidP="00897F5A">
      <w:pPr>
        <w:numPr>
          <w:ilvl w:val="0"/>
          <w:numId w:val="6"/>
        </w:numPr>
        <w:tabs>
          <w:tab w:val="clear" w:pos="720"/>
        </w:tabs>
        <w:spacing w:line="360" w:lineRule="auto"/>
        <w:ind w:left="1170"/>
        <w:rPr>
          <w:sz w:val="28"/>
          <w:szCs w:val="28"/>
        </w:rPr>
      </w:pPr>
      <w:r w:rsidRPr="00897F5A">
        <w:rPr>
          <w:b/>
          <w:bCs/>
          <w:sz w:val="28"/>
          <w:szCs w:val="28"/>
        </w:rPr>
        <w:t>Sampling Method</w:t>
      </w:r>
      <w:r w:rsidRPr="00897F5A">
        <w:rPr>
          <w:sz w:val="28"/>
          <w:szCs w:val="28"/>
        </w:rPr>
        <w:t>: Purposive sampling to select individuals with relevant experience in project communication management.</w:t>
      </w:r>
    </w:p>
    <w:p w14:paraId="36B790F7" w14:textId="65773928" w:rsidR="00CA0AAB" w:rsidRPr="00897F5A" w:rsidRDefault="00A72251" w:rsidP="00897F5A">
      <w:pPr>
        <w:pStyle w:val="Heading2"/>
        <w:spacing w:line="360" w:lineRule="auto"/>
        <w:rPr>
          <w:sz w:val="28"/>
          <w:szCs w:val="28"/>
        </w:rPr>
      </w:pPr>
      <w:bookmarkStart w:id="28" w:name="_Toc185105792"/>
      <w:r w:rsidRPr="00897F5A">
        <w:rPr>
          <w:sz w:val="28"/>
          <w:szCs w:val="28"/>
        </w:rPr>
        <w:t xml:space="preserve">3.5 </w:t>
      </w:r>
      <w:r w:rsidR="00CA0AAB" w:rsidRPr="00897F5A">
        <w:rPr>
          <w:sz w:val="28"/>
          <w:szCs w:val="28"/>
        </w:rPr>
        <w:t>Data Collection Method</w:t>
      </w:r>
      <w:bookmarkEnd w:id="28"/>
    </w:p>
    <w:p w14:paraId="3B413656" w14:textId="77777777" w:rsidR="00CA0AAB" w:rsidRPr="00897F5A" w:rsidRDefault="00CA0AAB" w:rsidP="00897F5A">
      <w:pPr>
        <w:spacing w:line="360" w:lineRule="auto"/>
        <w:rPr>
          <w:sz w:val="28"/>
          <w:szCs w:val="28"/>
        </w:rPr>
      </w:pPr>
      <w:r w:rsidRPr="00897F5A">
        <w:rPr>
          <w:sz w:val="28"/>
          <w:szCs w:val="28"/>
        </w:rPr>
        <w:t>Data will be collected through two primary methods: questionnaires distributed to Aramco employees to gather quantitative insights on communication management practices, and semi-structured interviews with employees from contracting companies to obtain qualitative data about their experiences and perspectives on project success.</w:t>
      </w:r>
    </w:p>
    <w:p w14:paraId="4FCE5C94" w14:textId="1E4EBB66" w:rsidR="00CA0AAB" w:rsidRPr="00897F5A" w:rsidRDefault="00A72251" w:rsidP="00897F5A">
      <w:pPr>
        <w:pStyle w:val="Heading2"/>
        <w:spacing w:line="360" w:lineRule="auto"/>
        <w:rPr>
          <w:sz w:val="28"/>
          <w:szCs w:val="28"/>
        </w:rPr>
      </w:pPr>
      <w:bookmarkStart w:id="29" w:name="_Toc185105793"/>
      <w:r w:rsidRPr="00897F5A">
        <w:rPr>
          <w:sz w:val="28"/>
          <w:szCs w:val="28"/>
        </w:rPr>
        <w:t xml:space="preserve">3.6 </w:t>
      </w:r>
      <w:r w:rsidR="00CA0AAB" w:rsidRPr="00897F5A">
        <w:rPr>
          <w:sz w:val="28"/>
          <w:szCs w:val="28"/>
        </w:rPr>
        <w:t>Types of Data</w:t>
      </w:r>
      <w:bookmarkEnd w:id="29"/>
    </w:p>
    <w:p w14:paraId="3AC283B7" w14:textId="77777777" w:rsidR="00CA0AAB" w:rsidRPr="00897F5A" w:rsidRDefault="00CA0AAB" w:rsidP="00897F5A">
      <w:pPr>
        <w:spacing w:line="360" w:lineRule="auto"/>
        <w:rPr>
          <w:sz w:val="28"/>
          <w:szCs w:val="28"/>
        </w:rPr>
      </w:pPr>
      <w:r w:rsidRPr="00897F5A">
        <w:rPr>
          <w:sz w:val="28"/>
          <w:szCs w:val="28"/>
        </w:rPr>
        <w:t>The research will gather:</w:t>
      </w:r>
    </w:p>
    <w:p w14:paraId="5343D72D" w14:textId="77777777" w:rsidR="00CA0AAB" w:rsidRPr="00897F5A" w:rsidRDefault="00CA0AAB" w:rsidP="00897F5A">
      <w:pPr>
        <w:numPr>
          <w:ilvl w:val="0"/>
          <w:numId w:val="21"/>
        </w:numPr>
        <w:spacing w:line="360" w:lineRule="auto"/>
        <w:rPr>
          <w:sz w:val="28"/>
          <w:szCs w:val="28"/>
        </w:rPr>
      </w:pPr>
      <w:r w:rsidRPr="00897F5A">
        <w:rPr>
          <w:b/>
          <w:bCs/>
          <w:sz w:val="28"/>
          <w:szCs w:val="28"/>
        </w:rPr>
        <w:t>Quantitative Data</w:t>
      </w:r>
      <w:r w:rsidRPr="00897F5A">
        <w:rPr>
          <w:sz w:val="28"/>
          <w:szCs w:val="28"/>
        </w:rPr>
        <w:t>: From questionnaires, focusing on measurable aspects of communication management and project success.</w:t>
      </w:r>
    </w:p>
    <w:p w14:paraId="6CA2AF10" w14:textId="77777777" w:rsidR="00CA0AAB" w:rsidRPr="00897F5A" w:rsidRDefault="00CA0AAB" w:rsidP="00897F5A">
      <w:pPr>
        <w:numPr>
          <w:ilvl w:val="0"/>
          <w:numId w:val="21"/>
        </w:numPr>
        <w:spacing w:line="360" w:lineRule="auto"/>
        <w:rPr>
          <w:sz w:val="28"/>
          <w:szCs w:val="28"/>
        </w:rPr>
      </w:pPr>
      <w:r w:rsidRPr="00897F5A">
        <w:rPr>
          <w:b/>
          <w:bCs/>
          <w:sz w:val="28"/>
          <w:szCs w:val="28"/>
        </w:rPr>
        <w:t>Qualitative Data</w:t>
      </w:r>
      <w:r w:rsidRPr="00897F5A">
        <w:rPr>
          <w:sz w:val="28"/>
          <w:szCs w:val="28"/>
        </w:rPr>
        <w:t>: From interviews, exploring deeper insights into the nuances of communication strategies and their impacts on project outcomes.</w:t>
      </w:r>
    </w:p>
    <w:p w14:paraId="3822F139" w14:textId="12ED24BA" w:rsidR="00CA0AAB" w:rsidRPr="00897F5A" w:rsidRDefault="00A72251" w:rsidP="00897F5A">
      <w:pPr>
        <w:pStyle w:val="Heading2"/>
        <w:spacing w:line="360" w:lineRule="auto"/>
        <w:rPr>
          <w:sz w:val="28"/>
          <w:szCs w:val="28"/>
        </w:rPr>
      </w:pPr>
      <w:bookmarkStart w:id="30" w:name="_Toc185105794"/>
      <w:r w:rsidRPr="00897F5A">
        <w:rPr>
          <w:sz w:val="28"/>
          <w:szCs w:val="28"/>
        </w:rPr>
        <w:t xml:space="preserve">3.7 </w:t>
      </w:r>
      <w:r w:rsidR="00CA0AAB" w:rsidRPr="00897F5A">
        <w:rPr>
          <w:sz w:val="28"/>
          <w:szCs w:val="28"/>
        </w:rPr>
        <w:t>Statistical Analysis Procedures</w:t>
      </w:r>
      <w:bookmarkEnd w:id="30"/>
    </w:p>
    <w:p w14:paraId="2F8CEDA7" w14:textId="77777777" w:rsidR="00CA0AAB" w:rsidRPr="00897F5A" w:rsidRDefault="00CA0AAB" w:rsidP="00897F5A">
      <w:pPr>
        <w:spacing w:line="360" w:lineRule="auto"/>
        <w:rPr>
          <w:sz w:val="28"/>
          <w:szCs w:val="28"/>
        </w:rPr>
      </w:pPr>
      <w:r w:rsidRPr="00897F5A">
        <w:rPr>
          <w:sz w:val="28"/>
          <w:szCs w:val="28"/>
        </w:rPr>
        <w:t xml:space="preserve">Quantitative data will be analyzed using descriptive statistics to summarize the findings and inferential statistics (e.g., regression analysis) to test hypotheses </w:t>
      </w:r>
      <w:r w:rsidRPr="00897F5A">
        <w:rPr>
          <w:sz w:val="28"/>
          <w:szCs w:val="28"/>
        </w:rPr>
        <w:lastRenderedPageBreak/>
        <w:t>regarding the relationships between communication management and project success factors. Qualitative data from interviews will be analyzed thematically to identify common patterns and insights.</w:t>
      </w:r>
    </w:p>
    <w:p w14:paraId="4C85E041" w14:textId="089FE47F" w:rsidR="00CA0AAB" w:rsidRPr="00897F5A" w:rsidRDefault="00A72251" w:rsidP="00897F5A">
      <w:pPr>
        <w:pStyle w:val="Heading2"/>
        <w:spacing w:line="360" w:lineRule="auto"/>
        <w:rPr>
          <w:sz w:val="28"/>
          <w:szCs w:val="28"/>
        </w:rPr>
      </w:pPr>
      <w:bookmarkStart w:id="31" w:name="_Toc185105795"/>
      <w:r w:rsidRPr="00897F5A">
        <w:rPr>
          <w:sz w:val="28"/>
          <w:szCs w:val="28"/>
        </w:rPr>
        <w:t xml:space="preserve">3.8 </w:t>
      </w:r>
      <w:r w:rsidR="00CA0AAB" w:rsidRPr="00897F5A">
        <w:rPr>
          <w:sz w:val="28"/>
          <w:szCs w:val="28"/>
        </w:rPr>
        <w:t>Conclusion</w:t>
      </w:r>
      <w:bookmarkEnd w:id="31"/>
    </w:p>
    <w:p w14:paraId="501B7B22" w14:textId="19A34532" w:rsidR="00CD1182" w:rsidRPr="00897F5A" w:rsidRDefault="00CA0AAB" w:rsidP="00897F5A">
      <w:pPr>
        <w:spacing w:line="360" w:lineRule="auto"/>
        <w:rPr>
          <w:sz w:val="28"/>
          <w:szCs w:val="28"/>
        </w:rPr>
      </w:pPr>
      <w:r w:rsidRPr="00897F5A">
        <w:rPr>
          <w:sz w:val="28"/>
          <w:szCs w:val="28"/>
        </w:rPr>
        <w:t>This chapter outlines the methodological framework for investigating the impact of communication management on project success at Aramco. By employing both quantitative and qualitative approaches, the study aims to provide a comprehensive understanding of how effective communication strategies can enhance project outcomes in the context of the Saudi Arabian oil and gas industry.</w:t>
      </w:r>
    </w:p>
    <w:p w14:paraId="2BBBAB6D" w14:textId="40BF12FA" w:rsidR="00263281" w:rsidRPr="00897F5A" w:rsidRDefault="00263281" w:rsidP="00897F5A">
      <w:pPr>
        <w:pStyle w:val="Heading1"/>
        <w:spacing w:line="360" w:lineRule="auto"/>
        <w:jc w:val="center"/>
        <w:rPr>
          <w:sz w:val="28"/>
          <w:szCs w:val="28"/>
        </w:rPr>
      </w:pPr>
      <w:bookmarkStart w:id="32" w:name="_Toc185105796"/>
      <w:r w:rsidRPr="00897F5A">
        <w:rPr>
          <w:sz w:val="28"/>
          <w:szCs w:val="28"/>
        </w:rPr>
        <w:t>Chapter 4: Statistical Analysis and Findings Discussion</w:t>
      </w:r>
      <w:bookmarkEnd w:id="32"/>
    </w:p>
    <w:p w14:paraId="2597E3BF" w14:textId="24E65364" w:rsidR="00FC770F" w:rsidRPr="00897F5A" w:rsidRDefault="00FC770F" w:rsidP="00897F5A">
      <w:pPr>
        <w:pStyle w:val="Heading2"/>
        <w:spacing w:line="360" w:lineRule="auto"/>
        <w:rPr>
          <w:sz w:val="28"/>
          <w:szCs w:val="28"/>
        </w:rPr>
      </w:pPr>
      <w:bookmarkStart w:id="33" w:name="_Toc185105797"/>
      <w:r w:rsidRPr="00897F5A">
        <w:rPr>
          <w:sz w:val="28"/>
          <w:szCs w:val="28"/>
        </w:rPr>
        <w:t>4.1. Introduction</w:t>
      </w:r>
      <w:bookmarkEnd w:id="33"/>
    </w:p>
    <w:p w14:paraId="6DD80EF3" w14:textId="4831A7C5" w:rsidR="00FC214D" w:rsidRPr="00897F5A" w:rsidRDefault="00FC214D" w:rsidP="00897F5A">
      <w:pPr>
        <w:spacing w:line="360" w:lineRule="auto"/>
        <w:rPr>
          <w:sz w:val="28"/>
          <w:szCs w:val="28"/>
        </w:rPr>
      </w:pPr>
      <w:r w:rsidRPr="00897F5A">
        <w:rPr>
          <w:sz w:val="28"/>
          <w:szCs w:val="28"/>
        </w:rPr>
        <w:t>In this chapter, we will explore the relationship between communication management and project success at Aramco. The aim is to examine how effective communication practices contribute to the timely completion, budget performance, and quality of deliverables in Aramco projects. Additionally, we will assess the role of communication in enhancing team collaboration among project stakeholders and its overall influence on project outcomes.</w:t>
      </w:r>
    </w:p>
    <w:p w14:paraId="2AE65956" w14:textId="4D41BD6B" w:rsidR="00B76362" w:rsidRPr="00897F5A" w:rsidRDefault="00FC214D" w:rsidP="00897F5A">
      <w:pPr>
        <w:spacing w:line="360" w:lineRule="auto"/>
        <w:rPr>
          <w:sz w:val="28"/>
          <w:szCs w:val="28"/>
        </w:rPr>
      </w:pPr>
      <w:r w:rsidRPr="00897F5A">
        <w:rPr>
          <w:sz w:val="28"/>
          <w:szCs w:val="28"/>
        </w:rPr>
        <w:t xml:space="preserve">To achieve these objectives, we will analyze data from interviews and questionnaires conducted with key stakeholders involved in project management at Aramco. This chapter will then </w:t>
      </w:r>
      <w:r w:rsidR="00EB279C" w:rsidRPr="00897F5A">
        <w:rPr>
          <w:sz w:val="28"/>
          <w:szCs w:val="28"/>
        </w:rPr>
        <w:t>answer</w:t>
      </w:r>
      <w:r w:rsidRPr="00897F5A">
        <w:rPr>
          <w:sz w:val="28"/>
          <w:szCs w:val="28"/>
        </w:rPr>
        <w:t xml:space="preserve"> the research questions, test the hypotheses, and connect the findings to relevant literature to provide a comprehensive understanding of how communication management influences project success at Aramco</w:t>
      </w:r>
    </w:p>
    <w:p w14:paraId="0457ABB9" w14:textId="3B3DA609" w:rsidR="00FC770F" w:rsidRPr="00897F5A" w:rsidRDefault="00DE43E1" w:rsidP="00897F5A">
      <w:pPr>
        <w:pStyle w:val="Heading2"/>
        <w:spacing w:line="360" w:lineRule="auto"/>
        <w:rPr>
          <w:sz w:val="28"/>
          <w:szCs w:val="28"/>
          <w:rtl/>
        </w:rPr>
      </w:pPr>
      <w:bookmarkStart w:id="34" w:name="_Toc185105798"/>
      <w:r w:rsidRPr="00897F5A">
        <w:rPr>
          <w:sz w:val="28"/>
          <w:szCs w:val="28"/>
        </w:rPr>
        <w:t xml:space="preserve">4.2 </w:t>
      </w:r>
      <w:r w:rsidR="00FC770F" w:rsidRPr="00897F5A">
        <w:rPr>
          <w:sz w:val="28"/>
          <w:szCs w:val="28"/>
        </w:rPr>
        <w:t>Sample Profile</w:t>
      </w:r>
      <w:bookmarkEnd w:id="34"/>
    </w:p>
    <w:p w14:paraId="4F17BA7D" w14:textId="77777777" w:rsidR="00295012" w:rsidRPr="00897F5A" w:rsidRDefault="00295012" w:rsidP="00897F5A">
      <w:pPr>
        <w:spacing w:line="360" w:lineRule="auto"/>
        <w:rPr>
          <w:sz w:val="28"/>
          <w:szCs w:val="28"/>
        </w:rPr>
      </w:pPr>
      <w:r w:rsidRPr="00897F5A">
        <w:rPr>
          <w:sz w:val="28"/>
          <w:szCs w:val="28"/>
        </w:rPr>
        <w:lastRenderedPageBreak/>
        <w:t>The sample for this study consisted of two main groups: interview participants and questionnaire respondents, all of whom are directly or indirectly involved with Aramco’s project management processes.</w:t>
      </w:r>
    </w:p>
    <w:p w14:paraId="0997F450" w14:textId="0A5CC85A" w:rsidR="00295012" w:rsidRPr="00897F5A" w:rsidRDefault="00907E3E" w:rsidP="00897F5A">
      <w:pPr>
        <w:spacing w:line="360" w:lineRule="auto"/>
        <w:rPr>
          <w:sz w:val="28"/>
          <w:szCs w:val="28"/>
        </w:rPr>
      </w:pPr>
      <w:r w:rsidRPr="00897F5A">
        <w:rPr>
          <w:sz w:val="28"/>
          <w:szCs w:val="28"/>
        </w:rPr>
        <w:t xml:space="preserve">4.1.1 </w:t>
      </w:r>
      <w:r w:rsidR="00295012" w:rsidRPr="00897F5A">
        <w:rPr>
          <w:sz w:val="28"/>
          <w:szCs w:val="28"/>
        </w:rPr>
        <w:t>Interview Participants:</w:t>
      </w:r>
    </w:p>
    <w:p w14:paraId="25846074" w14:textId="77777777" w:rsidR="00295012" w:rsidRPr="00897F5A" w:rsidRDefault="00295012" w:rsidP="00897F5A">
      <w:pPr>
        <w:spacing w:line="360" w:lineRule="auto"/>
        <w:rPr>
          <w:sz w:val="28"/>
          <w:szCs w:val="28"/>
        </w:rPr>
      </w:pPr>
      <w:r w:rsidRPr="00897F5A">
        <w:rPr>
          <w:sz w:val="28"/>
          <w:szCs w:val="28"/>
        </w:rPr>
        <w:t>The interviewees included two experienced professionals from contracting companies working with Aramco. The first participant is a Project Engineer specializing in mechanical engineering and currently works as part of the project management team at Aramco. The second participant, also an experienced Project Engineer, handles marine projects within Aramco. Both participants have considerable experience in project management, offering valuable insights into the communication processes and challenges encountered during project execution.</w:t>
      </w:r>
    </w:p>
    <w:p w14:paraId="3FD693D7" w14:textId="2F3D0F1F" w:rsidR="00295012" w:rsidRPr="00897F5A" w:rsidRDefault="00770F6A" w:rsidP="00897F5A">
      <w:pPr>
        <w:spacing w:line="360" w:lineRule="auto"/>
        <w:rPr>
          <w:sz w:val="28"/>
          <w:szCs w:val="28"/>
        </w:rPr>
      </w:pPr>
      <w:r w:rsidRPr="00897F5A">
        <w:rPr>
          <w:sz w:val="28"/>
          <w:szCs w:val="28"/>
        </w:rPr>
        <w:t xml:space="preserve">4.1.2 </w:t>
      </w:r>
      <w:r w:rsidR="00295012" w:rsidRPr="00897F5A">
        <w:rPr>
          <w:sz w:val="28"/>
          <w:szCs w:val="28"/>
        </w:rPr>
        <w:t>Questionnaire Respondents:</w:t>
      </w:r>
    </w:p>
    <w:p w14:paraId="02932DB7" w14:textId="25F2828A" w:rsidR="00DE43E1" w:rsidRPr="00897F5A" w:rsidRDefault="00295012" w:rsidP="00897F5A">
      <w:pPr>
        <w:spacing w:line="360" w:lineRule="auto"/>
        <w:rPr>
          <w:sz w:val="28"/>
          <w:szCs w:val="28"/>
        </w:rPr>
      </w:pPr>
      <w:r w:rsidRPr="00897F5A">
        <w:rPr>
          <w:sz w:val="28"/>
          <w:szCs w:val="28"/>
        </w:rPr>
        <w:t>The questionnaire was completed by 28 employees working at Aramco across various departments. The respondents come from diverse job roles, which ensures a broad representation of perspectives regarding communication management practices within the organization. Their roles vary, which allows for a comprehensive understanding of the different facets of communication management that affect project success, including timely project completion, team collaboration, budget performance, and the quality of deliverables. The range of experience levels among the employees adds depth and reliability to the data collected, providing insights into the effectiveness of communication strategies in Aramco’s project execution.</w:t>
      </w:r>
    </w:p>
    <w:p w14:paraId="0A7B2B66" w14:textId="77777777" w:rsidR="00E57EF9" w:rsidRPr="00897F5A" w:rsidRDefault="00E57EF9" w:rsidP="00897F5A">
      <w:pPr>
        <w:spacing w:line="360" w:lineRule="auto"/>
        <w:rPr>
          <w:sz w:val="28"/>
          <w:szCs w:val="28"/>
        </w:rPr>
      </w:pPr>
    </w:p>
    <w:p w14:paraId="44D0A7F0" w14:textId="02BA2B7E" w:rsidR="00FC770F" w:rsidRPr="00897F5A" w:rsidRDefault="00DE43E1" w:rsidP="00897F5A">
      <w:pPr>
        <w:pStyle w:val="Heading2"/>
        <w:spacing w:line="360" w:lineRule="auto"/>
        <w:rPr>
          <w:sz w:val="28"/>
          <w:szCs w:val="28"/>
        </w:rPr>
      </w:pPr>
      <w:bookmarkStart w:id="35" w:name="_Toc185105799"/>
      <w:r w:rsidRPr="00897F5A">
        <w:rPr>
          <w:sz w:val="28"/>
          <w:szCs w:val="28"/>
        </w:rPr>
        <w:t>4.3</w:t>
      </w:r>
      <w:r w:rsidR="00DD200E" w:rsidRPr="00897F5A">
        <w:rPr>
          <w:sz w:val="28"/>
          <w:szCs w:val="28"/>
        </w:rPr>
        <w:t xml:space="preserve"> </w:t>
      </w:r>
      <w:r w:rsidR="007E4F53" w:rsidRPr="00897F5A">
        <w:rPr>
          <w:sz w:val="28"/>
          <w:szCs w:val="28"/>
        </w:rPr>
        <w:t>Validity</w:t>
      </w:r>
      <w:bookmarkEnd w:id="35"/>
    </w:p>
    <w:p w14:paraId="1B18E125" w14:textId="7E306B89" w:rsidR="00DE43E1" w:rsidRPr="00897F5A" w:rsidRDefault="001D44F6" w:rsidP="00897F5A">
      <w:pPr>
        <w:spacing w:line="360" w:lineRule="auto"/>
        <w:rPr>
          <w:sz w:val="28"/>
          <w:szCs w:val="28"/>
        </w:rPr>
      </w:pPr>
      <w:r w:rsidRPr="00897F5A">
        <w:rPr>
          <w:sz w:val="28"/>
          <w:szCs w:val="28"/>
        </w:rPr>
        <w:lastRenderedPageBreak/>
        <w:t>The validity of the interview data was ensured through a clear purpose and confidentiality, where participants were informed about the study’s focus on communication management in Aramco projects, with reassurances that their responses would remain confidential. The interview followed a semi-structured format, allowing flexibility for participants to share detailed insights while maintaining consistency in questions. Additionally, experienced professionals, who were actively involved in project management at Aramco, participated in the interviews, ensuring that their responses were grounded in practical, relevant experience.</w:t>
      </w:r>
    </w:p>
    <w:p w14:paraId="191F6830" w14:textId="5F70E42F" w:rsidR="001D44F6" w:rsidRPr="00897F5A" w:rsidRDefault="00771FEB" w:rsidP="00897F5A">
      <w:pPr>
        <w:spacing w:line="360" w:lineRule="auto"/>
        <w:rPr>
          <w:sz w:val="28"/>
          <w:szCs w:val="28"/>
        </w:rPr>
      </w:pPr>
      <w:r w:rsidRPr="00897F5A">
        <w:rPr>
          <w:sz w:val="28"/>
          <w:szCs w:val="28"/>
        </w:rPr>
        <w:t>The validity of the questionnaire was ensured through several key steps. First, the questionnaire included both English and Arabic versions, ensuring that participants could comfortably respond in their preferred language. This bilingual approach helped reduce language bias and ensured clearer understanding. To measure the internal consistency of the questionnaire, a Cronbach’s Alpha of 0.</w:t>
      </w:r>
      <w:r w:rsidR="00037AE2" w:rsidRPr="00897F5A">
        <w:rPr>
          <w:sz w:val="28"/>
          <w:szCs w:val="28"/>
        </w:rPr>
        <w:t>867</w:t>
      </w:r>
      <w:r w:rsidRPr="00897F5A">
        <w:rPr>
          <w:sz w:val="28"/>
          <w:szCs w:val="28"/>
        </w:rPr>
        <w:t xml:space="preserve"> was achieved, indicating a high level of reliability and suggesting that the questions were consistently measuring the same underlying construct</w:t>
      </w:r>
    </w:p>
    <w:p w14:paraId="3FA9DE86" w14:textId="5B797188" w:rsidR="007E4F53" w:rsidRPr="00897F5A" w:rsidRDefault="00DE43E1" w:rsidP="00897F5A">
      <w:pPr>
        <w:pStyle w:val="Heading2"/>
        <w:spacing w:line="360" w:lineRule="auto"/>
        <w:rPr>
          <w:sz w:val="28"/>
          <w:szCs w:val="28"/>
        </w:rPr>
      </w:pPr>
      <w:bookmarkStart w:id="36" w:name="_Toc185105800"/>
      <w:r w:rsidRPr="00897F5A">
        <w:rPr>
          <w:sz w:val="28"/>
          <w:szCs w:val="28"/>
        </w:rPr>
        <w:t xml:space="preserve">4.4 </w:t>
      </w:r>
      <w:r w:rsidR="007E4F53" w:rsidRPr="00897F5A">
        <w:rPr>
          <w:sz w:val="28"/>
          <w:szCs w:val="28"/>
        </w:rPr>
        <w:t>Descriptive Statistics for research Variables</w:t>
      </w:r>
      <w:bookmarkEnd w:id="36"/>
    </w:p>
    <w:p w14:paraId="045AB6C3" w14:textId="7851CA6E" w:rsidR="00682A3F" w:rsidRPr="00897F5A" w:rsidRDefault="00682A3F" w:rsidP="00897F5A">
      <w:pPr>
        <w:pStyle w:val="Heading3"/>
        <w:spacing w:line="360" w:lineRule="auto"/>
        <w:rPr>
          <w:sz w:val="28"/>
          <w:szCs w:val="28"/>
        </w:rPr>
      </w:pPr>
      <w:bookmarkStart w:id="37" w:name="_Toc185105801"/>
      <w:r w:rsidRPr="00897F5A">
        <w:rPr>
          <w:sz w:val="28"/>
          <w:szCs w:val="28"/>
        </w:rPr>
        <w:t xml:space="preserve">4.4.1 </w:t>
      </w:r>
      <w:r w:rsidR="008A729F" w:rsidRPr="00897F5A">
        <w:rPr>
          <w:sz w:val="28"/>
          <w:szCs w:val="28"/>
        </w:rPr>
        <w:t>Interview</w:t>
      </w:r>
      <w:r w:rsidR="00252D92" w:rsidRPr="00897F5A">
        <w:rPr>
          <w:sz w:val="28"/>
          <w:szCs w:val="28"/>
        </w:rPr>
        <w:t xml:space="preserve"> Result</w:t>
      </w:r>
      <w:bookmarkEnd w:id="37"/>
    </w:p>
    <w:p w14:paraId="23832392" w14:textId="0230BF60" w:rsidR="00683600" w:rsidRPr="00897F5A" w:rsidRDefault="00683600" w:rsidP="00897F5A">
      <w:pPr>
        <w:spacing w:line="360" w:lineRule="auto"/>
        <w:rPr>
          <w:sz w:val="28"/>
          <w:szCs w:val="28"/>
        </w:rPr>
      </w:pPr>
      <w:r w:rsidRPr="00897F5A">
        <w:rPr>
          <w:sz w:val="28"/>
          <w:szCs w:val="28"/>
        </w:rPr>
        <w:t>Based on the interviews, both participants highlighted key aspects of communication in project management, emphasizing their role in ensuring project success across several dimensions.</w:t>
      </w:r>
    </w:p>
    <w:p w14:paraId="6DB71C19" w14:textId="77FE942F" w:rsidR="00683600" w:rsidRPr="00897F5A" w:rsidRDefault="00861A3B" w:rsidP="00897F5A">
      <w:pPr>
        <w:spacing w:line="360" w:lineRule="auto"/>
        <w:rPr>
          <w:sz w:val="28"/>
          <w:szCs w:val="28"/>
        </w:rPr>
      </w:pPr>
      <w:r w:rsidRPr="00897F5A">
        <w:rPr>
          <w:sz w:val="28"/>
          <w:szCs w:val="28"/>
        </w:rPr>
        <w:t xml:space="preserve">The first Participant </w:t>
      </w:r>
      <w:r w:rsidR="00683600" w:rsidRPr="00897F5A">
        <w:rPr>
          <w:sz w:val="28"/>
          <w:szCs w:val="28"/>
        </w:rPr>
        <w:t xml:space="preserve">emphasized using a range of communication tools, including emails, phone calls, and Zoom meetings, to ensure messages are clear and on time. They highlighted the importance of clarity in communication and the role of stakeholders in keeping the project aligned. Person 1 also discussed how effective </w:t>
      </w:r>
      <w:r w:rsidR="00683600" w:rsidRPr="00897F5A">
        <w:rPr>
          <w:sz w:val="28"/>
          <w:szCs w:val="28"/>
        </w:rPr>
        <w:lastRenderedPageBreak/>
        <w:t>communication between the project team and stakeholders contributed to timely material deliveries, helping avoid delays. They emphasized the importance of listening skills, suggesting that communication success is rooted in understanding and addressing team needs through feedback and active listening.</w:t>
      </w:r>
    </w:p>
    <w:p w14:paraId="235A33E4" w14:textId="145E27B7" w:rsidR="00683600" w:rsidRPr="00897F5A" w:rsidRDefault="00683600" w:rsidP="00897F5A">
      <w:pPr>
        <w:spacing w:line="360" w:lineRule="auto"/>
        <w:rPr>
          <w:sz w:val="28"/>
          <w:szCs w:val="28"/>
        </w:rPr>
      </w:pPr>
      <w:r w:rsidRPr="00897F5A">
        <w:rPr>
          <w:sz w:val="28"/>
          <w:szCs w:val="28"/>
        </w:rPr>
        <w:t>Second Participant also used communication tools such as Microsoft Teams, conference calls, and emails, focusing on clarity through straightforward points and ensuring that messages were understood through follow-up emails. They discussed the involvement of stakeholders in varying degrees, with some stakeholders being highly engaged while others only intervened when major changes occurred. Person 2 highlighted the impact of communication on meeting deadlines, ensuring that the team understood their responsibilities and deadlines. They also discussed using regular reports and meetings to maintain transparency, manage costs, and address any issues promptly.</w:t>
      </w:r>
    </w:p>
    <w:p w14:paraId="5A3828B8" w14:textId="77777777" w:rsidR="00683600" w:rsidRPr="00897F5A" w:rsidRDefault="00683600" w:rsidP="00897F5A">
      <w:pPr>
        <w:spacing w:line="360" w:lineRule="auto"/>
        <w:rPr>
          <w:sz w:val="28"/>
          <w:szCs w:val="28"/>
        </w:rPr>
      </w:pPr>
      <w:r w:rsidRPr="00897F5A">
        <w:rPr>
          <w:sz w:val="28"/>
          <w:szCs w:val="28"/>
        </w:rPr>
        <w:t>Both participants stressed the need for clear, timely communication to meet deadlines, manage costs, and ensure quality. Person 1 focused on proactive communication to avoid delays and cost overruns, while Person 2 emphasized the importance of regular updates and meetings to ensure alignment and understanding. Both saw communication as essential for team collaboration, resolving conflicts, and maintaining project quality standards.</w:t>
      </w:r>
    </w:p>
    <w:p w14:paraId="37213B49" w14:textId="2AF4DF09" w:rsidR="008A729F" w:rsidRPr="00897F5A" w:rsidRDefault="00A4194E" w:rsidP="00897F5A">
      <w:pPr>
        <w:spacing w:line="360" w:lineRule="auto"/>
        <w:rPr>
          <w:sz w:val="28"/>
          <w:szCs w:val="28"/>
        </w:rPr>
      </w:pPr>
      <w:r w:rsidRPr="00897F5A">
        <w:rPr>
          <w:sz w:val="28"/>
          <w:szCs w:val="28"/>
        </w:rPr>
        <w:t>B</w:t>
      </w:r>
      <w:r w:rsidR="00683600" w:rsidRPr="00897F5A">
        <w:rPr>
          <w:sz w:val="28"/>
          <w:szCs w:val="28"/>
        </w:rPr>
        <w:t>oth participants agree that effective communication is integral to project success, particularly in maintaining timelines, managing budgets, and ensuring quality deliverables. The use of various communication tools, coupled with active listening and regular updates, appears to be a common strategy for enhancing project outcomes.</w:t>
      </w:r>
    </w:p>
    <w:p w14:paraId="6BD4A2D2" w14:textId="77777777" w:rsidR="00A4194E" w:rsidRPr="00897F5A" w:rsidRDefault="00A4194E" w:rsidP="00897F5A">
      <w:pPr>
        <w:spacing w:line="360" w:lineRule="auto"/>
        <w:rPr>
          <w:sz w:val="28"/>
          <w:szCs w:val="28"/>
        </w:rPr>
      </w:pPr>
    </w:p>
    <w:p w14:paraId="14154698" w14:textId="77777777" w:rsidR="00A4194E" w:rsidRPr="00897F5A" w:rsidRDefault="00A4194E" w:rsidP="00897F5A">
      <w:pPr>
        <w:spacing w:line="360" w:lineRule="auto"/>
        <w:rPr>
          <w:sz w:val="28"/>
          <w:szCs w:val="28"/>
        </w:rPr>
      </w:pPr>
    </w:p>
    <w:p w14:paraId="64E32EA4" w14:textId="1BD41755" w:rsidR="00682A3F" w:rsidRPr="00897F5A" w:rsidRDefault="00682A3F" w:rsidP="00897F5A">
      <w:pPr>
        <w:pStyle w:val="Heading3"/>
        <w:spacing w:line="360" w:lineRule="auto"/>
        <w:rPr>
          <w:sz w:val="28"/>
          <w:szCs w:val="28"/>
        </w:rPr>
      </w:pPr>
      <w:bookmarkStart w:id="38" w:name="_Toc185105802"/>
      <w:r w:rsidRPr="00897F5A">
        <w:rPr>
          <w:sz w:val="28"/>
          <w:szCs w:val="28"/>
        </w:rPr>
        <w:t>4.4.2</w:t>
      </w:r>
      <w:r w:rsidR="00F14AFD" w:rsidRPr="00897F5A">
        <w:rPr>
          <w:sz w:val="28"/>
          <w:szCs w:val="28"/>
        </w:rPr>
        <w:t xml:space="preserve"> Questionnaire</w:t>
      </w:r>
      <w:r w:rsidR="00252D92" w:rsidRPr="00897F5A">
        <w:rPr>
          <w:sz w:val="28"/>
          <w:szCs w:val="28"/>
        </w:rPr>
        <w:t xml:space="preserve"> Result</w:t>
      </w:r>
      <w:bookmarkEnd w:id="38"/>
    </w:p>
    <w:tbl>
      <w:tblPr>
        <w:tblW w:w="9189" w:type="dxa"/>
        <w:tblCellSpacing w:w="15" w:type="dxa"/>
        <w:tblInd w:w="-180" w:type="dxa"/>
        <w:tblLayout w:type="fixed"/>
        <w:tblCellMar>
          <w:top w:w="15" w:type="dxa"/>
          <w:left w:w="15" w:type="dxa"/>
          <w:bottom w:w="15" w:type="dxa"/>
          <w:right w:w="15" w:type="dxa"/>
        </w:tblCellMar>
        <w:tblLook w:val="04A0" w:firstRow="1" w:lastRow="0" w:firstColumn="1" w:lastColumn="0" w:noHBand="0" w:noVBand="1"/>
      </w:tblPr>
      <w:tblGrid>
        <w:gridCol w:w="1618"/>
        <w:gridCol w:w="80"/>
        <w:gridCol w:w="120"/>
        <w:gridCol w:w="924"/>
        <w:gridCol w:w="298"/>
        <w:gridCol w:w="74"/>
        <w:gridCol w:w="126"/>
        <w:gridCol w:w="970"/>
        <w:gridCol w:w="119"/>
        <w:gridCol w:w="162"/>
        <w:gridCol w:w="119"/>
        <w:gridCol w:w="741"/>
        <w:gridCol w:w="119"/>
        <w:gridCol w:w="90"/>
        <w:gridCol w:w="119"/>
        <w:gridCol w:w="849"/>
        <w:gridCol w:w="119"/>
        <w:gridCol w:w="133"/>
        <w:gridCol w:w="119"/>
        <w:gridCol w:w="813"/>
        <w:gridCol w:w="119"/>
        <w:gridCol w:w="106"/>
        <w:gridCol w:w="119"/>
        <w:gridCol w:w="646"/>
        <w:gridCol w:w="119"/>
        <w:gridCol w:w="240"/>
        <w:gridCol w:w="128"/>
      </w:tblGrid>
      <w:tr w:rsidR="004E44D8" w:rsidRPr="00897F5A" w14:paraId="68145B4A" w14:textId="77777777" w:rsidTr="006269E6">
        <w:trPr>
          <w:gridAfter w:val="1"/>
          <w:wAfter w:w="83" w:type="dxa"/>
          <w:cantSplit/>
          <w:trHeight w:val="515"/>
          <w:tblHeader/>
          <w:tblCellSpacing w:w="15" w:type="dxa"/>
        </w:trPr>
        <w:tc>
          <w:tcPr>
            <w:tcW w:w="9016" w:type="dxa"/>
            <w:gridSpan w:val="26"/>
            <w:tcBorders>
              <w:top w:val="nil"/>
              <w:left w:val="nil"/>
              <w:bottom w:val="single" w:sz="6" w:space="0" w:color="333333"/>
              <w:right w:val="nil"/>
            </w:tcBorders>
            <w:tcMar>
              <w:top w:w="60" w:type="dxa"/>
              <w:left w:w="0" w:type="dxa"/>
              <w:bottom w:w="60" w:type="dxa"/>
              <w:right w:w="120" w:type="dxa"/>
            </w:tcMar>
            <w:vAlign w:val="center"/>
            <w:hideMark/>
          </w:tcPr>
          <w:p w14:paraId="5C208ED5" w14:textId="77777777" w:rsidR="004E44D8" w:rsidRPr="00897F5A" w:rsidRDefault="004E44D8" w:rsidP="00897F5A">
            <w:pPr>
              <w:spacing w:after="0" w:line="360" w:lineRule="auto"/>
              <w:rPr>
                <w:b/>
                <w:bCs/>
                <w:sz w:val="28"/>
                <w:szCs w:val="28"/>
              </w:rPr>
            </w:pPr>
            <w:r w:rsidRPr="00897F5A">
              <w:rPr>
                <w:sz w:val="28"/>
                <w:szCs w:val="28"/>
              </w:rPr>
              <w:t>Correlation Matrix</w:t>
            </w:r>
          </w:p>
        </w:tc>
      </w:tr>
      <w:tr w:rsidR="006269E6" w:rsidRPr="00897F5A" w14:paraId="1364752E" w14:textId="77777777" w:rsidTr="006269E6">
        <w:trPr>
          <w:gridAfter w:val="1"/>
          <w:wAfter w:w="79" w:type="dxa"/>
          <w:tblHeader/>
          <w:tblCellSpacing w:w="15" w:type="dxa"/>
        </w:trPr>
        <w:tc>
          <w:tcPr>
            <w:tcW w:w="1575" w:type="dxa"/>
            <w:vAlign w:val="center"/>
            <w:hideMark/>
          </w:tcPr>
          <w:p w14:paraId="6FFF24E2" w14:textId="77777777" w:rsidR="004E44D8" w:rsidRPr="00897F5A" w:rsidRDefault="004E44D8" w:rsidP="00897F5A">
            <w:pPr>
              <w:spacing w:after="0" w:line="360" w:lineRule="auto"/>
              <w:rPr>
                <w:b/>
                <w:bCs/>
                <w:sz w:val="28"/>
                <w:szCs w:val="28"/>
              </w:rPr>
            </w:pPr>
          </w:p>
        </w:tc>
        <w:tc>
          <w:tcPr>
            <w:tcW w:w="50" w:type="dxa"/>
            <w:vAlign w:val="center"/>
            <w:hideMark/>
          </w:tcPr>
          <w:p w14:paraId="2A36EDBC" w14:textId="77777777" w:rsidR="004E44D8" w:rsidRPr="00897F5A" w:rsidRDefault="004E44D8" w:rsidP="00897F5A">
            <w:pPr>
              <w:spacing w:after="0" w:line="360" w:lineRule="auto"/>
              <w:rPr>
                <w:sz w:val="28"/>
                <w:szCs w:val="28"/>
              </w:rPr>
            </w:pPr>
          </w:p>
        </w:tc>
        <w:tc>
          <w:tcPr>
            <w:tcW w:w="1015" w:type="dxa"/>
            <w:gridSpan w:val="2"/>
            <w:vAlign w:val="center"/>
            <w:hideMark/>
          </w:tcPr>
          <w:p w14:paraId="184B140D" w14:textId="77777777" w:rsidR="004E44D8" w:rsidRPr="00897F5A" w:rsidRDefault="004E44D8" w:rsidP="00897F5A">
            <w:pPr>
              <w:spacing w:after="0" w:line="360" w:lineRule="auto"/>
              <w:rPr>
                <w:sz w:val="28"/>
                <w:szCs w:val="28"/>
              </w:rPr>
            </w:pPr>
          </w:p>
        </w:tc>
        <w:tc>
          <w:tcPr>
            <w:tcW w:w="342" w:type="dxa"/>
            <w:gridSpan w:val="2"/>
            <w:vAlign w:val="center"/>
            <w:hideMark/>
          </w:tcPr>
          <w:p w14:paraId="134CE688" w14:textId="77777777" w:rsidR="004E44D8" w:rsidRPr="00897F5A" w:rsidRDefault="004E44D8" w:rsidP="00897F5A">
            <w:pPr>
              <w:spacing w:after="0" w:line="360" w:lineRule="auto"/>
              <w:rPr>
                <w:sz w:val="28"/>
                <w:szCs w:val="28"/>
              </w:rPr>
            </w:pPr>
          </w:p>
        </w:tc>
        <w:tc>
          <w:tcPr>
            <w:tcW w:w="1067" w:type="dxa"/>
            <w:gridSpan w:val="2"/>
            <w:vAlign w:val="center"/>
            <w:hideMark/>
          </w:tcPr>
          <w:p w14:paraId="08349E8A" w14:textId="77777777" w:rsidR="004E44D8" w:rsidRPr="00897F5A" w:rsidRDefault="004E44D8" w:rsidP="00897F5A">
            <w:pPr>
              <w:spacing w:after="0" w:line="360" w:lineRule="auto"/>
              <w:rPr>
                <w:sz w:val="28"/>
                <w:szCs w:val="28"/>
              </w:rPr>
            </w:pPr>
          </w:p>
        </w:tc>
        <w:tc>
          <w:tcPr>
            <w:tcW w:w="251" w:type="dxa"/>
            <w:gridSpan w:val="2"/>
            <w:vAlign w:val="center"/>
            <w:hideMark/>
          </w:tcPr>
          <w:p w14:paraId="65B2D146" w14:textId="77777777" w:rsidR="004E44D8" w:rsidRPr="00897F5A" w:rsidRDefault="004E44D8" w:rsidP="00897F5A">
            <w:pPr>
              <w:spacing w:after="0" w:line="360" w:lineRule="auto"/>
              <w:rPr>
                <w:sz w:val="28"/>
                <w:szCs w:val="28"/>
              </w:rPr>
            </w:pPr>
          </w:p>
        </w:tc>
        <w:tc>
          <w:tcPr>
            <w:tcW w:w="830" w:type="dxa"/>
            <w:gridSpan w:val="2"/>
            <w:vAlign w:val="center"/>
            <w:hideMark/>
          </w:tcPr>
          <w:p w14:paraId="18134CAA" w14:textId="77777777" w:rsidR="004E44D8" w:rsidRPr="00897F5A" w:rsidRDefault="004E44D8" w:rsidP="00897F5A">
            <w:pPr>
              <w:spacing w:after="0" w:line="360" w:lineRule="auto"/>
              <w:rPr>
                <w:sz w:val="28"/>
                <w:szCs w:val="28"/>
              </w:rPr>
            </w:pPr>
          </w:p>
        </w:tc>
        <w:tc>
          <w:tcPr>
            <w:tcW w:w="179" w:type="dxa"/>
            <w:gridSpan w:val="2"/>
            <w:vAlign w:val="center"/>
            <w:hideMark/>
          </w:tcPr>
          <w:p w14:paraId="3770CE41" w14:textId="77777777" w:rsidR="004E44D8" w:rsidRPr="00897F5A" w:rsidRDefault="004E44D8" w:rsidP="00897F5A">
            <w:pPr>
              <w:spacing w:after="0" w:line="360" w:lineRule="auto"/>
              <w:rPr>
                <w:sz w:val="28"/>
                <w:szCs w:val="28"/>
              </w:rPr>
            </w:pPr>
          </w:p>
        </w:tc>
        <w:tc>
          <w:tcPr>
            <w:tcW w:w="938" w:type="dxa"/>
            <w:gridSpan w:val="2"/>
            <w:vAlign w:val="center"/>
            <w:hideMark/>
          </w:tcPr>
          <w:p w14:paraId="7DA56BCD" w14:textId="77777777" w:rsidR="004E44D8" w:rsidRPr="00897F5A" w:rsidRDefault="004E44D8" w:rsidP="00897F5A">
            <w:pPr>
              <w:spacing w:after="0" w:line="360" w:lineRule="auto"/>
              <w:rPr>
                <w:sz w:val="28"/>
                <w:szCs w:val="28"/>
              </w:rPr>
            </w:pPr>
          </w:p>
        </w:tc>
        <w:tc>
          <w:tcPr>
            <w:tcW w:w="222" w:type="dxa"/>
            <w:gridSpan w:val="2"/>
            <w:vAlign w:val="center"/>
            <w:hideMark/>
          </w:tcPr>
          <w:p w14:paraId="4E258FA8" w14:textId="77777777" w:rsidR="004E44D8" w:rsidRPr="00897F5A" w:rsidRDefault="004E44D8" w:rsidP="00897F5A">
            <w:pPr>
              <w:spacing w:after="0" w:line="360" w:lineRule="auto"/>
              <w:rPr>
                <w:sz w:val="28"/>
                <w:szCs w:val="28"/>
              </w:rPr>
            </w:pPr>
          </w:p>
        </w:tc>
        <w:tc>
          <w:tcPr>
            <w:tcW w:w="902" w:type="dxa"/>
            <w:gridSpan w:val="2"/>
            <w:vAlign w:val="center"/>
            <w:hideMark/>
          </w:tcPr>
          <w:p w14:paraId="1205075C" w14:textId="77777777" w:rsidR="004E44D8" w:rsidRPr="00897F5A" w:rsidRDefault="004E44D8" w:rsidP="00897F5A">
            <w:pPr>
              <w:spacing w:after="0" w:line="360" w:lineRule="auto"/>
              <w:rPr>
                <w:sz w:val="28"/>
                <w:szCs w:val="28"/>
              </w:rPr>
            </w:pPr>
          </w:p>
        </w:tc>
        <w:tc>
          <w:tcPr>
            <w:tcW w:w="195" w:type="dxa"/>
            <w:gridSpan w:val="2"/>
            <w:vAlign w:val="center"/>
            <w:hideMark/>
          </w:tcPr>
          <w:p w14:paraId="65F81A67" w14:textId="77777777" w:rsidR="004E44D8" w:rsidRPr="00897F5A" w:rsidRDefault="004E44D8" w:rsidP="00897F5A">
            <w:pPr>
              <w:spacing w:after="0" w:line="360" w:lineRule="auto"/>
              <w:rPr>
                <w:sz w:val="28"/>
                <w:szCs w:val="28"/>
              </w:rPr>
            </w:pPr>
          </w:p>
        </w:tc>
        <w:tc>
          <w:tcPr>
            <w:tcW w:w="735" w:type="dxa"/>
            <w:gridSpan w:val="2"/>
            <w:vAlign w:val="center"/>
            <w:hideMark/>
          </w:tcPr>
          <w:p w14:paraId="7A19D448" w14:textId="77777777" w:rsidR="004E44D8" w:rsidRPr="00897F5A" w:rsidRDefault="004E44D8" w:rsidP="00897F5A">
            <w:pPr>
              <w:spacing w:after="0" w:line="360" w:lineRule="auto"/>
              <w:rPr>
                <w:sz w:val="28"/>
                <w:szCs w:val="28"/>
              </w:rPr>
            </w:pPr>
          </w:p>
        </w:tc>
        <w:tc>
          <w:tcPr>
            <w:tcW w:w="329" w:type="dxa"/>
            <w:gridSpan w:val="2"/>
            <w:vAlign w:val="center"/>
            <w:hideMark/>
          </w:tcPr>
          <w:p w14:paraId="4BF1B974" w14:textId="77777777" w:rsidR="004E44D8" w:rsidRPr="00897F5A" w:rsidRDefault="004E44D8" w:rsidP="00897F5A">
            <w:pPr>
              <w:spacing w:after="0" w:line="360" w:lineRule="auto"/>
              <w:rPr>
                <w:sz w:val="28"/>
                <w:szCs w:val="28"/>
              </w:rPr>
            </w:pPr>
          </w:p>
        </w:tc>
      </w:tr>
      <w:tr w:rsidR="00F74636" w:rsidRPr="00897F5A" w14:paraId="3CAE929C" w14:textId="77777777" w:rsidTr="006269E6">
        <w:trPr>
          <w:gridAfter w:val="1"/>
          <w:wAfter w:w="83" w:type="dxa"/>
          <w:cantSplit/>
          <w:trHeight w:val="515"/>
          <w:tblHeader/>
          <w:tblCellSpacing w:w="15" w:type="dxa"/>
        </w:trPr>
        <w:tc>
          <w:tcPr>
            <w:tcW w:w="1651" w:type="dxa"/>
            <w:gridSpan w:val="2"/>
            <w:tcBorders>
              <w:top w:val="nil"/>
              <w:left w:val="nil"/>
              <w:bottom w:val="single" w:sz="6" w:space="0" w:color="333333"/>
              <w:right w:val="nil"/>
            </w:tcBorders>
            <w:tcMar>
              <w:top w:w="60" w:type="dxa"/>
              <w:left w:w="120" w:type="dxa"/>
              <w:bottom w:w="60" w:type="dxa"/>
              <w:right w:w="120" w:type="dxa"/>
            </w:tcMar>
            <w:vAlign w:val="center"/>
            <w:hideMark/>
          </w:tcPr>
          <w:p w14:paraId="0FF0179E" w14:textId="77777777" w:rsidR="004E44D8" w:rsidRPr="00897F5A" w:rsidRDefault="004E44D8" w:rsidP="00897F5A">
            <w:pPr>
              <w:spacing w:after="0" w:line="360" w:lineRule="auto"/>
              <w:rPr>
                <w:b/>
                <w:bCs/>
                <w:sz w:val="28"/>
                <w:szCs w:val="28"/>
              </w:rPr>
            </w:pPr>
            <w:r w:rsidRPr="00897F5A">
              <w:rPr>
                <w:b/>
                <w:bCs/>
                <w:sz w:val="28"/>
                <w:szCs w:val="28"/>
              </w:rPr>
              <w:t> </w:t>
            </w:r>
          </w:p>
        </w:tc>
        <w:tc>
          <w:tcPr>
            <w:tcW w:w="1387" w:type="dxa"/>
            <w:gridSpan w:val="4"/>
            <w:tcBorders>
              <w:top w:val="nil"/>
              <w:left w:val="nil"/>
              <w:bottom w:val="single" w:sz="6" w:space="0" w:color="333333"/>
              <w:right w:val="nil"/>
            </w:tcBorders>
            <w:tcMar>
              <w:top w:w="60" w:type="dxa"/>
              <w:left w:w="120" w:type="dxa"/>
              <w:bottom w:w="60" w:type="dxa"/>
              <w:right w:w="120" w:type="dxa"/>
            </w:tcMar>
            <w:vAlign w:val="center"/>
            <w:hideMark/>
          </w:tcPr>
          <w:p w14:paraId="08C6BAD4" w14:textId="77777777" w:rsidR="004E44D8" w:rsidRPr="00897F5A" w:rsidRDefault="004E44D8" w:rsidP="00897F5A">
            <w:pPr>
              <w:spacing w:after="0" w:line="360" w:lineRule="auto"/>
              <w:rPr>
                <w:b/>
                <w:bCs/>
                <w:sz w:val="28"/>
                <w:szCs w:val="28"/>
              </w:rPr>
            </w:pPr>
            <w:r w:rsidRPr="00897F5A">
              <w:rPr>
                <w:b/>
                <w:bCs/>
                <w:sz w:val="28"/>
                <w:szCs w:val="28"/>
              </w:rPr>
              <w:t> </w:t>
            </w:r>
          </w:p>
        </w:tc>
        <w:tc>
          <w:tcPr>
            <w:tcW w:w="1348" w:type="dxa"/>
            <w:gridSpan w:val="4"/>
            <w:tcBorders>
              <w:top w:val="nil"/>
              <w:left w:val="nil"/>
              <w:bottom w:val="single" w:sz="6" w:space="0" w:color="333333"/>
              <w:right w:val="nil"/>
            </w:tcBorders>
            <w:tcMar>
              <w:top w:w="60" w:type="dxa"/>
              <w:left w:w="120" w:type="dxa"/>
              <w:bottom w:w="60" w:type="dxa"/>
              <w:right w:w="120" w:type="dxa"/>
            </w:tcMar>
            <w:vAlign w:val="center"/>
            <w:hideMark/>
          </w:tcPr>
          <w:p w14:paraId="4AFA13DB" w14:textId="6E4C04F0" w:rsidR="004E44D8" w:rsidRPr="00897F5A" w:rsidRDefault="00F74636" w:rsidP="00897F5A">
            <w:pPr>
              <w:spacing w:after="0" w:line="360" w:lineRule="auto"/>
              <w:rPr>
                <w:b/>
                <w:bCs/>
                <w:sz w:val="28"/>
                <w:szCs w:val="28"/>
              </w:rPr>
            </w:pPr>
            <w:r w:rsidRPr="00897F5A">
              <w:rPr>
                <w:b/>
                <w:bCs/>
                <w:sz w:val="28"/>
                <w:szCs w:val="28"/>
              </w:rPr>
              <w:t>Communication Management</w:t>
            </w:r>
          </w:p>
        </w:tc>
        <w:tc>
          <w:tcPr>
            <w:tcW w:w="1039" w:type="dxa"/>
            <w:gridSpan w:val="4"/>
            <w:tcBorders>
              <w:top w:val="nil"/>
              <w:left w:val="nil"/>
              <w:bottom w:val="single" w:sz="6" w:space="0" w:color="333333"/>
              <w:right w:val="nil"/>
            </w:tcBorders>
            <w:tcMar>
              <w:top w:w="60" w:type="dxa"/>
              <w:left w:w="120" w:type="dxa"/>
              <w:bottom w:w="60" w:type="dxa"/>
              <w:right w:w="120" w:type="dxa"/>
            </w:tcMar>
            <w:vAlign w:val="center"/>
            <w:hideMark/>
          </w:tcPr>
          <w:p w14:paraId="76D8A547" w14:textId="6AA390B8" w:rsidR="004E44D8" w:rsidRPr="00897F5A" w:rsidRDefault="00F74636" w:rsidP="00897F5A">
            <w:pPr>
              <w:spacing w:after="0" w:line="360" w:lineRule="auto"/>
              <w:rPr>
                <w:b/>
                <w:bCs/>
                <w:sz w:val="28"/>
                <w:szCs w:val="28"/>
              </w:rPr>
            </w:pPr>
            <w:r w:rsidRPr="00897F5A">
              <w:rPr>
                <w:b/>
                <w:bCs/>
                <w:sz w:val="28"/>
                <w:szCs w:val="28"/>
              </w:rPr>
              <w:t>Timely Project Completion</w:t>
            </w:r>
          </w:p>
        </w:tc>
        <w:tc>
          <w:tcPr>
            <w:tcW w:w="1190" w:type="dxa"/>
            <w:gridSpan w:val="4"/>
            <w:tcBorders>
              <w:top w:val="nil"/>
              <w:left w:val="nil"/>
              <w:bottom w:val="single" w:sz="6" w:space="0" w:color="333333"/>
              <w:right w:val="nil"/>
            </w:tcBorders>
            <w:tcMar>
              <w:top w:w="60" w:type="dxa"/>
              <w:left w:w="120" w:type="dxa"/>
              <w:bottom w:w="60" w:type="dxa"/>
              <w:right w:w="120" w:type="dxa"/>
            </w:tcMar>
            <w:vAlign w:val="center"/>
            <w:hideMark/>
          </w:tcPr>
          <w:p w14:paraId="70498422" w14:textId="10F20784" w:rsidR="004E44D8" w:rsidRPr="00897F5A" w:rsidRDefault="00F74636" w:rsidP="00897F5A">
            <w:pPr>
              <w:spacing w:after="0" w:line="360" w:lineRule="auto"/>
              <w:rPr>
                <w:b/>
                <w:bCs/>
                <w:sz w:val="28"/>
                <w:szCs w:val="28"/>
              </w:rPr>
            </w:pPr>
            <w:r w:rsidRPr="00897F5A">
              <w:rPr>
                <w:b/>
                <w:bCs/>
                <w:sz w:val="28"/>
                <w:szCs w:val="28"/>
              </w:rPr>
              <w:t>Team Collaboration</w:t>
            </w:r>
          </w:p>
        </w:tc>
        <w:tc>
          <w:tcPr>
            <w:tcW w:w="1127" w:type="dxa"/>
            <w:gridSpan w:val="4"/>
            <w:tcBorders>
              <w:top w:val="nil"/>
              <w:left w:val="nil"/>
              <w:bottom w:val="single" w:sz="6" w:space="0" w:color="333333"/>
              <w:right w:val="nil"/>
            </w:tcBorders>
            <w:tcMar>
              <w:top w:w="60" w:type="dxa"/>
              <w:left w:w="120" w:type="dxa"/>
              <w:bottom w:w="60" w:type="dxa"/>
              <w:right w:w="120" w:type="dxa"/>
            </w:tcMar>
            <w:vAlign w:val="center"/>
            <w:hideMark/>
          </w:tcPr>
          <w:p w14:paraId="4F5F098E" w14:textId="1BA777FA" w:rsidR="004E44D8" w:rsidRPr="00897F5A" w:rsidRDefault="00F74636" w:rsidP="00897F5A">
            <w:pPr>
              <w:spacing w:after="0" w:line="360" w:lineRule="auto"/>
              <w:rPr>
                <w:b/>
                <w:bCs/>
                <w:sz w:val="28"/>
                <w:szCs w:val="28"/>
              </w:rPr>
            </w:pPr>
            <w:r w:rsidRPr="00897F5A">
              <w:rPr>
                <w:b/>
                <w:bCs/>
                <w:sz w:val="28"/>
                <w:szCs w:val="28"/>
              </w:rPr>
              <w:t>Budget Performance</w:t>
            </w:r>
          </w:p>
        </w:tc>
        <w:tc>
          <w:tcPr>
            <w:tcW w:w="1094" w:type="dxa"/>
            <w:gridSpan w:val="4"/>
            <w:tcBorders>
              <w:top w:val="nil"/>
              <w:left w:val="nil"/>
              <w:bottom w:val="single" w:sz="6" w:space="0" w:color="333333"/>
              <w:right w:val="nil"/>
            </w:tcBorders>
            <w:tcMar>
              <w:top w:w="60" w:type="dxa"/>
              <w:left w:w="120" w:type="dxa"/>
              <w:bottom w:w="60" w:type="dxa"/>
              <w:right w:w="120" w:type="dxa"/>
            </w:tcMar>
            <w:vAlign w:val="center"/>
            <w:hideMark/>
          </w:tcPr>
          <w:p w14:paraId="0BFE7A82" w14:textId="03D91C64" w:rsidR="004E44D8" w:rsidRPr="00897F5A" w:rsidRDefault="00CA387A" w:rsidP="00897F5A">
            <w:pPr>
              <w:spacing w:after="0" w:line="360" w:lineRule="auto"/>
              <w:rPr>
                <w:b/>
                <w:bCs/>
                <w:sz w:val="28"/>
                <w:szCs w:val="28"/>
              </w:rPr>
            </w:pPr>
            <w:r w:rsidRPr="00897F5A">
              <w:rPr>
                <w:b/>
                <w:bCs/>
                <w:sz w:val="28"/>
                <w:szCs w:val="28"/>
              </w:rPr>
              <w:t>Quality of Deliverables</w:t>
            </w:r>
          </w:p>
        </w:tc>
      </w:tr>
      <w:tr w:rsidR="006269E6" w:rsidRPr="00897F5A" w14:paraId="310CEB8D" w14:textId="77777777" w:rsidTr="006269E6">
        <w:trPr>
          <w:cantSplit/>
          <w:trHeight w:val="508"/>
          <w:tblCellSpacing w:w="15" w:type="dxa"/>
        </w:trPr>
        <w:tc>
          <w:tcPr>
            <w:tcW w:w="1575" w:type="dxa"/>
            <w:tcBorders>
              <w:top w:val="nil"/>
              <w:left w:val="nil"/>
              <w:bottom w:val="nil"/>
              <w:right w:val="nil"/>
            </w:tcBorders>
            <w:tcMar>
              <w:top w:w="120" w:type="dxa"/>
              <w:left w:w="120" w:type="dxa"/>
              <w:bottom w:w="30" w:type="dxa"/>
              <w:right w:w="0" w:type="dxa"/>
            </w:tcMar>
            <w:vAlign w:val="center"/>
            <w:hideMark/>
          </w:tcPr>
          <w:p w14:paraId="103B4C28" w14:textId="0AC7B360" w:rsidR="004E44D8" w:rsidRPr="00897F5A" w:rsidRDefault="00F74636" w:rsidP="00897F5A">
            <w:pPr>
              <w:spacing w:after="0" w:line="360" w:lineRule="auto"/>
              <w:rPr>
                <w:sz w:val="28"/>
                <w:szCs w:val="28"/>
              </w:rPr>
            </w:pPr>
            <w:r w:rsidRPr="00897F5A">
              <w:rPr>
                <w:sz w:val="28"/>
                <w:szCs w:val="28"/>
              </w:rPr>
              <w:t>Communication Management</w:t>
            </w:r>
          </w:p>
        </w:tc>
        <w:tc>
          <w:tcPr>
            <w:tcW w:w="170" w:type="dxa"/>
            <w:gridSpan w:val="2"/>
            <w:tcBorders>
              <w:top w:val="nil"/>
              <w:left w:val="nil"/>
              <w:bottom w:val="nil"/>
              <w:right w:val="nil"/>
            </w:tcBorders>
            <w:tcMar>
              <w:top w:w="120" w:type="dxa"/>
              <w:left w:w="30" w:type="dxa"/>
              <w:bottom w:w="30" w:type="dxa"/>
              <w:right w:w="120" w:type="dxa"/>
            </w:tcMar>
            <w:vAlign w:val="center"/>
            <w:hideMark/>
          </w:tcPr>
          <w:p w14:paraId="4DE55A12" w14:textId="77777777" w:rsidR="004E44D8" w:rsidRPr="00897F5A" w:rsidRDefault="004E44D8" w:rsidP="00897F5A">
            <w:pPr>
              <w:spacing w:after="0" w:line="360" w:lineRule="auto"/>
              <w:rPr>
                <w:sz w:val="28"/>
                <w:szCs w:val="28"/>
              </w:rPr>
            </w:pPr>
          </w:p>
        </w:tc>
        <w:tc>
          <w:tcPr>
            <w:tcW w:w="1193" w:type="dxa"/>
            <w:gridSpan w:val="2"/>
            <w:tcBorders>
              <w:top w:val="nil"/>
              <w:left w:val="nil"/>
              <w:bottom w:val="nil"/>
              <w:right w:val="nil"/>
            </w:tcBorders>
            <w:tcMar>
              <w:top w:w="120" w:type="dxa"/>
              <w:left w:w="120" w:type="dxa"/>
              <w:bottom w:w="30" w:type="dxa"/>
              <w:right w:w="0" w:type="dxa"/>
            </w:tcMar>
            <w:vAlign w:val="center"/>
            <w:hideMark/>
          </w:tcPr>
          <w:p w14:paraId="72BD3F93" w14:textId="77777777" w:rsidR="004E44D8" w:rsidRPr="00897F5A" w:rsidRDefault="004E44D8" w:rsidP="00897F5A">
            <w:pPr>
              <w:spacing w:after="0" w:line="360" w:lineRule="auto"/>
              <w:rPr>
                <w:sz w:val="28"/>
                <w:szCs w:val="28"/>
              </w:rPr>
            </w:pPr>
            <w:r w:rsidRPr="00897F5A">
              <w:rPr>
                <w:sz w:val="28"/>
                <w:szCs w:val="28"/>
              </w:rPr>
              <w:t>Pearson's r</w:t>
            </w:r>
          </w:p>
        </w:tc>
        <w:tc>
          <w:tcPr>
            <w:tcW w:w="170" w:type="dxa"/>
            <w:gridSpan w:val="2"/>
            <w:tcBorders>
              <w:top w:val="nil"/>
              <w:left w:val="nil"/>
              <w:bottom w:val="nil"/>
              <w:right w:val="nil"/>
            </w:tcBorders>
            <w:tcMar>
              <w:top w:w="120" w:type="dxa"/>
              <w:left w:w="30" w:type="dxa"/>
              <w:bottom w:w="30" w:type="dxa"/>
              <w:right w:w="120" w:type="dxa"/>
            </w:tcMar>
            <w:vAlign w:val="center"/>
            <w:hideMark/>
          </w:tcPr>
          <w:p w14:paraId="613CDED7" w14:textId="77777777" w:rsidR="004E44D8" w:rsidRPr="00897F5A" w:rsidRDefault="004E44D8" w:rsidP="00897F5A">
            <w:pPr>
              <w:spacing w:after="0" w:line="360" w:lineRule="auto"/>
              <w:rPr>
                <w:sz w:val="28"/>
                <w:szCs w:val="28"/>
              </w:rPr>
            </w:pPr>
          </w:p>
        </w:tc>
        <w:tc>
          <w:tcPr>
            <w:tcW w:w="1060" w:type="dxa"/>
            <w:gridSpan w:val="2"/>
            <w:tcBorders>
              <w:top w:val="nil"/>
              <w:left w:val="nil"/>
              <w:bottom w:val="nil"/>
              <w:right w:val="nil"/>
            </w:tcBorders>
            <w:tcMar>
              <w:top w:w="120" w:type="dxa"/>
              <w:left w:w="120" w:type="dxa"/>
              <w:bottom w:w="30" w:type="dxa"/>
              <w:right w:w="0" w:type="dxa"/>
            </w:tcMar>
            <w:vAlign w:val="center"/>
            <w:hideMark/>
          </w:tcPr>
          <w:p w14:paraId="773DC26E" w14:textId="77777777" w:rsidR="004E44D8" w:rsidRPr="00897F5A" w:rsidRDefault="004E44D8" w:rsidP="00897F5A">
            <w:pPr>
              <w:spacing w:after="0" w:line="360" w:lineRule="auto"/>
              <w:rPr>
                <w:sz w:val="28"/>
                <w:szCs w:val="28"/>
              </w:rPr>
            </w:pPr>
            <w:r w:rsidRPr="00897F5A">
              <w:rPr>
                <w:sz w:val="28"/>
                <w:szCs w:val="28"/>
              </w:rPr>
              <w:t>—</w:t>
            </w:r>
          </w:p>
        </w:tc>
        <w:tc>
          <w:tcPr>
            <w:tcW w:w="251" w:type="dxa"/>
            <w:gridSpan w:val="2"/>
            <w:tcBorders>
              <w:top w:val="nil"/>
              <w:left w:val="nil"/>
              <w:bottom w:val="nil"/>
              <w:right w:val="nil"/>
            </w:tcBorders>
            <w:tcMar>
              <w:top w:w="120" w:type="dxa"/>
              <w:left w:w="30" w:type="dxa"/>
              <w:bottom w:w="30" w:type="dxa"/>
              <w:right w:w="120" w:type="dxa"/>
            </w:tcMar>
            <w:vAlign w:val="center"/>
            <w:hideMark/>
          </w:tcPr>
          <w:p w14:paraId="1758FE7C" w14:textId="77777777" w:rsidR="004E44D8" w:rsidRPr="00897F5A" w:rsidRDefault="004E44D8" w:rsidP="00897F5A">
            <w:pPr>
              <w:spacing w:after="0" w:line="360" w:lineRule="auto"/>
              <w:rPr>
                <w:sz w:val="28"/>
                <w:szCs w:val="28"/>
              </w:rPr>
            </w:pPr>
          </w:p>
        </w:tc>
        <w:tc>
          <w:tcPr>
            <w:tcW w:w="830" w:type="dxa"/>
            <w:gridSpan w:val="2"/>
            <w:tcBorders>
              <w:top w:val="nil"/>
              <w:left w:val="nil"/>
              <w:bottom w:val="nil"/>
              <w:right w:val="nil"/>
            </w:tcBorders>
            <w:tcMar>
              <w:top w:w="120" w:type="dxa"/>
              <w:left w:w="120" w:type="dxa"/>
              <w:bottom w:w="30" w:type="dxa"/>
              <w:right w:w="0" w:type="dxa"/>
            </w:tcMar>
            <w:vAlign w:val="center"/>
            <w:hideMark/>
          </w:tcPr>
          <w:p w14:paraId="4C278CB9" w14:textId="77777777" w:rsidR="004E44D8" w:rsidRPr="00897F5A" w:rsidRDefault="004E44D8" w:rsidP="00897F5A">
            <w:pPr>
              <w:spacing w:after="0" w:line="360" w:lineRule="auto"/>
              <w:rPr>
                <w:sz w:val="28"/>
                <w:szCs w:val="28"/>
              </w:rPr>
            </w:pPr>
            <w:r w:rsidRPr="00897F5A">
              <w:rPr>
                <w:sz w:val="28"/>
                <w:szCs w:val="28"/>
              </w:rPr>
              <w:t> </w:t>
            </w:r>
          </w:p>
        </w:tc>
        <w:tc>
          <w:tcPr>
            <w:tcW w:w="179" w:type="dxa"/>
            <w:gridSpan w:val="2"/>
            <w:tcBorders>
              <w:top w:val="nil"/>
              <w:left w:val="nil"/>
              <w:bottom w:val="nil"/>
              <w:right w:val="nil"/>
            </w:tcBorders>
            <w:tcMar>
              <w:top w:w="120" w:type="dxa"/>
              <w:left w:w="30" w:type="dxa"/>
              <w:bottom w:w="30" w:type="dxa"/>
              <w:right w:w="120" w:type="dxa"/>
            </w:tcMar>
            <w:vAlign w:val="center"/>
            <w:hideMark/>
          </w:tcPr>
          <w:p w14:paraId="244E7F75" w14:textId="77777777" w:rsidR="004E44D8" w:rsidRPr="00897F5A" w:rsidRDefault="004E44D8" w:rsidP="00897F5A">
            <w:pPr>
              <w:spacing w:after="0" w:line="360" w:lineRule="auto"/>
              <w:rPr>
                <w:sz w:val="28"/>
                <w:szCs w:val="28"/>
              </w:rPr>
            </w:pPr>
          </w:p>
        </w:tc>
        <w:tc>
          <w:tcPr>
            <w:tcW w:w="938" w:type="dxa"/>
            <w:gridSpan w:val="2"/>
            <w:tcBorders>
              <w:top w:val="nil"/>
              <w:left w:val="nil"/>
              <w:bottom w:val="nil"/>
              <w:right w:val="nil"/>
            </w:tcBorders>
            <w:tcMar>
              <w:top w:w="120" w:type="dxa"/>
              <w:left w:w="120" w:type="dxa"/>
              <w:bottom w:w="30" w:type="dxa"/>
              <w:right w:w="0" w:type="dxa"/>
            </w:tcMar>
            <w:vAlign w:val="center"/>
            <w:hideMark/>
          </w:tcPr>
          <w:p w14:paraId="727C74B5" w14:textId="77777777" w:rsidR="004E44D8" w:rsidRPr="00897F5A" w:rsidRDefault="004E44D8" w:rsidP="00897F5A">
            <w:pPr>
              <w:spacing w:after="0" w:line="360" w:lineRule="auto"/>
              <w:rPr>
                <w:sz w:val="28"/>
                <w:szCs w:val="28"/>
              </w:rPr>
            </w:pPr>
            <w:r w:rsidRPr="00897F5A">
              <w:rPr>
                <w:sz w:val="28"/>
                <w:szCs w:val="28"/>
              </w:rPr>
              <w:t> </w:t>
            </w:r>
          </w:p>
        </w:tc>
        <w:tc>
          <w:tcPr>
            <w:tcW w:w="222" w:type="dxa"/>
            <w:gridSpan w:val="2"/>
            <w:tcBorders>
              <w:top w:val="nil"/>
              <w:left w:val="nil"/>
              <w:bottom w:val="nil"/>
              <w:right w:val="nil"/>
            </w:tcBorders>
            <w:tcMar>
              <w:top w:w="120" w:type="dxa"/>
              <w:left w:w="30" w:type="dxa"/>
              <w:bottom w:w="30" w:type="dxa"/>
              <w:right w:w="120" w:type="dxa"/>
            </w:tcMar>
            <w:vAlign w:val="center"/>
            <w:hideMark/>
          </w:tcPr>
          <w:p w14:paraId="2B962F5A" w14:textId="77777777" w:rsidR="004E44D8" w:rsidRPr="00897F5A" w:rsidRDefault="004E44D8" w:rsidP="00897F5A">
            <w:pPr>
              <w:spacing w:after="0" w:line="360" w:lineRule="auto"/>
              <w:rPr>
                <w:sz w:val="28"/>
                <w:szCs w:val="28"/>
              </w:rPr>
            </w:pPr>
          </w:p>
        </w:tc>
        <w:tc>
          <w:tcPr>
            <w:tcW w:w="902" w:type="dxa"/>
            <w:gridSpan w:val="2"/>
            <w:tcBorders>
              <w:top w:val="nil"/>
              <w:left w:val="nil"/>
              <w:bottom w:val="nil"/>
              <w:right w:val="nil"/>
            </w:tcBorders>
            <w:tcMar>
              <w:top w:w="120" w:type="dxa"/>
              <w:left w:w="120" w:type="dxa"/>
              <w:bottom w:w="30" w:type="dxa"/>
              <w:right w:w="0" w:type="dxa"/>
            </w:tcMar>
            <w:vAlign w:val="center"/>
            <w:hideMark/>
          </w:tcPr>
          <w:p w14:paraId="3BA3633E" w14:textId="77777777" w:rsidR="004E44D8" w:rsidRPr="00897F5A" w:rsidRDefault="004E44D8" w:rsidP="00897F5A">
            <w:pPr>
              <w:spacing w:after="0" w:line="360" w:lineRule="auto"/>
              <w:rPr>
                <w:sz w:val="28"/>
                <w:szCs w:val="28"/>
              </w:rPr>
            </w:pPr>
            <w:r w:rsidRPr="00897F5A">
              <w:rPr>
                <w:sz w:val="28"/>
                <w:szCs w:val="28"/>
              </w:rPr>
              <w:t> </w:t>
            </w:r>
          </w:p>
        </w:tc>
        <w:tc>
          <w:tcPr>
            <w:tcW w:w="195" w:type="dxa"/>
            <w:gridSpan w:val="2"/>
            <w:tcBorders>
              <w:top w:val="nil"/>
              <w:left w:val="nil"/>
              <w:bottom w:val="nil"/>
              <w:right w:val="nil"/>
            </w:tcBorders>
            <w:tcMar>
              <w:top w:w="120" w:type="dxa"/>
              <w:left w:w="30" w:type="dxa"/>
              <w:bottom w:w="30" w:type="dxa"/>
              <w:right w:w="120" w:type="dxa"/>
            </w:tcMar>
            <w:vAlign w:val="center"/>
            <w:hideMark/>
          </w:tcPr>
          <w:p w14:paraId="0623094F" w14:textId="77777777" w:rsidR="004E44D8" w:rsidRPr="00897F5A" w:rsidRDefault="004E44D8" w:rsidP="00897F5A">
            <w:pPr>
              <w:spacing w:after="0" w:line="360" w:lineRule="auto"/>
              <w:rPr>
                <w:sz w:val="28"/>
                <w:szCs w:val="28"/>
              </w:rPr>
            </w:pPr>
          </w:p>
        </w:tc>
        <w:tc>
          <w:tcPr>
            <w:tcW w:w="735" w:type="dxa"/>
            <w:gridSpan w:val="2"/>
            <w:tcBorders>
              <w:top w:val="nil"/>
              <w:left w:val="nil"/>
              <w:bottom w:val="nil"/>
              <w:right w:val="nil"/>
            </w:tcBorders>
            <w:tcMar>
              <w:top w:w="120" w:type="dxa"/>
              <w:left w:w="120" w:type="dxa"/>
              <w:bottom w:w="30" w:type="dxa"/>
              <w:right w:w="0" w:type="dxa"/>
            </w:tcMar>
            <w:vAlign w:val="center"/>
            <w:hideMark/>
          </w:tcPr>
          <w:p w14:paraId="0928CFA1" w14:textId="77777777" w:rsidR="004E44D8" w:rsidRPr="00897F5A" w:rsidRDefault="004E44D8" w:rsidP="00897F5A">
            <w:pPr>
              <w:spacing w:after="0" w:line="360" w:lineRule="auto"/>
              <w:rPr>
                <w:sz w:val="28"/>
                <w:szCs w:val="28"/>
              </w:rPr>
            </w:pPr>
            <w:r w:rsidRPr="00897F5A">
              <w:rPr>
                <w:sz w:val="28"/>
                <w:szCs w:val="28"/>
              </w:rPr>
              <w:t> </w:t>
            </w:r>
          </w:p>
        </w:tc>
        <w:tc>
          <w:tcPr>
            <w:tcW w:w="319" w:type="dxa"/>
            <w:gridSpan w:val="2"/>
            <w:tcBorders>
              <w:top w:val="nil"/>
              <w:left w:val="nil"/>
              <w:bottom w:val="nil"/>
              <w:right w:val="nil"/>
            </w:tcBorders>
            <w:tcMar>
              <w:top w:w="120" w:type="dxa"/>
              <w:left w:w="30" w:type="dxa"/>
              <w:bottom w:w="30" w:type="dxa"/>
              <w:right w:w="120" w:type="dxa"/>
            </w:tcMar>
            <w:vAlign w:val="center"/>
            <w:hideMark/>
          </w:tcPr>
          <w:p w14:paraId="7DB2023D" w14:textId="77777777" w:rsidR="004E44D8" w:rsidRPr="00897F5A" w:rsidRDefault="004E44D8" w:rsidP="00897F5A">
            <w:pPr>
              <w:spacing w:after="0" w:line="360" w:lineRule="auto"/>
              <w:rPr>
                <w:sz w:val="28"/>
                <w:szCs w:val="28"/>
              </w:rPr>
            </w:pPr>
          </w:p>
        </w:tc>
      </w:tr>
      <w:tr w:rsidR="006269E6" w:rsidRPr="00897F5A" w14:paraId="3BC589E5" w14:textId="77777777" w:rsidTr="006269E6">
        <w:trPr>
          <w:cantSplit/>
          <w:trHeight w:val="508"/>
          <w:tblCellSpacing w:w="15" w:type="dxa"/>
        </w:trPr>
        <w:tc>
          <w:tcPr>
            <w:tcW w:w="1575" w:type="dxa"/>
            <w:tcBorders>
              <w:top w:val="nil"/>
              <w:left w:val="nil"/>
              <w:bottom w:val="nil"/>
              <w:right w:val="nil"/>
            </w:tcBorders>
            <w:tcMar>
              <w:top w:w="30" w:type="dxa"/>
              <w:left w:w="120" w:type="dxa"/>
              <w:bottom w:w="30" w:type="dxa"/>
              <w:right w:w="0" w:type="dxa"/>
            </w:tcMar>
            <w:vAlign w:val="center"/>
            <w:hideMark/>
          </w:tcPr>
          <w:p w14:paraId="57B550C5" w14:textId="77777777" w:rsidR="004E44D8" w:rsidRPr="00897F5A" w:rsidRDefault="004E44D8" w:rsidP="00897F5A">
            <w:pPr>
              <w:spacing w:after="0" w:line="360" w:lineRule="auto"/>
              <w:rPr>
                <w:sz w:val="28"/>
                <w:szCs w:val="28"/>
              </w:rPr>
            </w:pPr>
            <w:r w:rsidRPr="00897F5A">
              <w:rPr>
                <w:sz w:val="28"/>
                <w:szCs w:val="28"/>
              </w:rPr>
              <w:t> </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61E87985" w14:textId="77777777" w:rsidR="004E44D8" w:rsidRPr="00897F5A" w:rsidRDefault="004E44D8" w:rsidP="00897F5A">
            <w:pPr>
              <w:spacing w:after="0" w:line="360" w:lineRule="auto"/>
              <w:rPr>
                <w:sz w:val="28"/>
                <w:szCs w:val="28"/>
              </w:rPr>
            </w:pPr>
          </w:p>
        </w:tc>
        <w:tc>
          <w:tcPr>
            <w:tcW w:w="1193" w:type="dxa"/>
            <w:gridSpan w:val="2"/>
            <w:tcBorders>
              <w:top w:val="nil"/>
              <w:left w:val="nil"/>
              <w:bottom w:val="nil"/>
              <w:right w:val="nil"/>
            </w:tcBorders>
            <w:tcMar>
              <w:top w:w="30" w:type="dxa"/>
              <w:left w:w="120" w:type="dxa"/>
              <w:bottom w:w="30" w:type="dxa"/>
              <w:right w:w="0" w:type="dxa"/>
            </w:tcMar>
            <w:vAlign w:val="center"/>
            <w:hideMark/>
          </w:tcPr>
          <w:p w14:paraId="2E8AC8FF" w14:textId="77777777" w:rsidR="004E44D8" w:rsidRPr="00897F5A" w:rsidRDefault="004E44D8" w:rsidP="00897F5A">
            <w:pPr>
              <w:spacing w:after="0" w:line="360" w:lineRule="auto"/>
              <w:rPr>
                <w:sz w:val="28"/>
                <w:szCs w:val="28"/>
              </w:rPr>
            </w:pPr>
            <w:r w:rsidRPr="00897F5A">
              <w:rPr>
                <w:sz w:val="28"/>
                <w:szCs w:val="28"/>
              </w:rPr>
              <w:t>p-value</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1D4DA4C6" w14:textId="77777777" w:rsidR="004E44D8" w:rsidRPr="00897F5A" w:rsidRDefault="004E44D8" w:rsidP="00897F5A">
            <w:pPr>
              <w:spacing w:after="0" w:line="360" w:lineRule="auto"/>
              <w:rPr>
                <w:sz w:val="28"/>
                <w:szCs w:val="28"/>
              </w:rPr>
            </w:pPr>
          </w:p>
        </w:tc>
        <w:tc>
          <w:tcPr>
            <w:tcW w:w="1060" w:type="dxa"/>
            <w:gridSpan w:val="2"/>
            <w:tcBorders>
              <w:top w:val="nil"/>
              <w:left w:val="nil"/>
              <w:bottom w:val="nil"/>
              <w:right w:val="nil"/>
            </w:tcBorders>
            <w:tcMar>
              <w:top w:w="30" w:type="dxa"/>
              <w:left w:w="120" w:type="dxa"/>
              <w:bottom w:w="30" w:type="dxa"/>
              <w:right w:w="0" w:type="dxa"/>
            </w:tcMar>
            <w:vAlign w:val="center"/>
            <w:hideMark/>
          </w:tcPr>
          <w:p w14:paraId="46B6F401" w14:textId="77777777" w:rsidR="004E44D8" w:rsidRPr="00897F5A" w:rsidRDefault="004E44D8" w:rsidP="00897F5A">
            <w:pPr>
              <w:spacing w:after="0" w:line="360" w:lineRule="auto"/>
              <w:rPr>
                <w:sz w:val="28"/>
                <w:szCs w:val="28"/>
              </w:rPr>
            </w:pPr>
            <w:r w:rsidRPr="00897F5A">
              <w:rPr>
                <w:sz w:val="28"/>
                <w:szCs w:val="28"/>
              </w:rPr>
              <w:t>—</w:t>
            </w:r>
          </w:p>
        </w:tc>
        <w:tc>
          <w:tcPr>
            <w:tcW w:w="251" w:type="dxa"/>
            <w:gridSpan w:val="2"/>
            <w:tcBorders>
              <w:top w:val="nil"/>
              <w:left w:val="nil"/>
              <w:bottom w:val="nil"/>
              <w:right w:val="nil"/>
            </w:tcBorders>
            <w:tcMar>
              <w:top w:w="30" w:type="dxa"/>
              <w:left w:w="30" w:type="dxa"/>
              <w:bottom w:w="30" w:type="dxa"/>
              <w:right w:w="120" w:type="dxa"/>
            </w:tcMar>
            <w:vAlign w:val="center"/>
            <w:hideMark/>
          </w:tcPr>
          <w:p w14:paraId="73BBAD6A" w14:textId="77777777" w:rsidR="004E44D8" w:rsidRPr="00897F5A" w:rsidRDefault="004E44D8" w:rsidP="00897F5A">
            <w:pPr>
              <w:spacing w:after="0" w:line="360" w:lineRule="auto"/>
              <w:rPr>
                <w:sz w:val="28"/>
                <w:szCs w:val="28"/>
              </w:rPr>
            </w:pPr>
          </w:p>
        </w:tc>
        <w:tc>
          <w:tcPr>
            <w:tcW w:w="830" w:type="dxa"/>
            <w:gridSpan w:val="2"/>
            <w:tcBorders>
              <w:top w:val="nil"/>
              <w:left w:val="nil"/>
              <w:bottom w:val="nil"/>
              <w:right w:val="nil"/>
            </w:tcBorders>
            <w:tcMar>
              <w:top w:w="30" w:type="dxa"/>
              <w:left w:w="120" w:type="dxa"/>
              <w:bottom w:w="30" w:type="dxa"/>
              <w:right w:w="0" w:type="dxa"/>
            </w:tcMar>
            <w:vAlign w:val="center"/>
            <w:hideMark/>
          </w:tcPr>
          <w:p w14:paraId="01F8C0A9" w14:textId="77777777" w:rsidR="004E44D8" w:rsidRPr="00897F5A" w:rsidRDefault="004E44D8" w:rsidP="00897F5A">
            <w:pPr>
              <w:spacing w:after="0" w:line="360" w:lineRule="auto"/>
              <w:rPr>
                <w:sz w:val="28"/>
                <w:szCs w:val="28"/>
              </w:rPr>
            </w:pPr>
            <w:r w:rsidRPr="00897F5A">
              <w:rPr>
                <w:sz w:val="28"/>
                <w:szCs w:val="28"/>
              </w:rPr>
              <w:t> </w:t>
            </w:r>
          </w:p>
        </w:tc>
        <w:tc>
          <w:tcPr>
            <w:tcW w:w="179" w:type="dxa"/>
            <w:gridSpan w:val="2"/>
            <w:tcBorders>
              <w:top w:val="nil"/>
              <w:left w:val="nil"/>
              <w:bottom w:val="nil"/>
              <w:right w:val="nil"/>
            </w:tcBorders>
            <w:tcMar>
              <w:top w:w="30" w:type="dxa"/>
              <w:left w:w="30" w:type="dxa"/>
              <w:bottom w:w="30" w:type="dxa"/>
              <w:right w:w="120" w:type="dxa"/>
            </w:tcMar>
            <w:vAlign w:val="center"/>
            <w:hideMark/>
          </w:tcPr>
          <w:p w14:paraId="3F03BE54" w14:textId="77777777" w:rsidR="004E44D8" w:rsidRPr="00897F5A" w:rsidRDefault="004E44D8" w:rsidP="00897F5A">
            <w:pPr>
              <w:spacing w:after="0" w:line="360" w:lineRule="auto"/>
              <w:rPr>
                <w:sz w:val="28"/>
                <w:szCs w:val="28"/>
              </w:rPr>
            </w:pPr>
          </w:p>
        </w:tc>
        <w:tc>
          <w:tcPr>
            <w:tcW w:w="938" w:type="dxa"/>
            <w:gridSpan w:val="2"/>
            <w:tcBorders>
              <w:top w:val="nil"/>
              <w:left w:val="nil"/>
              <w:bottom w:val="nil"/>
              <w:right w:val="nil"/>
            </w:tcBorders>
            <w:tcMar>
              <w:top w:w="30" w:type="dxa"/>
              <w:left w:w="120" w:type="dxa"/>
              <w:bottom w:w="30" w:type="dxa"/>
              <w:right w:w="0" w:type="dxa"/>
            </w:tcMar>
            <w:vAlign w:val="center"/>
            <w:hideMark/>
          </w:tcPr>
          <w:p w14:paraId="0DA9796F" w14:textId="77777777" w:rsidR="004E44D8" w:rsidRPr="00897F5A" w:rsidRDefault="004E44D8" w:rsidP="00897F5A">
            <w:pPr>
              <w:spacing w:after="0" w:line="360" w:lineRule="auto"/>
              <w:rPr>
                <w:sz w:val="28"/>
                <w:szCs w:val="28"/>
              </w:rPr>
            </w:pPr>
            <w:r w:rsidRPr="00897F5A">
              <w:rPr>
                <w:sz w:val="28"/>
                <w:szCs w:val="28"/>
              </w:rPr>
              <w:t> </w:t>
            </w:r>
          </w:p>
        </w:tc>
        <w:tc>
          <w:tcPr>
            <w:tcW w:w="222" w:type="dxa"/>
            <w:gridSpan w:val="2"/>
            <w:tcBorders>
              <w:top w:val="nil"/>
              <w:left w:val="nil"/>
              <w:bottom w:val="nil"/>
              <w:right w:val="nil"/>
            </w:tcBorders>
            <w:tcMar>
              <w:top w:w="30" w:type="dxa"/>
              <w:left w:w="30" w:type="dxa"/>
              <w:bottom w:w="30" w:type="dxa"/>
              <w:right w:w="120" w:type="dxa"/>
            </w:tcMar>
            <w:vAlign w:val="center"/>
            <w:hideMark/>
          </w:tcPr>
          <w:p w14:paraId="39A4446F" w14:textId="77777777" w:rsidR="004E44D8" w:rsidRPr="00897F5A" w:rsidRDefault="004E44D8" w:rsidP="00897F5A">
            <w:pPr>
              <w:spacing w:after="0" w:line="360" w:lineRule="auto"/>
              <w:rPr>
                <w:sz w:val="28"/>
                <w:szCs w:val="28"/>
              </w:rPr>
            </w:pPr>
          </w:p>
        </w:tc>
        <w:tc>
          <w:tcPr>
            <w:tcW w:w="902" w:type="dxa"/>
            <w:gridSpan w:val="2"/>
            <w:tcBorders>
              <w:top w:val="nil"/>
              <w:left w:val="nil"/>
              <w:bottom w:val="nil"/>
              <w:right w:val="nil"/>
            </w:tcBorders>
            <w:tcMar>
              <w:top w:w="30" w:type="dxa"/>
              <w:left w:w="120" w:type="dxa"/>
              <w:bottom w:w="30" w:type="dxa"/>
              <w:right w:w="0" w:type="dxa"/>
            </w:tcMar>
            <w:vAlign w:val="center"/>
            <w:hideMark/>
          </w:tcPr>
          <w:p w14:paraId="6DE21722" w14:textId="77777777" w:rsidR="004E44D8" w:rsidRPr="00897F5A" w:rsidRDefault="004E44D8" w:rsidP="00897F5A">
            <w:pPr>
              <w:spacing w:after="0" w:line="360" w:lineRule="auto"/>
              <w:rPr>
                <w:sz w:val="28"/>
                <w:szCs w:val="28"/>
              </w:rPr>
            </w:pPr>
            <w:r w:rsidRPr="00897F5A">
              <w:rPr>
                <w:sz w:val="28"/>
                <w:szCs w:val="28"/>
              </w:rPr>
              <w:t> </w:t>
            </w:r>
          </w:p>
        </w:tc>
        <w:tc>
          <w:tcPr>
            <w:tcW w:w="195" w:type="dxa"/>
            <w:gridSpan w:val="2"/>
            <w:tcBorders>
              <w:top w:val="nil"/>
              <w:left w:val="nil"/>
              <w:bottom w:val="nil"/>
              <w:right w:val="nil"/>
            </w:tcBorders>
            <w:tcMar>
              <w:top w:w="30" w:type="dxa"/>
              <w:left w:w="30" w:type="dxa"/>
              <w:bottom w:w="30" w:type="dxa"/>
              <w:right w:w="120" w:type="dxa"/>
            </w:tcMar>
            <w:vAlign w:val="center"/>
            <w:hideMark/>
          </w:tcPr>
          <w:p w14:paraId="159E7821" w14:textId="77777777" w:rsidR="004E44D8" w:rsidRPr="00897F5A" w:rsidRDefault="004E44D8" w:rsidP="00897F5A">
            <w:pPr>
              <w:spacing w:after="0" w:line="360" w:lineRule="auto"/>
              <w:rPr>
                <w:sz w:val="28"/>
                <w:szCs w:val="28"/>
              </w:rPr>
            </w:pPr>
          </w:p>
        </w:tc>
        <w:tc>
          <w:tcPr>
            <w:tcW w:w="735" w:type="dxa"/>
            <w:gridSpan w:val="2"/>
            <w:tcBorders>
              <w:top w:val="nil"/>
              <w:left w:val="nil"/>
              <w:bottom w:val="nil"/>
              <w:right w:val="nil"/>
            </w:tcBorders>
            <w:tcMar>
              <w:top w:w="30" w:type="dxa"/>
              <w:left w:w="120" w:type="dxa"/>
              <w:bottom w:w="30" w:type="dxa"/>
              <w:right w:w="0" w:type="dxa"/>
            </w:tcMar>
            <w:vAlign w:val="center"/>
            <w:hideMark/>
          </w:tcPr>
          <w:p w14:paraId="7B73385E" w14:textId="77777777" w:rsidR="004E44D8" w:rsidRPr="00897F5A" w:rsidRDefault="004E44D8" w:rsidP="00897F5A">
            <w:pPr>
              <w:spacing w:after="0" w:line="360" w:lineRule="auto"/>
              <w:rPr>
                <w:sz w:val="28"/>
                <w:szCs w:val="28"/>
              </w:rPr>
            </w:pPr>
            <w:r w:rsidRPr="00897F5A">
              <w:rPr>
                <w:sz w:val="28"/>
                <w:szCs w:val="28"/>
              </w:rPr>
              <w:t> </w:t>
            </w:r>
          </w:p>
        </w:tc>
        <w:tc>
          <w:tcPr>
            <w:tcW w:w="319" w:type="dxa"/>
            <w:gridSpan w:val="2"/>
            <w:tcBorders>
              <w:top w:val="nil"/>
              <w:left w:val="nil"/>
              <w:bottom w:val="nil"/>
              <w:right w:val="nil"/>
            </w:tcBorders>
            <w:tcMar>
              <w:top w:w="30" w:type="dxa"/>
              <w:left w:w="30" w:type="dxa"/>
              <w:bottom w:w="30" w:type="dxa"/>
              <w:right w:w="120" w:type="dxa"/>
            </w:tcMar>
            <w:vAlign w:val="center"/>
            <w:hideMark/>
          </w:tcPr>
          <w:p w14:paraId="0E4658B3" w14:textId="77777777" w:rsidR="004E44D8" w:rsidRPr="00897F5A" w:rsidRDefault="004E44D8" w:rsidP="00897F5A">
            <w:pPr>
              <w:spacing w:after="0" w:line="360" w:lineRule="auto"/>
              <w:rPr>
                <w:sz w:val="28"/>
                <w:szCs w:val="28"/>
              </w:rPr>
            </w:pPr>
          </w:p>
        </w:tc>
      </w:tr>
      <w:tr w:rsidR="006269E6" w:rsidRPr="00897F5A" w14:paraId="2CC6BCC5" w14:textId="77777777" w:rsidTr="006269E6">
        <w:trPr>
          <w:cantSplit/>
          <w:trHeight w:val="508"/>
          <w:tblCellSpacing w:w="15" w:type="dxa"/>
        </w:trPr>
        <w:tc>
          <w:tcPr>
            <w:tcW w:w="1575" w:type="dxa"/>
            <w:tcBorders>
              <w:top w:val="nil"/>
              <w:left w:val="nil"/>
              <w:bottom w:val="nil"/>
              <w:right w:val="nil"/>
            </w:tcBorders>
            <w:tcMar>
              <w:top w:w="120" w:type="dxa"/>
              <w:left w:w="120" w:type="dxa"/>
              <w:bottom w:w="30" w:type="dxa"/>
              <w:right w:w="0" w:type="dxa"/>
            </w:tcMar>
            <w:vAlign w:val="center"/>
            <w:hideMark/>
          </w:tcPr>
          <w:p w14:paraId="2447D8E1" w14:textId="65157550" w:rsidR="004E44D8" w:rsidRPr="00897F5A" w:rsidRDefault="00F74636" w:rsidP="00897F5A">
            <w:pPr>
              <w:spacing w:after="0" w:line="360" w:lineRule="auto"/>
              <w:rPr>
                <w:sz w:val="28"/>
                <w:szCs w:val="28"/>
              </w:rPr>
            </w:pPr>
            <w:r w:rsidRPr="00897F5A">
              <w:rPr>
                <w:sz w:val="28"/>
                <w:szCs w:val="28"/>
              </w:rPr>
              <w:t>Timely Project Completion</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7357FC89" w14:textId="77777777" w:rsidR="004E44D8" w:rsidRPr="00897F5A" w:rsidRDefault="004E44D8" w:rsidP="00897F5A">
            <w:pPr>
              <w:spacing w:after="0" w:line="360" w:lineRule="auto"/>
              <w:rPr>
                <w:sz w:val="28"/>
                <w:szCs w:val="28"/>
              </w:rPr>
            </w:pPr>
          </w:p>
        </w:tc>
        <w:tc>
          <w:tcPr>
            <w:tcW w:w="1193" w:type="dxa"/>
            <w:gridSpan w:val="2"/>
            <w:tcBorders>
              <w:top w:val="nil"/>
              <w:left w:val="nil"/>
              <w:bottom w:val="nil"/>
              <w:right w:val="nil"/>
            </w:tcBorders>
            <w:tcMar>
              <w:top w:w="120" w:type="dxa"/>
              <w:left w:w="120" w:type="dxa"/>
              <w:bottom w:w="30" w:type="dxa"/>
              <w:right w:w="0" w:type="dxa"/>
            </w:tcMar>
            <w:vAlign w:val="center"/>
            <w:hideMark/>
          </w:tcPr>
          <w:p w14:paraId="11801AF1" w14:textId="77777777" w:rsidR="004E44D8" w:rsidRPr="00897F5A" w:rsidRDefault="004E44D8" w:rsidP="00897F5A">
            <w:pPr>
              <w:spacing w:after="0" w:line="360" w:lineRule="auto"/>
              <w:rPr>
                <w:sz w:val="28"/>
                <w:szCs w:val="28"/>
              </w:rPr>
            </w:pPr>
            <w:r w:rsidRPr="00897F5A">
              <w:rPr>
                <w:sz w:val="28"/>
                <w:szCs w:val="28"/>
              </w:rPr>
              <w:t>Pearson's r</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7A965D19" w14:textId="77777777" w:rsidR="004E44D8" w:rsidRPr="00897F5A" w:rsidRDefault="004E44D8" w:rsidP="00897F5A">
            <w:pPr>
              <w:spacing w:after="0" w:line="360" w:lineRule="auto"/>
              <w:rPr>
                <w:sz w:val="28"/>
                <w:szCs w:val="28"/>
              </w:rPr>
            </w:pPr>
          </w:p>
        </w:tc>
        <w:tc>
          <w:tcPr>
            <w:tcW w:w="1060" w:type="dxa"/>
            <w:gridSpan w:val="2"/>
            <w:tcBorders>
              <w:top w:val="nil"/>
              <w:left w:val="nil"/>
              <w:bottom w:val="nil"/>
              <w:right w:val="nil"/>
            </w:tcBorders>
            <w:tcMar>
              <w:top w:w="120" w:type="dxa"/>
              <w:left w:w="120" w:type="dxa"/>
              <w:bottom w:w="30" w:type="dxa"/>
              <w:right w:w="0" w:type="dxa"/>
            </w:tcMar>
            <w:vAlign w:val="center"/>
            <w:hideMark/>
          </w:tcPr>
          <w:p w14:paraId="757E8835" w14:textId="3864AAED" w:rsidR="004E44D8" w:rsidRPr="00897F5A" w:rsidRDefault="004E44D8" w:rsidP="00897F5A">
            <w:pPr>
              <w:spacing w:after="0" w:line="360" w:lineRule="auto"/>
              <w:rPr>
                <w:sz w:val="28"/>
                <w:szCs w:val="28"/>
              </w:rPr>
            </w:pPr>
            <w:r w:rsidRPr="00897F5A">
              <w:rPr>
                <w:sz w:val="28"/>
                <w:szCs w:val="28"/>
              </w:rPr>
              <w:t>0.</w:t>
            </w:r>
            <w:r w:rsidR="00AC1FDC" w:rsidRPr="00897F5A">
              <w:rPr>
                <w:sz w:val="28"/>
                <w:szCs w:val="28"/>
              </w:rPr>
              <w:t>6</w:t>
            </w:r>
            <w:r w:rsidRPr="00897F5A">
              <w:rPr>
                <w:sz w:val="28"/>
                <w:szCs w:val="28"/>
              </w:rPr>
              <w:t>59</w:t>
            </w:r>
          </w:p>
        </w:tc>
        <w:tc>
          <w:tcPr>
            <w:tcW w:w="251" w:type="dxa"/>
            <w:gridSpan w:val="2"/>
            <w:tcBorders>
              <w:top w:val="nil"/>
              <w:left w:val="nil"/>
              <w:bottom w:val="nil"/>
              <w:right w:val="nil"/>
            </w:tcBorders>
            <w:tcMar>
              <w:top w:w="30" w:type="dxa"/>
              <w:left w:w="30" w:type="dxa"/>
              <w:bottom w:w="30" w:type="dxa"/>
              <w:right w:w="120" w:type="dxa"/>
            </w:tcMar>
            <w:vAlign w:val="center"/>
            <w:hideMark/>
          </w:tcPr>
          <w:p w14:paraId="123C4A79" w14:textId="77777777" w:rsidR="004E44D8" w:rsidRPr="00897F5A" w:rsidRDefault="004E44D8" w:rsidP="00897F5A">
            <w:pPr>
              <w:spacing w:after="0" w:line="360" w:lineRule="auto"/>
              <w:rPr>
                <w:sz w:val="28"/>
                <w:szCs w:val="28"/>
              </w:rPr>
            </w:pPr>
          </w:p>
        </w:tc>
        <w:tc>
          <w:tcPr>
            <w:tcW w:w="830" w:type="dxa"/>
            <w:gridSpan w:val="2"/>
            <w:tcBorders>
              <w:top w:val="nil"/>
              <w:left w:val="nil"/>
              <w:bottom w:val="nil"/>
              <w:right w:val="nil"/>
            </w:tcBorders>
            <w:tcMar>
              <w:top w:w="120" w:type="dxa"/>
              <w:left w:w="120" w:type="dxa"/>
              <w:bottom w:w="30" w:type="dxa"/>
              <w:right w:w="0" w:type="dxa"/>
            </w:tcMar>
            <w:vAlign w:val="center"/>
            <w:hideMark/>
          </w:tcPr>
          <w:p w14:paraId="2E01C91E" w14:textId="77777777" w:rsidR="004E44D8" w:rsidRPr="00897F5A" w:rsidRDefault="004E44D8" w:rsidP="00897F5A">
            <w:pPr>
              <w:spacing w:after="0" w:line="360" w:lineRule="auto"/>
              <w:rPr>
                <w:sz w:val="28"/>
                <w:szCs w:val="28"/>
              </w:rPr>
            </w:pPr>
            <w:r w:rsidRPr="00897F5A">
              <w:rPr>
                <w:sz w:val="28"/>
                <w:szCs w:val="28"/>
              </w:rPr>
              <w:t>—</w:t>
            </w:r>
          </w:p>
        </w:tc>
        <w:tc>
          <w:tcPr>
            <w:tcW w:w="179" w:type="dxa"/>
            <w:gridSpan w:val="2"/>
            <w:tcBorders>
              <w:top w:val="nil"/>
              <w:left w:val="nil"/>
              <w:bottom w:val="nil"/>
              <w:right w:val="nil"/>
            </w:tcBorders>
            <w:tcMar>
              <w:top w:w="30" w:type="dxa"/>
              <w:left w:w="30" w:type="dxa"/>
              <w:bottom w:w="30" w:type="dxa"/>
              <w:right w:w="120" w:type="dxa"/>
            </w:tcMar>
            <w:vAlign w:val="center"/>
            <w:hideMark/>
          </w:tcPr>
          <w:p w14:paraId="158D507A" w14:textId="77777777" w:rsidR="004E44D8" w:rsidRPr="00897F5A" w:rsidRDefault="004E44D8" w:rsidP="00897F5A">
            <w:pPr>
              <w:spacing w:after="0" w:line="360" w:lineRule="auto"/>
              <w:rPr>
                <w:sz w:val="28"/>
                <w:szCs w:val="28"/>
              </w:rPr>
            </w:pPr>
          </w:p>
        </w:tc>
        <w:tc>
          <w:tcPr>
            <w:tcW w:w="938" w:type="dxa"/>
            <w:gridSpan w:val="2"/>
            <w:tcBorders>
              <w:top w:val="nil"/>
              <w:left w:val="nil"/>
              <w:bottom w:val="nil"/>
              <w:right w:val="nil"/>
            </w:tcBorders>
            <w:tcMar>
              <w:top w:w="120" w:type="dxa"/>
              <w:left w:w="120" w:type="dxa"/>
              <w:bottom w:w="30" w:type="dxa"/>
              <w:right w:w="0" w:type="dxa"/>
            </w:tcMar>
            <w:vAlign w:val="center"/>
            <w:hideMark/>
          </w:tcPr>
          <w:p w14:paraId="69552438" w14:textId="77777777" w:rsidR="004E44D8" w:rsidRPr="00897F5A" w:rsidRDefault="004E44D8" w:rsidP="00897F5A">
            <w:pPr>
              <w:spacing w:after="0" w:line="360" w:lineRule="auto"/>
              <w:rPr>
                <w:sz w:val="28"/>
                <w:szCs w:val="28"/>
              </w:rPr>
            </w:pPr>
            <w:r w:rsidRPr="00897F5A">
              <w:rPr>
                <w:sz w:val="28"/>
                <w:szCs w:val="28"/>
              </w:rPr>
              <w:t> </w:t>
            </w:r>
          </w:p>
        </w:tc>
        <w:tc>
          <w:tcPr>
            <w:tcW w:w="222" w:type="dxa"/>
            <w:gridSpan w:val="2"/>
            <w:tcBorders>
              <w:top w:val="nil"/>
              <w:left w:val="nil"/>
              <w:bottom w:val="nil"/>
              <w:right w:val="nil"/>
            </w:tcBorders>
            <w:tcMar>
              <w:top w:w="30" w:type="dxa"/>
              <w:left w:w="30" w:type="dxa"/>
              <w:bottom w:w="30" w:type="dxa"/>
              <w:right w:w="120" w:type="dxa"/>
            </w:tcMar>
            <w:vAlign w:val="center"/>
            <w:hideMark/>
          </w:tcPr>
          <w:p w14:paraId="025B78A0" w14:textId="77777777" w:rsidR="004E44D8" w:rsidRPr="00897F5A" w:rsidRDefault="004E44D8" w:rsidP="00897F5A">
            <w:pPr>
              <w:spacing w:after="0" w:line="360" w:lineRule="auto"/>
              <w:rPr>
                <w:sz w:val="28"/>
                <w:szCs w:val="28"/>
              </w:rPr>
            </w:pPr>
          </w:p>
        </w:tc>
        <w:tc>
          <w:tcPr>
            <w:tcW w:w="902" w:type="dxa"/>
            <w:gridSpan w:val="2"/>
            <w:tcBorders>
              <w:top w:val="nil"/>
              <w:left w:val="nil"/>
              <w:bottom w:val="nil"/>
              <w:right w:val="nil"/>
            </w:tcBorders>
            <w:tcMar>
              <w:top w:w="120" w:type="dxa"/>
              <w:left w:w="120" w:type="dxa"/>
              <w:bottom w:w="30" w:type="dxa"/>
              <w:right w:w="0" w:type="dxa"/>
            </w:tcMar>
            <w:vAlign w:val="center"/>
            <w:hideMark/>
          </w:tcPr>
          <w:p w14:paraId="0A2F4468" w14:textId="77777777" w:rsidR="004E44D8" w:rsidRPr="00897F5A" w:rsidRDefault="004E44D8" w:rsidP="00897F5A">
            <w:pPr>
              <w:spacing w:after="0" w:line="360" w:lineRule="auto"/>
              <w:rPr>
                <w:sz w:val="28"/>
                <w:szCs w:val="28"/>
              </w:rPr>
            </w:pPr>
            <w:r w:rsidRPr="00897F5A">
              <w:rPr>
                <w:sz w:val="28"/>
                <w:szCs w:val="28"/>
              </w:rPr>
              <w:t> </w:t>
            </w:r>
          </w:p>
        </w:tc>
        <w:tc>
          <w:tcPr>
            <w:tcW w:w="195" w:type="dxa"/>
            <w:gridSpan w:val="2"/>
            <w:tcBorders>
              <w:top w:val="nil"/>
              <w:left w:val="nil"/>
              <w:bottom w:val="nil"/>
              <w:right w:val="nil"/>
            </w:tcBorders>
            <w:tcMar>
              <w:top w:w="30" w:type="dxa"/>
              <w:left w:w="30" w:type="dxa"/>
              <w:bottom w:w="30" w:type="dxa"/>
              <w:right w:w="120" w:type="dxa"/>
            </w:tcMar>
            <w:vAlign w:val="center"/>
            <w:hideMark/>
          </w:tcPr>
          <w:p w14:paraId="525FF8B0" w14:textId="77777777" w:rsidR="004E44D8" w:rsidRPr="00897F5A" w:rsidRDefault="004E44D8" w:rsidP="00897F5A">
            <w:pPr>
              <w:spacing w:after="0" w:line="360" w:lineRule="auto"/>
              <w:rPr>
                <w:sz w:val="28"/>
                <w:szCs w:val="28"/>
              </w:rPr>
            </w:pPr>
          </w:p>
        </w:tc>
        <w:tc>
          <w:tcPr>
            <w:tcW w:w="735" w:type="dxa"/>
            <w:gridSpan w:val="2"/>
            <w:tcBorders>
              <w:top w:val="nil"/>
              <w:left w:val="nil"/>
              <w:bottom w:val="nil"/>
              <w:right w:val="nil"/>
            </w:tcBorders>
            <w:tcMar>
              <w:top w:w="120" w:type="dxa"/>
              <w:left w:w="120" w:type="dxa"/>
              <w:bottom w:w="30" w:type="dxa"/>
              <w:right w:w="0" w:type="dxa"/>
            </w:tcMar>
            <w:vAlign w:val="center"/>
            <w:hideMark/>
          </w:tcPr>
          <w:p w14:paraId="46D45D88" w14:textId="77777777" w:rsidR="004E44D8" w:rsidRPr="00897F5A" w:rsidRDefault="004E44D8" w:rsidP="00897F5A">
            <w:pPr>
              <w:spacing w:after="0" w:line="360" w:lineRule="auto"/>
              <w:rPr>
                <w:sz w:val="28"/>
                <w:szCs w:val="28"/>
              </w:rPr>
            </w:pPr>
            <w:r w:rsidRPr="00897F5A">
              <w:rPr>
                <w:sz w:val="28"/>
                <w:szCs w:val="28"/>
              </w:rPr>
              <w:t> </w:t>
            </w:r>
          </w:p>
        </w:tc>
        <w:tc>
          <w:tcPr>
            <w:tcW w:w="319" w:type="dxa"/>
            <w:gridSpan w:val="2"/>
            <w:tcBorders>
              <w:top w:val="nil"/>
              <w:left w:val="nil"/>
              <w:bottom w:val="nil"/>
              <w:right w:val="nil"/>
            </w:tcBorders>
            <w:tcMar>
              <w:top w:w="30" w:type="dxa"/>
              <w:left w:w="30" w:type="dxa"/>
              <w:bottom w:w="30" w:type="dxa"/>
              <w:right w:w="120" w:type="dxa"/>
            </w:tcMar>
            <w:vAlign w:val="center"/>
            <w:hideMark/>
          </w:tcPr>
          <w:p w14:paraId="5C1500A6" w14:textId="77777777" w:rsidR="004E44D8" w:rsidRPr="00897F5A" w:rsidRDefault="004E44D8" w:rsidP="00897F5A">
            <w:pPr>
              <w:spacing w:after="0" w:line="360" w:lineRule="auto"/>
              <w:rPr>
                <w:sz w:val="28"/>
                <w:szCs w:val="28"/>
              </w:rPr>
            </w:pPr>
          </w:p>
        </w:tc>
      </w:tr>
      <w:tr w:rsidR="006269E6" w:rsidRPr="00897F5A" w14:paraId="7B3731DD" w14:textId="77777777" w:rsidTr="006269E6">
        <w:trPr>
          <w:cantSplit/>
          <w:trHeight w:val="515"/>
          <w:tblCellSpacing w:w="15" w:type="dxa"/>
        </w:trPr>
        <w:tc>
          <w:tcPr>
            <w:tcW w:w="1575" w:type="dxa"/>
            <w:tcBorders>
              <w:top w:val="nil"/>
              <w:left w:val="nil"/>
              <w:bottom w:val="nil"/>
              <w:right w:val="nil"/>
            </w:tcBorders>
            <w:tcMar>
              <w:top w:w="30" w:type="dxa"/>
              <w:left w:w="120" w:type="dxa"/>
              <w:bottom w:w="30" w:type="dxa"/>
              <w:right w:w="0" w:type="dxa"/>
            </w:tcMar>
            <w:vAlign w:val="center"/>
            <w:hideMark/>
          </w:tcPr>
          <w:p w14:paraId="5F448A96" w14:textId="77777777" w:rsidR="004E44D8" w:rsidRPr="00897F5A" w:rsidRDefault="004E44D8" w:rsidP="00897F5A">
            <w:pPr>
              <w:spacing w:after="0" w:line="360" w:lineRule="auto"/>
              <w:rPr>
                <w:sz w:val="28"/>
                <w:szCs w:val="28"/>
              </w:rPr>
            </w:pPr>
            <w:r w:rsidRPr="00897F5A">
              <w:rPr>
                <w:sz w:val="28"/>
                <w:szCs w:val="28"/>
              </w:rPr>
              <w:t> </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63857F19" w14:textId="77777777" w:rsidR="004E44D8" w:rsidRPr="00897F5A" w:rsidRDefault="004E44D8" w:rsidP="00897F5A">
            <w:pPr>
              <w:spacing w:after="0" w:line="360" w:lineRule="auto"/>
              <w:rPr>
                <w:sz w:val="28"/>
                <w:szCs w:val="28"/>
              </w:rPr>
            </w:pPr>
          </w:p>
        </w:tc>
        <w:tc>
          <w:tcPr>
            <w:tcW w:w="1193" w:type="dxa"/>
            <w:gridSpan w:val="2"/>
            <w:tcBorders>
              <w:top w:val="nil"/>
              <w:left w:val="nil"/>
              <w:bottom w:val="nil"/>
              <w:right w:val="nil"/>
            </w:tcBorders>
            <w:tcMar>
              <w:top w:w="30" w:type="dxa"/>
              <w:left w:w="120" w:type="dxa"/>
              <w:bottom w:w="30" w:type="dxa"/>
              <w:right w:w="0" w:type="dxa"/>
            </w:tcMar>
            <w:vAlign w:val="center"/>
            <w:hideMark/>
          </w:tcPr>
          <w:p w14:paraId="1369BD6C" w14:textId="77777777" w:rsidR="004E44D8" w:rsidRPr="00897F5A" w:rsidRDefault="004E44D8" w:rsidP="00897F5A">
            <w:pPr>
              <w:spacing w:after="0" w:line="360" w:lineRule="auto"/>
              <w:rPr>
                <w:sz w:val="28"/>
                <w:szCs w:val="28"/>
              </w:rPr>
            </w:pPr>
            <w:r w:rsidRPr="00897F5A">
              <w:rPr>
                <w:sz w:val="28"/>
                <w:szCs w:val="28"/>
              </w:rPr>
              <w:t>p-value</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5A949BD2" w14:textId="77777777" w:rsidR="004E44D8" w:rsidRPr="00897F5A" w:rsidRDefault="004E44D8" w:rsidP="00897F5A">
            <w:pPr>
              <w:spacing w:after="0" w:line="360" w:lineRule="auto"/>
              <w:rPr>
                <w:sz w:val="28"/>
                <w:szCs w:val="28"/>
              </w:rPr>
            </w:pPr>
          </w:p>
        </w:tc>
        <w:tc>
          <w:tcPr>
            <w:tcW w:w="1060" w:type="dxa"/>
            <w:gridSpan w:val="2"/>
            <w:tcBorders>
              <w:top w:val="nil"/>
              <w:left w:val="nil"/>
              <w:bottom w:val="nil"/>
              <w:right w:val="nil"/>
            </w:tcBorders>
            <w:tcMar>
              <w:top w:w="30" w:type="dxa"/>
              <w:left w:w="120" w:type="dxa"/>
              <w:bottom w:w="30" w:type="dxa"/>
              <w:right w:w="0" w:type="dxa"/>
            </w:tcMar>
            <w:vAlign w:val="center"/>
            <w:hideMark/>
          </w:tcPr>
          <w:p w14:paraId="122A9AFD" w14:textId="77777777" w:rsidR="004E44D8" w:rsidRPr="00897F5A" w:rsidRDefault="004E44D8" w:rsidP="00897F5A">
            <w:pPr>
              <w:spacing w:after="0" w:line="360" w:lineRule="auto"/>
              <w:rPr>
                <w:sz w:val="28"/>
                <w:szCs w:val="28"/>
              </w:rPr>
            </w:pPr>
            <w:r w:rsidRPr="00897F5A">
              <w:rPr>
                <w:sz w:val="28"/>
                <w:szCs w:val="28"/>
              </w:rPr>
              <w:t>0.017</w:t>
            </w:r>
          </w:p>
        </w:tc>
        <w:tc>
          <w:tcPr>
            <w:tcW w:w="251" w:type="dxa"/>
            <w:gridSpan w:val="2"/>
            <w:tcBorders>
              <w:top w:val="nil"/>
              <w:left w:val="nil"/>
              <w:bottom w:val="nil"/>
              <w:right w:val="nil"/>
            </w:tcBorders>
            <w:tcMar>
              <w:top w:w="30" w:type="dxa"/>
              <w:left w:w="30" w:type="dxa"/>
              <w:bottom w:w="30" w:type="dxa"/>
              <w:right w:w="120" w:type="dxa"/>
            </w:tcMar>
            <w:vAlign w:val="center"/>
            <w:hideMark/>
          </w:tcPr>
          <w:p w14:paraId="07888B45" w14:textId="77777777" w:rsidR="004E44D8" w:rsidRPr="00897F5A" w:rsidRDefault="004E44D8" w:rsidP="00897F5A">
            <w:pPr>
              <w:spacing w:after="0" w:line="360" w:lineRule="auto"/>
              <w:rPr>
                <w:sz w:val="28"/>
                <w:szCs w:val="28"/>
              </w:rPr>
            </w:pPr>
          </w:p>
        </w:tc>
        <w:tc>
          <w:tcPr>
            <w:tcW w:w="830" w:type="dxa"/>
            <w:gridSpan w:val="2"/>
            <w:tcBorders>
              <w:top w:val="nil"/>
              <w:left w:val="nil"/>
              <w:bottom w:val="nil"/>
              <w:right w:val="nil"/>
            </w:tcBorders>
            <w:tcMar>
              <w:top w:w="30" w:type="dxa"/>
              <w:left w:w="120" w:type="dxa"/>
              <w:bottom w:w="30" w:type="dxa"/>
              <w:right w:w="0" w:type="dxa"/>
            </w:tcMar>
            <w:vAlign w:val="center"/>
            <w:hideMark/>
          </w:tcPr>
          <w:p w14:paraId="1C5381C1" w14:textId="77777777" w:rsidR="004E44D8" w:rsidRPr="00897F5A" w:rsidRDefault="004E44D8" w:rsidP="00897F5A">
            <w:pPr>
              <w:spacing w:after="0" w:line="360" w:lineRule="auto"/>
              <w:rPr>
                <w:sz w:val="28"/>
                <w:szCs w:val="28"/>
              </w:rPr>
            </w:pPr>
            <w:r w:rsidRPr="00897F5A">
              <w:rPr>
                <w:sz w:val="28"/>
                <w:szCs w:val="28"/>
              </w:rPr>
              <w:t>—</w:t>
            </w:r>
          </w:p>
        </w:tc>
        <w:tc>
          <w:tcPr>
            <w:tcW w:w="179" w:type="dxa"/>
            <w:gridSpan w:val="2"/>
            <w:tcBorders>
              <w:top w:val="nil"/>
              <w:left w:val="nil"/>
              <w:bottom w:val="nil"/>
              <w:right w:val="nil"/>
            </w:tcBorders>
            <w:tcMar>
              <w:top w:w="30" w:type="dxa"/>
              <w:left w:w="30" w:type="dxa"/>
              <w:bottom w:w="30" w:type="dxa"/>
              <w:right w:w="120" w:type="dxa"/>
            </w:tcMar>
            <w:vAlign w:val="center"/>
            <w:hideMark/>
          </w:tcPr>
          <w:p w14:paraId="4AA5789E" w14:textId="77777777" w:rsidR="004E44D8" w:rsidRPr="00897F5A" w:rsidRDefault="004E44D8" w:rsidP="00897F5A">
            <w:pPr>
              <w:spacing w:after="0" w:line="360" w:lineRule="auto"/>
              <w:rPr>
                <w:sz w:val="28"/>
                <w:szCs w:val="28"/>
              </w:rPr>
            </w:pPr>
          </w:p>
        </w:tc>
        <w:tc>
          <w:tcPr>
            <w:tcW w:w="938" w:type="dxa"/>
            <w:gridSpan w:val="2"/>
            <w:tcBorders>
              <w:top w:val="nil"/>
              <w:left w:val="nil"/>
              <w:bottom w:val="nil"/>
              <w:right w:val="nil"/>
            </w:tcBorders>
            <w:tcMar>
              <w:top w:w="30" w:type="dxa"/>
              <w:left w:w="120" w:type="dxa"/>
              <w:bottom w:w="30" w:type="dxa"/>
              <w:right w:w="0" w:type="dxa"/>
            </w:tcMar>
            <w:vAlign w:val="center"/>
            <w:hideMark/>
          </w:tcPr>
          <w:p w14:paraId="49112562" w14:textId="77777777" w:rsidR="004E44D8" w:rsidRPr="00897F5A" w:rsidRDefault="004E44D8" w:rsidP="00897F5A">
            <w:pPr>
              <w:spacing w:after="0" w:line="360" w:lineRule="auto"/>
              <w:rPr>
                <w:sz w:val="28"/>
                <w:szCs w:val="28"/>
              </w:rPr>
            </w:pPr>
            <w:r w:rsidRPr="00897F5A">
              <w:rPr>
                <w:sz w:val="28"/>
                <w:szCs w:val="28"/>
              </w:rPr>
              <w:t> </w:t>
            </w:r>
          </w:p>
        </w:tc>
        <w:tc>
          <w:tcPr>
            <w:tcW w:w="222" w:type="dxa"/>
            <w:gridSpan w:val="2"/>
            <w:tcBorders>
              <w:top w:val="nil"/>
              <w:left w:val="nil"/>
              <w:bottom w:val="nil"/>
              <w:right w:val="nil"/>
            </w:tcBorders>
            <w:tcMar>
              <w:top w:w="30" w:type="dxa"/>
              <w:left w:w="30" w:type="dxa"/>
              <w:bottom w:w="30" w:type="dxa"/>
              <w:right w:w="120" w:type="dxa"/>
            </w:tcMar>
            <w:vAlign w:val="center"/>
            <w:hideMark/>
          </w:tcPr>
          <w:p w14:paraId="31D3EE3A" w14:textId="77777777" w:rsidR="004E44D8" w:rsidRPr="00897F5A" w:rsidRDefault="004E44D8" w:rsidP="00897F5A">
            <w:pPr>
              <w:spacing w:after="0" w:line="360" w:lineRule="auto"/>
              <w:rPr>
                <w:sz w:val="28"/>
                <w:szCs w:val="28"/>
              </w:rPr>
            </w:pPr>
          </w:p>
        </w:tc>
        <w:tc>
          <w:tcPr>
            <w:tcW w:w="902" w:type="dxa"/>
            <w:gridSpan w:val="2"/>
            <w:tcBorders>
              <w:top w:val="nil"/>
              <w:left w:val="nil"/>
              <w:bottom w:val="nil"/>
              <w:right w:val="nil"/>
            </w:tcBorders>
            <w:tcMar>
              <w:top w:w="30" w:type="dxa"/>
              <w:left w:w="120" w:type="dxa"/>
              <w:bottom w:w="30" w:type="dxa"/>
              <w:right w:w="0" w:type="dxa"/>
            </w:tcMar>
            <w:vAlign w:val="center"/>
            <w:hideMark/>
          </w:tcPr>
          <w:p w14:paraId="2A6707CE" w14:textId="77777777" w:rsidR="004E44D8" w:rsidRPr="00897F5A" w:rsidRDefault="004E44D8" w:rsidP="00897F5A">
            <w:pPr>
              <w:spacing w:after="0" w:line="360" w:lineRule="auto"/>
              <w:rPr>
                <w:sz w:val="28"/>
                <w:szCs w:val="28"/>
              </w:rPr>
            </w:pPr>
            <w:r w:rsidRPr="00897F5A">
              <w:rPr>
                <w:sz w:val="28"/>
                <w:szCs w:val="28"/>
              </w:rPr>
              <w:t> </w:t>
            </w:r>
          </w:p>
        </w:tc>
        <w:tc>
          <w:tcPr>
            <w:tcW w:w="195" w:type="dxa"/>
            <w:gridSpan w:val="2"/>
            <w:tcBorders>
              <w:top w:val="nil"/>
              <w:left w:val="nil"/>
              <w:bottom w:val="nil"/>
              <w:right w:val="nil"/>
            </w:tcBorders>
            <w:tcMar>
              <w:top w:w="30" w:type="dxa"/>
              <w:left w:w="30" w:type="dxa"/>
              <w:bottom w:w="30" w:type="dxa"/>
              <w:right w:w="120" w:type="dxa"/>
            </w:tcMar>
            <w:vAlign w:val="center"/>
            <w:hideMark/>
          </w:tcPr>
          <w:p w14:paraId="4DA3306B" w14:textId="77777777" w:rsidR="004E44D8" w:rsidRPr="00897F5A" w:rsidRDefault="004E44D8" w:rsidP="00897F5A">
            <w:pPr>
              <w:spacing w:after="0" w:line="360" w:lineRule="auto"/>
              <w:rPr>
                <w:sz w:val="28"/>
                <w:szCs w:val="28"/>
              </w:rPr>
            </w:pPr>
          </w:p>
        </w:tc>
        <w:tc>
          <w:tcPr>
            <w:tcW w:w="735" w:type="dxa"/>
            <w:gridSpan w:val="2"/>
            <w:tcBorders>
              <w:top w:val="nil"/>
              <w:left w:val="nil"/>
              <w:bottom w:val="nil"/>
              <w:right w:val="nil"/>
            </w:tcBorders>
            <w:tcMar>
              <w:top w:w="30" w:type="dxa"/>
              <w:left w:w="120" w:type="dxa"/>
              <w:bottom w:w="30" w:type="dxa"/>
              <w:right w:w="0" w:type="dxa"/>
            </w:tcMar>
            <w:vAlign w:val="center"/>
            <w:hideMark/>
          </w:tcPr>
          <w:p w14:paraId="088556C3" w14:textId="77777777" w:rsidR="004E44D8" w:rsidRPr="00897F5A" w:rsidRDefault="004E44D8" w:rsidP="00897F5A">
            <w:pPr>
              <w:spacing w:after="0" w:line="360" w:lineRule="auto"/>
              <w:rPr>
                <w:sz w:val="28"/>
                <w:szCs w:val="28"/>
              </w:rPr>
            </w:pPr>
            <w:r w:rsidRPr="00897F5A">
              <w:rPr>
                <w:sz w:val="28"/>
                <w:szCs w:val="28"/>
              </w:rPr>
              <w:t> </w:t>
            </w:r>
          </w:p>
        </w:tc>
        <w:tc>
          <w:tcPr>
            <w:tcW w:w="319" w:type="dxa"/>
            <w:gridSpan w:val="2"/>
            <w:tcBorders>
              <w:top w:val="nil"/>
              <w:left w:val="nil"/>
              <w:bottom w:val="nil"/>
              <w:right w:val="nil"/>
            </w:tcBorders>
            <w:tcMar>
              <w:top w:w="30" w:type="dxa"/>
              <w:left w:w="30" w:type="dxa"/>
              <w:bottom w:w="30" w:type="dxa"/>
              <w:right w:w="120" w:type="dxa"/>
            </w:tcMar>
            <w:vAlign w:val="center"/>
            <w:hideMark/>
          </w:tcPr>
          <w:p w14:paraId="7E5E1ACD" w14:textId="77777777" w:rsidR="004E44D8" w:rsidRPr="00897F5A" w:rsidRDefault="004E44D8" w:rsidP="00897F5A">
            <w:pPr>
              <w:spacing w:after="0" w:line="360" w:lineRule="auto"/>
              <w:rPr>
                <w:sz w:val="28"/>
                <w:szCs w:val="28"/>
              </w:rPr>
            </w:pPr>
          </w:p>
        </w:tc>
      </w:tr>
      <w:tr w:rsidR="006269E6" w:rsidRPr="00897F5A" w14:paraId="429FD0EC" w14:textId="77777777" w:rsidTr="006269E6">
        <w:trPr>
          <w:cantSplit/>
          <w:trHeight w:val="508"/>
          <w:tblCellSpacing w:w="15" w:type="dxa"/>
        </w:trPr>
        <w:tc>
          <w:tcPr>
            <w:tcW w:w="1575" w:type="dxa"/>
            <w:tcBorders>
              <w:top w:val="nil"/>
              <w:left w:val="nil"/>
              <w:bottom w:val="nil"/>
              <w:right w:val="nil"/>
            </w:tcBorders>
            <w:tcMar>
              <w:top w:w="120" w:type="dxa"/>
              <w:left w:w="120" w:type="dxa"/>
              <w:bottom w:w="30" w:type="dxa"/>
              <w:right w:w="0" w:type="dxa"/>
            </w:tcMar>
            <w:vAlign w:val="center"/>
            <w:hideMark/>
          </w:tcPr>
          <w:p w14:paraId="0F80F42F" w14:textId="183AFFE5" w:rsidR="004E44D8" w:rsidRPr="00897F5A" w:rsidRDefault="00F74636" w:rsidP="00897F5A">
            <w:pPr>
              <w:spacing w:after="0" w:line="360" w:lineRule="auto"/>
              <w:rPr>
                <w:sz w:val="28"/>
                <w:szCs w:val="28"/>
              </w:rPr>
            </w:pPr>
            <w:r w:rsidRPr="00897F5A">
              <w:rPr>
                <w:sz w:val="28"/>
                <w:szCs w:val="28"/>
              </w:rPr>
              <w:t>Team Collaboration</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61245D27" w14:textId="77777777" w:rsidR="004E44D8" w:rsidRPr="00897F5A" w:rsidRDefault="004E44D8" w:rsidP="00897F5A">
            <w:pPr>
              <w:spacing w:after="0" w:line="360" w:lineRule="auto"/>
              <w:rPr>
                <w:sz w:val="28"/>
                <w:szCs w:val="28"/>
              </w:rPr>
            </w:pPr>
          </w:p>
        </w:tc>
        <w:tc>
          <w:tcPr>
            <w:tcW w:w="1193" w:type="dxa"/>
            <w:gridSpan w:val="2"/>
            <w:tcBorders>
              <w:top w:val="nil"/>
              <w:left w:val="nil"/>
              <w:bottom w:val="nil"/>
              <w:right w:val="nil"/>
            </w:tcBorders>
            <w:tcMar>
              <w:top w:w="120" w:type="dxa"/>
              <w:left w:w="120" w:type="dxa"/>
              <w:bottom w:w="30" w:type="dxa"/>
              <w:right w:w="0" w:type="dxa"/>
            </w:tcMar>
            <w:vAlign w:val="center"/>
            <w:hideMark/>
          </w:tcPr>
          <w:p w14:paraId="4B169635" w14:textId="77777777" w:rsidR="004E44D8" w:rsidRPr="00897F5A" w:rsidRDefault="004E44D8" w:rsidP="00897F5A">
            <w:pPr>
              <w:spacing w:after="0" w:line="360" w:lineRule="auto"/>
              <w:rPr>
                <w:sz w:val="28"/>
                <w:szCs w:val="28"/>
              </w:rPr>
            </w:pPr>
            <w:r w:rsidRPr="00897F5A">
              <w:rPr>
                <w:sz w:val="28"/>
                <w:szCs w:val="28"/>
              </w:rPr>
              <w:t>Pearson's r</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3C8D3E74" w14:textId="77777777" w:rsidR="004E44D8" w:rsidRPr="00897F5A" w:rsidRDefault="004E44D8" w:rsidP="00897F5A">
            <w:pPr>
              <w:spacing w:after="0" w:line="360" w:lineRule="auto"/>
              <w:rPr>
                <w:sz w:val="28"/>
                <w:szCs w:val="28"/>
              </w:rPr>
            </w:pPr>
          </w:p>
        </w:tc>
        <w:tc>
          <w:tcPr>
            <w:tcW w:w="1060" w:type="dxa"/>
            <w:gridSpan w:val="2"/>
            <w:tcBorders>
              <w:top w:val="nil"/>
              <w:left w:val="nil"/>
              <w:bottom w:val="nil"/>
              <w:right w:val="nil"/>
            </w:tcBorders>
            <w:tcMar>
              <w:top w:w="120" w:type="dxa"/>
              <w:left w:w="120" w:type="dxa"/>
              <w:bottom w:w="30" w:type="dxa"/>
              <w:right w:w="0" w:type="dxa"/>
            </w:tcMar>
            <w:vAlign w:val="center"/>
            <w:hideMark/>
          </w:tcPr>
          <w:p w14:paraId="11A1C1C2" w14:textId="77777777" w:rsidR="004E44D8" w:rsidRPr="00897F5A" w:rsidRDefault="004E44D8" w:rsidP="00897F5A">
            <w:pPr>
              <w:spacing w:after="0" w:line="360" w:lineRule="auto"/>
              <w:rPr>
                <w:sz w:val="28"/>
                <w:szCs w:val="28"/>
              </w:rPr>
            </w:pPr>
            <w:r w:rsidRPr="00897F5A">
              <w:rPr>
                <w:sz w:val="28"/>
                <w:szCs w:val="28"/>
              </w:rPr>
              <w:t>0.255</w:t>
            </w:r>
          </w:p>
        </w:tc>
        <w:tc>
          <w:tcPr>
            <w:tcW w:w="251" w:type="dxa"/>
            <w:gridSpan w:val="2"/>
            <w:tcBorders>
              <w:top w:val="nil"/>
              <w:left w:val="nil"/>
              <w:bottom w:val="nil"/>
              <w:right w:val="nil"/>
            </w:tcBorders>
            <w:tcMar>
              <w:top w:w="30" w:type="dxa"/>
              <w:left w:w="30" w:type="dxa"/>
              <w:bottom w:w="30" w:type="dxa"/>
              <w:right w:w="120" w:type="dxa"/>
            </w:tcMar>
            <w:vAlign w:val="center"/>
            <w:hideMark/>
          </w:tcPr>
          <w:p w14:paraId="0592EC3F" w14:textId="77777777" w:rsidR="004E44D8" w:rsidRPr="00897F5A" w:rsidRDefault="004E44D8" w:rsidP="00897F5A">
            <w:pPr>
              <w:spacing w:after="0" w:line="360" w:lineRule="auto"/>
              <w:rPr>
                <w:sz w:val="28"/>
                <w:szCs w:val="28"/>
              </w:rPr>
            </w:pPr>
          </w:p>
        </w:tc>
        <w:tc>
          <w:tcPr>
            <w:tcW w:w="830" w:type="dxa"/>
            <w:gridSpan w:val="2"/>
            <w:tcBorders>
              <w:top w:val="nil"/>
              <w:left w:val="nil"/>
              <w:bottom w:val="nil"/>
              <w:right w:val="nil"/>
            </w:tcBorders>
            <w:tcMar>
              <w:top w:w="120" w:type="dxa"/>
              <w:left w:w="120" w:type="dxa"/>
              <w:bottom w:w="30" w:type="dxa"/>
              <w:right w:w="0" w:type="dxa"/>
            </w:tcMar>
            <w:vAlign w:val="center"/>
            <w:hideMark/>
          </w:tcPr>
          <w:p w14:paraId="707DEC46" w14:textId="77777777" w:rsidR="004E44D8" w:rsidRPr="00897F5A" w:rsidRDefault="004E44D8" w:rsidP="00897F5A">
            <w:pPr>
              <w:spacing w:after="0" w:line="360" w:lineRule="auto"/>
              <w:rPr>
                <w:sz w:val="28"/>
                <w:szCs w:val="28"/>
              </w:rPr>
            </w:pPr>
            <w:r w:rsidRPr="00897F5A">
              <w:rPr>
                <w:sz w:val="28"/>
                <w:szCs w:val="28"/>
              </w:rPr>
              <w:t>0.526</w:t>
            </w:r>
          </w:p>
        </w:tc>
        <w:tc>
          <w:tcPr>
            <w:tcW w:w="179" w:type="dxa"/>
            <w:gridSpan w:val="2"/>
            <w:tcBorders>
              <w:top w:val="nil"/>
              <w:left w:val="nil"/>
              <w:bottom w:val="nil"/>
              <w:right w:val="nil"/>
            </w:tcBorders>
            <w:tcMar>
              <w:top w:w="30" w:type="dxa"/>
              <w:left w:w="30" w:type="dxa"/>
              <w:bottom w:w="30" w:type="dxa"/>
              <w:right w:w="120" w:type="dxa"/>
            </w:tcMar>
            <w:vAlign w:val="center"/>
            <w:hideMark/>
          </w:tcPr>
          <w:p w14:paraId="29DE2CE5" w14:textId="77777777" w:rsidR="004E44D8" w:rsidRPr="00897F5A" w:rsidRDefault="004E44D8" w:rsidP="00897F5A">
            <w:pPr>
              <w:spacing w:after="0" w:line="360" w:lineRule="auto"/>
              <w:rPr>
                <w:sz w:val="28"/>
                <w:szCs w:val="28"/>
              </w:rPr>
            </w:pPr>
          </w:p>
        </w:tc>
        <w:tc>
          <w:tcPr>
            <w:tcW w:w="938" w:type="dxa"/>
            <w:gridSpan w:val="2"/>
            <w:tcBorders>
              <w:top w:val="nil"/>
              <w:left w:val="nil"/>
              <w:bottom w:val="nil"/>
              <w:right w:val="nil"/>
            </w:tcBorders>
            <w:tcMar>
              <w:top w:w="120" w:type="dxa"/>
              <w:left w:w="120" w:type="dxa"/>
              <w:bottom w:w="30" w:type="dxa"/>
              <w:right w:w="0" w:type="dxa"/>
            </w:tcMar>
            <w:vAlign w:val="center"/>
            <w:hideMark/>
          </w:tcPr>
          <w:p w14:paraId="4B6D2395" w14:textId="77777777" w:rsidR="004E44D8" w:rsidRPr="00897F5A" w:rsidRDefault="004E44D8" w:rsidP="00897F5A">
            <w:pPr>
              <w:spacing w:after="0" w:line="360" w:lineRule="auto"/>
              <w:rPr>
                <w:sz w:val="28"/>
                <w:szCs w:val="28"/>
              </w:rPr>
            </w:pPr>
            <w:r w:rsidRPr="00897F5A">
              <w:rPr>
                <w:sz w:val="28"/>
                <w:szCs w:val="28"/>
              </w:rPr>
              <w:t>—</w:t>
            </w:r>
          </w:p>
        </w:tc>
        <w:tc>
          <w:tcPr>
            <w:tcW w:w="222" w:type="dxa"/>
            <w:gridSpan w:val="2"/>
            <w:tcBorders>
              <w:top w:val="nil"/>
              <w:left w:val="nil"/>
              <w:bottom w:val="nil"/>
              <w:right w:val="nil"/>
            </w:tcBorders>
            <w:tcMar>
              <w:top w:w="30" w:type="dxa"/>
              <w:left w:w="30" w:type="dxa"/>
              <w:bottom w:w="30" w:type="dxa"/>
              <w:right w:w="120" w:type="dxa"/>
            </w:tcMar>
            <w:vAlign w:val="center"/>
            <w:hideMark/>
          </w:tcPr>
          <w:p w14:paraId="34FAF587" w14:textId="77777777" w:rsidR="004E44D8" w:rsidRPr="00897F5A" w:rsidRDefault="004E44D8" w:rsidP="00897F5A">
            <w:pPr>
              <w:spacing w:after="0" w:line="360" w:lineRule="auto"/>
              <w:rPr>
                <w:sz w:val="28"/>
                <w:szCs w:val="28"/>
              </w:rPr>
            </w:pPr>
          </w:p>
        </w:tc>
        <w:tc>
          <w:tcPr>
            <w:tcW w:w="902" w:type="dxa"/>
            <w:gridSpan w:val="2"/>
            <w:tcBorders>
              <w:top w:val="nil"/>
              <w:left w:val="nil"/>
              <w:bottom w:val="nil"/>
              <w:right w:val="nil"/>
            </w:tcBorders>
            <w:tcMar>
              <w:top w:w="120" w:type="dxa"/>
              <w:left w:w="120" w:type="dxa"/>
              <w:bottom w:w="30" w:type="dxa"/>
              <w:right w:w="0" w:type="dxa"/>
            </w:tcMar>
            <w:vAlign w:val="center"/>
            <w:hideMark/>
          </w:tcPr>
          <w:p w14:paraId="1AAA1330" w14:textId="77777777" w:rsidR="004E44D8" w:rsidRPr="00897F5A" w:rsidRDefault="004E44D8" w:rsidP="00897F5A">
            <w:pPr>
              <w:spacing w:after="0" w:line="360" w:lineRule="auto"/>
              <w:rPr>
                <w:sz w:val="28"/>
                <w:szCs w:val="28"/>
              </w:rPr>
            </w:pPr>
            <w:r w:rsidRPr="00897F5A">
              <w:rPr>
                <w:sz w:val="28"/>
                <w:szCs w:val="28"/>
              </w:rPr>
              <w:t> </w:t>
            </w:r>
          </w:p>
        </w:tc>
        <w:tc>
          <w:tcPr>
            <w:tcW w:w="195" w:type="dxa"/>
            <w:gridSpan w:val="2"/>
            <w:tcBorders>
              <w:top w:val="nil"/>
              <w:left w:val="nil"/>
              <w:bottom w:val="nil"/>
              <w:right w:val="nil"/>
            </w:tcBorders>
            <w:tcMar>
              <w:top w:w="30" w:type="dxa"/>
              <w:left w:w="30" w:type="dxa"/>
              <w:bottom w:w="30" w:type="dxa"/>
              <w:right w:w="120" w:type="dxa"/>
            </w:tcMar>
            <w:vAlign w:val="center"/>
            <w:hideMark/>
          </w:tcPr>
          <w:p w14:paraId="09AED56F" w14:textId="77777777" w:rsidR="004E44D8" w:rsidRPr="00897F5A" w:rsidRDefault="004E44D8" w:rsidP="00897F5A">
            <w:pPr>
              <w:spacing w:after="0" w:line="360" w:lineRule="auto"/>
              <w:rPr>
                <w:sz w:val="28"/>
                <w:szCs w:val="28"/>
              </w:rPr>
            </w:pPr>
          </w:p>
        </w:tc>
        <w:tc>
          <w:tcPr>
            <w:tcW w:w="735" w:type="dxa"/>
            <w:gridSpan w:val="2"/>
            <w:tcBorders>
              <w:top w:val="nil"/>
              <w:left w:val="nil"/>
              <w:bottom w:val="nil"/>
              <w:right w:val="nil"/>
            </w:tcBorders>
            <w:tcMar>
              <w:top w:w="120" w:type="dxa"/>
              <w:left w:w="120" w:type="dxa"/>
              <w:bottom w:w="30" w:type="dxa"/>
              <w:right w:w="0" w:type="dxa"/>
            </w:tcMar>
            <w:vAlign w:val="center"/>
            <w:hideMark/>
          </w:tcPr>
          <w:p w14:paraId="133EB142" w14:textId="77777777" w:rsidR="004E44D8" w:rsidRPr="00897F5A" w:rsidRDefault="004E44D8" w:rsidP="00897F5A">
            <w:pPr>
              <w:spacing w:after="0" w:line="360" w:lineRule="auto"/>
              <w:rPr>
                <w:sz w:val="28"/>
                <w:szCs w:val="28"/>
              </w:rPr>
            </w:pPr>
            <w:r w:rsidRPr="00897F5A">
              <w:rPr>
                <w:sz w:val="28"/>
                <w:szCs w:val="28"/>
              </w:rPr>
              <w:t> </w:t>
            </w:r>
          </w:p>
        </w:tc>
        <w:tc>
          <w:tcPr>
            <w:tcW w:w="319" w:type="dxa"/>
            <w:gridSpan w:val="2"/>
            <w:tcBorders>
              <w:top w:val="nil"/>
              <w:left w:val="nil"/>
              <w:bottom w:val="nil"/>
              <w:right w:val="nil"/>
            </w:tcBorders>
            <w:tcMar>
              <w:top w:w="30" w:type="dxa"/>
              <w:left w:w="30" w:type="dxa"/>
              <w:bottom w:w="30" w:type="dxa"/>
              <w:right w:w="120" w:type="dxa"/>
            </w:tcMar>
            <w:vAlign w:val="center"/>
            <w:hideMark/>
          </w:tcPr>
          <w:p w14:paraId="6722F1B6" w14:textId="77777777" w:rsidR="004E44D8" w:rsidRPr="00897F5A" w:rsidRDefault="004E44D8" w:rsidP="00897F5A">
            <w:pPr>
              <w:spacing w:after="0" w:line="360" w:lineRule="auto"/>
              <w:rPr>
                <w:sz w:val="28"/>
                <w:szCs w:val="28"/>
              </w:rPr>
            </w:pPr>
          </w:p>
        </w:tc>
      </w:tr>
      <w:tr w:rsidR="006269E6" w:rsidRPr="00897F5A" w14:paraId="54E27DC5" w14:textId="77777777" w:rsidTr="006269E6">
        <w:trPr>
          <w:cantSplit/>
          <w:trHeight w:val="508"/>
          <w:tblCellSpacing w:w="15" w:type="dxa"/>
        </w:trPr>
        <w:tc>
          <w:tcPr>
            <w:tcW w:w="1575" w:type="dxa"/>
            <w:tcBorders>
              <w:top w:val="nil"/>
              <w:left w:val="nil"/>
              <w:bottom w:val="nil"/>
              <w:right w:val="nil"/>
            </w:tcBorders>
            <w:tcMar>
              <w:top w:w="30" w:type="dxa"/>
              <w:left w:w="120" w:type="dxa"/>
              <w:bottom w:w="30" w:type="dxa"/>
              <w:right w:w="0" w:type="dxa"/>
            </w:tcMar>
            <w:vAlign w:val="center"/>
            <w:hideMark/>
          </w:tcPr>
          <w:p w14:paraId="081EC69A" w14:textId="77777777" w:rsidR="004E44D8" w:rsidRPr="00897F5A" w:rsidRDefault="004E44D8" w:rsidP="00897F5A">
            <w:pPr>
              <w:spacing w:after="0" w:line="360" w:lineRule="auto"/>
              <w:rPr>
                <w:sz w:val="28"/>
                <w:szCs w:val="28"/>
              </w:rPr>
            </w:pPr>
            <w:r w:rsidRPr="00897F5A">
              <w:rPr>
                <w:sz w:val="28"/>
                <w:szCs w:val="28"/>
              </w:rPr>
              <w:t> </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1FB5C5C2" w14:textId="77777777" w:rsidR="004E44D8" w:rsidRPr="00897F5A" w:rsidRDefault="004E44D8" w:rsidP="00897F5A">
            <w:pPr>
              <w:spacing w:after="0" w:line="360" w:lineRule="auto"/>
              <w:rPr>
                <w:sz w:val="28"/>
                <w:szCs w:val="28"/>
              </w:rPr>
            </w:pPr>
          </w:p>
        </w:tc>
        <w:tc>
          <w:tcPr>
            <w:tcW w:w="1193" w:type="dxa"/>
            <w:gridSpan w:val="2"/>
            <w:tcBorders>
              <w:top w:val="nil"/>
              <w:left w:val="nil"/>
              <w:bottom w:val="nil"/>
              <w:right w:val="nil"/>
            </w:tcBorders>
            <w:tcMar>
              <w:top w:w="30" w:type="dxa"/>
              <w:left w:w="120" w:type="dxa"/>
              <w:bottom w:w="30" w:type="dxa"/>
              <w:right w:w="0" w:type="dxa"/>
            </w:tcMar>
            <w:vAlign w:val="center"/>
            <w:hideMark/>
          </w:tcPr>
          <w:p w14:paraId="1B7065B7" w14:textId="77777777" w:rsidR="004E44D8" w:rsidRPr="00897F5A" w:rsidRDefault="004E44D8" w:rsidP="00897F5A">
            <w:pPr>
              <w:spacing w:after="0" w:line="360" w:lineRule="auto"/>
              <w:rPr>
                <w:sz w:val="28"/>
                <w:szCs w:val="28"/>
              </w:rPr>
            </w:pPr>
            <w:r w:rsidRPr="00897F5A">
              <w:rPr>
                <w:sz w:val="28"/>
                <w:szCs w:val="28"/>
              </w:rPr>
              <w:t>p-value</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41FAE6D6" w14:textId="77777777" w:rsidR="004E44D8" w:rsidRPr="00897F5A" w:rsidRDefault="004E44D8" w:rsidP="00897F5A">
            <w:pPr>
              <w:spacing w:after="0" w:line="360" w:lineRule="auto"/>
              <w:rPr>
                <w:sz w:val="28"/>
                <w:szCs w:val="28"/>
              </w:rPr>
            </w:pPr>
          </w:p>
        </w:tc>
        <w:tc>
          <w:tcPr>
            <w:tcW w:w="1060" w:type="dxa"/>
            <w:gridSpan w:val="2"/>
            <w:tcBorders>
              <w:top w:val="nil"/>
              <w:left w:val="nil"/>
              <w:bottom w:val="nil"/>
              <w:right w:val="nil"/>
            </w:tcBorders>
            <w:tcMar>
              <w:top w:w="30" w:type="dxa"/>
              <w:left w:w="120" w:type="dxa"/>
              <w:bottom w:w="30" w:type="dxa"/>
              <w:right w:w="0" w:type="dxa"/>
            </w:tcMar>
            <w:vAlign w:val="center"/>
            <w:hideMark/>
          </w:tcPr>
          <w:p w14:paraId="517672E9" w14:textId="77777777" w:rsidR="004E44D8" w:rsidRPr="00897F5A" w:rsidRDefault="004E44D8" w:rsidP="00897F5A">
            <w:pPr>
              <w:spacing w:after="0" w:line="360" w:lineRule="auto"/>
              <w:rPr>
                <w:sz w:val="28"/>
                <w:szCs w:val="28"/>
              </w:rPr>
            </w:pPr>
            <w:r w:rsidRPr="00897F5A">
              <w:rPr>
                <w:sz w:val="28"/>
                <w:szCs w:val="28"/>
              </w:rPr>
              <w:t>0.019</w:t>
            </w:r>
          </w:p>
        </w:tc>
        <w:tc>
          <w:tcPr>
            <w:tcW w:w="251" w:type="dxa"/>
            <w:gridSpan w:val="2"/>
            <w:tcBorders>
              <w:top w:val="nil"/>
              <w:left w:val="nil"/>
              <w:bottom w:val="nil"/>
              <w:right w:val="nil"/>
            </w:tcBorders>
            <w:tcMar>
              <w:top w:w="30" w:type="dxa"/>
              <w:left w:w="30" w:type="dxa"/>
              <w:bottom w:w="30" w:type="dxa"/>
              <w:right w:w="120" w:type="dxa"/>
            </w:tcMar>
            <w:vAlign w:val="center"/>
            <w:hideMark/>
          </w:tcPr>
          <w:p w14:paraId="48234650" w14:textId="77777777" w:rsidR="004E44D8" w:rsidRPr="00897F5A" w:rsidRDefault="004E44D8" w:rsidP="00897F5A">
            <w:pPr>
              <w:spacing w:after="0" w:line="360" w:lineRule="auto"/>
              <w:rPr>
                <w:sz w:val="28"/>
                <w:szCs w:val="28"/>
              </w:rPr>
            </w:pPr>
          </w:p>
        </w:tc>
        <w:tc>
          <w:tcPr>
            <w:tcW w:w="830" w:type="dxa"/>
            <w:gridSpan w:val="2"/>
            <w:tcBorders>
              <w:top w:val="nil"/>
              <w:left w:val="nil"/>
              <w:bottom w:val="nil"/>
              <w:right w:val="nil"/>
            </w:tcBorders>
            <w:tcMar>
              <w:top w:w="30" w:type="dxa"/>
              <w:left w:w="120" w:type="dxa"/>
              <w:bottom w:w="30" w:type="dxa"/>
              <w:right w:w="0" w:type="dxa"/>
            </w:tcMar>
            <w:vAlign w:val="center"/>
            <w:hideMark/>
          </w:tcPr>
          <w:p w14:paraId="0C4D3399" w14:textId="77777777" w:rsidR="004E44D8" w:rsidRPr="00897F5A" w:rsidRDefault="004E44D8" w:rsidP="00897F5A">
            <w:pPr>
              <w:spacing w:after="0" w:line="360" w:lineRule="auto"/>
              <w:rPr>
                <w:sz w:val="28"/>
                <w:szCs w:val="28"/>
              </w:rPr>
            </w:pPr>
            <w:r w:rsidRPr="00897F5A">
              <w:rPr>
                <w:sz w:val="28"/>
                <w:szCs w:val="28"/>
              </w:rPr>
              <w:t>&lt; .001</w:t>
            </w:r>
          </w:p>
        </w:tc>
        <w:tc>
          <w:tcPr>
            <w:tcW w:w="179" w:type="dxa"/>
            <w:gridSpan w:val="2"/>
            <w:tcBorders>
              <w:top w:val="nil"/>
              <w:left w:val="nil"/>
              <w:bottom w:val="nil"/>
              <w:right w:val="nil"/>
            </w:tcBorders>
            <w:tcMar>
              <w:top w:w="30" w:type="dxa"/>
              <w:left w:w="30" w:type="dxa"/>
              <w:bottom w:w="30" w:type="dxa"/>
              <w:right w:w="120" w:type="dxa"/>
            </w:tcMar>
            <w:vAlign w:val="center"/>
            <w:hideMark/>
          </w:tcPr>
          <w:p w14:paraId="08C12178" w14:textId="77777777" w:rsidR="004E44D8" w:rsidRPr="00897F5A" w:rsidRDefault="004E44D8" w:rsidP="00897F5A">
            <w:pPr>
              <w:spacing w:after="0" w:line="360" w:lineRule="auto"/>
              <w:rPr>
                <w:sz w:val="28"/>
                <w:szCs w:val="28"/>
              </w:rPr>
            </w:pPr>
          </w:p>
        </w:tc>
        <w:tc>
          <w:tcPr>
            <w:tcW w:w="938" w:type="dxa"/>
            <w:gridSpan w:val="2"/>
            <w:tcBorders>
              <w:top w:val="nil"/>
              <w:left w:val="nil"/>
              <w:bottom w:val="nil"/>
              <w:right w:val="nil"/>
            </w:tcBorders>
            <w:tcMar>
              <w:top w:w="30" w:type="dxa"/>
              <w:left w:w="120" w:type="dxa"/>
              <w:bottom w:w="30" w:type="dxa"/>
              <w:right w:w="0" w:type="dxa"/>
            </w:tcMar>
            <w:vAlign w:val="center"/>
            <w:hideMark/>
          </w:tcPr>
          <w:p w14:paraId="742DA480" w14:textId="77777777" w:rsidR="004E44D8" w:rsidRPr="00897F5A" w:rsidRDefault="004E44D8" w:rsidP="00897F5A">
            <w:pPr>
              <w:spacing w:after="0" w:line="360" w:lineRule="auto"/>
              <w:rPr>
                <w:sz w:val="28"/>
                <w:szCs w:val="28"/>
              </w:rPr>
            </w:pPr>
            <w:r w:rsidRPr="00897F5A">
              <w:rPr>
                <w:sz w:val="28"/>
                <w:szCs w:val="28"/>
              </w:rPr>
              <w:t>—</w:t>
            </w:r>
          </w:p>
        </w:tc>
        <w:tc>
          <w:tcPr>
            <w:tcW w:w="222" w:type="dxa"/>
            <w:gridSpan w:val="2"/>
            <w:tcBorders>
              <w:top w:val="nil"/>
              <w:left w:val="nil"/>
              <w:bottom w:val="nil"/>
              <w:right w:val="nil"/>
            </w:tcBorders>
            <w:tcMar>
              <w:top w:w="30" w:type="dxa"/>
              <w:left w:w="30" w:type="dxa"/>
              <w:bottom w:w="30" w:type="dxa"/>
              <w:right w:w="120" w:type="dxa"/>
            </w:tcMar>
            <w:vAlign w:val="center"/>
            <w:hideMark/>
          </w:tcPr>
          <w:p w14:paraId="160CAD47" w14:textId="77777777" w:rsidR="004E44D8" w:rsidRPr="00897F5A" w:rsidRDefault="004E44D8" w:rsidP="00897F5A">
            <w:pPr>
              <w:spacing w:after="0" w:line="360" w:lineRule="auto"/>
              <w:rPr>
                <w:sz w:val="28"/>
                <w:szCs w:val="28"/>
              </w:rPr>
            </w:pPr>
          </w:p>
        </w:tc>
        <w:tc>
          <w:tcPr>
            <w:tcW w:w="902" w:type="dxa"/>
            <w:gridSpan w:val="2"/>
            <w:tcBorders>
              <w:top w:val="nil"/>
              <w:left w:val="nil"/>
              <w:bottom w:val="nil"/>
              <w:right w:val="nil"/>
            </w:tcBorders>
            <w:tcMar>
              <w:top w:w="30" w:type="dxa"/>
              <w:left w:w="120" w:type="dxa"/>
              <w:bottom w:w="30" w:type="dxa"/>
              <w:right w:w="0" w:type="dxa"/>
            </w:tcMar>
            <w:vAlign w:val="center"/>
            <w:hideMark/>
          </w:tcPr>
          <w:p w14:paraId="7F602A1F" w14:textId="77777777" w:rsidR="004E44D8" w:rsidRPr="00897F5A" w:rsidRDefault="004E44D8" w:rsidP="00897F5A">
            <w:pPr>
              <w:spacing w:after="0" w:line="360" w:lineRule="auto"/>
              <w:rPr>
                <w:sz w:val="28"/>
                <w:szCs w:val="28"/>
              </w:rPr>
            </w:pPr>
            <w:r w:rsidRPr="00897F5A">
              <w:rPr>
                <w:sz w:val="28"/>
                <w:szCs w:val="28"/>
              </w:rPr>
              <w:t> </w:t>
            </w:r>
          </w:p>
        </w:tc>
        <w:tc>
          <w:tcPr>
            <w:tcW w:w="195" w:type="dxa"/>
            <w:gridSpan w:val="2"/>
            <w:tcBorders>
              <w:top w:val="nil"/>
              <w:left w:val="nil"/>
              <w:bottom w:val="nil"/>
              <w:right w:val="nil"/>
            </w:tcBorders>
            <w:tcMar>
              <w:top w:w="30" w:type="dxa"/>
              <w:left w:w="30" w:type="dxa"/>
              <w:bottom w:w="30" w:type="dxa"/>
              <w:right w:w="120" w:type="dxa"/>
            </w:tcMar>
            <w:vAlign w:val="center"/>
            <w:hideMark/>
          </w:tcPr>
          <w:p w14:paraId="273CE358" w14:textId="77777777" w:rsidR="004E44D8" w:rsidRPr="00897F5A" w:rsidRDefault="004E44D8" w:rsidP="00897F5A">
            <w:pPr>
              <w:spacing w:after="0" w:line="360" w:lineRule="auto"/>
              <w:rPr>
                <w:sz w:val="28"/>
                <w:szCs w:val="28"/>
              </w:rPr>
            </w:pPr>
          </w:p>
        </w:tc>
        <w:tc>
          <w:tcPr>
            <w:tcW w:w="735" w:type="dxa"/>
            <w:gridSpan w:val="2"/>
            <w:tcBorders>
              <w:top w:val="nil"/>
              <w:left w:val="nil"/>
              <w:bottom w:val="nil"/>
              <w:right w:val="nil"/>
            </w:tcBorders>
            <w:tcMar>
              <w:top w:w="30" w:type="dxa"/>
              <w:left w:w="120" w:type="dxa"/>
              <w:bottom w:w="30" w:type="dxa"/>
              <w:right w:w="0" w:type="dxa"/>
            </w:tcMar>
            <w:vAlign w:val="center"/>
            <w:hideMark/>
          </w:tcPr>
          <w:p w14:paraId="65EA7903" w14:textId="77777777" w:rsidR="004E44D8" w:rsidRPr="00897F5A" w:rsidRDefault="004E44D8" w:rsidP="00897F5A">
            <w:pPr>
              <w:spacing w:after="0" w:line="360" w:lineRule="auto"/>
              <w:rPr>
                <w:sz w:val="28"/>
                <w:szCs w:val="28"/>
              </w:rPr>
            </w:pPr>
            <w:r w:rsidRPr="00897F5A">
              <w:rPr>
                <w:sz w:val="28"/>
                <w:szCs w:val="28"/>
              </w:rPr>
              <w:t> </w:t>
            </w:r>
          </w:p>
        </w:tc>
        <w:tc>
          <w:tcPr>
            <w:tcW w:w="319" w:type="dxa"/>
            <w:gridSpan w:val="2"/>
            <w:tcBorders>
              <w:top w:val="nil"/>
              <w:left w:val="nil"/>
              <w:bottom w:val="nil"/>
              <w:right w:val="nil"/>
            </w:tcBorders>
            <w:tcMar>
              <w:top w:w="30" w:type="dxa"/>
              <w:left w:w="30" w:type="dxa"/>
              <w:bottom w:w="30" w:type="dxa"/>
              <w:right w:w="120" w:type="dxa"/>
            </w:tcMar>
            <w:vAlign w:val="center"/>
            <w:hideMark/>
          </w:tcPr>
          <w:p w14:paraId="6F316452" w14:textId="77777777" w:rsidR="004E44D8" w:rsidRPr="00897F5A" w:rsidRDefault="004E44D8" w:rsidP="00897F5A">
            <w:pPr>
              <w:spacing w:after="0" w:line="360" w:lineRule="auto"/>
              <w:rPr>
                <w:sz w:val="28"/>
                <w:szCs w:val="28"/>
              </w:rPr>
            </w:pPr>
          </w:p>
        </w:tc>
      </w:tr>
      <w:tr w:rsidR="006269E6" w:rsidRPr="00897F5A" w14:paraId="5E4459FE" w14:textId="77777777" w:rsidTr="006269E6">
        <w:trPr>
          <w:cantSplit/>
          <w:trHeight w:val="508"/>
          <w:tblCellSpacing w:w="15" w:type="dxa"/>
        </w:trPr>
        <w:tc>
          <w:tcPr>
            <w:tcW w:w="1575" w:type="dxa"/>
            <w:tcBorders>
              <w:top w:val="nil"/>
              <w:left w:val="nil"/>
              <w:bottom w:val="nil"/>
              <w:right w:val="nil"/>
            </w:tcBorders>
            <w:tcMar>
              <w:top w:w="120" w:type="dxa"/>
              <w:left w:w="120" w:type="dxa"/>
              <w:bottom w:w="30" w:type="dxa"/>
              <w:right w:w="0" w:type="dxa"/>
            </w:tcMar>
            <w:vAlign w:val="center"/>
            <w:hideMark/>
          </w:tcPr>
          <w:p w14:paraId="0FFFE2A2" w14:textId="66D311E9" w:rsidR="004E44D8" w:rsidRPr="00897F5A" w:rsidRDefault="00F74636" w:rsidP="00897F5A">
            <w:pPr>
              <w:spacing w:after="0" w:line="360" w:lineRule="auto"/>
              <w:rPr>
                <w:sz w:val="28"/>
                <w:szCs w:val="28"/>
              </w:rPr>
            </w:pPr>
            <w:r w:rsidRPr="00897F5A">
              <w:rPr>
                <w:sz w:val="28"/>
                <w:szCs w:val="28"/>
              </w:rPr>
              <w:lastRenderedPageBreak/>
              <w:t>Budget Performance</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66A62230" w14:textId="77777777" w:rsidR="004E44D8" w:rsidRPr="00897F5A" w:rsidRDefault="004E44D8" w:rsidP="00897F5A">
            <w:pPr>
              <w:spacing w:after="0" w:line="360" w:lineRule="auto"/>
              <w:rPr>
                <w:sz w:val="28"/>
                <w:szCs w:val="28"/>
              </w:rPr>
            </w:pPr>
          </w:p>
        </w:tc>
        <w:tc>
          <w:tcPr>
            <w:tcW w:w="1193" w:type="dxa"/>
            <w:gridSpan w:val="2"/>
            <w:tcBorders>
              <w:top w:val="nil"/>
              <w:left w:val="nil"/>
              <w:bottom w:val="nil"/>
              <w:right w:val="nil"/>
            </w:tcBorders>
            <w:tcMar>
              <w:top w:w="120" w:type="dxa"/>
              <w:left w:w="120" w:type="dxa"/>
              <w:bottom w:w="30" w:type="dxa"/>
              <w:right w:w="0" w:type="dxa"/>
            </w:tcMar>
            <w:vAlign w:val="center"/>
            <w:hideMark/>
          </w:tcPr>
          <w:p w14:paraId="0E7A7444" w14:textId="77777777" w:rsidR="004E44D8" w:rsidRPr="00897F5A" w:rsidRDefault="004E44D8" w:rsidP="00897F5A">
            <w:pPr>
              <w:spacing w:after="0" w:line="360" w:lineRule="auto"/>
              <w:rPr>
                <w:sz w:val="28"/>
                <w:szCs w:val="28"/>
              </w:rPr>
            </w:pPr>
            <w:r w:rsidRPr="00897F5A">
              <w:rPr>
                <w:sz w:val="28"/>
                <w:szCs w:val="28"/>
              </w:rPr>
              <w:t>Pearson's r</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0ACB0C9A" w14:textId="77777777" w:rsidR="004E44D8" w:rsidRPr="00897F5A" w:rsidRDefault="004E44D8" w:rsidP="00897F5A">
            <w:pPr>
              <w:spacing w:after="0" w:line="360" w:lineRule="auto"/>
              <w:rPr>
                <w:sz w:val="28"/>
                <w:szCs w:val="28"/>
              </w:rPr>
            </w:pPr>
          </w:p>
        </w:tc>
        <w:tc>
          <w:tcPr>
            <w:tcW w:w="1060" w:type="dxa"/>
            <w:gridSpan w:val="2"/>
            <w:tcBorders>
              <w:top w:val="nil"/>
              <w:left w:val="nil"/>
              <w:bottom w:val="nil"/>
              <w:right w:val="nil"/>
            </w:tcBorders>
            <w:tcMar>
              <w:top w:w="120" w:type="dxa"/>
              <w:left w:w="120" w:type="dxa"/>
              <w:bottom w:w="30" w:type="dxa"/>
              <w:right w:w="0" w:type="dxa"/>
            </w:tcMar>
            <w:vAlign w:val="center"/>
            <w:hideMark/>
          </w:tcPr>
          <w:p w14:paraId="2AAF36C1" w14:textId="77777777" w:rsidR="004E44D8" w:rsidRPr="00897F5A" w:rsidRDefault="004E44D8" w:rsidP="00897F5A">
            <w:pPr>
              <w:spacing w:after="0" w:line="360" w:lineRule="auto"/>
              <w:rPr>
                <w:sz w:val="28"/>
                <w:szCs w:val="28"/>
              </w:rPr>
            </w:pPr>
            <w:r w:rsidRPr="00897F5A">
              <w:rPr>
                <w:sz w:val="28"/>
                <w:szCs w:val="28"/>
              </w:rPr>
              <w:t>0.146</w:t>
            </w:r>
          </w:p>
        </w:tc>
        <w:tc>
          <w:tcPr>
            <w:tcW w:w="251" w:type="dxa"/>
            <w:gridSpan w:val="2"/>
            <w:tcBorders>
              <w:top w:val="nil"/>
              <w:left w:val="nil"/>
              <w:bottom w:val="nil"/>
              <w:right w:val="nil"/>
            </w:tcBorders>
            <w:tcMar>
              <w:top w:w="30" w:type="dxa"/>
              <w:left w:w="30" w:type="dxa"/>
              <w:bottom w:w="30" w:type="dxa"/>
              <w:right w:w="120" w:type="dxa"/>
            </w:tcMar>
            <w:vAlign w:val="center"/>
            <w:hideMark/>
          </w:tcPr>
          <w:p w14:paraId="1ED4568B" w14:textId="77777777" w:rsidR="004E44D8" w:rsidRPr="00897F5A" w:rsidRDefault="004E44D8" w:rsidP="00897F5A">
            <w:pPr>
              <w:spacing w:after="0" w:line="360" w:lineRule="auto"/>
              <w:rPr>
                <w:sz w:val="28"/>
                <w:szCs w:val="28"/>
              </w:rPr>
            </w:pPr>
          </w:p>
        </w:tc>
        <w:tc>
          <w:tcPr>
            <w:tcW w:w="830" w:type="dxa"/>
            <w:gridSpan w:val="2"/>
            <w:tcBorders>
              <w:top w:val="nil"/>
              <w:left w:val="nil"/>
              <w:bottom w:val="nil"/>
              <w:right w:val="nil"/>
            </w:tcBorders>
            <w:tcMar>
              <w:top w:w="120" w:type="dxa"/>
              <w:left w:w="120" w:type="dxa"/>
              <w:bottom w:w="30" w:type="dxa"/>
              <w:right w:w="0" w:type="dxa"/>
            </w:tcMar>
            <w:vAlign w:val="center"/>
            <w:hideMark/>
          </w:tcPr>
          <w:p w14:paraId="5308D076" w14:textId="77777777" w:rsidR="004E44D8" w:rsidRPr="00897F5A" w:rsidRDefault="004E44D8" w:rsidP="00897F5A">
            <w:pPr>
              <w:spacing w:after="0" w:line="360" w:lineRule="auto"/>
              <w:rPr>
                <w:sz w:val="28"/>
                <w:szCs w:val="28"/>
              </w:rPr>
            </w:pPr>
            <w:r w:rsidRPr="00897F5A">
              <w:rPr>
                <w:sz w:val="28"/>
                <w:szCs w:val="28"/>
              </w:rPr>
              <w:t>0.252</w:t>
            </w:r>
          </w:p>
        </w:tc>
        <w:tc>
          <w:tcPr>
            <w:tcW w:w="179" w:type="dxa"/>
            <w:gridSpan w:val="2"/>
            <w:tcBorders>
              <w:top w:val="nil"/>
              <w:left w:val="nil"/>
              <w:bottom w:val="nil"/>
              <w:right w:val="nil"/>
            </w:tcBorders>
            <w:tcMar>
              <w:top w:w="30" w:type="dxa"/>
              <w:left w:w="30" w:type="dxa"/>
              <w:bottom w:w="30" w:type="dxa"/>
              <w:right w:w="120" w:type="dxa"/>
            </w:tcMar>
            <w:vAlign w:val="center"/>
            <w:hideMark/>
          </w:tcPr>
          <w:p w14:paraId="14322107" w14:textId="77777777" w:rsidR="004E44D8" w:rsidRPr="00897F5A" w:rsidRDefault="004E44D8" w:rsidP="00897F5A">
            <w:pPr>
              <w:spacing w:after="0" w:line="360" w:lineRule="auto"/>
              <w:rPr>
                <w:sz w:val="28"/>
                <w:szCs w:val="28"/>
              </w:rPr>
            </w:pPr>
          </w:p>
        </w:tc>
        <w:tc>
          <w:tcPr>
            <w:tcW w:w="938" w:type="dxa"/>
            <w:gridSpan w:val="2"/>
            <w:tcBorders>
              <w:top w:val="nil"/>
              <w:left w:val="nil"/>
              <w:bottom w:val="nil"/>
              <w:right w:val="nil"/>
            </w:tcBorders>
            <w:tcMar>
              <w:top w:w="120" w:type="dxa"/>
              <w:left w:w="120" w:type="dxa"/>
              <w:bottom w:w="30" w:type="dxa"/>
              <w:right w:w="0" w:type="dxa"/>
            </w:tcMar>
            <w:vAlign w:val="center"/>
            <w:hideMark/>
          </w:tcPr>
          <w:p w14:paraId="6229BB12" w14:textId="77777777" w:rsidR="004E44D8" w:rsidRPr="00897F5A" w:rsidRDefault="004E44D8" w:rsidP="00897F5A">
            <w:pPr>
              <w:spacing w:after="0" w:line="360" w:lineRule="auto"/>
              <w:rPr>
                <w:sz w:val="28"/>
                <w:szCs w:val="28"/>
              </w:rPr>
            </w:pPr>
            <w:r w:rsidRPr="00897F5A">
              <w:rPr>
                <w:sz w:val="28"/>
                <w:szCs w:val="28"/>
              </w:rPr>
              <w:t>0.111</w:t>
            </w:r>
          </w:p>
        </w:tc>
        <w:tc>
          <w:tcPr>
            <w:tcW w:w="222" w:type="dxa"/>
            <w:gridSpan w:val="2"/>
            <w:tcBorders>
              <w:top w:val="nil"/>
              <w:left w:val="nil"/>
              <w:bottom w:val="nil"/>
              <w:right w:val="nil"/>
            </w:tcBorders>
            <w:tcMar>
              <w:top w:w="30" w:type="dxa"/>
              <w:left w:w="30" w:type="dxa"/>
              <w:bottom w:w="30" w:type="dxa"/>
              <w:right w:w="120" w:type="dxa"/>
            </w:tcMar>
            <w:vAlign w:val="center"/>
            <w:hideMark/>
          </w:tcPr>
          <w:p w14:paraId="75FA7DD9" w14:textId="77777777" w:rsidR="004E44D8" w:rsidRPr="00897F5A" w:rsidRDefault="004E44D8" w:rsidP="00897F5A">
            <w:pPr>
              <w:spacing w:after="0" w:line="360" w:lineRule="auto"/>
              <w:rPr>
                <w:sz w:val="28"/>
                <w:szCs w:val="28"/>
              </w:rPr>
            </w:pPr>
          </w:p>
        </w:tc>
        <w:tc>
          <w:tcPr>
            <w:tcW w:w="902" w:type="dxa"/>
            <w:gridSpan w:val="2"/>
            <w:tcBorders>
              <w:top w:val="nil"/>
              <w:left w:val="nil"/>
              <w:bottom w:val="nil"/>
              <w:right w:val="nil"/>
            </w:tcBorders>
            <w:tcMar>
              <w:top w:w="120" w:type="dxa"/>
              <w:left w:w="120" w:type="dxa"/>
              <w:bottom w:w="30" w:type="dxa"/>
              <w:right w:w="0" w:type="dxa"/>
            </w:tcMar>
            <w:vAlign w:val="center"/>
            <w:hideMark/>
          </w:tcPr>
          <w:p w14:paraId="25BAE5A5" w14:textId="77777777" w:rsidR="004E44D8" w:rsidRPr="00897F5A" w:rsidRDefault="004E44D8" w:rsidP="00897F5A">
            <w:pPr>
              <w:spacing w:after="0" w:line="360" w:lineRule="auto"/>
              <w:rPr>
                <w:sz w:val="28"/>
                <w:szCs w:val="28"/>
              </w:rPr>
            </w:pPr>
            <w:r w:rsidRPr="00897F5A">
              <w:rPr>
                <w:sz w:val="28"/>
                <w:szCs w:val="28"/>
              </w:rPr>
              <w:t>—</w:t>
            </w:r>
          </w:p>
        </w:tc>
        <w:tc>
          <w:tcPr>
            <w:tcW w:w="195" w:type="dxa"/>
            <w:gridSpan w:val="2"/>
            <w:tcBorders>
              <w:top w:val="nil"/>
              <w:left w:val="nil"/>
              <w:bottom w:val="nil"/>
              <w:right w:val="nil"/>
            </w:tcBorders>
            <w:tcMar>
              <w:top w:w="30" w:type="dxa"/>
              <w:left w:w="30" w:type="dxa"/>
              <w:bottom w:w="30" w:type="dxa"/>
              <w:right w:w="120" w:type="dxa"/>
            </w:tcMar>
            <w:vAlign w:val="center"/>
            <w:hideMark/>
          </w:tcPr>
          <w:p w14:paraId="0E08AF81" w14:textId="77777777" w:rsidR="004E44D8" w:rsidRPr="00897F5A" w:rsidRDefault="004E44D8" w:rsidP="00897F5A">
            <w:pPr>
              <w:spacing w:after="0" w:line="360" w:lineRule="auto"/>
              <w:rPr>
                <w:sz w:val="28"/>
                <w:szCs w:val="28"/>
              </w:rPr>
            </w:pPr>
          </w:p>
        </w:tc>
        <w:tc>
          <w:tcPr>
            <w:tcW w:w="735" w:type="dxa"/>
            <w:gridSpan w:val="2"/>
            <w:tcBorders>
              <w:top w:val="nil"/>
              <w:left w:val="nil"/>
              <w:bottom w:val="nil"/>
              <w:right w:val="nil"/>
            </w:tcBorders>
            <w:tcMar>
              <w:top w:w="120" w:type="dxa"/>
              <w:left w:w="120" w:type="dxa"/>
              <w:bottom w:w="30" w:type="dxa"/>
              <w:right w:w="0" w:type="dxa"/>
            </w:tcMar>
            <w:vAlign w:val="center"/>
            <w:hideMark/>
          </w:tcPr>
          <w:p w14:paraId="7E41A30E" w14:textId="77777777" w:rsidR="004E44D8" w:rsidRPr="00897F5A" w:rsidRDefault="004E44D8" w:rsidP="00897F5A">
            <w:pPr>
              <w:spacing w:after="0" w:line="360" w:lineRule="auto"/>
              <w:rPr>
                <w:sz w:val="28"/>
                <w:szCs w:val="28"/>
              </w:rPr>
            </w:pPr>
            <w:r w:rsidRPr="00897F5A">
              <w:rPr>
                <w:sz w:val="28"/>
                <w:szCs w:val="28"/>
              </w:rPr>
              <w:t> </w:t>
            </w:r>
          </w:p>
        </w:tc>
        <w:tc>
          <w:tcPr>
            <w:tcW w:w="319" w:type="dxa"/>
            <w:gridSpan w:val="2"/>
            <w:tcBorders>
              <w:top w:val="nil"/>
              <w:left w:val="nil"/>
              <w:bottom w:val="nil"/>
              <w:right w:val="nil"/>
            </w:tcBorders>
            <w:tcMar>
              <w:top w:w="30" w:type="dxa"/>
              <w:left w:w="30" w:type="dxa"/>
              <w:bottom w:w="30" w:type="dxa"/>
              <w:right w:w="120" w:type="dxa"/>
            </w:tcMar>
            <w:vAlign w:val="center"/>
            <w:hideMark/>
          </w:tcPr>
          <w:p w14:paraId="37193CF5" w14:textId="77777777" w:rsidR="004E44D8" w:rsidRPr="00897F5A" w:rsidRDefault="004E44D8" w:rsidP="00897F5A">
            <w:pPr>
              <w:spacing w:after="0" w:line="360" w:lineRule="auto"/>
              <w:rPr>
                <w:sz w:val="28"/>
                <w:szCs w:val="28"/>
              </w:rPr>
            </w:pPr>
          </w:p>
        </w:tc>
      </w:tr>
      <w:tr w:rsidR="006269E6" w:rsidRPr="00897F5A" w14:paraId="2A4D0DE7" w14:textId="77777777" w:rsidTr="006269E6">
        <w:trPr>
          <w:cantSplit/>
          <w:trHeight w:val="508"/>
          <w:tblCellSpacing w:w="15" w:type="dxa"/>
        </w:trPr>
        <w:tc>
          <w:tcPr>
            <w:tcW w:w="1575" w:type="dxa"/>
            <w:tcBorders>
              <w:top w:val="nil"/>
              <w:left w:val="nil"/>
              <w:bottom w:val="nil"/>
              <w:right w:val="nil"/>
            </w:tcBorders>
            <w:tcMar>
              <w:top w:w="30" w:type="dxa"/>
              <w:left w:w="120" w:type="dxa"/>
              <w:bottom w:w="30" w:type="dxa"/>
              <w:right w:w="0" w:type="dxa"/>
            </w:tcMar>
            <w:vAlign w:val="center"/>
            <w:hideMark/>
          </w:tcPr>
          <w:p w14:paraId="7F3D610D" w14:textId="77777777" w:rsidR="004E44D8" w:rsidRPr="00897F5A" w:rsidRDefault="004E44D8" w:rsidP="00897F5A">
            <w:pPr>
              <w:spacing w:after="0" w:line="360" w:lineRule="auto"/>
              <w:rPr>
                <w:sz w:val="28"/>
                <w:szCs w:val="28"/>
              </w:rPr>
            </w:pPr>
            <w:r w:rsidRPr="00897F5A">
              <w:rPr>
                <w:sz w:val="28"/>
                <w:szCs w:val="28"/>
              </w:rPr>
              <w:t> </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70C1329F" w14:textId="77777777" w:rsidR="004E44D8" w:rsidRPr="00897F5A" w:rsidRDefault="004E44D8" w:rsidP="00897F5A">
            <w:pPr>
              <w:spacing w:after="0" w:line="360" w:lineRule="auto"/>
              <w:rPr>
                <w:sz w:val="28"/>
                <w:szCs w:val="28"/>
              </w:rPr>
            </w:pPr>
          </w:p>
        </w:tc>
        <w:tc>
          <w:tcPr>
            <w:tcW w:w="1193" w:type="dxa"/>
            <w:gridSpan w:val="2"/>
            <w:tcBorders>
              <w:top w:val="nil"/>
              <w:left w:val="nil"/>
              <w:bottom w:val="nil"/>
              <w:right w:val="nil"/>
            </w:tcBorders>
            <w:tcMar>
              <w:top w:w="30" w:type="dxa"/>
              <w:left w:w="120" w:type="dxa"/>
              <w:bottom w:w="30" w:type="dxa"/>
              <w:right w:w="0" w:type="dxa"/>
            </w:tcMar>
            <w:vAlign w:val="center"/>
            <w:hideMark/>
          </w:tcPr>
          <w:p w14:paraId="3EBFE430" w14:textId="77777777" w:rsidR="004E44D8" w:rsidRPr="00897F5A" w:rsidRDefault="004E44D8" w:rsidP="00897F5A">
            <w:pPr>
              <w:spacing w:after="0" w:line="360" w:lineRule="auto"/>
              <w:rPr>
                <w:sz w:val="28"/>
                <w:szCs w:val="28"/>
              </w:rPr>
            </w:pPr>
            <w:r w:rsidRPr="00897F5A">
              <w:rPr>
                <w:sz w:val="28"/>
                <w:szCs w:val="28"/>
              </w:rPr>
              <w:t>p-value</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62A1EAF7" w14:textId="77777777" w:rsidR="004E44D8" w:rsidRPr="00897F5A" w:rsidRDefault="004E44D8" w:rsidP="00897F5A">
            <w:pPr>
              <w:spacing w:after="0" w:line="360" w:lineRule="auto"/>
              <w:rPr>
                <w:sz w:val="28"/>
                <w:szCs w:val="28"/>
              </w:rPr>
            </w:pPr>
          </w:p>
        </w:tc>
        <w:tc>
          <w:tcPr>
            <w:tcW w:w="1060" w:type="dxa"/>
            <w:gridSpan w:val="2"/>
            <w:tcBorders>
              <w:top w:val="nil"/>
              <w:left w:val="nil"/>
              <w:bottom w:val="nil"/>
              <w:right w:val="nil"/>
            </w:tcBorders>
            <w:tcMar>
              <w:top w:w="30" w:type="dxa"/>
              <w:left w:w="120" w:type="dxa"/>
              <w:bottom w:w="30" w:type="dxa"/>
              <w:right w:w="0" w:type="dxa"/>
            </w:tcMar>
            <w:vAlign w:val="center"/>
            <w:hideMark/>
          </w:tcPr>
          <w:p w14:paraId="78BFE449" w14:textId="21F5CF0D" w:rsidR="004E44D8" w:rsidRPr="00897F5A" w:rsidRDefault="004E44D8" w:rsidP="00897F5A">
            <w:pPr>
              <w:spacing w:after="0" w:line="360" w:lineRule="auto"/>
              <w:rPr>
                <w:sz w:val="28"/>
                <w:szCs w:val="28"/>
              </w:rPr>
            </w:pPr>
            <w:r w:rsidRPr="00897F5A">
              <w:rPr>
                <w:sz w:val="28"/>
                <w:szCs w:val="28"/>
              </w:rPr>
              <w:t>0.0</w:t>
            </w:r>
            <w:r w:rsidR="00C769A0" w:rsidRPr="00897F5A">
              <w:rPr>
                <w:sz w:val="28"/>
                <w:szCs w:val="28"/>
              </w:rPr>
              <w:t>5</w:t>
            </w:r>
            <w:r w:rsidRPr="00897F5A">
              <w:rPr>
                <w:sz w:val="28"/>
                <w:szCs w:val="28"/>
              </w:rPr>
              <w:t>4</w:t>
            </w:r>
          </w:p>
        </w:tc>
        <w:tc>
          <w:tcPr>
            <w:tcW w:w="251" w:type="dxa"/>
            <w:gridSpan w:val="2"/>
            <w:tcBorders>
              <w:top w:val="nil"/>
              <w:left w:val="nil"/>
              <w:bottom w:val="nil"/>
              <w:right w:val="nil"/>
            </w:tcBorders>
            <w:tcMar>
              <w:top w:w="30" w:type="dxa"/>
              <w:left w:w="30" w:type="dxa"/>
              <w:bottom w:w="30" w:type="dxa"/>
              <w:right w:w="120" w:type="dxa"/>
            </w:tcMar>
            <w:vAlign w:val="center"/>
            <w:hideMark/>
          </w:tcPr>
          <w:p w14:paraId="74A5CD8F" w14:textId="77777777" w:rsidR="004E44D8" w:rsidRPr="00897F5A" w:rsidRDefault="004E44D8" w:rsidP="00897F5A">
            <w:pPr>
              <w:spacing w:after="0" w:line="360" w:lineRule="auto"/>
              <w:rPr>
                <w:sz w:val="28"/>
                <w:szCs w:val="28"/>
              </w:rPr>
            </w:pPr>
          </w:p>
        </w:tc>
        <w:tc>
          <w:tcPr>
            <w:tcW w:w="830" w:type="dxa"/>
            <w:gridSpan w:val="2"/>
            <w:tcBorders>
              <w:top w:val="nil"/>
              <w:left w:val="nil"/>
              <w:bottom w:val="nil"/>
              <w:right w:val="nil"/>
            </w:tcBorders>
            <w:tcMar>
              <w:top w:w="30" w:type="dxa"/>
              <w:left w:w="120" w:type="dxa"/>
              <w:bottom w:w="30" w:type="dxa"/>
              <w:right w:w="0" w:type="dxa"/>
            </w:tcMar>
            <w:vAlign w:val="center"/>
            <w:hideMark/>
          </w:tcPr>
          <w:p w14:paraId="17CBEFB2" w14:textId="77777777" w:rsidR="004E44D8" w:rsidRPr="00897F5A" w:rsidRDefault="004E44D8" w:rsidP="00897F5A">
            <w:pPr>
              <w:spacing w:after="0" w:line="360" w:lineRule="auto"/>
              <w:rPr>
                <w:sz w:val="28"/>
                <w:szCs w:val="28"/>
              </w:rPr>
            </w:pPr>
            <w:r w:rsidRPr="00897F5A">
              <w:rPr>
                <w:sz w:val="28"/>
                <w:szCs w:val="28"/>
              </w:rPr>
              <w:t>0.021</w:t>
            </w:r>
          </w:p>
        </w:tc>
        <w:tc>
          <w:tcPr>
            <w:tcW w:w="179" w:type="dxa"/>
            <w:gridSpan w:val="2"/>
            <w:tcBorders>
              <w:top w:val="nil"/>
              <w:left w:val="nil"/>
              <w:bottom w:val="nil"/>
              <w:right w:val="nil"/>
            </w:tcBorders>
            <w:tcMar>
              <w:top w:w="30" w:type="dxa"/>
              <w:left w:w="30" w:type="dxa"/>
              <w:bottom w:w="30" w:type="dxa"/>
              <w:right w:w="120" w:type="dxa"/>
            </w:tcMar>
            <w:vAlign w:val="center"/>
            <w:hideMark/>
          </w:tcPr>
          <w:p w14:paraId="05B7462D" w14:textId="77777777" w:rsidR="004E44D8" w:rsidRPr="00897F5A" w:rsidRDefault="004E44D8" w:rsidP="00897F5A">
            <w:pPr>
              <w:spacing w:after="0" w:line="360" w:lineRule="auto"/>
              <w:rPr>
                <w:sz w:val="28"/>
                <w:szCs w:val="28"/>
              </w:rPr>
            </w:pPr>
          </w:p>
        </w:tc>
        <w:tc>
          <w:tcPr>
            <w:tcW w:w="938" w:type="dxa"/>
            <w:gridSpan w:val="2"/>
            <w:tcBorders>
              <w:top w:val="nil"/>
              <w:left w:val="nil"/>
              <w:bottom w:val="nil"/>
              <w:right w:val="nil"/>
            </w:tcBorders>
            <w:tcMar>
              <w:top w:w="30" w:type="dxa"/>
              <w:left w:w="120" w:type="dxa"/>
              <w:bottom w:w="30" w:type="dxa"/>
              <w:right w:w="0" w:type="dxa"/>
            </w:tcMar>
            <w:vAlign w:val="center"/>
            <w:hideMark/>
          </w:tcPr>
          <w:p w14:paraId="630BDCE6" w14:textId="77777777" w:rsidR="004E44D8" w:rsidRPr="00897F5A" w:rsidRDefault="004E44D8" w:rsidP="00897F5A">
            <w:pPr>
              <w:spacing w:after="0" w:line="360" w:lineRule="auto"/>
              <w:rPr>
                <w:sz w:val="28"/>
                <w:szCs w:val="28"/>
              </w:rPr>
            </w:pPr>
            <w:r w:rsidRPr="00897F5A">
              <w:rPr>
                <w:sz w:val="28"/>
                <w:szCs w:val="28"/>
              </w:rPr>
              <w:t>0.314</w:t>
            </w:r>
          </w:p>
        </w:tc>
        <w:tc>
          <w:tcPr>
            <w:tcW w:w="222" w:type="dxa"/>
            <w:gridSpan w:val="2"/>
            <w:tcBorders>
              <w:top w:val="nil"/>
              <w:left w:val="nil"/>
              <w:bottom w:val="nil"/>
              <w:right w:val="nil"/>
            </w:tcBorders>
            <w:tcMar>
              <w:top w:w="30" w:type="dxa"/>
              <w:left w:w="30" w:type="dxa"/>
              <w:bottom w:w="30" w:type="dxa"/>
              <w:right w:w="120" w:type="dxa"/>
            </w:tcMar>
            <w:vAlign w:val="center"/>
            <w:hideMark/>
          </w:tcPr>
          <w:p w14:paraId="5926585E" w14:textId="77777777" w:rsidR="004E44D8" w:rsidRPr="00897F5A" w:rsidRDefault="004E44D8" w:rsidP="00897F5A">
            <w:pPr>
              <w:spacing w:after="0" w:line="360" w:lineRule="auto"/>
              <w:rPr>
                <w:sz w:val="28"/>
                <w:szCs w:val="28"/>
              </w:rPr>
            </w:pPr>
          </w:p>
        </w:tc>
        <w:tc>
          <w:tcPr>
            <w:tcW w:w="902" w:type="dxa"/>
            <w:gridSpan w:val="2"/>
            <w:tcBorders>
              <w:top w:val="nil"/>
              <w:left w:val="nil"/>
              <w:bottom w:val="nil"/>
              <w:right w:val="nil"/>
            </w:tcBorders>
            <w:tcMar>
              <w:top w:w="30" w:type="dxa"/>
              <w:left w:w="120" w:type="dxa"/>
              <w:bottom w:w="30" w:type="dxa"/>
              <w:right w:w="0" w:type="dxa"/>
            </w:tcMar>
            <w:vAlign w:val="center"/>
            <w:hideMark/>
          </w:tcPr>
          <w:p w14:paraId="2F18EECF" w14:textId="77777777" w:rsidR="004E44D8" w:rsidRPr="00897F5A" w:rsidRDefault="004E44D8" w:rsidP="00897F5A">
            <w:pPr>
              <w:spacing w:after="0" w:line="360" w:lineRule="auto"/>
              <w:rPr>
                <w:sz w:val="28"/>
                <w:szCs w:val="28"/>
              </w:rPr>
            </w:pPr>
            <w:r w:rsidRPr="00897F5A">
              <w:rPr>
                <w:sz w:val="28"/>
                <w:szCs w:val="28"/>
              </w:rPr>
              <w:t>—</w:t>
            </w:r>
          </w:p>
        </w:tc>
        <w:tc>
          <w:tcPr>
            <w:tcW w:w="195" w:type="dxa"/>
            <w:gridSpan w:val="2"/>
            <w:tcBorders>
              <w:top w:val="nil"/>
              <w:left w:val="nil"/>
              <w:bottom w:val="nil"/>
              <w:right w:val="nil"/>
            </w:tcBorders>
            <w:tcMar>
              <w:top w:w="30" w:type="dxa"/>
              <w:left w:w="30" w:type="dxa"/>
              <w:bottom w:w="30" w:type="dxa"/>
              <w:right w:w="120" w:type="dxa"/>
            </w:tcMar>
            <w:vAlign w:val="center"/>
            <w:hideMark/>
          </w:tcPr>
          <w:p w14:paraId="6A8E3AD0" w14:textId="77777777" w:rsidR="004E44D8" w:rsidRPr="00897F5A" w:rsidRDefault="004E44D8" w:rsidP="00897F5A">
            <w:pPr>
              <w:spacing w:after="0" w:line="360" w:lineRule="auto"/>
              <w:rPr>
                <w:sz w:val="28"/>
                <w:szCs w:val="28"/>
              </w:rPr>
            </w:pPr>
          </w:p>
        </w:tc>
        <w:tc>
          <w:tcPr>
            <w:tcW w:w="735" w:type="dxa"/>
            <w:gridSpan w:val="2"/>
            <w:tcBorders>
              <w:top w:val="nil"/>
              <w:left w:val="nil"/>
              <w:bottom w:val="nil"/>
              <w:right w:val="nil"/>
            </w:tcBorders>
            <w:tcMar>
              <w:top w:w="30" w:type="dxa"/>
              <w:left w:w="120" w:type="dxa"/>
              <w:bottom w:w="30" w:type="dxa"/>
              <w:right w:w="0" w:type="dxa"/>
            </w:tcMar>
            <w:vAlign w:val="center"/>
            <w:hideMark/>
          </w:tcPr>
          <w:p w14:paraId="6D731F91" w14:textId="77777777" w:rsidR="004E44D8" w:rsidRPr="00897F5A" w:rsidRDefault="004E44D8" w:rsidP="00897F5A">
            <w:pPr>
              <w:spacing w:after="0" w:line="360" w:lineRule="auto"/>
              <w:rPr>
                <w:sz w:val="28"/>
                <w:szCs w:val="28"/>
              </w:rPr>
            </w:pPr>
            <w:r w:rsidRPr="00897F5A">
              <w:rPr>
                <w:sz w:val="28"/>
                <w:szCs w:val="28"/>
              </w:rPr>
              <w:t> </w:t>
            </w:r>
          </w:p>
        </w:tc>
        <w:tc>
          <w:tcPr>
            <w:tcW w:w="319" w:type="dxa"/>
            <w:gridSpan w:val="2"/>
            <w:tcBorders>
              <w:top w:val="nil"/>
              <w:left w:val="nil"/>
              <w:bottom w:val="nil"/>
              <w:right w:val="nil"/>
            </w:tcBorders>
            <w:tcMar>
              <w:top w:w="30" w:type="dxa"/>
              <w:left w:w="30" w:type="dxa"/>
              <w:bottom w:w="30" w:type="dxa"/>
              <w:right w:w="120" w:type="dxa"/>
            </w:tcMar>
            <w:vAlign w:val="center"/>
            <w:hideMark/>
          </w:tcPr>
          <w:p w14:paraId="748EEDFE" w14:textId="77777777" w:rsidR="004E44D8" w:rsidRPr="00897F5A" w:rsidRDefault="004E44D8" w:rsidP="00897F5A">
            <w:pPr>
              <w:spacing w:after="0" w:line="360" w:lineRule="auto"/>
              <w:rPr>
                <w:sz w:val="28"/>
                <w:szCs w:val="28"/>
              </w:rPr>
            </w:pPr>
          </w:p>
        </w:tc>
      </w:tr>
      <w:tr w:rsidR="006269E6" w:rsidRPr="00897F5A" w14:paraId="3DAE1B1D" w14:textId="77777777" w:rsidTr="006269E6">
        <w:trPr>
          <w:cantSplit/>
          <w:trHeight w:val="515"/>
          <w:tblCellSpacing w:w="15" w:type="dxa"/>
        </w:trPr>
        <w:tc>
          <w:tcPr>
            <w:tcW w:w="1575" w:type="dxa"/>
            <w:tcBorders>
              <w:top w:val="nil"/>
              <w:left w:val="nil"/>
              <w:bottom w:val="nil"/>
              <w:right w:val="nil"/>
            </w:tcBorders>
            <w:tcMar>
              <w:top w:w="120" w:type="dxa"/>
              <w:left w:w="120" w:type="dxa"/>
              <w:bottom w:w="30" w:type="dxa"/>
              <w:right w:w="0" w:type="dxa"/>
            </w:tcMar>
            <w:vAlign w:val="center"/>
            <w:hideMark/>
          </w:tcPr>
          <w:p w14:paraId="691B2EA8" w14:textId="3B6B2230" w:rsidR="004E44D8" w:rsidRPr="00897F5A" w:rsidRDefault="00F74636" w:rsidP="00897F5A">
            <w:pPr>
              <w:spacing w:after="0" w:line="360" w:lineRule="auto"/>
              <w:rPr>
                <w:sz w:val="28"/>
                <w:szCs w:val="28"/>
              </w:rPr>
            </w:pPr>
            <w:r w:rsidRPr="00897F5A">
              <w:rPr>
                <w:sz w:val="28"/>
                <w:szCs w:val="28"/>
              </w:rPr>
              <w:t>Quality of Deliverables</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52D9D7C5" w14:textId="77777777" w:rsidR="004E44D8" w:rsidRPr="00897F5A" w:rsidRDefault="004E44D8" w:rsidP="00897F5A">
            <w:pPr>
              <w:spacing w:after="0" w:line="360" w:lineRule="auto"/>
              <w:rPr>
                <w:sz w:val="28"/>
                <w:szCs w:val="28"/>
              </w:rPr>
            </w:pPr>
          </w:p>
        </w:tc>
        <w:tc>
          <w:tcPr>
            <w:tcW w:w="1193" w:type="dxa"/>
            <w:gridSpan w:val="2"/>
            <w:tcBorders>
              <w:top w:val="nil"/>
              <w:left w:val="nil"/>
              <w:bottom w:val="nil"/>
              <w:right w:val="nil"/>
            </w:tcBorders>
            <w:tcMar>
              <w:top w:w="120" w:type="dxa"/>
              <w:left w:w="120" w:type="dxa"/>
              <w:bottom w:w="30" w:type="dxa"/>
              <w:right w:w="0" w:type="dxa"/>
            </w:tcMar>
            <w:vAlign w:val="center"/>
            <w:hideMark/>
          </w:tcPr>
          <w:p w14:paraId="0A377A42" w14:textId="77777777" w:rsidR="004E44D8" w:rsidRPr="00897F5A" w:rsidRDefault="004E44D8" w:rsidP="00897F5A">
            <w:pPr>
              <w:spacing w:after="0" w:line="360" w:lineRule="auto"/>
              <w:rPr>
                <w:sz w:val="28"/>
                <w:szCs w:val="28"/>
              </w:rPr>
            </w:pPr>
            <w:r w:rsidRPr="00897F5A">
              <w:rPr>
                <w:sz w:val="28"/>
                <w:szCs w:val="28"/>
              </w:rPr>
              <w:t>Pearson's r</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0D59F9B7" w14:textId="77777777" w:rsidR="004E44D8" w:rsidRPr="00897F5A" w:rsidRDefault="004E44D8" w:rsidP="00897F5A">
            <w:pPr>
              <w:spacing w:after="0" w:line="360" w:lineRule="auto"/>
              <w:rPr>
                <w:sz w:val="28"/>
                <w:szCs w:val="28"/>
              </w:rPr>
            </w:pPr>
          </w:p>
        </w:tc>
        <w:tc>
          <w:tcPr>
            <w:tcW w:w="1060" w:type="dxa"/>
            <w:gridSpan w:val="2"/>
            <w:tcBorders>
              <w:top w:val="nil"/>
              <w:left w:val="nil"/>
              <w:bottom w:val="nil"/>
              <w:right w:val="nil"/>
            </w:tcBorders>
            <w:tcMar>
              <w:top w:w="120" w:type="dxa"/>
              <w:left w:w="120" w:type="dxa"/>
              <w:bottom w:w="30" w:type="dxa"/>
              <w:right w:w="0" w:type="dxa"/>
            </w:tcMar>
            <w:vAlign w:val="center"/>
            <w:hideMark/>
          </w:tcPr>
          <w:p w14:paraId="4FCD9CC0" w14:textId="77777777" w:rsidR="004E44D8" w:rsidRPr="00897F5A" w:rsidRDefault="004E44D8" w:rsidP="00897F5A">
            <w:pPr>
              <w:spacing w:after="0" w:line="360" w:lineRule="auto"/>
              <w:rPr>
                <w:sz w:val="28"/>
                <w:szCs w:val="28"/>
              </w:rPr>
            </w:pPr>
            <w:r w:rsidRPr="00897F5A">
              <w:rPr>
                <w:sz w:val="28"/>
                <w:szCs w:val="28"/>
              </w:rPr>
              <w:t>0.291</w:t>
            </w:r>
          </w:p>
        </w:tc>
        <w:tc>
          <w:tcPr>
            <w:tcW w:w="251" w:type="dxa"/>
            <w:gridSpan w:val="2"/>
            <w:tcBorders>
              <w:top w:val="nil"/>
              <w:left w:val="nil"/>
              <w:bottom w:val="nil"/>
              <w:right w:val="nil"/>
            </w:tcBorders>
            <w:tcMar>
              <w:top w:w="30" w:type="dxa"/>
              <w:left w:w="30" w:type="dxa"/>
              <w:bottom w:w="30" w:type="dxa"/>
              <w:right w:w="120" w:type="dxa"/>
            </w:tcMar>
            <w:vAlign w:val="center"/>
            <w:hideMark/>
          </w:tcPr>
          <w:p w14:paraId="1E033F3A" w14:textId="77777777" w:rsidR="004E44D8" w:rsidRPr="00897F5A" w:rsidRDefault="004E44D8" w:rsidP="00897F5A">
            <w:pPr>
              <w:spacing w:after="0" w:line="360" w:lineRule="auto"/>
              <w:rPr>
                <w:sz w:val="28"/>
                <w:szCs w:val="28"/>
              </w:rPr>
            </w:pPr>
          </w:p>
        </w:tc>
        <w:tc>
          <w:tcPr>
            <w:tcW w:w="830" w:type="dxa"/>
            <w:gridSpan w:val="2"/>
            <w:tcBorders>
              <w:top w:val="nil"/>
              <w:left w:val="nil"/>
              <w:bottom w:val="nil"/>
              <w:right w:val="nil"/>
            </w:tcBorders>
            <w:tcMar>
              <w:top w:w="120" w:type="dxa"/>
              <w:left w:w="120" w:type="dxa"/>
              <w:bottom w:w="30" w:type="dxa"/>
              <w:right w:w="0" w:type="dxa"/>
            </w:tcMar>
            <w:vAlign w:val="center"/>
            <w:hideMark/>
          </w:tcPr>
          <w:p w14:paraId="7D9D66DD" w14:textId="77777777" w:rsidR="004E44D8" w:rsidRPr="00897F5A" w:rsidRDefault="004E44D8" w:rsidP="00897F5A">
            <w:pPr>
              <w:spacing w:after="0" w:line="360" w:lineRule="auto"/>
              <w:rPr>
                <w:sz w:val="28"/>
                <w:szCs w:val="28"/>
              </w:rPr>
            </w:pPr>
            <w:r w:rsidRPr="00897F5A">
              <w:rPr>
                <w:sz w:val="28"/>
                <w:szCs w:val="28"/>
              </w:rPr>
              <w:t>0.487</w:t>
            </w:r>
          </w:p>
        </w:tc>
        <w:tc>
          <w:tcPr>
            <w:tcW w:w="179" w:type="dxa"/>
            <w:gridSpan w:val="2"/>
            <w:tcBorders>
              <w:top w:val="nil"/>
              <w:left w:val="nil"/>
              <w:bottom w:val="nil"/>
              <w:right w:val="nil"/>
            </w:tcBorders>
            <w:tcMar>
              <w:top w:w="30" w:type="dxa"/>
              <w:left w:w="30" w:type="dxa"/>
              <w:bottom w:w="30" w:type="dxa"/>
              <w:right w:w="120" w:type="dxa"/>
            </w:tcMar>
            <w:vAlign w:val="center"/>
            <w:hideMark/>
          </w:tcPr>
          <w:p w14:paraId="1A80217A" w14:textId="77777777" w:rsidR="004E44D8" w:rsidRPr="00897F5A" w:rsidRDefault="004E44D8" w:rsidP="00897F5A">
            <w:pPr>
              <w:spacing w:after="0" w:line="360" w:lineRule="auto"/>
              <w:rPr>
                <w:sz w:val="28"/>
                <w:szCs w:val="28"/>
              </w:rPr>
            </w:pPr>
          </w:p>
        </w:tc>
        <w:tc>
          <w:tcPr>
            <w:tcW w:w="938" w:type="dxa"/>
            <w:gridSpan w:val="2"/>
            <w:tcBorders>
              <w:top w:val="nil"/>
              <w:left w:val="nil"/>
              <w:bottom w:val="nil"/>
              <w:right w:val="nil"/>
            </w:tcBorders>
            <w:tcMar>
              <w:top w:w="120" w:type="dxa"/>
              <w:left w:w="120" w:type="dxa"/>
              <w:bottom w:w="30" w:type="dxa"/>
              <w:right w:w="0" w:type="dxa"/>
            </w:tcMar>
            <w:vAlign w:val="center"/>
            <w:hideMark/>
          </w:tcPr>
          <w:p w14:paraId="4090FC18" w14:textId="77777777" w:rsidR="004E44D8" w:rsidRPr="00897F5A" w:rsidRDefault="004E44D8" w:rsidP="00897F5A">
            <w:pPr>
              <w:spacing w:after="0" w:line="360" w:lineRule="auto"/>
              <w:rPr>
                <w:sz w:val="28"/>
                <w:szCs w:val="28"/>
              </w:rPr>
            </w:pPr>
            <w:r w:rsidRPr="00897F5A">
              <w:rPr>
                <w:sz w:val="28"/>
                <w:szCs w:val="28"/>
              </w:rPr>
              <w:t>0.161</w:t>
            </w:r>
          </w:p>
        </w:tc>
        <w:tc>
          <w:tcPr>
            <w:tcW w:w="222" w:type="dxa"/>
            <w:gridSpan w:val="2"/>
            <w:tcBorders>
              <w:top w:val="nil"/>
              <w:left w:val="nil"/>
              <w:bottom w:val="nil"/>
              <w:right w:val="nil"/>
            </w:tcBorders>
            <w:tcMar>
              <w:top w:w="30" w:type="dxa"/>
              <w:left w:w="30" w:type="dxa"/>
              <w:bottom w:w="30" w:type="dxa"/>
              <w:right w:w="120" w:type="dxa"/>
            </w:tcMar>
            <w:vAlign w:val="center"/>
            <w:hideMark/>
          </w:tcPr>
          <w:p w14:paraId="1523F618" w14:textId="77777777" w:rsidR="004E44D8" w:rsidRPr="00897F5A" w:rsidRDefault="004E44D8" w:rsidP="00897F5A">
            <w:pPr>
              <w:spacing w:after="0" w:line="360" w:lineRule="auto"/>
              <w:rPr>
                <w:sz w:val="28"/>
                <w:szCs w:val="28"/>
              </w:rPr>
            </w:pPr>
          </w:p>
        </w:tc>
        <w:tc>
          <w:tcPr>
            <w:tcW w:w="902" w:type="dxa"/>
            <w:gridSpan w:val="2"/>
            <w:tcBorders>
              <w:top w:val="nil"/>
              <w:left w:val="nil"/>
              <w:bottom w:val="nil"/>
              <w:right w:val="nil"/>
            </w:tcBorders>
            <w:tcMar>
              <w:top w:w="120" w:type="dxa"/>
              <w:left w:w="120" w:type="dxa"/>
              <w:bottom w:w="30" w:type="dxa"/>
              <w:right w:w="0" w:type="dxa"/>
            </w:tcMar>
            <w:vAlign w:val="center"/>
            <w:hideMark/>
          </w:tcPr>
          <w:p w14:paraId="1FA4B43D" w14:textId="77777777" w:rsidR="004E44D8" w:rsidRPr="00897F5A" w:rsidRDefault="004E44D8" w:rsidP="00897F5A">
            <w:pPr>
              <w:spacing w:after="0" w:line="360" w:lineRule="auto"/>
              <w:rPr>
                <w:sz w:val="28"/>
                <w:szCs w:val="28"/>
              </w:rPr>
            </w:pPr>
            <w:r w:rsidRPr="00897F5A">
              <w:rPr>
                <w:sz w:val="28"/>
                <w:szCs w:val="28"/>
              </w:rPr>
              <w:t>0.442</w:t>
            </w:r>
          </w:p>
        </w:tc>
        <w:tc>
          <w:tcPr>
            <w:tcW w:w="195" w:type="dxa"/>
            <w:gridSpan w:val="2"/>
            <w:tcBorders>
              <w:top w:val="nil"/>
              <w:left w:val="nil"/>
              <w:bottom w:val="nil"/>
              <w:right w:val="nil"/>
            </w:tcBorders>
            <w:tcMar>
              <w:top w:w="30" w:type="dxa"/>
              <w:left w:w="30" w:type="dxa"/>
              <w:bottom w:w="30" w:type="dxa"/>
              <w:right w:w="120" w:type="dxa"/>
            </w:tcMar>
            <w:vAlign w:val="center"/>
            <w:hideMark/>
          </w:tcPr>
          <w:p w14:paraId="0CA34082" w14:textId="77777777" w:rsidR="004E44D8" w:rsidRPr="00897F5A" w:rsidRDefault="004E44D8" w:rsidP="00897F5A">
            <w:pPr>
              <w:spacing w:after="0" w:line="360" w:lineRule="auto"/>
              <w:rPr>
                <w:sz w:val="28"/>
                <w:szCs w:val="28"/>
              </w:rPr>
            </w:pPr>
          </w:p>
        </w:tc>
        <w:tc>
          <w:tcPr>
            <w:tcW w:w="735" w:type="dxa"/>
            <w:gridSpan w:val="2"/>
            <w:tcBorders>
              <w:top w:val="nil"/>
              <w:left w:val="nil"/>
              <w:bottom w:val="nil"/>
              <w:right w:val="nil"/>
            </w:tcBorders>
            <w:tcMar>
              <w:top w:w="120" w:type="dxa"/>
              <w:left w:w="120" w:type="dxa"/>
              <w:bottom w:w="30" w:type="dxa"/>
              <w:right w:w="0" w:type="dxa"/>
            </w:tcMar>
            <w:vAlign w:val="center"/>
            <w:hideMark/>
          </w:tcPr>
          <w:p w14:paraId="6DEE857A" w14:textId="77777777" w:rsidR="004E44D8" w:rsidRPr="00897F5A" w:rsidRDefault="004E44D8" w:rsidP="00897F5A">
            <w:pPr>
              <w:spacing w:after="0" w:line="360" w:lineRule="auto"/>
              <w:rPr>
                <w:sz w:val="28"/>
                <w:szCs w:val="28"/>
              </w:rPr>
            </w:pPr>
            <w:r w:rsidRPr="00897F5A">
              <w:rPr>
                <w:sz w:val="28"/>
                <w:szCs w:val="28"/>
              </w:rPr>
              <w:t>—</w:t>
            </w:r>
          </w:p>
        </w:tc>
        <w:tc>
          <w:tcPr>
            <w:tcW w:w="319" w:type="dxa"/>
            <w:gridSpan w:val="2"/>
            <w:tcBorders>
              <w:top w:val="nil"/>
              <w:left w:val="nil"/>
              <w:bottom w:val="nil"/>
              <w:right w:val="nil"/>
            </w:tcBorders>
            <w:tcMar>
              <w:top w:w="30" w:type="dxa"/>
              <w:left w:w="30" w:type="dxa"/>
              <w:bottom w:w="30" w:type="dxa"/>
              <w:right w:w="120" w:type="dxa"/>
            </w:tcMar>
            <w:vAlign w:val="center"/>
            <w:hideMark/>
          </w:tcPr>
          <w:p w14:paraId="728399BF" w14:textId="77777777" w:rsidR="004E44D8" w:rsidRPr="00897F5A" w:rsidRDefault="004E44D8" w:rsidP="00897F5A">
            <w:pPr>
              <w:spacing w:after="0" w:line="360" w:lineRule="auto"/>
              <w:rPr>
                <w:sz w:val="28"/>
                <w:szCs w:val="28"/>
              </w:rPr>
            </w:pPr>
          </w:p>
        </w:tc>
      </w:tr>
      <w:tr w:rsidR="006269E6" w:rsidRPr="00897F5A" w14:paraId="0878104E" w14:textId="77777777" w:rsidTr="006269E6">
        <w:trPr>
          <w:cantSplit/>
          <w:trHeight w:val="508"/>
          <w:tblCellSpacing w:w="15" w:type="dxa"/>
        </w:trPr>
        <w:tc>
          <w:tcPr>
            <w:tcW w:w="1575" w:type="dxa"/>
            <w:tcBorders>
              <w:top w:val="nil"/>
              <w:left w:val="nil"/>
              <w:bottom w:val="single" w:sz="12" w:space="0" w:color="333333"/>
              <w:right w:val="nil"/>
            </w:tcBorders>
            <w:tcMar>
              <w:top w:w="30" w:type="dxa"/>
              <w:left w:w="120" w:type="dxa"/>
              <w:bottom w:w="120" w:type="dxa"/>
              <w:right w:w="0" w:type="dxa"/>
            </w:tcMar>
            <w:vAlign w:val="center"/>
            <w:hideMark/>
          </w:tcPr>
          <w:p w14:paraId="5B530292" w14:textId="77777777" w:rsidR="004E44D8" w:rsidRPr="00897F5A" w:rsidRDefault="004E44D8" w:rsidP="00897F5A">
            <w:pPr>
              <w:spacing w:after="0" w:line="360" w:lineRule="auto"/>
              <w:rPr>
                <w:sz w:val="28"/>
                <w:szCs w:val="28"/>
              </w:rPr>
            </w:pPr>
            <w:r w:rsidRPr="00897F5A">
              <w:rPr>
                <w:sz w:val="28"/>
                <w:szCs w:val="28"/>
              </w:rPr>
              <w:t> </w:t>
            </w:r>
          </w:p>
        </w:tc>
        <w:tc>
          <w:tcPr>
            <w:tcW w:w="170" w:type="dxa"/>
            <w:gridSpan w:val="2"/>
            <w:tcBorders>
              <w:top w:val="nil"/>
              <w:left w:val="nil"/>
              <w:bottom w:val="single" w:sz="12" w:space="0" w:color="333333"/>
              <w:right w:val="nil"/>
            </w:tcBorders>
            <w:tcMar>
              <w:top w:w="30" w:type="dxa"/>
              <w:left w:w="30" w:type="dxa"/>
              <w:bottom w:w="120" w:type="dxa"/>
              <w:right w:w="120" w:type="dxa"/>
            </w:tcMar>
            <w:vAlign w:val="center"/>
            <w:hideMark/>
          </w:tcPr>
          <w:p w14:paraId="1A968F7B" w14:textId="77777777" w:rsidR="004E44D8" w:rsidRPr="00897F5A" w:rsidRDefault="004E44D8" w:rsidP="00897F5A">
            <w:pPr>
              <w:spacing w:after="0" w:line="360" w:lineRule="auto"/>
              <w:rPr>
                <w:sz w:val="28"/>
                <w:szCs w:val="28"/>
              </w:rPr>
            </w:pPr>
          </w:p>
        </w:tc>
        <w:tc>
          <w:tcPr>
            <w:tcW w:w="1193" w:type="dxa"/>
            <w:gridSpan w:val="2"/>
            <w:tcBorders>
              <w:top w:val="nil"/>
              <w:left w:val="nil"/>
              <w:bottom w:val="single" w:sz="12" w:space="0" w:color="333333"/>
              <w:right w:val="nil"/>
            </w:tcBorders>
            <w:tcMar>
              <w:top w:w="30" w:type="dxa"/>
              <w:left w:w="120" w:type="dxa"/>
              <w:bottom w:w="120" w:type="dxa"/>
              <w:right w:w="0" w:type="dxa"/>
            </w:tcMar>
            <w:vAlign w:val="center"/>
            <w:hideMark/>
          </w:tcPr>
          <w:p w14:paraId="1D0B1F80" w14:textId="77777777" w:rsidR="004E44D8" w:rsidRPr="00897F5A" w:rsidRDefault="004E44D8" w:rsidP="00897F5A">
            <w:pPr>
              <w:spacing w:after="0" w:line="360" w:lineRule="auto"/>
              <w:rPr>
                <w:sz w:val="28"/>
                <w:szCs w:val="28"/>
              </w:rPr>
            </w:pPr>
            <w:r w:rsidRPr="00897F5A">
              <w:rPr>
                <w:sz w:val="28"/>
                <w:szCs w:val="28"/>
              </w:rPr>
              <w:t>p-value</w:t>
            </w:r>
          </w:p>
        </w:tc>
        <w:tc>
          <w:tcPr>
            <w:tcW w:w="170" w:type="dxa"/>
            <w:gridSpan w:val="2"/>
            <w:tcBorders>
              <w:top w:val="nil"/>
              <w:left w:val="nil"/>
              <w:bottom w:val="single" w:sz="12" w:space="0" w:color="333333"/>
              <w:right w:val="nil"/>
            </w:tcBorders>
            <w:tcMar>
              <w:top w:w="30" w:type="dxa"/>
              <w:left w:w="30" w:type="dxa"/>
              <w:bottom w:w="120" w:type="dxa"/>
              <w:right w:w="120" w:type="dxa"/>
            </w:tcMar>
            <w:vAlign w:val="center"/>
            <w:hideMark/>
          </w:tcPr>
          <w:p w14:paraId="4EC445B8" w14:textId="77777777" w:rsidR="004E44D8" w:rsidRPr="00897F5A" w:rsidRDefault="004E44D8" w:rsidP="00897F5A">
            <w:pPr>
              <w:spacing w:after="0" w:line="360" w:lineRule="auto"/>
              <w:rPr>
                <w:sz w:val="28"/>
                <w:szCs w:val="28"/>
              </w:rPr>
            </w:pPr>
          </w:p>
        </w:tc>
        <w:tc>
          <w:tcPr>
            <w:tcW w:w="1060" w:type="dxa"/>
            <w:gridSpan w:val="2"/>
            <w:tcBorders>
              <w:top w:val="nil"/>
              <w:left w:val="nil"/>
              <w:bottom w:val="single" w:sz="12" w:space="0" w:color="333333"/>
              <w:right w:val="nil"/>
            </w:tcBorders>
            <w:tcMar>
              <w:top w:w="30" w:type="dxa"/>
              <w:left w:w="120" w:type="dxa"/>
              <w:bottom w:w="120" w:type="dxa"/>
              <w:right w:w="0" w:type="dxa"/>
            </w:tcMar>
            <w:vAlign w:val="center"/>
            <w:hideMark/>
          </w:tcPr>
          <w:p w14:paraId="5AB383FA" w14:textId="77777777" w:rsidR="004E44D8" w:rsidRPr="00897F5A" w:rsidRDefault="004E44D8" w:rsidP="00897F5A">
            <w:pPr>
              <w:spacing w:after="0" w:line="360" w:lineRule="auto"/>
              <w:rPr>
                <w:sz w:val="28"/>
                <w:szCs w:val="28"/>
              </w:rPr>
            </w:pPr>
            <w:r w:rsidRPr="00897F5A">
              <w:rPr>
                <w:sz w:val="28"/>
                <w:szCs w:val="28"/>
              </w:rPr>
              <w:t>0.007</w:t>
            </w:r>
          </w:p>
        </w:tc>
        <w:tc>
          <w:tcPr>
            <w:tcW w:w="251" w:type="dxa"/>
            <w:gridSpan w:val="2"/>
            <w:tcBorders>
              <w:top w:val="nil"/>
              <w:left w:val="nil"/>
              <w:bottom w:val="single" w:sz="12" w:space="0" w:color="333333"/>
              <w:right w:val="nil"/>
            </w:tcBorders>
            <w:tcMar>
              <w:top w:w="30" w:type="dxa"/>
              <w:left w:w="30" w:type="dxa"/>
              <w:bottom w:w="120" w:type="dxa"/>
              <w:right w:w="120" w:type="dxa"/>
            </w:tcMar>
            <w:vAlign w:val="center"/>
            <w:hideMark/>
          </w:tcPr>
          <w:p w14:paraId="33DAE962" w14:textId="77777777" w:rsidR="004E44D8" w:rsidRPr="00897F5A" w:rsidRDefault="004E44D8" w:rsidP="00897F5A">
            <w:pPr>
              <w:spacing w:after="0" w:line="360" w:lineRule="auto"/>
              <w:rPr>
                <w:sz w:val="28"/>
                <w:szCs w:val="28"/>
              </w:rPr>
            </w:pPr>
          </w:p>
        </w:tc>
        <w:tc>
          <w:tcPr>
            <w:tcW w:w="830" w:type="dxa"/>
            <w:gridSpan w:val="2"/>
            <w:tcBorders>
              <w:top w:val="nil"/>
              <w:left w:val="nil"/>
              <w:bottom w:val="single" w:sz="12" w:space="0" w:color="333333"/>
              <w:right w:val="nil"/>
            </w:tcBorders>
            <w:tcMar>
              <w:top w:w="30" w:type="dxa"/>
              <w:left w:w="120" w:type="dxa"/>
              <w:bottom w:w="120" w:type="dxa"/>
              <w:right w:w="0" w:type="dxa"/>
            </w:tcMar>
            <w:vAlign w:val="center"/>
            <w:hideMark/>
          </w:tcPr>
          <w:p w14:paraId="70382D17" w14:textId="77777777" w:rsidR="004E44D8" w:rsidRPr="00897F5A" w:rsidRDefault="004E44D8" w:rsidP="00897F5A">
            <w:pPr>
              <w:spacing w:after="0" w:line="360" w:lineRule="auto"/>
              <w:rPr>
                <w:sz w:val="28"/>
                <w:szCs w:val="28"/>
              </w:rPr>
            </w:pPr>
            <w:r w:rsidRPr="00897F5A">
              <w:rPr>
                <w:sz w:val="28"/>
                <w:szCs w:val="28"/>
              </w:rPr>
              <w:t>&lt; .001</w:t>
            </w:r>
          </w:p>
        </w:tc>
        <w:tc>
          <w:tcPr>
            <w:tcW w:w="179" w:type="dxa"/>
            <w:gridSpan w:val="2"/>
            <w:tcBorders>
              <w:top w:val="nil"/>
              <w:left w:val="nil"/>
              <w:bottom w:val="single" w:sz="12" w:space="0" w:color="333333"/>
              <w:right w:val="nil"/>
            </w:tcBorders>
            <w:tcMar>
              <w:top w:w="30" w:type="dxa"/>
              <w:left w:w="30" w:type="dxa"/>
              <w:bottom w:w="120" w:type="dxa"/>
              <w:right w:w="120" w:type="dxa"/>
            </w:tcMar>
            <w:vAlign w:val="center"/>
            <w:hideMark/>
          </w:tcPr>
          <w:p w14:paraId="3626B90D" w14:textId="77777777" w:rsidR="004E44D8" w:rsidRPr="00897F5A" w:rsidRDefault="004E44D8" w:rsidP="00897F5A">
            <w:pPr>
              <w:spacing w:after="0" w:line="360" w:lineRule="auto"/>
              <w:rPr>
                <w:sz w:val="28"/>
                <w:szCs w:val="28"/>
              </w:rPr>
            </w:pPr>
          </w:p>
        </w:tc>
        <w:tc>
          <w:tcPr>
            <w:tcW w:w="938" w:type="dxa"/>
            <w:gridSpan w:val="2"/>
            <w:tcBorders>
              <w:top w:val="nil"/>
              <w:left w:val="nil"/>
              <w:bottom w:val="single" w:sz="12" w:space="0" w:color="333333"/>
              <w:right w:val="nil"/>
            </w:tcBorders>
            <w:tcMar>
              <w:top w:w="30" w:type="dxa"/>
              <w:left w:w="120" w:type="dxa"/>
              <w:bottom w:w="120" w:type="dxa"/>
              <w:right w:w="0" w:type="dxa"/>
            </w:tcMar>
            <w:vAlign w:val="center"/>
            <w:hideMark/>
          </w:tcPr>
          <w:p w14:paraId="0695FE92" w14:textId="77777777" w:rsidR="004E44D8" w:rsidRPr="00897F5A" w:rsidRDefault="004E44D8" w:rsidP="00897F5A">
            <w:pPr>
              <w:spacing w:after="0" w:line="360" w:lineRule="auto"/>
              <w:rPr>
                <w:sz w:val="28"/>
                <w:szCs w:val="28"/>
              </w:rPr>
            </w:pPr>
            <w:r w:rsidRPr="00897F5A">
              <w:rPr>
                <w:sz w:val="28"/>
                <w:szCs w:val="28"/>
              </w:rPr>
              <w:t>0.143</w:t>
            </w:r>
          </w:p>
        </w:tc>
        <w:tc>
          <w:tcPr>
            <w:tcW w:w="222" w:type="dxa"/>
            <w:gridSpan w:val="2"/>
            <w:tcBorders>
              <w:top w:val="nil"/>
              <w:left w:val="nil"/>
              <w:bottom w:val="single" w:sz="12" w:space="0" w:color="333333"/>
              <w:right w:val="nil"/>
            </w:tcBorders>
            <w:tcMar>
              <w:top w:w="30" w:type="dxa"/>
              <w:left w:w="30" w:type="dxa"/>
              <w:bottom w:w="120" w:type="dxa"/>
              <w:right w:w="120" w:type="dxa"/>
            </w:tcMar>
            <w:vAlign w:val="center"/>
            <w:hideMark/>
          </w:tcPr>
          <w:p w14:paraId="4353C828" w14:textId="77777777" w:rsidR="004E44D8" w:rsidRPr="00897F5A" w:rsidRDefault="004E44D8" w:rsidP="00897F5A">
            <w:pPr>
              <w:spacing w:after="0" w:line="360" w:lineRule="auto"/>
              <w:rPr>
                <w:sz w:val="28"/>
                <w:szCs w:val="28"/>
              </w:rPr>
            </w:pPr>
          </w:p>
        </w:tc>
        <w:tc>
          <w:tcPr>
            <w:tcW w:w="902" w:type="dxa"/>
            <w:gridSpan w:val="2"/>
            <w:tcBorders>
              <w:top w:val="nil"/>
              <w:left w:val="nil"/>
              <w:bottom w:val="single" w:sz="12" w:space="0" w:color="333333"/>
              <w:right w:val="nil"/>
            </w:tcBorders>
            <w:tcMar>
              <w:top w:w="30" w:type="dxa"/>
              <w:left w:w="120" w:type="dxa"/>
              <w:bottom w:w="120" w:type="dxa"/>
              <w:right w:w="0" w:type="dxa"/>
            </w:tcMar>
            <w:vAlign w:val="center"/>
            <w:hideMark/>
          </w:tcPr>
          <w:p w14:paraId="00328B50" w14:textId="77777777" w:rsidR="004E44D8" w:rsidRPr="00897F5A" w:rsidRDefault="004E44D8" w:rsidP="00897F5A">
            <w:pPr>
              <w:spacing w:after="0" w:line="360" w:lineRule="auto"/>
              <w:rPr>
                <w:sz w:val="28"/>
                <w:szCs w:val="28"/>
              </w:rPr>
            </w:pPr>
            <w:r w:rsidRPr="00897F5A">
              <w:rPr>
                <w:sz w:val="28"/>
                <w:szCs w:val="28"/>
              </w:rPr>
              <w:t>&lt; .001</w:t>
            </w:r>
          </w:p>
        </w:tc>
        <w:tc>
          <w:tcPr>
            <w:tcW w:w="195" w:type="dxa"/>
            <w:gridSpan w:val="2"/>
            <w:tcBorders>
              <w:top w:val="nil"/>
              <w:left w:val="nil"/>
              <w:bottom w:val="single" w:sz="12" w:space="0" w:color="333333"/>
              <w:right w:val="nil"/>
            </w:tcBorders>
            <w:tcMar>
              <w:top w:w="30" w:type="dxa"/>
              <w:left w:w="30" w:type="dxa"/>
              <w:bottom w:w="120" w:type="dxa"/>
              <w:right w:w="120" w:type="dxa"/>
            </w:tcMar>
            <w:vAlign w:val="center"/>
            <w:hideMark/>
          </w:tcPr>
          <w:p w14:paraId="2E173B4E" w14:textId="77777777" w:rsidR="004E44D8" w:rsidRPr="00897F5A" w:rsidRDefault="004E44D8" w:rsidP="00897F5A">
            <w:pPr>
              <w:spacing w:after="0" w:line="360" w:lineRule="auto"/>
              <w:rPr>
                <w:sz w:val="28"/>
                <w:szCs w:val="28"/>
              </w:rPr>
            </w:pPr>
          </w:p>
        </w:tc>
        <w:tc>
          <w:tcPr>
            <w:tcW w:w="735" w:type="dxa"/>
            <w:gridSpan w:val="2"/>
            <w:tcBorders>
              <w:top w:val="nil"/>
              <w:left w:val="nil"/>
              <w:bottom w:val="single" w:sz="12" w:space="0" w:color="333333"/>
              <w:right w:val="nil"/>
            </w:tcBorders>
            <w:tcMar>
              <w:top w:w="30" w:type="dxa"/>
              <w:left w:w="120" w:type="dxa"/>
              <w:bottom w:w="120" w:type="dxa"/>
              <w:right w:w="0" w:type="dxa"/>
            </w:tcMar>
            <w:vAlign w:val="center"/>
            <w:hideMark/>
          </w:tcPr>
          <w:p w14:paraId="4C4ADE80" w14:textId="77777777" w:rsidR="004E44D8" w:rsidRPr="00897F5A" w:rsidRDefault="004E44D8" w:rsidP="00897F5A">
            <w:pPr>
              <w:spacing w:after="0" w:line="360" w:lineRule="auto"/>
              <w:rPr>
                <w:sz w:val="28"/>
                <w:szCs w:val="28"/>
              </w:rPr>
            </w:pPr>
            <w:r w:rsidRPr="00897F5A">
              <w:rPr>
                <w:sz w:val="28"/>
                <w:szCs w:val="28"/>
              </w:rPr>
              <w:t>—</w:t>
            </w:r>
          </w:p>
        </w:tc>
        <w:tc>
          <w:tcPr>
            <w:tcW w:w="319" w:type="dxa"/>
            <w:gridSpan w:val="2"/>
            <w:tcBorders>
              <w:top w:val="nil"/>
              <w:left w:val="nil"/>
              <w:bottom w:val="single" w:sz="12" w:space="0" w:color="333333"/>
              <w:right w:val="nil"/>
            </w:tcBorders>
            <w:tcMar>
              <w:top w:w="30" w:type="dxa"/>
              <w:left w:w="30" w:type="dxa"/>
              <w:bottom w:w="120" w:type="dxa"/>
              <w:right w:w="120" w:type="dxa"/>
            </w:tcMar>
            <w:vAlign w:val="center"/>
            <w:hideMark/>
          </w:tcPr>
          <w:p w14:paraId="6F46C171" w14:textId="77777777" w:rsidR="004E44D8" w:rsidRPr="00897F5A" w:rsidRDefault="004E44D8" w:rsidP="00897F5A">
            <w:pPr>
              <w:spacing w:after="0" w:line="360" w:lineRule="auto"/>
              <w:rPr>
                <w:sz w:val="28"/>
                <w:szCs w:val="28"/>
              </w:rPr>
            </w:pPr>
          </w:p>
        </w:tc>
      </w:tr>
      <w:tr w:rsidR="004E44D8" w:rsidRPr="00897F5A" w14:paraId="497E5EE0" w14:textId="77777777" w:rsidTr="006269E6">
        <w:trPr>
          <w:gridAfter w:val="1"/>
          <w:wAfter w:w="83" w:type="dxa"/>
          <w:cantSplit/>
          <w:tblCellSpacing w:w="15" w:type="dxa"/>
        </w:trPr>
        <w:tc>
          <w:tcPr>
            <w:tcW w:w="9016" w:type="dxa"/>
            <w:gridSpan w:val="26"/>
            <w:tcBorders>
              <w:top w:val="nil"/>
              <w:left w:val="nil"/>
              <w:bottom w:val="nil"/>
              <w:right w:val="nil"/>
            </w:tcBorders>
            <w:tcMar>
              <w:top w:w="90" w:type="dxa"/>
              <w:left w:w="120" w:type="dxa"/>
              <w:bottom w:w="30" w:type="dxa"/>
              <w:right w:w="120" w:type="dxa"/>
            </w:tcMar>
            <w:vAlign w:val="center"/>
            <w:hideMark/>
          </w:tcPr>
          <w:p w14:paraId="01162461" w14:textId="77777777" w:rsidR="004E44D8" w:rsidRPr="00897F5A" w:rsidRDefault="004E44D8" w:rsidP="00897F5A">
            <w:pPr>
              <w:spacing w:after="0" w:line="360" w:lineRule="auto"/>
              <w:rPr>
                <w:sz w:val="28"/>
                <w:szCs w:val="28"/>
              </w:rPr>
            </w:pPr>
          </w:p>
        </w:tc>
      </w:tr>
    </w:tbl>
    <w:p w14:paraId="100A95B7" w14:textId="2B16E0A5" w:rsidR="004E44D8" w:rsidRPr="00897F5A" w:rsidRDefault="004E44D8" w:rsidP="00897F5A">
      <w:pPr>
        <w:spacing w:line="360" w:lineRule="auto"/>
        <w:rPr>
          <w:sz w:val="28"/>
          <w:szCs w:val="28"/>
        </w:rPr>
      </w:pPr>
      <w:r w:rsidRPr="00897F5A">
        <w:rPr>
          <w:sz w:val="28"/>
          <w:szCs w:val="28"/>
        </w:rPr>
        <w:t> </w:t>
      </w:r>
      <w:r w:rsidR="00953C1E" w:rsidRPr="00897F5A">
        <w:rPr>
          <w:sz w:val="28"/>
          <w:szCs w:val="28"/>
        </w:rPr>
        <w:t>The Pearson correlation coefficient (r = 0.659) between Communication Management and Timely Project Completion indicates a moderate to strong positive relationship, suggesting that improvements in communication management are likely to result in more timely project completions. The p-value of 0.017 is less than the significance level of 0.05, meaning the correlation is statistically significant. This indicates that there is a meaningful relationship between effective communication management and the timely completion of projects.</w:t>
      </w:r>
    </w:p>
    <w:p w14:paraId="5ED48C8F" w14:textId="6126EB6E" w:rsidR="00953C1E" w:rsidRPr="00897F5A" w:rsidRDefault="006269E6" w:rsidP="00897F5A">
      <w:pPr>
        <w:spacing w:line="360" w:lineRule="auto"/>
        <w:rPr>
          <w:sz w:val="28"/>
          <w:szCs w:val="28"/>
        </w:rPr>
      </w:pPr>
      <w:r w:rsidRPr="00897F5A">
        <w:rPr>
          <w:sz w:val="28"/>
          <w:szCs w:val="28"/>
        </w:rPr>
        <w:t xml:space="preserve">The Pearson correlation coefficient (r = 0.255) between Communication Management and Team Collaboration suggests a weak positive relationship between the two variables. Although there is a positive correlation, it indicates that </w:t>
      </w:r>
      <w:r w:rsidRPr="00897F5A">
        <w:rPr>
          <w:sz w:val="28"/>
          <w:szCs w:val="28"/>
        </w:rPr>
        <w:lastRenderedPageBreak/>
        <w:t>communication management has a modest influence on enhancing team collaboration. The p-value of 0.019, being less than the significance level of 0.05, confirms that this correlation is statistically significant</w:t>
      </w:r>
    </w:p>
    <w:p w14:paraId="1A3B4E77" w14:textId="77777777" w:rsidR="009D00A0" w:rsidRPr="00897F5A" w:rsidRDefault="009D00A0" w:rsidP="00897F5A">
      <w:pPr>
        <w:spacing w:line="360" w:lineRule="auto"/>
        <w:rPr>
          <w:sz w:val="28"/>
          <w:szCs w:val="28"/>
        </w:rPr>
      </w:pPr>
      <w:r w:rsidRPr="00897F5A">
        <w:rPr>
          <w:sz w:val="28"/>
          <w:szCs w:val="28"/>
        </w:rPr>
        <w:t>The Pearson correlation coefficient (r = 0.146) between Communication Management and Budget Performance indicates a very weak positive relationship between the two variables. This suggests that communication management has a minimal impact on budget performance. The p-value of 0.054 is slightly higher than the significance level of 0.05, meaning that the correlation is not statistically significant at the conventional 5% level. Therefore, we can conclude that there is no strong or statistically meaningful relationship between communication management and budget performance in the context of this research.</w:t>
      </w:r>
    </w:p>
    <w:p w14:paraId="703DE898" w14:textId="31B61453" w:rsidR="009D00A0" w:rsidRPr="00897F5A" w:rsidRDefault="00D8617C" w:rsidP="00897F5A">
      <w:pPr>
        <w:spacing w:line="360" w:lineRule="auto"/>
        <w:rPr>
          <w:sz w:val="28"/>
          <w:szCs w:val="28"/>
        </w:rPr>
      </w:pPr>
      <w:r w:rsidRPr="00897F5A">
        <w:rPr>
          <w:sz w:val="28"/>
          <w:szCs w:val="28"/>
        </w:rPr>
        <w:t>The Pearson correlation coefficient (r = 0.291) between Communication Management and Quality of Deliverables indicates a weak to moderate positive relationship between the two variables. This suggests that better communication management may lead to improved quality in project deliverables. The p-value of 0.007 is less than the significance level of 0.05, indicating that the correlation is statistically significant.</w:t>
      </w:r>
    </w:p>
    <w:p w14:paraId="669772D0" w14:textId="633FEE32" w:rsidR="00B707E7" w:rsidRPr="00897F5A" w:rsidRDefault="00B707E7" w:rsidP="00897F5A">
      <w:pPr>
        <w:pStyle w:val="Heading2"/>
        <w:spacing w:line="360" w:lineRule="auto"/>
        <w:rPr>
          <w:sz w:val="28"/>
          <w:szCs w:val="28"/>
        </w:rPr>
      </w:pPr>
      <w:bookmarkStart w:id="39" w:name="_Toc185105803"/>
      <w:r w:rsidRPr="00897F5A">
        <w:rPr>
          <w:sz w:val="28"/>
          <w:szCs w:val="28"/>
        </w:rPr>
        <w:t>4.</w:t>
      </w:r>
      <w:r w:rsidR="00056205" w:rsidRPr="00897F5A">
        <w:rPr>
          <w:sz w:val="28"/>
          <w:szCs w:val="28"/>
        </w:rPr>
        <w:t xml:space="preserve">5 </w:t>
      </w:r>
      <w:r w:rsidRPr="00897F5A">
        <w:rPr>
          <w:sz w:val="28"/>
          <w:szCs w:val="28"/>
        </w:rPr>
        <w:t>Answering Research Questions</w:t>
      </w:r>
      <w:bookmarkEnd w:id="39"/>
    </w:p>
    <w:p w14:paraId="66FAE3FE" w14:textId="2B3EE10C" w:rsidR="00B707E7" w:rsidRPr="00897F5A" w:rsidRDefault="00B707E7" w:rsidP="00897F5A">
      <w:pPr>
        <w:spacing w:line="360" w:lineRule="auto"/>
        <w:rPr>
          <w:sz w:val="28"/>
          <w:szCs w:val="28"/>
        </w:rPr>
      </w:pPr>
      <w:r w:rsidRPr="00897F5A">
        <w:rPr>
          <w:sz w:val="28"/>
          <w:szCs w:val="28"/>
        </w:rPr>
        <w:t>Based on the interviews with two project managers at Aramco</w:t>
      </w:r>
      <w:r w:rsidR="00E51745" w:rsidRPr="00897F5A">
        <w:rPr>
          <w:sz w:val="28"/>
          <w:szCs w:val="28"/>
        </w:rPr>
        <w:t xml:space="preserve"> and the result of the questionnaire</w:t>
      </w:r>
      <w:r w:rsidRPr="00897F5A">
        <w:rPr>
          <w:sz w:val="28"/>
          <w:szCs w:val="28"/>
        </w:rPr>
        <w:t>, the importance of communication in project management was emphasized as a key factor contributing to project success.</w:t>
      </w:r>
    </w:p>
    <w:p w14:paraId="7E57F643" w14:textId="77777777" w:rsidR="00B707E7" w:rsidRPr="00897F5A" w:rsidRDefault="00B707E7" w:rsidP="00897F5A">
      <w:pPr>
        <w:spacing w:line="360" w:lineRule="auto"/>
        <w:rPr>
          <w:sz w:val="28"/>
          <w:szCs w:val="28"/>
        </w:rPr>
      </w:pPr>
      <w:r w:rsidRPr="00897F5A">
        <w:rPr>
          <w:sz w:val="28"/>
          <w:szCs w:val="28"/>
        </w:rPr>
        <w:t>1. How does effective communication contribute to timely project completion at Aramco?</w:t>
      </w:r>
    </w:p>
    <w:p w14:paraId="0F8F6553" w14:textId="77777777" w:rsidR="00B707E7" w:rsidRPr="00897F5A" w:rsidRDefault="00B707E7" w:rsidP="00897F5A">
      <w:pPr>
        <w:spacing w:line="360" w:lineRule="auto"/>
        <w:rPr>
          <w:sz w:val="28"/>
          <w:szCs w:val="28"/>
        </w:rPr>
      </w:pPr>
      <w:r w:rsidRPr="00897F5A">
        <w:rPr>
          <w:sz w:val="28"/>
          <w:szCs w:val="28"/>
        </w:rPr>
        <w:t xml:space="preserve">Both participants identified clear and timely communication as essential to meeting deadlines. The first participant highlighted how proactive communication helped </w:t>
      </w:r>
      <w:r w:rsidRPr="00897F5A">
        <w:rPr>
          <w:sz w:val="28"/>
          <w:szCs w:val="28"/>
        </w:rPr>
        <w:lastRenderedPageBreak/>
        <w:t>avoid delays, particularly through clear communication regarding material deliveries, ensuring timely procurement. The second participant emphasized that communication facilitates a clear understanding of roles and responsibilities, which, in turn, leads to timely project completion. The Pearson correlation analysis also supports this, as the moderate to strong positive correlation (r = 0.659, p = 0.017) between Communication Management and Timely Project Completion suggests that improvements in communication management lead to more timely project completions.</w:t>
      </w:r>
    </w:p>
    <w:p w14:paraId="1E7D77B7" w14:textId="77777777" w:rsidR="00B707E7" w:rsidRPr="00897F5A" w:rsidRDefault="00B707E7" w:rsidP="00897F5A">
      <w:pPr>
        <w:spacing w:line="360" w:lineRule="auto"/>
        <w:rPr>
          <w:sz w:val="28"/>
          <w:szCs w:val="28"/>
        </w:rPr>
      </w:pPr>
      <w:r w:rsidRPr="00897F5A">
        <w:rPr>
          <w:sz w:val="28"/>
          <w:szCs w:val="28"/>
        </w:rPr>
        <w:t>2. In what ways does communication management enhance team collaboration among project stakeholders at Aramco?</w:t>
      </w:r>
    </w:p>
    <w:p w14:paraId="4E666598" w14:textId="77777777" w:rsidR="00B707E7" w:rsidRPr="00897F5A" w:rsidRDefault="00B707E7" w:rsidP="00897F5A">
      <w:pPr>
        <w:spacing w:line="360" w:lineRule="auto"/>
        <w:rPr>
          <w:sz w:val="28"/>
          <w:szCs w:val="28"/>
        </w:rPr>
      </w:pPr>
      <w:r w:rsidRPr="00897F5A">
        <w:rPr>
          <w:sz w:val="28"/>
          <w:szCs w:val="28"/>
        </w:rPr>
        <w:t>Both participants mentioned the importance of using various communication tools to foster collaboration within the team and with stakeholders. The first participant highlighted daily project updates and stakeholder meetings, while the second participant emphasized straightforward communication and regular feedback to maintain alignment. The weak positive correlation (r = 0.255, p = 0.019) between Communication Management and Team Collaboration suggests that while communication management does contribute to collaboration, its impact is moderate and may require additional collaborative strategies to be more effective.</w:t>
      </w:r>
    </w:p>
    <w:p w14:paraId="463294B6" w14:textId="77777777" w:rsidR="00B707E7" w:rsidRPr="00897F5A" w:rsidRDefault="00B707E7" w:rsidP="00897F5A">
      <w:pPr>
        <w:spacing w:line="360" w:lineRule="auto"/>
        <w:rPr>
          <w:sz w:val="28"/>
          <w:szCs w:val="28"/>
        </w:rPr>
      </w:pPr>
      <w:r w:rsidRPr="00897F5A">
        <w:rPr>
          <w:sz w:val="28"/>
          <w:szCs w:val="28"/>
        </w:rPr>
        <w:t>3. What impact does communication management have on budget performance during projects at Aramco?</w:t>
      </w:r>
    </w:p>
    <w:p w14:paraId="1D7FE72E" w14:textId="77777777" w:rsidR="00B707E7" w:rsidRPr="00897F5A" w:rsidRDefault="00B707E7" w:rsidP="00897F5A">
      <w:pPr>
        <w:spacing w:line="360" w:lineRule="auto"/>
        <w:rPr>
          <w:sz w:val="28"/>
          <w:szCs w:val="28"/>
        </w:rPr>
      </w:pPr>
      <w:r w:rsidRPr="00897F5A">
        <w:rPr>
          <w:sz w:val="28"/>
          <w:szCs w:val="28"/>
        </w:rPr>
        <w:t xml:space="preserve">The interviews indicate that communication management plays a crucial role in identifying potential issues and mitigating them before they affect the budget. The first participant provided an example where early communication about material delays helped avoid additional costs. However, the Pearson correlation (r = 0.146, p = 0.054) between Communication Management and Budget Performance </w:t>
      </w:r>
      <w:r w:rsidRPr="00897F5A">
        <w:rPr>
          <w:sz w:val="28"/>
          <w:szCs w:val="28"/>
        </w:rPr>
        <w:lastRenderedPageBreak/>
        <w:t>indicates a very weak positive relationship. This suggests that while communication management may have some influence on managing budgets, its effect is minimal and not statistically significant at the 5% level.</w:t>
      </w:r>
    </w:p>
    <w:p w14:paraId="4D293289" w14:textId="77777777" w:rsidR="00B707E7" w:rsidRPr="00897F5A" w:rsidRDefault="00B707E7" w:rsidP="00897F5A">
      <w:pPr>
        <w:spacing w:line="360" w:lineRule="auto"/>
        <w:rPr>
          <w:sz w:val="28"/>
          <w:szCs w:val="28"/>
        </w:rPr>
      </w:pPr>
      <w:r w:rsidRPr="00897F5A">
        <w:rPr>
          <w:sz w:val="28"/>
          <w:szCs w:val="28"/>
        </w:rPr>
        <w:t>4. How do communication practices affect the quality of deliverables in project management at Aramco?</w:t>
      </w:r>
    </w:p>
    <w:p w14:paraId="4084901B" w14:textId="77777777" w:rsidR="00B707E7" w:rsidRPr="00897F5A" w:rsidRDefault="00B707E7" w:rsidP="00897F5A">
      <w:pPr>
        <w:spacing w:line="360" w:lineRule="auto"/>
        <w:rPr>
          <w:sz w:val="28"/>
          <w:szCs w:val="28"/>
        </w:rPr>
      </w:pPr>
      <w:r w:rsidRPr="00897F5A">
        <w:rPr>
          <w:sz w:val="28"/>
          <w:szCs w:val="28"/>
        </w:rPr>
        <w:t>Both participants agreed that communication directly influences the quality of deliverables by ensuring all team members are aligned and informed. The first participant discussed how clear documentation and regular updates helped meet quality standards, while the second participant emphasized the use of reports and dashboards for maintaining quality. The weak to moderate positive correlation (r = 0.291, p = 0.007) between Communication Management and Quality of Deliverables further supports this, indicating that better communication management can improve the quality of project outcomes, with the relationship being statistically significant.</w:t>
      </w:r>
    </w:p>
    <w:p w14:paraId="1211065C" w14:textId="51266DA5" w:rsidR="009D00A0" w:rsidRPr="00897F5A" w:rsidRDefault="00847B35" w:rsidP="00897F5A">
      <w:pPr>
        <w:spacing w:line="360" w:lineRule="auto"/>
        <w:rPr>
          <w:sz w:val="28"/>
          <w:szCs w:val="28"/>
        </w:rPr>
      </w:pPr>
      <w:r w:rsidRPr="00897F5A">
        <w:rPr>
          <w:sz w:val="28"/>
          <w:szCs w:val="28"/>
        </w:rPr>
        <w:t>Overall, t</w:t>
      </w:r>
      <w:r w:rsidR="00B707E7" w:rsidRPr="00897F5A">
        <w:rPr>
          <w:sz w:val="28"/>
          <w:szCs w:val="28"/>
        </w:rPr>
        <w:t>he interview analysis and Pearson correlation results align to demonstrate that communication management significantly impacts various aspects of project success at Aramco. Effective communication is crucial for timely project completion, enhances team collaboration, and positively affects the quality of deliverables. While communication management plays a role in budget performance, its influence appears minimal. Therefore, to improve project success at Aramco, it is essential to continue emphasizing clear, timely, and effective communication practices.</w:t>
      </w:r>
    </w:p>
    <w:p w14:paraId="6341C090" w14:textId="4A7A363E" w:rsidR="007E4F53" w:rsidRPr="00897F5A" w:rsidRDefault="00D55F96" w:rsidP="00897F5A">
      <w:pPr>
        <w:pStyle w:val="Heading2"/>
        <w:spacing w:line="360" w:lineRule="auto"/>
        <w:rPr>
          <w:sz w:val="28"/>
          <w:szCs w:val="28"/>
        </w:rPr>
      </w:pPr>
      <w:bookmarkStart w:id="40" w:name="_Toc185105804"/>
      <w:r w:rsidRPr="00897F5A">
        <w:rPr>
          <w:sz w:val="28"/>
          <w:szCs w:val="28"/>
        </w:rPr>
        <w:t xml:space="preserve">4.5 </w:t>
      </w:r>
      <w:r w:rsidR="007E4F53" w:rsidRPr="00897F5A">
        <w:rPr>
          <w:sz w:val="28"/>
          <w:szCs w:val="28"/>
        </w:rPr>
        <w:t>Testing hypothesis</w:t>
      </w:r>
      <w:bookmarkEnd w:id="40"/>
    </w:p>
    <w:p w14:paraId="60EF6C60" w14:textId="77777777" w:rsidR="009B3776" w:rsidRPr="00897F5A" w:rsidRDefault="009B3776" w:rsidP="00897F5A">
      <w:pPr>
        <w:spacing w:line="360" w:lineRule="auto"/>
        <w:rPr>
          <w:sz w:val="28"/>
          <w:szCs w:val="28"/>
        </w:rPr>
      </w:pPr>
      <w:r w:rsidRPr="00897F5A">
        <w:rPr>
          <w:b/>
          <w:bCs/>
          <w:sz w:val="28"/>
          <w:szCs w:val="28"/>
        </w:rPr>
        <w:t>H1</w:t>
      </w:r>
      <w:r w:rsidRPr="00897F5A">
        <w:rPr>
          <w:sz w:val="28"/>
          <w:szCs w:val="28"/>
        </w:rPr>
        <w:t>: Effective communication management positively influences project success at Aramco.</w:t>
      </w:r>
    </w:p>
    <w:p w14:paraId="5C1D7E42" w14:textId="77777777" w:rsidR="009B3776" w:rsidRPr="00897F5A" w:rsidRDefault="009B3776" w:rsidP="00897F5A">
      <w:pPr>
        <w:spacing w:line="360" w:lineRule="auto"/>
        <w:rPr>
          <w:sz w:val="28"/>
          <w:szCs w:val="28"/>
        </w:rPr>
      </w:pPr>
      <w:r w:rsidRPr="00897F5A">
        <w:rPr>
          <w:sz w:val="28"/>
          <w:szCs w:val="28"/>
        </w:rPr>
        <w:lastRenderedPageBreak/>
        <w:t>This hypothesis is supported by both the interviews and Pearson correlation (r = 0.659, p = 0.017), which show that communication management is crucial for project success, contributing to timely completion.</w:t>
      </w:r>
    </w:p>
    <w:p w14:paraId="6EFB0B77" w14:textId="77777777" w:rsidR="009B3776" w:rsidRPr="00897F5A" w:rsidRDefault="009B3776" w:rsidP="00897F5A">
      <w:pPr>
        <w:spacing w:line="360" w:lineRule="auto"/>
        <w:rPr>
          <w:sz w:val="28"/>
          <w:szCs w:val="28"/>
        </w:rPr>
      </w:pPr>
      <w:r w:rsidRPr="00897F5A">
        <w:rPr>
          <w:b/>
          <w:bCs/>
          <w:sz w:val="28"/>
          <w:szCs w:val="28"/>
        </w:rPr>
        <w:t>H2</w:t>
      </w:r>
      <w:r w:rsidRPr="00897F5A">
        <w:rPr>
          <w:sz w:val="28"/>
          <w:szCs w:val="28"/>
        </w:rPr>
        <w:t>: There is a significant relationship between effective communication and timely project completion at Aramco.</w:t>
      </w:r>
    </w:p>
    <w:p w14:paraId="2FF3BE41" w14:textId="77777777" w:rsidR="009B3776" w:rsidRPr="00897F5A" w:rsidRDefault="009B3776" w:rsidP="00897F5A">
      <w:pPr>
        <w:spacing w:line="360" w:lineRule="auto"/>
        <w:rPr>
          <w:sz w:val="28"/>
          <w:szCs w:val="28"/>
        </w:rPr>
      </w:pPr>
      <w:r w:rsidRPr="00897F5A">
        <w:rPr>
          <w:sz w:val="28"/>
          <w:szCs w:val="28"/>
        </w:rPr>
        <w:t>This hypothesis is confirmed. The strong positive correlation (r = 0.659, p = 0.017) between communication and timely project completion indicates that effective communication directly impacts the ability to meet deadlines.</w:t>
      </w:r>
    </w:p>
    <w:p w14:paraId="2885BB43" w14:textId="77777777" w:rsidR="009B3776" w:rsidRPr="00897F5A" w:rsidRDefault="009B3776" w:rsidP="00897F5A">
      <w:pPr>
        <w:spacing w:line="360" w:lineRule="auto"/>
        <w:rPr>
          <w:sz w:val="28"/>
          <w:szCs w:val="28"/>
        </w:rPr>
      </w:pPr>
      <w:r w:rsidRPr="00897F5A">
        <w:rPr>
          <w:b/>
          <w:bCs/>
          <w:sz w:val="28"/>
          <w:szCs w:val="28"/>
        </w:rPr>
        <w:t>H3</w:t>
      </w:r>
      <w:r w:rsidRPr="00897F5A">
        <w:rPr>
          <w:sz w:val="28"/>
          <w:szCs w:val="28"/>
        </w:rPr>
        <w:t>: Communication management enhances team collaboration among project stakeholders at Aramco.</w:t>
      </w:r>
    </w:p>
    <w:p w14:paraId="2D6DC7A4" w14:textId="77777777" w:rsidR="009B3776" w:rsidRPr="00897F5A" w:rsidRDefault="009B3776" w:rsidP="00897F5A">
      <w:pPr>
        <w:spacing w:line="360" w:lineRule="auto"/>
        <w:rPr>
          <w:sz w:val="28"/>
          <w:szCs w:val="28"/>
        </w:rPr>
      </w:pPr>
      <w:r w:rsidRPr="00897F5A">
        <w:rPr>
          <w:sz w:val="28"/>
          <w:szCs w:val="28"/>
        </w:rPr>
        <w:t>Partially supported. The correlation (r = 0.255, p = 0.019) suggests that while communication management influences collaboration, other factors also contribute to team dynamics.</w:t>
      </w:r>
    </w:p>
    <w:p w14:paraId="34EE9ED4" w14:textId="77777777" w:rsidR="009B3776" w:rsidRPr="00897F5A" w:rsidRDefault="009B3776" w:rsidP="00897F5A">
      <w:pPr>
        <w:spacing w:line="360" w:lineRule="auto"/>
        <w:rPr>
          <w:sz w:val="28"/>
          <w:szCs w:val="28"/>
        </w:rPr>
      </w:pPr>
      <w:r w:rsidRPr="00897F5A">
        <w:rPr>
          <w:b/>
          <w:bCs/>
          <w:sz w:val="28"/>
          <w:szCs w:val="28"/>
        </w:rPr>
        <w:t>H4</w:t>
      </w:r>
      <w:r w:rsidRPr="00897F5A">
        <w:rPr>
          <w:sz w:val="28"/>
          <w:szCs w:val="28"/>
        </w:rPr>
        <w:t>: Effective communication management has a positive impact on budget performance during projects at Aramco.</w:t>
      </w:r>
    </w:p>
    <w:p w14:paraId="41500C46" w14:textId="77777777" w:rsidR="009B3776" w:rsidRPr="00897F5A" w:rsidRDefault="009B3776" w:rsidP="00897F5A">
      <w:pPr>
        <w:spacing w:line="360" w:lineRule="auto"/>
        <w:rPr>
          <w:sz w:val="28"/>
          <w:szCs w:val="28"/>
        </w:rPr>
      </w:pPr>
      <w:r w:rsidRPr="00897F5A">
        <w:rPr>
          <w:sz w:val="28"/>
          <w:szCs w:val="28"/>
        </w:rPr>
        <w:t>Not supported. The weak correlation (r = 0.146, p = 0.054) indicates a minimal impact of communication on budget performance, and the result is not statistically significant.</w:t>
      </w:r>
    </w:p>
    <w:p w14:paraId="3CDDFF00" w14:textId="77777777" w:rsidR="009B3776" w:rsidRPr="00897F5A" w:rsidRDefault="009B3776" w:rsidP="00897F5A">
      <w:pPr>
        <w:spacing w:line="360" w:lineRule="auto"/>
        <w:rPr>
          <w:sz w:val="28"/>
          <w:szCs w:val="28"/>
        </w:rPr>
      </w:pPr>
      <w:r w:rsidRPr="00897F5A">
        <w:rPr>
          <w:b/>
          <w:bCs/>
          <w:sz w:val="28"/>
          <w:szCs w:val="28"/>
        </w:rPr>
        <w:t>H5</w:t>
      </w:r>
      <w:r w:rsidRPr="00897F5A">
        <w:rPr>
          <w:sz w:val="28"/>
          <w:szCs w:val="28"/>
        </w:rPr>
        <w:t>: Communication practices significantly affect the quality of deliverables in project management at Aramco.</w:t>
      </w:r>
    </w:p>
    <w:p w14:paraId="2B8C6FF4" w14:textId="77777777" w:rsidR="009B3776" w:rsidRPr="00897F5A" w:rsidRDefault="009B3776" w:rsidP="00897F5A">
      <w:pPr>
        <w:spacing w:line="360" w:lineRule="auto"/>
        <w:rPr>
          <w:sz w:val="28"/>
          <w:szCs w:val="28"/>
        </w:rPr>
      </w:pPr>
      <w:r w:rsidRPr="00897F5A">
        <w:rPr>
          <w:sz w:val="28"/>
          <w:szCs w:val="28"/>
        </w:rPr>
        <w:t>Supported. The correlation (r = 0.291, p = 0.007) confirms that communication practices positively affect the quality of deliverables, with a statistically significant relationship.</w:t>
      </w:r>
    </w:p>
    <w:p w14:paraId="45AFAC05" w14:textId="77777777" w:rsidR="009B3776" w:rsidRPr="00897F5A" w:rsidRDefault="009B3776" w:rsidP="00897F5A">
      <w:pPr>
        <w:spacing w:line="360" w:lineRule="auto"/>
        <w:rPr>
          <w:sz w:val="28"/>
          <w:szCs w:val="28"/>
        </w:rPr>
      </w:pPr>
    </w:p>
    <w:p w14:paraId="31E84661" w14:textId="6BC4846B" w:rsidR="009B3776" w:rsidRPr="00897F5A" w:rsidRDefault="009B3776" w:rsidP="00897F5A">
      <w:pPr>
        <w:spacing w:line="360" w:lineRule="auto"/>
        <w:rPr>
          <w:sz w:val="28"/>
          <w:szCs w:val="28"/>
        </w:rPr>
      </w:pPr>
      <w:r w:rsidRPr="00897F5A">
        <w:rPr>
          <w:sz w:val="28"/>
          <w:szCs w:val="28"/>
        </w:rPr>
        <w:lastRenderedPageBreak/>
        <w:t>In summary, effective communication management positively impacts project success, particularly in terms of timely completion and quality of deliverables, but has a minimal effect on budget performance.</w:t>
      </w:r>
    </w:p>
    <w:p w14:paraId="0FB3CDFC" w14:textId="7CF9446D" w:rsidR="007E4F53" w:rsidRPr="00897F5A" w:rsidRDefault="00D55F96" w:rsidP="00897F5A">
      <w:pPr>
        <w:pStyle w:val="Heading2"/>
        <w:spacing w:line="360" w:lineRule="auto"/>
        <w:rPr>
          <w:sz w:val="28"/>
          <w:szCs w:val="28"/>
        </w:rPr>
      </w:pPr>
      <w:bookmarkStart w:id="41" w:name="_Toc185105805"/>
      <w:r w:rsidRPr="00897F5A">
        <w:rPr>
          <w:sz w:val="28"/>
          <w:szCs w:val="28"/>
        </w:rPr>
        <w:t xml:space="preserve">4.6 </w:t>
      </w:r>
      <w:r w:rsidR="007E4F53" w:rsidRPr="00897F5A">
        <w:rPr>
          <w:sz w:val="28"/>
          <w:szCs w:val="28"/>
        </w:rPr>
        <w:t>Connect the results with literature</w:t>
      </w:r>
      <w:bookmarkEnd w:id="41"/>
    </w:p>
    <w:p w14:paraId="30278E7E" w14:textId="77777777" w:rsidR="00B229C8" w:rsidRPr="00897F5A" w:rsidRDefault="00B229C8" w:rsidP="00897F5A">
      <w:pPr>
        <w:spacing w:line="360" w:lineRule="auto"/>
        <w:rPr>
          <w:sz w:val="28"/>
          <w:szCs w:val="28"/>
        </w:rPr>
      </w:pPr>
      <w:r w:rsidRPr="00897F5A">
        <w:rPr>
          <w:sz w:val="28"/>
          <w:szCs w:val="28"/>
        </w:rPr>
        <w:t>The findings of this study align with existing literature, emphasizing that effective communication management is essential for project success, particularly within complex industries like oil and gas. Strong communication improves team collaboration, project timelines, and overall performance (Miclea &amp; Irimiaș, 2023; Bubshait et al., 2014). Furthermore, clear and consistent communication helps prevent delays, reduces risks, and supports timely project completion (Kania et al., 2022). These results reflect that communication plays a crucial role in ensuring that teams remain aligned and focused on project goals, as evidenced by successful projects at Saudi Aramco.</w:t>
      </w:r>
    </w:p>
    <w:p w14:paraId="5134344C" w14:textId="4CD77E36" w:rsidR="009B704A" w:rsidRPr="00897F5A" w:rsidRDefault="00B229C8" w:rsidP="00897F5A">
      <w:pPr>
        <w:spacing w:line="360" w:lineRule="auto"/>
        <w:rPr>
          <w:sz w:val="28"/>
          <w:szCs w:val="28"/>
        </w:rPr>
      </w:pPr>
      <w:r w:rsidRPr="00897F5A">
        <w:rPr>
          <w:sz w:val="28"/>
          <w:szCs w:val="28"/>
        </w:rPr>
        <w:t xml:space="preserve">However, while communication was strongly linked to collaboration and quality, its impact on budget performance was less pronounced. Miscommunication often leads to financial inefficiencies (Bandara, 2021), but the relationship between communication and budget performance in this study was less direct. Effective communication still contributes to improved quality standards and reduces misunderstandings regarding project deliverables (Zeithaml, 1988; Rosenkranz et al., 2017). Overall, communication management remains a </w:t>
      </w:r>
      <w:r w:rsidR="00692197" w:rsidRPr="00897F5A">
        <w:rPr>
          <w:sz w:val="28"/>
          <w:szCs w:val="28"/>
        </w:rPr>
        <w:t>major</w:t>
      </w:r>
      <w:r w:rsidRPr="00897F5A">
        <w:rPr>
          <w:sz w:val="28"/>
          <w:szCs w:val="28"/>
        </w:rPr>
        <w:t xml:space="preserve"> factor in achieving project success, driving positive outcomes in both team dynamics and quality assurance.</w:t>
      </w:r>
    </w:p>
    <w:p w14:paraId="714B98D0" w14:textId="77777777" w:rsidR="004C0424" w:rsidRPr="00897F5A" w:rsidRDefault="004C0424" w:rsidP="00897F5A">
      <w:pPr>
        <w:spacing w:line="360" w:lineRule="auto"/>
        <w:rPr>
          <w:sz w:val="28"/>
          <w:szCs w:val="28"/>
        </w:rPr>
      </w:pPr>
    </w:p>
    <w:p w14:paraId="31A0852E" w14:textId="77777777" w:rsidR="004C0424" w:rsidRPr="00897F5A" w:rsidRDefault="004C0424" w:rsidP="00897F5A">
      <w:pPr>
        <w:spacing w:line="360" w:lineRule="auto"/>
        <w:rPr>
          <w:sz w:val="28"/>
          <w:szCs w:val="28"/>
        </w:rPr>
      </w:pPr>
    </w:p>
    <w:p w14:paraId="16878E9E" w14:textId="1CE96781" w:rsidR="007E4F53" w:rsidRPr="00897F5A" w:rsidRDefault="004A21AF" w:rsidP="00897F5A">
      <w:pPr>
        <w:pStyle w:val="Heading2"/>
        <w:spacing w:line="360" w:lineRule="auto"/>
        <w:rPr>
          <w:sz w:val="28"/>
          <w:szCs w:val="28"/>
        </w:rPr>
      </w:pPr>
      <w:bookmarkStart w:id="42" w:name="_Toc185105806"/>
      <w:r w:rsidRPr="00897F5A">
        <w:rPr>
          <w:sz w:val="28"/>
          <w:szCs w:val="28"/>
        </w:rPr>
        <w:t xml:space="preserve">4.7 </w:t>
      </w:r>
      <w:r w:rsidR="007E4F53" w:rsidRPr="00897F5A">
        <w:rPr>
          <w:sz w:val="28"/>
          <w:szCs w:val="28"/>
        </w:rPr>
        <w:t>Conclusion</w:t>
      </w:r>
      <w:bookmarkEnd w:id="42"/>
    </w:p>
    <w:p w14:paraId="38444493" w14:textId="133BDBBA" w:rsidR="00B233AC" w:rsidRPr="00897F5A" w:rsidRDefault="00B233AC" w:rsidP="00897F5A">
      <w:pPr>
        <w:spacing w:line="360" w:lineRule="auto"/>
        <w:rPr>
          <w:sz w:val="28"/>
          <w:szCs w:val="28"/>
        </w:rPr>
      </w:pPr>
      <w:r w:rsidRPr="00897F5A">
        <w:rPr>
          <w:sz w:val="28"/>
          <w:szCs w:val="28"/>
        </w:rPr>
        <w:lastRenderedPageBreak/>
        <w:t xml:space="preserve">In conclusion, communication management is a critical component of successful project execution, especially in large-scale industries like </w:t>
      </w:r>
      <w:r w:rsidR="0057468C" w:rsidRPr="00897F5A">
        <w:rPr>
          <w:sz w:val="28"/>
          <w:szCs w:val="28"/>
        </w:rPr>
        <w:t>Aramco</w:t>
      </w:r>
      <w:r w:rsidRPr="00897F5A">
        <w:rPr>
          <w:sz w:val="28"/>
          <w:szCs w:val="28"/>
        </w:rPr>
        <w:t>. Effective communication ensures that all stakeholders are aligned with project objectives, minimizes misunderstandings, and promotes collaboration among teams. When communication is prioritized, it leads to smoother operations, reduced delays, and enhanced overall project quality.</w:t>
      </w:r>
    </w:p>
    <w:p w14:paraId="446E405D" w14:textId="7BEDD9DA" w:rsidR="003842EE" w:rsidRPr="00897F5A" w:rsidRDefault="00B233AC" w:rsidP="00897F5A">
      <w:pPr>
        <w:spacing w:line="360" w:lineRule="auto"/>
        <w:rPr>
          <w:sz w:val="28"/>
          <w:szCs w:val="28"/>
        </w:rPr>
      </w:pPr>
      <w:r w:rsidRPr="00897F5A">
        <w:rPr>
          <w:sz w:val="28"/>
          <w:szCs w:val="28"/>
        </w:rPr>
        <w:t>Despite its significance in fostering teamwork and quality, communication’s impact on managing budgets may be less direct, highlighting the need for a comprehensive approach to managing both financial and operational aspects. Ultimately, prioritizing clear and effective communication strategies can significantly contribute to project success across various dimensions, including efficiency, quality, and timely delivery</w:t>
      </w:r>
      <w:r w:rsidR="008E27DA" w:rsidRPr="00897F5A">
        <w:rPr>
          <w:sz w:val="28"/>
          <w:szCs w:val="28"/>
        </w:rPr>
        <w:t>.</w:t>
      </w:r>
    </w:p>
    <w:p w14:paraId="3DD84BFF" w14:textId="74ECDE5A" w:rsidR="00EC31A1" w:rsidRPr="00897F5A" w:rsidRDefault="00EC31A1" w:rsidP="00897F5A">
      <w:pPr>
        <w:pStyle w:val="Heading1"/>
        <w:spacing w:line="360" w:lineRule="auto"/>
        <w:jc w:val="center"/>
        <w:rPr>
          <w:sz w:val="28"/>
          <w:szCs w:val="28"/>
        </w:rPr>
      </w:pPr>
      <w:bookmarkStart w:id="43" w:name="_Toc185105807"/>
      <w:r w:rsidRPr="00897F5A">
        <w:rPr>
          <w:sz w:val="28"/>
          <w:szCs w:val="28"/>
        </w:rPr>
        <w:t>Chapter 5: Limitations, Recommendations, and Conclusion</w:t>
      </w:r>
      <w:bookmarkEnd w:id="43"/>
    </w:p>
    <w:p w14:paraId="47A91B77" w14:textId="3DA5578D" w:rsidR="00EC31A1" w:rsidRPr="00897F5A" w:rsidRDefault="00EC31A1" w:rsidP="00897F5A">
      <w:pPr>
        <w:pStyle w:val="Heading2"/>
        <w:spacing w:line="360" w:lineRule="auto"/>
        <w:rPr>
          <w:sz w:val="28"/>
          <w:szCs w:val="28"/>
        </w:rPr>
      </w:pPr>
      <w:bookmarkStart w:id="44" w:name="_Toc185105808"/>
      <w:r w:rsidRPr="00897F5A">
        <w:rPr>
          <w:sz w:val="28"/>
          <w:szCs w:val="28"/>
        </w:rPr>
        <w:t>5.1 Limitations</w:t>
      </w:r>
      <w:bookmarkEnd w:id="44"/>
    </w:p>
    <w:p w14:paraId="7448A307" w14:textId="77777777" w:rsidR="00453F26" w:rsidRPr="00897F5A" w:rsidRDefault="00453F26" w:rsidP="00897F5A">
      <w:pPr>
        <w:pStyle w:val="ListParagraph"/>
        <w:numPr>
          <w:ilvl w:val="0"/>
          <w:numId w:val="22"/>
        </w:numPr>
        <w:spacing w:line="360" w:lineRule="auto"/>
        <w:rPr>
          <w:sz w:val="28"/>
          <w:szCs w:val="28"/>
        </w:rPr>
      </w:pPr>
      <w:r w:rsidRPr="00897F5A">
        <w:rPr>
          <w:sz w:val="28"/>
          <w:szCs w:val="28"/>
        </w:rPr>
        <w:t>The study relies on a specific sample of Aramco stakeholders, which may limit the generalizability of the findings to other organizations or industries. A broader sample could provide more diverse perspectives.</w:t>
      </w:r>
    </w:p>
    <w:p w14:paraId="04CBF22E" w14:textId="77777777" w:rsidR="00453F26" w:rsidRPr="00897F5A" w:rsidRDefault="00453F26" w:rsidP="00897F5A">
      <w:pPr>
        <w:pStyle w:val="ListParagraph"/>
        <w:numPr>
          <w:ilvl w:val="0"/>
          <w:numId w:val="22"/>
        </w:numPr>
        <w:spacing w:line="360" w:lineRule="auto"/>
        <w:rPr>
          <w:sz w:val="28"/>
          <w:szCs w:val="28"/>
        </w:rPr>
      </w:pPr>
      <w:r w:rsidRPr="00897F5A">
        <w:rPr>
          <w:sz w:val="28"/>
          <w:szCs w:val="28"/>
        </w:rPr>
        <w:t>The use of questionnaires and interviews, while valuable, may introduce biases such as self-reporting or response bias. Participants may overstate or understate the effectiveness of communication practices.</w:t>
      </w:r>
    </w:p>
    <w:p w14:paraId="54BBB6E0" w14:textId="77777777" w:rsidR="00453F26" w:rsidRPr="00897F5A" w:rsidRDefault="00453F26" w:rsidP="00897F5A">
      <w:pPr>
        <w:pStyle w:val="ListParagraph"/>
        <w:numPr>
          <w:ilvl w:val="0"/>
          <w:numId w:val="22"/>
        </w:numPr>
        <w:spacing w:line="360" w:lineRule="auto"/>
        <w:rPr>
          <w:sz w:val="28"/>
          <w:szCs w:val="28"/>
        </w:rPr>
      </w:pPr>
      <w:r w:rsidRPr="00897F5A">
        <w:rPr>
          <w:sz w:val="28"/>
          <w:szCs w:val="28"/>
        </w:rPr>
        <w:t>Since the research focuses exclusively on Aramco, the findings may not be applicable to organizations with different structures, cultures, or operational environments.</w:t>
      </w:r>
    </w:p>
    <w:p w14:paraId="0E335295" w14:textId="77777777" w:rsidR="00453F26" w:rsidRPr="00897F5A" w:rsidRDefault="00453F26" w:rsidP="00897F5A">
      <w:pPr>
        <w:pStyle w:val="ListParagraph"/>
        <w:numPr>
          <w:ilvl w:val="0"/>
          <w:numId w:val="22"/>
        </w:numPr>
        <w:spacing w:line="360" w:lineRule="auto"/>
        <w:rPr>
          <w:sz w:val="28"/>
          <w:szCs w:val="28"/>
        </w:rPr>
      </w:pPr>
      <w:r w:rsidRPr="00897F5A">
        <w:rPr>
          <w:sz w:val="28"/>
          <w:szCs w:val="28"/>
        </w:rPr>
        <w:lastRenderedPageBreak/>
        <w:t>Communication management is influenced by rapidly changing technologies and global trends. This research might not fully capture emerging communication tools and practices.</w:t>
      </w:r>
    </w:p>
    <w:p w14:paraId="6170E419" w14:textId="2B89A390" w:rsidR="00EC31A1" w:rsidRPr="00897F5A" w:rsidRDefault="00EC31A1" w:rsidP="00897F5A">
      <w:pPr>
        <w:pStyle w:val="Heading2"/>
        <w:spacing w:line="360" w:lineRule="auto"/>
        <w:rPr>
          <w:sz w:val="28"/>
          <w:szCs w:val="28"/>
        </w:rPr>
      </w:pPr>
      <w:bookmarkStart w:id="45" w:name="_Toc185105809"/>
      <w:r w:rsidRPr="00897F5A">
        <w:rPr>
          <w:sz w:val="28"/>
          <w:szCs w:val="28"/>
        </w:rPr>
        <w:t>5.2 Recommendations</w:t>
      </w:r>
      <w:bookmarkEnd w:id="45"/>
    </w:p>
    <w:p w14:paraId="3E0C260E" w14:textId="77777777" w:rsidR="00453F26" w:rsidRPr="00897F5A" w:rsidRDefault="00453F26" w:rsidP="00897F5A">
      <w:pPr>
        <w:pStyle w:val="ListParagraph"/>
        <w:numPr>
          <w:ilvl w:val="0"/>
          <w:numId w:val="23"/>
        </w:numPr>
        <w:spacing w:line="360" w:lineRule="auto"/>
        <w:rPr>
          <w:sz w:val="28"/>
          <w:szCs w:val="28"/>
        </w:rPr>
      </w:pPr>
      <w:r w:rsidRPr="00897F5A">
        <w:rPr>
          <w:sz w:val="28"/>
          <w:szCs w:val="28"/>
        </w:rPr>
        <w:t>Aramco should develop comprehensive training programs focusing on effective communication practices tailored to the unique needs of project stakeholders. Training should include conflict resolution, cultural sensitivity, and advanced use of communication technologies.</w:t>
      </w:r>
    </w:p>
    <w:p w14:paraId="589B437B" w14:textId="77777777" w:rsidR="00453F26" w:rsidRPr="00897F5A" w:rsidRDefault="00453F26" w:rsidP="00897F5A">
      <w:pPr>
        <w:pStyle w:val="ListParagraph"/>
        <w:numPr>
          <w:ilvl w:val="0"/>
          <w:numId w:val="23"/>
        </w:numPr>
        <w:spacing w:line="360" w:lineRule="auto"/>
        <w:rPr>
          <w:sz w:val="28"/>
          <w:szCs w:val="28"/>
        </w:rPr>
      </w:pPr>
      <w:r w:rsidRPr="00897F5A">
        <w:rPr>
          <w:sz w:val="28"/>
          <w:szCs w:val="28"/>
        </w:rPr>
        <w:t>Adopt and integrate advanced communication platforms such as project management software, real-time collaboration tools, and AI-driven solutions to streamline information sharing and decision-making processes.</w:t>
      </w:r>
    </w:p>
    <w:p w14:paraId="32057FB4" w14:textId="77777777" w:rsidR="00453F26" w:rsidRPr="00897F5A" w:rsidRDefault="00453F26" w:rsidP="00897F5A">
      <w:pPr>
        <w:pStyle w:val="ListParagraph"/>
        <w:numPr>
          <w:ilvl w:val="0"/>
          <w:numId w:val="23"/>
        </w:numPr>
        <w:spacing w:line="360" w:lineRule="auto"/>
        <w:rPr>
          <w:sz w:val="28"/>
          <w:szCs w:val="28"/>
        </w:rPr>
      </w:pPr>
      <w:r w:rsidRPr="00897F5A">
        <w:rPr>
          <w:sz w:val="28"/>
          <w:szCs w:val="28"/>
        </w:rPr>
        <w:t>Introduce robust feedback channels to ensure stakeholders can share their input and concerns effectively. Regular reviews of communication practices can help identify and address gaps promptly.</w:t>
      </w:r>
    </w:p>
    <w:p w14:paraId="57C59A2F" w14:textId="77777777" w:rsidR="00453F26" w:rsidRPr="00897F5A" w:rsidRDefault="00453F26" w:rsidP="00897F5A">
      <w:pPr>
        <w:pStyle w:val="ListParagraph"/>
        <w:numPr>
          <w:ilvl w:val="0"/>
          <w:numId w:val="23"/>
        </w:numPr>
        <w:spacing w:line="360" w:lineRule="auto"/>
        <w:rPr>
          <w:sz w:val="28"/>
          <w:szCs w:val="28"/>
        </w:rPr>
      </w:pPr>
      <w:r w:rsidRPr="00897F5A">
        <w:rPr>
          <w:sz w:val="28"/>
          <w:szCs w:val="28"/>
        </w:rPr>
        <w:t>Foster better collaboration across departments by organizing regular inter-departmental meetings and workshops. This will enhance stakeholder alignment and reduce miscommunication risks.</w:t>
      </w:r>
    </w:p>
    <w:p w14:paraId="770F4B71" w14:textId="77777777" w:rsidR="00453F26" w:rsidRPr="00897F5A" w:rsidRDefault="00453F26" w:rsidP="00897F5A">
      <w:pPr>
        <w:pStyle w:val="ListParagraph"/>
        <w:numPr>
          <w:ilvl w:val="0"/>
          <w:numId w:val="23"/>
        </w:numPr>
        <w:spacing w:line="360" w:lineRule="auto"/>
        <w:rPr>
          <w:sz w:val="28"/>
          <w:szCs w:val="28"/>
        </w:rPr>
      </w:pPr>
      <w:r w:rsidRPr="00897F5A">
        <w:rPr>
          <w:sz w:val="28"/>
          <w:szCs w:val="28"/>
        </w:rPr>
        <w:t>Establish mechanisms to regularly monitor the effectiveness of communication strategies during projects. Use performance metrics such as budget adherence, timeline compliance, and stakeholder satisfaction to measure success.</w:t>
      </w:r>
    </w:p>
    <w:p w14:paraId="4E421B63" w14:textId="3242E6E0" w:rsidR="00EC31A1" w:rsidRPr="00897F5A" w:rsidRDefault="00EC31A1" w:rsidP="00897F5A">
      <w:pPr>
        <w:pStyle w:val="Heading2"/>
        <w:spacing w:line="360" w:lineRule="auto"/>
        <w:rPr>
          <w:sz w:val="28"/>
          <w:szCs w:val="28"/>
        </w:rPr>
      </w:pPr>
      <w:bookmarkStart w:id="46" w:name="_Toc185105810"/>
      <w:r w:rsidRPr="00897F5A">
        <w:rPr>
          <w:sz w:val="28"/>
          <w:szCs w:val="28"/>
        </w:rPr>
        <w:t>5.3 Conclusion</w:t>
      </w:r>
      <w:bookmarkEnd w:id="46"/>
    </w:p>
    <w:p w14:paraId="7637797B" w14:textId="77777777" w:rsidR="00453F26" w:rsidRPr="00897F5A" w:rsidRDefault="00453F26" w:rsidP="00897F5A">
      <w:pPr>
        <w:spacing w:line="360" w:lineRule="auto"/>
        <w:rPr>
          <w:sz w:val="28"/>
          <w:szCs w:val="28"/>
        </w:rPr>
      </w:pPr>
      <w:r w:rsidRPr="00897F5A">
        <w:rPr>
          <w:sz w:val="28"/>
          <w:szCs w:val="28"/>
        </w:rPr>
        <w:t xml:space="preserve">This research has shed light on the critical role of communication management in ensuring project success at Aramco. The findings highlight that effective communication positively impacts project timelines, budget adherence, quality of </w:t>
      </w:r>
      <w:r w:rsidRPr="00897F5A">
        <w:rPr>
          <w:sz w:val="28"/>
          <w:szCs w:val="28"/>
        </w:rPr>
        <w:lastRenderedPageBreak/>
        <w:t>deliverables, and stakeholder collaboration. By fostering transparency, timely information exchange, and alignment among team members, communication management serves as a cornerstone for achieving organizational goals.</w:t>
      </w:r>
    </w:p>
    <w:p w14:paraId="5D794300" w14:textId="29ABF16D" w:rsidR="00EC31A1" w:rsidRPr="00897F5A" w:rsidRDefault="00453F26" w:rsidP="00897F5A">
      <w:pPr>
        <w:spacing w:line="360" w:lineRule="auto"/>
        <w:rPr>
          <w:sz w:val="28"/>
          <w:szCs w:val="28"/>
        </w:rPr>
      </w:pPr>
      <w:r w:rsidRPr="00897F5A">
        <w:rPr>
          <w:sz w:val="28"/>
          <w:szCs w:val="28"/>
        </w:rPr>
        <w:t>While this study provides valuable insights, limitations such as sample size and reliance on self-reported data underline the need for further research. Nonetheless, the recommendations presented offer practical steps for enhancing communication practices and reinforcing their role in driving project success. Aramco can leverage these strategies to strengthen its project management framework and maintain its leadership position in the industry</w:t>
      </w:r>
    </w:p>
    <w:p w14:paraId="303A495C" w14:textId="668ACD19" w:rsidR="00303A8F" w:rsidRPr="00897F5A" w:rsidRDefault="00303A8F" w:rsidP="00897F5A">
      <w:pPr>
        <w:spacing w:line="360" w:lineRule="auto"/>
        <w:rPr>
          <w:sz w:val="28"/>
          <w:szCs w:val="28"/>
        </w:rPr>
      </w:pPr>
      <w:r w:rsidRPr="00897F5A">
        <w:rPr>
          <w:sz w:val="28"/>
          <w:szCs w:val="28"/>
        </w:rPr>
        <w:br w:type="page"/>
      </w:r>
    </w:p>
    <w:p w14:paraId="6984A3C4" w14:textId="503016A2" w:rsidR="00216FE8" w:rsidRPr="00897F5A" w:rsidRDefault="00216FE8" w:rsidP="00897F5A">
      <w:pPr>
        <w:pStyle w:val="Heading1"/>
        <w:spacing w:line="360" w:lineRule="auto"/>
        <w:jc w:val="center"/>
        <w:rPr>
          <w:sz w:val="28"/>
          <w:szCs w:val="28"/>
        </w:rPr>
      </w:pPr>
      <w:bookmarkStart w:id="47" w:name="_Toc185105811"/>
      <w:r w:rsidRPr="00897F5A">
        <w:rPr>
          <w:sz w:val="28"/>
          <w:szCs w:val="28"/>
        </w:rPr>
        <w:lastRenderedPageBreak/>
        <w:t>References</w:t>
      </w:r>
      <w:bookmarkEnd w:id="47"/>
    </w:p>
    <w:p w14:paraId="282C48D0" w14:textId="77777777" w:rsidR="00B867A7" w:rsidRPr="00897F5A" w:rsidRDefault="00B867A7" w:rsidP="00897F5A">
      <w:pPr>
        <w:spacing w:line="360" w:lineRule="auto"/>
        <w:ind w:left="720" w:hanging="720"/>
        <w:rPr>
          <w:sz w:val="28"/>
          <w:szCs w:val="28"/>
        </w:rPr>
      </w:pPr>
      <w:r w:rsidRPr="00897F5A">
        <w:rPr>
          <w:sz w:val="28"/>
          <w:szCs w:val="28"/>
        </w:rPr>
        <w:t>Achar, M., Chebii, P., &amp; Mugo, J. (2021). The Role of Communication Channels on Implementation of Housing Construction Projects in Nairobi County, Kenya. African Journal of Education, Science and Technology, 6(3), 282-298.</w:t>
      </w:r>
    </w:p>
    <w:p w14:paraId="45F208E9" w14:textId="77777777" w:rsidR="00B867A7" w:rsidRPr="00897F5A" w:rsidRDefault="00B867A7" w:rsidP="00897F5A">
      <w:pPr>
        <w:spacing w:line="360" w:lineRule="auto"/>
        <w:ind w:left="720" w:hanging="720"/>
        <w:rPr>
          <w:sz w:val="28"/>
          <w:szCs w:val="28"/>
        </w:rPr>
      </w:pPr>
      <w:r w:rsidRPr="00897F5A">
        <w:rPr>
          <w:sz w:val="28"/>
          <w:szCs w:val="28"/>
        </w:rPr>
        <w:t>Alawami, L. (2021). Your Voice: Aramco shapes evolution of project management. https://www.aramcolife.com/en/publications/the-arabian-sun/articles/2021/week-26/your-voice-history-of-project-management</w:t>
      </w:r>
    </w:p>
    <w:p w14:paraId="714CB912" w14:textId="77777777" w:rsidR="00B867A7" w:rsidRPr="00897F5A" w:rsidRDefault="00B867A7" w:rsidP="00897F5A">
      <w:pPr>
        <w:spacing w:line="360" w:lineRule="auto"/>
        <w:ind w:left="720" w:hanging="720"/>
        <w:rPr>
          <w:sz w:val="28"/>
          <w:szCs w:val="28"/>
        </w:rPr>
      </w:pPr>
      <w:r w:rsidRPr="00897F5A">
        <w:rPr>
          <w:sz w:val="28"/>
          <w:szCs w:val="28"/>
        </w:rPr>
        <w:t>Al-Dhubaib, T. A., Issaka, M. B., &amp; Barghouty, M. F. (2010). Saudi Aramco intelligent field development approach: building the surveillance layer. SPE Intelligent Energy Conference and Exhibition.</w:t>
      </w:r>
    </w:p>
    <w:p w14:paraId="2764CCFE" w14:textId="77777777" w:rsidR="00B867A7" w:rsidRPr="00897F5A" w:rsidRDefault="00B867A7" w:rsidP="00897F5A">
      <w:pPr>
        <w:spacing w:line="360" w:lineRule="auto"/>
        <w:ind w:left="720" w:hanging="720"/>
        <w:rPr>
          <w:sz w:val="28"/>
          <w:szCs w:val="28"/>
        </w:rPr>
      </w:pPr>
      <w:r w:rsidRPr="00897F5A">
        <w:rPr>
          <w:sz w:val="28"/>
          <w:szCs w:val="28"/>
        </w:rPr>
        <w:t>Al-Dossary, F. M., Al-Ghamdi, A. A., &amp; others. (2008). Experiences and Benefits Gained through Implementation of the First Intelligent Field in Saudi Aramco (Qatif Field). Abu Dhabi International Conference.</w:t>
      </w:r>
    </w:p>
    <w:p w14:paraId="61190403" w14:textId="77777777" w:rsidR="00B867A7" w:rsidRPr="00897F5A" w:rsidRDefault="00B867A7" w:rsidP="00897F5A">
      <w:pPr>
        <w:spacing w:line="360" w:lineRule="auto"/>
        <w:ind w:left="720" w:hanging="720"/>
        <w:rPr>
          <w:sz w:val="28"/>
          <w:szCs w:val="28"/>
        </w:rPr>
      </w:pPr>
      <w:r w:rsidRPr="00897F5A">
        <w:rPr>
          <w:sz w:val="28"/>
          <w:szCs w:val="28"/>
        </w:rPr>
        <w:t>Almutairi, E. S. M. H. (2023). CRITICAL SUCCESS FACTORS IN ERP IMPLEMENTATION: A CASE OF SAUDI ARAMCO. Open Access Repository, 9(6), 27-40.</w:t>
      </w:r>
    </w:p>
    <w:p w14:paraId="17BBDBD5" w14:textId="77777777" w:rsidR="00B867A7" w:rsidRPr="00897F5A" w:rsidRDefault="00B867A7" w:rsidP="00897F5A">
      <w:pPr>
        <w:spacing w:line="360" w:lineRule="auto"/>
        <w:ind w:left="720" w:hanging="720"/>
        <w:rPr>
          <w:sz w:val="28"/>
          <w:szCs w:val="28"/>
        </w:rPr>
      </w:pPr>
      <w:r w:rsidRPr="00897F5A">
        <w:rPr>
          <w:sz w:val="28"/>
          <w:szCs w:val="28"/>
        </w:rPr>
        <w:t>Al-Shammari, T. A. (2014). The Role of Knowledge Management in The Process of Decision Making in Saudi Aramco Company. King Abdulaziz University.</w:t>
      </w:r>
    </w:p>
    <w:p w14:paraId="1CED2DB5" w14:textId="77777777" w:rsidR="00B867A7" w:rsidRPr="00897F5A" w:rsidRDefault="00B867A7" w:rsidP="00897F5A">
      <w:pPr>
        <w:spacing w:line="360" w:lineRule="auto"/>
        <w:ind w:left="720" w:hanging="720"/>
        <w:rPr>
          <w:sz w:val="28"/>
          <w:szCs w:val="28"/>
        </w:rPr>
      </w:pPr>
      <w:r w:rsidRPr="00897F5A">
        <w:rPr>
          <w:sz w:val="28"/>
          <w:szCs w:val="28"/>
        </w:rPr>
        <w:t>Arop, F.O; Owan, V.J. &amp; Ekpang, M. A. (2018). Effective communication management and the performance of tertiary institutions in Cross River State, Nigeria. International Journal of Current Research; 10(07): 72019-72023.</w:t>
      </w:r>
    </w:p>
    <w:p w14:paraId="51FF3C7D" w14:textId="77777777" w:rsidR="00B867A7" w:rsidRPr="00897F5A" w:rsidRDefault="00B867A7" w:rsidP="00897F5A">
      <w:pPr>
        <w:spacing w:line="360" w:lineRule="auto"/>
        <w:ind w:left="720" w:hanging="720"/>
        <w:rPr>
          <w:sz w:val="28"/>
          <w:szCs w:val="28"/>
        </w:rPr>
      </w:pPr>
      <w:r w:rsidRPr="00897F5A">
        <w:rPr>
          <w:sz w:val="28"/>
          <w:szCs w:val="28"/>
        </w:rPr>
        <w:lastRenderedPageBreak/>
        <w:t>Bandara, H. (2021). How to prevent overlapping and duplication of work. Creately Blog. https://creately.com/blog/project-management/how-to-prevent-overlapping-and-duplication-of-work/</w:t>
      </w:r>
    </w:p>
    <w:p w14:paraId="47C0690B" w14:textId="77777777" w:rsidR="00B867A7" w:rsidRPr="00897F5A" w:rsidRDefault="00B867A7" w:rsidP="00897F5A">
      <w:pPr>
        <w:spacing w:line="360" w:lineRule="auto"/>
        <w:ind w:left="720" w:hanging="720"/>
        <w:rPr>
          <w:sz w:val="28"/>
          <w:szCs w:val="28"/>
        </w:rPr>
      </w:pPr>
      <w:r w:rsidRPr="00897F5A">
        <w:rPr>
          <w:sz w:val="28"/>
          <w:szCs w:val="28"/>
        </w:rPr>
        <w:t>Barrett, D., 2006. Leadership communication: A communication approach for seniorlevel managers</w:t>
      </w:r>
    </w:p>
    <w:p w14:paraId="3B8A9879" w14:textId="77777777" w:rsidR="00B867A7" w:rsidRPr="00897F5A" w:rsidRDefault="00B867A7" w:rsidP="00897F5A">
      <w:pPr>
        <w:spacing w:line="360" w:lineRule="auto"/>
        <w:ind w:left="720" w:hanging="720"/>
        <w:rPr>
          <w:sz w:val="28"/>
          <w:szCs w:val="28"/>
        </w:rPr>
      </w:pPr>
      <w:r w:rsidRPr="00897F5A">
        <w:rPr>
          <w:sz w:val="28"/>
          <w:szCs w:val="28"/>
        </w:rPr>
        <w:t>Berzkalns, I. (2003). Project communication—foundation for project success. Paper presented at PMI® Global Congress 2003—EMEA, The Hague, South Holland, The Netherlands. Newtown Square, PA: Project Management Institute.</w:t>
      </w:r>
    </w:p>
    <w:p w14:paraId="4F082CC1" w14:textId="77777777" w:rsidR="00B867A7" w:rsidRPr="00897F5A" w:rsidRDefault="00B867A7" w:rsidP="00897F5A">
      <w:pPr>
        <w:spacing w:line="360" w:lineRule="auto"/>
        <w:ind w:left="720" w:hanging="720"/>
        <w:rPr>
          <w:sz w:val="28"/>
          <w:szCs w:val="28"/>
        </w:rPr>
      </w:pPr>
      <w:r w:rsidRPr="00897F5A">
        <w:rPr>
          <w:sz w:val="28"/>
          <w:szCs w:val="28"/>
        </w:rPr>
        <w:t>Bubshait, A. A., Siddiqui, M. K., &amp; Al-Buali, A. M. A. (2014). Role of communication and coordination in project success: case study. Journal of Performance of Constructed Facilities, 29(4). https://doi.org/10.1061/(asce)cf.1943-5509.0000610</w:t>
      </w:r>
    </w:p>
    <w:p w14:paraId="07A9B6F1" w14:textId="77777777" w:rsidR="00B867A7" w:rsidRPr="00897F5A" w:rsidRDefault="00B867A7" w:rsidP="00897F5A">
      <w:pPr>
        <w:spacing w:line="360" w:lineRule="auto"/>
        <w:ind w:left="720" w:hanging="720"/>
        <w:rPr>
          <w:sz w:val="28"/>
          <w:szCs w:val="28"/>
        </w:rPr>
      </w:pPr>
      <w:r w:rsidRPr="00897F5A">
        <w:rPr>
          <w:sz w:val="28"/>
          <w:szCs w:val="28"/>
        </w:rPr>
        <w:t>Communication Process: The 5 Keys to Effective Communication | ifioque.com. (n.d.). Communication Process: The 5 Keys to Effective Communication | Ifioque.com. https://ifioque.com/interpersonal-skills/communication_process</w:t>
      </w:r>
    </w:p>
    <w:p w14:paraId="14DBF254" w14:textId="77777777" w:rsidR="00B867A7" w:rsidRPr="00897F5A" w:rsidRDefault="00B867A7" w:rsidP="00897F5A">
      <w:pPr>
        <w:spacing w:line="360" w:lineRule="auto"/>
        <w:ind w:left="720" w:hanging="720"/>
        <w:rPr>
          <w:sz w:val="28"/>
          <w:szCs w:val="28"/>
        </w:rPr>
      </w:pPr>
      <w:r w:rsidRPr="00897F5A">
        <w:rPr>
          <w:sz w:val="28"/>
          <w:szCs w:val="28"/>
        </w:rPr>
        <w:t>Ford, J. (2024). Every message matters: Optimizing comms in oil &amp; gas industry. https://www.sparrowconnected.com/blog/every-message-matters-optimizing-comms-in-oil-gas-industry</w:t>
      </w:r>
    </w:p>
    <w:p w14:paraId="54EC2B86" w14:textId="77777777" w:rsidR="00B867A7" w:rsidRPr="00897F5A" w:rsidRDefault="00B867A7" w:rsidP="00897F5A">
      <w:pPr>
        <w:spacing w:line="360" w:lineRule="auto"/>
        <w:ind w:left="720" w:hanging="720"/>
        <w:rPr>
          <w:sz w:val="28"/>
          <w:szCs w:val="28"/>
        </w:rPr>
      </w:pPr>
      <w:r w:rsidRPr="00897F5A">
        <w:rPr>
          <w:sz w:val="28"/>
          <w:szCs w:val="28"/>
        </w:rPr>
        <w:t>Kania, E., Śladowski, G., Radziszewska-Zielina, E., &amp; Sroka, B. (2022). Analysis of the impact of communication between the participants of a construction project on its completion time and cost. Archives of Civil Engineering, 68(1).</w:t>
      </w:r>
    </w:p>
    <w:p w14:paraId="034E9790" w14:textId="77777777" w:rsidR="00B867A7" w:rsidRPr="00897F5A" w:rsidRDefault="00B867A7" w:rsidP="00897F5A">
      <w:pPr>
        <w:spacing w:line="360" w:lineRule="auto"/>
        <w:ind w:left="720" w:hanging="720"/>
        <w:rPr>
          <w:sz w:val="28"/>
          <w:szCs w:val="28"/>
        </w:rPr>
      </w:pPr>
      <w:r w:rsidRPr="00897F5A">
        <w:rPr>
          <w:sz w:val="28"/>
          <w:szCs w:val="28"/>
        </w:rPr>
        <w:lastRenderedPageBreak/>
        <w:t>Kashyap, S. (2024). What is effective communication? [with benefits and tips]. ProofHub. https://www.proofhub.com/articles/effective-communication</w:t>
      </w:r>
    </w:p>
    <w:p w14:paraId="791927A8" w14:textId="77777777" w:rsidR="00B867A7" w:rsidRPr="00897F5A" w:rsidRDefault="00B867A7" w:rsidP="00897F5A">
      <w:pPr>
        <w:spacing w:line="360" w:lineRule="auto"/>
        <w:ind w:left="720" w:hanging="720"/>
        <w:rPr>
          <w:sz w:val="28"/>
          <w:szCs w:val="28"/>
        </w:rPr>
      </w:pPr>
      <w:r w:rsidRPr="00897F5A">
        <w:rPr>
          <w:sz w:val="28"/>
          <w:szCs w:val="28"/>
        </w:rPr>
        <w:t>Khudiri, M. M., Naser, N. A., AlShehry, M. A., Nassir, A. A., &amp; Mokhtar, H. K. (2009, October). Saudi Aramco RTOC, Collaborative, Safe and Effective Delivery of Wells from Start to Finish. In SPE/IADC Middle East Drilling Technology Conference and Exhibition (pp. SPE-125339). SPE.</w:t>
      </w:r>
    </w:p>
    <w:p w14:paraId="551348A6" w14:textId="77777777" w:rsidR="00B867A7" w:rsidRPr="00897F5A" w:rsidRDefault="00B867A7" w:rsidP="00897F5A">
      <w:pPr>
        <w:spacing w:line="360" w:lineRule="auto"/>
        <w:ind w:left="720" w:hanging="720"/>
        <w:rPr>
          <w:sz w:val="28"/>
          <w:szCs w:val="28"/>
        </w:rPr>
      </w:pPr>
      <w:r w:rsidRPr="00897F5A">
        <w:rPr>
          <w:sz w:val="28"/>
          <w:szCs w:val="28"/>
        </w:rPr>
        <w:t>Lumen Learning. (n.d.). Characteristics of Effective communication | Communication for professionals. https://courses.lumenlearning.com/suny-esc-communicationforprofessionals/chapter/characteristics-of-effective-professional-communication/</w:t>
      </w:r>
    </w:p>
    <w:p w14:paraId="5FD6F95F" w14:textId="77777777" w:rsidR="00B867A7" w:rsidRPr="00897F5A" w:rsidRDefault="00B867A7" w:rsidP="00897F5A">
      <w:pPr>
        <w:spacing w:line="360" w:lineRule="auto"/>
        <w:ind w:left="720" w:hanging="720"/>
        <w:rPr>
          <w:sz w:val="28"/>
          <w:szCs w:val="28"/>
        </w:rPr>
      </w:pPr>
      <w:r w:rsidRPr="00897F5A">
        <w:rPr>
          <w:sz w:val="28"/>
          <w:szCs w:val="28"/>
        </w:rPr>
        <w:t>Mei, Y. M., Lee, S. T., &amp; Al-Hawamdeh, S. (2004). Formulating a communication strategy for effective knowledge sharing. Journal of Information Science, 30(1), 12-22.</w:t>
      </w:r>
    </w:p>
    <w:p w14:paraId="55298F05" w14:textId="77777777" w:rsidR="00B867A7" w:rsidRPr="00897F5A" w:rsidRDefault="00B867A7" w:rsidP="00897F5A">
      <w:pPr>
        <w:spacing w:line="360" w:lineRule="auto"/>
        <w:ind w:left="720" w:hanging="720"/>
        <w:rPr>
          <w:sz w:val="28"/>
          <w:szCs w:val="28"/>
        </w:rPr>
      </w:pPr>
      <w:r w:rsidRPr="00897F5A">
        <w:rPr>
          <w:sz w:val="28"/>
          <w:szCs w:val="28"/>
        </w:rPr>
        <w:t>Miclea, R., &amp; Irimiaș, T. (2023). Effective communication as a success factor in project management in an Universitary context. Studia Universitatis Babeş-Bolyai. Oeconomica, 68(3), 64–84. https://doi.org/10.2478/subboec-2023-0015</w:t>
      </w:r>
    </w:p>
    <w:p w14:paraId="3660A708" w14:textId="77777777" w:rsidR="00B867A7" w:rsidRPr="00897F5A" w:rsidRDefault="00B867A7" w:rsidP="00897F5A">
      <w:pPr>
        <w:spacing w:line="360" w:lineRule="auto"/>
        <w:ind w:left="720" w:hanging="720"/>
        <w:rPr>
          <w:sz w:val="28"/>
          <w:szCs w:val="28"/>
        </w:rPr>
      </w:pPr>
      <w:r w:rsidRPr="00897F5A">
        <w:rPr>
          <w:sz w:val="28"/>
          <w:szCs w:val="28"/>
        </w:rPr>
        <w:t>Minois, N. (2023). The importance of communication in project management. Institute of Project Management. https://instituteprojectmanagement.com/blog/the-crucial-role-of-communication-in-project-management/#:~:text=Clear%20and%20consistent%20communication%20helps,efforts%2C%20and%20achieve%20their%20goals.</w:t>
      </w:r>
    </w:p>
    <w:p w14:paraId="34F4AD2E" w14:textId="77777777" w:rsidR="00B867A7" w:rsidRPr="00897F5A" w:rsidRDefault="00B867A7" w:rsidP="00897F5A">
      <w:pPr>
        <w:spacing w:line="360" w:lineRule="auto"/>
        <w:ind w:left="720" w:hanging="720"/>
        <w:rPr>
          <w:sz w:val="28"/>
          <w:szCs w:val="28"/>
        </w:rPr>
      </w:pPr>
      <w:r w:rsidRPr="00897F5A">
        <w:rPr>
          <w:sz w:val="28"/>
          <w:szCs w:val="28"/>
        </w:rPr>
        <w:lastRenderedPageBreak/>
        <w:t>Muszynska, K., Dermol, K., Trunk, V., Ðakovic, A., &amp; Smrkolj, G., 2015. Communication management in project teams – practices and patterns. Joint International Conference, 1359–1366.</w:t>
      </w:r>
    </w:p>
    <w:p w14:paraId="29A49E4C" w14:textId="77777777" w:rsidR="00B867A7" w:rsidRPr="00897F5A" w:rsidRDefault="00B867A7" w:rsidP="00897F5A">
      <w:pPr>
        <w:spacing w:line="360" w:lineRule="auto"/>
        <w:ind w:left="720" w:hanging="720"/>
        <w:rPr>
          <w:sz w:val="28"/>
          <w:szCs w:val="28"/>
        </w:rPr>
      </w:pPr>
      <w:r w:rsidRPr="00897F5A">
        <w:rPr>
          <w:sz w:val="28"/>
          <w:szCs w:val="28"/>
        </w:rPr>
        <w:t>Nawab, Alyna. (2020). ADAPTIVE PROJECT MANAGEMENT - THE CASE OF SAUDI ARAMCO.</w:t>
      </w:r>
    </w:p>
    <w:p w14:paraId="2B598242" w14:textId="77777777" w:rsidR="00B867A7" w:rsidRPr="00897F5A" w:rsidRDefault="00B867A7" w:rsidP="00897F5A">
      <w:pPr>
        <w:spacing w:line="360" w:lineRule="auto"/>
        <w:ind w:left="720" w:hanging="720"/>
        <w:rPr>
          <w:sz w:val="28"/>
          <w:szCs w:val="28"/>
        </w:rPr>
      </w:pPr>
      <w:r w:rsidRPr="00897F5A">
        <w:rPr>
          <w:sz w:val="28"/>
          <w:szCs w:val="28"/>
        </w:rPr>
        <w:t>O’Daniel, M., &amp; Rosenstein, A. H. (2008). Professional communication and team collaboration. Patient safety and quality: An evidence-based handbook for nurses.</w:t>
      </w:r>
    </w:p>
    <w:p w14:paraId="23E6DDBE" w14:textId="77777777" w:rsidR="00B867A7" w:rsidRPr="00897F5A" w:rsidRDefault="00B867A7" w:rsidP="00897F5A">
      <w:pPr>
        <w:spacing w:line="360" w:lineRule="auto"/>
        <w:ind w:left="720" w:hanging="720"/>
        <w:rPr>
          <w:sz w:val="28"/>
          <w:szCs w:val="28"/>
        </w:rPr>
      </w:pPr>
      <w:r w:rsidRPr="00897F5A">
        <w:rPr>
          <w:sz w:val="28"/>
          <w:szCs w:val="28"/>
        </w:rPr>
        <w:t>Project Management Institute. (2013). The high cost of low performance: The essential role of communications. Pulse of the Profession In-depth Report.</w:t>
      </w:r>
    </w:p>
    <w:p w14:paraId="6AD58B9A" w14:textId="77777777" w:rsidR="00B867A7" w:rsidRPr="00897F5A" w:rsidRDefault="00B867A7" w:rsidP="00897F5A">
      <w:pPr>
        <w:spacing w:line="360" w:lineRule="auto"/>
        <w:ind w:left="720" w:hanging="720"/>
        <w:rPr>
          <w:sz w:val="28"/>
          <w:szCs w:val="28"/>
        </w:rPr>
      </w:pPr>
      <w:r w:rsidRPr="00897F5A">
        <w:rPr>
          <w:sz w:val="28"/>
          <w:szCs w:val="28"/>
        </w:rPr>
        <w:t>Radhakrishnan, A., Zaveri, J., David, D., &amp; Davis, J. S. (2022). The impact of project team characteristics and client collaboration on project agility and project success: An empirical study. European Management Journal, 40(5), 758-777.</w:t>
      </w:r>
    </w:p>
    <w:p w14:paraId="1D597B06" w14:textId="77777777" w:rsidR="00B867A7" w:rsidRPr="00897F5A" w:rsidRDefault="00B867A7" w:rsidP="00897F5A">
      <w:pPr>
        <w:spacing w:line="360" w:lineRule="auto"/>
        <w:ind w:left="720" w:hanging="720"/>
        <w:rPr>
          <w:sz w:val="28"/>
          <w:szCs w:val="28"/>
        </w:rPr>
      </w:pPr>
      <w:r w:rsidRPr="00897F5A">
        <w:rPr>
          <w:sz w:val="28"/>
          <w:szCs w:val="28"/>
        </w:rPr>
        <w:t>Rosenkranz, S., Vringer, K., Dirkmaat, T., van den Broek, E., Abeelen, C., &amp; Travaille, A. (2017). Using behavioral insights to make firms more energy efficient: A field experiment on the effects of improved communication. Energy policy, 108, 184-193.</w:t>
      </w:r>
    </w:p>
    <w:p w14:paraId="0CD15433" w14:textId="77777777" w:rsidR="00B867A7" w:rsidRPr="00897F5A" w:rsidRDefault="00B867A7" w:rsidP="00897F5A">
      <w:pPr>
        <w:spacing w:line="360" w:lineRule="auto"/>
        <w:ind w:left="720" w:hanging="720"/>
        <w:rPr>
          <w:sz w:val="28"/>
          <w:szCs w:val="28"/>
        </w:rPr>
      </w:pPr>
      <w:r w:rsidRPr="00897F5A">
        <w:rPr>
          <w:sz w:val="28"/>
          <w:szCs w:val="28"/>
        </w:rPr>
        <w:t>Teckchandani, A. (2018). Slack: A unified communications platform to improve team collaboration.</w:t>
      </w:r>
    </w:p>
    <w:p w14:paraId="5597D2C9" w14:textId="77777777" w:rsidR="00B867A7" w:rsidRPr="00897F5A" w:rsidRDefault="00B867A7" w:rsidP="00897F5A">
      <w:pPr>
        <w:spacing w:line="360" w:lineRule="auto"/>
        <w:ind w:left="720" w:hanging="720"/>
        <w:rPr>
          <w:sz w:val="28"/>
          <w:szCs w:val="28"/>
        </w:rPr>
      </w:pPr>
      <w:r w:rsidRPr="00897F5A">
        <w:rPr>
          <w:sz w:val="28"/>
          <w:szCs w:val="28"/>
        </w:rPr>
        <w:t>Willmott, B. (n.d.). 10 Reasons Why Communication is so important in Project Management. PPM Academy. https://www.ppm.academy/post/10-reasons-why-communication-is-so-important-in-project-</w:t>
      </w:r>
      <w:r w:rsidRPr="00897F5A">
        <w:rPr>
          <w:sz w:val="28"/>
          <w:szCs w:val="28"/>
        </w:rPr>
        <w:lastRenderedPageBreak/>
        <w:t>management#:~:text=Communication%20is%20key%20to%20resolving,maintain%20a%20positive%20working%20relationship.</w:t>
      </w:r>
    </w:p>
    <w:p w14:paraId="3C7E53F1" w14:textId="77777777" w:rsidR="00B867A7" w:rsidRPr="00897F5A" w:rsidRDefault="00B867A7" w:rsidP="00897F5A">
      <w:pPr>
        <w:spacing w:line="360" w:lineRule="auto"/>
        <w:ind w:left="720" w:hanging="720"/>
        <w:rPr>
          <w:sz w:val="28"/>
          <w:szCs w:val="28"/>
        </w:rPr>
      </w:pPr>
      <w:r w:rsidRPr="00897F5A">
        <w:rPr>
          <w:sz w:val="28"/>
          <w:szCs w:val="28"/>
        </w:rPr>
        <w:t>Zamzami, O. A., &amp; Arif, M. J. (2016). Knowledge Management Technologies Applications at Saudi Aramco Company–Information Technology Department (Case Study). International Multilingual Academic Journal.</w:t>
      </w:r>
    </w:p>
    <w:p w14:paraId="5567261B" w14:textId="77777777" w:rsidR="00B867A7" w:rsidRPr="00897F5A" w:rsidRDefault="00B867A7" w:rsidP="00897F5A">
      <w:pPr>
        <w:spacing w:line="360" w:lineRule="auto"/>
        <w:ind w:left="720" w:hanging="720"/>
        <w:rPr>
          <w:sz w:val="28"/>
          <w:szCs w:val="28"/>
        </w:rPr>
      </w:pPr>
      <w:r w:rsidRPr="00897F5A">
        <w:rPr>
          <w:sz w:val="28"/>
          <w:szCs w:val="28"/>
        </w:rPr>
        <w:t>Zara, J., Nordin, S. M., &amp; Isha, A. S. N. (2023). Influence of communication determinants on safety commitment in a high-risk workplace: a systematic literature review of four communication dimensions. Frontiers in public health, 11, 1225995.</w:t>
      </w:r>
    </w:p>
    <w:p w14:paraId="7F765FAE" w14:textId="712DC6AD" w:rsidR="002B63F7" w:rsidRPr="00897F5A" w:rsidRDefault="00B867A7" w:rsidP="00897F5A">
      <w:pPr>
        <w:spacing w:line="360" w:lineRule="auto"/>
        <w:ind w:left="720" w:hanging="720"/>
        <w:rPr>
          <w:sz w:val="28"/>
          <w:szCs w:val="28"/>
        </w:rPr>
      </w:pPr>
      <w:r w:rsidRPr="00897F5A">
        <w:rPr>
          <w:sz w:val="28"/>
          <w:szCs w:val="28"/>
        </w:rPr>
        <w:t>Zeithaml, V. A., Berry, L. L., &amp; Parasuraman, A. (1988). Communication and control processes in the delivery of service quality. Journal of marketing, 52(2), 35-48.</w:t>
      </w:r>
    </w:p>
    <w:sectPr w:rsidR="002B63F7" w:rsidRPr="00897F5A" w:rsidSect="00D15C72">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34583C" w14:textId="77777777" w:rsidR="002B44D5" w:rsidRDefault="002B44D5" w:rsidP="00891A87">
      <w:pPr>
        <w:spacing w:after="0" w:line="240" w:lineRule="auto"/>
      </w:pPr>
      <w:r>
        <w:separator/>
      </w:r>
    </w:p>
  </w:endnote>
  <w:endnote w:type="continuationSeparator" w:id="0">
    <w:p w14:paraId="73518EE9" w14:textId="77777777" w:rsidR="002B44D5" w:rsidRDefault="002B44D5" w:rsidP="0089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449319" w14:textId="4C6B00DA" w:rsidR="00891A87" w:rsidRDefault="00891A87" w:rsidP="00891A8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5481800"/>
      <w:docPartObj>
        <w:docPartGallery w:val="Page Numbers (Bottom of Page)"/>
        <w:docPartUnique/>
      </w:docPartObj>
    </w:sdtPr>
    <w:sdtEndPr>
      <w:rPr>
        <w:noProof/>
      </w:rPr>
    </w:sdtEndPr>
    <w:sdtContent>
      <w:p w14:paraId="7A0E0207" w14:textId="25296851" w:rsidR="002E6D28" w:rsidRDefault="002E6D28" w:rsidP="002E6D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4805571"/>
      <w:docPartObj>
        <w:docPartGallery w:val="Page Numbers (Bottom of Page)"/>
        <w:docPartUnique/>
      </w:docPartObj>
    </w:sdtPr>
    <w:sdtEndPr>
      <w:rPr>
        <w:noProof/>
      </w:rPr>
    </w:sdtEndPr>
    <w:sdtContent>
      <w:p w14:paraId="022EC000" w14:textId="6BAD2F30" w:rsidR="00D15C72" w:rsidRDefault="00D15C72" w:rsidP="00D15C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EA8534" w14:textId="77777777" w:rsidR="002B44D5" w:rsidRDefault="002B44D5" w:rsidP="00891A87">
      <w:pPr>
        <w:spacing w:after="0" w:line="240" w:lineRule="auto"/>
      </w:pPr>
      <w:r>
        <w:separator/>
      </w:r>
    </w:p>
  </w:footnote>
  <w:footnote w:type="continuationSeparator" w:id="0">
    <w:p w14:paraId="34504AB2" w14:textId="77777777" w:rsidR="002B44D5" w:rsidRDefault="002B44D5" w:rsidP="00891A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13893"/>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430AE"/>
    <w:multiLevelType w:val="multilevel"/>
    <w:tmpl w:val="6DD62E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E868F0"/>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2E378F"/>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881A50"/>
    <w:multiLevelType w:val="hybridMultilevel"/>
    <w:tmpl w:val="3AE4C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CE608B"/>
    <w:multiLevelType w:val="multilevel"/>
    <w:tmpl w:val="19C866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BE3924"/>
    <w:multiLevelType w:val="hybridMultilevel"/>
    <w:tmpl w:val="9F983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D04B75"/>
    <w:multiLevelType w:val="multilevel"/>
    <w:tmpl w:val="2C0056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BC1EAD"/>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5F7747"/>
    <w:multiLevelType w:val="multilevel"/>
    <w:tmpl w:val="5FBE7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653D2B"/>
    <w:multiLevelType w:val="multilevel"/>
    <w:tmpl w:val="D1705A20"/>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B17EB6"/>
    <w:multiLevelType w:val="multilevel"/>
    <w:tmpl w:val="CE2AB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CB4AA2"/>
    <w:multiLevelType w:val="multilevel"/>
    <w:tmpl w:val="BCD48D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395554"/>
    <w:multiLevelType w:val="multilevel"/>
    <w:tmpl w:val="67BE75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FF32FB"/>
    <w:multiLevelType w:val="multilevel"/>
    <w:tmpl w:val="F648D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1459D7"/>
    <w:multiLevelType w:val="multilevel"/>
    <w:tmpl w:val="B440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05253C"/>
    <w:multiLevelType w:val="multilevel"/>
    <w:tmpl w:val="EF040FB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AD76F9"/>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E177EA"/>
    <w:multiLevelType w:val="multilevel"/>
    <w:tmpl w:val="25B891B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0D248C"/>
    <w:multiLevelType w:val="multilevel"/>
    <w:tmpl w:val="A8FE8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6F05A8"/>
    <w:multiLevelType w:val="multilevel"/>
    <w:tmpl w:val="58C4A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A65AF9"/>
    <w:multiLevelType w:val="hybridMultilevel"/>
    <w:tmpl w:val="7E0E6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F50F7D"/>
    <w:multiLevelType w:val="multilevel"/>
    <w:tmpl w:val="AE5221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1121301">
    <w:abstractNumId w:val="10"/>
  </w:num>
  <w:num w:numId="2" w16cid:durableId="1396586770">
    <w:abstractNumId w:val="6"/>
  </w:num>
  <w:num w:numId="3" w16cid:durableId="138114076">
    <w:abstractNumId w:val="19"/>
  </w:num>
  <w:num w:numId="4" w16cid:durableId="974725133">
    <w:abstractNumId w:val="20"/>
  </w:num>
  <w:num w:numId="5" w16cid:durableId="319384946">
    <w:abstractNumId w:val="2"/>
  </w:num>
  <w:num w:numId="6" w16cid:durableId="2039770193">
    <w:abstractNumId w:val="3"/>
  </w:num>
  <w:num w:numId="7" w16cid:durableId="1776320213">
    <w:abstractNumId w:val="0"/>
  </w:num>
  <w:num w:numId="8" w16cid:durableId="1240166861">
    <w:abstractNumId w:val="1"/>
  </w:num>
  <w:num w:numId="9" w16cid:durableId="1845319941">
    <w:abstractNumId w:val="17"/>
  </w:num>
  <w:num w:numId="10" w16cid:durableId="203373018">
    <w:abstractNumId w:val="8"/>
  </w:num>
  <w:num w:numId="11" w16cid:durableId="1123771300">
    <w:abstractNumId w:val="12"/>
  </w:num>
  <w:num w:numId="12" w16cid:durableId="177160334">
    <w:abstractNumId w:val="16"/>
  </w:num>
  <w:num w:numId="13" w16cid:durableId="659163480">
    <w:abstractNumId w:val="18"/>
  </w:num>
  <w:num w:numId="14" w16cid:durableId="1065684571">
    <w:abstractNumId w:val="15"/>
  </w:num>
  <w:num w:numId="15" w16cid:durableId="1707364975">
    <w:abstractNumId w:val="9"/>
  </w:num>
  <w:num w:numId="16" w16cid:durableId="1927497523">
    <w:abstractNumId w:val="14"/>
  </w:num>
  <w:num w:numId="17" w16cid:durableId="1569221562">
    <w:abstractNumId w:val="5"/>
  </w:num>
  <w:num w:numId="18" w16cid:durableId="1649091376">
    <w:abstractNumId w:val="13"/>
  </w:num>
  <w:num w:numId="19" w16cid:durableId="1125275581">
    <w:abstractNumId w:val="7"/>
  </w:num>
  <w:num w:numId="20" w16cid:durableId="1821654913">
    <w:abstractNumId w:val="22"/>
  </w:num>
  <w:num w:numId="21" w16cid:durableId="1886872388">
    <w:abstractNumId w:val="11"/>
  </w:num>
  <w:num w:numId="22" w16cid:durableId="1332830994">
    <w:abstractNumId w:val="21"/>
  </w:num>
  <w:num w:numId="23" w16cid:durableId="4792732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456"/>
    <w:rsid w:val="000008F2"/>
    <w:rsid w:val="0001795C"/>
    <w:rsid w:val="00033FBF"/>
    <w:rsid w:val="00037AE2"/>
    <w:rsid w:val="0005569C"/>
    <w:rsid w:val="00055811"/>
    <w:rsid w:val="00056205"/>
    <w:rsid w:val="00067717"/>
    <w:rsid w:val="0008363F"/>
    <w:rsid w:val="00084859"/>
    <w:rsid w:val="00090F8D"/>
    <w:rsid w:val="000911A5"/>
    <w:rsid w:val="000925F6"/>
    <w:rsid w:val="000926D0"/>
    <w:rsid w:val="000A6EDA"/>
    <w:rsid w:val="000B67F4"/>
    <w:rsid w:val="000C205D"/>
    <w:rsid w:val="000D6420"/>
    <w:rsid w:val="000D7AAF"/>
    <w:rsid w:val="00103690"/>
    <w:rsid w:val="00105535"/>
    <w:rsid w:val="001204A6"/>
    <w:rsid w:val="00121869"/>
    <w:rsid w:val="00121A52"/>
    <w:rsid w:val="001252AA"/>
    <w:rsid w:val="001333C8"/>
    <w:rsid w:val="00156C2E"/>
    <w:rsid w:val="00156EF5"/>
    <w:rsid w:val="001617DE"/>
    <w:rsid w:val="001A04CB"/>
    <w:rsid w:val="001A38EF"/>
    <w:rsid w:val="001A51E3"/>
    <w:rsid w:val="001A67A2"/>
    <w:rsid w:val="001B3E98"/>
    <w:rsid w:val="001B4DFB"/>
    <w:rsid w:val="001B7CF6"/>
    <w:rsid w:val="001C024B"/>
    <w:rsid w:val="001C5780"/>
    <w:rsid w:val="001C5AD7"/>
    <w:rsid w:val="001D44F6"/>
    <w:rsid w:val="001E060A"/>
    <w:rsid w:val="001E26EE"/>
    <w:rsid w:val="001E49C4"/>
    <w:rsid w:val="001E709A"/>
    <w:rsid w:val="001E7693"/>
    <w:rsid w:val="00204906"/>
    <w:rsid w:val="00216FE8"/>
    <w:rsid w:val="002173F7"/>
    <w:rsid w:val="00222541"/>
    <w:rsid w:val="002345F0"/>
    <w:rsid w:val="00240482"/>
    <w:rsid w:val="00251D8D"/>
    <w:rsid w:val="00252D92"/>
    <w:rsid w:val="00262268"/>
    <w:rsid w:val="00263281"/>
    <w:rsid w:val="002659EC"/>
    <w:rsid w:val="002679EB"/>
    <w:rsid w:val="00270B77"/>
    <w:rsid w:val="00295012"/>
    <w:rsid w:val="002A397C"/>
    <w:rsid w:val="002B4004"/>
    <w:rsid w:val="002B44D5"/>
    <w:rsid w:val="002B63F7"/>
    <w:rsid w:val="002C0609"/>
    <w:rsid w:val="002D6F83"/>
    <w:rsid w:val="002E6D28"/>
    <w:rsid w:val="002F3383"/>
    <w:rsid w:val="002F7653"/>
    <w:rsid w:val="00303A8F"/>
    <w:rsid w:val="0031134F"/>
    <w:rsid w:val="00316C29"/>
    <w:rsid w:val="00336097"/>
    <w:rsid w:val="003479B4"/>
    <w:rsid w:val="00350A01"/>
    <w:rsid w:val="00350F56"/>
    <w:rsid w:val="003544DC"/>
    <w:rsid w:val="0037787C"/>
    <w:rsid w:val="00377D52"/>
    <w:rsid w:val="003803BE"/>
    <w:rsid w:val="003842EE"/>
    <w:rsid w:val="003849C0"/>
    <w:rsid w:val="00387E28"/>
    <w:rsid w:val="003A4A98"/>
    <w:rsid w:val="003B7B9E"/>
    <w:rsid w:val="003D3456"/>
    <w:rsid w:val="003F75AA"/>
    <w:rsid w:val="004022C9"/>
    <w:rsid w:val="004102C7"/>
    <w:rsid w:val="00421795"/>
    <w:rsid w:val="0043419C"/>
    <w:rsid w:val="00434AA2"/>
    <w:rsid w:val="00434BE9"/>
    <w:rsid w:val="00442A28"/>
    <w:rsid w:val="00453F26"/>
    <w:rsid w:val="0046619B"/>
    <w:rsid w:val="00476A5A"/>
    <w:rsid w:val="004814CE"/>
    <w:rsid w:val="00483A43"/>
    <w:rsid w:val="00485F23"/>
    <w:rsid w:val="00486F55"/>
    <w:rsid w:val="00490F68"/>
    <w:rsid w:val="004917EA"/>
    <w:rsid w:val="00491E66"/>
    <w:rsid w:val="00494786"/>
    <w:rsid w:val="004975AF"/>
    <w:rsid w:val="004978DA"/>
    <w:rsid w:val="004A21AF"/>
    <w:rsid w:val="004A2428"/>
    <w:rsid w:val="004A4315"/>
    <w:rsid w:val="004A582B"/>
    <w:rsid w:val="004B2300"/>
    <w:rsid w:val="004B324D"/>
    <w:rsid w:val="004C0424"/>
    <w:rsid w:val="004E44D8"/>
    <w:rsid w:val="004E4834"/>
    <w:rsid w:val="004F3505"/>
    <w:rsid w:val="00501346"/>
    <w:rsid w:val="00503E2B"/>
    <w:rsid w:val="00504DCA"/>
    <w:rsid w:val="00505AE5"/>
    <w:rsid w:val="0052006B"/>
    <w:rsid w:val="005200C0"/>
    <w:rsid w:val="0052165F"/>
    <w:rsid w:val="00532111"/>
    <w:rsid w:val="0057468C"/>
    <w:rsid w:val="00574BB9"/>
    <w:rsid w:val="00576856"/>
    <w:rsid w:val="00596939"/>
    <w:rsid w:val="005A6026"/>
    <w:rsid w:val="005B5D4A"/>
    <w:rsid w:val="005B79EB"/>
    <w:rsid w:val="005C411A"/>
    <w:rsid w:val="005C7670"/>
    <w:rsid w:val="005C7A78"/>
    <w:rsid w:val="005D0592"/>
    <w:rsid w:val="005F4C08"/>
    <w:rsid w:val="00604468"/>
    <w:rsid w:val="0061210A"/>
    <w:rsid w:val="006125A6"/>
    <w:rsid w:val="00624657"/>
    <w:rsid w:val="0062511F"/>
    <w:rsid w:val="006269E6"/>
    <w:rsid w:val="0063291E"/>
    <w:rsid w:val="00632FD1"/>
    <w:rsid w:val="00637412"/>
    <w:rsid w:val="006465E8"/>
    <w:rsid w:val="0064795A"/>
    <w:rsid w:val="00653B60"/>
    <w:rsid w:val="0065701D"/>
    <w:rsid w:val="00671AB0"/>
    <w:rsid w:val="00682A3F"/>
    <w:rsid w:val="00683600"/>
    <w:rsid w:val="00686439"/>
    <w:rsid w:val="00692197"/>
    <w:rsid w:val="00696A02"/>
    <w:rsid w:val="006C4C65"/>
    <w:rsid w:val="006D3A58"/>
    <w:rsid w:val="007009CA"/>
    <w:rsid w:val="00701604"/>
    <w:rsid w:val="00701C79"/>
    <w:rsid w:val="00724456"/>
    <w:rsid w:val="0072470E"/>
    <w:rsid w:val="00727956"/>
    <w:rsid w:val="0073152A"/>
    <w:rsid w:val="00740856"/>
    <w:rsid w:val="00741F66"/>
    <w:rsid w:val="007523A5"/>
    <w:rsid w:val="00770F6A"/>
    <w:rsid w:val="00771F0A"/>
    <w:rsid w:val="00771FEB"/>
    <w:rsid w:val="00782226"/>
    <w:rsid w:val="007A76AE"/>
    <w:rsid w:val="007B173F"/>
    <w:rsid w:val="007B3881"/>
    <w:rsid w:val="007C2C43"/>
    <w:rsid w:val="007D5A73"/>
    <w:rsid w:val="007E4F53"/>
    <w:rsid w:val="008027D1"/>
    <w:rsid w:val="00806A1A"/>
    <w:rsid w:val="0081238E"/>
    <w:rsid w:val="00827747"/>
    <w:rsid w:val="008347B8"/>
    <w:rsid w:val="00840CBC"/>
    <w:rsid w:val="00841EE3"/>
    <w:rsid w:val="00846ADA"/>
    <w:rsid w:val="00847B35"/>
    <w:rsid w:val="00861A3B"/>
    <w:rsid w:val="00862B04"/>
    <w:rsid w:val="00891A87"/>
    <w:rsid w:val="00897F5A"/>
    <w:rsid w:val="008A0E97"/>
    <w:rsid w:val="008A2181"/>
    <w:rsid w:val="008A4084"/>
    <w:rsid w:val="008A729F"/>
    <w:rsid w:val="008B0920"/>
    <w:rsid w:val="008B5E0C"/>
    <w:rsid w:val="008C254D"/>
    <w:rsid w:val="008D5D13"/>
    <w:rsid w:val="008E27DA"/>
    <w:rsid w:val="008E32AD"/>
    <w:rsid w:val="008F2B6A"/>
    <w:rsid w:val="00901CD0"/>
    <w:rsid w:val="009024B4"/>
    <w:rsid w:val="00907E3E"/>
    <w:rsid w:val="00910298"/>
    <w:rsid w:val="00912309"/>
    <w:rsid w:val="00914755"/>
    <w:rsid w:val="00930DB5"/>
    <w:rsid w:val="009440E6"/>
    <w:rsid w:val="00953928"/>
    <w:rsid w:val="00953C1E"/>
    <w:rsid w:val="0095619D"/>
    <w:rsid w:val="00970F65"/>
    <w:rsid w:val="00991399"/>
    <w:rsid w:val="00992D18"/>
    <w:rsid w:val="009A0315"/>
    <w:rsid w:val="009A4069"/>
    <w:rsid w:val="009B1B09"/>
    <w:rsid w:val="009B3776"/>
    <w:rsid w:val="009B704A"/>
    <w:rsid w:val="009D00A0"/>
    <w:rsid w:val="009D4BF1"/>
    <w:rsid w:val="009D6DD2"/>
    <w:rsid w:val="00A071CF"/>
    <w:rsid w:val="00A134DA"/>
    <w:rsid w:val="00A20384"/>
    <w:rsid w:val="00A21B0A"/>
    <w:rsid w:val="00A23057"/>
    <w:rsid w:val="00A4194E"/>
    <w:rsid w:val="00A42770"/>
    <w:rsid w:val="00A5764B"/>
    <w:rsid w:val="00A621C5"/>
    <w:rsid w:val="00A66931"/>
    <w:rsid w:val="00A72251"/>
    <w:rsid w:val="00A731C9"/>
    <w:rsid w:val="00A82F19"/>
    <w:rsid w:val="00A919DA"/>
    <w:rsid w:val="00A93200"/>
    <w:rsid w:val="00AA70E4"/>
    <w:rsid w:val="00AC1FDC"/>
    <w:rsid w:val="00AC7EAE"/>
    <w:rsid w:val="00AD6146"/>
    <w:rsid w:val="00AD6A3C"/>
    <w:rsid w:val="00AE6EA3"/>
    <w:rsid w:val="00AF5236"/>
    <w:rsid w:val="00B02CDD"/>
    <w:rsid w:val="00B06BD8"/>
    <w:rsid w:val="00B1076F"/>
    <w:rsid w:val="00B1722A"/>
    <w:rsid w:val="00B229C8"/>
    <w:rsid w:val="00B22A58"/>
    <w:rsid w:val="00B233AC"/>
    <w:rsid w:val="00B31B71"/>
    <w:rsid w:val="00B34681"/>
    <w:rsid w:val="00B41360"/>
    <w:rsid w:val="00B42780"/>
    <w:rsid w:val="00B519F1"/>
    <w:rsid w:val="00B60B7F"/>
    <w:rsid w:val="00B6254E"/>
    <w:rsid w:val="00B707E7"/>
    <w:rsid w:val="00B76362"/>
    <w:rsid w:val="00B867A7"/>
    <w:rsid w:val="00B87889"/>
    <w:rsid w:val="00B91DBE"/>
    <w:rsid w:val="00B955B2"/>
    <w:rsid w:val="00B956DB"/>
    <w:rsid w:val="00BA2D09"/>
    <w:rsid w:val="00BB0035"/>
    <w:rsid w:val="00BB3C0E"/>
    <w:rsid w:val="00BB67F4"/>
    <w:rsid w:val="00BB6FC9"/>
    <w:rsid w:val="00BD0430"/>
    <w:rsid w:val="00BD4D39"/>
    <w:rsid w:val="00BD5488"/>
    <w:rsid w:val="00BD73A8"/>
    <w:rsid w:val="00C35608"/>
    <w:rsid w:val="00C40D06"/>
    <w:rsid w:val="00C42FB4"/>
    <w:rsid w:val="00C50AFC"/>
    <w:rsid w:val="00C5158E"/>
    <w:rsid w:val="00C60C29"/>
    <w:rsid w:val="00C65BF9"/>
    <w:rsid w:val="00C67146"/>
    <w:rsid w:val="00C70111"/>
    <w:rsid w:val="00C71C37"/>
    <w:rsid w:val="00C769A0"/>
    <w:rsid w:val="00C82485"/>
    <w:rsid w:val="00C9347B"/>
    <w:rsid w:val="00C96262"/>
    <w:rsid w:val="00CA0AAB"/>
    <w:rsid w:val="00CA387A"/>
    <w:rsid w:val="00CA6EF2"/>
    <w:rsid w:val="00CA768B"/>
    <w:rsid w:val="00CB5A26"/>
    <w:rsid w:val="00CD034E"/>
    <w:rsid w:val="00CD1182"/>
    <w:rsid w:val="00CE465B"/>
    <w:rsid w:val="00CF69A8"/>
    <w:rsid w:val="00D03B3D"/>
    <w:rsid w:val="00D07BB0"/>
    <w:rsid w:val="00D116BB"/>
    <w:rsid w:val="00D15C72"/>
    <w:rsid w:val="00D219EF"/>
    <w:rsid w:val="00D4542C"/>
    <w:rsid w:val="00D52FE2"/>
    <w:rsid w:val="00D55F96"/>
    <w:rsid w:val="00D63D53"/>
    <w:rsid w:val="00D7065F"/>
    <w:rsid w:val="00D73A82"/>
    <w:rsid w:val="00D8617C"/>
    <w:rsid w:val="00D86467"/>
    <w:rsid w:val="00D92CD6"/>
    <w:rsid w:val="00D93B9E"/>
    <w:rsid w:val="00DA1028"/>
    <w:rsid w:val="00DA22AD"/>
    <w:rsid w:val="00DA7AC0"/>
    <w:rsid w:val="00DB129B"/>
    <w:rsid w:val="00DC1E97"/>
    <w:rsid w:val="00DD200E"/>
    <w:rsid w:val="00DE0819"/>
    <w:rsid w:val="00DE35B2"/>
    <w:rsid w:val="00DE43E1"/>
    <w:rsid w:val="00DE6F1B"/>
    <w:rsid w:val="00DF4380"/>
    <w:rsid w:val="00E05F5A"/>
    <w:rsid w:val="00E16A1A"/>
    <w:rsid w:val="00E222E5"/>
    <w:rsid w:val="00E31A50"/>
    <w:rsid w:val="00E51745"/>
    <w:rsid w:val="00E57EF9"/>
    <w:rsid w:val="00E70C29"/>
    <w:rsid w:val="00E720F0"/>
    <w:rsid w:val="00E748DE"/>
    <w:rsid w:val="00E775A4"/>
    <w:rsid w:val="00E87EF7"/>
    <w:rsid w:val="00EA3F8F"/>
    <w:rsid w:val="00EA6AB5"/>
    <w:rsid w:val="00EB0B66"/>
    <w:rsid w:val="00EB1BFE"/>
    <w:rsid w:val="00EB279C"/>
    <w:rsid w:val="00EC31A1"/>
    <w:rsid w:val="00ED1952"/>
    <w:rsid w:val="00ED762D"/>
    <w:rsid w:val="00F02649"/>
    <w:rsid w:val="00F119D1"/>
    <w:rsid w:val="00F14AFD"/>
    <w:rsid w:val="00F3609A"/>
    <w:rsid w:val="00F45A60"/>
    <w:rsid w:val="00F510BB"/>
    <w:rsid w:val="00F52DEF"/>
    <w:rsid w:val="00F5520C"/>
    <w:rsid w:val="00F56F60"/>
    <w:rsid w:val="00F71EF2"/>
    <w:rsid w:val="00F74636"/>
    <w:rsid w:val="00F82B4F"/>
    <w:rsid w:val="00F8406D"/>
    <w:rsid w:val="00F84087"/>
    <w:rsid w:val="00F85CFE"/>
    <w:rsid w:val="00FB16AE"/>
    <w:rsid w:val="00FC214D"/>
    <w:rsid w:val="00FC770F"/>
    <w:rsid w:val="00FD61F5"/>
    <w:rsid w:val="00FE0552"/>
    <w:rsid w:val="00FE2C19"/>
    <w:rsid w:val="00FF15CD"/>
    <w:rsid w:val="00FF1713"/>
    <w:rsid w:val="00FF1F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84609"/>
  <w15:chartTrackingRefBased/>
  <w15:docId w15:val="{2A2CB054-BB55-48C1-9502-E65B042BA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FD1"/>
    <w:pPr>
      <w:spacing w:line="480" w:lineRule="auto"/>
    </w:pPr>
    <w:rPr>
      <w:rFonts w:asciiTheme="majorBidi" w:hAnsiTheme="majorBidi" w:cstheme="majorBidi"/>
    </w:rPr>
  </w:style>
  <w:style w:type="paragraph" w:styleId="Heading1">
    <w:name w:val="heading 1"/>
    <w:basedOn w:val="Normal"/>
    <w:next w:val="Normal"/>
    <w:link w:val="Heading1Char"/>
    <w:uiPriority w:val="9"/>
    <w:qFormat/>
    <w:rsid w:val="00C96262"/>
    <w:pPr>
      <w:outlineLvl w:val="0"/>
    </w:pPr>
    <w:rPr>
      <w:b/>
      <w:bCs/>
    </w:rPr>
  </w:style>
  <w:style w:type="paragraph" w:styleId="Heading2">
    <w:name w:val="heading 2"/>
    <w:basedOn w:val="Normal"/>
    <w:next w:val="Normal"/>
    <w:link w:val="Heading2Char"/>
    <w:uiPriority w:val="9"/>
    <w:unhideWhenUsed/>
    <w:qFormat/>
    <w:rsid w:val="00C96262"/>
    <w:pPr>
      <w:outlineLvl w:val="1"/>
    </w:pPr>
  </w:style>
  <w:style w:type="paragraph" w:styleId="Heading3">
    <w:name w:val="heading 3"/>
    <w:basedOn w:val="Heading2"/>
    <w:next w:val="Normal"/>
    <w:link w:val="Heading3Char"/>
    <w:uiPriority w:val="9"/>
    <w:unhideWhenUsed/>
    <w:qFormat/>
    <w:rsid w:val="00B707E7"/>
    <w:pPr>
      <w:outlineLvl w:val="2"/>
    </w:pPr>
    <w:rPr>
      <w:i/>
      <w:iCs/>
    </w:rPr>
  </w:style>
  <w:style w:type="paragraph" w:styleId="Heading4">
    <w:name w:val="heading 4"/>
    <w:basedOn w:val="Normal"/>
    <w:next w:val="Normal"/>
    <w:link w:val="Heading4Char"/>
    <w:uiPriority w:val="9"/>
    <w:semiHidden/>
    <w:unhideWhenUsed/>
    <w:qFormat/>
    <w:rsid w:val="00724456"/>
    <w:pPr>
      <w:keepNext/>
      <w:keepLines/>
      <w:spacing w:before="80" w:after="40"/>
      <w:outlineLvl w:val="3"/>
    </w:pPr>
    <w:rPr>
      <w:rFonts w:eastAsiaTheme="majorEastAsia"/>
      <w:i/>
      <w:iCs/>
      <w:color w:val="0F4761" w:themeColor="accent1" w:themeShade="BF"/>
    </w:rPr>
  </w:style>
  <w:style w:type="paragraph" w:styleId="Heading5">
    <w:name w:val="heading 5"/>
    <w:basedOn w:val="Normal"/>
    <w:next w:val="Normal"/>
    <w:link w:val="Heading5Char"/>
    <w:uiPriority w:val="9"/>
    <w:semiHidden/>
    <w:unhideWhenUsed/>
    <w:qFormat/>
    <w:rsid w:val="00724456"/>
    <w:pPr>
      <w:keepNext/>
      <w:keepLines/>
      <w:spacing w:before="80" w:after="40"/>
      <w:outlineLvl w:val="4"/>
    </w:pPr>
    <w:rPr>
      <w:rFonts w:eastAsiaTheme="majorEastAsia"/>
      <w:color w:val="0F4761" w:themeColor="accent1" w:themeShade="BF"/>
    </w:rPr>
  </w:style>
  <w:style w:type="paragraph" w:styleId="Heading6">
    <w:name w:val="heading 6"/>
    <w:basedOn w:val="Normal"/>
    <w:next w:val="Normal"/>
    <w:link w:val="Heading6Char"/>
    <w:uiPriority w:val="9"/>
    <w:semiHidden/>
    <w:unhideWhenUsed/>
    <w:qFormat/>
    <w:rsid w:val="00724456"/>
    <w:pPr>
      <w:keepNext/>
      <w:keepLines/>
      <w:spacing w:before="40" w:after="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724456"/>
    <w:pPr>
      <w:keepNext/>
      <w:keepLines/>
      <w:spacing w:before="40" w:after="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724456"/>
    <w:pPr>
      <w:keepNext/>
      <w:keepLines/>
      <w:spacing w:after="0"/>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724456"/>
    <w:pPr>
      <w:keepNext/>
      <w:keepLines/>
      <w:spacing w:after="0"/>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262"/>
    <w:rPr>
      <w:rFonts w:asciiTheme="majorBidi" w:hAnsiTheme="majorBidi" w:cstheme="majorBidi"/>
      <w:b/>
      <w:bCs/>
    </w:rPr>
  </w:style>
  <w:style w:type="character" w:customStyle="1" w:styleId="Heading2Char">
    <w:name w:val="Heading 2 Char"/>
    <w:basedOn w:val="DefaultParagraphFont"/>
    <w:link w:val="Heading2"/>
    <w:uiPriority w:val="9"/>
    <w:rsid w:val="00C96262"/>
    <w:rPr>
      <w:rFonts w:asciiTheme="majorBidi" w:hAnsiTheme="majorBidi" w:cstheme="majorBidi"/>
    </w:rPr>
  </w:style>
  <w:style w:type="character" w:customStyle="1" w:styleId="Heading3Char">
    <w:name w:val="Heading 3 Char"/>
    <w:basedOn w:val="DefaultParagraphFont"/>
    <w:link w:val="Heading3"/>
    <w:uiPriority w:val="9"/>
    <w:rsid w:val="00B707E7"/>
    <w:rPr>
      <w:rFonts w:asciiTheme="majorBidi" w:hAnsiTheme="majorBidi" w:cstheme="majorBidi"/>
      <w:i/>
      <w:iCs/>
    </w:rPr>
  </w:style>
  <w:style w:type="character" w:customStyle="1" w:styleId="Heading4Char">
    <w:name w:val="Heading 4 Char"/>
    <w:basedOn w:val="DefaultParagraphFont"/>
    <w:link w:val="Heading4"/>
    <w:uiPriority w:val="9"/>
    <w:semiHidden/>
    <w:rsid w:val="007244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44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44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44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44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4456"/>
    <w:rPr>
      <w:rFonts w:eastAsiaTheme="majorEastAsia" w:cstheme="majorBidi"/>
      <w:color w:val="272727" w:themeColor="text1" w:themeTint="D8"/>
    </w:rPr>
  </w:style>
  <w:style w:type="paragraph" w:styleId="Title">
    <w:name w:val="Title"/>
    <w:basedOn w:val="Normal"/>
    <w:next w:val="Normal"/>
    <w:link w:val="TitleChar"/>
    <w:uiPriority w:val="10"/>
    <w:qFormat/>
    <w:rsid w:val="00724456"/>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7244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4456"/>
    <w:pPr>
      <w:numPr>
        <w:ilvl w:val="1"/>
      </w:numPr>
    </w:pPr>
    <w:rPr>
      <w:rFonts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sid w:val="007244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4456"/>
    <w:pPr>
      <w:spacing w:before="160"/>
      <w:jc w:val="center"/>
    </w:pPr>
    <w:rPr>
      <w:i/>
      <w:iCs/>
      <w:color w:val="404040" w:themeColor="text1" w:themeTint="BF"/>
    </w:rPr>
  </w:style>
  <w:style w:type="character" w:customStyle="1" w:styleId="QuoteChar">
    <w:name w:val="Quote Char"/>
    <w:basedOn w:val="DefaultParagraphFont"/>
    <w:link w:val="Quote"/>
    <w:uiPriority w:val="29"/>
    <w:rsid w:val="00724456"/>
    <w:rPr>
      <w:i/>
      <w:iCs/>
      <w:color w:val="404040" w:themeColor="text1" w:themeTint="BF"/>
    </w:rPr>
  </w:style>
  <w:style w:type="paragraph" w:styleId="ListParagraph">
    <w:name w:val="List Paragraph"/>
    <w:basedOn w:val="Normal"/>
    <w:uiPriority w:val="34"/>
    <w:qFormat/>
    <w:rsid w:val="00724456"/>
    <w:pPr>
      <w:ind w:left="720"/>
      <w:contextualSpacing/>
    </w:pPr>
  </w:style>
  <w:style w:type="character" w:styleId="IntenseEmphasis">
    <w:name w:val="Intense Emphasis"/>
    <w:basedOn w:val="DefaultParagraphFont"/>
    <w:uiPriority w:val="21"/>
    <w:qFormat/>
    <w:rsid w:val="00724456"/>
    <w:rPr>
      <w:i/>
      <w:iCs/>
      <w:color w:val="0F4761" w:themeColor="accent1" w:themeShade="BF"/>
    </w:rPr>
  </w:style>
  <w:style w:type="paragraph" w:styleId="IntenseQuote">
    <w:name w:val="Intense Quote"/>
    <w:basedOn w:val="Normal"/>
    <w:next w:val="Normal"/>
    <w:link w:val="IntenseQuoteChar"/>
    <w:uiPriority w:val="30"/>
    <w:qFormat/>
    <w:rsid w:val="007244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4456"/>
    <w:rPr>
      <w:i/>
      <w:iCs/>
      <w:color w:val="0F4761" w:themeColor="accent1" w:themeShade="BF"/>
    </w:rPr>
  </w:style>
  <w:style w:type="character" w:styleId="IntenseReference">
    <w:name w:val="Intense Reference"/>
    <w:basedOn w:val="DefaultParagraphFont"/>
    <w:uiPriority w:val="32"/>
    <w:qFormat/>
    <w:rsid w:val="00724456"/>
    <w:rPr>
      <w:b/>
      <w:bCs/>
      <w:smallCaps/>
      <w:color w:val="0F4761" w:themeColor="accent1" w:themeShade="BF"/>
      <w:spacing w:val="5"/>
    </w:rPr>
  </w:style>
  <w:style w:type="character" w:styleId="CommentReference">
    <w:name w:val="annotation reference"/>
    <w:basedOn w:val="DefaultParagraphFont"/>
    <w:uiPriority w:val="99"/>
    <w:semiHidden/>
    <w:unhideWhenUsed/>
    <w:rsid w:val="00F5520C"/>
    <w:rPr>
      <w:sz w:val="16"/>
      <w:szCs w:val="16"/>
    </w:rPr>
  </w:style>
  <w:style w:type="paragraph" w:styleId="CommentText">
    <w:name w:val="annotation text"/>
    <w:basedOn w:val="Normal"/>
    <w:link w:val="CommentTextChar"/>
    <w:uiPriority w:val="99"/>
    <w:unhideWhenUsed/>
    <w:rsid w:val="00F5520C"/>
    <w:pPr>
      <w:spacing w:line="240" w:lineRule="auto"/>
    </w:pPr>
    <w:rPr>
      <w:sz w:val="20"/>
      <w:szCs w:val="20"/>
    </w:rPr>
  </w:style>
  <w:style w:type="character" w:customStyle="1" w:styleId="CommentTextChar">
    <w:name w:val="Comment Text Char"/>
    <w:basedOn w:val="DefaultParagraphFont"/>
    <w:link w:val="CommentText"/>
    <w:uiPriority w:val="99"/>
    <w:rsid w:val="00F5520C"/>
    <w:rPr>
      <w:rFonts w:asciiTheme="majorBidi" w:hAnsiTheme="majorBidi" w:cstheme="majorBidi"/>
      <w:sz w:val="20"/>
      <w:szCs w:val="20"/>
    </w:rPr>
  </w:style>
  <w:style w:type="paragraph" w:styleId="CommentSubject">
    <w:name w:val="annotation subject"/>
    <w:basedOn w:val="CommentText"/>
    <w:next w:val="CommentText"/>
    <w:link w:val="CommentSubjectChar"/>
    <w:uiPriority w:val="99"/>
    <w:semiHidden/>
    <w:unhideWhenUsed/>
    <w:rsid w:val="00F5520C"/>
    <w:rPr>
      <w:b/>
      <w:bCs/>
    </w:rPr>
  </w:style>
  <w:style w:type="character" w:customStyle="1" w:styleId="CommentSubjectChar">
    <w:name w:val="Comment Subject Char"/>
    <w:basedOn w:val="CommentTextChar"/>
    <w:link w:val="CommentSubject"/>
    <w:uiPriority w:val="99"/>
    <w:semiHidden/>
    <w:rsid w:val="00F5520C"/>
    <w:rPr>
      <w:rFonts w:asciiTheme="majorBidi" w:hAnsiTheme="majorBidi" w:cstheme="majorBidi"/>
      <w:b/>
      <w:bCs/>
      <w:sz w:val="20"/>
      <w:szCs w:val="20"/>
    </w:rPr>
  </w:style>
  <w:style w:type="character" w:styleId="Hyperlink">
    <w:name w:val="Hyperlink"/>
    <w:basedOn w:val="DefaultParagraphFont"/>
    <w:uiPriority w:val="99"/>
    <w:unhideWhenUsed/>
    <w:rsid w:val="003849C0"/>
    <w:rPr>
      <w:color w:val="467886" w:themeColor="hyperlink"/>
      <w:u w:val="single"/>
    </w:rPr>
  </w:style>
  <w:style w:type="character" w:styleId="UnresolvedMention">
    <w:name w:val="Unresolved Mention"/>
    <w:basedOn w:val="DefaultParagraphFont"/>
    <w:uiPriority w:val="99"/>
    <w:semiHidden/>
    <w:unhideWhenUsed/>
    <w:rsid w:val="003849C0"/>
    <w:rPr>
      <w:color w:val="605E5C"/>
      <w:shd w:val="clear" w:color="auto" w:fill="E1DFDD"/>
    </w:rPr>
  </w:style>
  <w:style w:type="paragraph" w:styleId="TOCHeading">
    <w:name w:val="TOC Heading"/>
    <w:basedOn w:val="Heading1"/>
    <w:next w:val="Normal"/>
    <w:uiPriority w:val="39"/>
    <w:unhideWhenUsed/>
    <w:qFormat/>
    <w:rsid w:val="000911A5"/>
    <w:pPr>
      <w:keepNext/>
      <w:keepLines/>
      <w:spacing w:before="240" w:after="0" w:line="259" w:lineRule="auto"/>
      <w:outlineLvl w:val="9"/>
    </w:pPr>
    <w:rPr>
      <w:rFonts w:asciiTheme="majorHAnsi" w:eastAsiaTheme="majorEastAsia" w:hAnsiTheme="majorHAns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0911A5"/>
    <w:pPr>
      <w:spacing w:after="100"/>
    </w:pPr>
  </w:style>
  <w:style w:type="paragraph" w:styleId="TOC2">
    <w:name w:val="toc 2"/>
    <w:basedOn w:val="Normal"/>
    <w:next w:val="Normal"/>
    <w:autoRedefine/>
    <w:uiPriority w:val="39"/>
    <w:unhideWhenUsed/>
    <w:rsid w:val="000911A5"/>
    <w:pPr>
      <w:spacing w:after="100"/>
      <w:ind w:left="240"/>
    </w:pPr>
  </w:style>
  <w:style w:type="paragraph" w:styleId="Header">
    <w:name w:val="header"/>
    <w:basedOn w:val="Normal"/>
    <w:link w:val="HeaderChar"/>
    <w:uiPriority w:val="99"/>
    <w:unhideWhenUsed/>
    <w:rsid w:val="0089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1A87"/>
    <w:rPr>
      <w:rFonts w:asciiTheme="majorBidi" w:hAnsiTheme="majorBidi" w:cstheme="majorBidi"/>
    </w:rPr>
  </w:style>
  <w:style w:type="paragraph" w:styleId="Footer">
    <w:name w:val="footer"/>
    <w:basedOn w:val="Normal"/>
    <w:link w:val="FooterChar"/>
    <w:uiPriority w:val="99"/>
    <w:unhideWhenUsed/>
    <w:rsid w:val="0089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1A87"/>
    <w:rPr>
      <w:rFonts w:asciiTheme="majorBidi" w:hAnsiTheme="majorBidi" w:cstheme="majorBidi"/>
    </w:rPr>
  </w:style>
  <w:style w:type="paragraph" w:styleId="NormalWeb">
    <w:name w:val="Normal (Web)"/>
    <w:basedOn w:val="Normal"/>
    <w:uiPriority w:val="99"/>
    <w:semiHidden/>
    <w:unhideWhenUsed/>
    <w:rsid w:val="00CD034E"/>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3">
    <w:name w:val="toc 3"/>
    <w:basedOn w:val="Normal"/>
    <w:next w:val="Normal"/>
    <w:autoRedefine/>
    <w:uiPriority w:val="39"/>
    <w:unhideWhenUsed/>
    <w:rsid w:val="0012186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26838">
      <w:bodyDiv w:val="1"/>
      <w:marLeft w:val="0"/>
      <w:marRight w:val="0"/>
      <w:marTop w:val="0"/>
      <w:marBottom w:val="0"/>
      <w:divBdr>
        <w:top w:val="none" w:sz="0" w:space="0" w:color="auto"/>
        <w:left w:val="none" w:sz="0" w:space="0" w:color="auto"/>
        <w:bottom w:val="none" w:sz="0" w:space="0" w:color="auto"/>
        <w:right w:val="none" w:sz="0" w:space="0" w:color="auto"/>
      </w:divBdr>
      <w:divsChild>
        <w:div w:id="2058970803">
          <w:marLeft w:val="0"/>
          <w:marRight w:val="0"/>
          <w:marTop w:val="0"/>
          <w:marBottom w:val="0"/>
          <w:divBdr>
            <w:top w:val="none" w:sz="0" w:space="0" w:color="auto"/>
            <w:left w:val="none" w:sz="0" w:space="0" w:color="auto"/>
            <w:bottom w:val="none" w:sz="0" w:space="0" w:color="auto"/>
            <w:right w:val="none" w:sz="0" w:space="0" w:color="auto"/>
          </w:divBdr>
          <w:divsChild>
            <w:div w:id="92481292">
              <w:marLeft w:val="0"/>
              <w:marRight w:val="0"/>
              <w:marTop w:val="0"/>
              <w:marBottom w:val="0"/>
              <w:divBdr>
                <w:top w:val="none" w:sz="0" w:space="0" w:color="auto"/>
                <w:left w:val="none" w:sz="0" w:space="0" w:color="auto"/>
                <w:bottom w:val="none" w:sz="0" w:space="0" w:color="auto"/>
                <w:right w:val="none" w:sz="0" w:space="0" w:color="auto"/>
              </w:divBdr>
              <w:divsChild>
                <w:div w:id="1865627208">
                  <w:marLeft w:val="0"/>
                  <w:marRight w:val="0"/>
                  <w:marTop w:val="0"/>
                  <w:marBottom w:val="0"/>
                  <w:divBdr>
                    <w:top w:val="none" w:sz="0" w:space="0" w:color="auto"/>
                    <w:left w:val="none" w:sz="0" w:space="0" w:color="auto"/>
                    <w:bottom w:val="none" w:sz="0" w:space="0" w:color="auto"/>
                    <w:right w:val="none" w:sz="0" w:space="0" w:color="auto"/>
                  </w:divBdr>
                  <w:divsChild>
                    <w:div w:id="1555266852">
                      <w:marLeft w:val="0"/>
                      <w:marRight w:val="0"/>
                      <w:marTop w:val="0"/>
                      <w:marBottom w:val="0"/>
                      <w:divBdr>
                        <w:top w:val="none" w:sz="0" w:space="0" w:color="auto"/>
                        <w:left w:val="none" w:sz="0" w:space="0" w:color="auto"/>
                        <w:bottom w:val="none" w:sz="0" w:space="0" w:color="auto"/>
                        <w:right w:val="none" w:sz="0" w:space="0" w:color="auto"/>
                      </w:divBdr>
                      <w:divsChild>
                        <w:div w:id="1214075565">
                          <w:marLeft w:val="0"/>
                          <w:marRight w:val="0"/>
                          <w:marTop w:val="0"/>
                          <w:marBottom w:val="0"/>
                          <w:divBdr>
                            <w:top w:val="none" w:sz="0" w:space="0" w:color="auto"/>
                            <w:left w:val="none" w:sz="0" w:space="0" w:color="auto"/>
                            <w:bottom w:val="none" w:sz="0" w:space="0" w:color="auto"/>
                            <w:right w:val="none" w:sz="0" w:space="0" w:color="auto"/>
                          </w:divBdr>
                          <w:divsChild>
                            <w:div w:id="41891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470522">
      <w:bodyDiv w:val="1"/>
      <w:marLeft w:val="0"/>
      <w:marRight w:val="0"/>
      <w:marTop w:val="0"/>
      <w:marBottom w:val="0"/>
      <w:divBdr>
        <w:top w:val="none" w:sz="0" w:space="0" w:color="auto"/>
        <w:left w:val="none" w:sz="0" w:space="0" w:color="auto"/>
        <w:bottom w:val="none" w:sz="0" w:space="0" w:color="auto"/>
        <w:right w:val="none" w:sz="0" w:space="0" w:color="auto"/>
      </w:divBdr>
    </w:div>
    <w:div w:id="47341027">
      <w:bodyDiv w:val="1"/>
      <w:marLeft w:val="0"/>
      <w:marRight w:val="0"/>
      <w:marTop w:val="0"/>
      <w:marBottom w:val="0"/>
      <w:divBdr>
        <w:top w:val="none" w:sz="0" w:space="0" w:color="auto"/>
        <w:left w:val="none" w:sz="0" w:space="0" w:color="auto"/>
        <w:bottom w:val="none" w:sz="0" w:space="0" w:color="auto"/>
        <w:right w:val="none" w:sz="0" w:space="0" w:color="auto"/>
      </w:divBdr>
      <w:divsChild>
        <w:div w:id="1011028731">
          <w:marLeft w:val="0"/>
          <w:marRight w:val="0"/>
          <w:marTop w:val="0"/>
          <w:marBottom w:val="0"/>
          <w:divBdr>
            <w:top w:val="single" w:sz="2" w:space="0" w:color="E5E7EB"/>
            <w:left w:val="single" w:sz="2" w:space="0" w:color="E5E7EB"/>
            <w:bottom w:val="single" w:sz="2" w:space="0" w:color="E5E7EB"/>
            <w:right w:val="single" w:sz="2" w:space="0" w:color="E5E7EB"/>
          </w:divBdr>
          <w:divsChild>
            <w:div w:id="952632412">
              <w:marLeft w:val="0"/>
              <w:marRight w:val="0"/>
              <w:marTop w:val="300"/>
              <w:marBottom w:val="300"/>
              <w:divBdr>
                <w:top w:val="single" w:sz="6" w:space="15" w:color="ECECEC"/>
                <w:left w:val="single" w:sz="2" w:space="0" w:color="E5E7EB"/>
                <w:bottom w:val="single" w:sz="6" w:space="15" w:color="ECECEC"/>
                <w:right w:val="single" w:sz="2" w:space="0" w:color="E5E7EB"/>
              </w:divBdr>
              <w:divsChild>
                <w:div w:id="973412715">
                  <w:marLeft w:val="0"/>
                  <w:marRight w:val="0"/>
                  <w:marTop w:val="375"/>
                  <w:marBottom w:val="0"/>
                  <w:divBdr>
                    <w:top w:val="single" w:sz="2" w:space="0" w:color="E5E7EB"/>
                    <w:left w:val="single" w:sz="2" w:space="0" w:color="E5E7EB"/>
                    <w:bottom w:val="single" w:sz="2" w:space="0" w:color="E5E7EB"/>
                    <w:right w:val="single" w:sz="2" w:space="0" w:color="E5E7EB"/>
                  </w:divBdr>
                  <w:divsChild>
                    <w:div w:id="995575437">
                      <w:marLeft w:val="0"/>
                      <w:marRight w:val="0"/>
                      <w:marTop w:val="0"/>
                      <w:marBottom w:val="0"/>
                      <w:divBdr>
                        <w:top w:val="single" w:sz="2" w:space="0" w:color="E5E7EB"/>
                        <w:left w:val="single" w:sz="2" w:space="31" w:color="E5E7EB"/>
                        <w:bottom w:val="single" w:sz="2" w:space="0" w:color="E5E7EB"/>
                        <w:right w:val="single" w:sz="2" w:space="0" w:color="E5E7EB"/>
                      </w:divBdr>
                    </w:div>
                  </w:divsChild>
                </w:div>
              </w:divsChild>
            </w:div>
          </w:divsChild>
        </w:div>
      </w:divsChild>
    </w:div>
    <w:div w:id="108164349">
      <w:bodyDiv w:val="1"/>
      <w:marLeft w:val="0"/>
      <w:marRight w:val="0"/>
      <w:marTop w:val="0"/>
      <w:marBottom w:val="0"/>
      <w:divBdr>
        <w:top w:val="none" w:sz="0" w:space="0" w:color="auto"/>
        <w:left w:val="none" w:sz="0" w:space="0" w:color="auto"/>
        <w:bottom w:val="none" w:sz="0" w:space="0" w:color="auto"/>
        <w:right w:val="none" w:sz="0" w:space="0" w:color="auto"/>
      </w:divBdr>
      <w:divsChild>
        <w:div w:id="3291594">
          <w:marLeft w:val="0"/>
          <w:marRight w:val="0"/>
          <w:marTop w:val="0"/>
          <w:marBottom w:val="0"/>
          <w:divBdr>
            <w:top w:val="none" w:sz="0" w:space="0" w:color="auto"/>
            <w:left w:val="none" w:sz="0" w:space="0" w:color="auto"/>
            <w:bottom w:val="none" w:sz="0" w:space="0" w:color="auto"/>
            <w:right w:val="none" w:sz="0" w:space="0" w:color="auto"/>
          </w:divBdr>
          <w:divsChild>
            <w:div w:id="1399933914">
              <w:marLeft w:val="0"/>
              <w:marRight w:val="0"/>
              <w:marTop w:val="0"/>
              <w:marBottom w:val="0"/>
              <w:divBdr>
                <w:top w:val="none" w:sz="0" w:space="0" w:color="auto"/>
                <w:left w:val="none" w:sz="0" w:space="0" w:color="auto"/>
                <w:bottom w:val="none" w:sz="0" w:space="0" w:color="auto"/>
                <w:right w:val="none" w:sz="0" w:space="0" w:color="auto"/>
              </w:divBdr>
              <w:divsChild>
                <w:div w:id="549607709">
                  <w:marLeft w:val="0"/>
                  <w:marRight w:val="0"/>
                  <w:marTop w:val="0"/>
                  <w:marBottom w:val="0"/>
                  <w:divBdr>
                    <w:top w:val="none" w:sz="0" w:space="0" w:color="auto"/>
                    <w:left w:val="none" w:sz="0" w:space="0" w:color="auto"/>
                    <w:bottom w:val="none" w:sz="0" w:space="0" w:color="auto"/>
                    <w:right w:val="none" w:sz="0" w:space="0" w:color="auto"/>
                  </w:divBdr>
                  <w:divsChild>
                    <w:div w:id="2930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44490">
      <w:bodyDiv w:val="1"/>
      <w:marLeft w:val="0"/>
      <w:marRight w:val="0"/>
      <w:marTop w:val="0"/>
      <w:marBottom w:val="0"/>
      <w:divBdr>
        <w:top w:val="none" w:sz="0" w:space="0" w:color="auto"/>
        <w:left w:val="none" w:sz="0" w:space="0" w:color="auto"/>
        <w:bottom w:val="none" w:sz="0" w:space="0" w:color="auto"/>
        <w:right w:val="none" w:sz="0" w:space="0" w:color="auto"/>
      </w:divBdr>
    </w:div>
    <w:div w:id="120197887">
      <w:bodyDiv w:val="1"/>
      <w:marLeft w:val="0"/>
      <w:marRight w:val="0"/>
      <w:marTop w:val="0"/>
      <w:marBottom w:val="0"/>
      <w:divBdr>
        <w:top w:val="none" w:sz="0" w:space="0" w:color="auto"/>
        <w:left w:val="none" w:sz="0" w:space="0" w:color="auto"/>
        <w:bottom w:val="none" w:sz="0" w:space="0" w:color="auto"/>
        <w:right w:val="none" w:sz="0" w:space="0" w:color="auto"/>
      </w:divBdr>
    </w:div>
    <w:div w:id="128086644">
      <w:bodyDiv w:val="1"/>
      <w:marLeft w:val="0"/>
      <w:marRight w:val="0"/>
      <w:marTop w:val="0"/>
      <w:marBottom w:val="0"/>
      <w:divBdr>
        <w:top w:val="none" w:sz="0" w:space="0" w:color="auto"/>
        <w:left w:val="none" w:sz="0" w:space="0" w:color="auto"/>
        <w:bottom w:val="none" w:sz="0" w:space="0" w:color="auto"/>
        <w:right w:val="none" w:sz="0" w:space="0" w:color="auto"/>
      </w:divBdr>
      <w:divsChild>
        <w:div w:id="1600915296">
          <w:marLeft w:val="0"/>
          <w:marRight w:val="0"/>
          <w:marTop w:val="0"/>
          <w:marBottom w:val="0"/>
          <w:divBdr>
            <w:top w:val="none" w:sz="0" w:space="0" w:color="auto"/>
            <w:left w:val="none" w:sz="0" w:space="0" w:color="auto"/>
            <w:bottom w:val="none" w:sz="0" w:space="0" w:color="auto"/>
            <w:right w:val="none" w:sz="0" w:space="0" w:color="auto"/>
          </w:divBdr>
          <w:divsChild>
            <w:div w:id="692922783">
              <w:marLeft w:val="0"/>
              <w:marRight w:val="0"/>
              <w:marTop w:val="0"/>
              <w:marBottom w:val="0"/>
              <w:divBdr>
                <w:top w:val="none" w:sz="0" w:space="0" w:color="auto"/>
                <w:left w:val="none" w:sz="0" w:space="0" w:color="auto"/>
                <w:bottom w:val="none" w:sz="0" w:space="0" w:color="auto"/>
                <w:right w:val="none" w:sz="0" w:space="0" w:color="auto"/>
              </w:divBdr>
              <w:divsChild>
                <w:div w:id="463430961">
                  <w:marLeft w:val="0"/>
                  <w:marRight w:val="0"/>
                  <w:marTop w:val="0"/>
                  <w:marBottom w:val="0"/>
                  <w:divBdr>
                    <w:top w:val="none" w:sz="0" w:space="0" w:color="auto"/>
                    <w:left w:val="none" w:sz="0" w:space="0" w:color="auto"/>
                    <w:bottom w:val="none" w:sz="0" w:space="0" w:color="auto"/>
                    <w:right w:val="none" w:sz="0" w:space="0" w:color="auto"/>
                  </w:divBdr>
                  <w:divsChild>
                    <w:div w:id="1800798669">
                      <w:marLeft w:val="0"/>
                      <w:marRight w:val="0"/>
                      <w:marTop w:val="0"/>
                      <w:marBottom w:val="0"/>
                      <w:divBdr>
                        <w:top w:val="none" w:sz="0" w:space="0" w:color="auto"/>
                        <w:left w:val="none" w:sz="0" w:space="0" w:color="auto"/>
                        <w:bottom w:val="none" w:sz="0" w:space="0" w:color="auto"/>
                        <w:right w:val="none" w:sz="0" w:space="0" w:color="auto"/>
                      </w:divBdr>
                      <w:divsChild>
                        <w:div w:id="1030687187">
                          <w:marLeft w:val="0"/>
                          <w:marRight w:val="0"/>
                          <w:marTop w:val="0"/>
                          <w:marBottom w:val="0"/>
                          <w:divBdr>
                            <w:top w:val="none" w:sz="0" w:space="0" w:color="auto"/>
                            <w:left w:val="none" w:sz="0" w:space="0" w:color="auto"/>
                            <w:bottom w:val="none" w:sz="0" w:space="0" w:color="auto"/>
                            <w:right w:val="none" w:sz="0" w:space="0" w:color="auto"/>
                          </w:divBdr>
                          <w:divsChild>
                            <w:div w:id="52744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26228">
      <w:bodyDiv w:val="1"/>
      <w:marLeft w:val="0"/>
      <w:marRight w:val="0"/>
      <w:marTop w:val="0"/>
      <w:marBottom w:val="0"/>
      <w:divBdr>
        <w:top w:val="none" w:sz="0" w:space="0" w:color="auto"/>
        <w:left w:val="none" w:sz="0" w:space="0" w:color="auto"/>
        <w:bottom w:val="none" w:sz="0" w:space="0" w:color="auto"/>
        <w:right w:val="none" w:sz="0" w:space="0" w:color="auto"/>
      </w:divBdr>
    </w:div>
    <w:div w:id="158035384">
      <w:bodyDiv w:val="1"/>
      <w:marLeft w:val="0"/>
      <w:marRight w:val="0"/>
      <w:marTop w:val="0"/>
      <w:marBottom w:val="0"/>
      <w:divBdr>
        <w:top w:val="none" w:sz="0" w:space="0" w:color="auto"/>
        <w:left w:val="none" w:sz="0" w:space="0" w:color="auto"/>
        <w:bottom w:val="none" w:sz="0" w:space="0" w:color="auto"/>
        <w:right w:val="none" w:sz="0" w:space="0" w:color="auto"/>
      </w:divBdr>
      <w:divsChild>
        <w:div w:id="1546285961">
          <w:marLeft w:val="0"/>
          <w:marRight w:val="0"/>
          <w:marTop w:val="0"/>
          <w:marBottom w:val="0"/>
          <w:divBdr>
            <w:top w:val="none" w:sz="0" w:space="0" w:color="auto"/>
            <w:left w:val="none" w:sz="0" w:space="0" w:color="auto"/>
            <w:bottom w:val="none" w:sz="0" w:space="0" w:color="auto"/>
            <w:right w:val="none" w:sz="0" w:space="0" w:color="auto"/>
          </w:divBdr>
          <w:divsChild>
            <w:div w:id="194730299">
              <w:marLeft w:val="0"/>
              <w:marRight w:val="0"/>
              <w:marTop w:val="0"/>
              <w:marBottom w:val="0"/>
              <w:divBdr>
                <w:top w:val="none" w:sz="0" w:space="0" w:color="auto"/>
                <w:left w:val="none" w:sz="0" w:space="0" w:color="auto"/>
                <w:bottom w:val="none" w:sz="0" w:space="0" w:color="auto"/>
                <w:right w:val="none" w:sz="0" w:space="0" w:color="auto"/>
              </w:divBdr>
              <w:divsChild>
                <w:div w:id="2019655642">
                  <w:marLeft w:val="0"/>
                  <w:marRight w:val="0"/>
                  <w:marTop w:val="0"/>
                  <w:marBottom w:val="0"/>
                  <w:divBdr>
                    <w:top w:val="none" w:sz="0" w:space="0" w:color="auto"/>
                    <w:left w:val="none" w:sz="0" w:space="0" w:color="auto"/>
                    <w:bottom w:val="none" w:sz="0" w:space="0" w:color="auto"/>
                    <w:right w:val="none" w:sz="0" w:space="0" w:color="auto"/>
                  </w:divBdr>
                  <w:divsChild>
                    <w:div w:id="1202279763">
                      <w:marLeft w:val="0"/>
                      <w:marRight w:val="0"/>
                      <w:marTop w:val="0"/>
                      <w:marBottom w:val="0"/>
                      <w:divBdr>
                        <w:top w:val="none" w:sz="0" w:space="0" w:color="auto"/>
                        <w:left w:val="none" w:sz="0" w:space="0" w:color="auto"/>
                        <w:bottom w:val="none" w:sz="0" w:space="0" w:color="auto"/>
                        <w:right w:val="none" w:sz="0" w:space="0" w:color="auto"/>
                      </w:divBdr>
                      <w:divsChild>
                        <w:div w:id="1282103811">
                          <w:marLeft w:val="0"/>
                          <w:marRight w:val="0"/>
                          <w:marTop w:val="0"/>
                          <w:marBottom w:val="0"/>
                          <w:divBdr>
                            <w:top w:val="none" w:sz="0" w:space="0" w:color="auto"/>
                            <w:left w:val="none" w:sz="0" w:space="0" w:color="auto"/>
                            <w:bottom w:val="none" w:sz="0" w:space="0" w:color="auto"/>
                            <w:right w:val="none" w:sz="0" w:space="0" w:color="auto"/>
                          </w:divBdr>
                          <w:divsChild>
                            <w:div w:id="179883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006067">
      <w:bodyDiv w:val="1"/>
      <w:marLeft w:val="0"/>
      <w:marRight w:val="0"/>
      <w:marTop w:val="0"/>
      <w:marBottom w:val="0"/>
      <w:divBdr>
        <w:top w:val="none" w:sz="0" w:space="0" w:color="auto"/>
        <w:left w:val="none" w:sz="0" w:space="0" w:color="auto"/>
        <w:bottom w:val="none" w:sz="0" w:space="0" w:color="auto"/>
        <w:right w:val="none" w:sz="0" w:space="0" w:color="auto"/>
      </w:divBdr>
    </w:div>
    <w:div w:id="229463763">
      <w:bodyDiv w:val="1"/>
      <w:marLeft w:val="0"/>
      <w:marRight w:val="0"/>
      <w:marTop w:val="0"/>
      <w:marBottom w:val="0"/>
      <w:divBdr>
        <w:top w:val="none" w:sz="0" w:space="0" w:color="auto"/>
        <w:left w:val="none" w:sz="0" w:space="0" w:color="auto"/>
        <w:bottom w:val="none" w:sz="0" w:space="0" w:color="auto"/>
        <w:right w:val="none" w:sz="0" w:space="0" w:color="auto"/>
      </w:divBdr>
      <w:divsChild>
        <w:div w:id="814493913">
          <w:marLeft w:val="0"/>
          <w:marRight w:val="0"/>
          <w:marTop w:val="0"/>
          <w:marBottom w:val="195"/>
          <w:divBdr>
            <w:top w:val="none" w:sz="0" w:space="0" w:color="auto"/>
            <w:left w:val="none" w:sz="0" w:space="0" w:color="auto"/>
            <w:bottom w:val="none" w:sz="0" w:space="0" w:color="auto"/>
            <w:right w:val="none" w:sz="0" w:space="0" w:color="auto"/>
          </w:divBdr>
        </w:div>
      </w:divsChild>
    </w:div>
    <w:div w:id="246617772">
      <w:bodyDiv w:val="1"/>
      <w:marLeft w:val="0"/>
      <w:marRight w:val="0"/>
      <w:marTop w:val="0"/>
      <w:marBottom w:val="0"/>
      <w:divBdr>
        <w:top w:val="none" w:sz="0" w:space="0" w:color="auto"/>
        <w:left w:val="none" w:sz="0" w:space="0" w:color="auto"/>
        <w:bottom w:val="none" w:sz="0" w:space="0" w:color="auto"/>
        <w:right w:val="none" w:sz="0" w:space="0" w:color="auto"/>
      </w:divBdr>
    </w:div>
    <w:div w:id="267857223">
      <w:bodyDiv w:val="1"/>
      <w:marLeft w:val="0"/>
      <w:marRight w:val="0"/>
      <w:marTop w:val="0"/>
      <w:marBottom w:val="0"/>
      <w:divBdr>
        <w:top w:val="none" w:sz="0" w:space="0" w:color="auto"/>
        <w:left w:val="none" w:sz="0" w:space="0" w:color="auto"/>
        <w:bottom w:val="none" w:sz="0" w:space="0" w:color="auto"/>
        <w:right w:val="none" w:sz="0" w:space="0" w:color="auto"/>
      </w:divBdr>
    </w:div>
    <w:div w:id="288367264">
      <w:bodyDiv w:val="1"/>
      <w:marLeft w:val="0"/>
      <w:marRight w:val="0"/>
      <w:marTop w:val="0"/>
      <w:marBottom w:val="0"/>
      <w:divBdr>
        <w:top w:val="none" w:sz="0" w:space="0" w:color="auto"/>
        <w:left w:val="none" w:sz="0" w:space="0" w:color="auto"/>
        <w:bottom w:val="none" w:sz="0" w:space="0" w:color="auto"/>
        <w:right w:val="none" w:sz="0" w:space="0" w:color="auto"/>
      </w:divBdr>
    </w:div>
    <w:div w:id="331301074">
      <w:bodyDiv w:val="1"/>
      <w:marLeft w:val="0"/>
      <w:marRight w:val="0"/>
      <w:marTop w:val="0"/>
      <w:marBottom w:val="0"/>
      <w:divBdr>
        <w:top w:val="none" w:sz="0" w:space="0" w:color="auto"/>
        <w:left w:val="none" w:sz="0" w:space="0" w:color="auto"/>
        <w:bottom w:val="none" w:sz="0" w:space="0" w:color="auto"/>
        <w:right w:val="none" w:sz="0" w:space="0" w:color="auto"/>
      </w:divBdr>
      <w:divsChild>
        <w:div w:id="1302687749">
          <w:marLeft w:val="-720"/>
          <w:marRight w:val="0"/>
          <w:marTop w:val="0"/>
          <w:marBottom w:val="0"/>
          <w:divBdr>
            <w:top w:val="none" w:sz="0" w:space="0" w:color="auto"/>
            <w:left w:val="none" w:sz="0" w:space="0" w:color="auto"/>
            <w:bottom w:val="none" w:sz="0" w:space="0" w:color="auto"/>
            <w:right w:val="none" w:sz="0" w:space="0" w:color="auto"/>
          </w:divBdr>
        </w:div>
      </w:divsChild>
    </w:div>
    <w:div w:id="349458052">
      <w:bodyDiv w:val="1"/>
      <w:marLeft w:val="0"/>
      <w:marRight w:val="0"/>
      <w:marTop w:val="0"/>
      <w:marBottom w:val="0"/>
      <w:divBdr>
        <w:top w:val="none" w:sz="0" w:space="0" w:color="auto"/>
        <w:left w:val="none" w:sz="0" w:space="0" w:color="auto"/>
        <w:bottom w:val="none" w:sz="0" w:space="0" w:color="auto"/>
        <w:right w:val="none" w:sz="0" w:space="0" w:color="auto"/>
      </w:divBdr>
    </w:div>
    <w:div w:id="375784244">
      <w:bodyDiv w:val="1"/>
      <w:marLeft w:val="0"/>
      <w:marRight w:val="0"/>
      <w:marTop w:val="0"/>
      <w:marBottom w:val="0"/>
      <w:divBdr>
        <w:top w:val="none" w:sz="0" w:space="0" w:color="auto"/>
        <w:left w:val="none" w:sz="0" w:space="0" w:color="auto"/>
        <w:bottom w:val="none" w:sz="0" w:space="0" w:color="auto"/>
        <w:right w:val="none" w:sz="0" w:space="0" w:color="auto"/>
      </w:divBdr>
      <w:divsChild>
        <w:div w:id="400295903">
          <w:marLeft w:val="0"/>
          <w:marRight w:val="0"/>
          <w:marTop w:val="0"/>
          <w:marBottom w:val="0"/>
          <w:divBdr>
            <w:top w:val="single" w:sz="2" w:space="0" w:color="E5E7EB"/>
            <w:left w:val="single" w:sz="2" w:space="0" w:color="E5E7EB"/>
            <w:bottom w:val="single" w:sz="2" w:space="0" w:color="E5E7EB"/>
            <w:right w:val="single" w:sz="2" w:space="0" w:color="E5E7EB"/>
          </w:divBdr>
          <w:divsChild>
            <w:div w:id="1681198498">
              <w:marLeft w:val="0"/>
              <w:marRight w:val="0"/>
              <w:marTop w:val="300"/>
              <w:marBottom w:val="300"/>
              <w:divBdr>
                <w:top w:val="single" w:sz="6" w:space="15" w:color="ECECEC"/>
                <w:left w:val="single" w:sz="2" w:space="0" w:color="E5E7EB"/>
                <w:bottom w:val="single" w:sz="6" w:space="15" w:color="ECECEC"/>
                <w:right w:val="single" w:sz="2" w:space="0" w:color="E5E7EB"/>
              </w:divBdr>
              <w:divsChild>
                <w:div w:id="1801339264">
                  <w:marLeft w:val="0"/>
                  <w:marRight w:val="0"/>
                  <w:marTop w:val="375"/>
                  <w:marBottom w:val="0"/>
                  <w:divBdr>
                    <w:top w:val="single" w:sz="2" w:space="0" w:color="E5E7EB"/>
                    <w:left w:val="single" w:sz="2" w:space="0" w:color="E5E7EB"/>
                    <w:bottom w:val="single" w:sz="2" w:space="0" w:color="E5E7EB"/>
                    <w:right w:val="single" w:sz="2" w:space="0" w:color="E5E7EB"/>
                  </w:divBdr>
                  <w:divsChild>
                    <w:div w:id="1716586563">
                      <w:marLeft w:val="0"/>
                      <w:marRight w:val="0"/>
                      <w:marTop w:val="0"/>
                      <w:marBottom w:val="0"/>
                      <w:divBdr>
                        <w:top w:val="single" w:sz="2" w:space="0" w:color="E5E7EB"/>
                        <w:left w:val="single" w:sz="2" w:space="31" w:color="E5E7EB"/>
                        <w:bottom w:val="single" w:sz="2" w:space="0" w:color="E5E7EB"/>
                        <w:right w:val="single" w:sz="2" w:space="0" w:color="E5E7EB"/>
                      </w:divBdr>
                    </w:div>
                  </w:divsChild>
                </w:div>
              </w:divsChild>
            </w:div>
          </w:divsChild>
        </w:div>
      </w:divsChild>
    </w:div>
    <w:div w:id="385834182">
      <w:bodyDiv w:val="1"/>
      <w:marLeft w:val="0"/>
      <w:marRight w:val="0"/>
      <w:marTop w:val="0"/>
      <w:marBottom w:val="0"/>
      <w:divBdr>
        <w:top w:val="none" w:sz="0" w:space="0" w:color="auto"/>
        <w:left w:val="none" w:sz="0" w:space="0" w:color="auto"/>
        <w:bottom w:val="none" w:sz="0" w:space="0" w:color="auto"/>
        <w:right w:val="none" w:sz="0" w:space="0" w:color="auto"/>
      </w:divBdr>
    </w:div>
    <w:div w:id="396586295">
      <w:bodyDiv w:val="1"/>
      <w:marLeft w:val="0"/>
      <w:marRight w:val="0"/>
      <w:marTop w:val="0"/>
      <w:marBottom w:val="0"/>
      <w:divBdr>
        <w:top w:val="none" w:sz="0" w:space="0" w:color="auto"/>
        <w:left w:val="none" w:sz="0" w:space="0" w:color="auto"/>
        <w:bottom w:val="none" w:sz="0" w:space="0" w:color="auto"/>
        <w:right w:val="none" w:sz="0" w:space="0" w:color="auto"/>
      </w:divBdr>
      <w:divsChild>
        <w:div w:id="7340526">
          <w:marLeft w:val="0"/>
          <w:marRight w:val="0"/>
          <w:marTop w:val="0"/>
          <w:marBottom w:val="0"/>
          <w:divBdr>
            <w:top w:val="none" w:sz="0" w:space="0" w:color="auto"/>
            <w:left w:val="none" w:sz="0" w:space="0" w:color="auto"/>
            <w:bottom w:val="none" w:sz="0" w:space="0" w:color="auto"/>
            <w:right w:val="none" w:sz="0" w:space="0" w:color="auto"/>
          </w:divBdr>
          <w:divsChild>
            <w:div w:id="40715792">
              <w:marLeft w:val="0"/>
              <w:marRight w:val="0"/>
              <w:marTop w:val="0"/>
              <w:marBottom w:val="0"/>
              <w:divBdr>
                <w:top w:val="none" w:sz="0" w:space="0" w:color="auto"/>
                <w:left w:val="none" w:sz="0" w:space="0" w:color="auto"/>
                <w:bottom w:val="none" w:sz="0" w:space="0" w:color="auto"/>
                <w:right w:val="none" w:sz="0" w:space="0" w:color="auto"/>
              </w:divBdr>
              <w:divsChild>
                <w:div w:id="1636595667">
                  <w:marLeft w:val="0"/>
                  <w:marRight w:val="0"/>
                  <w:marTop w:val="0"/>
                  <w:marBottom w:val="0"/>
                  <w:divBdr>
                    <w:top w:val="none" w:sz="0" w:space="0" w:color="auto"/>
                    <w:left w:val="none" w:sz="0" w:space="0" w:color="auto"/>
                    <w:bottom w:val="none" w:sz="0" w:space="0" w:color="auto"/>
                    <w:right w:val="none" w:sz="0" w:space="0" w:color="auto"/>
                  </w:divBdr>
                  <w:divsChild>
                    <w:div w:id="118220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257961">
      <w:bodyDiv w:val="1"/>
      <w:marLeft w:val="0"/>
      <w:marRight w:val="0"/>
      <w:marTop w:val="0"/>
      <w:marBottom w:val="0"/>
      <w:divBdr>
        <w:top w:val="none" w:sz="0" w:space="0" w:color="auto"/>
        <w:left w:val="none" w:sz="0" w:space="0" w:color="auto"/>
        <w:bottom w:val="none" w:sz="0" w:space="0" w:color="auto"/>
        <w:right w:val="none" w:sz="0" w:space="0" w:color="auto"/>
      </w:divBdr>
      <w:divsChild>
        <w:div w:id="991643166">
          <w:marLeft w:val="-720"/>
          <w:marRight w:val="0"/>
          <w:marTop w:val="0"/>
          <w:marBottom w:val="0"/>
          <w:divBdr>
            <w:top w:val="none" w:sz="0" w:space="0" w:color="auto"/>
            <w:left w:val="none" w:sz="0" w:space="0" w:color="auto"/>
            <w:bottom w:val="none" w:sz="0" w:space="0" w:color="auto"/>
            <w:right w:val="none" w:sz="0" w:space="0" w:color="auto"/>
          </w:divBdr>
        </w:div>
      </w:divsChild>
    </w:div>
    <w:div w:id="414598759">
      <w:bodyDiv w:val="1"/>
      <w:marLeft w:val="0"/>
      <w:marRight w:val="0"/>
      <w:marTop w:val="0"/>
      <w:marBottom w:val="0"/>
      <w:divBdr>
        <w:top w:val="none" w:sz="0" w:space="0" w:color="auto"/>
        <w:left w:val="none" w:sz="0" w:space="0" w:color="auto"/>
        <w:bottom w:val="none" w:sz="0" w:space="0" w:color="auto"/>
        <w:right w:val="none" w:sz="0" w:space="0" w:color="auto"/>
      </w:divBdr>
      <w:divsChild>
        <w:div w:id="898438476">
          <w:marLeft w:val="-720"/>
          <w:marRight w:val="0"/>
          <w:marTop w:val="0"/>
          <w:marBottom w:val="0"/>
          <w:divBdr>
            <w:top w:val="none" w:sz="0" w:space="0" w:color="auto"/>
            <w:left w:val="none" w:sz="0" w:space="0" w:color="auto"/>
            <w:bottom w:val="none" w:sz="0" w:space="0" w:color="auto"/>
            <w:right w:val="none" w:sz="0" w:space="0" w:color="auto"/>
          </w:divBdr>
        </w:div>
      </w:divsChild>
    </w:div>
    <w:div w:id="430007696">
      <w:bodyDiv w:val="1"/>
      <w:marLeft w:val="360"/>
      <w:marRight w:val="360"/>
      <w:marTop w:val="360"/>
      <w:marBottom w:val="360"/>
      <w:divBdr>
        <w:top w:val="none" w:sz="0" w:space="0" w:color="auto"/>
        <w:left w:val="none" w:sz="0" w:space="0" w:color="auto"/>
        <w:bottom w:val="none" w:sz="0" w:space="0" w:color="auto"/>
        <w:right w:val="none" w:sz="0" w:space="0" w:color="auto"/>
      </w:divBdr>
    </w:div>
    <w:div w:id="447167329">
      <w:bodyDiv w:val="1"/>
      <w:marLeft w:val="0"/>
      <w:marRight w:val="0"/>
      <w:marTop w:val="0"/>
      <w:marBottom w:val="0"/>
      <w:divBdr>
        <w:top w:val="none" w:sz="0" w:space="0" w:color="auto"/>
        <w:left w:val="none" w:sz="0" w:space="0" w:color="auto"/>
        <w:bottom w:val="none" w:sz="0" w:space="0" w:color="auto"/>
        <w:right w:val="none" w:sz="0" w:space="0" w:color="auto"/>
      </w:divBdr>
      <w:divsChild>
        <w:div w:id="1981185253">
          <w:marLeft w:val="-720"/>
          <w:marRight w:val="0"/>
          <w:marTop w:val="0"/>
          <w:marBottom w:val="0"/>
          <w:divBdr>
            <w:top w:val="none" w:sz="0" w:space="0" w:color="auto"/>
            <w:left w:val="none" w:sz="0" w:space="0" w:color="auto"/>
            <w:bottom w:val="none" w:sz="0" w:space="0" w:color="auto"/>
            <w:right w:val="none" w:sz="0" w:space="0" w:color="auto"/>
          </w:divBdr>
        </w:div>
      </w:divsChild>
    </w:div>
    <w:div w:id="586303162">
      <w:bodyDiv w:val="1"/>
      <w:marLeft w:val="0"/>
      <w:marRight w:val="0"/>
      <w:marTop w:val="0"/>
      <w:marBottom w:val="0"/>
      <w:divBdr>
        <w:top w:val="none" w:sz="0" w:space="0" w:color="auto"/>
        <w:left w:val="none" w:sz="0" w:space="0" w:color="auto"/>
        <w:bottom w:val="none" w:sz="0" w:space="0" w:color="auto"/>
        <w:right w:val="none" w:sz="0" w:space="0" w:color="auto"/>
      </w:divBdr>
    </w:div>
    <w:div w:id="605037920">
      <w:bodyDiv w:val="1"/>
      <w:marLeft w:val="0"/>
      <w:marRight w:val="0"/>
      <w:marTop w:val="0"/>
      <w:marBottom w:val="0"/>
      <w:divBdr>
        <w:top w:val="none" w:sz="0" w:space="0" w:color="auto"/>
        <w:left w:val="none" w:sz="0" w:space="0" w:color="auto"/>
        <w:bottom w:val="none" w:sz="0" w:space="0" w:color="auto"/>
        <w:right w:val="none" w:sz="0" w:space="0" w:color="auto"/>
      </w:divBdr>
      <w:divsChild>
        <w:div w:id="1236207260">
          <w:marLeft w:val="-720"/>
          <w:marRight w:val="0"/>
          <w:marTop w:val="0"/>
          <w:marBottom w:val="0"/>
          <w:divBdr>
            <w:top w:val="none" w:sz="0" w:space="0" w:color="auto"/>
            <w:left w:val="none" w:sz="0" w:space="0" w:color="auto"/>
            <w:bottom w:val="none" w:sz="0" w:space="0" w:color="auto"/>
            <w:right w:val="none" w:sz="0" w:space="0" w:color="auto"/>
          </w:divBdr>
        </w:div>
      </w:divsChild>
    </w:div>
    <w:div w:id="614799906">
      <w:bodyDiv w:val="1"/>
      <w:marLeft w:val="0"/>
      <w:marRight w:val="0"/>
      <w:marTop w:val="0"/>
      <w:marBottom w:val="0"/>
      <w:divBdr>
        <w:top w:val="none" w:sz="0" w:space="0" w:color="auto"/>
        <w:left w:val="none" w:sz="0" w:space="0" w:color="auto"/>
        <w:bottom w:val="none" w:sz="0" w:space="0" w:color="auto"/>
        <w:right w:val="none" w:sz="0" w:space="0" w:color="auto"/>
      </w:divBdr>
      <w:divsChild>
        <w:div w:id="163209003">
          <w:marLeft w:val="0"/>
          <w:marRight w:val="0"/>
          <w:marTop w:val="0"/>
          <w:marBottom w:val="0"/>
          <w:divBdr>
            <w:top w:val="none" w:sz="0" w:space="0" w:color="auto"/>
            <w:left w:val="none" w:sz="0" w:space="0" w:color="auto"/>
            <w:bottom w:val="none" w:sz="0" w:space="0" w:color="auto"/>
            <w:right w:val="none" w:sz="0" w:space="0" w:color="auto"/>
          </w:divBdr>
          <w:divsChild>
            <w:div w:id="1382246491">
              <w:marLeft w:val="0"/>
              <w:marRight w:val="0"/>
              <w:marTop w:val="0"/>
              <w:marBottom w:val="0"/>
              <w:divBdr>
                <w:top w:val="none" w:sz="0" w:space="0" w:color="auto"/>
                <w:left w:val="none" w:sz="0" w:space="0" w:color="auto"/>
                <w:bottom w:val="none" w:sz="0" w:space="0" w:color="auto"/>
                <w:right w:val="none" w:sz="0" w:space="0" w:color="auto"/>
              </w:divBdr>
              <w:divsChild>
                <w:div w:id="182405878">
                  <w:marLeft w:val="0"/>
                  <w:marRight w:val="0"/>
                  <w:marTop w:val="0"/>
                  <w:marBottom w:val="0"/>
                  <w:divBdr>
                    <w:top w:val="none" w:sz="0" w:space="0" w:color="auto"/>
                    <w:left w:val="none" w:sz="0" w:space="0" w:color="auto"/>
                    <w:bottom w:val="none" w:sz="0" w:space="0" w:color="auto"/>
                    <w:right w:val="none" w:sz="0" w:space="0" w:color="auto"/>
                  </w:divBdr>
                  <w:divsChild>
                    <w:div w:id="805464198">
                      <w:marLeft w:val="0"/>
                      <w:marRight w:val="0"/>
                      <w:marTop w:val="0"/>
                      <w:marBottom w:val="0"/>
                      <w:divBdr>
                        <w:top w:val="none" w:sz="0" w:space="0" w:color="auto"/>
                        <w:left w:val="none" w:sz="0" w:space="0" w:color="auto"/>
                        <w:bottom w:val="none" w:sz="0" w:space="0" w:color="auto"/>
                        <w:right w:val="none" w:sz="0" w:space="0" w:color="auto"/>
                      </w:divBdr>
                      <w:divsChild>
                        <w:div w:id="473066241">
                          <w:marLeft w:val="0"/>
                          <w:marRight w:val="0"/>
                          <w:marTop w:val="0"/>
                          <w:marBottom w:val="0"/>
                          <w:divBdr>
                            <w:top w:val="none" w:sz="0" w:space="0" w:color="auto"/>
                            <w:left w:val="none" w:sz="0" w:space="0" w:color="auto"/>
                            <w:bottom w:val="none" w:sz="0" w:space="0" w:color="auto"/>
                            <w:right w:val="none" w:sz="0" w:space="0" w:color="auto"/>
                          </w:divBdr>
                          <w:divsChild>
                            <w:div w:id="245891076">
                              <w:marLeft w:val="0"/>
                              <w:marRight w:val="0"/>
                              <w:marTop w:val="0"/>
                              <w:marBottom w:val="0"/>
                              <w:divBdr>
                                <w:top w:val="none" w:sz="0" w:space="0" w:color="auto"/>
                                <w:left w:val="none" w:sz="0" w:space="0" w:color="auto"/>
                                <w:bottom w:val="none" w:sz="0" w:space="0" w:color="auto"/>
                                <w:right w:val="none" w:sz="0" w:space="0" w:color="auto"/>
                              </w:divBdr>
                              <w:divsChild>
                                <w:div w:id="18437870">
                                  <w:marLeft w:val="0"/>
                                  <w:marRight w:val="0"/>
                                  <w:marTop w:val="0"/>
                                  <w:marBottom w:val="0"/>
                                  <w:divBdr>
                                    <w:top w:val="none" w:sz="0" w:space="0" w:color="auto"/>
                                    <w:left w:val="none" w:sz="0" w:space="0" w:color="auto"/>
                                    <w:bottom w:val="none" w:sz="0" w:space="0" w:color="auto"/>
                                    <w:right w:val="none" w:sz="0" w:space="0" w:color="auto"/>
                                  </w:divBdr>
                                  <w:divsChild>
                                    <w:div w:id="783620835">
                                      <w:marLeft w:val="0"/>
                                      <w:marRight w:val="0"/>
                                      <w:marTop w:val="0"/>
                                      <w:marBottom w:val="0"/>
                                      <w:divBdr>
                                        <w:top w:val="none" w:sz="0" w:space="0" w:color="auto"/>
                                        <w:left w:val="none" w:sz="0" w:space="0" w:color="auto"/>
                                        <w:bottom w:val="none" w:sz="0" w:space="0" w:color="auto"/>
                                        <w:right w:val="none" w:sz="0" w:space="0" w:color="auto"/>
                                      </w:divBdr>
                                      <w:divsChild>
                                        <w:div w:id="166817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7906113">
      <w:bodyDiv w:val="1"/>
      <w:marLeft w:val="0"/>
      <w:marRight w:val="0"/>
      <w:marTop w:val="0"/>
      <w:marBottom w:val="0"/>
      <w:divBdr>
        <w:top w:val="none" w:sz="0" w:space="0" w:color="auto"/>
        <w:left w:val="none" w:sz="0" w:space="0" w:color="auto"/>
        <w:bottom w:val="none" w:sz="0" w:space="0" w:color="auto"/>
        <w:right w:val="none" w:sz="0" w:space="0" w:color="auto"/>
      </w:divBdr>
    </w:div>
    <w:div w:id="636642947">
      <w:bodyDiv w:val="1"/>
      <w:marLeft w:val="0"/>
      <w:marRight w:val="0"/>
      <w:marTop w:val="0"/>
      <w:marBottom w:val="0"/>
      <w:divBdr>
        <w:top w:val="none" w:sz="0" w:space="0" w:color="auto"/>
        <w:left w:val="none" w:sz="0" w:space="0" w:color="auto"/>
        <w:bottom w:val="none" w:sz="0" w:space="0" w:color="auto"/>
        <w:right w:val="none" w:sz="0" w:space="0" w:color="auto"/>
      </w:divBdr>
    </w:div>
    <w:div w:id="664819677">
      <w:bodyDiv w:val="1"/>
      <w:marLeft w:val="0"/>
      <w:marRight w:val="0"/>
      <w:marTop w:val="0"/>
      <w:marBottom w:val="0"/>
      <w:divBdr>
        <w:top w:val="none" w:sz="0" w:space="0" w:color="auto"/>
        <w:left w:val="none" w:sz="0" w:space="0" w:color="auto"/>
        <w:bottom w:val="none" w:sz="0" w:space="0" w:color="auto"/>
        <w:right w:val="none" w:sz="0" w:space="0" w:color="auto"/>
      </w:divBdr>
      <w:divsChild>
        <w:div w:id="1575892600">
          <w:marLeft w:val="0"/>
          <w:marRight w:val="0"/>
          <w:marTop w:val="0"/>
          <w:marBottom w:val="0"/>
          <w:divBdr>
            <w:top w:val="none" w:sz="0" w:space="0" w:color="auto"/>
            <w:left w:val="none" w:sz="0" w:space="0" w:color="auto"/>
            <w:bottom w:val="none" w:sz="0" w:space="0" w:color="auto"/>
            <w:right w:val="none" w:sz="0" w:space="0" w:color="auto"/>
          </w:divBdr>
          <w:divsChild>
            <w:div w:id="466820097">
              <w:marLeft w:val="0"/>
              <w:marRight w:val="0"/>
              <w:marTop w:val="0"/>
              <w:marBottom w:val="0"/>
              <w:divBdr>
                <w:top w:val="none" w:sz="0" w:space="0" w:color="auto"/>
                <w:left w:val="none" w:sz="0" w:space="0" w:color="auto"/>
                <w:bottom w:val="none" w:sz="0" w:space="0" w:color="auto"/>
                <w:right w:val="none" w:sz="0" w:space="0" w:color="auto"/>
              </w:divBdr>
              <w:divsChild>
                <w:div w:id="1150436971">
                  <w:marLeft w:val="0"/>
                  <w:marRight w:val="0"/>
                  <w:marTop w:val="0"/>
                  <w:marBottom w:val="0"/>
                  <w:divBdr>
                    <w:top w:val="none" w:sz="0" w:space="0" w:color="auto"/>
                    <w:left w:val="none" w:sz="0" w:space="0" w:color="auto"/>
                    <w:bottom w:val="none" w:sz="0" w:space="0" w:color="auto"/>
                    <w:right w:val="none" w:sz="0" w:space="0" w:color="auto"/>
                  </w:divBdr>
                  <w:divsChild>
                    <w:div w:id="1971131201">
                      <w:marLeft w:val="0"/>
                      <w:marRight w:val="0"/>
                      <w:marTop w:val="0"/>
                      <w:marBottom w:val="0"/>
                      <w:divBdr>
                        <w:top w:val="none" w:sz="0" w:space="0" w:color="auto"/>
                        <w:left w:val="none" w:sz="0" w:space="0" w:color="auto"/>
                        <w:bottom w:val="none" w:sz="0" w:space="0" w:color="auto"/>
                        <w:right w:val="none" w:sz="0" w:space="0" w:color="auto"/>
                      </w:divBdr>
                      <w:divsChild>
                        <w:div w:id="1080102042">
                          <w:marLeft w:val="0"/>
                          <w:marRight w:val="0"/>
                          <w:marTop w:val="0"/>
                          <w:marBottom w:val="0"/>
                          <w:divBdr>
                            <w:top w:val="none" w:sz="0" w:space="0" w:color="auto"/>
                            <w:left w:val="none" w:sz="0" w:space="0" w:color="auto"/>
                            <w:bottom w:val="none" w:sz="0" w:space="0" w:color="auto"/>
                            <w:right w:val="none" w:sz="0" w:space="0" w:color="auto"/>
                          </w:divBdr>
                          <w:divsChild>
                            <w:div w:id="141617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405224">
      <w:bodyDiv w:val="1"/>
      <w:marLeft w:val="0"/>
      <w:marRight w:val="0"/>
      <w:marTop w:val="0"/>
      <w:marBottom w:val="0"/>
      <w:divBdr>
        <w:top w:val="none" w:sz="0" w:space="0" w:color="auto"/>
        <w:left w:val="none" w:sz="0" w:space="0" w:color="auto"/>
        <w:bottom w:val="none" w:sz="0" w:space="0" w:color="auto"/>
        <w:right w:val="none" w:sz="0" w:space="0" w:color="auto"/>
      </w:divBdr>
    </w:div>
    <w:div w:id="666323884">
      <w:bodyDiv w:val="1"/>
      <w:marLeft w:val="0"/>
      <w:marRight w:val="0"/>
      <w:marTop w:val="0"/>
      <w:marBottom w:val="0"/>
      <w:divBdr>
        <w:top w:val="none" w:sz="0" w:space="0" w:color="auto"/>
        <w:left w:val="none" w:sz="0" w:space="0" w:color="auto"/>
        <w:bottom w:val="none" w:sz="0" w:space="0" w:color="auto"/>
        <w:right w:val="none" w:sz="0" w:space="0" w:color="auto"/>
      </w:divBdr>
    </w:div>
    <w:div w:id="715202394">
      <w:bodyDiv w:val="1"/>
      <w:marLeft w:val="0"/>
      <w:marRight w:val="0"/>
      <w:marTop w:val="0"/>
      <w:marBottom w:val="0"/>
      <w:divBdr>
        <w:top w:val="none" w:sz="0" w:space="0" w:color="auto"/>
        <w:left w:val="none" w:sz="0" w:space="0" w:color="auto"/>
        <w:bottom w:val="none" w:sz="0" w:space="0" w:color="auto"/>
        <w:right w:val="none" w:sz="0" w:space="0" w:color="auto"/>
      </w:divBdr>
    </w:div>
    <w:div w:id="754744485">
      <w:bodyDiv w:val="1"/>
      <w:marLeft w:val="0"/>
      <w:marRight w:val="0"/>
      <w:marTop w:val="0"/>
      <w:marBottom w:val="0"/>
      <w:divBdr>
        <w:top w:val="none" w:sz="0" w:space="0" w:color="auto"/>
        <w:left w:val="none" w:sz="0" w:space="0" w:color="auto"/>
        <w:bottom w:val="none" w:sz="0" w:space="0" w:color="auto"/>
        <w:right w:val="none" w:sz="0" w:space="0" w:color="auto"/>
      </w:divBdr>
    </w:div>
    <w:div w:id="761417492">
      <w:bodyDiv w:val="1"/>
      <w:marLeft w:val="0"/>
      <w:marRight w:val="0"/>
      <w:marTop w:val="0"/>
      <w:marBottom w:val="0"/>
      <w:divBdr>
        <w:top w:val="none" w:sz="0" w:space="0" w:color="auto"/>
        <w:left w:val="none" w:sz="0" w:space="0" w:color="auto"/>
        <w:bottom w:val="none" w:sz="0" w:space="0" w:color="auto"/>
        <w:right w:val="none" w:sz="0" w:space="0" w:color="auto"/>
      </w:divBdr>
    </w:div>
    <w:div w:id="774132591">
      <w:bodyDiv w:val="1"/>
      <w:marLeft w:val="0"/>
      <w:marRight w:val="0"/>
      <w:marTop w:val="0"/>
      <w:marBottom w:val="0"/>
      <w:divBdr>
        <w:top w:val="none" w:sz="0" w:space="0" w:color="auto"/>
        <w:left w:val="none" w:sz="0" w:space="0" w:color="auto"/>
        <w:bottom w:val="none" w:sz="0" w:space="0" w:color="auto"/>
        <w:right w:val="none" w:sz="0" w:space="0" w:color="auto"/>
      </w:divBdr>
      <w:divsChild>
        <w:div w:id="302931552">
          <w:marLeft w:val="-720"/>
          <w:marRight w:val="0"/>
          <w:marTop w:val="0"/>
          <w:marBottom w:val="0"/>
          <w:divBdr>
            <w:top w:val="none" w:sz="0" w:space="0" w:color="auto"/>
            <w:left w:val="none" w:sz="0" w:space="0" w:color="auto"/>
            <w:bottom w:val="none" w:sz="0" w:space="0" w:color="auto"/>
            <w:right w:val="none" w:sz="0" w:space="0" w:color="auto"/>
          </w:divBdr>
        </w:div>
      </w:divsChild>
    </w:div>
    <w:div w:id="779834004">
      <w:bodyDiv w:val="1"/>
      <w:marLeft w:val="0"/>
      <w:marRight w:val="0"/>
      <w:marTop w:val="0"/>
      <w:marBottom w:val="0"/>
      <w:divBdr>
        <w:top w:val="none" w:sz="0" w:space="0" w:color="auto"/>
        <w:left w:val="none" w:sz="0" w:space="0" w:color="auto"/>
        <w:bottom w:val="none" w:sz="0" w:space="0" w:color="auto"/>
        <w:right w:val="none" w:sz="0" w:space="0" w:color="auto"/>
      </w:divBdr>
      <w:divsChild>
        <w:div w:id="494958151">
          <w:marLeft w:val="0"/>
          <w:marRight w:val="0"/>
          <w:marTop w:val="0"/>
          <w:marBottom w:val="0"/>
          <w:divBdr>
            <w:top w:val="none" w:sz="0" w:space="0" w:color="auto"/>
            <w:left w:val="none" w:sz="0" w:space="0" w:color="auto"/>
            <w:bottom w:val="none" w:sz="0" w:space="0" w:color="auto"/>
            <w:right w:val="none" w:sz="0" w:space="0" w:color="auto"/>
          </w:divBdr>
          <w:divsChild>
            <w:div w:id="1648902706">
              <w:marLeft w:val="0"/>
              <w:marRight w:val="0"/>
              <w:marTop w:val="0"/>
              <w:marBottom w:val="0"/>
              <w:divBdr>
                <w:top w:val="none" w:sz="0" w:space="0" w:color="auto"/>
                <w:left w:val="none" w:sz="0" w:space="0" w:color="auto"/>
                <w:bottom w:val="none" w:sz="0" w:space="0" w:color="auto"/>
                <w:right w:val="none" w:sz="0" w:space="0" w:color="auto"/>
              </w:divBdr>
              <w:divsChild>
                <w:div w:id="442306523">
                  <w:marLeft w:val="0"/>
                  <w:marRight w:val="0"/>
                  <w:marTop w:val="0"/>
                  <w:marBottom w:val="0"/>
                  <w:divBdr>
                    <w:top w:val="none" w:sz="0" w:space="0" w:color="auto"/>
                    <w:left w:val="none" w:sz="0" w:space="0" w:color="auto"/>
                    <w:bottom w:val="none" w:sz="0" w:space="0" w:color="auto"/>
                    <w:right w:val="none" w:sz="0" w:space="0" w:color="auto"/>
                  </w:divBdr>
                  <w:divsChild>
                    <w:div w:id="214034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700715">
      <w:bodyDiv w:val="1"/>
      <w:marLeft w:val="0"/>
      <w:marRight w:val="0"/>
      <w:marTop w:val="0"/>
      <w:marBottom w:val="0"/>
      <w:divBdr>
        <w:top w:val="none" w:sz="0" w:space="0" w:color="auto"/>
        <w:left w:val="none" w:sz="0" w:space="0" w:color="auto"/>
        <w:bottom w:val="none" w:sz="0" w:space="0" w:color="auto"/>
        <w:right w:val="none" w:sz="0" w:space="0" w:color="auto"/>
      </w:divBdr>
      <w:divsChild>
        <w:div w:id="939489133">
          <w:marLeft w:val="-720"/>
          <w:marRight w:val="0"/>
          <w:marTop w:val="0"/>
          <w:marBottom w:val="0"/>
          <w:divBdr>
            <w:top w:val="none" w:sz="0" w:space="0" w:color="auto"/>
            <w:left w:val="none" w:sz="0" w:space="0" w:color="auto"/>
            <w:bottom w:val="none" w:sz="0" w:space="0" w:color="auto"/>
            <w:right w:val="none" w:sz="0" w:space="0" w:color="auto"/>
          </w:divBdr>
        </w:div>
      </w:divsChild>
    </w:div>
    <w:div w:id="804154241">
      <w:bodyDiv w:val="1"/>
      <w:marLeft w:val="0"/>
      <w:marRight w:val="0"/>
      <w:marTop w:val="0"/>
      <w:marBottom w:val="0"/>
      <w:divBdr>
        <w:top w:val="none" w:sz="0" w:space="0" w:color="auto"/>
        <w:left w:val="none" w:sz="0" w:space="0" w:color="auto"/>
        <w:bottom w:val="none" w:sz="0" w:space="0" w:color="auto"/>
        <w:right w:val="none" w:sz="0" w:space="0" w:color="auto"/>
      </w:divBdr>
      <w:divsChild>
        <w:div w:id="1503400362">
          <w:marLeft w:val="-720"/>
          <w:marRight w:val="0"/>
          <w:marTop w:val="0"/>
          <w:marBottom w:val="0"/>
          <w:divBdr>
            <w:top w:val="none" w:sz="0" w:space="0" w:color="auto"/>
            <w:left w:val="none" w:sz="0" w:space="0" w:color="auto"/>
            <w:bottom w:val="none" w:sz="0" w:space="0" w:color="auto"/>
            <w:right w:val="none" w:sz="0" w:space="0" w:color="auto"/>
          </w:divBdr>
        </w:div>
      </w:divsChild>
    </w:div>
    <w:div w:id="808593903">
      <w:bodyDiv w:val="1"/>
      <w:marLeft w:val="0"/>
      <w:marRight w:val="0"/>
      <w:marTop w:val="0"/>
      <w:marBottom w:val="0"/>
      <w:divBdr>
        <w:top w:val="none" w:sz="0" w:space="0" w:color="auto"/>
        <w:left w:val="none" w:sz="0" w:space="0" w:color="auto"/>
        <w:bottom w:val="none" w:sz="0" w:space="0" w:color="auto"/>
        <w:right w:val="none" w:sz="0" w:space="0" w:color="auto"/>
      </w:divBdr>
    </w:div>
    <w:div w:id="831872992">
      <w:bodyDiv w:val="1"/>
      <w:marLeft w:val="0"/>
      <w:marRight w:val="0"/>
      <w:marTop w:val="0"/>
      <w:marBottom w:val="0"/>
      <w:divBdr>
        <w:top w:val="none" w:sz="0" w:space="0" w:color="auto"/>
        <w:left w:val="none" w:sz="0" w:space="0" w:color="auto"/>
        <w:bottom w:val="none" w:sz="0" w:space="0" w:color="auto"/>
        <w:right w:val="none" w:sz="0" w:space="0" w:color="auto"/>
      </w:divBdr>
    </w:div>
    <w:div w:id="873813340">
      <w:bodyDiv w:val="1"/>
      <w:marLeft w:val="0"/>
      <w:marRight w:val="0"/>
      <w:marTop w:val="0"/>
      <w:marBottom w:val="0"/>
      <w:divBdr>
        <w:top w:val="none" w:sz="0" w:space="0" w:color="auto"/>
        <w:left w:val="none" w:sz="0" w:space="0" w:color="auto"/>
        <w:bottom w:val="none" w:sz="0" w:space="0" w:color="auto"/>
        <w:right w:val="none" w:sz="0" w:space="0" w:color="auto"/>
      </w:divBdr>
    </w:div>
    <w:div w:id="889726428">
      <w:bodyDiv w:val="1"/>
      <w:marLeft w:val="0"/>
      <w:marRight w:val="0"/>
      <w:marTop w:val="0"/>
      <w:marBottom w:val="0"/>
      <w:divBdr>
        <w:top w:val="none" w:sz="0" w:space="0" w:color="auto"/>
        <w:left w:val="none" w:sz="0" w:space="0" w:color="auto"/>
        <w:bottom w:val="none" w:sz="0" w:space="0" w:color="auto"/>
        <w:right w:val="none" w:sz="0" w:space="0" w:color="auto"/>
      </w:divBdr>
    </w:div>
    <w:div w:id="909270440">
      <w:bodyDiv w:val="1"/>
      <w:marLeft w:val="0"/>
      <w:marRight w:val="0"/>
      <w:marTop w:val="0"/>
      <w:marBottom w:val="0"/>
      <w:divBdr>
        <w:top w:val="none" w:sz="0" w:space="0" w:color="auto"/>
        <w:left w:val="none" w:sz="0" w:space="0" w:color="auto"/>
        <w:bottom w:val="none" w:sz="0" w:space="0" w:color="auto"/>
        <w:right w:val="none" w:sz="0" w:space="0" w:color="auto"/>
      </w:divBdr>
    </w:div>
    <w:div w:id="943657868">
      <w:bodyDiv w:val="1"/>
      <w:marLeft w:val="0"/>
      <w:marRight w:val="0"/>
      <w:marTop w:val="0"/>
      <w:marBottom w:val="0"/>
      <w:divBdr>
        <w:top w:val="none" w:sz="0" w:space="0" w:color="auto"/>
        <w:left w:val="none" w:sz="0" w:space="0" w:color="auto"/>
        <w:bottom w:val="none" w:sz="0" w:space="0" w:color="auto"/>
        <w:right w:val="none" w:sz="0" w:space="0" w:color="auto"/>
      </w:divBdr>
    </w:div>
    <w:div w:id="963120913">
      <w:bodyDiv w:val="1"/>
      <w:marLeft w:val="360"/>
      <w:marRight w:val="360"/>
      <w:marTop w:val="360"/>
      <w:marBottom w:val="360"/>
      <w:divBdr>
        <w:top w:val="none" w:sz="0" w:space="0" w:color="auto"/>
        <w:left w:val="none" w:sz="0" w:space="0" w:color="auto"/>
        <w:bottom w:val="none" w:sz="0" w:space="0" w:color="auto"/>
        <w:right w:val="none" w:sz="0" w:space="0" w:color="auto"/>
      </w:divBdr>
    </w:div>
    <w:div w:id="967660094">
      <w:bodyDiv w:val="1"/>
      <w:marLeft w:val="0"/>
      <w:marRight w:val="0"/>
      <w:marTop w:val="0"/>
      <w:marBottom w:val="0"/>
      <w:divBdr>
        <w:top w:val="none" w:sz="0" w:space="0" w:color="auto"/>
        <w:left w:val="none" w:sz="0" w:space="0" w:color="auto"/>
        <w:bottom w:val="none" w:sz="0" w:space="0" w:color="auto"/>
        <w:right w:val="none" w:sz="0" w:space="0" w:color="auto"/>
      </w:divBdr>
      <w:divsChild>
        <w:div w:id="1497527873">
          <w:marLeft w:val="-720"/>
          <w:marRight w:val="0"/>
          <w:marTop w:val="0"/>
          <w:marBottom w:val="0"/>
          <w:divBdr>
            <w:top w:val="none" w:sz="0" w:space="0" w:color="auto"/>
            <w:left w:val="none" w:sz="0" w:space="0" w:color="auto"/>
            <w:bottom w:val="none" w:sz="0" w:space="0" w:color="auto"/>
            <w:right w:val="none" w:sz="0" w:space="0" w:color="auto"/>
          </w:divBdr>
        </w:div>
      </w:divsChild>
    </w:div>
    <w:div w:id="971131493">
      <w:bodyDiv w:val="1"/>
      <w:marLeft w:val="0"/>
      <w:marRight w:val="0"/>
      <w:marTop w:val="0"/>
      <w:marBottom w:val="0"/>
      <w:divBdr>
        <w:top w:val="none" w:sz="0" w:space="0" w:color="auto"/>
        <w:left w:val="none" w:sz="0" w:space="0" w:color="auto"/>
        <w:bottom w:val="none" w:sz="0" w:space="0" w:color="auto"/>
        <w:right w:val="none" w:sz="0" w:space="0" w:color="auto"/>
      </w:divBdr>
      <w:divsChild>
        <w:div w:id="978193530">
          <w:marLeft w:val="0"/>
          <w:marRight w:val="0"/>
          <w:marTop w:val="0"/>
          <w:marBottom w:val="195"/>
          <w:divBdr>
            <w:top w:val="none" w:sz="0" w:space="0" w:color="auto"/>
            <w:left w:val="none" w:sz="0" w:space="0" w:color="auto"/>
            <w:bottom w:val="none" w:sz="0" w:space="0" w:color="auto"/>
            <w:right w:val="none" w:sz="0" w:space="0" w:color="auto"/>
          </w:divBdr>
        </w:div>
      </w:divsChild>
    </w:div>
    <w:div w:id="984552991">
      <w:bodyDiv w:val="1"/>
      <w:marLeft w:val="0"/>
      <w:marRight w:val="0"/>
      <w:marTop w:val="0"/>
      <w:marBottom w:val="0"/>
      <w:divBdr>
        <w:top w:val="none" w:sz="0" w:space="0" w:color="auto"/>
        <w:left w:val="none" w:sz="0" w:space="0" w:color="auto"/>
        <w:bottom w:val="none" w:sz="0" w:space="0" w:color="auto"/>
        <w:right w:val="none" w:sz="0" w:space="0" w:color="auto"/>
      </w:divBdr>
    </w:div>
    <w:div w:id="1072846607">
      <w:bodyDiv w:val="1"/>
      <w:marLeft w:val="0"/>
      <w:marRight w:val="0"/>
      <w:marTop w:val="0"/>
      <w:marBottom w:val="0"/>
      <w:divBdr>
        <w:top w:val="none" w:sz="0" w:space="0" w:color="auto"/>
        <w:left w:val="none" w:sz="0" w:space="0" w:color="auto"/>
        <w:bottom w:val="none" w:sz="0" w:space="0" w:color="auto"/>
        <w:right w:val="none" w:sz="0" w:space="0" w:color="auto"/>
      </w:divBdr>
    </w:div>
    <w:div w:id="1078820351">
      <w:bodyDiv w:val="1"/>
      <w:marLeft w:val="0"/>
      <w:marRight w:val="0"/>
      <w:marTop w:val="0"/>
      <w:marBottom w:val="0"/>
      <w:divBdr>
        <w:top w:val="none" w:sz="0" w:space="0" w:color="auto"/>
        <w:left w:val="none" w:sz="0" w:space="0" w:color="auto"/>
        <w:bottom w:val="none" w:sz="0" w:space="0" w:color="auto"/>
        <w:right w:val="none" w:sz="0" w:space="0" w:color="auto"/>
      </w:divBdr>
      <w:divsChild>
        <w:div w:id="939752602">
          <w:marLeft w:val="-720"/>
          <w:marRight w:val="0"/>
          <w:marTop w:val="0"/>
          <w:marBottom w:val="0"/>
          <w:divBdr>
            <w:top w:val="none" w:sz="0" w:space="0" w:color="auto"/>
            <w:left w:val="none" w:sz="0" w:space="0" w:color="auto"/>
            <w:bottom w:val="none" w:sz="0" w:space="0" w:color="auto"/>
            <w:right w:val="none" w:sz="0" w:space="0" w:color="auto"/>
          </w:divBdr>
        </w:div>
      </w:divsChild>
    </w:div>
    <w:div w:id="1114638919">
      <w:bodyDiv w:val="1"/>
      <w:marLeft w:val="0"/>
      <w:marRight w:val="0"/>
      <w:marTop w:val="0"/>
      <w:marBottom w:val="0"/>
      <w:divBdr>
        <w:top w:val="none" w:sz="0" w:space="0" w:color="auto"/>
        <w:left w:val="none" w:sz="0" w:space="0" w:color="auto"/>
        <w:bottom w:val="none" w:sz="0" w:space="0" w:color="auto"/>
        <w:right w:val="none" w:sz="0" w:space="0" w:color="auto"/>
      </w:divBdr>
      <w:divsChild>
        <w:div w:id="340788746">
          <w:marLeft w:val="0"/>
          <w:marRight w:val="0"/>
          <w:marTop w:val="0"/>
          <w:marBottom w:val="0"/>
          <w:divBdr>
            <w:top w:val="none" w:sz="0" w:space="0" w:color="auto"/>
            <w:left w:val="none" w:sz="0" w:space="0" w:color="auto"/>
            <w:bottom w:val="none" w:sz="0" w:space="0" w:color="auto"/>
            <w:right w:val="none" w:sz="0" w:space="0" w:color="auto"/>
          </w:divBdr>
          <w:divsChild>
            <w:div w:id="1149060331">
              <w:marLeft w:val="0"/>
              <w:marRight w:val="0"/>
              <w:marTop w:val="0"/>
              <w:marBottom w:val="0"/>
              <w:divBdr>
                <w:top w:val="none" w:sz="0" w:space="0" w:color="auto"/>
                <w:left w:val="none" w:sz="0" w:space="0" w:color="auto"/>
                <w:bottom w:val="none" w:sz="0" w:space="0" w:color="auto"/>
                <w:right w:val="none" w:sz="0" w:space="0" w:color="auto"/>
              </w:divBdr>
              <w:divsChild>
                <w:div w:id="475072778">
                  <w:marLeft w:val="0"/>
                  <w:marRight w:val="0"/>
                  <w:marTop w:val="0"/>
                  <w:marBottom w:val="0"/>
                  <w:divBdr>
                    <w:top w:val="none" w:sz="0" w:space="0" w:color="auto"/>
                    <w:left w:val="none" w:sz="0" w:space="0" w:color="auto"/>
                    <w:bottom w:val="none" w:sz="0" w:space="0" w:color="auto"/>
                    <w:right w:val="none" w:sz="0" w:space="0" w:color="auto"/>
                  </w:divBdr>
                  <w:divsChild>
                    <w:div w:id="187198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859081">
      <w:bodyDiv w:val="1"/>
      <w:marLeft w:val="0"/>
      <w:marRight w:val="0"/>
      <w:marTop w:val="0"/>
      <w:marBottom w:val="0"/>
      <w:divBdr>
        <w:top w:val="none" w:sz="0" w:space="0" w:color="auto"/>
        <w:left w:val="none" w:sz="0" w:space="0" w:color="auto"/>
        <w:bottom w:val="none" w:sz="0" w:space="0" w:color="auto"/>
        <w:right w:val="none" w:sz="0" w:space="0" w:color="auto"/>
      </w:divBdr>
    </w:div>
    <w:div w:id="1133061093">
      <w:bodyDiv w:val="1"/>
      <w:marLeft w:val="0"/>
      <w:marRight w:val="0"/>
      <w:marTop w:val="0"/>
      <w:marBottom w:val="0"/>
      <w:divBdr>
        <w:top w:val="none" w:sz="0" w:space="0" w:color="auto"/>
        <w:left w:val="none" w:sz="0" w:space="0" w:color="auto"/>
        <w:bottom w:val="none" w:sz="0" w:space="0" w:color="auto"/>
        <w:right w:val="none" w:sz="0" w:space="0" w:color="auto"/>
      </w:divBdr>
    </w:div>
    <w:div w:id="1197429732">
      <w:bodyDiv w:val="1"/>
      <w:marLeft w:val="0"/>
      <w:marRight w:val="0"/>
      <w:marTop w:val="0"/>
      <w:marBottom w:val="0"/>
      <w:divBdr>
        <w:top w:val="none" w:sz="0" w:space="0" w:color="auto"/>
        <w:left w:val="none" w:sz="0" w:space="0" w:color="auto"/>
        <w:bottom w:val="none" w:sz="0" w:space="0" w:color="auto"/>
        <w:right w:val="none" w:sz="0" w:space="0" w:color="auto"/>
      </w:divBdr>
    </w:div>
    <w:div w:id="1237589037">
      <w:bodyDiv w:val="1"/>
      <w:marLeft w:val="0"/>
      <w:marRight w:val="0"/>
      <w:marTop w:val="0"/>
      <w:marBottom w:val="0"/>
      <w:divBdr>
        <w:top w:val="none" w:sz="0" w:space="0" w:color="auto"/>
        <w:left w:val="none" w:sz="0" w:space="0" w:color="auto"/>
        <w:bottom w:val="none" w:sz="0" w:space="0" w:color="auto"/>
        <w:right w:val="none" w:sz="0" w:space="0" w:color="auto"/>
      </w:divBdr>
    </w:div>
    <w:div w:id="1253202052">
      <w:bodyDiv w:val="1"/>
      <w:marLeft w:val="0"/>
      <w:marRight w:val="0"/>
      <w:marTop w:val="0"/>
      <w:marBottom w:val="0"/>
      <w:divBdr>
        <w:top w:val="none" w:sz="0" w:space="0" w:color="auto"/>
        <w:left w:val="none" w:sz="0" w:space="0" w:color="auto"/>
        <w:bottom w:val="none" w:sz="0" w:space="0" w:color="auto"/>
        <w:right w:val="none" w:sz="0" w:space="0" w:color="auto"/>
      </w:divBdr>
    </w:div>
    <w:div w:id="1262027875">
      <w:bodyDiv w:val="1"/>
      <w:marLeft w:val="0"/>
      <w:marRight w:val="0"/>
      <w:marTop w:val="0"/>
      <w:marBottom w:val="0"/>
      <w:divBdr>
        <w:top w:val="none" w:sz="0" w:space="0" w:color="auto"/>
        <w:left w:val="none" w:sz="0" w:space="0" w:color="auto"/>
        <w:bottom w:val="none" w:sz="0" w:space="0" w:color="auto"/>
        <w:right w:val="none" w:sz="0" w:space="0" w:color="auto"/>
      </w:divBdr>
      <w:divsChild>
        <w:div w:id="1987122203">
          <w:marLeft w:val="-720"/>
          <w:marRight w:val="0"/>
          <w:marTop w:val="0"/>
          <w:marBottom w:val="0"/>
          <w:divBdr>
            <w:top w:val="none" w:sz="0" w:space="0" w:color="auto"/>
            <w:left w:val="none" w:sz="0" w:space="0" w:color="auto"/>
            <w:bottom w:val="none" w:sz="0" w:space="0" w:color="auto"/>
            <w:right w:val="none" w:sz="0" w:space="0" w:color="auto"/>
          </w:divBdr>
        </w:div>
      </w:divsChild>
    </w:div>
    <w:div w:id="1267151512">
      <w:bodyDiv w:val="1"/>
      <w:marLeft w:val="0"/>
      <w:marRight w:val="0"/>
      <w:marTop w:val="0"/>
      <w:marBottom w:val="0"/>
      <w:divBdr>
        <w:top w:val="none" w:sz="0" w:space="0" w:color="auto"/>
        <w:left w:val="none" w:sz="0" w:space="0" w:color="auto"/>
        <w:bottom w:val="none" w:sz="0" w:space="0" w:color="auto"/>
        <w:right w:val="none" w:sz="0" w:space="0" w:color="auto"/>
      </w:divBdr>
    </w:div>
    <w:div w:id="1300111779">
      <w:bodyDiv w:val="1"/>
      <w:marLeft w:val="0"/>
      <w:marRight w:val="0"/>
      <w:marTop w:val="0"/>
      <w:marBottom w:val="0"/>
      <w:divBdr>
        <w:top w:val="none" w:sz="0" w:space="0" w:color="auto"/>
        <w:left w:val="none" w:sz="0" w:space="0" w:color="auto"/>
        <w:bottom w:val="none" w:sz="0" w:space="0" w:color="auto"/>
        <w:right w:val="none" w:sz="0" w:space="0" w:color="auto"/>
      </w:divBdr>
    </w:div>
    <w:div w:id="1334575447">
      <w:bodyDiv w:val="1"/>
      <w:marLeft w:val="0"/>
      <w:marRight w:val="0"/>
      <w:marTop w:val="0"/>
      <w:marBottom w:val="0"/>
      <w:divBdr>
        <w:top w:val="none" w:sz="0" w:space="0" w:color="auto"/>
        <w:left w:val="none" w:sz="0" w:space="0" w:color="auto"/>
        <w:bottom w:val="none" w:sz="0" w:space="0" w:color="auto"/>
        <w:right w:val="none" w:sz="0" w:space="0" w:color="auto"/>
      </w:divBdr>
    </w:div>
    <w:div w:id="1452017911">
      <w:bodyDiv w:val="1"/>
      <w:marLeft w:val="0"/>
      <w:marRight w:val="0"/>
      <w:marTop w:val="0"/>
      <w:marBottom w:val="0"/>
      <w:divBdr>
        <w:top w:val="none" w:sz="0" w:space="0" w:color="auto"/>
        <w:left w:val="none" w:sz="0" w:space="0" w:color="auto"/>
        <w:bottom w:val="none" w:sz="0" w:space="0" w:color="auto"/>
        <w:right w:val="none" w:sz="0" w:space="0" w:color="auto"/>
      </w:divBdr>
      <w:divsChild>
        <w:div w:id="1931155470">
          <w:marLeft w:val="0"/>
          <w:marRight w:val="0"/>
          <w:marTop w:val="0"/>
          <w:marBottom w:val="0"/>
          <w:divBdr>
            <w:top w:val="none" w:sz="0" w:space="0" w:color="auto"/>
            <w:left w:val="none" w:sz="0" w:space="0" w:color="auto"/>
            <w:bottom w:val="none" w:sz="0" w:space="0" w:color="auto"/>
            <w:right w:val="none" w:sz="0" w:space="0" w:color="auto"/>
          </w:divBdr>
          <w:divsChild>
            <w:div w:id="1193032734">
              <w:marLeft w:val="0"/>
              <w:marRight w:val="0"/>
              <w:marTop w:val="0"/>
              <w:marBottom w:val="0"/>
              <w:divBdr>
                <w:top w:val="none" w:sz="0" w:space="0" w:color="auto"/>
                <w:left w:val="none" w:sz="0" w:space="0" w:color="auto"/>
                <w:bottom w:val="none" w:sz="0" w:space="0" w:color="auto"/>
                <w:right w:val="none" w:sz="0" w:space="0" w:color="auto"/>
              </w:divBdr>
              <w:divsChild>
                <w:div w:id="895507821">
                  <w:marLeft w:val="0"/>
                  <w:marRight w:val="0"/>
                  <w:marTop w:val="0"/>
                  <w:marBottom w:val="0"/>
                  <w:divBdr>
                    <w:top w:val="none" w:sz="0" w:space="0" w:color="auto"/>
                    <w:left w:val="none" w:sz="0" w:space="0" w:color="auto"/>
                    <w:bottom w:val="none" w:sz="0" w:space="0" w:color="auto"/>
                    <w:right w:val="none" w:sz="0" w:space="0" w:color="auto"/>
                  </w:divBdr>
                  <w:divsChild>
                    <w:div w:id="198275361">
                      <w:marLeft w:val="0"/>
                      <w:marRight w:val="0"/>
                      <w:marTop w:val="0"/>
                      <w:marBottom w:val="0"/>
                      <w:divBdr>
                        <w:top w:val="none" w:sz="0" w:space="0" w:color="auto"/>
                        <w:left w:val="none" w:sz="0" w:space="0" w:color="auto"/>
                        <w:bottom w:val="none" w:sz="0" w:space="0" w:color="auto"/>
                        <w:right w:val="none" w:sz="0" w:space="0" w:color="auto"/>
                      </w:divBdr>
                      <w:divsChild>
                        <w:div w:id="650409946">
                          <w:marLeft w:val="0"/>
                          <w:marRight w:val="0"/>
                          <w:marTop w:val="0"/>
                          <w:marBottom w:val="0"/>
                          <w:divBdr>
                            <w:top w:val="none" w:sz="0" w:space="0" w:color="auto"/>
                            <w:left w:val="none" w:sz="0" w:space="0" w:color="auto"/>
                            <w:bottom w:val="none" w:sz="0" w:space="0" w:color="auto"/>
                            <w:right w:val="none" w:sz="0" w:space="0" w:color="auto"/>
                          </w:divBdr>
                          <w:divsChild>
                            <w:div w:id="30149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6412669">
      <w:bodyDiv w:val="1"/>
      <w:marLeft w:val="0"/>
      <w:marRight w:val="0"/>
      <w:marTop w:val="0"/>
      <w:marBottom w:val="0"/>
      <w:divBdr>
        <w:top w:val="none" w:sz="0" w:space="0" w:color="auto"/>
        <w:left w:val="none" w:sz="0" w:space="0" w:color="auto"/>
        <w:bottom w:val="none" w:sz="0" w:space="0" w:color="auto"/>
        <w:right w:val="none" w:sz="0" w:space="0" w:color="auto"/>
      </w:divBdr>
      <w:divsChild>
        <w:div w:id="1124035370">
          <w:marLeft w:val="-720"/>
          <w:marRight w:val="0"/>
          <w:marTop w:val="0"/>
          <w:marBottom w:val="0"/>
          <w:divBdr>
            <w:top w:val="none" w:sz="0" w:space="0" w:color="auto"/>
            <w:left w:val="none" w:sz="0" w:space="0" w:color="auto"/>
            <w:bottom w:val="none" w:sz="0" w:space="0" w:color="auto"/>
            <w:right w:val="none" w:sz="0" w:space="0" w:color="auto"/>
          </w:divBdr>
        </w:div>
      </w:divsChild>
    </w:div>
    <w:div w:id="1456677540">
      <w:bodyDiv w:val="1"/>
      <w:marLeft w:val="0"/>
      <w:marRight w:val="0"/>
      <w:marTop w:val="0"/>
      <w:marBottom w:val="0"/>
      <w:divBdr>
        <w:top w:val="none" w:sz="0" w:space="0" w:color="auto"/>
        <w:left w:val="none" w:sz="0" w:space="0" w:color="auto"/>
        <w:bottom w:val="none" w:sz="0" w:space="0" w:color="auto"/>
        <w:right w:val="none" w:sz="0" w:space="0" w:color="auto"/>
      </w:divBdr>
      <w:divsChild>
        <w:div w:id="728192322">
          <w:marLeft w:val="0"/>
          <w:marRight w:val="0"/>
          <w:marTop w:val="0"/>
          <w:marBottom w:val="0"/>
          <w:divBdr>
            <w:top w:val="none" w:sz="0" w:space="0" w:color="auto"/>
            <w:left w:val="none" w:sz="0" w:space="0" w:color="auto"/>
            <w:bottom w:val="none" w:sz="0" w:space="0" w:color="auto"/>
            <w:right w:val="none" w:sz="0" w:space="0" w:color="auto"/>
          </w:divBdr>
          <w:divsChild>
            <w:div w:id="73864138">
              <w:marLeft w:val="0"/>
              <w:marRight w:val="0"/>
              <w:marTop w:val="0"/>
              <w:marBottom w:val="0"/>
              <w:divBdr>
                <w:top w:val="none" w:sz="0" w:space="0" w:color="auto"/>
                <w:left w:val="none" w:sz="0" w:space="0" w:color="auto"/>
                <w:bottom w:val="none" w:sz="0" w:space="0" w:color="auto"/>
                <w:right w:val="none" w:sz="0" w:space="0" w:color="auto"/>
              </w:divBdr>
              <w:divsChild>
                <w:div w:id="1107045125">
                  <w:marLeft w:val="0"/>
                  <w:marRight w:val="0"/>
                  <w:marTop w:val="0"/>
                  <w:marBottom w:val="0"/>
                  <w:divBdr>
                    <w:top w:val="none" w:sz="0" w:space="0" w:color="auto"/>
                    <w:left w:val="none" w:sz="0" w:space="0" w:color="auto"/>
                    <w:bottom w:val="none" w:sz="0" w:space="0" w:color="auto"/>
                    <w:right w:val="none" w:sz="0" w:space="0" w:color="auto"/>
                  </w:divBdr>
                  <w:divsChild>
                    <w:div w:id="1905097261">
                      <w:marLeft w:val="0"/>
                      <w:marRight w:val="0"/>
                      <w:marTop w:val="0"/>
                      <w:marBottom w:val="0"/>
                      <w:divBdr>
                        <w:top w:val="none" w:sz="0" w:space="0" w:color="auto"/>
                        <w:left w:val="none" w:sz="0" w:space="0" w:color="auto"/>
                        <w:bottom w:val="none" w:sz="0" w:space="0" w:color="auto"/>
                        <w:right w:val="none" w:sz="0" w:space="0" w:color="auto"/>
                      </w:divBdr>
                      <w:divsChild>
                        <w:div w:id="721245913">
                          <w:marLeft w:val="0"/>
                          <w:marRight w:val="0"/>
                          <w:marTop w:val="0"/>
                          <w:marBottom w:val="0"/>
                          <w:divBdr>
                            <w:top w:val="none" w:sz="0" w:space="0" w:color="auto"/>
                            <w:left w:val="none" w:sz="0" w:space="0" w:color="auto"/>
                            <w:bottom w:val="none" w:sz="0" w:space="0" w:color="auto"/>
                            <w:right w:val="none" w:sz="0" w:space="0" w:color="auto"/>
                          </w:divBdr>
                          <w:divsChild>
                            <w:div w:id="72194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8841028">
      <w:bodyDiv w:val="1"/>
      <w:marLeft w:val="0"/>
      <w:marRight w:val="0"/>
      <w:marTop w:val="0"/>
      <w:marBottom w:val="0"/>
      <w:divBdr>
        <w:top w:val="none" w:sz="0" w:space="0" w:color="auto"/>
        <w:left w:val="none" w:sz="0" w:space="0" w:color="auto"/>
        <w:bottom w:val="none" w:sz="0" w:space="0" w:color="auto"/>
        <w:right w:val="none" w:sz="0" w:space="0" w:color="auto"/>
      </w:divBdr>
      <w:divsChild>
        <w:div w:id="1899628840">
          <w:marLeft w:val="0"/>
          <w:marRight w:val="0"/>
          <w:marTop w:val="0"/>
          <w:marBottom w:val="0"/>
          <w:divBdr>
            <w:top w:val="none" w:sz="0" w:space="0" w:color="auto"/>
            <w:left w:val="none" w:sz="0" w:space="0" w:color="auto"/>
            <w:bottom w:val="none" w:sz="0" w:space="0" w:color="auto"/>
            <w:right w:val="none" w:sz="0" w:space="0" w:color="auto"/>
          </w:divBdr>
          <w:divsChild>
            <w:div w:id="1825662793">
              <w:marLeft w:val="0"/>
              <w:marRight w:val="0"/>
              <w:marTop w:val="0"/>
              <w:marBottom w:val="0"/>
              <w:divBdr>
                <w:top w:val="none" w:sz="0" w:space="0" w:color="auto"/>
                <w:left w:val="none" w:sz="0" w:space="0" w:color="auto"/>
                <w:bottom w:val="none" w:sz="0" w:space="0" w:color="auto"/>
                <w:right w:val="none" w:sz="0" w:space="0" w:color="auto"/>
              </w:divBdr>
              <w:divsChild>
                <w:div w:id="1060832209">
                  <w:marLeft w:val="0"/>
                  <w:marRight w:val="0"/>
                  <w:marTop w:val="0"/>
                  <w:marBottom w:val="0"/>
                  <w:divBdr>
                    <w:top w:val="none" w:sz="0" w:space="0" w:color="auto"/>
                    <w:left w:val="none" w:sz="0" w:space="0" w:color="auto"/>
                    <w:bottom w:val="none" w:sz="0" w:space="0" w:color="auto"/>
                    <w:right w:val="none" w:sz="0" w:space="0" w:color="auto"/>
                  </w:divBdr>
                  <w:divsChild>
                    <w:div w:id="173515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480960">
      <w:bodyDiv w:val="1"/>
      <w:marLeft w:val="0"/>
      <w:marRight w:val="0"/>
      <w:marTop w:val="0"/>
      <w:marBottom w:val="0"/>
      <w:divBdr>
        <w:top w:val="none" w:sz="0" w:space="0" w:color="auto"/>
        <w:left w:val="none" w:sz="0" w:space="0" w:color="auto"/>
        <w:bottom w:val="none" w:sz="0" w:space="0" w:color="auto"/>
        <w:right w:val="none" w:sz="0" w:space="0" w:color="auto"/>
      </w:divBdr>
      <w:divsChild>
        <w:div w:id="1078601580">
          <w:marLeft w:val="0"/>
          <w:marRight w:val="0"/>
          <w:marTop w:val="0"/>
          <w:marBottom w:val="0"/>
          <w:divBdr>
            <w:top w:val="none" w:sz="0" w:space="0" w:color="auto"/>
            <w:left w:val="none" w:sz="0" w:space="0" w:color="auto"/>
            <w:bottom w:val="none" w:sz="0" w:space="0" w:color="auto"/>
            <w:right w:val="none" w:sz="0" w:space="0" w:color="auto"/>
          </w:divBdr>
          <w:divsChild>
            <w:div w:id="1483041571">
              <w:marLeft w:val="0"/>
              <w:marRight w:val="0"/>
              <w:marTop w:val="0"/>
              <w:marBottom w:val="0"/>
              <w:divBdr>
                <w:top w:val="none" w:sz="0" w:space="0" w:color="auto"/>
                <w:left w:val="none" w:sz="0" w:space="0" w:color="auto"/>
                <w:bottom w:val="none" w:sz="0" w:space="0" w:color="auto"/>
                <w:right w:val="none" w:sz="0" w:space="0" w:color="auto"/>
              </w:divBdr>
              <w:divsChild>
                <w:div w:id="894198143">
                  <w:marLeft w:val="0"/>
                  <w:marRight w:val="0"/>
                  <w:marTop w:val="0"/>
                  <w:marBottom w:val="0"/>
                  <w:divBdr>
                    <w:top w:val="none" w:sz="0" w:space="0" w:color="auto"/>
                    <w:left w:val="none" w:sz="0" w:space="0" w:color="auto"/>
                    <w:bottom w:val="none" w:sz="0" w:space="0" w:color="auto"/>
                    <w:right w:val="none" w:sz="0" w:space="0" w:color="auto"/>
                  </w:divBdr>
                  <w:divsChild>
                    <w:div w:id="114415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894807">
      <w:bodyDiv w:val="1"/>
      <w:marLeft w:val="0"/>
      <w:marRight w:val="0"/>
      <w:marTop w:val="0"/>
      <w:marBottom w:val="0"/>
      <w:divBdr>
        <w:top w:val="none" w:sz="0" w:space="0" w:color="auto"/>
        <w:left w:val="none" w:sz="0" w:space="0" w:color="auto"/>
        <w:bottom w:val="none" w:sz="0" w:space="0" w:color="auto"/>
        <w:right w:val="none" w:sz="0" w:space="0" w:color="auto"/>
      </w:divBdr>
    </w:div>
    <w:div w:id="1590696393">
      <w:bodyDiv w:val="1"/>
      <w:marLeft w:val="0"/>
      <w:marRight w:val="0"/>
      <w:marTop w:val="0"/>
      <w:marBottom w:val="0"/>
      <w:divBdr>
        <w:top w:val="none" w:sz="0" w:space="0" w:color="auto"/>
        <w:left w:val="none" w:sz="0" w:space="0" w:color="auto"/>
        <w:bottom w:val="none" w:sz="0" w:space="0" w:color="auto"/>
        <w:right w:val="none" w:sz="0" w:space="0" w:color="auto"/>
      </w:divBdr>
    </w:div>
    <w:div w:id="1621640787">
      <w:bodyDiv w:val="1"/>
      <w:marLeft w:val="0"/>
      <w:marRight w:val="0"/>
      <w:marTop w:val="0"/>
      <w:marBottom w:val="0"/>
      <w:divBdr>
        <w:top w:val="none" w:sz="0" w:space="0" w:color="auto"/>
        <w:left w:val="none" w:sz="0" w:space="0" w:color="auto"/>
        <w:bottom w:val="none" w:sz="0" w:space="0" w:color="auto"/>
        <w:right w:val="none" w:sz="0" w:space="0" w:color="auto"/>
      </w:divBdr>
      <w:divsChild>
        <w:div w:id="509418151">
          <w:marLeft w:val="0"/>
          <w:marRight w:val="0"/>
          <w:marTop w:val="0"/>
          <w:marBottom w:val="0"/>
          <w:divBdr>
            <w:top w:val="none" w:sz="0" w:space="0" w:color="auto"/>
            <w:left w:val="none" w:sz="0" w:space="0" w:color="auto"/>
            <w:bottom w:val="none" w:sz="0" w:space="0" w:color="auto"/>
            <w:right w:val="none" w:sz="0" w:space="0" w:color="auto"/>
          </w:divBdr>
          <w:divsChild>
            <w:div w:id="1920823264">
              <w:marLeft w:val="0"/>
              <w:marRight w:val="0"/>
              <w:marTop w:val="0"/>
              <w:marBottom w:val="0"/>
              <w:divBdr>
                <w:top w:val="none" w:sz="0" w:space="0" w:color="auto"/>
                <w:left w:val="none" w:sz="0" w:space="0" w:color="auto"/>
                <w:bottom w:val="none" w:sz="0" w:space="0" w:color="auto"/>
                <w:right w:val="none" w:sz="0" w:space="0" w:color="auto"/>
              </w:divBdr>
              <w:divsChild>
                <w:div w:id="72312835">
                  <w:marLeft w:val="0"/>
                  <w:marRight w:val="0"/>
                  <w:marTop w:val="0"/>
                  <w:marBottom w:val="0"/>
                  <w:divBdr>
                    <w:top w:val="none" w:sz="0" w:space="0" w:color="auto"/>
                    <w:left w:val="none" w:sz="0" w:space="0" w:color="auto"/>
                    <w:bottom w:val="none" w:sz="0" w:space="0" w:color="auto"/>
                    <w:right w:val="none" w:sz="0" w:space="0" w:color="auto"/>
                  </w:divBdr>
                  <w:divsChild>
                    <w:div w:id="79064235">
                      <w:marLeft w:val="0"/>
                      <w:marRight w:val="0"/>
                      <w:marTop w:val="0"/>
                      <w:marBottom w:val="0"/>
                      <w:divBdr>
                        <w:top w:val="none" w:sz="0" w:space="0" w:color="auto"/>
                        <w:left w:val="none" w:sz="0" w:space="0" w:color="auto"/>
                        <w:bottom w:val="none" w:sz="0" w:space="0" w:color="auto"/>
                        <w:right w:val="none" w:sz="0" w:space="0" w:color="auto"/>
                      </w:divBdr>
                      <w:divsChild>
                        <w:div w:id="1763379721">
                          <w:marLeft w:val="0"/>
                          <w:marRight w:val="0"/>
                          <w:marTop w:val="0"/>
                          <w:marBottom w:val="0"/>
                          <w:divBdr>
                            <w:top w:val="none" w:sz="0" w:space="0" w:color="auto"/>
                            <w:left w:val="none" w:sz="0" w:space="0" w:color="auto"/>
                            <w:bottom w:val="none" w:sz="0" w:space="0" w:color="auto"/>
                            <w:right w:val="none" w:sz="0" w:space="0" w:color="auto"/>
                          </w:divBdr>
                          <w:divsChild>
                            <w:div w:id="1067455262">
                              <w:marLeft w:val="0"/>
                              <w:marRight w:val="0"/>
                              <w:marTop w:val="0"/>
                              <w:marBottom w:val="0"/>
                              <w:divBdr>
                                <w:top w:val="none" w:sz="0" w:space="0" w:color="auto"/>
                                <w:left w:val="none" w:sz="0" w:space="0" w:color="auto"/>
                                <w:bottom w:val="none" w:sz="0" w:space="0" w:color="auto"/>
                                <w:right w:val="none" w:sz="0" w:space="0" w:color="auto"/>
                              </w:divBdr>
                              <w:divsChild>
                                <w:div w:id="839539787">
                                  <w:marLeft w:val="0"/>
                                  <w:marRight w:val="0"/>
                                  <w:marTop w:val="0"/>
                                  <w:marBottom w:val="0"/>
                                  <w:divBdr>
                                    <w:top w:val="none" w:sz="0" w:space="0" w:color="auto"/>
                                    <w:left w:val="none" w:sz="0" w:space="0" w:color="auto"/>
                                    <w:bottom w:val="none" w:sz="0" w:space="0" w:color="auto"/>
                                    <w:right w:val="none" w:sz="0" w:space="0" w:color="auto"/>
                                  </w:divBdr>
                                  <w:divsChild>
                                    <w:div w:id="385876386">
                                      <w:marLeft w:val="0"/>
                                      <w:marRight w:val="0"/>
                                      <w:marTop w:val="0"/>
                                      <w:marBottom w:val="0"/>
                                      <w:divBdr>
                                        <w:top w:val="none" w:sz="0" w:space="0" w:color="auto"/>
                                        <w:left w:val="none" w:sz="0" w:space="0" w:color="auto"/>
                                        <w:bottom w:val="none" w:sz="0" w:space="0" w:color="auto"/>
                                        <w:right w:val="none" w:sz="0" w:space="0" w:color="auto"/>
                                      </w:divBdr>
                                      <w:divsChild>
                                        <w:div w:id="240454057">
                                          <w:marLeft w:val="0"/>
                                          <w:marRight w:val="0"/>
                                          <w:marTop w:val="0"/>
                                          <w:marBottom w:val="0"/>
                                          <w:divBdr>
                                            <w:top w:val="none" w:sz="0" w:space="0" w:color="auto"/>
                                            <w:left w:val="none" w:sz="0" w:space="0" w:color="auto"/>
                                            <w:bottom w:val="none" w:sz="0" w:space="0" w:color="auto"/>
                                            <w:right w:val="none" w:sz="0" w:space="0" w:color="auto"/>
                                          </w:divBdr>
                                          <w:divsChild>
                                            <w:div w:id="1175455278">
                                              <w:marLeft w:val="0"/>
                                              <w:marRight w:val="0"/>
                                              <w:marTop w:val="0"/>
                                              <w:marBottom w:val="0"/>
                                              <w:divBdr>
                                                <w:top w:val="none" w:sz="0" w:space="0" w:color="auto"/>
                                                <w:left w:val="none" w:sz="0" w:space="0" w:color="auto"/>
                                                <w:bottom w:val="none" w:sz="0" w:space="0" w:color="auto"/>
                                                <w:right w:val="none" w:sz="0" w:space="0" w:color="auto"/>
                                              </w:divBdr>
                                              <w:divsChild>
                                                <w:div w:id="259142581">
                                                  <w:marLeft w:val="0"/>
                                                  <w:marRight w:val="0"/>
                                                  <w:marTop w:val="0"/>
                                                  <w:marBottom w:val="0"/>
                                                  <w:divBdr>
                                                    <w:top w:val="none" w:sz="0" w:space="0" w:color="auto"/>
                                                    <w:left w:val="none" w:sz="0" w:space="0" w:color="auto"/>
                                                    <w:bottom w:val="none" w:sz="0" w:space="0" w:color="auto"/>
                                                    <w:right w:val="none" w:sz="0" w:space="0" w:color="auto"/>
                                                  </w:divBdr>
                                                  <w:divsChild>
                                                    <w:div w:id="1721787379">
                                                      <w:marLeft w:val="0"/>
                                                      <w:marRight w:val="0"/>
                                                      <w:marTop w:val="0"/>
                                                      <w:marBottom w:val="0"/>
                                                      <w:divBdr>
                                                        <w:top w:val="none" w:sz="0" w:space="0" w:color="auto"/>
                                                        <w:left w:val="none" w:sz="0" w:space="0" w:color="auto"/>
                                                        <w:bottom w:val="none" w:sz="0" w:space="0" w:color="auto"/>
                                                        <w:right w:val="none" w:sz="0" w:space="0" w:color="auto"/>
                                                      </w:divBdr>
                                                      <w:divsChild>
                                                        <w:div w:id="133996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446889">
                                              <w:marLeft w:val="0"/>
                                              <w:marRight w:val="0"/>
                                              <w:marTop w:val="0"/>
                                              <w:marBottom w:val="0"/>
                                              <w:divBdr>
                                                <w:top w:val="none" w:sz="0" w:space="0" w:color="auto"/>
                                                <w:left w:val="none" w:sz="0" w:space="0" w:color="auto"/>
                                                <w:bottom w:val="none" w:sz="0" w:space="0" w:color="auto"/>
                                                <w:right w:val="none" w:sz="0" w:space="0" w:color="auto"/>
                                              </w:divBdr>
                                              <w:divsChild>
                                                <w:div w:id="474565097">
                                                  <w:marLeft w:val="0"/>
                                                  <w:marRight w:val="0"/>
                                                  <w:marTop w:val="0"/>
                                                  <w:marBottom w:val="0"/>
                                                  <w:divBdr>
                                                    <w:top w:val="none" w:sz="0" w:space="0" w:color="auto"/>
                                                    <w:left w:val="none" w:sz="0" w:space="0" w:color="auto"/>
                                                    <w:bottom w:val="none" w:sz="0" w:space="0" w:color="auto"/>
                                                    <w:right w:val="none" w:sz="0" w:space="0" w:color="auto"/>
                                                  </w:divBdr>
                                                  <w:divsChild>
                                                    <w:div w:id="944269750">
                                                      <w:marLeft w:val="0"/>
                                                      <w:marRight w:val="0"/>
                                                      <w:marTop w:val="0"/>
                                                      <w:marBottom w:val="0"/>
                                                      <w:divBdr>
                                                        <w:top w:val="none" w:sz="0" w:space="0" w:color="auto"/>
                                                        <w:left w:val="none" w:sz="0" w:space="0" w:color="auto"/>
                                                        <w:bottom w:val="none" w:sz="0" w:space="0" w:color="auto"/>
                                                        <w:right w:val="none" w:sz="0" w:space="0" w:color="auto"/>
                                                      </w:divBdr>
                                                      <w:divsChild>
                                                        <w:div w:id="27152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1882588">
          <w:marLeft w:val="0"/>
          <w:marRight w:val="0"/>
          <w:marTop w:val="0"/>
          <w:marBottom w:val="0"/>
          <w:divBdr>
            <w:top w:val="none" w:sz="0" w:space="0" w:color="auto"/>
            <w:left w:val="none" w:sz="0" w:space="0" w:color="auto"/>
            <w:bottom w:val="none" w:sz="0" w:space="0" w:color="auto"/>
            <w:right w:val="none" w:sz="0" w:space="0" w:color="auto"/>
          </w:divBdr>
          <w:divsChild>
            <w:div w:id="1644120149">
              <w:marLeft w:val="0"/>
              <w:marRight w:val="0"/>
              <w:marTop w:val="0"/>
              <w:marBottom w:val="0"/>
              <w:divBdr>
                <w:top w:val="none" w:sz="0" w:space="0" w:color="auto"/>
                <w:left w:val="none" w:sz="0" w:space="0" w:color="auto"/>
                <w:bottom w:val="none" w:sz="0" w:space="0" w:color="auto"/>
                <w:right w:val="none" w:sz="0" w:space="0" w:color="auto"/>
              </w:divBdr>
              <w:divsChild>
                <w:div w:id="1504320686">
                  <w:marLeft w:val="0"/>
                  <w:marRight w:val="0"/>
                  <w:marTop w:val="0"/>
                  <w:marBottom w:val="0"/>
                  <w:divBdr>
                    <w:top w:val="none" w:sz="0" w:space="0" w:color="auto"/>
                    <w:left w:val="none" w:sz="0" w:space="0" w:color="auto"/>
                    <w:bottom w:val="none" w:sz="0" w:space="0" w:color="auto"/>
                    <w:right w:val="none" w:sz="0" w:space="0" w:color="auto"/>
                  </w:divBdr>
                  <w:divsChild>
                    <w:div w:id="205920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145366">
      <w:bodyDiv w:val="1"/>
      <w:marLeft w:val="0"/>
      <w:marRight w:val="0"/>
      <w:marTop w:val="0"/>
      <w:marBottom w:val="0"/>
      <w:divBdr>
        <w:top w:val="none" w:sz="0" w:space="0" w:color="auto"/>
        <w:left w:val="none" w:sz="0" w:space="0" w:color="auto"/>
        <w:bottom w:val="none" w:sz="0" w:space="0" w:color="auto"/>
        <w:right w:val="none" w:sz="0" w:space="0" w:color="auto"/>
      </w:divBdr>
      <w:divsChild>
        <w:div w:id="282343424">
          <w:marLeft w:val="0"/>
          <w:marRight w:val="0"/>
          <w:marTop w:val="0"/>
          <w:marBottom w:val="0"/>
          <w:divBdr>
            <w:top w:val="none" w:sz="0" w:space="0" w:color="auto"/>
            <w:left w:val="none" w:sz="0" w:space="0" w:color="auto"/>
            <w:bottom w:val="none" w:sz="0" w:space="0" w:color="auto"/>
            <w:right w:val="none" w:sz="0" w:space="0" w:color="auto"/>
          </w:divBdr>
          <w:divsChild>
            <w:div w:id="1399668744">
              <w:marLeft w:val="0"/>
              <w:marRight w:val="0"/>
              <w:marTop w:val="0"/>
              <w:marBottom w:val="0"/>
              <w:divBdr>
                <w:top w:val="none" w:sz="0" w:space="0" w:color="auto"/>
                <w:left w:val="none" w:sz="0" w:space="0" w:color="auto"/>
                <w:bottom w:val="none" w:sz="0" w:space="0" w:color="auto"/>
                <w:right w:val="none" w:sz="0" w:space="0" w:color="auto"/>
              </w:divBdr>
              <w:divsChild>
                <w:div w:id="17050122">
                  <w:marLeft w:val="0"/>
                  <w:marRight w:val="0"/>
                  <w:marTop w:val="0"/>
                  <w:marBottom w:val="0"/>
                  <w:divBdr>
                    <w:top w:val="none" w:sz="0" w:space="0" w:color="auto"/>
                    <w:left w:val="none" w:sz="0" w:space="0" w:color="auto"/>
                    <w:bottom w:val="none" w:sz="0" w:space="0" w:color="auto"/>
                    <w:right w:val="none" w:sz="0" w:space="0" w:color="auto"/>
                  </w:divBdr>
                  <w:divsChild>
                    <w:div w:id="46408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420824">
      <w:bodyDiv w:val="1"/>
      <w:marLeft w:val="0"/>
      <w:marRight w:val="0"/>
      <w:marTop w:val="0"/>
      <w:marBottom w:val="0"/>
      <w:divBdr>
        <w:top w:val="none" w:sz="0" w:space="0" w:color="auto"/>
        <w:left w:val="none" w:sz="0" w:space="0" w:color="auto"/>
        <w:bottom w:val="none" w:sz="0" w:space="0" w:color="auto"/>
        <w:right w:val="none" w:sz="0" w:space="0" w:color="auto"/>
      </w:divBdr>
      <w:divsChild>
        <w:div w:id="702899716">
          <w:marLeft w:val="0"/>
          <w:marRight w:val="0"/>
          <w:marTop w:val="0"/>
          <w:marBottom w:val="0"/>
          <w:divBdr>
            <w:top w:val="none" w:sz="0" w:space="0" w:color="auto"/>
            <w:left w:val="none" w:sz="0" w:space="0" w:color="auto"/>
            <w:bottom w:val="none" w:sz="0" w:space="0" w:color="auto"/>
            <w:right w:val="none" w:sz="0" w:space="0" w:color="auto"/>
          </w:divBdr>
          <w:divsChild>
            <w:div w:id="1805587358">
              <w:marLeft w:val="0"/>
              <w:marRight w:val="0"/>
              <w:marTop w:val="0"/>
              <w:marBottom w:val="0"/>
              <w:divBdr>
                <w:top w:val="none" w:sz="0" w:space="0" w:color="auto"/>
                <w:left w:val="none" w:sz="0" w:space="0" w:color="auto"/>
                <w:bottom w:val="none" w:sz="0" w:space="0" w:color="auto"/>
                <w:right w:val="none" w:sz="0" w:space="0" w:color="auto"/>
              </w:divBdr>
              <w:divsChild>
                <w:div w:id="537395740">
                  <w:marLeft w:val="0"/>
                  <w:marRight w:val="0"/>
                  <w:marTop w:val="0"/>
                  <w:marBottom w:val="0"/>
                  <w:divBdr>
                    <w:top w:val="none" w:sz="0" w:space="0" w:color="auto"/>
                    <w:left w:val="none" w:sz="0" w:space="0" w:color="auto"/>
                    <w:bottom w:val="none" w:sz="0" w:space="0" w:color="auto"/>
                    <w:right w:val="none" w:sz="0" w:space="0" w:color="auto"/>
                  </w:divBdr>
                  <w:divsChild>
                    <w:div w:id="8750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058227">
      <w:bodyDiv w:val="1"/>
      <w:marLeft w:val="0"/>
      <w:marRight w:val="0"/>
      <w:marTop w:val="0"/>
      <w:marBottom w:val="0"/>
      <w:divBdr>
        <w:top w:val="none" w:sz="0" w:space="0" w:color="auto"/>
        <w:left w:val="none" w:sz="0" w:space="0" w:color="auto"/>
        <w:bottom w:val="none" w:sz="0" w:space="0" w:color="auto"/>
        <w:right w:val="none" w:sz="0" w:space="0" w:color="auto"/>
      </w:divBdr>
    </w:div>
    <w:div w:id="1687898506">
      <w:bodyDiv w:val="1"/>
      <w:marLeft w:val="0"/>
      <w:marRight w:val="0"/>
      <w:marTop w:val="0"/>
      <w:marBottom w:val="0"/>
      <w:divBdr>
        <w:top w:val="none" w:sz="0" w:space="0" w:color="auto"/>
        <w:left w:val="none" w:sz="0" w:space="0" w:color="auto"/>
        <w:bottom w:val="none" w:sz="0" w:space="0" w:color="auto"/>
        <w:right w:val="none" w:sz="0" w:space="0" w:color="auto"/>
      </w:divBdr>
      <w:divsChild>
        <w:div w:id="1504976067">
          <w:marLeft w:val="-720"/>
          <w:marRight w:val="0"/>
          <w:marTop w:val="0"/>
          <w:marBottom w:val="0"/>
          <w:divBdr>
            <w:top w:val="none" w:sz="0" w:space="0" w:color="auto"/>
            <w:left w:val="none" w:sz="0" w:space="0" w:color="auto"/>
            <w:bottom w:val="none" w:sz="0" w:space="0" w:color="auto"/>
            <w:right w:val="none" w:sz="0" w:space="0" w:color="auto"/>
          </w:divBdr>
        </w:div>
      </w:divsChild>
    </w:div>
    <w:div w:id="1707563169">
      <w:bodyDiv w:val="1"/>
      <w:marLeft w:val="0"/>
      <w:marRight w:val="0"/>
      <w:marTop w:val="0"/>
      <w:marBottom w:val="0"/>
      <w:divBdr>
        <w:top w:val="none" w:sz="0" w:space="0" w:color="auto"/>
        <w:left w:val="none" w:sz="0" w:space="0" w:color="auto"/>
        <w:bottom w:val="none" w:sz="0" w:space="0" w:color="auto"/>
        <w:right w:val="none" w:sz="0" w:space="0" w:color="auto"/>
      </w:divBdr>
    </w:div>
    <w:div w:id="1716352090">
      <w:bodyDiv w:val="1"/>
      <w:marLeft w:val="0"/>
      <w:marRight w:val="0"/>
      <w:marTop w:val="0"/>
      <w:marBottom w:val="0"/>
      <w:divBdr>
        <w:top w:val="none" w:sz="0" w:space="0" w:color="auto"/>
        <w:left w:val="none" w:sz="0" w:space="0" w:color="auto"/>
        <w:bottom w:val="none" w:sz="0" w:space="0" w:color="auto"/>
        <w:right w:val="none" w:sz="0" w:space="0" w:color="auto"/>
      </w:divBdr>
    </w:div>
    <w:div w:id="1729723756">
      <w:bodyDiv w:val="1"/>
      <w:marLeft w:val="0"/>
      <w:marRight w:val="0"/>
      <w:marTop w:val="0"/>
      <w:marBottom w:val="0"/>
      <w:divBdr>
        <w:top w:val="none" w:sz="0" w:space="0" w:color="auto"/>
        <w:left w:val="none" w:sz="0" w:space="0" w:color="auto"/>
        <w:bottom w:val="none" w:sz="0" w:space="0" w:color="auto"/>
        <w:right w:val="none" w:sz="0" w:space="0" w:color="auto"/>
      </w:divBdr>
      <w:divsChild>
        <w:div w:id="1888368560">
          <w:marLeft w:val="-720"/>
          <w:marRight w:val="0"/>
          <w:marTop w:val="0"/>
          <w:marBottom w:val="0"/>
          <w:divBdr>
            <w:top w:val="none" w:sz="0" w:space="0" w:color="auto"/>
            <w:left w:val="none" w:sz="0" w:space="0" w:color="auto"/>
            <w:bottom w:val="none" w:sz="0" w:space="0" w:color="auto"/>
            <w:right w:val="none" w:sz="0" w:space="0" w:color="auto"/>
          </w:divBdr>
        </w:div>
      </w:divsChild>
    </w:div>
    <w:div w:id="1825928781">
      <w:bodyDiv w:val="1"/>
      <w:marLeft w:val="0"/>
      <w:marRight w:val="0"/>
      <w:marTop w:val="0"/>
      <w:marBottom w:val="0"/>
      <w:divBdr>
        <w:top w:val="none" w:sz="0" w:space="0" w:color="auto"/>
        <w:left w:val="none" w:sz="0" w:space="0" w:color="auto"/>
        <w:bottom w:val="none" w:sz="0" w:space="0" w:color="auto"/>
        <w:right w:val="none" w:sz="0" w:space="0" w:color="auto"/>
      </w:divBdr>
    </w:div>
    <w:div w:id="1860777369">
      <w:bodyDiv w:val="1"/>
      <w:marLeft w:val="0"/>
      <w:marRight w:val="0"/>
      <w:marTop w:val="0"/>
      <w:marBottom w:val="0"/>
      <w:divBdr>
        <w:top w:val="none" w:sz="0" w:space="0" w:color="auto"/>
        <w:left w:val="none" w:sz="0" w:space="0" w:color="auto"/>
        <w:bottom w:val="none" w:sz="0" w:space="0" w:color="auto"/>
        <w:right w:val="none" w:sz="0" w:space="0" w:color="auto"/>
      </w:divBdr>
    </w:div>
    <w:div w:id="1882208688">
      <w:bodyDiv w:val="1"/>
      <w:marLeft w:val="0"/>
      <w:marRight w:val="0"/>
      <w:marTop w:val="0"/>
      <w:marBottom w:val="0"/>
      <w:divBdr>
        <w:top w:val="none" w:sz="0" w:space="0" w:color="auto"/>
        <w:left w:val="none" w:sz="0" w:space="0" w:color="auto"/>
        <w:bottom w:val="none" w:sz="0" w:space="0" w:color="auto"/>
        <w:right w:val="none" w:sz="0" w:space="0" w:color="auto"/>
      </w:divBdr>
      <w:divsChild>
        <w:div w:id="591209007">
          <w:marLeft w:val="0"/>
          <w:marRight w:val="0"/>
          <w:marTop w:val="0"/>
          <w:marBottom w:val="0"/>
          <w:divBdr>
            <w:top w:val="none" w:sz="0" w:space="0" w:color="auto"/>
            <w:left w:val="none" w:sz="0" w:space="0" w:color="auto"/>
            <w:bottom w:val="none" w:sz="0" w:space="0" w:color="auto"/>
            <w:right w:val="none" w:sz="0" w:space="0" w:color="auto"/>
          </w:divBdr>
          <w:divsChild>
            <w:div w:id="154298780">
              <w:marLeft w:val="0"/>
              <w:marRight w:val="0"/>
              <w:marTop w:val="0"/>
              <w:marBottom w:val="0"/>
              <w:divBdr>
                <w:top w:val="none" w:sz="0" w:space="0" w:color="auto"/>
                <w:left w:val="none" w:sz="0" w:space="0" w:color="auto"/>
                <w:bottom w:val="none" w:sz="0" w:space="0" w:color="auto"/>
                <w:right w:val="none" w:sz="0" w:space="0" w:color="auto"/>
              </w:divBdr>
              <w:divsChild>
                <w:div w:id="1308901607">
                  <w:marLeft w:val="0"/>
                  <w:marRight w:val="0"/>
                  <w:marTop w:val="0"/>
                  <w:marBottom w:val="0"/>
                  <w:divBdr>
                    <w:top w:val="none" w:sz="0" w:space="0" w:color="auto"/>
                    <w:left w:val="none" w:sz="0" w:space="0" w:color="auto"/>
                    <w:bottom w:val="none" w:sz="0" w:space="0" w:color="auto"/>
                    <w:right w:val="none" w:sz="0" w:space="0" w:color="auto"/>
                  </w:divBdr>
                  <w:divsChild>
                    <w:div w:id="1953247097">
                      <w:marLeft w:val="0"/>
                      <w:marRight w:val="0"/>
                      <w:marTop w:val="0"/>
                      <w:marBottom w:val="0"/>
                      <w:divBdr>
                        <w:top w:val="none" w:sz="0" w:space="0" w:color="auto"/>
                        <w:left w:val="none" w:sz="0" w:space="0" w:color="auto"/>
                        <w:bottom w:val="none" w:sz="0" w:space="0" w:color="auto"/>
                        <w:right w:val="none" w:sz="0" w:space="0" w:color="auto"/>
                      </w:divBdr>
                      <w:divsChild>
                        <w:div w:id="1845434933">
                          <w:marLeft w:val="0"/>
                          <w:marRight w:val="0"/>
                          <w:marTop w:val="0"/>
                          <w:marBottom w:val="0"/>
                          <w:divBdr>
                            <w:top w:val="none" w:sz="0" w:space="0" w:color="auto"/>
                            <w:left w:val="none" w:sz="0" w:space="0" w:color="auto"/>
                            <w:bottom w:val="none" w:sz="0" w:space="0" w:color="auto"/>
                            <w:right w:val="none" w:sz="0" w:space="0" w:color="auto"/>
                          </w:divBdr>
                          <w:divsChild>
                            <w:div w:id="1347754529">
                              <w:marLeft w:val="0"/>
                              <w:marRight w:val="0"/>
                              <w:marTop w:val="0"/>
                              <w:marBottom w:val="0"/>
                              <w:divBdr>
                                <w:top w:val="none" w:sz="0" w:space="0" w:color="auto"/>
                                <w:left w:val="none" w:sz="0" w:space="0" w:color="auto"/>
                                <w:bottom w:val="none" w:sz="0" w:space="0" w:color="auto"/>
                                <w:right w:val="none" w:sz="0" w:space="0" w:color="auto"/>
                              </w:divBdr>
                              <w:divsChild>
                                <w:div w:id="1087113932">
                                  <w:marLeft w:val="0"/>
                                  <w:marRight w:val="0"/>
                                  <w:marTop w:val="0"/>
                                  <w:marBottom w:val="0"/>
                                  <w:divBdr>
                                    <w:top w:val="none" w:sz="0" w:space="0" w:color="auto"/>
                                    <w:left w:val="none" w:sz="0" w:space="0" w:color="auto"/>
                                    <w:bottom w:val="none" w:sz="0" w:space="0" w:color="auto"/>
                                    <w:right w:val="none" w:sz="0" w:space="0" w:color="auto"/>
                                  </w:divBdr>
                                  <w:divsChild>
                                    <w:div w:id="1141263530">
                                      <w:marLeft w:val="0"/>
                                      <w:marRight w:val="0"/>
                                      <w:marTop w:val="0"/>
                                      <w:marBottom w:val="0"/>
                                      <w:divBdr>
                                        <w:top w:val="none" w:sz="0" w:space="0" w:color="auto"/>
                                        <w:left w:val="none" w:sz="0" w:space="0" w:color="auto"/>
                                        <w:bottom w:val="none" w:sz="0" w:space="0" w:color="auto"/>
                                        <w:right w:val="none" w:sz="0" w:space="0" w:color="auto"/>
                                      </w:divBdr>
                                      <w:divsChild>
                                        <w:div w:id="1575748476">
                                          <w:marLeft w:val="0"/>
                                          <w:marRight w:val="0"/>
                                          <w:marTop w:val="0"/>
                                          <w:marBottom w:val="0"/>
                                          <w:divBdr>
                                            <w:top w:val="none" w:sz="0" w:space="0" w:color="auto"/>
                                            <w:left w:val="none" w:sz="0" w:space="0" w:color="auto"/>
                                            <w:bottom w:val="none" w:sz="0" w:space="0" w:color="auto"/>
                                            <w:right w:val="none" w:sz="0" w:space="0" w:color="auto"/>
                                          </w:divBdr>
                                          <w:divsChild>
                                            <w:div w:id="2122794516">
                                              <w:marLeft w:val="0"/>
                                              <w:marRight w:val="0"/>
                                              <w:marTop w:val="0"/>
                                              <w:marBottom w:val="0"/>
                                              <w:divBdr>
                                                <w:top w:val="none" w:sz="0" w:space="0" w:color="auto"/>
                                                <w:left w:val="none" w:sz="0" w:space="0" w:color="auto"/>
                                                <w:bottom w:val="none" w:sz="0" w:space="0" w:color="auto"/>
                                                <w:right w:val="none" w:sz="0" w:space="0" w:color="auto"/>
                                              </w:divBdr>
                                              <w:divsChild>
                                                <w:div w:id="1687755277">
                                                  <w:marLeft w:val="0"/>
                                                  <w:marRight w:val="0"/>
                                                  <w:marTop w:val="0"/>
                                                  <w:marBottom w:val="0"/>
                                                  <w:divBdr>
                                                    <w:top w:val="none" w:sz="0" w:space="0" w:color="auto"/>
                                                    <w:left w:val="none" w:sz="0" w:space="0" w:color="auto"/>
                                                    <w:bottom w:val="none" w:sz="0" w:space="0" w:color="auto"/>
                                                    <w:right w:val="none" w:sz="0" w:space="0" w:color="auto"/>
                                                  </w:divBdr>
                                                  <w:divsChild>
                                                    <w:div w:id="1086221239">
                                                      <w:marLeft w:val="0"/>
                                                      <w:marRight w:val="0"/>
                                                      <w:marTop w:val="0"/>
                                                      <w:marBottom w:val="0"/>
                                                      <w:divBdr>
                                                        <w:top w:val="none" w:sz="0" w:space="0" w:color="auto"/>
                                                        <w:left w:val="none" w:sz="0" w:space="0" w:color="auto"/>
                                                        <w:bottom w:val="none" w:sz="0" w:space="0" w:color="auto"/>
                                                        <w:right w:val="none" w:sz="0" w:space="0" w:color="auto"/>
                                                      </w:divBdr>
                                                      <w:divsChild>
                                                        <w:div w:id="187599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282673">
                                              <w:marLeft w:val="0"/>
                                              <w:marRight w:val="0"/>
                                              <w:marTop w:val="0"/>
                                              <w:marBottom w:val="0"/>
                                              <w:divBdr>
                                                <w:top w:val="none" w:sz="0" w:space="0" w:color="auto"/>
                                                <w:left w:val="none" w:sz="0" w:space="0" w:color="auto"/>
                                                <w:bottom w:val="none" w:sz="0" w:space="0" w:color="auto"/>
                                                <w:right w:val="none" w:sz="0" w:space="0" w:color="auto"/>
                                              </w:divBdr>
                                              <w:divsChild>
                                                <w:div w:id="975381213">
                                                  <w:marLeft w:val="0"/>
                                                  <w:marRight w:val="0"/>
                                                  <w:marTop w:val="0"/>
                                                  <w:marBottom w:val="0"/>
                                                  <w:divBdr>
                                                    <w:top w:val="none" w:sz="0" w:space="0" w:color="auto"/>
                                                    <w:left w:val="none" w:sz="0" w:space="0" w:color="auto"/>
                                                    <w:bottom w:val="none" w:sz="0" w:space="0" w:color="auto"/>
                                                    <w:right w:val="none" w:sz="0" w:space="0" w:color="auto"/>
                                                  </w:divBdr>
                                                  <w:divsChild>
                                                    <w:div w:id="2097897243">
                                                      <w:marLeft w:val="0"/>
                                                      <w:marRight w:val="0"/>
                                                      <w:marTop w:val="0"/>
                                                      <w:marBottom w:val="0"/>
                                                      <w:divBdr>
                                                        <w:top w:val="none" w:sz="0" w:space="0" w:color="auto"/>
                                                        <w:left w:val="none" w:sz="0" w:space="0" w:color="auto"/>
                                                        <w:bottom w:val="none" w:sz="0" w:space="0" w:color="auto"/>
                                                        <w:right w:val="none" w:sz="0" w:space="0" w:color="auto"/>
                                                      </w:divBdr>
                                                      <w:divsChild>
                                                        <w:div w:id="26276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3814723">
          <w:marLeft w:val="0"/>
          <w:marRight w:val="0"/>
          <w:marTop w:val="0"/>
          <w:marBottom w:val="0"/>
          <w:divBdr>
            <w:top w:val="none" w:sz="0" w:space="0" w:color="auto"/>
            <w:left w:val="none" w:sz="0" w:space="0" w:color="auto"/>
            <w:bottom w:val="none" w:sz="0" w:space="0" w:color="auto"/>
            <w:right w:val="none" w:sz="0" w:space="0" w:color="auto"/>
          </w:divBdr>
          <w:divsChild>
            <w:div w:id="1196698313">
              <w:marLeft w:val="0"/>
              <w:marRight w:val="0"/>
              <w:marTop w:val="0"/>
              <w:marBottom w:val="0"/>
              <w:divBdr>
                <w:top w:val="none" w:sz="0" w:space="0" w:color="auto"/>
                <w:left w:val="none" w:sz="0" w:space="0" w:color="auto"/>
                <w:bottom w:val="none" w:sz="0" w:space="0" w:color="auto"/>
                <w:right w:val="none" w:sz="0" w:space="0" w:color="auto"/>
              </w:divBdr>
              <w:divsChild>
                <w:div w:id="1980572660">
                  <w:marLeft w:val="0"/>
                  <w:marRight w:val="0"/>
                  <w:marTop w:val="0"/>
                  <w:marBottom w:val="0"/>
                  <w:divBdr>
                    <w:top w:val="none" w:sz="0" w:space="0" w:color="auto"/>
                    <w:left w:val="none" w:sz="0" w:space="0" w:color="auto"/>
                    <w:bottom w:val="none" w:sz="0" w:space="0" w:color="auto"/>
                    <w:right w:val="none" w:sz="0" w:space="0" w:color="auto"/>
                  </w:divBdr>
                  <w:divsChild>
                    <w:div w:id="188798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635475">
      <w:bodyDiv w:val="1"/>
      <w:marLeft w:val="0"/>
      <w:marRight w:val="0"/>
      <w:marTop w:val="0"/>
      <w:marBottom w:val="0"/>
      <w:divBdr>
        <w:top w:val="none" w:sz="0" w:space="0" w:color="auto"/>
        <w:left w:val="none" w:sz="0" w:space="0" w:color="auto"/>
        <w:bottom w:val="none" w:sz="0" w:space="0" w:color="auto"/>
        <w:right w:val="none" w:sz="0" w:space="0" w:color="auto"/>
      </w:divBdr>
      <w:divsChild>
        <w:div w:id="1340812851">
          <w:marLeft w:val="0"/>
          <w:marRight w:val="0"/>
          <w:marTop w:val="0"/>
          <w:marBottom w:val="0"/>
          <w:divBdr>
            <w:top w:val="none" w:sz="0" w:space="0" w:color="auto"/>
            <w:left w:val="none" w:sz="0" w:space="0" w:color="auto"/>
            <w:bottom w:val="none" w:sz="0" w:space="0" w:color="auto"/>
            <w:right w:val="none" w:sz="0" w:space="0" w:color="auto"/>
          </w:divBdr>
          <w:divsChild>
            <w:div w:id="8718836">
              <w:marLeft w:val="0"/>
              <w:marRight w:val="0"/>
              <w:marTop w:val="0"/>
              <w:marBottom w:val="0"/>
              <w:divBdr>
                <w:top w:val="none" w:sz="0" w:space="0" w:color="auto"/>
                <w:left w:val="none" w:sz="0" w:space="0" w:color="auto"/>
                <w:bottom w:val="none" w:sz="0" w:space="0" w:color="auto"/>
                <w:right w:val="none" w:sz="0" w:space="0" w:color="auto"/>
              </w:divBdr>
              <w:divsChild>
                <w:div w:id="2026714553">
                  <w:marLeft w:val="0"/>
                  <w:marRight w:val="0"/>
                  <w:marTop w:val="0"/>
                  <w:marBottom w:val="0"/>
                  <w:divBdr>
                    <w:top w:val="none" w:sz="0" w:space="0" w:color="auto"/>
                    <w:left w:val="none" w:sz="0" w:space="0" w:color="auto"/>
                    <w:bottom w:val="none" w:sz="0" w:space="0" w:color="auto"/>
                    <w:right w:val="none" w:sz="0" w:space="0" w:color="auto"/>
                  </w:divBdr>
                  <w:divsChild>
                    <w:div w:id="98844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065309">
      <w:bodyDiv w:val="1"/>
      <w:marLeft w:val="0"/>
      <w:marRight w:val="0"/>
      <w:marTop w:val="0"/>
      <w:marBottom w:val="0"/>
      <w:divBdr>
        <w:top w:val="none" w:sz="0" w:space="0" w:color="auto"/>
        <w:left w:val="none" w:sz="0" w:space="0" w:color="auto"/>
        <w:bottom w:val="none" w:sz="0" w:space="0" w:color="auto"/>
        <w:right w:val="none" w:sz="0" w:space="0" w:color="auto"/>
      </w:divBdr>
    </w:div>
    <w:div w:id="1976791088">
      <w:bodyDiv w:val="1"/>
      <w:marLeft w:val="0"/>
      <w:marRight w:val="0"/>
      <w:marTop w:val="0"/>
      <w:marBottom w:val="0"/>
      <w:divBdr>
        <w:top w:val="none" w:sz="0" w:space="0" w:color="auto"/>
        <w:left w:val="none" w:sz="0" w:space="0" w:color="auto"/>
        <w:bottom w:val="none" w:sz="0" w:space="0" w:color="auto"/>
        <w:right w:val="none" w:sz="0" w:space="0" w:color="auto"/>
      </w:divBdr>
      <w:divsChild>
        <w:div w:id="2020571671">
          <w:marLeft w:val="0"/>
          <w:marRight w:val="0"/>
          <w:marTop w:val="0"/>
          <w:marBottom w:val="0"/>
          <w:divBdr>
            <w:top w:val="none" w:sz="0" w:space="0" w:color="auto"/>
            <w:left w:val="none" w:sz="0" w:space="0" w:color="auto"/>
            <w:bottom w:val="none" w:sz="0" w:space="0" w:color="auto"/>
            <w:right w:val="none" w:sz="0" w:space="0" w:color="auto"/>
          </w:divBdr>
          <w:divsChild>
            <w:div w:id="1483735200">
              <w:marLeft w:val="0"/>
              <w:marRight w:val="0"/>
              <w:marTop w:val="0"/>
              <w:marBottom w:val="0"/>
              <w:divBdr>
                <w:top w:val="none" w:sz="0" w:space="0" w:color="auto"/>
                <w:left w:val="none" w:sz="0" w:space="0" w:color="auto"/>
                <w:bottom w:val="none" w:sz="0" w:space="0" w:color="auto"/>
                <w:right w:val="none" w:sz="0" w:space="0" w:color="auto"/>
              </w:divBdr>
              <w:divsChild>
                <w:div w:id="1696273181">
                  <w:marLeft w:val="0"/>
                  <w:marRight w:val="0"/>
                  <w:marTop w:val="0"/>
                  <w:marBottom w:val="0"/>
                  <w:divBdr>
                    <w:top w:val="none" w:sz="0" w:space="0" w:color="auto"/>
                    <w:left w:val="none" w:sz="0" w:space="0" w:color="auto"/>
                    <w:bottom w:val="none" w:sz="0" w:space="0" w:color="auto"/>
                    <w:right w:val="none" w:sz="0" w:space="0" w:color="auto"/>
                  </w:divBdr>
                  <w:divsChild>
                    <w:div w:id="143786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425770">
      <w:bodyDiv w:val="1"/>
      <w:marLeft w:val="0"/>
      <w:marRight w:val="0"/>
      <w:marTop w:val="0"/>
      <w:marBottom w:val="0"/>
      <w:divBdr>
        <w:top w:val="none" w:sz="0" w:space="0" w:color="auto"/>
        <w:left w:val="none" w:sz="0" w:space="0" w:color="auto"/>
        <w:bottom w:val="none" w:sz="0" w:space="0" w:color="auto"/>
        <w:right w:val="none" w:sz="0" w:space="0" w:color="auto"/>
      </w:divBdr>
      <w:divsChild>
        <w:div w:id="895049381">
          <w:marLeft w:val="-720"/>
          <w:marRight w:val="0"/>
          <w:marTop w:val="0"/>
          <w:marBottom w:val="0"/>
          <w:divBdr>
            <w:top w:val="none" w:sz="0" w:space="0" w:color="auto"/>
            <w:left w:val="none" w:sz="0" w:space="0" w:color="auto"/>
            <w:bottom w:val="none" w:sz="0" w:space="0" w:color="auto"/>
            <w:right w:val="none" w:sz="0" w:space="0" w:color="auto"/>
          </w:divBdr>
        </w:div>
      </w:divsChild>
    </w:div>
    <w:div w:id="2014528642">
      <w:bodyDiv w:val="1"/>
      <w:marLeft w:val="0"/>
      <w:marRight w:val="0"/>
      <w:marTop w:val="0"/>
      <w:marBottom w:val="0"/>
      <w:divBdr>
        <w:top w:val="none" w:sz="0" w:space="0" w:color="auto"/>
        <w:left w:val="none" w:sz="0" w:space="0" w:color="auto"/>
        <w:bottom w:val="none" w:sz="0" w:space="0" w:color="auto"/>
        <w:right w:val="none" w:sz="0" w:space="0" w:color="auto"/>
      </w:divBdr>
      <w:divsChild>
        <w:div w:id="878248636">
          <w:marLeft w:val="0"/>
          <w:marRight w:val="0"/>
          <w:marTop w:val="0"/>
          <w:marBottom w:val="0"/>
          <w:divBdr>
            <w:top w:val="none" w:sz="0" w:space="0" w:color="auto"/>
            <w:left w:val="none" w:sz="0" w:space="0" w:color="auto"/>
            <w:bottom w:val="none" w:sz="0" w:space="0" w:color="auto"/>
            <w:right w:val="none" w:sz="0" w:space="0" w:color="auto"/>
          </w:divBdr>
          <w:divsChild>
            <w:div w:id="1135945368">
              <w:marLeft w:val="0"/>
              <w:marRight w:val="0"/>
              <w:marTop w:val="0"/>
              <w:marBottom w:val="0"/>
              <w:divBdr>
                <w:top w:val="none" w:sz="0" w:space="0" w:color="auto"/>
                <w:left w:val="none" w:sz="0" w:space="0" w:color="auto"/>
                <w:bottom w:val="none" w:sz="0" w:space="0" w:color="auto"/>
                <w:right w:val="none" w:sz="0" w:space="0" w:color="auto"/>
              </w:divBdr>
              <w:divsChild>
                <w:div w:id="1540168474">
                  <w:marLeft w:val="0"/>
                  <w:marRight w:val="0"/>
                  <w:marTop w:val="0"/>
                  <w:marBottom w:val="0"/>
                  <w:divBdr>
                    <w:top w:val="none" w:sz="0" w:space="0" w:color="auto"/>
                    <w:left w:val="none" w:sz="0" w:space="0" w:color="auto"/>
                    <w:bottom w:val="none" w:sz="0" w:space="0" w:color="auto"/>
                    <w:right w:val="none" w:sz="0" w:space="0" w:color="auto"/>
                  </w:divBdr>
                  <w:divsChild>
                    <w:div w:id="115199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83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BBF12-3E1E-4549-8DE6-8EAF361B9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46</Pages>
  <Words>9305</Words>
  <Characters>53040</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Alharith Al-Ameeri</cp:lastModifiedBy>
  <cp:revision>167</cp:revision>
  <cp:lastPrinted>2024-12-07T17:55:00Z</cp:lastPrinted>
  <dcterms:created xsi:type="dcterms:W3CDTF">2024-12-07T12:51:00Z</dcterms:created>
  <dcterms:modified xsi:type="dcterms:W3CDTF">2024-12-14T18:58:00Z</dcterms:modified>
</cp:coreProperties>
</file>