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2767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A288F" w:rsidRPr="00CA288F">
        <w:rPr>
          <w:rtl/>
        </w:rPr>
        <w:t>أحمد عبد الله القطيمي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:rsidRPr="00CA288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68D86BA" w:rsidR="00CA288F" w:rsidRPr="00CA288F" w:rsidRDefault="00CA288F" w:rsidP="00CA288F">
            <w:pPr>
              <w:pStyle w:val="ds-markdown-paragraph"/>
              <w:shd w:val="clear" w:color="auto" w:fill="FFFFFF"/>
              <w:bidi/>
              <w:spacing w:before="240" w:beforeAutospacing="0" w:after="0" w:afterAutospacing="0" w:line="420" w:lineRule="atLeast"/>
              <w:rPr>
                <w:sz w:val="22"/>
                <w:szCs w:val="22"/>
              </w:rPr>
            </w:pPr>
            <w:r>
              <w:rPr>
                <w:rStyle w:val="Strong"/>
                <w:rFonts w:ascii="Segoe UI" w:hAnsi="Segoe UI" w:cs="Segoe UI" w:hint="cs"/>
                <w:color w:val="0F1115"/>
                <w:sz w:val="22"/>
                <w:szCs w:val="22"/>
                <w:rtl/>
              </w:rPr>
              <w:t>الملاحظة</w:t>
            </w:r>
            <w:r w:rsidRPr="00CA288F">
              <w:rPr>
                <w:rStyle w:val="Strong"/>
                <w:rFonts w:ascii="Segoe UI" w:hAnsi="Segoe UI" w:cs="Segoe UI"/>
                <w:color w:val="0F1115"/>
                <w:sz w:val="22"/>
                <w:szCs w:val="22"/>
                <w:rtl/>
              </w:rPr>
              <w:t xml:space="preserve"> النهائية</w:t>
            </w:r>
            <w:r w:rsidRPr="00CA288F">
              <w:rPr>
                <w:rStyle w:val="Strong"/>
                <w:rFonts w:ascii="Segoe UI" w:hAnsi="Segoe UI" w:cs="Segoe UI"/>
                <w:color w:val="0F1115"/>
                <w:sz w:val="22"/>
                <w:szCs w:val="22"/>
              </w:rPr>
              <w:t>:</w:t>
            </w:r>
            <w:r w:rsidRPr="00CA288F">
              <w:rPr>
                <w:rFonts w:ascii="Segoe UI" w:hAnsi="Segoe UI" w:cs="Segoe UI"/>
                <w:color w:val="0F1115"/>
                <w:sz w:val="22"/>
                <w:szCs w:val="22"/>
              </w:rPr>
              <w:t> </w:t>
            </w:r>
            <w:r w:rsidRPr="00CA288F">
              <w:rPr>
                <w:rFonts w:ascii="Segoe UI" w:hAnsi="Segoe UI" w:cs="Segoe UI"/>
                <w:color w:val="0F1115"/>
                <w:sz w:val="22"/>
                <w:szCs w:val="22"/>
                <w:rtl/>
              </w:rPr>
              <w:t xml:space="preserve">تُقبل الخطة مع التعديلات البسيطة الموصى بها (تفصيل الأداة، تحديد حجم العينة بدقة).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CA288F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CA2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28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2589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1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806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