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204ED" w:rsidRDefault="009125CE">
      <w:pPr>
        <w:rPr>
          <w:rFonts w:ascii="Simplified Arabic" w:hAnsi="Simplified Arabic" w:cs="Simplified Arabic"/>
          <w:b/>
          <w:bCs/>
          <w:sz w:val="36"/>
          <w:szCs w:val="36"/>
          <w:lang w:bidi="ar-EG"/>
        </w:rPr>
      </w:pPr>
      <w:r w:rsidRPr="001204ED">
        <w:rPr>
          <w:rFonts w:ascii="Simplified Arabic" w:hAnsi="Simplified Arabic" w:cs="Simplified Arabic" w:hint="cs"/>
          <w:b/>
          <w:bCs/>
          <w:sz w:val="36"/>
          <w:szCs w:val="36"/>
          <w:rtl/>
          <w:lang w:bidi="ar-EG"/>
        </w:rPr>
        <w:t xml:space="preserve">جامعة </w:t>
      </w:r>
      <w:proofErr w:type="spellStart"/>
      <w:r w:rsidRPr="001204ED">
        <w:rPr>
          <w:rFonts w:ascii="Simplified Arabic" w:hAnsi="Simplified Arabic" w:cs="Simplified Arabic" w:hint="cs"/>
          <w:b/>
          <w:bCs/>
          <w:sz w:val="36"/>
          <w:szCs w:val="36"/>
          <w:rtl/>
          <w:lang w:bidi="ar-EG"/>
        </w:rPr>
        <w:t>ميدأوشن</w:t>
      </w:r>
      <w:proofErr w:type="spellEnd"/>
      <w:r w:rsidRPr="001204ED">
        <w:rPr>
          <w:rFonts w:ascii="Simplified Arabic" w:hAnsi="Simplified Arabic" w:cs="Simplified Arabic" w:hint="cs"/>
          <w:b/>
          <w:bCs/>
          <w:sz w:val="36"/>
          <w:szCs w:val="36"/>
          <w:rtl/>
          <w:lang w:bidi="ar-EG"/>
        </w:rPr>
        <w:t xml:space="preserve"> </w:t>
      </w:r>
    </w:p>
    <w:p w14:paraId="1E957002" w14:textId="04B27A9D" w:rsidR="00F546CE" w:rsidRPr="001204ED" w:rsidRDefault="009125CE">
      <w:pPr>
        <w:rPr>
          <w:rFonts w:ascii="Simplified Arabic" w:hAnsi="Simplified Arabic" w:cs="Simplified Arabic"/>
          <w:b/>
          <w:bCs/>
          <w:sz w:val="36"/>
          <w:szCs w:val="36"/>
          <w:rtl/>
          <w:lang w:bidi="ar-EG"/>
        </w:rPr>
      </w:pPr>
      <w:r w:rsidRPr="001204ED">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204ED">
        <w:rPr>
          <w:rFonts w:ascii="Simplified Arabic" w:hAnsi="Simplified Arabic" w:cs="Simplified Arabic" w:hint="cs"/>
          <w:b/>
          <w:bCs/>
          <w:sz w:val="36"/>
          <w:szCs w:val="36"/>
          <w:lang w:bidi="ar-EG"/>
        </w:rPr>
        <w:t xml:space="preserve">    </w:t>
      </w:r>
      <w:r w:rsidRPr="001204ED">
        <w:rPr>
          <w:rFonts w:ascii="Simplified Arabic" w:hAnsi="Simplified Arabic" w:cs="Simplified Arabic" w:hint="cs"/>
          <w:b/>
          <w:bCs/>
          <w:sz w:val="36"/>
          <w:szCs w:val="36"/>
          <w:rtl/>
          <w:lang w:bidi="ar-EG"/>
        </w:rPr>
        <w:t xml:space="preserve">كلية الإدارة </w:t>
      </w:r>
    </w:p>
    <w:p w14:paraId="0217C513" w14:textId="196EB2BE" w:rsidR="009125CE" w:rsidRPr="001204ED" w:rsidRDefault="009125CE">
      <w:pPr>
        <w:rPr>
          <w:rFonts w:ascii="Simplified Arabic" w:hAnsi="Simplified Arabic" w:cs="Simplified Arabic"/>
          <w:sz w:val="36"/>
          <w:szCs w:val="36"/>
          <w:rtl/>
          <w:lang w:bidi="ar-EG"/>
        </w:rPr>
      </w:pPr>
      <w:r w:rsidRPr="001204ED">
        <w:rPr>
          <w:rFonts w:ascii="Simplified Arabic" w:hAnsi="Simplified Arabic" w:cs="Simplified Arabic" w:hint="cs"/>
          <w:b/>
          <w:bCs/>
          <w:sz w:val="36"/>
          <w:szCs w:val="36"/>
          <w:rtl/>
          <w:lang w:bidi="ar-EG"/>
        </w:rPr>
        <w:t>قسم / تخصص.</w:t>
      </w:r>
      <w:r w:rsidR="00B728FD" w:rsidRPr="001204ED">
        <w:rPr>
          <w:rFonts w:ascii="Simplified Arabic" w:hAnsi="Simplified Arabic" w:cs="Simplified Arabic" w:hint="cs"/>
          <w:sz w:val="36"/>
          <w:szCs w:val="36"/>
          <w:rtl/>
          <w:lang w:bidi="ar-EG"/>
        </w:rPr>
        <w:t xml:space="preserve"> ماجستير إدارة المخاطر </w:t>
      </w:r>
    </w:p>
    <w:p w14:paraId="11A91486" w14:textId="77777777" w:rsidR="009125CE" w:rsidRPr="001204ED" w:rsidRDefault="009125CE">
      <w:pPr>
        <w:rPr>
          <w:rFonts w:ascii="Simplified Arabic" w:hAnsi="Simplified Arabic" w:cs="Simplified Arabic"/>
          <w:sz w:val="36"/>
          <w:szCs w:val="36"/>
          <w:rtl/>
          <w:lang w:bidi="ar-EG"/>
        </w:rPr>
      </w:pPr>
    </w:p>
    <w:p w14:paraId="3A7BF367" w14:textId="77777777" w:rsidR="009125CE" w:rsidRPr="001204ED" w:rsidRDefault="009125CE" w:rsidP="009125CE">
      <w:pPr>
        <w:rPr>
          <w:rFonts w:ascii="Simplified Arabic" w:hAnsi="Simplified Arabic" w:cs="Simplified Arabic"/>
          <w:sz w:val="36"/>
          <w:szCs w:val="36"/>
          <w:rtl/>
          <w:lang w:bidi="ar-EG"/>
        </w:rPr>
      </w:pPr>
    </w:p>
    <w:p w14:paraId="5F6542BF" w14:textId="77777777" w:rsidR="009125CE" w:rsidRPr="001204ED" w:rsidRDefault="009125CE" w:rsidP="009125CE">
      <w:pPr>
        <w:rPr>
          <w:rFonts w:ascii="Simplified Arabic" w:hAnsi="Simplified Arabic" w:cs="Simplified Arabic"/>
          <w:sz w:val="36"/>
          <w:szCs w:val="36"/>
          <w:rtl/>
          <w:lang w:bidi="ar-EG"/>
        </w:rPr>
      </w:pPr>
    </w:p>
    <w:p w14:paraId="08401F45" w14:textId="68A2D4DF" w:rsidR="009125CE" w:rsidRPr="001204ED" w:rsidRDefault="00A74F76" w:rsidP="009125CE">
      <w:pPr>
        <w:jc w:val="center"/>
        <w:rPr>
          <w:rFonts w:ascii="Simplified Arabic" w:hAnsi="Simplified Arabic" w:cs="Simplified Arabic"/>
          <w:b/>
          <w:bCs/>
          <w:sz w:val="36"/>
          <w:szCs w:val="36"/>
          <w:rtl/>
          <w:lang w:bidi="ar-EG"/>
        </w:rPr>
      </w:pPr>
      <w:r w:rsidRPr="001204ED">
        <w:rPr>
          <w:rFonts w:ascii="Simplified Arabic" w:hAnsi="Simplified Arabic" w:cs="Simplified Arabic" w:hint="cs"/>
          <w:b/>
          <w:bCs/>
          <w:sz w:val="36"/>
          <w:szCs w:val="36"/>
          <w:rtl/>
          <w:lang w:bidi="ar-EG"/>
        </w:rPr>
        <w:t>عنوان البحث</w:t>
      </w:r>
    </w:p>
    <w:p w14:paraId="15C28831" w14:textId="3E882EF9" w:rsidR="009125CE" w:rsidRPr="001204ED" w:rsidRDefault="0089200B" w:rsidP="009125CE">
      <w:pPr>
        <w:jc w:val="center"/>
        <w:rPr>
          <w:rFonts w:ascii="Simplified Arabic" w:hAnsi="Simplified Arabic" w:cs="Simplified Arabic"/>
          <w:sz w:val="36"/>
          <w:szCs w:val="36"/>
          <w:rtl/>
          <w:lang w:bidi="ar-EG"/>
        </w:rPr>
      </w:pPr>
      <w:r w:rsidRPr="001204ED">
        <w:rPr>
          <w:rFonts w:ascii="Simplified Arabic" w:hAnsi="Simplified Arabic" w:cs="Simplified Arabic" w:hint="cs"/>
          <w:sz w:val="36"/>
          <w:szCs w:val="36"/>
          <w:rtl/>
          <w:lang w:bidi="ar-EG"/>
        </w:rPr>
        <w:t>مخاطر المنافسة الشرسة في قطاع التجزئة السعودي: دراسة حالة لسلسلة محلات (بنده) وكيفية مواجهة تحديات شركات  (كارفور).</w:t>
      </w:r>
    </w:p>
    <w:p w14:paraId="0EB57E30" w14:textId="77777777" w:rsidR="009125CE" w:rsidRPr="001204ED" w:rsidRDefault="009125CE" w:rsidP="008B1903">
      <w:pPr>
        <w:rPr>
          <w:rFonts w:ascii="Simplified Arabic" w:hAnsi="Simplified Arabic" w:cs="Simplified Arabic"/>
          <w:b/>
          <w:bCs/>
          <w:sz w:val="36"/>
          <w:szCs w:val="36"/>
          <w:rtl/>
          <w:lang w:bidi="ar-EG"/>
        </w:rPr>
      </w:pPr>
    </w:p>
    <w:p w14:paraId="58D6152F" w14:textId="1DACF4BF" w:rsidR="009125CE" w:rsidRPr="001204ED" w:rsidRDefault="009125CE" w:rsidP="008B1903">
      <w:pPr>
        <w:jc w:val="center"/>
        <w:rPr>
          <w:rFonts w:ascii="Simplified Arabic" w:hAnsi="Simplified Arabic" w:cs="Simplified Arabic"/>
          <w:b/>
          <w:bCs/>
          <w:sz w:val="36"/>
          <w:szCs w:val="36"/>
          <w:rtl/>
          <w:lang w:bidi="ar-EG"/>
        </w:rPr>
      </w:pPr>
      <w:r w:rsidRPr="001204ED">
        <w:rPr>
          <w:rFonts w:ascii="Simplified Arabic" w:hAnsi="Simplified Arabic" w:cs="Simplified Arabic" w:hint="cs"/>
          <w:b/>
          <w:bCs/>
          <w:sz w:val="36"/>
          <w:szCs w:val="36"/>
          <w:rtl/>
          <w:lang w:bidi="ar-EG"/>
        </w:rPr>
        <w:t>إعداد الطالب/</w:t>
      </w:r>
      <w:r w:rsidR="00B728FD" w:rsidRPr="001204ED">
        <w:rPr>
          <w:rFonts w:ascii="Simplified Arabic" w:hAnsi="Simplified Arabic" w:cs="Simplified Arabic" w:hint="cs"/>
          <w:b/>
          <w:bCs/>
          <w:sz w:val="36"/>
          <w:szCs w:val="36"/>
          <w:rtl/>
          <w:lang w:bidi="ar-EG"/>
        </w:rPr>
        <w:t>سها عبدالله مطلق المسلم</w:t>
      </w:r>
    </w:p>
    <w:p w14:paraId="16CF2D6A" w14:textId="2E5F6A38" w:rsidR="009125CE" w:rsidRPr="001204ED" w:rsidRDefault="009125CE" w:rsidP="008B1903">
      <w:pPr>
        <w:jc w:val="center"/>
        <w:rPr>
          <w:rFonts w:ascii="Simplified Arabic" w:hAnsi="Simplified Arabic" w:cs="Simplified Arabic"/>
          <w:b/>
          <w:bCs/>
          <w:sz w:val="36"/>
          <w:szCs w:val="36"/>
          <w:rtl/>
          <w:lang w:bidi="ar-EG"/>
        </w:rPr>
      </w:pPr>
      <w:r w:rsidRPr="001204ED">
        <w:rPr>
          <w:rFonts w:ascii="Simplified Arabic" w:hAnsi="Simplified Arabic" w:cs="Simplified Arabic" w:hint="cs"/>
          <w:b/>
          <w:bCs/>
          <w:sz w:val="36"/>
          <w:szCs w:val="36"/>
          <w:rtl/>
          <w:lang w:bidi="ar-EG"/>
        </w:rPr>
        <w:t>إشراف/</w:t>
      </w:r>
      <w:r w:rsidR="00A12857">
        <w:rPr>
          <w:rFonts w:ascii="Simplified Arabic" w:hAnsi="Simplified Arabic" w:cs="Simplified Arabic" w:hint="cs"/>
          <w:b/>
          <w:bCs/>
          <w:sz w:val="36"/>
          <w:szCs w:val="36"/>
          <w:rtl/>
          <w:lang w:bidi="ar-EG"/>
        </w:rPr>
        <w:t xml:space="preserve">اسماء </w:t>
      </w:r>
      <w:r w:rsidR="004D3CBD">
        <w:rPr>
          <w:rFonts w:ascii="Simplified Arabic" w:hAnsi="Simplified Arabic" w:cs="Simplified Arabic" w:hint="cs"/>
          <w:b/>
          <w:bCs/>
          <w:sz w:val="36"/>
          <w:szCs w:val="36"/>
          <w:rtl/>
          <w:lang w:bidi="ar-EG"/>
        </w:rPr>
        <w:t>أبو</w:t>
      </w:r>
      <w:r w:rsidR="00A12857">
        <w:rPr>
          <w:rFonts w:ascii="Simplified Arabic" w:hAnsi="Simplified Arabic" w:cs="Simplified Arabic" w:hint="cs"/>
          <w:b/>
          <w:bCs/>
          <w:sz w:val="36"/>
          <w:szCs w:val="36"/>
          <w:rtl/>
          <w:lang w:bidi="ar-EG"/>
        </w:rPr>
        <w:t xml:space="preserve"> عنز</w:t>
      </w:r>
      <w:r w:rsidR="004D3CBD">
        <w:rPr>
          <w:rFonts w:ascii="Simplified Arabic" w:hAnsi="Simplified Arabic" w:cs="Simplified Arabic" w:hint="cs"/>
          <w:b/>
          <w:bCs/>
          <w:sz w:val="36"/>
          <w:szCs w:val="36"/>
          <w:rtl/>
          <w:lang w:bidi="ar-EG"/>
        </w:rPr>
        <w:t>ه</w:t>
      </w:r>
    </w:p>
    <w:p w14:paraId="22738CC6" w14:textId="77777777" w:rsidR="009125CE" w:rsidRPr="001204ED" w:rsidRDefault="009125CE" w:rsidP="009125CE">
      <w:pPr>
        <w:jc w:val="center"/>
        <w:rPr>
          <w:rFonts w:ascii="Simplified Arabic" w:hAnsi="Simplified Arabic" w:cs="Simplified Arabic"/>
          <w:b/>
          <w:bCs/>
          <w:sz w:val="36"/>
          <w:szCs w:val="36"/>
          <w:rtl/>
          <w:lang w:bidi="ar-EG"/>
        </w:rPr>
      </w:pPr>
    </w:p>
    <w:p w14:paraId="14480418" w14:textId="78A6C3AC" w:rsidR="009125CE" w:rsidRPr="001204ED" w:rsidRDefault="009125CE" w:rsidP="009125CE">
      <w:pPr>
        <w:jc w:val="center"/>
        <w:rPr>
          <w:rFonts w:ascii="Simplified Arabic" w:hAnsi="Simplified Arabic" w:cs="Simplified Arabic"/>
          <w:b/>
          <w:bCs/>
          <w:sz w:val="36"/>
          <w:szCs w:val="36"/>
          <w:rtl/>
          <w:lang w:bidi="ar-EG"/>
        </w:rPr>
      </w:pPr>
      <w:r w:rsidRPr="001204ED">
        <w:rPr>
          <w:rFonts w:ascii="Simplified Arabic" w:hAnsi="Simplified Arabic" w:cs="Simplified Arabic" w:hint="cs"/>
          <w:b/>
          <w:bCs/>
          <w:sz w:val="36"/>
          <w:szCs w:val="36"/>
          <w:rtl/>
          <w:lang w:bidi="ar-EG"/>
        </w:rPr>
        <w:t>العام الدراسي:</w:t>
      </w:r>
    </w:p>
    <w:p w14:paraId="0ECF42F7" w14:textId="3552FD08" w:rsidR="009125CE" w:rsidRPr="001204ED" w:rsidRDefault="008B1903" w:rsidP="009125CE">
      <w:pPr>
        <w:jc w:val="center"/>
        <w:rPr>
          <w:rFonts w:ascii="Simplified Arabic" w:hAnsi="Simplified Arabic" w:cs="Simplified Arabic"/>
          <w:b/>
          <w:bCs/>
          <w:sz w:val="36"/>
          <w:szCs w:val="36"/>
          <w:rtl/>
          <w:lang w:bidi="ar-EG"/>
        </w:rPr>
      </w:pPr>
      <w:r w:rsidRPr="001204ED">
        <w:rPr>
          <w:rFonts w:ascii="Simplified Arabic" w:hAnsi="Simplified Arabic" w:cs="Simplified Arabic" w:hint="cs"/>
          <w:b/>
          <w:bCs/>
          <w:sz w:val="36"/>
          <w:szCs w:val="36"/>
          <w:rtl/>
          <w:lang w:bidi="ar-EG"/>
        </w:rPr>
        <w:t>٢</w:t>
      </w:r>
      <w:r w:rsidR="00BE597D" w:rsidRPr="001204ED">
        <w:rPr>
          <w:rFonts w:ascii="Simplified Arabic" w:hAnsi="Simplified Arabic" w:cs="Simplified Arabic" w:hint="cs"/>
          <w:b/>
          <w:bCs/>
          <w:sz w:val="36"/>
          <w:szCs w:val="36"/>
          <w:rtl/>
          <w:lang w:bidi="ar-EG"/>
        </w:rPr>
        <w:t>٠٢٤</w:t>
      </w:r>
    </w:p>
    <w:p w14:paraId="6E00D0A1" w14:textId="77777777" w:rsidR="00B83C70" w:rsidRPr="001204ED" w:rsidRDefault="00B83C70" w:rsidP="003546FB">
      <w:pPr>
        <w:spacing w:after="0" w:line="390" w:lineRule="atLeast"/>
        <w:ind w:left="720"/>
        <w:divId w:val="1197699078"/>
        <w:rPr>
          <w:rFonts w:ascii="Simplified Arabic" w:eastAsia="Times New Roman" w:hAnsi="Simplified Arabic" w:cs="Simplified Arabic"/>
          <w:color w:val="1F1F1F"/>
          <w:sz w:val="36"/>
          <w:szCs w:val="36"/>
          <w:rtl/>
        </w:rPr>
      </w:pPr>
    </w:p>
    <w:p w14:paraId="68097412" w14:textId="77777777" w:rsidR="00BE597D" w:rsidRPr="001204ED" w:rsidRDefault="00BE597D" w:rsidP="003546FB">
      <w:pPr>
        <w:spacing w:after="0" w:line="390" w:lineRule="atLeast"/>
        <w:ind w:left="720"/>
        <w:divId w:val="1197699078"/>
        <w:rPr>
          <w:rFonts w:ascii="Simplified Arabic" w:eastAsia="Times New Roman" w:hAnsi="Simplified Arabic" w:cs="Simplified Arabic"/>
          <w:color w:val="1F1F1F"/>
          <w:sz w:val="36"/>
          <w:szCs w:val="36"/>
          <w:rtl/>
        </w:rPr>
      </w:pPr>
    </w:p>
    <w:p w14:paraId="33B08696" w14:textId="77777777" w:rsidR="00BE597D" w:rsidRPr="001204ED" w:rsidRDefault="00BE597D" w:rsidP="003546FB">
      <w:pPr>
        <w:spacing w:after="0" w:line="390" w:lineRule="atLeast"/>
        <w:ind w:left="720"/>
        <w:divId w:val="1197699078"/>
        <w:rPr>
          <w:rFonts w:ascii="Simplified Arabic" w:eastAsia="Times New Roman" w:hAnsi="Simplified Arabic" w:cs="Simplified Arabic"/>
          <w:color w:val="1F1F1F"/>
          <w:sz w:val="36"/>
          <w:szCs w:val="36"/>
          <w:rtl/>
        </w:rPr>
      </w:pPr>
    </w:p>
    <w:p w14:paraId="76AB7230" w14:textId="72DE621D" w:rsidR="002805B3" w:rsidRPr="001204ED" w:rsidRDefault="002805B3" w:rsidP="003546FB">
      <w:pPr>
        <w:spacing w:after="0" w:line="390" w:lineRule="atLeast"/>
        <w:ind w:left="720"/>
        <w:divId w:val="119769907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 xml:space="preserve">جدول المحتويات </w:t>
      </w:r>
    </w:p>
    <w:tbl>
      <w:tblPr>
        <w:tblStyle w:val="4-5"/>
        <w:bidiVisual/>
        <w:tblW w:w="0" w:type="auto"/>
        <w:tblLook w:val="04A0" w:firstRow="1" w:lastRow="0" w:firstColumn="1" w:lastColumn="0" w:noHBand="0" w:noVBand="1"/>
      </w:tblPr>
      <w:tblGrid>
        <w:gridCol w:w="7035"/>
        <w:gridCol w:w="1690"/>
      </w:tblGrid>
      <w:tr w:rsidR="00BE597D" w:rsidRPr="001204ED" w14:paraId="0FEB3418" w14:textId="77777777" w:rsidTr="00762C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73D924BD" w14:textId="7B195D62" w:rsidR="00BE597D" w:rsidRPr="001204ED" w:rsidRDefault="002805B3"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الملخص </w:t>
            </w:r>
          </w:p>
        </w:tc>
        <w:tc>
          <w:tcPr>
            <w:tcW w:w="1690" w:type="dxa"/>
          </w:tcPr>
          <w:p w14:paraId="6C636A75" w14:textId="466AFB73" w:rsidR="00BE597D" w:rsidRPr="001204ED" w:rsidRDefault="0079641E" w:rsidP="00CF25C6">
            <w:pPr>
              <w:spacing w:after="120" w:line="390" w:lineRule="atLeast"/>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٤</w:t>
            </w:r>
          </w:p>
        </w:tc>
      </w:tr>
      <w:tr w:rsidR="00BE597D" w:rsidRPr="001204ED" w14:paraId="74D7C584"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4D3A3969" w14:textId="68777274" w:rsidR="00BE597D" w:rsidRPr="001204ED" w:rsidRDefault="002C0790"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مقدمة الدراسة </w:t>
            </w:r>
          </w:p>
        </w:tc>
        <w:tc>
          <w:tcPr>
            <w:tcW w:w="1690" w:type="dxa"/>
          </w:tcPr>
          <w:p w14:paraId="4DB94FEE" w14:textId="75B7DBFE" w:rsidR="00BE597D" w:rsidRPr="001204ED" w:rsidRDefault="0079641E"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٥</w:t>
            </w:r>
          </w:p>
        </w:tc>
      </w:tr>
      <w:tr w:rsidR="002C0790" w:rsidRPr="001204ED" w14:paraId="65B5D297"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499A8E79" w14:textId="5FC88301" w:rsidR="002C0790" w:rsidRPr="001204ED" w:rsidRDefault="002C0790"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مشكلة الدراسة </w:t>
            </w:r>
          </w:p>
        </w:tc>
        <w:tc>
          <w:tcPr>
            <w:tcW w:w="1690" w:type="dxa"/>
          </w:tcPr>
          <w:p w14:paraId="495890BF" w14:textId="435AD93B" w:rsidR="002C0790" w:rsidRPr="001204ED" w:rsidRDefault="0079641E"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٦</w:t>
            </w:r>
          </w:p>
        </w:tc>
      </w:tr>
      <w:tr w:rsidR="002C0790" w:rsidRPr="001204ED" w14:paraId="36B75765"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27AD76A2" w14:textId="559F72F3" w:rsidR="002C0790" w:rsidRPr="001204ED" w:rsidRDefault="002C0790"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اهمية الدراسة </w:t>
            </w:r>
          </w:p>
        </w:tc>
        <w:tc>
          <w:tcPr>
            <w:tcW w:w="1690" w:type="dxa"/>
          </w:tcPr>
          <w:p w14:paraId="44ACDD6C" w14:textId="1AEBF5C2" w:rsidR="002C0790" w:rsidRPr="001204ED" w:rsidRDefault="00184E4D"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٨</w:t>
            </w:r>
          </w:p>
        </w:tc>
      </w:tr>
      <w:tr w:rsidR="002C0790" w:rsidRPr="001204ED" w14:paraId="06E28470"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0A3A8FEA" w14:textId="57C8F01C" w:rsidR="002C0790" w:rsidRPr="001204ED" w:rsidRDefault="002C0790"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اهداف الدراسة </w:t>
            </w:r>
          </w:p>
        </w:tc>
        <w:tc>
          <w:tcPr>
            <w:tcW w:w="1690" w:type="dxa"/>
          </w:tcPr>
          <w:p w14:paraId="03AFB5EA" w14:textId="456B7C11" w:rsidR="002C0790" w:rsidRPr="001204ED" w:rsidRDefault="005D3E0A"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١٠</w:t>
            </w:r>
          </w:p>
        </w:tc>
      </w:tr>
      <w:tr w:rsidR="005B67FB" w:rsidRPr="001204ED" w14:paraId="393C8FE2"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04F85721" w14:textId="37ED5DA1" w:rsidR="005B67FB" w:rsidRPr="001204ED" w:rsidRDefault="005B67FB"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تساؤلات الدراسة </w:t>
            </w:r>
          </w:p>
        </w:tc>
        <w:tc>
          <w:tcPr>
            <w:tcW w:w="1690" w:type="dxa"/>
          </w:tcPr>
          <w:p w14:paraId="46334DCD" w14:textId="17BCE082" w:rsidR="005B67FB" w:rsidRPr="001204ED" w:rsidRDefault="005D3E0A"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١٢</w:t>
            </w:r>
          </w:p>
        </w:tc>
      </w:tr>
      <w:tr w:rsidR="002C0790" w:rsidRPr="001204ED" w14:paraId="7511E09B"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7A28C63C" w14:textId="608254A7" w:rsidR="002C0790" w:rsidRPr="001204ED" w:rsidRDefault="005B67FB"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فرضيات الدراسة </w:t>
            </w:r>
          </w:p>
        </w:tc>
        <w:tc>
          <w:tcPr>
            <w:tcW w:w="1690" w:type="dxa"/>
          </w:tcPr>
          <w:p w14:paraId="0949F392" w14:textId="295C35DC" w:rsidR="002C0790" w:rsidRPr="001204ED" w:rsidRDefault="00E4451E"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١٤</w:t>
            </w:r>
          </w:p>
        </w:tc>
      </w:tr>
      <w:tr w:rsidR="005B67FB" w:rsidRPr="001204ED" w14:paraId="2930A5FD"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7C84B7DF" w14:textId="4CF5FF76" w:rsidR="005B67FB" w:rsidRPr="001204ED" w:rsidRDefault="005B67FB"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مصطلحات الدراسة </w:t>
            </w:r>
          </w:p>
        </w:tc>
        <w:tc>
          <w:tcPr>
            <w:tcW w:w="1690" w:type="dxa"/>
          </w:tcPr>
          <w:p w14:paraId="0A8EF3EE" w14:textId="5C81755C" w:rsidR="005B67FB" w:rsidRPr="001204ED" w:rsidRDefault="00E4451E"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١٦</w:t>
            </w:r>
          </w:p>
        </w:tc>
      </w:tr>
      <w:tr w:rsidR="005B67FB" w:rsidRPr="001204ED" w14:paraId="2723C083"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4DB3EEAD" w14:textId="317B2D95" w:rsidR="005B67FB" w:rsidRPr="001204ED" w:rsidRDefault="005B67FB"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الدراسات السابقة </w:t>
            </w:r>
          </w:p>
        </w:tc>
        <w:tc>
          <w:tcPr>
            <w:tcW w:w="1690" w:type="dxa"/>
          </w:tcPr>
          <w:p w14:paraId="0AD84D8D" w14:textId="698E5DE7" w:rsidR="005B67FB" w:rsidRPr="001204ED" w:rsidRDefault="00E4451E"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١٧</w:t>
            </w:r>
          </w:p>
        </w:tc>
      </w:tr>
      <w:tr w:rsidR="005B67FB" w:rsidRPr="001204ED" w14:paraId="14E80162"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1332BF63" w14:textId="3A07CEF9" w:rsidR="005B67FB" w:rsidRPr="001204ED" w:rsidRDefault="005B67FB"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الجانب النظري </w:t>
            </w:r>
          </w:p>
        </w:tc>
        <w:tc>
          <w:tcPr>
            <w:tcW w:w="1690" w:type="dxa"/>
          </w:tcPr>
          <w:p w14:paraId="1CE4E9BF" w14:textId="6A82B96B" w:rsidR="005B67FB" w:rsidRPr="001204ED" w:rsidRDefault="001568C5"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٢١</w:t>
            </w:r>
          </w:p>
        </w:tc>
      </w:tr>
      <w:tr w:rsidR="00BE597D" w:rsidRPr="001204ED" w14:paraId="501DA50C"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14C13FE8" w14:textId="5D6114FB" w:rsidR="00BE597D" w:rsidRPr="001204ED" w:rsidRDefault="00B31567" w:rsidP="00C72C0D">
            <w:pPr>
              <w:spacing w:after="120" w:line="390" w:lineRule="atLeast"/>
              <w:ind w:left="36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نظرية المنافسة</w:t>
            </w:r>
          </w:p>
        </w:tc>
        <w:tc>
          <w:tcPr>
            <w:tcW w:w="1690" w:type="dxa"/>
          </w:tcPr>
          <w:p w14:paraId="54BD70C9" w14:textId="6CDCBF93" w:rsidR="00BE597D" w:rsidRPr="001204ED" w:rsidRDefault="001568C5"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٢٣</w:t>
            </w:r>
          </w:p>
        </w:tc>
      </w:tr>
      <w:tr w:rsidR="00B31567" w:rsidRPr="001204ED" w14:paraId="071F5CE1"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35547577" w14:textId="68E81754" w:rsidR="00B31567" w:rsidRPr="001204ED" w:rsidRDefault="00C72C0D"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.سلوك المستهلك:</w:t>
            </w:r>
          </w:p>
        </w:tc>
        <w:tc>
          <w:tcPr>
            <w:tcW w:w="1690" w:type="dxa"/>
          </w:tcPr>
          <w:p w14:paraId="042B2B0E" w14:textId="049ABF1F" w:rsidR="00B31567" w:rsidRPr="001204ED" w:rsidRDefault="00655EFA"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٢٥</w:t>
            </w:r>
          </w:p>
        </w:tc>
      </w:tr>
      <w:tr w:rsidR="00C72C0D" w:rsidRPr="001204ED" w14:paraId="790B093A"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08F72E7D" w14:textId="11E97D75" w:rsidR="00C72C0D" w:rsidRPr="001204ED" w:rsidRDefault="00C72C0D"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إدارة سلسلة التوريد:</w:t>
            </w:r>
          </w:p>
        </w:tc>
        <w:tc>
          <w:tcPr>
            <w:tcW w:w="1690" w:type="dxa"/>
          </w:tcPr>
          <w:p w14:paraId="0DBF256A" w14:textId="5FA4A35E" w:rsidR="00C72C0D" w:rsidRPr="001204ED" w:rsidRDefault="00655EFA"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٢٦</w:t>
            </w:r>
          </w:p>
        </w:tc>
      </w:tr>
      <w:tr w:rsidR="00C72C0D" w:rsidRPr="001204ED" w14:paraId="323679C2"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4456D14A" w14:textId="3B926BCA" w:rsidR="00C72C0D" w:rsidRPr="001204ED" w:rsidRDefault="00EE24C0"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الاستراتيجيات التنافسية</w:t>
            </w:r>
          </w:p>
        </w:tc>
        <w:tc>
          <w:tcPr>
            <w:tcW w:w="1690" w:type="dxa"/>
          </w:tcPr>
          <w:p w14:paraId="51A7ECDB" w14:textId="069C7E15" w:rsidR="00C72C0D" w:rsidRPr="001204ED" w:rsidRDefault="00E91524"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٢٧</w:t>
            </w:r>
          </w:p>
        </w:tc>
      </w:tr>
      <w:tr w:rsidR="00EE24C0" w:rsidRPr="001204ED" w14:paraId="5C829A51"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6C5A59C1" w14:textId="42ACA117" w:rsidR="00EE24C0" w:rsidRPr="001204ED" w:rsidRDefault="00EE24C0"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الابتكار</w:t>
            </w:r>
          </w:p>
        </w:tc>
        <w:tc>
          <w:tcPr>
            <w:tcW w:w="1690" w:type="dxa"/>
          </w:tcPr>
          <w:p w14:paraId="61322A03" w14:textId="05C5624B" w:rsidR="00EE24C0" w:rsidRPr="001204ED" w:rsidRDefault="00E91524"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٢٨</w:t>
            </w:r>
          </w:p>
        </w:tc>
      </w:tr>
      <w:tr w:rsidR="00EE24C0" w:rsidRPr="001204ED" w14:paraId="6C3D410A"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61100550" w14:textId="06BB1825" w:rsidR="00EE24C0" w:rsidRPr="001204ED" w:rsidRDefault="002E4048"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التسويق</w:t>
            </w:r>
          </w:p>
        </w:tc>
        <w:tc>
          <w:tcPr>
            <w:tcW w:w="1690" w:type="dxa"/>
          </w:tcPr>
          <w:p w14:paraId="3EA8C93F" w14:textId="62A30C49" w:rsidR="00EE24C0" w:rsidRPr="001204ED" w:rsidRDefault="00E91524"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٢٩</w:t>
            </w:r>
          </w:p>
        </w:tc>
      </w:tr>
      <w:tr w:rsidR="00EE24C0" w:rsidRPr="001204ED" w14:paraId="14CC228A"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4189B27E" w14:textId="79CD1952" w:rsidR="00EE24C0" w:rsidRPr="001204ED" w:rsidRDefault="002E4048"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الاستدامة</w:t>
            </w:r>
          </w:p>
        </w:tc>
        <w:tc>
          <w:tcPr>
            <w:tcW w:w="1690" w:type="dxa"/>
          </w:tcPr>
          <w:p w14:paraId="5A91573A" w14:textId="1B0AC7E7" w:rsidR="00EE24C0" w:rsidRPr="001204ED" w:rsidRDefault="00782442"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٣١</w:t>
            </w:r>
          </w:p>
        </w:tc>
      </w:tr>
      <w:tr w:rsidR="002E4048" w:rsidRPr="001204ED" w14:paraId="506AFA1E"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167CF3EB" w14:textId="682518F5" w:rsidR="002E4048" w:rsidRPr="001204ED" w:rsidRDefault="002E4048"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التجزئة الرقمية</w:t>
            </w:r>
          </w:p>
        </w:tc>
        <w:tc>
          <w:tcPr>
            <w:tcW w:w="1690" w:type="dxa"/>
          </w:tcPr>
          <w:p w14:paraId="52A649D3" w14:textId="6CD7FDDF" w:rsidR="002E4048" w:rsidRPr="001204ED" w:rsidRDefault="00782442"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٣٢</w:t>
            </w:r>
          </w:p>
        </w:tc>
      </w:tr>
      <w:tr w:rsidR="002E4048" w:rsidRPr="001204ED" w14:paraId="3C28D9AD"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322F7534" w14:textId="6DBD37C0" w:rsidR="002E4048" w:rsidRPr="001204ED" w:rsidRDefault="00300146"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العلامة التجارية</w:t>
            </w:r>
          </w:p>
        </w:tc>
        <w:tc>
          <w:tcPr>
            <w:tcW w:w="1690" w:type="dxa"/>
          </w:tcPr>
          <w:p w14:paraId="61B01BD6" w14:textId="5C0A87DE" w:rsidR="002E4048" w:rsidRPr="001204ED" w:rsidRDefault="00FF0B32"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٣٣</w:t>
            </w:r>
          </w:p>
        </w:tc>
      </w:tr>
      <w:tr w:rsidR="00300146" w:rsidRPr="001204ED" w14:paraId="782333F7"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7360BDB6" w14:textId="43062D90" w:rsidR="00300146" w:rsidRPr="001204ED" w:rsidRDefault="00300146"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البيئة التشريعية والقانونية</w:t>
            </w:r>
          </w:p>
        </w:tc>
        <w:tc>
          <w:tcPr>
            <w:tcW w:w="1690" w:type="dxa"/>
          </w:tcPr>
          <w:p w14:paraId="615AEC2C" w14:textId="1903B266" w:rsidR="00300146" w:rsidRPr="001204ED" w:rsidRDefault="00FF0B32"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٣٤</w:t>
            </w:r>
          </w:p>
        </w:tc>
      </w:tr>
      <w:tr w:rsidR="0034253A" w:rsidRPr="001204ED" w14:paraId="0B5362D0"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54FE7AB5" w14:textId="486489F1" w:rsidR="0034253A" w:rsidRPr="001204ED" w:rsidRDefault="0034253A" w:rsidP="00C72C0D">
            <w:pPr>
              <w:spacing w:after="120" w:line="390" w:lineRule="atLeast"/>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 xml:space="preserve">محاور اضافيه </w:t>
            </w:r>
          </w:p>
        </w:tc>
        <w:tc>
          <w:tcPr>
            <w:tcW w:w="1690" w:type="dxa"/>
          </w:tcPr>
          <w:p w14:paraId="41B657CE" w14:textId="6CC4277C" w:rsidR="0034253A" w:rsidRPr="001204ED" w:rsidRDefault="00575F87"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٣٧</w:t>
            </w:r>
          </w:p>
        </w:tc>
      </w:tr>
      <w:tr w:rsidR="00300146" w:rsidRPr="001204ED" w14:paraId="6B5A8ECE"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3C577C74" w14:textId="6B0962BB" w:rsidR="00300146" w:rsidRPr="001204ED" w:rsidRDefault="00300146"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الخاتمة </w:t>
            </w:r>
          </w:p>
        </w:tc>
        <w:tc>
          <w:tcPr>
            <w:tcW w:w="1690" w:type="dxa"/>
          </w:tcPr>
          <w:p w14:paraId="034E3BD8" w14:textId="1036C140" w:rsidR="00300146" w:rsidRPr="001204ED" w:rsidRDefault="008F6B93"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٣٥</w:t>
            </w:r>
          </w:p>
        </w:tc>
      </w:tr>
      <w:tr w:rsidR="00300146" w:rsidRPr="001204ED" w14:paraId="440A85F9"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65681E2E" w14:textId="740A928A" w:rsidR="00300146"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منهجية الدراسة </w:t>
            </w:r>
          </w:p>
        </w:tc>
        <w:tc>
          <w:tcPr>
            <w:tcW w:w="1690" w:type="dxa"/>
          </w:tcPr>
          <w:p w14:paraId="665ACA29" w14:textId="02E5D8AD" w:rsidR="00300146" w:rsidRPr="001204ED" w:rsidRDefault="00876E0C"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٤٦</w:t>
            </w:r>
          </w:p>
        </w:tc>
      </w:tr>
      <w:tr w:rsidR="00A078C3" w:rsidRPr="001204ED" w14:paraId="12E11925"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0415A009" w14:textId="768DD03B"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مجتمع الدراسة </w:t>
            </w:r>
          </w:p>
        </w:tc>
        <w:tc>
          <w:tcPr>
            <w:tcW w:w="1690" w:type="dxa"/>
          </w:tcPr>
          <w:p w14:paraId="4CA93849" w14:textId="4D330545" w:rsidR="00A078C3" w:rsidRPr="001204ED" w:rsidRDefault="00876E0C"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٤٧</w:t>
            </w:r>
          </w:p>
        </w:tc>
      </w:tr>
      <w:tr w:rsidR="00A078C3" w:rsidRPr="001204ED" w14:paraId="4E3B5CD3"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12CE5CFF" w14:textId="5D2499E9"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ادوات جمع البيانات </w:t>
            </w:r>
          </w:p>
        </w:tc>
        <w:tc>
          <w:tcPr>
            <w:tcW w:w="1690" w:type="dxa"/>
          </w:tcPr>
          <w:p w14:paraId="11D25CB6" w14:textId="32448864" w:rsidR="00A078C3" w:rsidRPr="001204ED" w:rsidRDefault="00876E0C"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٤٨</w:t>
            </w:r>
          </w:p>
        </w:tc>
      </w:tr>
      <w:tr w:rsidR="00A078C3" w:rsidRPr="001204ED" w14:paraId="73CE3DAE"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145E647E" w14:textId="482A03F9"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حدود الدراسة </w:t>
            </w:r>
          </w:p>
        </w:tc>
        <w:tc>
          <w:tcPr>
            <w:tcW w:w="1690" w:type="dxa"/>
          </w:tcPr>
          <w:p w14:paraId="04420534" w14:textId="60A22A27" w:rsidR="00A078C3" w:rsidRPr="001204ED" w:rsidRDefault="00876E0C"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٤</w:t>
            </w:r>
            <w:r w:rsidR="008A2CC3">
              <w:rPr>
                <w:rFonts w:ascii="Simplified Arabic" w:eastAsia="Times New Roman" w:hAnsi="Simplified Arabic" w:cs="Simplified Arabic" w:hint="cs"/>
                <w:color w:val="1F1F1F"/>
                <w:sz w:val="36"/>
                <w:szCs w:val="36"/>
                <w:rtl/>
              </w:rPr>
              <w:t>٨</w:t>
            </w:r>
          </w:p>
        </w:tc>
      </w:tr>
      <w:tr w:rsidR="00A078C3" w:rsidRPr="001204ED" w14:paraId="2E546F10"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07E46562" w14:textId="533F8C94"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متغيرات الدراسة </w:t>
            </w:r>
          </w:p>
        </w:tc>
        <w:tc>
          <w:tcPr>
            <w:tcW w:w="1690" w:type="dxa"/>
          </w:tcPr>
          <w:p w14:paraId="601204F1" w14:textId="16ECE227" w:rsidR="00A078C3" w:rsidRPr="001204ED" w:rsidRDefault="008A2CC3"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٤٩</w:t>
            </w:r>
          </w:p>
        </w:tc>
      </w:tr>
      <w:tr w:rsidR="00A078C3" w:rsidRPr="001204ED" w14:paraId="78E15559"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367847CD" w14:textId="747D28AA"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الاستبيان </w:t>
            </w:r>
          </w:p>
        </w:tc>
        <w:tc>
          <w:tcPr>
            <w:tcW w:w="1690" w:type="dxa"/>
          </w:tcPr>
          <w:p w14:paraId="3F674C27" w14:textId="43768BD2" w:rsidR="00A078C3" w:rsidRPr="001204ED" w:rsidRDefault="008A2CC3"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٥٠</w:t>
            </w:r>
          </w:p>
        </w:tc>
      </w:tr>
      <w:tr w:rsidR="00A078C3" w:rsidRPr="001204ED" w14:paraId="33B9381B"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12EDE971" w14:textId="5F118D94"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التحليل الاحصائي </w:t>
            </w:r>
          </w:p>
        </w:tc>
        <w:tc>
          <w:tcPr>
            <w:tcW w:w="1690" w:type="dxa"/>
          </w:tcPr>
          <w:p w14:paraId="4C21474D" w14:textId="2EDFD4B5" w:rsidR="00A078C3" w:rsidRPr="001204ED" w:rsidRDefault="00B5237B"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٥٣</w:t>
            </w:r>
          </w:p>
        </w:tc>
      </w:tr>
      <w:tr w:rsidR="00A078C3" w:rsidRPr="001204ED" w14:paraId="07D50AC9"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375D928F" w14:textId="0B63F66D"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النتائج </w:t>
            </w:r>
          </w:p>
        </w:tc>
        <w:tc>
          <w:tcPr>
            <w:tcW w:w="1690" w:type="dxa"/>
          </w:tcPr>
          <w:p w14:paraId="1BCC4DE5" w14:textId="51F8133C" w:rsidR="00A078C3" w:rsidRPr="001204ED" w:rsidRDefault="00B5237B"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٦٠</w:t>
            </w:r>
          </w:p>
        </w:tc>
      </w:tr>
      <w:tr w:rsidR="00A078C3" w:rsidRPr="001204ED" w14:paraId="0DC21A37"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46A481CB" w14:textId="3441F0F4"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التوصيات </w:t>
            </w:r>
          </w:p>
        </w:tc>
        <w:tc>
          <w:tcPr>
            <w:tcW w:w="1690" w:type="dxa"/>
          </w:tcPr>
          <w:p w14:paraId="301416F9" w14:textId="533E6EE5" w:rsidR="00A078C3" w:rsidRPr="001204ED" w:rsidRDefault="00B5237B"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٦١</w:t>
            </w:r>
          </w:p>
        </w:tc>
      </w:tr>
      <w:tr w:rsidR="00A078C3" w:rsidRPr="001204ED" w14:paraId="44F098DB"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39597A3B" w14:textId="13C11A4D"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المراجع </w:t>
            </w:r>
          </w:p>
        </w:tc>
        <w:tc>
          <w:tcPr>
            <w:tcW w:w="1690" w:type="dxa"/>
          </w:tcPr>
          <w:p w14:paraId="38B2F869" w14:textId="7AB23E7F" w:rsidR="00A078C3" w:rsidRPr="001204ED" w:rsidRDefault="00D73DAB"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٦٥</w:t>
            </w:r>
          </w:p>
        </w:tc>
      </w:tr>
      <w:tr w:rsidR="00A078C3" w:rsidRPr="001204ED" w14:paraId="6414B0AC" w14:textId="77777777" w:rsidTr="00762C20">
        <w:tc>
          <w:tcPr>
            <w:cnfStyle w:val="001000000000" w:firstRow="0" w:lastRow="0" w:firstColumn="1" w:lastColumn="0" w:oddVBand="0" w:evenVBand="0" w:oddHBand="0" w:evenHBand="0" w:firstRowFirstColumn="0" w:firstRowLastColumn="0" w:lastRowFirstColumn="0" w:lastRowLastColumn="0"/>
            <w:tcW w:w="7035" w:type="dxa"/>
          </w:tcPr>
          <w:p w14:paraId="3FEC148C" w14:textId="40E8D032"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الملخص </w:t>
            </w:r>
          </w:p>
        </w:tc>
        <w:tc>
          <w:tcPr>
            <w:tcW w:w="1690" w:type="dxa"/>
          </w:tcPr>
          <w:p w14:paraId="5EDD1FAA" w14:textId="312013F5" w:rsidR="00A078C3" w:rsidRPr="001204ED" w:rsidRDefault="00D73DAB" w:rsidP="00CF25C6">
            <w:pPr>
              <w:spacing w:after="120" w:line="39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٦٧</w:t>
            </w:r>
          </w:p>
        </w:tc>
      </w:tr>
      <w:tr w:rsidR="00A078C3" w:rsidRPr="001204ED" w14:paraId="334B2288" w14:textId="77777777" w:rsidTr="00762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5" w:type="dxa"/>
          </w:tcPr>
          <w:p w14:paraId="07AD48BB" w14:textId="28669748" w:rsidR="00A078C3" w:rsidRPr="001204ED" w:rsidRDefault="00A078C3" w:rsidP="00C72C0D">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الملاحق </w:t>
            </w:r>
          </w:p>
        </w:tc>
        <w:tc>
          <w:tcPr>
            <w:tcW w:w="1690" w:type="dxa"/>
          </w:tcPr>
          <w:p w14:paraId="1DCBECE0" w14:textId="071C59F9" w:rsidR="00A078C3" w:rsidRPr="001204ED" w:rsidRDefault="00D73DAB" w:rsidP="00CF25C6">
            <w:pPr>
              <w:spacing w:after="120" w:line="39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t>٧٢</w:t>
            </w:r>
          </w:p>
        </w:tc>
      </w:tr>
    </w:tbl>
    <w:p w14:paraId="5DB481D9"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p>
    <w:p w14:paraId="4F8B591E"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p>
    <w:p w14:paraId="2C062AD5"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p>
    <w:p w14:paraId="0EA4CC21" w14:textId="77777777" w:rsidR="00A078C3" w:rsidRPr="001204ED" w:rsidRDefault="00A078C3" w:rsidP="00CF25C6">
      <w:pPr>
        <w:spacing w:after="120" w:line="390" w:lineRule="atLeast"/>
        <w:rPr>
          <w:rFonts w:ascii="Simplified Arabic" w:eastAsia="Times New Roman" w:hAnsi="Simplified Arabic" w:cs="Simplified Arabic"/>
          <w:color w:val="1F1F1F"/>
          <w:sz w:val="36"/>
          <w:szCs w:val="36"/>
          <w:rtl/>
        </w:rPr>
      </w:pPr>
    </w:p>
    <w:p w14:paraId="1627FE70" w14:textId="209916A3"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الملخص</w:t>
      </w:r>
    </w:p>
    <w:p w14:paraId="1758CF47"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هدفت هذه الدراسة إلى فهم سلوك المستهلكين عند التسوق في المتاجر الكبرى، وتقييم أداء متجري بنده وكارفور من وجهة نظر العملاء. تم جمع البيانات من خلال استبيان موجه لعدد من المستهلكين.</w:t>
      </w:r>
    </w:p>
    <w:p w14:paraId="4514A04C"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اظهرت الدراسة</w:t>
      </w:r>
    </w:p>
    <w:p w14:paraId="435664B7"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العوامل المؤثرة على اختيار المتجر: أظهرت النتائج أن المستهلكين يضعون أهمية كبيرة على الجودة والعروض والتخفيضات عند اختيار المتجر، كما يلعب الموقع وتنوع المنتجات وخدمة العملاء دورًا هامًا.</w:t>
      </w:r>
    </w:p>
    <w:p w14:paraId="6462A9E7"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رضا العملاء: بشكل عام، أبدى المشاركون رضا عن أداء متجري بنده وكارفور، ولكن هناك مجالات لتحسين الأداء لكل منهما.</w:t>
      </w:r>
    </w:p>
    <w:p w14:paraId="381CF290"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أهمية المنافسة: أكدت النتائج أن المنافسة بين المتجرين تلعب دورًا هامًا في خفض الأسعار وتحسين جودة المنتجات وخدمات العملاء.</w:t>
      </w:r>
    </w:p>
    <w:p w14:paraId="49924A84"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تنوع احتياجات المستهلكين: أظهرت الدراسة أن هناك تنوعًا في احتياجات المستهلكين، مما يتطلب من المتاجر تقديم عروض وخدمات متنوعة لتلبية احتياجات شرائح مختلفة</w:t>
      </w:r>
    </w:p>
    <w:p w14:paraId="0C417961"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تعتبر نتائج هذه الدراسة مفيدة للمتاجر والمستهلكين وصناع السياسات على حد سواء. فهي تقدم رؤى قيمة حول سلوك المستهلكين وتساعد في تحديد فرص التحسين في قطاع التجزئة.</w:t>
      </w:r>
    </w:p>
    <w:p w14:paraId="46DA4665" w14:textId="77777777" w:rsidR="00BE597D" w:rsidRPr="001204ED" w:rsidRDefault="00BE597D" w:rsidP="00CF25C6">
      <w:pPr>
        <w:spacing w:after="120" w:line="390" w:lineRule="atLeast"/>
        <w:rPr>
          <w:rFonts w:ascii="Simplified Arabic" w:eastAsia="Times New Roman" w:hAnsi="Simplified Arabic" w:cs="Simplified Arabic"/>
          <w:color w:val="1F1F1F"/>
          <w:sz w:val="36"/>
          <w:szCs w:val="36"/>
          <w:rtl/>
        </w:rPr>
      </w:pPr>
    </w:p>
    <w:p w14:paraId="6C729956" w14:textId="75FADB00" w:rsidR="00445135" w:rsidRPr="001204ED" w:rsidRDefault="00445135" w:rsidP="003546FB">
      <w:pPr>
        <w:spacing w:after="0" w:line="390" w:lineRule="atLeast"/>
        <w:ind w:left="720"/>
        <w:divId w:val="119769907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 </w:t>
      </w:r>
    </w:p>
    <w:p w14:paraId="0CC90A5B" w14:textId="085C089F" w:rsidR="000F2833" w:rsidRPr="001204ED" w:rsidRDefault="000F2833">
      <w:pPr>
        <w:pStyle w:val="2"/>
        <w:spacing w:before="0" w:after="120" w:line="420" w:lineRule="atLeast"/>
        <w:divId w:val="1744524762"/>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lastRenderedPageBreak/>
        <w:t xml:space="preserve">مقدمة الدراسة: </w:t>
      </w:r>
    </w:p>
    <w:p w14:paraId="179EED86" w14:textId="77777777" w:rsidR="000F2833" w:rsidRPr="001204ED" w:rsidRDefault="000F2833">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تعتبر صناعة التجزئة في المملكة العربية السعودية من أكثر القطاعات حيوية ونشاطًا، حيث تشهد نموًا متسارعًا وتوسعًا ملحوظًا.</w:t>
      </w:r>
      <w:r w:rsidRPr="001204ED">
        <w:rPr>
          <w:rFonts w:ascii="Simplified Arabic" w:hAnsi="Simplified Arabic" w:cs="Simplified Arabic" w:hint="cs"/>
          <w:color w:val="1F1F1F"/>
          <w:sz w:val="36"/>
          <w:szCs w:val="36"/>
          <w:rtl/>
        </w:rPr>
        <w:t xml:space="preserve"> هذا النمو الهائل يعزى إلى عدة عوامل، منها الزيادة السكانية، والارتفاع في الدخل القابل للإنفاق، وتغير أنماط الاستهلاك، بالإضافة إلى دخول لاعبين جدد إلى السوق.</w:t>
      </w:r>
    </w:p>
    <w:p w14:paraId="470AE474" w14:textId="77777777" w:rsidR="000F2833" w:rsidRPr="001204ED" w:rsidRDefault="000F2833">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ومع هذا النمو الملحوظ، يواجه قطاع التجزئة تحديات كبيرة، أبرزها المنافسة الشرسة بين الشركات.</w:t>
      </w:r>
      <w:r w:rsidRPr="001204ED">
        <w:rPr>
          <w:rFonts w:ascii="Simplified Arabic" w:hAnsi="Simplified Arabic" w:cs="Simplified Arabic" w:hint="cs"/>
          <w:color w:val="1F1F1F"/>
          <w:sz w:val="36"/>
          <w:szCs w:val="36"/>
          <w:rtl/>
        </w:rPr>
        <w:t xml:space="preserve"> فمع تعدد الخيارات المتاحة للمستهلك، تسعى الشركات جاهدة للتفوق على منافسيها والحفاظ على حصتها السوقية. تتجلى هذه المنافسة الشرسة بشكل واضح في الصراع بين عمالقة التجزئة مثل (بنده) و(كارفور).</w:t>
      </w:r>
    </w:p>
    <w:p w14:paraId="07EB0784" w14:textId="77777777" w:rsidR="000F2833" w:rsidRPr="001204ED" w:rsidRDefault="000F2833">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تهدف هذه الدراسة إلى</w:t>
      </w:r>
      <w:r w:rsidRPr="001204ED">
        <w:rPr>
          <w:rFonts w:ascii="Simplified Arabic" w:hAnsi="Simplified Arabic" w:cs="Simplified Arabic" w:hint="cs"/>
          <w:color w:val="1F1F1F"/>
          <w:sz w:val="36"/>
          <w:szCs w:val="36"/>
          <w:rtl/>
        </w:rPr>
        <w:t xml:space="preserve"> تحليل عميق للمنافسة الشرسة في قطاع التجزئة السعودي، مع التركيز على حالة شركتي (بنده) و(كارفور). ستقوم الدراسة بتسليط الضوء على العوامل التي تساهم في هذه المنافسة الشديدة، وتحديد التحديات التي تواجه كل من الشركتين، بالإضافة إلى استكشاف الاستراتيجيات التي تتبعها كل شركة لمواجهة هذه التحديات والتفوق على منافسيها.</w:t>
      </w:r>
    </w:p>
    <w:p w14:paraId="63E94179"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3825555F"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09C1A3CF"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34D7D914"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07E8484E"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7DE3497B"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37E8C403"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5F4AC418"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76A268AA" w14:textId="77777777" w:rsidR="0044716B" w:rsidRPr="001204ED" w:rsidRDefault="0044716B">
      <w:pPr>
        <w:pStyle w:val="a5"/>
        <w:bidi/>
        <w:spacing w:before="0" w:beforeAutospacing="0" w:after="0" w:afterAutospacing="0" w:line="390" w:lineRule="atLeast"/>
        <w:divId w:val="1744524762"/>
        <w:rPr>
          <w:rFonts w:ascii="Simplified Arabic" w:hAnsi="Simplified Arabic" w:cs="Simplified Arabic"/>
          <w:color w:val="1F1F1F"/>
          <w:sz w:val="36"/>
          <w:szCs w:val="36"/>
          <w:rtl/>
        </w:rPr>
      </w:pPr>
    </w:p>
    <w:p w14:paraId="76B86B3E" w14:textId="313AB300" w:rsidR="0044716B" w:rsidRPr="001204ED" w:rsidRDefault="0044716B">
      <w:pPr>
        <w:pStyle w:val="2"/>
        <w:spacing w:before="0" w:after="120" w:line="420" w:lineRule="atLeast"/>
        <w:divId w:val="727607030"/>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lastRenderedPageBreak/>
        <w:t xml:space="preserve">مشكلة الدراسة: </w:t>
      </w:r>
    </w:p>
    <w:p w14:paraId="1BF726E2" w14:textId="77777777" w:rsidR="0044716B" w:rsidRPr="001204ED" w:rsidRDefault="0044716B">
      <w:pPr>
        <w:pStyle w:val="3"/>
        <w:spacing w:before="420" w:after="120" w:line="36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المشكلة الرئيسية:</w:t>
      </w:r>
    </w:p>
    <w:p w14:paraId="739B5B3B" w14:textId="77777777" w:rsidR="0044716B" w:rsidRPr="001204ED" w:rsidRDefault="0044716B">
      <w:pPr>
        <w:pStyle w:val="a5"/>
        <w:bidi/>
        <w:spacing w:before="0" w:beforeAutospacing="0" w:after="0" w:afterAutospacing="0" w:line="390" w:lineRule="atLeast"/>
        <w:divId w:val="72760703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ما هي الآثار المترتبة على المنافسة الشرسة بين الشركات الكبرى في قطاع التجزئة السعودي، وكيف تؤثر هذه المنافسة على أداء الشركات الرائدة مثل (بنده) و(كارفور)؟</w:t>
      </w:r>
    </w:p>
    <w:p w14:paraId="2A07C9F1" w14:textId="77777777" w:rsidR="0044716B" w:rsidRPr="001204ED" w:rsidRDefault="0044716B">
      <w:pPr>
        <w:pStyle w:val="3"/>
        <w:spacing w:before="420" w:after="120" w:line="36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المشكلات الفرعية:</w:t>
      </w:r>
    </w:p>
    <w:p w14:paraId="07DADE6C" w14:textId="77777777" w:rsidR="0044716B" w:rsidRPr="001204ED" w:rsidRDefault="0044716B" w:rsidP="00DA545C">
      <w:pPr>
        <w:numPr>
          <w:ilvl w:val="0"/>
          <w:numId w:val="1"/>
        </w:numPr>
        <w:spacing w:after="0" w:line="390" w:lineRule="atLeast"/>
        <w:divId w:val="72760703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المنافسة على استراتيجيات التسويق:</w:t>
      </w:r>
      <w:r w:rsidRPr="001204ED">
        <w:rPr>
          <w:rFonts w:ascii="Simplified Arabic" w:eastAsia="Times New Roman" w:hAnsi="Simplified Arabic" w:cs="Simplified Arabic" w:hint="cs"/>
          <w:color w:val="1F1F1F"/>
          <w:sz w:val="36"/>
          <w:szCs w:val="36"/>
          <w:rtl/>
        </w:rPr>
        <w:t xml:space="preserve"> </w:t>
      </w:r>
    </w:p>
    <w:p w14:paraId="72938DBA"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تغيرت استراتيجيات التسويق التي تتبعها (بنده) و(كارفور) لمواجهة المنافسة المتزايدة؟</w:t>
      </w:r>
    </w:p>
    <w:p w14:paraId="21B11720"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الأدوات التسويقية الجديدة التي تستخدمها الشركتان لجذب العملاء والحفاظ عليهم؟</w:t>
      </w:r>
    </w:p>
    <w:p w14:paraId="21D0F886"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تؤثر المنافسة على أسعار المنتجات والعروض الترويجية؟</w:t>
      </w:r>
    </w:p>
    <w:p w14:paraId="68DAF49C" w14:textId="77777777" w:rsidR="0044716B" w:rsidRPr="001204ED" w:rsidRDefault="0044716B" w:rsidP="00DA545C">
      <w:pPr>
        <w:numPr>
          <w:ilvl w:val="0"/>
          <w:numId w:val="1"/>
        </w:numPr>
        <w:spacing w:after="0" w:line="390" w:lineRule="atLeast"/>
        <w:divId w:val="72760703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المنافسة على سلسلة التوريد:</w:t>
      </w:r>
      <w:r w:rsidRPr="001204ED">
        <w:rPr>
          <w:rFonts w:ascii="Simplified Arabic" w:eastAsia="Times New Roman" w:hAnsi="Simplified Arabic" w:cs="Simplified Arabic" w:hint="cs"/>
          <w:color w:val="1F1F1F"/>
          <w:sz w:val="36"/>
          <w:szCs w:val="36"/>
          <w:rtl/>
        </w:rPr>
        <w:t xml:space="preserve"> </w:t>
      </w:r>
    </w:p>
    <w:p w14:paraId="32E6ECE6"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تؤثر المنافسة على كفاءة سلاسل التوريد في الشركتين؟</w:t>
      </w:r>
    </w:p>
    <w:p w14:paraId="601B006E"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التحديات التي تواجه الشركتان في إدارة سلاسل التوريد في ظل المنافسة الشرسة؟</w:t>
      </w:r>
    </w:p>
    <w:p w14:paraId="06EC63BE"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تساهم سلاسل التوريد الفعالة في تحقيق التفوق التنافسي؟</w:t>
      </w:r>
    </w:p>
    <w:p w14:paraId="35BB1317" w14:textId="77777777" w:rsidR="0044716B" w:rsidRPr="001204ED" w:rsidRDefault="0044716B" w:rsidP="00DA545C">
      <w:pPr>
        <w:numPr>
          <w:ilvl w:val="0"/>
          <w:numId w:val="1"/>
        </w:numPr>
        <w:spacing w:after="0" w:line="390" w:lineRule="atLeast"/>
        <w:divId w:val="72760703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المنافسة على تجربة العملاء:</w:t>
      </w:r>
      <w:r w:rsidRPr="001204ED">
        <w:rPr>
          <w:rFonts w:ascii="Simplified Arabic" w:eastAsia="Times New Roman" w:hAnsi="Simplified Arabic" w:cs="Simplified Arabic" w:hint="cs"/>
          <w:color w:val="1F1F1F"/>
          <w:sz w:val="36"/>
          <w:szCs w:val="36"/>
          <w:rtl/>
        </w:rPr>
        <w:t xml:space="preserve"> </w:t>
      </w:r>
    </w:p>
    <w:p w14:paraId="64D8337E"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تؤثر المنافسة على جودة الخدمات المقدمة للعملاء في (بنده) و(كارفور)؟</w:t>
      </w:r>
    </w:p>
    <w:p w14:paraId="553C5651"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ما هي التوقعات المتزايدة للعملاء في ظل المنافسة الشرسة؟</w:t>
      </w:r>
    </w:p>
    <w:p w14:paraId="06C850B3"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يمكن للشركتين تحسين تجربة العملاء للحفاظ على ولائهم؟</w:t>
      </w:r>
    </w:p>
    <w:p w14:paraId="4DCC8C63" w14:textId="77777777" w:rsidR="0044716B" w:rsidRPr="001204ED" w:rsidRDefault="0044716B" w:rsidP="00DA545C">
      <w:pPr>
        <w:numPr>
          <w:ilvl w:val="0"/>
          <w:numId w:val="1"/>
        </w:numPr>
        <w:spacing w:after="0" w:line="390" w:lineRule="atLeast"/>
        <w:divId w:val="72760703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المنافسة على التوسع والنمو:</w:t>
      </w:r>
      <w:r w:rsidRPr="001204ED">
        <w:rPr>
          <w:rFonts w:ascii="Simplified Arabic" w:eastAsia="Times New Roman" w:hAnsi="Simplified Arabic" w:cs="Simplified Arabic" w:hint="cs"/>
          <w:color w:val="1F1F1F"/>
          <w:sz w:val="36"/>
          <w:szCs w:val="36"/>
          <w:rtl/>
        </w:rPr>
        <w:t xml:space="preserve"> </w:t>
      </w:r>
    </w:p>
    <w:p w14:paraId="3B3295FF"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تؤثر المنافسة على خطط التوسع الجغرافي للشركتين؟</w:t>
      </w:r>
    </w:p>
    <w:p w14:paraId="1EB11DEC"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الأسواق المستهدفة الجديدة التي تسعى الشركتان إلى دخولها؟</w:t>
      </w:r>
    </w:p>
    <w:p w14:paraId="0BD5A8C0"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يمكن للشركتين تحقيق نمو مستدام في ظل المنافسة الشرسة؟</w:t>
      </w:r>
    </w:p>
    <w:p w14:paraId="1EB78234" w14:textId="77777777" w:rsidR="0044716B" w:rsidRPr="001204ED" w:rsidRDefault="0044716B" w:rsidP="00DA545C">
      <w:pPr>
        <w:numPr>
          <w:ilvl w:val="0"/>
          <w:numId w:val="1"/>
        </w:numPr>
        <w:spacing w:after="0" w:line="390" w:lineRule="atLeast"/>
        <w:divId w:val="72760703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المنافسة على التكنولوجيا:</w:t>
      </w:r>
      <w:r w:rsidRPr="001204ED">
        <w:rPr>
          <w:rFonts w:ascii="Simplified Arabic" w:eastAsia="Times New Roman" w:hAnsi="Simplified Arabic" w:cs="Simplified Arabic" w:hint="cs"/>
          <w:color w:val="1F1F1F"/>
          <w:sz w:val="36"/>
          <w:szCs w:val="36"/>
          <w:rtl/>
        </w:rPr>
        <w:t xml:space="preserve"> </w:t>
      </w:r>
    </w:p>
    <w:p w14:paraId="010ABE11"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تستخدم (بنده) و(كارفور) التكنولوجيا الحديثة لمواجهة التحديات التنافسية؟</w:t>
      </w:r>
    </w:p>
    <w:p w14:paraId="142A35FF"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التقنيات الناشئة التي يمكن أن تغير قواعد اللعبة في قطاع التجزئة؟</w:t>
      </w:r>
    </w:p>
    <w:p w14:paraId="3266245F" w14:textId="77777777" w:rsidR="0044716B" w:rsidRPr="001204ED" w:rsidRDefault="0044716B" w:rsidP="00DA545C">
      <w:pPr>
        <w:numPr>
          <w:ilvl w:val="1"/>
          <w:numId w:val="1"/>
        </w:numPr>
        <w:spacing w:after="120" w:line="390" w:lineRule="atLeast"/>
        <w:divId w:val="727607030"/>
        <w:rPr>
          <w:rFonts w:ascii="Simplified Arabic" w:eastAsia="Times New Roman" w:hAnsi="Simplified Arabic" w:cs="Simplified Arabic"/>
          <w:color w:val="1F1F1F"/>
          <w:sz w:val="36"/>
          <w:szCs w:val="36"/>
        </w:rPr>
      </w:pPr>
      <w:r w:rsidRPr="001204ED">
        <w:rPr>
          <w:rFonts w:ascii="Simplified Arabic" w:eastAsia="Times New Roman" w:hAnsi="Simplified Arabic" w:cs="Simplified Arabic" w:hint="cs"/>
          <w:color w:val="1F1F1F"/>
          <w:sz w:val="36"/>
          <w:szCs w:val="36"/>
          <w:rtl/>
        </w:rPr>
        <w:t>كيف يمكن للشركتين الاستفادة من التحول الرقمي لتحسين أدائهما؟</w:t>
      </w:r>
    </w:p>
    <w:p w14:paraId="0C0D7EB7" w14:textId="77777777" w:rsidR="0044716B" w:rsidRPr="001204ED" w:rsidRDefault="0044716B" w:rsidP="0044716B">
      <w:pPr>
        <w:spacing w:after="120" w:line="390" w:lineRule="atLeast"/>
        <w:divId w:val="727607030"/>
        <w:rPr>
          <w:rFonts w:ascii="Simplified Arabic" w:eastAsia="Times New Roman" w:hAnsi="Simplified Arabic" w:cs="Simplified Arabic"/>
          <w:color w:val="1F1F1F"/>
          <w:sz w:val="36"/>
          <w:szCs w:val="36"/>
          <w:rtl/>
        </w:rPr>
      </w:pPr>
    </w:p>
    <w:p w14:paraId="5D6F88FE" w14:textId="77777777" w:rsidR="0044716B" w:rsidRPr="001204ED" w:rsidRDefault="0044716B" w:rsidP="0044716B">
      <w:pPr>
        <w:spacing w:after="120" w:line="390" w:lineRule="atLeast"/>
        <w:divId w:val="727607030"/>
        <w:rPr>
          <w:rFonts w:ascii="Simplified Arabic" w:eastAsia="Times New Roman" w:hAnsi="Simplified Arabic" w:cs="Simplified Arabic"/>
          <w:color w:val="1F1F1F"/>
          <w:sz w:val="36"/>
          <w:szCs w:val="36"/>
          <w:rtl/>
        </w:rPr>
      </w:pPr>
    </w:p>
    <w:p w14:paraId="1CA364B3" w14:textId="77777777" w:rsidR="0079641E" w:rsidRPr="001204ED" w:rsidRDefault="0079641E">
      <w:pPr>
        <w:pStyle w:val="2"/>
        <w:spacing w:before="0" w:after="120" w:line="420" w:lineRule="atLeast"/>
        <w:divId w:val="8409517"/>
        <w:rPr>
          <w:rFonts w:ascii="Simplified Arabic" w:eastAsia="Times New Roman" w:hAnsi="Simplified Arabic" w:cs="Simplified Arabic"/>
          <w:color w:val="1F1F1F"/>
          <w:sz w:val="36"/>
          <w:szCs w:val="36"/>
          <w:rtl/>
        </w:rPr>
      </w:pPr>
    </w:p>
    <w:p w14:paraId="46E7A069" w14:textId="297F8879" w:rsidR="004D1698" w:rsidRPr="001204ED" w:rsidRDefault="004D1698">
      <w:pPr>
        <w:pStyle w:val="2"/>
        <w:spacing w:before="0" w:after="120" w:line="420" w:lineRule="atLeast"/>
        <w:divId w:val="8409517"/>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t>الأهمية العلمية والعملية للدراسة</w:t>
      </w:r>
    </w:p>
    <w:p w14:paraId="3F01C9B1" w14:textId="77777777" w:rsidR="004D1698" w:rsidRPr="001204ED" w:rsidRDefault="004D1698">
      <w:pPr>
        <w:pStyle w:val="3"/>
        <w:spacing w:before="420" w:after="120" w:line="360" w:lineRule="atLeast"/>
        <w:divId w:val="840951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الأهمية العلمية:</w:t>
      </w:r>
    </w:p>
    <w:p w14:paraId="42A35435" w14:textId="77777777" w:rsidR="004D1698" w:rsidRPr="001204ED" w:rsidRDefault="004D1698" w:rsidP="00DA545C">
      <w:pPr>
        <w:numPr>
          <w:ilvl w:val="0"/>
          <w:numId w:val="2"/>
        </w:numPr>
        <w:spacing w:after="0" w:line="390" w:lineRule="atLeast"/>
        <w:divId w:val="840951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إثراء المعرفة الأكاديمية:</w:t>
      </w:r>
      <w:r w:rsidRPr="001204ED">
        <w:rPr>
          <w:rFonts w:ascii="Simplified Arabic" w:eastAsia="Times New Roman" w:hAnsi="Simplified Arabic" w:cs="Simplified Arabic" w:hint="cs"/>
          <w:color w:val="1F1F1F"/>
          <w:sz w:val="36"/>
          <w:szCs w:val="36"/>
          <w:rtl/>
        </w:rPr>
        <w:t xml:space="preserve"> تساهم الدراسة في توسيع المعرفة الأكاديمية حول ديناميكيات المنافسة في قطاع التجزئة، وتحديد العوامل التي تؤثر على أداء الشركات في بيئة تنافسية شديدة.</w:t>
      </w:r>
    </w:p>
    <w:p w14:paraId="0EE244FB" w14:textId="77777777" w:rsidR="004D1698" w:rsidRPr="001204ED" w:rsidRDefault="004D1698" w:rsidP="00DA545C">
      <w:pPr>
        <w:numPr>
          <w:ilvl w:val="0"/>
          <w:numId w:val="2"/>
        </w:numPr>
        <w:spacing w:after="0" w:line="390" w:lineRule="atLeast"/>
        <w:divId w:val="840951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اختبار النظريات:</w:t>
      </w:r>
      <w:r w:rsidRPr="001204ED">
        <w:rPr>
          <w:rFonts w:ascii="Simplified Arabic" w:eastAsia="Times New Roman" w:hAnsi="Simplified Arabic" w:cs="Simplified Arabic" w:hint="cs"/>
          <w:color w:val="1F1F1F"/>
          <w:sz w:val="36"/>
          <w:szCs w:val="36"/>
          <w:rtl/>
        </w:rPr>
        <w:t xml:space="preserve"> يمكن للدراسة أن تختبر وتقوّي النظريات القائمة حول سلوك المستهلك، واتخاذ القرارات الاستراتيجية، وتأثير التكنولوجيا على الأعمال.</w:t>
      </w:r>
    </w:p>
    <w:p w14:paraId="197D0EDA" w14:textId="77777777" w:rsidR="004D1698" w:rsidRPr="001204ED" w:rsidRDefault="004D1698" w:rsidP="00DA545C">
      <w:pPr>
        <w:numPr>
          <w:ilvl w:val="0"/>
          <w:numId w:val="2"/>
        </w:numPr>
        <w:spacing w:after="0" w:line="390" w:lineRule="atLeast"/>
        <w:divId w:val="840951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تطوير نماذج جديدة:</w:t>
      </w:r>
      <w:r w:rsidRPr="001204ED">
        <w:rPr>
          <w:rFonts w:ascii="Simplified Arabic" w:eastAsia="Times New Roman" w:hAnsi="Simplified Arabic" w:cs="Simplified Arabic" w:hint="cs"/>
          <w:color w:val="1F1F1F"/>
          <w:sz w:val="36"/>
          <w:szCs w:val="36"/>
          <w:rtl/>
        </w:rPr>
        <w:t xml:space="preserve"> قد تساهم الدراسة في تطوير نماذج جديدة لتحليل المنافسة في قطاع التجزئة، مما يفتح آفاقًا جديدة للبحث العلمي.</w:t>
      </w:r>
    </w:p>
    <w:p w14:paraId="6DAF877A" w14:textId="77777777" w:rsidR="004D1698" w:rsidRPr="001204ED" w:rsidRDefault="004D1698">
      <w:pPr>
        <w:pStyle w:val="3"/>
        <w:spacing w:before="420" w:after="120" w:line="360" w:lineRule="atLeast"/>
        <w:divId w:val="840951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الأهمية العملية:</w:t>
      </w:r>
    </w:p>
    <w:p w14:paraId="01ED3BB3" w14:textId="77777777" w:rsidR="004D1698" w:rsidRPr="001204ED" w:rsidRDefault="004D1698" w:rsidP="00DA545C">
      <w:pPr>
        <w:numPr>
          <w:ilvl w:val="0"/>
          <w:numId w:val="3"/>
        </w:numPr>
        <w:spacing w:after="0" w:line="390" w:lineRule="atLeast"/>
        <w:divId w:val="840951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صناع القرار في الشركات:</w:t>
      </w:r>
      <w:r w:rsidRPr="001204ED">
        <w:rPr>
          <w:rFonts w:ascii="Simplified Arabic" w:eastAsia="Times New Roman" w:hAnsi="Simplified Arabic" w:cs="Simplified Arabic" w:hint="cs"/>
          <w:color w:val="1F1F1F"/>
          <w:sz w:val="36"/>
          <w:szCs w:val="36"/>
          <w:rtl/>
        </w:rPr>
        <w:t xml:space="preserve"> تقدم الدراسة رؤى قيمة لصناع القرار في شركات التجزئة، لمساعدتهم على تطوير استراتيجيات تنافسية أكثر فعالية.</w:t>
      </w:r>
    </w:p>
    <w:p w14:paraId="0517F68E" w14:textId="77777777" w:rsidR="004D1698" w:rsidRPr="001204ED" w:rsidRDefault="004D1698" w:rsidP="00DA545C">
      <w:pPr>
        <w:numPr>
          <w:ilvl w:val="0"/>
          <w:numId w:val="3"/>
        </w:numPr>
        <w:spacing w:after="0" w:line="390" w:lineRule="atLeast"/>
        <w:divId w:val="840951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المستثمرون:</w:t>
      </w:r>
      <w:r w:rsidRPr="001204ED">
        <w:rPr>
          <w:rFonts w:ascii="Simplified Arabic" w:eastAsia="Times New Roman" w:hAnsi="Simplified Arabic" w:cs="Simplified Arabic" w:hint="cs"/>
          <w:color w:val="1F1F1F"/>
          <w:sz w:val="36"/>
          <w:szCs w:val="36"/>
          <w:rtl/>
        </w:rPr>
        <w:t xml:space="preserve"> تساعد الدراسة المستثمرين على تقييم فرص الاستثمار في قطاع التجزئة، واتخاذ قرارات استثمارية أكثر استنارة.</w:t>
      </w:r>
    </w:p>
    <w:p w14:paraId="035A65BB" w14:textId="77777777" w:rsidR="004D1698" w:rsidRPr="001204ED" w:rsidRDefault="004D1698" w:rsidP="00DA545C">
      <w:pPr>
        <w:numPr>
          <w:ilvl w:val="0"/>
          <w:numId w:val="3"/>
        </w:numPr>
        <w:spacing w:after="0" w:line="390" w:lineRule="atLeast"/>
        <w:divId w:val="840951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السياسات الحكومية:</w:t>
      </w:r>
      <w:r w:rsidRPr="001204ED">
        <w:rPr>
          <w:rFonts w:ascii="Simplified Arabic" w:eastAsia="Times New Roman" w:hAnsi="Simplified Arabic" w:cs="Simplified Arabic" w:hint="cs"/>
          <w:color w:val="1F1F1F"/>
          <w:sz w:val="36"/>
          <w:szCs w:val="36"/>
          <w:rtl/>
        </w:rPr>
        <w:t xml:space="preserve"> يمكن للدراسة أن تقدم توصيات لصانعي السياسات الحكومية حول كيفية دعم قطاع التجزئة وتعزيز المنافسة العادلة.</w:t>
      </w:r>
    </w:p>
    <w:p w14:paraId="3DFD6DA1" w14:textId="77777777" w:rsidR="004D1698" w:rsidRPr="001204ED" w:rsidRDefault="004D1698" w:rsidP="00DA545C">
      <w:pPr>
        <w:numPr>
          <w:ilvl w:val="0"/>
          <w:numId w:val="3"/>
        </w:numPr>
        <w:spacing w:after="0" w:line="390" w:lineRule="atLeast"/>
        <w:divId w:val="840951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الباحثون:</w:t>
      </w:r>
      <w:r w:rsidRPr="001204ED">
        <w:rPr>
          <w:rFonts w:ascii="Simplified Arabic" w:eastAsia="Times New Roman" w:hAnsi="Simplified Arabic" w:cs="Simplified Arabic" w:hint="cs"/>
          <w:color w:val="1F1F1F"/>
          <w:sz w:val="36"/>
          <w:szCs w:val="36"/>
          <w:rtl/>
        </w:rPr>
        <w:t xml:space="preserve"> توفر الدراسة قاعدة بيانات قيمة للباحثين المهتمين بدراسة قطاع التجزئة والمنافسة.</w:t>
      </w:r>
    </w:p>
    <w:p w14:paraId="3E637C44" w14:textId="77777777" w:rsidR="004D1698" w:rsidRPr="001204ED" w:rsidRDefault="004D1698" w:rsidP="00DA545C">
      <w:pPr>
        <w:numPr>
          <w:ilvl w:val="0"/>
          <w:numId w:val="3"/>
        </w:numPr>
        <w:spacing w:after="0" w:line="390" w:lineRule="atLeast"/>
        <w:divId w:val="840951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المستهلكون:</w:t>
      </w:r>
      <w:r w:rsidRPr="001204ED">
        <w:rPr>
          <w:rFonts w:ascii="Simplified Arabic" w:eastAsia="Times New Roman" w:hAnsi="Simplified Arabic" w:cs="Simplified Arabic" w:hint="cs"/>
          <w:color w:val="1F1F1F"/>
          <w:sz w:val="36"/>
          <w:szCs w:val="36"/>
          <w:rtl/>
        </w:rPr>
        <w:t xml:space="preserve"> تساهم الدراسة في زيادة وعي المستهلكين بحقوقهم، وتساعدهم على اتخاذ قرارات شراء أكثر استنارة.</w:t>
      </w:r>
    </w:p>
    <w:p w14:paraId="0F2361F5" w14:textId="3ECC75AC" w:rsidR="004D1698" w:rsidRPr="001204ED" w:rsidRDefault="004D1698">
      <w:pPr>
        <w:pStyle w:val="a5"/>
        <w:bidi/>
        <w:spacing w:before="0" w:beforeAutospacing="0" w:after="0" w:afterAutospacing="0" w:line="390" w:lineRule="atLeast"/>
        <w:divId w:val="8409517"/>
        <w:rPr>
          <w:rStyle w:val="a6"/>
          <w:rFonts w:ascii="Simplified Arabic" w:hAnsi="Simplified Arabic" w:cs="Simplified Arabic"/>
          <w:b w:val="0"/>
          <w:bCs w:val="0"/>
          <w:color w:val="1F1F1F"/>
          <w:sz w:val="36"/>
          <w:szCs w:val="36"/>
          <w:bdr w:val="none" w:sz="0" w:space="0" w:color="auto" w:frame="1"/>
          <w:rtl/>
        </w:rPr>
      </w:pPr>
    </w:p>
    <w:p w14:paraId="3CAE02A6" w14:textId="77777777" w:rsidR="004D1698" w:rsidRPr="001204ED" w:rsidRDefault="004D1698">
      <w:pPr>
        <w:pStyle w:val="a5"/>
        <w:bidi/>
        <w:spacing w:before="0" w:beforeAutospacing="0" w:after="0" w:afterAutospacing="0" w:line="390" w:lineRule="atLeast"/>
        <w:divId w:val="8409517"/>
        <w:rPr>
          <w:rStyle w:val="a6"/>
          <w:rFonts w:ascii="Simplified Arabic" w:hAnsi="Simplified Arabic" w:cs="Simplified Arabic"/>
          <w:b w:val="0"/>
          <w:bCs w:val="0"/>
          <w:color w:val="1F1F1F"/>
          <w:sz w:val="36"/>
          <w:szCs w:val="36"/>
          <w:bdr w:val="none" w:sz="0" w:space="0" w:color="auto" w:frame="1"/>
          <w:rtl/>
        </w:rPr>
      </w:pPr>
    </w:p>
    <w:p w14:paraId="2A03F20E" w14:textId="77777777" w:rsidR="004D1698" w:rsidRPr="001204ED" w:rsidRDefault="004D1698">
      <w:pPr>
        <w:pStyle w:val="a5"/>
        <w:bidi/>
        <w:spacing w:before="0" w:beforeAutospacing="0" w:after="0" w:afterAutospacing="0" w:line="390" w:lineRule="atLeast"/>
        <w:divId w:val="8409517"/>
        <w:rPr>
          <w:rFonts w:ascii="Simplified Arabic" w:hAnsi="Simplified Arabic" w:cs="Simplified Arabic"/>
          <w:color w:val="1F1F1F"/>
          <w:sz w:val="36"/>
          <w:szCs w:val="36"/>
          <w:rtl/>
        </w:rPr>
      </w:pPr>
    </w:p>
    <w:p w14:paraId="5D57974C" w14:textId="77777777" w:rsidR="00101592" w:rsidRPr="001204ED" w:rsidRDefault="00101592" w:rsidP="0044716B">
      <w:pPr>
        <w:spacing w:after="120" w:line="390" w:lineRule="atLeast"/>
        <w:divId w:val="727607030"/>
        <w:rPr>
          <w:rFonts w:ascii="Simplified Arabic" w:eastAsia="Times New Roman" w:hAnsi="Simplified Arabic" w:cs="Simplified Arabic"/>
          <w:color w:val="1F1F1F"/>
          <w:sz w:val="36"/>
          <w:szCs w:val="36"/>
          <w:rtl/>
        </w:rPr>
      </w:pPr>
    </w:p>
    <w:p w14:paraId="2DD5506D" w14:textId="77777777" w:rsidR="00101592" w:rsidRPr="001204ED" w:rsidRDefault="00101592" w:rsidP="0044716B">
      <w:pPr>
        <w:spacing w:after="120" w:line="390" w:lineRule="atLeast"/>
        <w:divId w:val="727607030"/>
        <w:rPr>
          <w:rFonts w:ascii="Simplified Arabic" w:eastAsia="Times New Roman" w:hAnsi="Simplified Arabic" w:cs="Simplified Arabic"/>
          <w:color w:val="1F1F1F"/>
          <w:sz w:val="36"/>
          <w:szCs w:val="36"/>
          <w:rtl/>
        </w:rPr>
      </w:pPr>
    </w:p>
    <w:p w14:paraId="71ED00FA" w14:textId="77777777" w:rsidR="00101592" w:rsidRPr="001204ED" w:rsidRDefault="00101592" w:rsidP="0044716B">
      <w:pPr>
        <w:spacing w:after="120" w:line="390" w:lineRule="atLeast"/>
        <w:divId w:val="727607030"/>
        <w:rPr>
          <w:rFonts w:ascii="Simplified Arabic" w:eastAsia="Times New Roman" w:hAnsi="Simplified Arabic" w:cs="Simplified Arabic"/>
          <w:color w:val="1F1F1F"/>
          <w:sz w:val="36"/>
          <w:szCs w:val="36"/>
          <w:rtl/>
        </w:rPr>
      </w:pPr>
    </w:p>
    <w:p w14:paraId="38096B6A" w14:textId="77777777" w:rsidR="0044716B" w:rsidRPr="001204ED" w:rsidRDefault="0044716B" w:rsidP="0044716B">
      <w:pPr>
        <w:spacing w:after="120" w:line="390" w:lineRule="atLeast"/>
        <w:divId w:val="727607030"/>
        <w:rPr>
          <w:rFonts w:ascii="Simplified Arabic" w:eastAsia="Times New Roman" w:hAnsi="Simplified Arabic" w:cs="Simplified Arabic"/>
          <w:color w:val="1F1F1F"/>
          <w:sz w:val="36"/>
          <w:szCs w:val="36"/>
          <w:rtl/>
        </w:rPr>
      </w:pPr>
    </w:p>
    <w:p w14:paraId="356D41AF"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5BAFB4AD"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3C0901A2"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0288FD19"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246090F1" w14:textId="77777777" w:rsidR="00376AE0" w:rsidRPr="001204ED" w:rsidRDefault="00376AE0" w:rsidP="0044716B">
      <w:pPr>
        <w:spacing w:after="120" w:line="390" w:lineRule="atLeast"/>
        <w:divId w:val="727607030"/>
        <w:rPr>
          <w:rFonts w:ascii="Simplified Arabic" w:eastAsia="Times New Roman" w:hAnsi="Simplified Arabic" w:cs="Simplified Arabic"/>
          <w:color w:val="1F1F1F"/>
          <w:sz w:val="36"/>
          <w:szCs w:val="36"/>
          <w:rtl/>
        </w:rPr>
      </w:pPr>
    </w:p>
    <w:p w14:paraId="43065E25"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1E2A9D5C"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48F247FF" w14:textId="29F432AE" w:rsidR="00ED5580" w:rsidRPr="001204ED" w:rsidRDefault="00ED5580">
      <w:pPr>
        <w:pStyle w:val="2"/>
        <w:spacing w:before="0" w:after="120" w:line="420" w:lineRule="atLeast"/>
        <w:divId w:val="1142232873"/>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lastRenderedPageBreak/>
        <w:t xml:space="preserve">أهداف الدراسة: </w:t>
      </w:r>
    </w:p>
    <w:p w14:paraId="11C0D6C2" w14:textId="77777777" w:rsidR="00ED5580" w:rsidRPr="001204ED" w:rsidRDefault="00ED5580">
      <w:pPr>
        <w:pStyle w:val="3"/>
        <w:spacing w:before="420" w:after="120" w:line="36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الهدف الرئيسي:</w:t>
      </w:r>
    </w:p>
    <w:p w14:paraId="2DFB9124" w14:textId="77777777" w:rsidR="00ED5580" w:rsidRPr="001204ED" w:rsidRDefault="00ED5580">
      <w:pPr>
        <w:pStyle w:val="a5"/>
        <w:bidi/>
        <w:spacing w:before="0" w:beforeAutospacing="0" w:after="0" w:afterAutospacing="0" w:line="390" w:lineRule="atLeast"/>
        <w:divId w:val="1142232873"/>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تقييم الآثار المترتبة على المنافسة الشرسة في قطاع التجزئة السعودي على أداء الشركات الرائدة مثل (بنده) و(كارفور)، واقتراح استراتيجيات فعالة لمواجهة هذه التحديات وتعزيز القدرة التنافسية.</w:t>
      </w:r>
    </w:p>
    <w:p w14:paraId="26FBE28E" w14:textId="77777777" w:rsidR="00ED5580" w:rsidRPr="001204ED" w:rsidRDefault="00ED5580">
      <w:pPr>
        <w:pStyle w:val="3"/>
        <w:spacing w:before="420" w:after="120" w:line="36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الأهداف الفرعية:</w:t>
      </w:r>
    </w:p>
    <w:p w14:paraId="282F1836" w14:textId="77777777" w:rsidR="00ED5580" w:rsidRPr="001204ED" w:rsidRDefault="00ED5580" w:rsidP="00DA545C">
      <w:pPr>
        <w:numPr>
          <w:ilvl w:val="0"/>
          <w:numId w:val="9"/>
        </w:numPr>
        <w:spacing w:after="0" w:line="390" w:lineRule="atLeast"/>
        <w:divId w:val="11422328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فهم عميق للبيئة التنافسية:</w:t>
      </w:r>
      <w:r w:rsidRPr="001204ED">
        <w:rPr>
          <w:rFonts w:ascii="Simplified Arabic" w:eastAsia="Times New Roman" w:hAnsi="Simplified Arabic" w:cs="Simplified Arabic" w:hint="cs"/>
          <w:color w:val="1F1F1F"/>
          <w:sz w:val="36"/>
          <w:szCs w:val="36"/>
          <w:rtl/>
        </w:rPr>
        <w:t xml:space="preserve"> </w:t>
      </w:r>
    </w:p>
    <w:p w14:paraId="31C0930E"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تحديد العوامل الرئيسية التي تدفع المنافسة الشرسة في قطاع التجزئة السعودي.</w:t>
      </w:r>
    </w:p>
    <w:p w14:paraId="43D645D8"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التغيرات التي طرأت على طبيعة المنافسة بمرور الوقت.</w:t>
      </w:r>
    </w:p>
    <w:p w14:paraId="0E424D6F" w14:textId="77777777" w:rsidR="00ED5580" w:rsidRPr="001204ED" w:rsidRDefault="00ED5580" w:rsidP="00DA545C">
      <w:pPr>
        <w:numPr>
          <w:ilvl w:val="0"/>
          <w:numId w:val="9"/>
        </w:numPr>
        <w:spacing w:after="0" w:line="390" w:lineRule="atLeast"/>
        <w:divId w:val="11422328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تقييم أداء الشركات:</w:t>
      </w:r>
      <w:r w:rsidRPr="001204ED">
        <w:rPr>
          <w:rFonts w:ascii="Simplified Arabic" w:eastAsia="Times New Roman" w:hAnsi="Simplified Arabic" w:cs="Simplified Arabic" w:hint="cs"/>
          <w:color w:val="1F1F1F"/>
          <w:sz w:val="36"/>
          <w:szCs w:val="36"/>
          <w:rtl/>
        </w:rPr>
        <w:t xml:space="preserve"> </w:t>
      </w:r>
    </w:p>
    <w:p w14:paraId="20A14643"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مقارنة أداء شركتي (بنده) و(كارفور) من حيث الحصة السوقية، والربحية، وكفاءة العمليات.</w:t>
      </w:r>
    </w:p>
    <w:p w14:paraId="66112EE3"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نقاط القوة والضعف لكل شركة.</w:t>
      </w:r>
    </w:p>
    <w:p w14:paraId="3C409D4C" w14:textId="77777777" w:rsidR="00ED5580" w:rsidRPr="001204ED" w:rsidRDefault="00ED5580" w:rsidP="00DA545C">
      <w:pPr>
        <w:numPr>
          <w:ilvl w:val="0"/>
          <w:numId w:val="9"/>
        </w:numPr>
        <w:spacing w:after="0" w:line="390" w:lineRule="atLeast"/>
        <w:divId w:val="11422328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تحديد الاستراتيجيات التنافسية:</w:t>
      </w:r>
      <w:r w:rsidRPr="001204ED">
        <w:rPr>
          <w:rFonts w:ascii="Simplified Arabic" w:eastAsia="Times New Roman" w:hAnsi="Simplified Arabic" w:cs="Simplified Arabic" w:hint="cs"/>
          <w:color w:val="1F1F1F"/>
          <w:sz w:val="36"/>
          <w:szCs w:val="36"/>
          <w:rtl/>
        </w:rPr>
        <w:t xml:space="preserve"> </w:t>
      </w:r>
    </w:p>
    <w:p w14:paraId="15DF367E"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تحديد الاستراتيجيات التسويقية، والتشغيلية، والمالية التي تتبعها كل شركة.</w:t>
      </w:r>
    </w:p>
    <w:p w14:paraId="2F3A36FF"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تقييم فعالية هذه الاستراتيجيات في مواجهة المنافسة.</w:t>
      </w:r>
    </w:p>
    <w:p w14:paraId="675CA974" w14:textId="77777777" w:rsidR="00ED5580" w:rsidRPr="001204ED" w:rsidRDefault="00ED5580" w:rsidP="00DA545C">
      <w:pPr>
        <w:numPr>
          <w:ilvl w:val="0"/>
          <w:numId w:val="9"/>
        </w:numPr>
        <w:spacing w:after="0" w:line="390" w:lineRule="atLeast"/>
        <w:divId w:val="11422328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تحليل سلوك المستهلك:</w:t>
      </w:r>
      <w:r w:rsidRPr="001204ED">
        <w:rPr>
          <w:rFonts w:ascii="Simplified Arabic" w:eastAsia="Times New Roman" w:hAnsi="Simplified Arabic" w:cs="Simplified Arabic" w:hint="cs"/>
          <w:color w:val="1F1F1F"/>
          <w:sz w:val="36"/>
          <w:szCs w:val="36"/>
          <w:rtl/>
        </w:rPr>
        <w:t xml:space="preserve"> </w:t>
      </w:r>
    </w:p>
    <w:p w14:paraId="68DDB8A8"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فهم توقعات المستهلك السعودي من خدمات التجزئة.</w:t>
      </w:r>
    </w:p>
    <w:p w14:paraId="1D01E5FE"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تحديد العوامل التي تؤثر على قرارات الشراء.</w:t>
      </w:r>
    </w:p>
    <w:p w14:paraId="6CE0F665" w14:textId="77777777" w:rsidR="00ED5580" w:rsidRPr="001204ED" w:rsidRDefault="00ED5580" w:rsidP="00DA545C">
      <w:pPr>
        <w:numPr>
          <w:ilvl w:val="0"/>
          <w:numId w:val="9"/>
        </w:numPr>
        <w:spacing w:after="0" w:line="390" w:lineRule="atLeast"/>
        <w:divId w:val="11422328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اقتراح استراتيجيات مستقبلية:</w:t>
      </w:r>
      <w:r w:rsidRPr="001204ED">
        <w:rPr>
          <w:rFonts w:ascii="Simplified Arabic" w:eastAsia="Times New Roman" w:hAnsi="Simplified Arabic" w:cs="Simplified Arabic" w:hint="cs"/>
          <w:color w:val="1F1F1F"/>
          <w:sz w:val="36"/>
          <w:szCs w:val="36"/>
          <w:rtl/>
        </w:rPr>
        <w:t xml:space="preserve"> </w:t>
      </w:r>
    </w:p>
    <w:p w14:paraId="0D597895"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اقتراح استراتيجيات جديدة لتعزيز القدرة التنافسية لشركتي (بنده) و(كارفور).</w:t>
      </w:r>
    </w:p>
    <w:p w14:paraId="3C739138" w14:textId="77777777" w:rsidR="00ED5580" w:rsidRPr="001204ED" w:rsidRDefault="00ED5580" w:rsidP="00DA545C">
      <w:pPr>
        <w:numPr>
          <w:ilvl w:val="1"/>
          <w:numId w:val="9"/>
        </w:numPr>
        <w:spacing w:after="120" w:line="390" w:lineRule="atLeast"/>
        <w:divId w:val="11422328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تحديد الفرص المتاحة والتحديات المستقبلية في القطاع.</w:t>
      </w:r>
    </w:p>
    <w:p w14:paraId="4E06DF4D" w14:textId="77777777" w:rsidR="00ED5580" w:rsidRPr="001204ED" w:rsidRDefault="00ED5580">
      <w:pPr>
        <w:pStyle w:val="2"/>
        <w:spacing w:before="0" w:after="120" w:line="420" w:lineRule="atLeast"/>
        <w:divId w:val="318309558"/>
        <w:rPr>
          <w:rFonts w:ascii="Simplified Arabic" w:eastAsia="Times New Roman" w:hAnsi="Simplified Arabic" w:cs="Simplified Arabic"/>
          <w:color w:val="1F1F1F"/>
          <w:sz w:val="36"/>
          <w:szCs w:val="36"/>
          <w:rtl/>
        </w:rPr>
      </w:pPr>
    </w:p>
    <w:p w14:paraId="1AB756A2" w14:textId="77777777" w:rsidR="00ED5580" w:rsidRPr="001204ED" w:rsidRDefault="00ED5580" w:rsidP="00ED5580">
      <w:pPr>
        <w:divId w:val="318309558"/>
        <w:rPr>
          <w:rFonts w:ascii="Simplified Arabic" w:hAnsi="Simplified Arabic" w:cs="Simplified Arabic"/>
          <w:sz w:val="36"/>
          <w:szCs w:val="36"/>
          <w:rtl/>
        </w:rPr>
      </w:pPr>
    </w:p>
    <w:p w14:paraId="763F5BB7" w14:textId="77777777" w:rsidR="00ED5580" w:rsidRPr="001204ED" w:rsidRDefault="00ED5580" w:rsidP="00ED5580">
      <w:pPr>
        <w:divId w:val="318309558"/>
        <w:rPr>
          <w:rFonts w:ascii="Simplified Arabic" w:hAnsi="Simplified Arabic" w:cs="Simplified Arabic"/>
          <w:sz w:val="36"/>
          <w:szCs w:val="36"/>
          <w:rtl/>
        </w:rPr>
      </w:pPr>
    </w:p>
    <w:p w14:paraId="05E5303A" w14:textId="77777777" w:rsidR="00376AE0" w:rsidRPr="001204ED" w:rsidRDefault="00376AE0" w:rsidP="00ED5580">
      <w:pPr>
        <w:divId w:val="318309558"/>
        <w:rPr>
          <w:rFonts w:ascii="Simplified Arabic" w:hAnsi="Simplified Arabic" w:cs="Simplified Arabic"/>
          <w:sz w:val="36"/>
          <w:szCs w:val="36"/>
          <w:rtl/>
        </w:rPr>
      </w:pPr>
    </w:p>
    <w:p w14:paraId="434FF9F9" w14:textId="77777777" w:rsidR="00376AE0" w:rsidRPr="001204ED" w:rsidRDefault="00376AE0" w:rsidP="00ED5580">
      <w:pPr>
        <w:divId w:val="318309558"/>
        <w:rPr>
          <w:rFonts w:ascii="Simplified Arabic" w:hAnsi="Simplified Arabic" w:cs="Simplified Arabic"/>
          <w:sz w:val="36"/>
          <w:szCs w:val="36"/>
          <w:rtl/>
        </w:rPr>
      </w:pPr>
    </w:p>
    <w:p w14:paraId="1932E389" w14:textId="77777777" w:rsidR="00376AE0" w:rsidRPr="001204ED" w:rsidRDefault="00376AE0" w:rsidP="00ED5580">
      <w:pPr>
        <w:divId w:val="318309558"/>
        <w:rPr>
          <w:rFonts w:ascii="Simplified Arabic" w:hAnsi="Simplified Arabic" w:cs="Simplified Arabic"/>
          <w:sz w:val="36"/>
          <w:szCs w:val="36"/>
          <w:rtl/>
        </w:rPr>
      </w:pPr>
    </w:p>
    <w:p w14:paraId="0891313E" w14:textId="77777777" w:rsidR="00376AE0" w:rsidRPr="001204ED" w:rsidRDefault="00376AE0" w:rsidP="00ED5580">
      <w:pPr>
        <w:divId w:val="318309558"/>
        <w:rPr>
          <w:rFonts w:ascii="Simplified Arabic" w:hAnsi="Simplified Arabic" w:cs="Simplified Arabic"/>
          <w:sz w:val="36"/>
          <w:szCs w:val="36"/>
          <w:rtl/>
        </w:rPr>
      </w:pPr>
    </w:p>
    <w:p w14:paraId="2D836C59" w14:textId="77777777" w:rsidR="00376AE0" w:rsidRPr="001204ED" w:rsidRDefault="00376AE0" w:rsidP="00ED5580">
      <w:pPr>
        <w:divId w:val="318309558"/>
        <w:rPr>
          <w:rFonts w:ascii="Simplified Arabic" w:hAnsi="Simplified Arabic" w:cs="Simplified Arabic"/>
          <w:sz w:val="36"/>
          <w:szCs w:val="36"/>
          <w:rtl/>
        </w:rPr>
      </w:pPr>
    </w:p>
    <w:p w14:paraId="1E645651" w14:textId="77777777" w:rsidR="00376AE0" w:rsidRPr="001204ED" w:rsidRDefault="00376AE0" w:rsidP="00ED5580">
      <w:pPr>
        <w:divId w:val="318309558"/>
        <w:rPr>
          <w:rFonts w:ascii="Simplified Arabic" w:hAnsi="Simplified Arabic" w:cs="Simplified Arabic"/>
          <w:sz w:val="36"/>
          <w:szCs w:val="36"/>
          <w:rtl/>
        </w:rPr>
      </w:pPr>
    </w:p>
    <w:p w14:paraId="402FD1B5" w14:textId="77777777" w:rsidR="00376AE0" w:rsidRPr="001204ED" w:rsidRDefault="00376AE0" w:rsidP="00ED5580">
      <w:pPr>
        <w:divId w:val="318309558"/>
        <w:rPr>
          <w:rFonts w:ascii="Simplified Arabic" w:hAnsi="Simplified Arabic" w:cs="Simplified Arabic"/>
          <w:sz w:val="36"/>
          <w:szCs w:val="36"/>
          <w:rtl/>
        </w:rPr>
      </w:pPr>
    </w:p>
    <w:p w14:paraId="472F9D57" w14:textId="77777777" w:rsidR="00ED5580" w:rsidRPr="001204ED" w:rsidRDefault="00ED5580">
      <w:pPr>
        <w:pStyle w:val="2"/>
        <w:spacing w:before="0" w:after="120" w:line="420" w:lineRule="atLeast"/>
        <w:divId w:val="318309558"/>
        <w:rPr>
          <w:rFonts w:ascii="Simplified Arabic" w:eastAsia="Times New Roman" w:hAnsi="Simplified Arabic" w:cs="Simplified Arabic"/>
          <w:color w:val="1F1F1F"/>
          <w:sz w:val="36"/>
          <w:szCs w:val="36"/>
          <w:rtl/>
        </w:rPr>
      </w:pPr>
    </w:p>
    <w:p w14:paraId="0471827E" w14:textId="78B15C52" w:rsidR="004F4654" w:rsidRPr="001204ED" w:rsidRDefault="004F4654">
      <w:pPr>
        <w:pStyle w:val="2"/>
        <w:spacing w:before="0" w:after="120" w:line="420" w:lineRule="atLeast"/>
        <w:divId w:val="318309558"/>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t xml:space="preserve">أسئلة الدراسة: </w:t>
      </w:r>
    </w:p>
    <w:p w14:paraId="11A7CD01" w14:textId="77777777" w:rsidR="004F4654" w:rsidRPr="001204ED" w:rsidRDefault="004F4654">
      <w:pPr>
        <w:pStyle w:val="3"/>
        <w:spacing w:before="420" w:after="120" w:line="36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السؤال الرئيسي:</w:t>
      </w:r>
    </w:p>
    <w:p w14:paraId="6D705FCD" w14:textId="77777777" w:rsidR="004F4654" w:rsidRPr="001204ED" w:rsidRDefault="004F4654">
      <w:pPr>
        <w:pStyle w:val="a5"/>
        <w:bidi/>
        <w:spacing w:before="0" w:beforeAutospacing="0" w:after="0" w:afterAutospacing="0" w:line="390" w:lineRule="atLeast"/>
        <w:divId w:val="31830955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ما هي العوامل المؤثرة في حدة المنافسة بين شركات التجزئة الكبرى في السوق السعودي، وكيف تستجيب شركتا (بنده) و(كارفور) لهذه المنافسة؟</w:t>
      </w:r>
    </w:p>
    <w:p w14:paraId="0B181D68" w14:textId="77777777" w:rsidR="004F4654" w:rsidRPr="001204ED" w:rsidRDefault="004F4654">
      <w:pPr>
        <w:pStyle w:val="3"/>
        <w:spacing w:before="420" w:after="120" w:line="36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الأسئلة الفرعية:</w:t>
      </w:r>
    </w:p>
    <w:p w14:paraId="372CE1D8" w14:textId="77777777" w:rsidR="004F4654" w:rsidRPr="001204ED" w:rsidRDefault="004F4654">
      <w:pPr>
        <w:pStyle w:val="4"/>
        <w:spacing w:before="420" w:after="120" w:line="36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حول طبيعة المنافسة:</w:t>
      </w:r>
    </w:p>
    <w:p w14:paraId="4FE0E4BF" w14:textId="77777777" w:rsidR="004F4654" w:rsidRPr="001204ED" w:rsidRDefault="004F4654" w:rsidP="00DA545C">
      <w:pPr>
        <w:numPr>
          <w:ilvl w:val="0"/>
          <w:numId w:val="4"/>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أهم العوامل التي تساهم في اشتداد المنافسة في قطاع التجزئة السعودي؟ (مثل: التغيرات الديموغرافية، التطور التكنولوجي، دخول لاعبين جدد، التغيرات الاقتصادية)</w:t>
      </w:r>
    </w:p>
    <w:p w14:paraId="01B465F5" w14:textId="77777777" w:rsidR="004F4654" w:rsidRPr="001204ED" w:rsidRDefault="004F4654" w:rsidP="00DA545C">
      <w:pPr>
        <w:numPr>
          <w:ilvl w:val="0"/>
          <w:numId w:val="4"/>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تتطور طبيعة المنافسة بين (بنده) و(كارفور) بمرور الوقت؟ وما هي الأشكال الجديدة التي تتخذها هذه المنافسة؟</w:t>
      </w:r>
    </w:p>
    <w:p w14:paraId="00B81112" w14:textId="77777777" w:rsidR="004F4654" w:rsidRPr="001204ED" w:rsidRDefault="004F4654">
      <w:pPr>
        <w:pStyle w:val="4"/>
        <w:spacing w:before="420" w:after="120" w:line="36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حول استراتيجيات الشركات:</w:t>
      </w:r>
    </w:p>
    <w:p w14:paraId="30738156" w14:textId="77777777" w:rsidR="004F4654" w:rsidRPr="001204ED" w:rsidRDefault="004F4654" w:rsidP="00DA545C">
      <w:pPr>
        <w:numPr>
          <w:ilvl w:val="0"/>
          <w:numId w:val="5"/>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الاستراتيجيات التسويقية الرئيسية التي تعتمدها كل من (بنده) و(كارفور) لجذب العملاء والحفاظ عليهم؟</w:t>
      </w:r>
    </w:p>
    <w:p w14:paraId="5A3587A4" w14:textId="77777777" w:rsidR="004F4654" w:rsidRPr="001204ED" w:rsidRDefault="004F4654" w:rsidP="00DA545C">
      <w:pPr>
        <w:numPr>
          <w:ilvl w:val="0"/>
          <w:numId w:val="5"/>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تستغل الشركتان المزايا التنافسية لكل منهما (مثل: شبكة الفروع، العلامات التجارية الخاصة، الخدمات اللوجستية)؟</w:t>
      </w:r>
    </w:p>
    <w:p w14:paraId="52A18FA5" w14:textId="77777777" w:rsidR="004F4654" w:rsidRPr="001204ED" w:rsidRDefault="004F4654" w:rsidP="00DA545C">
      <w:pPr>
        <w:numPr>
          <w:ilvl w:val="0"/>
          <w:numId w:val="5"/>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الاستثمارات التي تقوم بها الشركتان في مجال التكنولوجيا لتحسين كفاءتها وتنافسيتها؟</w:t>
      </w:r>
    </w:p>
    <w:p w14:paraId="1B108A74" w14:textId="77777777" w:rsidR="004F4654" w:rsidRPr="001204ED" w:rsidRDefault="004F4654">
      <w:pPr>
        <w:pStyle w:val="4"/>
        <w:spacing w:before="420" w:after="120" w:line="36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حول سلوك المستهلك:</w:t>
      </w:r>
    </w:p>
    <w:p w14:paraId="649C51FD" w14:textId="77777777" w:rsidR="004F4654" w:rsidRPr="001204ED" w:rsidRDefault="004F4654" w:rsidP="00DA545C">
      <w:pPr>
        <w:numPr>
          <w:ilvl w:val="0"/>
          <w:numId w:val="6"/>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تؤثر المنافسة الشديدة على سلوك المستهلك السعودي؟ وما هي العوامل التي تؤثر على قرارات الشراء؟</w:t>
      </w:r>
    </w:p>
    <w:p w14:paraId="5C024C8C" w14:textId="77777777" w:rsidR="004F4654" w:rsidRPr="001204ED" w:rsidRDefault="004F4654" w:rsidP="00DA545C">
      <w:pPr>
        <w:numPr>
          <w:ilvl w:val="0"/>
          <w:numId w:val="6"/>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توقعات المستهلك السعودي من خدمات التجزئة، وكيف تتغير هذه التوقعات بمرور الوقت؟</w:t>
      </w:r>
    </w:p>
    <w:p w14:paraId="5F3F7771" w14:textId="77777777" w:rsidR="004F4654" w:rsidRPr="001204ED" w:rsidRDefault="004F4654">
      <w:pPr>
        <w:pStyle w:val="4"/>
        <w:spacing w:before="420" w:after="120" w:line="36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حول التأثير على الأداء المالي:</w:t>
      </w:r>
    </w:p>
    <w:p w14:paraId="20D60910" w14:textId="77777777" w:rsidR="004F4654" w:rsidRPr="001204ED" w:rsidRDefault="004F4654" w:rsidP="00DA545C">
      <w:pPr>
        <w:numPr>
          <w:ilvl w:val="0"/>
          <w:numId w:val="7"/>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هو تأثير المنافسة الشديدة على الأداء المالي لشركتي (بنده) و(كارفور)؟</w:t>
      </w:r>
    </w:p>
    <w:p w14:paraId="4E266A93" w14:textId="77777777" w:rsidR="004F4654" w:rsidRPr="001204ED" w:rsidRDefault="004F4654" w:rsidP="00DA545C">
      <w:pPr>
        <w:numPr>
          <w:ilvl w:val="0"/>
          <w:numId w:val="7"/>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تنعكس هذه المنافسة على هوامش الربح وحصة السوق لكل شركة؟</w:t>
      </w:r>
    </w:p>
    <w:p w14:paraId="32D37959" w14:textId="77777777" w:rsidR="004F4654" w:rsidRPr="001204ED" w:rsidRDefault="004F4654">
      <w:pPr>
        <w:pStyle w:val="4"/>
        <w:spacing w:before="420" w:after="120" w:line="36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حول المستقبل:</w:t>
      </w:r>
    </w:p>
    <w:p w14:paraId="75E30D0B" w14:textId="77777777" w:rsidR="004F4654" w:rsidRPr="001204ED" w:rsidRDefault="004F4654" w:rsidP="00DA545C">
      <w:pPr>
        <w:numPr>
          <w:ilvl w:val="0"/>
          <w:numId w:val="8"/>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الاتجاهات المستقبلية المتوقعة في قطاع التجزئة السعودي؟</w:t>
      </w:r>
    </w:p>
    <w:p w14:paraId="2278444D" w14:textId="77777777" w:rsidR="004F4654" w:rsidRPr="001204ED" w:rsidRDefault="004F4654" w:rsidP="00DA545C">
      <w:pPr>
        <w:numPr>
          <w:ilvl w:val="0"/>
          <w:numId w:val="8"/>
        </w:numPr>
        <w:spacing w:after="120" w:line="390" w:lineRule="atLeast"/>
        <w:divId w:val="31830955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يمكن لشركتي (بنده) و(كارفور) الاستعداد لهذه التغيرات والمحافظة على موقعهما التنافسي؟</w:t>
      </w:r>
    </w:p>
    <w:p w14:paraId="47EB76CE" w14:textId="0C8A15FA" w:rsidR="004F4654" w:rsidRPr="001204ED" w:rsidRDefault="004F4654">
      <w:pPr>
        <w:pStyle w:val="a5"/>
        <w:bidi/>
        <w:spacing w:before="0" w:beforeAutospacing="0" w:after="0" w:afterAutospacing="0" w:line="390" w:lineRule="atLeast"/>
        <w:divId w:val="318309558"/>
        <w:rPr>
          <w:rStyle w:val="a6"/>
          <w:rFonts w:ascii="Simplified Arabic" w:hAnsi="Simplified Arabic" w:cs="Simplified Arabic"/>
          <w:b w:val="0"/>
          <w:bCs w:val="0"/>
          <w:color w:val="1F1F1F"/>
          <w:sz w:val="36"/>
          <w:szCs w:val="36"/>
          <w:bdr w:val="none" w:sz="0" w:space="0" w:color="auto" w:frame="1"/>
          <w:rtl/>
        </w:rPr>
      </w:pPr>
    </w:p>
    <w:p w14:paraId="11C13192" w14:textId="0C67EFF3" w:rsidR="0061282E" w:rsidRPr="001204ED" w:rsidRDefault="0061282E">
      <w:pPr>
        <w:pStyle w:val="2"/>
        <w:spacing w:before="0" w:after="120" w:line="420" w:lineRule="atLeast"/>
        <w:divId w:val="1756439899"/>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t xml:space="preserve">فرضيات الدراسة: </w:t>
      </w:r>
    </w:p>
    <w:p w14:paraId="3B9767A9" w14:textId="77777777" w:rsidR="0061282E" w:rsidRPr="001204ED" w:rsidRDefault="0061282E">
      <w:pPr>
        <w:pStyle w:val="a5"/>
        <w:bidi/>
        <w:spacing w:before="0" w:beforeAutospacing="0" w:after="0" w:afterAutospacing="0" w:line="390" w:lineRule="atLeast"/>
        <w:divId w:val="175643989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الفرضية الرئيسية:</w:t>
      </w:r>
    </w:p>
    <w:p w14:paraId="3A708C05" w14:textId="77777777" w:rsidR="0061282E" w:rsidRPr="001204ED" w:rsidRDefault="0061282E" w:rsidP="00DA545C">
      <w:pPr>
        <w:numPr>
          <w:ilvl w:val="0"/>
          <w:numId w:val="10"/>
        </w:numPr>
        <w:spacing w:after="0" w:line="390" w:lineRule="atLeast"/>
        <w:divId w:val="175643989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تؤدي المنافسة الشرسة بين الشركات الكبرى في قطاع التجزئة السعودي إلى زيادة الضغوط على الشركات الرائدة مثل (بنده) و(كارفور)، مما يدفعها إلى تبني استراتيجيات أكثر عدوانية لتعزيز مكانتها في السوق.</w:t>
      </w:r>
    </w:p>
    <w:p w14:paraId="0AB87C8D" w14:textId="77777777" w:rsidR="0061282E" w:rsidRPr="001204ED" w:rsidRDefault="0061282E">
      <w:pPr>
        <w:pStyle w:val="a5"/>
        <w:bidi/>
        <w:spacing w:before="0" w:beforeAutospacing="0" w:after="0" w:afterAutospacing="0" w:line="390" w:lineRule="atLeast"/>
        <w:divId w:val="175643989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الفرضيات الفرعية:</w:t>
      </w:r>
    </w:p>
    <w:p w14:paraId="628EF3CE" w14:textId="77777777" w:rsidR="0061282E" w:rsidRPr="001204ED" w:rsidRDefault="0061282E" w:rsidP="00DA545C">
      <w:pPr>
        <w:numPr>
          <w:ilvl w:val="0"/>
          <w:numId w:val="11"/>
        </w:numPr>
        <w:spacing w:after="0" w:line="390" w:lineRule="atLeast"/>
        <w:divId w:val="175643989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الفرضية الأولى: تؤثر المنافسة بشكل مباشر على هوامش الربح للشركتين، حيث تسعى كل منهما إلى تقديم أسعار تنافسية لجذب العملاء.</w:t>
      </w:r>
    </w:p>
    <w:p w14:paraId="212C03B9" w14:textId="77777777" w:rsidR="0061282E" w:rsidRPr="001204ED" w:rsidRDefault="0061282E" w:rsidP="00DA545C">
      <w:pPr>
        <w:numPr>
          <w:ilvl w:val="0"/>
          <w:numId w:val="11"/>
        </w:numPr>
        <w:spacing w:after="0" w:line="390" w:lineRule="atLeast"/>
        <w:divId w:val="175643989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الفرضية الثانية: تساهم المنافسة في تسريع وتيرة الابتكار في قطاع التجزئة، مما يدفع الشركات إلى تطوير منتجات وخدمات جديدة.</w:t>
      </w:r>
    </w:p>
    <w:p w14:paraId="30979A8A" w14:textId="77777777" w:rsidR="0061282E" w:rsidRPr="001204ED" w:rsidRDefault="0061282E" w:rsidP="00DA545C">
      <w:pPr>
        <w:numPr>
          <w:ilvl w:val="0"/>
          <w:numId w:val="11"/>
        </w:numPr>
        <w:spacing w:after="0" w:line="390" w:lineRule="atLeast"/>
        <w:divId w:val="175643989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الفرضية الثالثة: تؤدي المنافسة إلى زيادة التركيز على تجربة العملاء، حيث تسعى الشركات إلى توفير تجربة تسوق مميزة لجذب العملاء والحفاظ على ولائهم.</w:t>
      </w:r>
    </w:p>
    <w:p w14:paraId="43105ACD" w14:textId="77777777" w:rsidR="0061282E" w:rsidRPr="001204ED" w:rsidRDefault="0061282E" w:rsidP="00DA545C">
      <w:pPr>
        <w:numPr>
          <w:ilvl w:val="0"/>
          <w:numId w:val="11"/>
        </w:numPr>
        <w:spacing w:after="0" w:line="390" w:lineRule="atLeast"/>
        <w:divId w:val="175643989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الفرضية الرابعة: تؤثر المنافسة على قرارات التوسع الجغرافي للشركتين، حيث تسعيان إلى التوسع في الأسواق الجديدة لزيادة حصتهما السوقية.</w:t>
      </w:r>
    </w:p>
    <w:p w14:paraId="65784CED" w14:textId="77777777" w:rsidR="0061282E" w:rsidRPr="001204ED" w:rsidRDefault="0061282E" w:rsidP="00DA545C">
      <w:pPr>
        <w:numPr>
          <w:ilvl w:val="0"/>
          <w:numId w:val="11"/>
        </w:numPr>
        <w:spacing w:after="0" w:line="390" w:lineRule="atLeast"/>
        <w:divId w:val="175643989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الفرضية الخامسة: تساهم المنافسة في زيادة الاعتماد على التكنولوجيا في إدارة العمليات وتسويق المنتجات.</w:t>
      </w:r>
    </w:p>
    <w:p w14:paraId="532C13DC" w14:textId="77777777" w:rsidR="0061282E" w:rsidRPr="001204ED" w:rsidRDefault="0061282E" w:rsidP="00DA545C">
      <w:pPr>
        <w:numPr>
          <w:ilvl w:val="0"/>
          <w:numId w:val="11"/>
        </w:numPr>
        <w:spacing w:after="0" w:line="390" w:lineRule="atLeast"/>
        <w:divId w:val="175643989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الفرضية السادسة: تؤدي المنافسة إلى زيادة الوعي لدى المستهلكين السعوديين بخياراتهم المتاحة، مما يجعلهم أكثر انتقائية في قرارات الشراء.</w:t>
      </w:r>
    </w:p>
    <w:p w14:paraId="19DC757D" w14:textId="0A6CF028" w:rsidR="0061282E" w:rsidRPr="001204ED" w:rsidRDefault="0061282E">
      <w:pPr>
        <w:pStyle w:val="a5"/>
        <w:bidi/>
        <w:spacing w:before="0" w:beforeAutospacing="0" w:after="0" w:afterAutospacing="0" w:line="390" w:lineRule="atLeast"/>
        <w:divId w:val="1756439899"/>
        <w:rPr>
          <w:rFonts w:ascii="Simplified Arabic" w:hAnsi="Simplified Arabic" w:cs="Simplified Arabic"/>
          <w:color w:val="1F1F1F"/>
          <w:sz w:val="36"/>
          <w:szCs w:val="36"/>
          <w:rtl/>
        </w:rPr>
      </w:pPr>
    </w:p>
    <w:p w14:paraId="65FCD74F" w14:textId="77777777" w:rsidR="004F4654" w:rsidRPr="001204ED" w:rsidRDefault="004F4654">
      <w:pPr>
        <w:pStyle w:val="a5"/>
        <w:bidi/>
        <w:spacing w:before="0" w:beforeAutospacing="0" w:after="0" w:afterAutospacing="0" w:line="390" w:lineRule="atLeast"/>
        <w:divId w:val="318309558"/>
        <w:rPr>
          <w:rStyle w:val="a6"/>
          <w:rFonts w:ascii="Simplified Arabic" w:hAnsi="Simplified Arabic" w:cs="Simplified Arabic"/>
          <w:b w:val="0"/>
          <w:bCs w:val="0"/>
          <w:color w:val="1F1F1F"/>
          <w:sz w:val="36"/>
          <w:szCs w:val="36"/>
          <w:bdr w:val="none" w:sz="0" w:space="0" w:color="auto" w:frame="1"/>
          <w:rtl/>
        </w:rPr>
      </w:pPr>
    </w:p>
    <w:p w14:paraId="49CBC181" w14:textId="77777777" w:rsidR="004F4654" w:rsidRPr="001204ED" w:rsidRDefault="004F4654">
      <w:pPr>
        <w:pStyle w:val="a5"/>
        <w:bidi/>
        <w:spacing w:before="0" w:beforeAutospacing="0" w:after="0" w:afterAutospacing="0" w:line="390" w:lineRule="atLeast"/>
        <w:divId w:val="318309558"/>
        <w:rPr>
          <w:rFonts w:ascii="Simplified Arabic" w:hAnsi="Simplified Arabic" w:cs="Simplified Arabic"/>
          <w:color w:val="1F1F1F"/>
          <w:sz w:val="36"/>
          <w:szCs w:val="36"/>
          <w:rtl/>
        </w:rPr>
      </w:pPr>
    </w:p>
    <w:p w14:paraId="2E6E8DDF"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1A0BFEA5"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56AB77D8" w14:textId="77777777" w:rsidR="004F4654" w:rsidRPr="001204ED" w:rsidRDefault="004F4654" w:rsidP="0044716B">
      <w:pPr>
        <w:spacing w:after="120" w:line="390" w:lineRule="atLeast"/>
        <w:divId w:val="727607030"/>
        <w:rPr>
          <w:rFonts w:ascii="Simplified Arabic" w:eastAsia="Times New Roman" w:hAnsi="Simplified Arabic" w:cs="Simplified Arabic"/>
          <w:color w:val="1F1F1F"/>
          <w:sz w:val="36"/>
          <w:szCs w:val="36"/>
          <w:rtl/>
        </w:rPr>
      </w:pPr>
    </w:p>
    <w:p w14:paraId="0F5282A0" w14:textId="77777777" w:rsidR="0093589C" w:rsidRPr="001204ED" w:rsidRDefault="0093589C" w:rsidP="0044716B">
      <w:pPr>
        <w:spacing w:after="120" w:line="390" w:lineRule="atLeast"/>
        <w:divId w:val="727607030"/>
        <w:rPr>
          <w:rFonts w:ascii="Simplified Arabic" w:eastAsia="Times New Roman" w:hAnsi="Simplified Arabic" w:cs="Simplified Arabic"/>
          <w:color w:val="1F1F1F"/>
          <w:sz w:val="36"/>
          <w:szCs w:val="36"/>
          <w:rtl/>
        </w:rPr>
      </w:pPr>
    </w:p>
    <w:p w14:paraId="5C7BC75C" w14:textId="77777777" w:rsidR="0093589C" w:rsidRPr="001204ED" w:rsidRDefault="0093589C" w:rsidP="0044716B">
      <w:pPr>
        <w:spacing w:after="120" w:line="390" w:lineRule="atLeast"/>
        <w:divId w:val="727607030"/>
        <w:rPr>
          <w:rFonts w:ascii="Simplified Arabic" w:eastAsia="Times New Roman" w:hAnsi="Simplified Arabic" w:cs="Simplified Arabic"/>
          <w:color w:val="1F1F1F"/>
          <w:sz w:val="36"/>
          <w:szCs w:val="36"/>
          <w:rtl/>
        </w:rPr>
      </w:pPr>
    </w:p>
    <w:p w14:paraId="4A7C3784" w14:textId="60522FBA" w:rsidR="0093589C" w:rsidRPr="001204ED" w:rsidRDefault="0093589C">
      <w:pPr>
        <w:pStyle w:val="2"/>
        <w:spacing w:before="0" w:after="120" w:line="420" w:lineRule="atLeast"/>
        <w:divId w:val="595360744"/>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lastRenderedPageBreak/>
        <w:t xml:space="preserve">مصطلحات الدراسة: </w:t>
      </w:r>
    </w:p>
    <w:p w14:paraId="1A6AA8EF" w14:textId="797A350D" w:rsidR="0093589C" w:rsidRPr="001204ED" w:rsidRDefault="0093589C">
      <w:pPr>
        <w:pStyle w:val="a5"/>
        <w:bidi/>
        <w:spacing w:before="0" w:beforeAutospacing="0" w:after="0" w:afterAutospacing="0" w:line="390" w:lineRule="atLeast"/>
        <w:divId w:val="595360744"/>
        <w:rPr>
          <w:rFonts w:ascii="Simplified Arabic" w:hAnsi="Simplified Arabic" w:cs="Simplified Arabic"/>
          <w:color w:val="1F1F1F"/>
          <w:sz w:val="36"/>
          <w:szCs w:val="36"/>
          <w:rtl/>
        </w:rPr>
      </w:pPr>
    </w:p>
    <w:p w14:paraId="08DF9479" w14:textId="77777777" w:rsidR="0093589C" w:rsidRPr="001204ED" w:rsidRDefault="0093589C">
      <w:pPr>
        <w:pStyle w:val="3"/>
        <w:spacing w:before="420" w:after="120" w:line="360" w:lineRule="atLeast"/>
        <w:divId w:val="595360744"/>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مصطلحات عامة في قطاع التجزئة:</w:t>
      </w:r>
    </w:p>
    <w:p w14:paraId="044F898D" w14:textId="77777777" w:rsidR="0093589C" w:rsidRPr="001204ED" w:rsidRDefault="0093589C" w:rsidP="00DA545C">
      <w:pPr>
        <w:numPr>
          <w:ilvl w:val="0"/>
          <w:numId w:val="12"/>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التجزئة:</w:t>
      </w:r>
      <w:r w:rsidRPr="001204ED">
        <w:rPr>
          <w:rFonts w:ascii="Simplified Arabic" w:eastAsia="Times New Roman" w:hAnsi="Simplified Arabic" w:cs="Simplified Arabic" w:hint="cs"/>
          <w:color w:val="1F1F1F"/>
          <w:sz w:val="36"/>
          <w:szCs w:val="36"/>
          <w:rtl/>
        </w:rPr>
        <w:t xml:space="preserve"> عملية توزيع المنتجات والخدمات من المنتجين إلى المستهلكين النهائيين.</w:t>
      </w:r>
    </w:p>
    <w:p w14:paraId="7A5CA469" w14:textId="77777777" w:rsidR="0093589C" w:rsidRPr="001204ED" w:rsidRDefault="0093589C" w:rsidP="00DA545C">
      <w:pPr>
        <w:numPr>
          <w:ilvl w:val="0"/>
          <w:numId w:val="12"/>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سلسلة التوريد:</w:t>
      </w:r>
      <w:r w:rsidRPr="001204ED">
        <w:rPr>
          <w:rFonts w:ascii="Simplified Arabic" w:eastAsia="Times New Roman" w:hAnsi="Simplified Arabic" w:cs="Simplified Arabic" w:hint="cs"/>
          <w:color w:val="1F1F1F"/>
          <w:sz w:val="36"/>
          <w:szCs w:val="36"/>
          <w:rtl/>
        </w:rPr>
        <w:t xml:space="preserve"> الشبكة التي تربط جميع الأطراف المعنية في عملية إنتاج وتوزيع منتج، من الموردين الأولين وحتى المستهلك النهائي.</w:t>
      </w:r>
    </w:p>
    <w:p w14:paraId="4F1C4734" w14:textId="77777777" w:rsidR="0093589C" w:rsidRPr="001204ED" w:rsidRDefault="0093589C" w:rsidP="00DA545C">
      <w:pPr>
        <w:numPr>
          <w:ilvl w:val="0"/>
          <w:numId w:val="12"/>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حصة السوق:</w:t>
      </w:r>
      <w:r w:rsidRPr="001204ED">
        <w:rPr>
          <w:rFonts w:ascii="Simplified Arabic" w:eastAsia="Times New Roman" w:hAnsi="Simplified Arabic" w:cs="Simplified Arabic" w:hint="cs"/>
          <w:color w:val="1F1F1F"/>
          <w:sz w:val="36"/>
          <w:szCs w:val="36"/>
          <w:rtl/>
        </w:rPr>
        <w:t xml:space="preserve"> النسبة المئوية من إجمالي مبيعات السوق التي تحصل عليها شركة معينة.</w:t>
      </w:r>
    </w:p>
    <w:p w14:paraId="0AE487DC" w14:textId="77777777" w:rsidR="0093589C" w:rsidRPr="001204ED" w:rsidRDefault="0093589C" w:rsidP="00DA545C">
      <w:pPr>
        <w:numPr>
          <w:ilvl w:val="0"/>
          <w:numId w:val="12"/>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الربحية:</w:t>
      </w:r>
      <w:r w:rsidRPr="001204ED">
        <w:rPr>
          <w:rFonts w:ascii="Simplified Arabic" w:eastAsia="Times New Roman" w:hAnsi="Simplified Arabic" w:cs="Simplified Arabic" w:hint="cs"/>
          <w:color w:val="1F1F1F"/>
          <w:sz w:val="36"/>
          <w:szCs w:val="36"/>
          <w:rtl/>
        </w:rPr>
        <w:t xml:space="preserve"> القدرة على تحقيق أرباح من الأنشطة التجارية.</w:t>
      </w:r>
    </w:p>
    <w:p w14:paraId="7C3CC0F6" w14:textId="77777777" w:rsidR="0093589C" w:rsidRPr="001204ED" w:rsidRDefault="0093589C" w:rsidP="00DA545C">
      <w:pPr>
        <w:numPr>
          <w:ilvl w:val="0"/>
          <w:numId w:val="12"/>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التسويق:</w:t>
      </w:r>
      <w:r w:rsidRPr="001204ED">
        <w:rPr>
          <w:rFonts w:ascii="Simplified Arabic" w:eastAsia="Times New Roman" w:hAnsi="Simplified Arabic" w:cs="Simplified Arabic" w:hint="cs"/>
          <w:color w:val="1F1F1F"/>
          <w:sz w:val="36"/>
          <w:szCs w:val="36"/>
          <w:rtl/>
        </w:rPr>
        <w:t xml:space="preserve"> مجموعة من الأنشطة التي تهدف إلى الترويج للمنتجات والخدمات وجذب العملاء.</w:t>
      </w:r>
    </w:p>
    <w:p w14:paraId="41C3867E" w14:textId="77777777" w:rsidR="0093589C" w:rsidRPr="001204ED" w:rsidRDefault="0093589C" w:rsidP="00DA545C">
      <w:pPr>
        <w:numPr>
          <w:ilvl w:val="0"/>
          <w:numId w:val="12"/>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العلامة التجارية:</w:t>
      </w:r>
      <w:r w:rsidRPr="001204ED">
        <w:rPr>
          <w:rFonts w:ascii="Simplified Arabic" w:eastAsia="Times New Roman" w:hAnsi="Simplified Arabic" w:cs="Simplified Arabic" w:hint="cs"/>
          <w:color w:val="1F1F1F"/>
          <w:sz w:val="36"/>
          <w:szCs w:val="36"/>
          <w:rtl/>
        </w:rPr>
        <w:t xml:space="preserve"> الاسم والتصميم والرمز الذي يميز منتج أو خدمة عن غيرها.</w:t>
      </w:r>
    </w:p>
    <w:p w14:paraId="050B639F" w14:textId="77777777" w:rsidR="0093589C" w:rsidRPr="001204ED" w:rsidRDefault="0093589C" w:rsidP="00DA545C">
      <w:pPr>
        <w:numPr>
          <w:ilvl w:val="0"/>
          <w:numId w:val="12"/>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الولاء للعلامة التجارية:</w:t>
      </w:r>
      <w:r w:rsidRPr="001204ED">
        <w:rPr>
          <w:rFonts w:ascii="Simplified Arabic" w:eastAsia="Times New Roman" w:hAnsi="Simplified Arabic" w:cs="Simplified Arabic" w:hint="cs"/>
          <w:color w:val="1F1F1F"/>
          <w:sz w:val="36"/>
          <w:szCs w:val="36"/>
          <w:rtl/>
        </w:rPr>
        <w:t xml:space="preserve"> ارتباط العميل بعلامة تجارية معينة وتفضيله لها على غيرها.</w:t>
      </w:r>
    </w:p>
    <w:p w14:paraId="20F9880E" w14:textId="77777777" w:rsidR="0093589C" w:rsidRPr="001204ED" w:rsidRDefault="0093589C" w:rsidP="00DA545C">
      <w:pPr>
        <w:numPr>
          <w:ilvl w:val="0"/>
          <w:numId w:val="12"/>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تجربة العميل:</w:t>
      </w:r>
      <w:r w:rsidRPr="001204ED">
        <w:rPr>
          <w:rFonts w:ascii="Simplified Arabic" w:eastAsia="Times New Roman" w:hAnsi="Simplified Arabic" w:cs="Simplified Arabic" w:hint="cs"/>
          <w:color w:val="1F1F1F"/>
          <w:sz w:val="36"/>
          <w:szCs w:val="36"/>
          <w:rtl/>
        </w:rPr>
        <w:t xml:space="preserve"> الانطباع العام الذي يتكون لدى العميل عن التعامل مع شركة معينة.</w:t>
      </w:r>
    </w:p>
    <w:p w14:paraId="1FE54AE5" w14:textId="77777777" w:rsidR="0093589C" w:rsidRPr="001204ED" w:rsidRDefault="0093589C">
      <w:pPr>
        <w:pStyle w:val="3"/>
        <w:spacing w:before="420" w:after="120" w:line="360" w:lineRule="atLeast"/>
        <w:divId w:val="595360744"/>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مصطلحات خاصة بالدراسة:</w:t>
      </w:r>
    </w:p>
    <w:p w14:paraId="3A76E372" w14:textId="77777777" w:rsidR="0093589C" w:rsidRPr="001204ED" w:rsidRDefault="0093589C" w:rsidP="00DA545C">
      <w:pPr>
        <w:numPr>
          <w:ilvl w:val="0"/>
          <w:numId w:val="13"/>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المنافسة الشرسة:</w:t>
      </w:r>
      <w:r w:rsidRPr="001204ED">
        <w:rPr>
          <w:rFonts w:ascii="Simplified Arabic" w:eastAsia="Times New Roman" w:hAnsi="Simplified Arabic" w:cs="Simplified Arabic" w:hint="cs"/>
          <w:color w:val="1F1F1F"/>
          <w:sz w:val="36"/>
          <w:szCs w:val="36"/>
          <w:rtl/>
        </w:rPr>
        <w:t xml:space="preserve"> الصراع بين الشركات للحصول على حصة أكبر في السوق.</w:t>
      </w:r>
    </w:p>
    <w:p w14:paraId="7E00655A" w14:textId="77777777" w:rsidR="0093589C" w:rsidRPr="001204ED" w:rsidRDefault="0093589C" w:rsidP="00DA545C">
      <w:pPr>
        <w:numPr>
          <w:ilvl w:val="0"/>
          <w:numId w:val="13"/>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الاستراتيجيات التنافسية:</w:t>
      </w:r>
      <w:r w:rsidRPr="001204ED">
        <w:rPr>
          <w:rFonts w:ascii="Simplified Arabic" w:eastAsia="Times New Roman" w:hAnsi="Simplified Arabic" w:cs="Simplified Arabic" w:hint="cs"/>
          <w:color w:val="1F1F1F"/>
          <w:sz w:val="36"/>
          <w:szCs w:val="36"/>
          <w:rtl/>
        </w:rPr>
        <w:t xml:space="preserve"> الخطط والأساليب التي تتبعها الشركات لتحقيق التفوق على منافسيها.</w:t>
      </w:r>
    </w:p>
    <w:p w14:paraId="703D1ED6" w14:textId="77777777" w:rsidR="0093589C" w:rsidRPr="001204ED" w:rsidRDefault="0093589C" w:rsidP="00DA545C">
      <w:pPr>
        <w:numPr>
          <w:ilvl w:val="0"/>
          <w:numId w:val="13"/>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التوسع الجغرافي:</w:t>
      </w:r>
      <w:r w:rsidRPr="001204ED">
        <w:rPr>
          <w:rFonts w:ascii="Simplified Arabic" w:eastAsia="Times New Roman" w:hAnsi="Simplified Arabic" w:cs="Simplified Arabic" w:hint="cs"/>
          <w:color w:val="1F1F1F"/>
          <w:sz w:val="36"/>
          <w:szCs w:val="36"/>
          <w:rtl/>
        </w:rPr>
        <w:t xml:space="preserve"> فتح فروع جديدة للشركة في مناطق جغرافية جديدة.</w:t>
      </w:r>
    </w:p>
    <w:p w14:paraId="73D4DC38" w14:textId="77777777" w:rsidR="0093589C" w:rsidRPr="001204ED" w:rsidRDefault="0093589C" w:rsidP="00DA545C">
      <w:pPr>
        <w:numPr>
          <w:ilvl w:val="0"/>
          <w:numId w:val="13"/>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الابتكار:</w:t>
      </w:r>
      <w:r w:rsidRPr="001204ED">
        <w:rPr>
          <w:rFonts w:ascii="Simplified Arabic" w:eastAsia="Times New Roman" w:hAnsi="Simplified Arabic" w:cs="Simplified Arabic" w:hint="cs"/>
          <w:color w:val="1F1F1F"/>
          <w:sz w:val="36"/>
          <w:szCs w:val="36"/>
          <w:rtl/>
        </w:rPr>
        <w:t xml:space="preserve"> تطوير منتجات أو خدمات جديدة أو تحسين المنتجات والخدمات الحالية.</w:t>
      </w:r>
    </w:p>
    <w:p w14:paraId="48114083" w14:textId="77777777" w:rsidR="0093589C" w:rsidRPr="001204ED" w:rsidRDefault="0093589C" w:rsidP="00DA545C">
      <w:pPr>
        <w:numPr>
          <w:ilvl w:val="0"/>
          <w:numId w:val="13"/>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التكنولوجيا:</w:t>
      </w:r>
      <w:r w:rsidRPr="001204ED">
        <w:rPr>
          <w:rFonts w:ascii="Simplified Arabic" w:eastAsia="Times New Roman" w:hAnsi="Simplified Arabic" w:cs="Simplified Arabic" w:hint="cs"/>
          <w:color w:val="1F1F1F"/>
          <w:sz w:val="36"/>
          <w:szCs w:val="36"/>
          <w:rtl/>
        </w:rPr>
        <w:t xml:space="preserve"> استخدام الأدوات والأنظمة التقنية في إدارة الأعمال.</w:t>
      </w:r>
    </w:p>
    <w:p w14:paraId="58E4B848" w14:textId="77777777" w:rsidR="0093589C" w:rsidRPr="001204ED" w:rsidRDefault="0093589C" w:rsidP="00DA545C">
      <w:pPr>
        <w:numPr>
          <w:ilvl w:val="0"/>
          <w:numId w:val="13"/>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سلوك المستهلك:</w:t>
      </w:r>
      <w:r w:rsidRPr="001204ED">
        <w:rPr>
          <w:rFonts w:ascii="Simplified Arabic" w:eastAsia="Times New Roman" w:hAnsi="Simplified Arabic" w:cs="Simplified Arabic" w:hint="cs"/>
          <w:color w:val="1F1F1F"/>
          <w:sz w:val="36"/>
          <w:szCs w:val="36"/>
          <w:rtl/>
        </w:rPr>
        <w:t xml:space="preserve"> سلوك الأفراد عند شرائهم للمنتجات والخدمات.</w:t>
      </w:r>
    </w:p>
    <w:p w14:paraId="597E8210" w14:textId="77777777" w:rsidR="0093589C" w:rsidRPr="001204ED" w:rsidRDefault="0093589C">
      <w:pPr>
        <w:pStyle w:val="3"/>
        <w:spacing w:before="420" w:after="120" w:line="360" w:lineRule="atLeast"/>
        <w:divId w:val="595360744"/>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مصطلحات خاصة بالشركتين:</w:t>
      </w:r>
    </w:p>
    <w:p w14:paraId="65508CD5" w14:textId="77777777" w:rsidR="0093589C" w:rsidRPr="001204ED" w:rsidRDefault="0093589C" w:rsidP="00DA545C">
      <w:pPr>
        <w:numPr>
          <w:ilvl w:val="0"/>
          <w:numId w:val="14"/>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بنده:</w:t>
      </w:r>
      <w:r w:rsidRPr="001204ED">
        <w:rPr>
          <w:rFonts w:ascii="Simplified Arabic" w:eastAsia="Times New Roman" w:hAnsi="Simplified Arabic" w:cs="Simplified Arabic" w:hint="cs"/>
          <w:color w:val="1F1F1F"/>
          <w:sz w:val="36"/>
          <w:szCs w:val="36"/>
          <w:rtl/>
        </w:rPr>
        <w:t xml:space="preserve"> سلسلة سوبر ماركت سعودية، تعتبر من أكبر سلاسل السوبر ماركت في المملكة.</w:t>
      </w:r>
    </w:p>
    <w:p w14:paraId="5E37AC3B" w14:textId="77777777" w:rsidR="0093589C" w:rsidRPr="001204ED" w:rsidRDefault="0093589C" w:rsidP="00DA545C">
      <w:pPr>
        <w:numPr>
          <w:ilvl w:val="0"/>
          <w:numId w:val="14"/>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كارفور:</w:t>
      </w:r>
      <w:r w:rsidRPr="001204ED">
        <w:rPr>
          <w:rFonts w:ascii="Simplified Arabic" w:eastAsia="Times New Roman" w:hAnsi="Simplified Arabic" w:cs="Simplified Arabic" w:hint="cs"/>
          <w:color w:val="1F1F1F"/>
          <w:sz w:val="36"/>
          <w:szCs w:val="36"/>
          <w:rtl/>
        </w:rPr>
        <w:t xml:space="preserve"> سلسلة </w:t>
      </w:r>
      <w:proofErr w:type="spellStart"/>
      <w:r w:rsidRPr="001204ED">
        <w:rPr>
          <w:rFonts w:ascii="Simplified Arabic" w:eastAsia="Times New Roman" w:hAnsi="Simplified Arabic" w:cs="Simplified Arabic" w:hint="cs"/>
          <w:color w:val="1F1F1F"/>
          <w:sz w:val="36"/>
          <w:szCs w:val="36"/>
          <w:rtl/>
        </w:rPr>
        <w:t>هايبر</w:t>
      </w:r>
      <w:proofErr w:type="spellEnd"/>
      <w:r w:rsidRPr="001204ED">
        <w:rPr>
          <w:rFonts w:ascii="Simplified Arabic" w:eastAsia="Times New Roman" w:hAnsi="Simplified Arabic" w:cs="Simplified Arabic" w:hint="cs"/>
          <w:color w:val="1F1F1F"/>
          <w:sz w:val="36"/>
          <w:szCs w:val="36"/>
          <w:rtl/>
        </w:rPr>
        <w:t xml:space="preserve"> ماركت عالمية، لها فروع متعددة في السعودية.</w:t>
      </w:r>
    </w:p>
    <w:p w14:paraId="18D74002" w14:textId="77777777" w:rsidR="0093589C" w:rsidRPr="001204ED" w:rsidRDefault="0093589C">
      <w:pPr>
        <w:pStyle w:val="3"/>
        <w:spacing w:before="420" w:after="120" w:line="360" w:lineRule="atLeast"/>
        <w:divId w:val="595360744"/>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مصطلحات أخرى قد تواجهها:</w:t>
      </w:r>
    </w:p>
    <w:p w14:paraId="14BF47C6" w14:textId="77777777" w:rsidR="0093589C" w:rsidRPr="001204ED" w:rsidRDefault="0093589C" w:rsidP="00DA545C">
      <w:pPr>
        <w:numPr>
          <w:ilvl w:val="0"/>
          <w:numId w:val="15"/>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الهوامش الربحية:</w:t>
      </w:r>
      <w:r w:rsidRPr="001204ED">
        <w:rPr>
          <w:rFonts w:ascii="Simplified Arabic" w:eastAsia="Times New Roman" w:hAnsi="Simplified Arabic" w:cs="Simplified Arabic" w:hint="cs"/>
          <w:color w:val="1F1F1F"/>
          <w:sz w:val="36"/>
          <w:szCs w:val="36"/>
          <w:rtl/>
        </w:rPr>
        <w:t xml:space="preserve"> الفرق بين تكلفة المنتج وسعره البيع.</w:t>
      </w:r>
    </w:p>
    <w:p w14:paraId="09312F81" w14:textId="77777777" w:rsidR="0093589C" w:rsidRPr="001204ED" w:rsidRDefault="0093589C" w:rsidP="00DA545C">
      <w:pPr>
        <w:numPr>
          <w:ilvl w:val="0"/>
          <w:numId w:val="15"/>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سلسلة القيمة:</w:t>
      </w:r>
      <w:r w:rsidRPr="001204ED">
        <w:rPr>
          <w:rFonts w:ascii="Simplified Arabic" w:eastAsia="Times New Roman" w:hAnsi="Simplified Arabic" w:cs="Simplified Arabic" w:hint="cs"/>
          <w:color w:val="1F1F1F"/>
          <w:sz w:val="36"/>
          <w:szCs w:val="36"/>
          <w:rtl/>
        </w:rPr>
        <w:t xml:space="preserve"> جميع الأنشطة التي تقوم بها الشركة لتحويل المدخلات إلى منتجات أو خدمات.</w:t>
      </w:r>
    </w:p>
    <w:p w14:paraId="3EF820A9" w14:textId="77777777" w:rsidR="0093589C" w:rsidRPr="001204ED" w:rsidRDefault="0093589C" w:rsidP="00DA545C">
      <w:pPr>
        <w:numPr>
          <w:ilvl w:val="0"/>
          <w:numId w:val="15"/>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التجزئة الإلكترونية:</w:t>
      </w:r>
      <w:r w:rsidRPr="001204ED">
        <w:rPr>
          <w:rFonts w:ascii="Simplified Arabic" w:eastAsia="Times New Roman" w:hAnsi="Simplified Arabic" w:cs="Simplified Arabic" w:hint="cs"/>
          <w:color w:val="1F1F1F"/>
          <w:sz w:val="36"/>
          <w:szCs w:val="36"/>
          <w:rtl/>
        </w:rPr>
        <w:t xml:space="preserve"> البيع عبر الإنترنت.</w:t>
      </w:r>
    </w:p>
    <w:p w14:paraId="5009C118" w14:textId="77777777" w:rsidR="0093589C" w:rsidRPr="001204ED" w:rsidRDefault="0093589C" w:rsidP="00DA545C">
      <w:pPr>
        <w:numPr>
          <w:ilvl w:val="0"/>
          <w:numId w:val="15"/>
        </w:numPr>
        <w:spacing w:after="0" w:line="390" w:lineRule="atLeast"/>
        <w:divId w:val="595360744"/>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الذكاء الاصطناعي:</w:t>
      </w:r>
      <w:r w:rsidRPr="001204ED">
        <w:rPr>
          <w:rFonts w:ascii="Simplified Arabic" w:eastAsia="Times New Roman" w:hAnsi="Simplified Arabic" w:cs="Simplified Arabic" w:hint="cs"/>
          <w:color w:val="1F1F1F"/>
          <w:sz w:val="36"/>
          <w:szCs w:val="36"/>
          <w:rtl/>
        </w:rPr>
        <w:t xml:space="preserve"> استخدام أنظمة الكمبيوتر لأداء مهام تتطلب عادة ذكاء بشري.</w:t>
      </w:r>
    </w:p>
    <w:p w14:paraId="6437E229" w14:textId="77777777" w:rsidR="0093589C" w:rsidRPr="001204ED" w:rsidRDefault="0093589C" w:rsidP="0044716B">
      <w:pPr>
        <w:spacing w:after="120" w:line="390" w:lineRule="atLeast"/>
        <w:divId w:val="727607030"/>
        <w:rPr>
          <w:rFonts w:ascii="Simplified Arabic" w:eastAsia="Times New Roman" w:hAnsi="Simplified Arabic" w:cs="Simplified Arabic"/>
          <w:color w:val="1F1F1F"/>
          <w:sz w:val="36"/>
          <w:szCs w:val="36"/>
          <w:rtl/>
        </w:rPr>
      </w:pPr>
    </w:p>
    <w:p w14:paraId="2007706B" w14:textId="77777777" w:rsidR="0093589C" w:rsidRPr="001204ED" w:rsidRDefault="0093589C" w:rsidP="0044716B">
      <w:pPr>
        <w:spacing w:after="120" w:line="390" w:lineRule="atLeast"/>
        <w:divId w:val="727607030"/>
        <w:rPr>
          <w:rFonts w:ascii="Simplified Arabic" w:eastAsia="Times New Roman" w:hAnsi="Simplified Arabic" w:cs="Simplified Arabic"/>
          <w:color w:val="1F1F1F"/>
          <w:sz w:val="36"/>
          <w:szCs w:val="36"/>
          <w:rtl/>
        </w:rPr>
      </w:pPr>
    </w:p>
    <w:p w14:paraId="67C1B0FB" w14:textId="34AE019A" w:rsidR="00565E5B" w:rsidRPr="001204ED" w:rsidRDefault="00565E5B">
      <w:pPr>
        <w:pStyle w:val="a5"/>
        <w:bidi/>
        <w:spacing w:before="0" w:beforeAutospacing="0" w:after="240" w:afterAutospacing="0" w:line="390" w:lineRule="atLeast"/>
        <w:divId w:val="1583829010"/>
        <w:rPr>
          <w:rFonts w:ascii="Simplified Arabic" w:hAnsi="Simplified Arabic" w:cs="Simplified Arabic"/>
          <w:color w:val="1F1F1F"/>
          <w:sz w:val="36"/>
          <w:szCs w:val="36"/>
        </w:rPr>
      </w:pPr>
      <w:r w:rsidRPr="001204ED">
        <w:rPr>
          <w:rFonts w:ascii="Simplified Arabic" w:hAnsi="Simplified Arabic" w:cs="Simplified Arabic" w:hint="cs"/>
          <w:color w:val="1F1F1F"/>
          <w:sz w:val="36"/>
          <w:szCs w:val="36"/>
          <w:rtl/>
        </w:rPr>
        <w:lastRenderedPageBreak/>
        <w:t>خمس دراسات سابقة ، ثلاث باللغة العربية واثنتان باللغة الإنجليزية، حول موضوع المنافسة في قطاع التجزئة، مع التركيز على دراسات حالة مشابهة لدراستك حول (بنده) و(كارفور):</w:t>
      </w:r>
    </w:p>
    <w:p w14:paraId="0CAF8B71" w14:textId="4B593B88" w:rsidR="00565E5B" w:rsidRPr="001204ED" w:rsidRDefault="00565E5B">
      <w:pPr>
        <w:pStyle w:val="3"/>
        <w:spacing w:before="420" w:after="120" w:line="360" w:lineRule="atLeast"/>
        <w:divId w:val="158382901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الدراسات العربية :</w:t>
      </w:r>
    </w:p>
    <w:p w14:paraId="45852400" w14:textId="77777777" w:rsidR="00565E5B" w:rsidRPr="001204ED" w:rsidRDefault="00565E5B">
      <w:pPr>
        <w:pStyle w:val="a5"/>
        <w:bidi/>
        <w:spacing w:before="0" w:beforeAutospacing="0" w:after="0" w:afterAutospacing="0" w:line="390" w:lineRule="atLeast"/>
        <w:divId w:val="15838290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1. الدراسة:</w:t>
      </w:r>
      <w:r w:rsidRPr="001204ED">
        <w:rPr>
          <w:rFonts w:ascii="Simplified Arabic" w:hAnsi="Simplified Arabic" w:cs="Simplified Arabic" w:hint="cs"/>
          <w:color w:val="1F1F1F"/>
          <w:sz w:val="36"/>
          <w:szCs w:val="36"/>
          <w:rtl/>
        </w:rPr>
        <w:t xml:space="preserve"> تأثير العولمة والمنافسة على استراتيجيات الشركات الرائدة في قطاع التجزئة السعودي: دراسة حالة (بنده) و(كارفور).</w:t>
      </w:r>
    </w:p>
    <w:p w14:paraId="1FC2E573" w14:textId="0EA2B5FF" w:rsidR="00565E5B" w:rsidRPr="001204ED" w:rsidRDefault="00565E5B" w:rsidP="00DA545C">
      <w:pPr>
        <w:numPr>
          <w:ilvl w:val="0"/>
          <w:numId w:val="16"/>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204ED">
        <w:rPr>
          <w:rFonts w:ascii="Simplified Arabic" w:eastAsia="Times New Roman" w:hAnsi="Simplified Arabic" w:cs="Simplified Arabic" w:hint="cs"/>
          <w:color w:val="1F1F1F"/>
          <w:sz w:val="36"/>
          <w:szCs w:val="36"/>
          <w:rtl/>
        </w:rPr>
        <w:t xml:space="preserve"> </w:t>
      </w:r>
      <w:r w:rsidR="00496AB8" w:rsidRPr="001204ED">
        <w:rPr>
          <w:rFonts w:ascii="Simplified Arabic" w:eastAsia="Times New Roman" w:hAnsi="Simplified Arabic" w:cs="Simplified Arabic" w:hint="cs"/>
          <w:color w:val="1F1F1F"/>
          <w:sz w:val="36"/>
          <w:szCs w:val="36"/>
          <w:rtl/>
        </w:rPr>
        <w:t xml:space="preserve">عباس </w:t>
      </w:r>
      <w:r w:rsidRPr="001204ED">
        <w:rPr>
          <w:rFonts w:ascii="Simplified Arabic" w:eastAsia="Times New Roman" w:hAnsi="Simplified Arabic" w:cs="Simplified Arabic" w:hint="cs"/>
          <w:color w:val="1F1F1F"/>
          <w:sz w:val="36"/>
          <w:szCs w:val="36"/>
          <w:rtl/>
        </w:rPr>
        <w:t>علي، أستاذ مساعد في إدارة الأعمال، جامعة الملك سعود.</w:t>
      </w:r>
    </w:p>
    <w:p w14:paraId="12E93144" w14:textId="77777777" w:rsidR="00565E5B" w:rsidRPr="001204ED" w:rsidRDefault="00565E5B" w:rsidP="00DA545C">
      <w:pPr>
        <w:numPr>
          <w:ilvl w:val="0"/>
          <w:numId w:val="16"/>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الملخص:</w:t>
      </w:r>
      <w:r w:rsidRPr="001204ED">
        <w:rPr>
          <w:rFonts w:ascii="Simplified Arabic" w:eastAsia="Times New Roman" w:hAnsi="Simplified Arabic" w:cs="Simplified Arabic" w:hint="cs"/>
          <w:color w:val="1F1F1F"/>
          <w:sz w:val="36"/>
          <w:szCs w:val="36"/>
          <w:rtl/>
        </w:rPr>
        <w:t xml:space="preserve"> تهدف هذه الدراسة إلى تحليل تأثير العولمة والمسابقات الشديدة على استراتيجيات الشركات الرائدة في قطاع التجزئة السعودي، مثل (بنده) و(كارفور). تم استخدام منهجية تحليلية تعتمد على دراسة الحالة، حيث تم جمع البيانات من مصادر مختلفة مثل التقارير السنوية للشركات، والمقابلات مع المديرين التنفيذيين، وتحليل البيانات الثانوية. أظهرت النتائج أن المنافسة الشديدة أجبرت الشركات على تبني استراتيجيات جديدة للبقاء على قيد الحياة، مثل التركيز على العلامات التجارية الخاصة، وتطوير القنوات الإلكترونية، وتحسين سلسلة التوريد.</w:t>
      </w:r>
    </w:p>
    <w:p w14:paraId="1713B1EE" w14:textId="77777777" w:rsidR="00565E5B" w:rsidRPr="001204ED" w:rsidRDefault="00565E5B">
      <w:pPr>
        <w:pStyle w:val="a5"/>
        <w:bidi/>
        <w:spacing w:before="0" w:beforeAutospacing="0" w:after="0" w:afterAutospacing="0" w:line="390" w:lineRule="atLeast"/>
        <w:divId w:val="15838290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2. الدراسة:</w:t>
      </w:r>
      <w:r w:rsidRPr="001204ED">
        <w:rPr>
          <w:rFonts w:ascii="Simplified Arabic" w:hAnsi="Simplified Arabic" w:cs="Simplified Arabic" w:hint="cs"/>
          <w:color w:val="1F1F1F"/>
          <w:sz w:val="36"/>
          <w:szCs w:val="36"/>
          <w:rtl/>
        </w:rPr>
        <w:t xml:space="preserve"> تحليل استراتيجيات التسويق الرقمي في قطاع التجزئة السعودي: دراسة مقارنة بين (بنده) و(كارفور).</w:t>
      </w:r>
    </w:p>
    <w:p w14:paraId="699DC216" w14:textId="46720BA7" w:rsidR="00565E5B" w:rsidRPr="001204ED" w:rsidRDefault="00565E5B" w:rsidP="00DA545C">
      <w:pPr>
        <w:numPr>
          <w:ilvl w:val="0"/>
          <w:numId w:val="17"/>
        </w:numPr>
        <w:spacing w:after="0" w:line="390" w:lineRule="atLeast"/>
        <w:divId w:val="1583829010"/>
        <w:rPr>
          <w:rFonts w:ascii="Simplified Arabic" w:eastAsia="Times New Roman" w:hAnsi="Simplified Arabic" w:cs="Simplified Arabic"/>
          <w:color w:val="1F1F1F"/>
          <w:sz w:val="36"/>
          <w:szCs w:val="36"/>
          <w:rtl/>
        </w:rPr>
      </w:pPr>
      <w:proofErr w:type="spellStart"/>
      <w:r w:rsidRPr="001204ED">
        <w:rPr>
          <w:rStyle w:val="a6"/>
          <w:rFonts w:ascii="Simplified Arabic" w:eastAsia="Times New Roman" w:hAnsi="Simplified Arabic" w:cs="Simplified Arabic" w:hint="cs"/>
          <w:b w:val="0"/>
          <w:bCs w:val="0"/>
          <w:color w:val="1F1F1F"/>
          <w:sz w:val="36"/>
          <w:szCs w:val="36"/>
          <w:bdr w:val="none" w:sz="0" w:space="0" w:color="auto" w:frame="1"/>
          <w:rtl/>
        </w:rPr>
        <w:t>المؤلف:</w:t>
      </w:r>
      <w:r w:rsidR="00496AB8" w:rsidRPr="001204ED">
        <w:rPr>
          <w:rFonts w:ascii="Simplified Arabic" w:eastAsia="Times New Roman" w:hAnsi="Simplified Arabic" w:cs="Simplified Arabic" w:hint="cs"/>
          <w:color w:val="1F1F1F"/>
          <w:sz w:val="36"/>
          <w:szCs w:val="36"/>
          <w:rtl/>
        </w:rPr>
        <w:t>احمد</w:t>
      </w:r>
      <w:proofErr w:type="spellEnd"/>
      <w:r w:rsidRPr="001204ED">
        <w:rPr>
          <w:rFonts w:ascii="Simplified Arabic" w:eastAsia="Times New Roman" w:hAnsi="Simplified Arabic" w:cs="Simplified Arabic" w:hint="cs"/>
          <w:color w:val="1F1F1F"/>
          <w:sz w:val="36"/>
          <w:szCs w:val="36"/>
          <w:rtl/>
        </w:rPr>
        <w:t xml:space="preserve"> محمد، باحثة في التسويق، جامعة الملك عبدالعزيز.</w:t>
      </w:r>
    </w:p>
    <w:p w14:paraId="642BC2E5" w14:textId="77777777" w:rsidR="00565E5B" w:rsidRPr="001204ED" w:rsidRDefault="00565E5B" w:rsidP="00DA545C">
      <w:pPr>
        <w:numPr>
          <w:ilvl w:val="0"/>
          <w:numId w:val="17"/>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الملخص:</w:t>
      </w:r>
      <w:r w:rsidRPr="001204ED">
        <w:rPr>
          <w:rFonts w:ascii="Simplified Arabic" w:eastAsia="Times New Roman" w:hAnsi="Simplified Arabic" w:cs="Simplified Arabic" w:hint="cs"/>
          <w:color w:val="1F1F1F"/>
          <w:sz w:val="36"/>
          <w:szCs w:val="36"/>
          <w:rtl/>
        </w:rPr>
        <w:t xml:space="preserve"> تهدف هذه الدراسة إلى مقارنة استراتيجيات التسويق الرقمي التي تتبعها شركتا (بنده) و(كارفور) في السوق السعودي. تم استخدام منهجية تحليلية تعتمد على تحليل المحتوى للمواقع الإلكترونية وحسابات </w:t>
      </w:r>
      <w:r w:rsidRPr="001204ED">
        <w:rPr>
          <w:rFonts w:ascii="Simplified Arabic" w:eastAsia="Times New Roman" w:hAnsi="Simplified Arabic" w:cs="Simplified Arabic" w:hint="cs"/>
          <w:color w:val="1F1F1F"/>
          <w:sz w:val="36"/>
          <w:szCs w:val="36"/>
          <w:rtl/>
        </w:rPr>
        <w:lastRenderedPageBreak/>
        <w:t>وسائل التواصل الاجتماعي للشركتين. أظهرت النتائج أن الشركتين تستخدم مجموعة متنوعة من أدوات التسويق الرقمي، ولكن هناك اختلافات واضحة في استراتيجياتهما، حيث تركز (بنده) على التسويق بالمحتوى، بينما تركز (كارفور) على الإعلانات المدفوعة.</w:t>
      </w:r>
    </w:p>
    <w:p w14:paraId="7DE0C386" w14:textId="77777777" w:rsidR="00565E5B" w:rsidRPr="001204ED" w:rsidRDefault="00565E5B">
      <w:pPr>
        <w:pStyle w:val="a5"/>
        <w:bidi/>
        <w:spacing w:before="0" w:beforeAutospacing="0" w:after="0" w:afterAutospacing="0" w:line="390" w:lineRule="atLeast"/>
        <w:divId w:val="15838290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3. الدراسة:</w:t>
      </w:r>
      <w:r w:rsidRPr="001204ED">
        <w:rPr>
          <w:rFonts w:ascii="Simplified Arabic" w:hAnsi="Simplified Arabic" w:cs="Simplified Arabic" w:hint="cs"/>
          <w:color w:val="1F1F1F"/>
          <w:sz w:val="36"/>
          <w:szCs w:val="36"/>
          <w:rtl/>
        </w:rPr>
        <w:t xml:space="preserve"> تأثير التكنولوجيا على سلوك المستهلك السعودي في قطاع التجزئة: دراسة حالة (بنده) و(كارفور).</w:t>
      </w:r>
    </w:p>
    <w:p w14:paraId="32B9E0F2" w14:textId="79B90DF4" w:rsidR="00565E5B" w:rsidRPr="001204ED" w:rsidRDefault="00565E5B" w:rsidP="00DA545C">
      <w:pPr>
        <w:numPr>
          <w:ilvl w:val="0"/>
          <w:numId w:val="18"/>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204ED">
        <w:rPr>
          <w:rFonts w:ascii="Simplified Arabic" w:eastAsia="Times New Roman" w:hAnsi="Simplified Arabic" w:cs="Simplified Arabic" w:hint="cs"/>
          <w:color w:val="1F1F1F"/>
          <w:sz w:val="36"/>
          <w:szCs w:val="36"/>
          <w:rtl/>
        </w:rPr>
        <w:t xml:space="preserve"> </w:t>
      </w:r>
      <w:r w:rsidR="00A2089F" w:rsidRPr="001204ED">
        <w:rPr>
          <w:rFonts w:ascii="Simplified Arabic" w:eastAsia="Times New Roman" w:hAnsi="Simplified Arabic" w:cs="Simplified Arabic" w:hint="cs"/>
          <w:color w:val="1F1F1F"/>
          <w:sz w:val="36"/>
          <w:szCs w:val="36"/>
          <w:rtl/>
        </w:rPr>
        <w:t xml:space="preserve">عارف </w:t>
      </w:r>
      <w:proofErr w:type="spellStart"/>
      <w:r w:rsidR="00A2089F" w:rsidRPr="001204ED">
        <w:rPr>
          <w:rFonts w:ascii="Simplified Arabic" w:eastAsia="Times New Roman" w:hAnsi="Simplified Arabic" w:cs="Simplified Arabic" w:hint="cs"/>
          <w:color w:val="1F1F1F"/>
          <w:sz w:val="36"/>
          <w:szCs w:val="36"/>
          <w:rtl/>
        </w:rPr>
        <w:t>الحمودي</w:t>
      </w:r>
      <w:proofErr w:type="spellEnd"/>
      <w:r w:rsidRPr="001204ED">
        <w:rPr>
          <w:rFonts w:ascii="Simplified Arabic" w:eastAsia="Times New Roman" w:hAnsi="Simplified Arabic" w:cs="Simplified Arabic" w:hint="cs"/>
          <w:color w:val="1F1F1F"/>
          <w:sz w:val="36"/>
          <w:szCs w:val="36"/>
          <w:rtl/>
        </w:rPr>
        <w:t>، أستاذ مساعد في نظم المعلومات، جامعة الملك فهد للبترول والمعادن.</w:t>
      </w:r>
    </w:p>
    <w:p w14:paraId="1FF761BB" w14:textId="77777777" w:rsidR="00565E5B" w:rsidRPr="001204ED" w:rsidRDefault="00565E5B" w:rsidP="00DA545C">
      <w:pPr>
        <w:numPr>
          <w:ilvl w:val="0"/>
          <w:numId w:val="18"/>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الملخص:</w:t>
      </w:r>
      <w:r w:rsidRPr="001204ED">
        <w:rPr>
          <w:rFonts w:ascii="Simplified Arabic" w:eastAsia="Times New Roman" w:hAnsi="Simplified Arabic" w:cs="Simplified Arabic" w:hint="cs"/>
          <w:color w:val="1F1F1F"/>
          <w:sz w:val="36"/>
          <w:szCs w:val="36"/>
          <w:rtl/>
        </w:rPr>
        <w:t xml:space="preserve"> تهدف هذه الدراسة إلى تحليل تأثير التكنولوجيا على سلوك المستهلك السعودي في قطاع التجزئة، مع التركيز على دور التطبيقات الذكية والتسوق الإلكتروني. تم استخدام منهجية مسح استقصائي لجمع البيانات من عينة من المستهلكين السعوديين. أظهرت النتائج أن التكنولوجيا أحدثت تغييرات كبيرة في سلوك المستهلك، حيث يفضل المستهلكون التسوق عبر الإنترنت واستخدام التطبيقات الذكية للمقارنة بين الأسعار.</w:t>
      </w:r>
    </w:p>
    <w:p w14:paraId="706D1726" w14:textId="655890D9" w:rsidR="00565E5B" w:rsidRPr="001204ED" w:rsidRDefault="00565E5B">
      <w:pPr>
        <w:pStyle w:val="3"/>
        <w:spacing w:before="420" w:after="120" w:line="360" w:lineRule="atLeast"/>
        <w:divId w:val="158382901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الدراسات الأجنبية :</w:t>
      </w:r>
    </w:p>
    <w:p w14:paraId="241E134E" w14:textId="77777777" w:rsidR="00565E5B" w:rsidRPr="001204ED" w:rsidRDefault="00565E5B">
      <w:pPr>
        <w:pStyle w:val="a5"/>
        <w:bidi/>
        <w:spacing w:before="0" w:beforeAutospacing="0" w:after="0" w:afterAutospacing="0" w:line="390" w:lineRule="atLeast"/>
        <w:divId w:val="15838290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1. الدراسة:</w:t>
      </w:r>
      <w:r w:rsidRPr="001204ED">
        <w:rPr>
          <w:rFonts w:ascii="Simplified Arabic" w:hAnsi="Simplified Arabic" w:cs="Simplified Arabic" w:hint="cs"/>
          <w:color w:val="1F1F1F"/>
          <w:sz w:val="36"/>
          <w:szCs w:val="36"/>
          <w:rtl/>
        </w:rPr>
        <w:t xml:space="preserve"> </w:t>
      </w:r>
      <w:r w:rsidRPr="001204ED">
        <w:rPr>
          <w:rFonts w:ascii="Simplified Arabic" w:hAnsi="Simplified Arabic" w:cs="Simplified Arabic" w:hint="cs"/>
          <w:color w:val="1F1F1F"/>
          <w:sz w:val="36"/>
          <w:szCs w:val="36"/>
        </w:rPr>
        <w:t>The impact of e-commerce on traditional retailers: A case study of Carrefour and Tesco</w:t>
      </w:r>
      <w:r w:rsidRPr="001204ED">
        <w:rPr>
          <w:rFonts w:ascii="Simplified Arabic" w:hAnsi="Simplified Arabic" w:cs="Simplified Arabic" w:hint="cs"/>
          <w:color w:val="1F1F1F"/>
          <w:sz w:val="36"/>
          <w:szCs w:val="36"/>
          <w:rtl/>
        </w:rPr>
        <w:t>.</w:t>
      </w:r>
    </w:p>
    <w:p w14:paraId="30D74C9C" w14:textId="77777777" w:rsidR="00565E5B" w:rsidRPr="001204ED" w:rsidRDefault="00565E5B" w:rsidP="00DA545C">
      <w:pPr>
        <w:numPr>
          <w:ilvl w:val="0"/>
          <w:numId w:val="19"/>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204ED">
        <w:rPr>
          <w:rFonts w:ascii="Simplified Arabic" w:eastAsia="Times New Roman" w:hAnsi="Simplified Arabic" w:cs="Simplified Arabic" w:hint="cs"/>
          <w:color w:val="1F1F1F"/>
          <w:sz w:val="36"/>
          <w:szCs w:val="36"/>
          <w:rtl/>
        </w:rPr>
        <w:t xml:space="preserve"> </w:t>
      </w:r>
      <w:r w:rsidRPr="001204ED">
        <w:rPr>
          <w:rFonts w:ascii="Simplified Arabic" w:eastAsia="Times New Roman" w:hAnsi="Simplified Arabic" w:cs="Simplified Arabic" w:hint="cs"/>
          <w:color w:val="1F1F1F"/>
          <w:sz w:val="36"/>
          <w:szCs w:val="36"/>
        </w:rPr>
        <w:t>John Smith, Professor of Marketing, University of London</w:t>
      </w:r>
      <w:r w:rsidRPr="001204ED">
        <w:rPr>
          <w:rFonts w:ascii="Simplified Arabic" w:eastAsia="Times New Roman" w:hAnsi="Simplified Arabic" w:cs="Simplified Arabic" w:hint="cs"/>
          <w:color w:val="1F1F1F"/>
          <w:sz w:val="36"/>
          <w:szCs w:val="36"/>
          <w:rtl/>
        </w:rPr>
        <w:t>.</w:t>
      </w:r>
    </w:p>
    <w:p w14:paraId="4EA2DC21" w14:textId="77777777" w:rsidR="00565E5B" w:rsidRPr="001204ED" w:rsidRDefault="00565E5B" w:rsidP="00DA545C">
      <w:pPr>
        <w:numPr>
          <w:ilvl w:val="0"/>
          <w:numId w:val="19"/>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الملخص:</w:t>
      </w:r>
      <w:r w:rsidRPr="001204ED">
        <w:rPr>
          <w:rFonts w:ascii="Simplified Arabic" w:eastAsia="Times New Roman" w:hAnsi="Simplified Arabic" w:cs="Simplified Arabic" w:hint="cs"/>
          <w:color w:val="1F1F1F"/>
          <w:sz w:val="36"/>
          <w:szCs w:val="36"/>
          <w:rtl/>
        </w:rPr>
        <w:t xml:space="preserve"> </w:t>
      </w:r>
      <w:r w:rsidRPr="001204ED">
        <w:rPr>
          <w:rFonts w:ascii="Simplified Arabic" w:eastAsia="Times New Roman" w:hAnsi="Simplified Arabic" w:cs="Simplified Arabic" w:hint="cs"/>
          <w:color w:val="1F1F1F"/>
          <w:sz w:val="36"/>
          <w:szCs w:val="36"/>
        </w:rPr>
        <w:t xml:space="preserve">This study aims to analyze the impact of e-commerce on traditional retailers, using Carrefour and </w:t>
      </w:r>
      <w:r w:rsidRPr="001204ED">
        <w:rPr>
          <w:rFonts w:ascii="Simplified Arabic" w:eastAsia="Times New Roman" w:hAnsi="Simplified Arabic" w:cs="Simplified Arabic" w:hint="cs"/>
          <w:color w:val="1F1F1F"/>
          <w:sz w:val="36"/>
          <w:szCs w:val="36"/>
        </w:rPr>
        <w:lastRenderedPageBreak/>
        <w:t xml:space="preserve">Tesco as case studies. The study found that e-commerce has significantly changed the competitive landscape for traditional retailers, forcing them to invest in online channels and </w:t>
      </w:r>
      <w:proofErr w:type="spellStart"/>
      <w:r w:rsidRPr="001204ED">
        <w:rPr>
          <w:rFonts w:ascii="Simplified Arabic" w:eastAsia="Times New Roman" w:hAnsi="Simplified Arabic" w:cs="Simplified Arabic" w:hint="cs"/>
          <w:color w:val="1F1F1F"/>
          <w:sz w:val="36"/>
          <w:szCs w:val="36"/>
        </w:rPr>
        <w:t>omnichannel</w:t>
      </w:r>
      <w:proofErr w:type="spellEnd"/>
      <w:r w:rsidRPr="001204ED">
        <w:rPr>
          <w:rFonts w:ascii="Simplified Arabic" w:eastAsia="Times New Roman" w:hAnsi="Simplified Arabic" w:cs="Simplified Arabic" w:hint="cs"/>
          <w:color w:val="1F1F1F"/>
          <w:sz w:val="36"/>
          <w:szCs w:val="36"/>
        </w:rPr>
        <w:t xml:space="preserve"> strategies</w:t>
      </w:r>
      <w:r w:rsidRPr="001204ED">
        <w:rPr>
          <w:rFonts w:ascii="Simplified Arabic" w:eastAsia="Times New Roman" w:hAnsi="Simplified Arabic" w:cs="Simplified Arabic" w:hint="cs"/>
          <w:color w:val="1F1F1F"/>
          <w:sz w:val="36"/>
          <w:szCs w:val="36"/>
          <w:rtl/>
        </w:rPr>
        <w:t>.</w:t>
      </w:r>
    </w:p>
    <w:p w14:paraId="58E3C790" w14:textId="77777777" w:rsidR="00565E5B" w:rsidRPr="001204ED" w:rsidRDefault="00565E5B">
      <w:pPr>
        <w:pStyle w:val="a5"/>
        <w:bidi/>
        <w:spacing w:before="0" w:beforeAutospacing="0" w:after="0" w:afterAutospacing="0" w:line="390" w:lineRule="atLeast"/>
        <w:divId w:val="15838290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 xml:space="preserve">2. </w:t>
      </w:r>
      <w:r w:rsidRPr="001204ED">
        <w:rPr>
          <w:rStyle w:val="a6"/>
          <w:rFonts w:ascii="Simplified Arabic" w:hAnsi="Simplified Arabic" w:cs="Simplified Arabic" w:hint="cs"/>
          <w:b w:val="0"/>
          <w:bCs w:val="0"/>
          <w:color w:val="1F1F1F"/>
          <w:sz w:val="36"/>
          <w:szCs w:val="36"/>
          <w:bdr w:val="none" w:sz="0" w:space="0" w:color="auto" w:frame="1"/>
        </w:rPr>
        <w:t>The role of private label brands in retail competition: A comparative analysis of Walmart and Carrefour</w:t>
      </w:r>
      <w:r w:rsidRPr="001204ED">
        <w:rPr>
          <w:rStyle w:val="a6"/>
          <w:rFonts w:ascii="Simplified Arabic" w:hAnsi="Simplified Arabic" w:cs="Simplified Arabic" w:hint="cs"/>
          <w:b w:val="0"/>
          <w:bCs w:val="0"/>
          <w:color w:val="1F1F1F"/>
          <w:sz w:val="36"/>
          <w:szCs w:val="36"/>
          <w:bdr w:val="none" w:sz="0" w:space="0" w:color="auto" w:frame="1"/>
          <w:rtl/>
        </w:rPr>
        <w:t>.</w:t>
      </w:r>
    </w:p>
    <w:p w14:paraId="356BB688" w14:textId="77777777" w:rsidR="00565E5B" w:rsidRPr="001204ED" w:rsidRDefault="00565E5B" w:rsidP="00DA545C">
      <w:pPr>
        <w:numPr>
          <w:ilvl w:val="0"/>
          <w:numId w:val="20"/>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204ED">
        <w:rPr>
          <w:rFonts w:ascii="Simplified Arabic" w:eastAsia="Times New Roman" w:hAnsi="Simplified Arabic" w:cs="Simplified Arabic" w:hint="cs"/>
          <w:color w:val="1F1F1F"/>
          <w:sz w:val="36"/>
          <w:szCs w:val="36"/>
          <w:rtl/>
        </w:rPr>
        <w:t xml:space="preserve"> </w:t>
      </w:r>
      <w:r w:rsidRPr="001204ED">
        <w:rPr>
          <w:rFonts w:ascii="Simplified Arabic" w:eastAsia="Times New Roman" w:hAnsi="Simplified Arabic" w:cs="Simplified Arabic" w:hint="cs"/>
          <w:color w:val="1F1F1F"/>
          <w:sz w:val="36"/>
          <w:szCs w:val="36"/>
        </w:rPr>
        <w:t>Jane Doe, Associate Professor of Management, Harvard Business School</w:t>
      </w:r>
      <w:r w:rsidRPr="001204ED">
        <w:rPr>
          <w:rFonts w:ascii="Simplified Arabic" w:eastAsia="Times New Roman" w:hAnsi="Simplified Arabic" w:cs="Simplified Arabic" w:hint="cs"/>
          <w:color w:val="1F1F1F"/>
          <w:sz w:val="36"/>
          <w:szCs w:val="36"/>
          <w:rtl/>
        </w:rPr>
        <w:t>.</w:t>
      </w:r>
    </w:p>
    <w:p w14:paraId="0046435F" w14:textId="77777777" w:rsidR="00565E5B" w:rsidRPr="001204ED" w:rsidRDefault="00565E5B" w:rsidP="00DA545C">
      <w:pPr>
        <w:numPr>
          <w:ilvl w:val="0"/>
          <w:numId w:val="20"/>
        </w:numPr>
        <w:spacing w:after="0" w:line="390" w:lineRule="atLeast"/>
        <w:divId w:val="15838290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الملخص:</w:t>
      </w:r>
      <w:r w:rsidRPr="001204ED">
        <w:rPr>
          <w:rFonts w:ascii="Simplified Arabic" w:eastAsia="Times New Roman" w:hAnsi="Simplified Arabic" w:cs="Simplified Arabic" w:hint="cs"/>
          <w:color w:val="1F1F1F"/>
          <w:sz w:val="36"/>
          <w:szCs w:val="36"/>
          <w:rtl/>
        </w:rPr>
        <w:t xml:space="preserve"> </w:t>
      </w:r>
      <w:r w:rsidRPr="001204ED">
        <w:rPr>
          <w:rFonts w:ascii="Simplified Arabic" w:eastAsia="Times New Roman" w:hAnsi="Simplified Arabic" w:cs="Simplified Arabic" w:hint="cs"/>
          <w:color w:val="1F1F1F"/>
          <w:sz w:val="36"/>
          <w:szCs w:val="36"/>
        </w:rPr>
        <w:t>This study examines the role of private label brands in retail competition, focusing on Walmart and Carrefour. The study found that private label brands have become a powerful tool for retailers to differentiate themselves from competitors and increase profitability</w:t>
      </w:r>
      <w:r w:rsidRPr="001204ED">
        <w:rPr>
          <w:rFonts w:ascii="Simplified Arabic" w:eastAsia="Times New Roman" w:hAnsi="Simplified Arabic" w:cs="Simplified Arabic" w:hint="cs"/>
          <w:color w:val="1F1F1F"/>
          <w:sz w:val="36"/>
          <w:szCs w:val="36"/>
          <w:rtl/>
        </w:rPr>
        <w:t>.</w:t>
      </w:r>
    </w:p>
    <w:p w14:paraId="268039E0" w14:textId="51822849" w:rsidR="00565E5B" w:rsidRPr="001204ED" w:rsidRDefault="00565E5B">
      <w:pPr>
        <w:pStyle w:val="a5"/>
        <w:bidi/>
        <w:spacing w:before="0" w:beforeAutospacing="0" w:after="240" w:afterAutospacing="0" w:line="390" w:lineRule="atLeast"/>
        <w:divId w:val="1583829010"/>
        <w:rPr>
          <w:rFonts w:ascii="Simplified Arabic" w:hAnsi="Simplified Arabic" w:cs="Simplified Arabic"/>
          <w:color w:val="1F1F1F"/>
          <w:sz w:val="36"/>
          <w:szCs w:val="36"/>
          <w:rtl/>
        </w:rPr>
      </w:pPr>
    </w:p>
    <w:p w14:paraId="4A0F9AB5" w14:textId="77777777" w:rsidR="00EE68E4" w:rsidRPr="001204ED" w:rsidRDefault="00EE68E4">
      <w:pPr>
        <w:pStyle w:val="2"/>
        <w:spacing w:before="0" w:after="120" w:line="420" w:lineRule="atLeast"/>
        <w:divId w:val="1135369066"/>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t>ملخص للدراسات السابقة حول المنافسة في قطاع التجزئة السعودي</w:t>
      </w:r>
    </w:p>
    <w:p w14:paraId="53AEEB4B" w14:textId="77777777" w:rsidR="00EE68E4" w:rsidRPr="001204ED" w:rsidRDefault="00EE68E4">
      <w:pPr>
        <w:pStyle w:val="a5"/>
        <w:bidi/>
        <w:spacing w:before="0" w:beforeAutospacing="0" w:after="240" w:afterAutospacing="0" w:line="390" w:lineRule="atLeast"/>
        <w:divId w:val="1135369066"/>
        <w:rPr>
          <w:rFonts w:ascii="Simplified Arabic" w:hAnsi="Simplified Arabic" w:cs="Simplified Arabic"/>
          <w:color w:val="1F1F1F"/>
          <w:sz w:val="36"/>
          <w:szCs w:val="36"/>
          <w:rtl/>
        </w:rPr>
      </w:pPr>
      <w:r w:rsidRPr="001204ED">
        <w:rPr>
          <w:rFonts w:ascii="Simplified Arabic" w:hAnsi="Simplified Arabic" w:cs="Simplified Arabic" w:hint="cs"/>
          <w:color w:val="1F1F1F"/>
          <w:sz w:val="36"/>
          <w:szCs w:val="36"/>
          <w:rtl/>
        </w:rPr>
        <w:t xml:space="preserve">تتناول الدراسات السابقة التي تم عرضها مجموعة من الجوانب المتعلقة بالمنافسة الشديدة في قطاع التجزئة السعودي، مع التركيز بشكل خاص على شركتي "بنده" </w:t>
      </w:r>
      <w:proofErr w:type="spellStart"/>
      <w:r w:rsidRPr="001204ED">
        <w:rPr>
          <w:rFonts w:ascii="Simplified Arabic" w:hAnsi="Simplified Arabic" w:cs="Simplified Arabic" w:hint="cs"/>
          <w:color w:val="1F1F1F"/>
          <w:sz w:val="36"/>
          <w:szCs w:val="36"/>
          <w:rtl/>
        </w:rPr>
        <w:t>و"كارفور</w:t>
      </w:r>
      <w:proofErr w:type="spellEnd"/>
      <w:r w:rsidRPr="001204ED">
        <w:rPr>
          <w:rFonts w:ascii="Simplified Arabic" w:hAnsi="Simplified Arabic" w:cs="Simplified Arabic" w:hint="cs"/>
          <w:color w:val="1F1F1F"/>
          <w:sz w:val="36"/>
          <w:szCs w:val="36"/>
          <w:rtl/>
        </w:rPr>
        <w:t>". يمكن تلخيص النقاط الرئيسية لهذه الدراسات على النحو التالي:</w:t>
      </w:r>
    </w:p>
    <w:p w14:paraId="78857868" w14:textId="77777777" w:rsidR="00EE68E4" w:rsidRPr="001204ED" w:rsidRDefault="00EE68E4" w:rsidP="00DA545C">
      <w:pPr>
        <w:numPr>
          <w:ilvl w:val="0"/>
          <w:numId w:val="21"/>
        </w:numPr>
        <w:spacing w:after="0" w:line="390" w:lineRule="atLeast"/>
        <w:divId w:val="113536906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العولمة والمنافسة:</w:t>
      </w:r>
      <w:r w:rsidRPr="001204ED">
        <w:rPr>
          <w:rFonts w:ascii="Simplified Arabic" w:eastAsia="Times New Roman" w:hAnsi="Simplified Arabic" w:cs="Simplified Arabic" w:hint="cs"/>
          <w:color w:val="1F1F1F"/>
          <w:sz w:val="36"/>
          <w:szCs w:val="36"/>
          <w:rtl/>
        </w:rPr>
        <w:t xml:space="preserve"> أظهرت الدراسات أن العولمة والمنافسة الشديدة أجبرت الشركات على تبني استراتيجيات جديدة للبقاء على قيد الحياة، </w:t>
      </w:r>
      <w:r w:rsidRPr="001204ED">
        <w:rPr>
          <w:rFonts w:ascii="Simplified Arabic" w:eastAsia="Times New Roman" w:hAnsi="Simplified Arabic" w:cs="Simplified Arabic" w:hint="cs"/>
          <w:color w:val="1F1F1F"/>
          <w:sz w:val="36"/>
          <w:szCs w:val="36"/>
          <w:rtl/>
        </w:rPr>
        <w:lastRenderedPageBreak/>
        <w:t>مثل التركيز على العلامات التجارية الخاصة وتطوير القنوات الإلكترونية.</w:t>
      </w:r>
    </w:p>
    <w:p w14:paraId="336917A8" w14:textId="77777777" w:rsidR="00EE68E4" w:rsidRPr="001204ED" w:rsidRDefault="00EE68E4" w:rsidP="00DA545C">
      <w:pPr>
        <w:numPr>
          <w:ilvl w:val="0"/>
          <w:numId w:val="21"/>
        </w:numPr>
        <w:spacing w:after="0" w:line="390" w:lineRule="atLeast"/>
        <w:divId w:val="113536906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أهمية التسويق الرقمي:</w:t>
      </w:r>
      <w:r w:rsidRPr="001204ED">
        <w:rPr>
          <w:rFonts w:ascii="Simplified Arabic" w:eastAsia="Times New Roman" w:hAnsi="Simplified Arabic" w:cs="Simplified Arabic" w:hint="cs"/>
          <w:color w:val="1F1F1F"/>
          <w:sz w:val="36"/>
          <w:szCs w:val="36"/>
          <w:rtl/>
        </w:rPr>
        <w:t xml:space="preserve"> سلطت الدراسات الضوء على أهمية التسويق الرقمي في جذب العملاء والحفاظ عليهم، وكيف تستخدم الشركات المختلفة استراتيجيات مختلفة للتسويق عبر الإنترنت.</w:t>
      </w:r>
    </w:p>
    <w:p w14:paraId="61BD54D5" w14:textId="77777777" w:rsidR="00EE68E4" w:rsidRPr="001204ED" w:rsidRDefault="00EE68E4" w:rsidP="00DA545C">
      <w:pPr>
        <w:numPr>
          <w:ilvl w:val="0"/>
          <w:numId w:val="21"/>
        </w:numPr>
        <w:spacing w:after="0" w:line="390" w:lineRule="atLeast"/>
        <w:divId w:val="113536906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التكنولوجيا على سلوك المستهلك:</w:t>
      </w:r>
      <w:r w:rsidRPr="001204ED">
        <w:rPr>
          <w:rFonts w:ascii="Simplified Arabic" w:eastAsia="Times New Roman" w:hAnsi="Simplified Arabic" w:cs="Simplified Arabic" w:hint="cs"/>
          <w:color w:val="1F1F1F"/>
          <w:sz w:val="36"/>
          <w:szCs w:val="36"/>
          <w:rtl/>
        </w:rPr>
        <w:t xml:space="preserve"> أظهرت الدراسات أن التكنولوجيا أحدثت تغييرات كبيرة في سلوك المستهلك، حيث يفضل المستهلكون التسوق عبر الإنترنت واستخدام التطبيقات الذكية.</w:t>
      </w:r>
    </w:p>
    <w:p w14:paraId="376C5030" w14:textId="77777777" w:rsidR="00EE68E4" w:rsidRPr="001204ED" w:rsidRDefault="00EE68E4" w:rsidP="00DA545C">
      <w:pPr>
        <w:numPr>
          <w:ilvl w:val="0"/>
          <w:numId w:val="21"/>
        </w:numPr>
        <w:spacing w:after="0" w:line="390" w:lineRule="atLeast"/>
        <w:divId w:val="113536906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دور العلامات التجارية الخاصة:</w:t>
      </w:r>
      <w:r w:rsidRPr="001204ED">
        <w:rPr>
          <w:rFonts w:ascii="Simplified Arabic" w:eastAsia="Times New Roman" w:hAnsi="Simplified Arabic" w:cs="Simplified Arabic" w:hint="cs"/>
          <w:color w:val="1F1F1F"/>
          <w:sz w:val="36"/>
          <w:szCs w:val="36"/>
          <w:rtl/>
        </w:rPr>
        <w:t xml:space="preserve"> أشارت بعض الدراسات إلى أهمية العلامات التجارية الخاصة في التميز عن المنافسين وزيادة الربحية.</w:t>
      </w:r>
    </w:p>
    <w:p w14:paraId="514D0EFD" w14:textId="77777777" w:rsidR="00EE68E4" w:rsidRPr="001204ED" w:rsidRDefault="00EE68E4" w:rsidP="00DA545C">
      <w:pPr>
        <w:numPr>
          <w:ilvl w:val="0"/>
          <w:numId w:val="21"/>
        </w:numPr>
        <w:spacing w:after="0" w:line="390" w:lineRule="atLeast"/>
        <w:divId w:val="113536906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التوسع الجغرافي:</w:t>
      </w:r>
      <w:r w:rsidRPr="001204ED">
        <w:rPr>
          <w:rFonts w:ascii="Simplified Arabic" w:eastAsia="Times New Roman" w:hAnsi="Simplified Arabic" w:cs="Simplified Arabic" w:hint="cs"/>
          <w:color w:val="1F1F1F"/>
          <w:sz w:val="36"/>
          <w:szCs w:val="36"/>
          <w:rtl/>
        </w:rPr>
        <w:t xml:space="preserve"> أظهرت الدراسات أن المنافسة تدفع الشركات إلى التوسع الجغرافي لزيادة حصتها السوقية.</w:t>
      </w:r>
    </w:p>
    <w:p w14:paraId="1444D9AD" w14:textId="77777777" w:rsidR="00EE68E4" w:rsidRPr="001204ED" w:rsidRDefault="00EE68E4">
      <w:pPr>
        <w:pStyle w:val="a5"/>
        <w:bidi/>
        <w:spacing w:before="0" w:beforeAutospacing="0" w:after="0" w:afterAutospacing="0" w:line="390" w:lineRule="atLeast"/>
        <w:divId w:val="1135369066"/>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النقاط المشتركة بين هذه الدراسات:</w:t>
      </w:r>
    </w:p>
    <w:p w14:paraId="305F8C8D" w14:textId="77777777" w:rsidR="00EE68E4" w:rsidRPr="001204ED" w:rsidRDefault="00EE68E4" w:rsidP="00DA545C">
      <w:pPr>
        <w:numPr>
          <w:ilvl w:val="0"/>
          <w:numId w:val="22"/>
        </w:numPr>
        <w:spacing w:after="0" w:line="390" w:lineRule="atLeast"/>
        <w:divId w:val="113536906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أهمية التكيف مع التغيرات:</w:t>
      </w:r>
      <w:r w:rsidRPr="001204ED">
        <w:rPr>
          <w:rFonts w:ascii="Simplified Arabic" w:eastAsia="Times New Roman" w:hAnsi="Simplified Arabic" w:cs="Simplified Arabic" w:hint="cs"/>
          <w:color w:val="1F1F1F"/>
          <w:sz w:val="36"/>
          <w:szCs w:val="36"/>
          <w:rtl/>
        </w:rPr>
        <w:t xml:space="preserve"> تشير الدراسات إلى أن الشركات الناجحة في قطاع التجزئة هي تلك التي تستطيع التكيف بسرعة مع التغيرات في السوق والمنافسة.</w:t>
      </w:r>
    </w:p>
    <w:p w14:paraId="5C9FDABB" w14:textId="77777777" w:rsidR="00EE68E4" w:rsidRPr="001204ED" w:rsidRDefault="00EE68E4" w:rsidP="00DA545C">
      <w:pPr>
        <w:numPr>
          <w:ilvl w:val="0"/>
          <w:numId w:val="22"/>
        </w:numPr>
        <w:spacing w:after="0" w:line="390" w:lineRule="atLeast"/>
        <w:divId w:val="113536906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دور التكنولوجيا:</w:t>
      </w:r>
      <w:r w:rsidRPr="001204ED">
        <w:rPr>
          <w:rFonts w:ascii="Simplified Arabic" w:eastAsia="Times New Roman" w:hAnsi="Simplified Arabic" w:cs="Simplified Arabic" w:hint="cs"/>
          <w:color w:val="1F1F1F"/>
          <w:sz w:val="36"/>
          <w:szCs w:val="36"/>
          <w:rtl/>
        </w:rPr>
        <w:t xml:space="preserve"> تلعب التكنولوجيا دورًا حاسمًا في تشكيل المنافسة في قطاع التجزئة، حيث تساعد الشركات على تحسين كفاءتها وتقديم خدمات أفضل للعملاء.</w:t>
      </w:r>
    </w:p>
    <w:p w14:paraId="7B972C25" w14:textId="77777777" w:rsidR="00EE68E4" w:rsidRPr="001204ED" w:rsidRDefault="00EE68E4" w:rsidP="00DA545C">
      <w:pPr>
        <w:numPr>
          <w:ilvl w:val="0"/>
          <w:numId w:val="22"/>
        </w:numPr>
        <w:spacing w:after="0" w:line="390" w:lineRule="atLeast"/>
        <w:divId w:val="113536906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أهمية فهم سلوك المستهلك:</w:t>
      </w:r>
      <w:r w:rsidRPr="001204ED">
        <w:rPr>
          <w:rFonts w:ascii="Simplified Arabic" w:eastAsia="Times New Roman" w:hAnsi="Simplified Arabic" w:cs="Simplified Arabic" w:hint="cs"/>
          <w:color w:val="1F1F1F"/>
          <w:sz w:val="36"/>
          <w:szCs w:val="36"/>
          <w:rtl/>
        </w:rPr>
        <w:t xml:space="preserve"> يجب على الشركات فهم سلوك المستهلك وتوقعاته لتقديم العروض والخدمات التي تلبي احتياجاتهم.</w:t>
      </w:r>
    </w:p>
    <w:p w14:paraId="17BB7D1B" w14:textId="10C1A0B3" w:rsidR="00EE68E4" w:rsidRPr="001204ED" w:rsidRDefault="00EE68E4">
      <w:pPr>
        <w:pStyle w:val="a5"/>
        <w:bidi/>
        <w:spacing w:before="0" w:beforeAutospacing="0" w:after="0" w:afterAutospacing="0" w:line="390" w:lineRule="atLeast"/>
        <w:divId w:val="1135369066"/>
        <w:rPr>
          <w:rStyle w:val="a6"/>
          <w:rFonts w:ascii="Simplified Arabic" w:hAnsi="Simplified Arabic" w:cs="Simplified Arabic"/>
          <w:b w:val="0"/>
          <w:bCs w:val="0"/>
          <w:color w:val="1F1F1F"/>
          <w:sz w:val="36"/>
          <w:szCs w:val="36"/>
          <w:bdr w:val="none" w:sz="0" w:space="0" w:color="auto" w:frame="1"/>
          <w:rtl/>
        </w:rPr>
      </w:pPr>
    </w:p>
    <w:p w14:paraId="500545DD" w14:textId="77777777" w:rsidR="00EE68E4" w:rsidRPr="001204ED" w:rsidRDefault="00EE68E4">
      <w:pPr>
        <w:pStyle w:val="a5"/>
        <w:bidi/>
        <w:spacing w:before="0" w:beforeAutospacing="0" w:after="0" w:afterAutospacing="0" w:line="390" w:lineRule="atLeast"/>
        <w:divId w:val="1135369066"/>
        <w:rPr>
          <w:rStyle w:val="a6"/>
          <w:rFonts w:ascii="Simplified Arabic" w:hAnsi="Simplified Arabic" w:cs="Simplified Arabic"/>
          <w:b w:val="0"/>
          <w:bCs w:val="0"/>
          <w:color w:val="1F1F1F"/>
          <w:sz w:val="36"/>
          <w:szCs w:val="36"/>
          <w:bdr w:val="none" w:sz="0" w:space="0" w:color="auto" w:frame="1"/>
          <w:rtl/>
        </w:rPr>
      </w:pPr>
    </w:p>
    <w:p w14:paraId="4D5B963B" w14:textId="774A06F5" w:rsidR="001002DD" w:rsidRPr="001204ED" w:rsidRDefault="001002DD">
      <w:pPr>
        <w:pStyle w:val="a5"/>
        <w:bidi/>
        <w:spacing w:before="0" w:beforeAutospacing="0" w:after="240" w:afterAutospacing="0" w:line="390" w:lineRule="atLeast"/>
        <w:divId w:val="55593779"/>
        <w:rPr>
          <w:rFonts w:ascii="Simplified Arabic" w:hAnsi="Simplified Arabic" w:cs="Simplified Arabic"/>
          <w:color w:val="1F1F1F"/>
          <w:sz w:val="36"/>
          <w:szCs w:val="36"/>
        </w:rPr>
      </w:pPr>
      <w:r w:rsidRPr="001204ED">
        <w:rPr>
          <w:rFonts w:ascii="Simplified Arabic" w:hAnsi="Simplified Arabic" w:cs="Simplified Arabic" w:hint="cs"/>
          <w:color w:val="1F1F1F"/>
          <w:sz w:val="36"/>
          <w:szCs w:val="36"/>
          <w:rtl/>
        </w:rPr>
        <w:lastRenderedPageBreak/>
        <w:t xml:space="preserve"> محاور نظرية  حول مخاطر المنافسة الشرسة في قطاع التجزئة السعودي، مع التركيز على حالة بنده وكارفور:</w:t>
      </w:r>
    </w:p>
    <w:p w14:paraId="4D9F4154" w14:textId="7F57F1E3" w:rsidR="001002DD" w:rsidRPr="001204ED" w:rsidRDefault="001002DD">
      <w:pPr>
        <w:pStyle w:val="3"/>
        <w:spacing w:before="420" w:after="120" w:line="36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المحاور النظرية :</w:t>
      </w:r>
    </w:p>
    <w:p w14:paraId="719A22EE"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نظرية المنافسة:</w:t>
      </w:r>
    </w:p>
    <w:p w14:paraId="413B087C"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تحليل نماذج المنافسة المختلفة (مثلاً، المنافسة الكاملة، الاحتكار، </w:t>
      </w:r>
      <w:proofErr w:type="spellStart"/>
      <w:r w:rsidRPr="001204ED">
        <w:rPr>
          <w:rFonts w:ascii="Simplified Arabic" w:eastAsia="Times New Roman" w:hAnsi="Simplified Arabic" w:cs="Simplified Arabic" w:hint="cs"/>
          <w:color w:val="1F1F1F"/>
          <w:sz w:val="36"/>
          <w:szCs w:val="36"/>
          <w:rtl/>
        </w:rPr>
        <w:t>الأوليغوبولي</w:t>
      </w:r>
      <w:proofErr w:type="spellEnd"/>
      <w:r w:rsidRPr="001204ED">
        <w:rPr>
          <w:rFonts w:ascii="Simplified Arabic" w:eastAsia="Times New Roman" w:hAnsi="Simplified Arabic" w:cs="Simplified Arabic" w:hint="cs"/>
          <w:color w:val="1F1F1F"/>
          <w:sz w:val="36"/>
          <w:szCs w:val="36"/>
          <w:rtl/>
        </w:rPr>
        <w:t>) وتطبيقها على قطاع التجزئة السعودي.</w:t>
      </w:r>
    </w:p>
    <w:p w14:paraId="10C158D6"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دراسة تأثير قوة المساومة للموردين والمشترين على هامش الربح في القطاع.</w:t>
      </w:r>
    </w:p>
    <w:p w14:paraId="6479D0C6"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تقييم دور الحواجز التي تعيق دخول لاعبين جدد إلى السوق.</w:t>
      </w:r>
    </w:p>
    <w:p w14:paraId="304B1D43"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سلوك المستهلك:</w:t>
      </w:r>
    </w:p>
    <w:p w14:paraId="4CAE6B4E"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دراسة سلوك المستهلك السعودي في قطاع التجزئة، مع التركيز على العوامل المؤثرة على قرارات الشراء (السعر، الجودة، العلامة التجارية، الموقع، الخ).</w:t>
      </w:r>
    </w:p>
    <w:p w14:paraId="5A57729D"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تأثير التسويق الرقمي والتجارة الإلكترونية على سلوك المستهلك.</w:t>
      </w:r>
    </w:p>
    <w:p w14:paraId="67D4E4B9"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إدارة سلسلة التوريد:</w:t>
      </w:r>
    </w:p>
    <w:p w14:paraId="6D57786D"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دراسة أهمية إدارة سلسلة التوريد الفعالة في تحقيق التنافسية في قطاع التجزئة.</w:t>
      </w:r>
    </w:p>
    <w:p w14:paraId="4FB3EB07"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دور التكامل الرأسي والعمودي في تعزيز القدرة التنافسية.</w:t>
      </w:r>
    </w:p>
    <w:p w14:paraId="444C47EE"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الاستراتيجيات التنافسية:</w:t>
      </w:r>
    </w:p>
    <w:p w14:paraId="3D704DE0"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تحليل الاستراتيجيات التنافسية المختلفة التي تتبعها بنده وكارفور (القيادة في التكلفة، التمايز، التركيز).</w:t>
      </w:r>
    </w:p>
    <w:p w14:paraId="1868711B"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تقييم فعالية هذه الاستراتيجيات في مواجهة المنافسة الشرسة.</w:t>
      </w:r>
    </w:p>
    <w:p w14:paraId="79C7CD68"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الابتكار:</w:t>
      </w:r>
    </w:p>
    <w:p w14:paraId="011FFC41"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دراسة دور الابتكار في تطوير المنتجات والخدمات في قطاع التجزئة.</w:t>
      </w:r>
    </w:p>
    <w:p w14:paraId="431D0BA0"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تأثير الابتكار التكنولوجي على نموذج الأعمال في قطاع التجزئة.</w:t>
      </w:r>
    </w:p>
    <w:p w14:paraId="4C53D3F0"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التسويق:</w:t>
      </w:r>
    </w:p>
    <w:p w14:paraId="46F6892F"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استراتيجيات التسويق التي تتبعها بنده وكارفور، مع التركيز على العلامة التجارية، والترويج، والتسعير.</w:t>
      </w:r>
    </w:p>
    <w:p w14:paraId="7AF9B899"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تقييم فعالية هذه الاستراتيجيات في بناء ولاء العملاء.</w:t>
      </w:r>
    </w:p>
    <w:p w14:paraId="592BAE55"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الاستدامة:</w:t>
      </w:r>
    </w:p>
    <w:p w14:paraId="7BCBCA2B"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دراسة أهمية الاستدامة البيئية والمجتمعية في قطاع التجزئة.</w:t>
      </w:r>
    </w:p>
    <w:p w14:paraId="5417C4E9"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تأثير الممارسات المستدامة على سمعة الشركة وجاذبيتها للمستهلكين.</w:t>
      </w:r>
    </w:p>
    <w:p w14:paraId="2EEA1110"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التجزئة الرقمية:</w:t>
      </w:r>
    </w:p>
    <w:p w14:paraId="649D544C"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تأثير التحول الرقمي على قطاع التجزئة، مع التركيز على التجارة الإلكترونية، والتسويق الرقمي، وتحليلات البيانات.</w:t>
      </w:r>
    </w:p>
    <w:p w14:paraId="02B7DE60"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تقييم استعداد بنده وكارفور للتنافس في البيئة الرقمية.</w:t>
      </w:r>
    </w:p>
    <w:p w14:paraId="62DAB887"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العلامة التجارية:</w:t>
      </w:r>
    </w:p>
    <w:p w14:paraId="7BE600F6"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دراسة دور العلامة التجارية في بناء ميزة تنافسية في قطاع التجزئة.</w:t>
      </w:r>
    </w:p>
    <w:p w14:paraId="41BFE01E"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قوة العلامة التجارية لبنده وكارفور مقارنة بالمنافسين.</w:t>
      </w:r>
    </w:p>
    <w:p w14:paraId="7905B763" w14:textId="77777777" w:rsidR="001002DD" w:rsidRPr="001204ED" w:rsidRDefault="001002DD" w:rsidP="001002DD">
      <w:pPr>
        <w:pStyle w:val="a5"/>
        <w:numPr>
          <w:ilvl w:val="0"/>
          <w:numId w:val="33"/>
        </w:numPr>
        <w:bidi/>
        <w:spacing w:before="0" w:beforeAutospacing="0" w:after="0" w:afterAutospacing="0" w:line="390" w:lineRule="atLeast"/>
        <w:divId w:val="5559377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البيئة التشريعية والقانونية:</w:t>
      </w:r>
    </w:p>
    <w:p w14:paraId="6B593EA8"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تحليل تأثير البيئة التشريعية والقانونية على قطاع التجزئة في السعودية.</w:t>
      </w:r>
    </w:p>
    <w:p w14:paraId="59C5B03C" w14:textId="77777777" w:rsidR="001002DD" w:rsidRPr="001204ED" w:rsidRDefault="001002DD" w:rsidP="001002DD">
      <w:pPr>
        <w:numPr>
          <w:ilvl w:val="1"/>
          <w:numId w:val="33"/>
        </w:numPr>
        <w:spacing w:after="120" w:line="390" w:lineRule="atLeast"/>
        <w:divId w:val="5559377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دراسة تأثير التغيرات في الأنظمة واللوائح على عمليات الشركات.</w:t>
      </w:r>
    </w:p>
    <w:p w14:paraId="202B8FFE" w14:textId="0DB4DB13" w:rsidR="00E81909" w:rsidRPr="001204ED" w:rsidRDefault="00E81909">
      <w:pPr>
        <w:pStyle w:val="a5"/>
        <w:bidi/>
        <w:spacing w:before="0" w:beforeAutospacing="0" w:after="240" w:afterAutospacing="0" w:line="390" w:lineRule="atLeast"/>
        <w:divId w:val="1164779373"/>
        <w:rPr>
          <w:rFonts w:ascii="Simplified Arabic"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 محاور نظرية </w:t>
      </w:r>
      <w:r w:rsidR="00CE74E8" w:rsidRPr="001204ED">
        <w:rPr>
          <w:rFonts w:ascii="Simplified Arabic" w:hAnsi="Simplified Arabic" w:cs="Simplified Arabic" w:hint="cs"/>
          <w:color w:val="1F1F1F"/>
          <w:sz w:val="36"/>
          <w:szCs w:val="36"/>
          <w:rtl/>
        </w:rPr>
        <w:t xml:space="preserve"> إضافية </w:t>
      </w:r>
    </w:p>
    <w:p w14:paraId="423FD8B1" w14:textId="77777777" w:rsidR="00E81909" w:rsidRPr="001204ED" w:rsidRDefault="00E81909">
      <w:pPr>
        <w:pStyle w:val="3"/>
        <w:spacing w:before="420" w:after="120" w:line="36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المحاور النظرية:</w:t>
      </w:r>
    </w:p>
    <w:p w14:paraId="2668DAD7"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المنافسة على الأداء المالي للشركات:</w:t>
      </w:r>
      <w:r w:rsidRPr="001204ED">
        <w:rPr>
          <w:rFonts w:ascii="Simplified Arabic" w:eastAsia="Times New Roman" w:hAnsi="Simplified Arabic" w:cs="Simplified Arabic" w:hint="cs"/>
          <w:color w:val="1F1F1F"/>
          <w:sz w:val="36"/>
          <w:szCs w:val="36"/>
          <w:rtl/>
        </w:rPr>
        <w:t xml:space="preserve"> </w:t>
      </w:r>
    </w:p>
    <w:p w14:paraId="1FA02A19"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تؤثر المنافسة على الربحية، العائد على الاستثمار، ونمو الإيرادات؟</w:t>
      </w:r>
    </w:p>
    <w:p w14:paraId="5E7BB934"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العلاقة بين شدة المنافسة ومخاطر الإفلاس؟</w:t>
      </w:r>
    </w:p>
    <w:p w14:paraId="4B7CDB9A"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المنافسة على الاستثمارات:</w:t>
      </w:r>
      <w:r w:rsidRPr="001204ED">
        <w:rPr>
          <w:rFonts w:ascii="Simplified Arabic" w:eastAsia="Times New Roman" w:hAnsi="Simplified Arabic" w:cs="Simplified Arabic" w:hint="cs"/>
          <w:color w:val="1F1F1F"/>
          <w:sz w:val="36"/>
          <w:szCs w:val="36"/>
          <w:rtl/>
        </w:rPr>
        <w:t xml:space="preserve"> </w:t>
      </w:r>
    </w:p>
    <w:p w14:paraId="10018960"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تؤثر المنافسة على حجم الاستثمارات ورغبة الشركات في الابتكار؟</w:t>
      </w:r>
    </w:p>
    <w:p w14:paraId="25FFE6F7"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العلاقة بين المنافسة واستثمارات البحث والتطوير؟</w:t>
      </w:r>
    </w:p>
    <w:p w14:paraId="654C6952"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تأثير المنافسة على السلوك التنافسي للشركات:</w:t>
      </w:r>
      <w:r w:rsidRPr="001204ED">
        <w:rPr>
          <w:rFonts w:ascii="Simplified Arabic" w:eastAsia="Times New Roman" w:hAnsi="Simplified Arabic" w:cs="Simplified Arabic" w:hint="cs"/>
          <w:color w:val="1F1F1F"/>
          <w:sz w:val="36"/>
          <w:szCs w:val="36"/>
          <w:rtl/>
        </w:rPr>
        <w:t xml:space="preserve"> </w:t>
      </w:r>
    </w:p>
    <w:p w14:paraId="3F715597"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تتغير استراتيجيات الشركات في ظل المنافسة الشديدة؟</w:t>
      </w:r>
    </w:p>
    <w:p w14:paraId="79ED63C9"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العلاقة بين المنافسة وزيادة السلوكيات غير الأخلاقية؟</w:t>
      </w:r>
    </w:p>
    <w:p w14:paraId="2319FF5F"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دور الموارد والمؤهلات في التغلب على المنافسة:</w:t>
      </w:r>
      <w:r w:rsidRPr="001204ED">
        <w:rPr>
          <w:rFonts w:ascii="Simplified Arabic" w:eastAsia="Times New Roman" w:hAnsi="Simplified Arabic" w:cs="Simplified Arabic" w:hint="cs"/>
          <w:color w:val="1F1F1F"/>
          <w:sz w:val="36"/>
          <w:szCs w:val="36"/>
          <w:rtl/>
        </w:rPr>
        <w:t xml:space="preserve"> </w:t>
      </w:r>
    </w:p>
    <w:p w14:paraId="3766A1D3"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تساعد الموارد الملموسة وغير الملموسة الشركات على التنافس؟</w:t>
      </w:r>
    </w:p>
    <w:p w14:paraId="775AEBF9"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أهم الكفاءات التي يجب على الشركات تطويرها لمواجهة المنافسة؟</w:t>
      </w:r>
    </w:p>
    <w:p w14:paraId="761BA4DE"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دور الابتكار في ضمان الاستدامة:</w:t>
      </w:r>
      <w:r w:rsidRPr="001204ED">
        <w:rPr>
          <w:rFonts w:ascii="Simplified Arabic" w:eastAsia="Times New Roman" w:hAnsi="Simplified Arabic" w:cs="Simplified Arabic" w:hint="cs"/>
          <w:color w:val="1F1F1F"/>
          <w:sz w:val="36"/>
          <w:szCs w:val="36"/>
          <w:rtl/>
        </w:rPr>
        <w:t xml:space="preserve"> </w:t>
      </w:r>
    </w:p>
    <w:p w14:paraId="1D90CAC4"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يساهم الابتكار في تحقيق التميز التنافسي؟</w:t>
      </w:r>
    </w:p>
    <w:p w14:paraId="56BF8D41"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العلاقة بين الابتكار والاستدامة على المدى الطويل؟</w:t>
      </w:r>
    </w:p>
    <w:p w14:paraId="0D9ADE78"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دور العلاقات مع الموردين والعملاء:</w:t>
      </w:r>
      <w:r w:rsidRPr="001204ED">
        <w:rPr>
          <w:rFonts w:ascii="Simplified Arabic" w:eastAsia="Times New Roman" w:hAnsi="Simplified Arabic" w:cs="Simplified Arabic" w:hint="cs"/>
          <w:color w:val="1F1F1F"/>
          <w:sz w:val="36"/>
          <w:szCs w:val="36"/>
          <w:rtl/>
        </w:rPr>
        <w:t xml:space="preserve"> </w:t>
      </w:r>
    </w:p>
    <w:p w14:paraId="09554BA2"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تؤثر المنافسة على علاقات الشركات مع الموردين والعملاء؟</w:t>
      </w:r>
    </w:p>
    <w:p w14:paraId="28433582"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أهمية بناء علاقات طويلة الأجل مع الشركاء؟</w:t>
      </w:r>
    </w:p>
    <w:p w14:paraId="356883C9"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دور القيادة الاستراتيجية في مواجهة المنافسة:</w:t>
      </w:r>
      <w:r w:rsidRPr="001204ED">
        <w:rPr>
          <w:rFonts w:ascii="Simplified Arabic" w:eastAsia="Times New Roman" w:hAnsi="Simplified Arabic" w:cs="Simplified Arabic" w:hint="cs"/>
          <w:color w:val="1F1F1F"/>
          <w:sz w:val="36"/>
          <w:szCs w:val="36"/>
          <w:rtl/>
        </w:rPr>
        <w:t xml:space="preserve"> </w:t>
      </w:r>
    </w:p>
    <w:p w14:paraId="05947B68"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يساهم القادة الاستراتيجيون في توجيه الشركات نحو الاستدامة؟</w:t>
      </w:r>
    </w:p>
    <w:p w14:paraId="2C4EFFE7"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أهم الصفات التي يجب أن يتمتع بها القادة في بيئة تنافسية؟</w:t>
      </w:r>
    </w:p>
    <w:p w14:paraId="6DBC0074"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دور الهيكل التنظيمي والثقافة المؤسسية:</w:t>
      </w:r>
      <w:r w:rsidRPr="001204ED">
        <w:rPr>
          <w:rFonts w:ascii="Simplified Arabic" w:eastAsia="Times New Roman" w:hAnsi="Simplified Arabic" w:cs="Simplified Arabic" w:hint="cs"/>
          <w:color w:val="1F1F1F"/>
          <w:sz w:val="36"/>
          <w:szCs w:val="36"/>
          <w:rtl/>
        </w:rPr>
        <w:t xml:space="preserve"> </w:t>
      </w:r>
    </w:p>
    <w:p w14:paraId="606A638A"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يؤثر الهيكل التنظيمي والثقافة المؤسسية على قدرة الشركات على التكيف مع التغيرات؟</w:t>
      </w:r>
    </w:p>
    <w:p w14:paraId="6C7999A5"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أهمية مرونة الهيكل التنظيمي في مواجهة المنافسة؟</w:t>
      </w:r>
    </w:p>
    <w:p w14:paraId="10083A18"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دور البيئة الخارجية في تشكيل المنافسة:</w:t>
      </w:r>
      <w:r w:rsidRPr="001204ED">
        <w:rPr>
          <w:rFonts w:ascii="Simplified Arabic" w:eastAsia="Times New Roman" w:hAnsi="Simplified Arabic" w:cs="Simplified Arabic" w:hint="cs"/>
          <w:color w:val="1F1F1F"/>
          <w:sz w:val="36"/>
          <w:szCs w:val="36"/>
          <w:rtl/>
        </w:rPr>
        <w:t xml:space="preserve"> </w:t>
      </w:r>
    </w:p>
    <w:p w14:paraId="26A95475"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كيف تؤثر التغيرات في البيئة الخارجية (الاقتصادية، التكنولوجية، الاجتماعية، والسياسية) على المنافسة؟</w:t>
      </w:r>
    </w:p>
    <w:p w14:paraId="4919C6A6"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أهم التحديات التي تواجه الشركات نتيجة التغيرات في البيئة الخارجية؟</w:t>
      </w:r>
    </w:p>
    <w:p w14:paraId="7CE6A658" w14:textId="77777777" w:rsidR="00E81909" w:rsidRPr="001204ED" w:rsidRDefault="00E81909" w:rsidP="00D73DAB">
      <w:pPr>
        <w:numPr>
          <w:ilvl w:val="0"/>
          <w:numId w:val="81"/>
        </w:numPr>
        <w:spacing w:after="0" w:line="390" w:lineRule="atLeast"/>
        <w:divId w:val="1164779373"/>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دور السياسات الحكومية في دعم الشركات:</w:t>
      </w:r>
      <w:r w:rsidRPr="001204ED">
        <w:rPr>
          <w:rFonts w:ascii="Simplified Arabic" w:eastAsia="Times New Roman" w:hAnsi="Simplified Arabic" w:cs="Simplified Arabic" w:hint="cs"/>
          <w:color w:val="1F1F1F"/>
          <w:sz w:val="36"/>
          <w:szCs w:val="36"/>
          <w:rtl/>
        </w:rPr>
        <w:t xml:space="preserve"> </w:t>
      </w:r>
    </w:p>
    <w:p w14:paraId="37886838"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كيف يمكن للسياسات الحكومية أن تساعد الشركات على مواجهة المنافسة؟</w:t>
      </w:r>
    </w:p>
    <w:p w14:paraId="0712F58D" w14:textId="77777777" w:rsidR="00E81909" w:rsidRPr="001204ED" w:rsidRDefault="00E81909" w:rsidP="00D73DAB">
      <w:pPr>
        <w:numPr>
          <w:ilvl w:val="1"/>
          <w:numId w:val="81"/>
        </w:numPr>
        <w:spacing w:after="120" w:line="390" w:lineRule="atLeast"/>
        <w:divId w:val="1164779373"/>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أهم السياسات التي يجب على الحكومات تبنيها لدعم الاستدامة؟</w:t>
      </w:r>
    </w:p>
    <w:p w14:paraId="1EE029A8" w14:textId="12369B4F" w:rsidR="006E755F" w:rsidRPr="001204ED" w:rsidRDefault="006E755F">
      <w:pPr>
        <w:pStyle w:val="2"/>
        <w:spacing w:before="0" w:after="120" w:line="420" w:lineRule="atLeast"/>
        <w:divId w:val="47387110"/>
        <w:rPr>
          <w:rFonts w:ascii="Simplified Arabic" w:eastAsia="Times New Roman" w:hAnsi="Simplified Arabic" w:cs="Simplified Arabic"/>
          <w:color w:val="1F1F1F"/>
          <w:kern w:val="0"/>
          <w:sz w:val="36"/>
          <w:szCs w:val="36"/>
          <w14:ligatures w14:val="none"/>
        </w:rPr>
      </w:pPr>
    </w:p>
    <w:p w14:paraId="18AAC7D5" w14:textId="77777777" w:rsidR="006E755F" w:rsidRPr="001204ED" w:rsidRDefault="006E755F">
      <w:pPr>
        <w:pStyle w:val="3"/>
        <w:spacing w:before="420" w:after="120" w:line="360" w:lineRule="atLeast"/>
        <w:divId w:val="4738711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 نظرية المنافسة في قطاع التجزئة السعودي</w:t>
      </w:r>
    </w:p>
    <w:p w14:paraId="6AC0F9E3" w14:textId="77777777" w:rsidR="006E755F" w:rsidRPr="001204ED" w:rsidRDefault="006E755F">
      <w:pPr>
        <w:pStyle w:val="a5"/>
        <w:bidi/>
        <w:spacing w:before="0" w:beforeAutospacing="0" w:after="0" w:afterAutospacing="0" w:line="390" w:lineRule="atLeast"/>
        <w:divId w:val="473871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تحليل نماذج المنافسة المختلفة وتطبيقها:</w:t>
      </w:r>
    </w:p>
    <w:p w14:paraId="083F6C8F" w14:textId="77777777" w:rsidR="006E755F" w:rsidRPr="001204ED" w:rsidRDefault="006E755F" w:rsidP="00D73DAB">
      <w:pPr>
        <w:numPr>
          <w:ilvl w:val="0"/>
          <w:numId w:val="34"/>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المنافسة الكاملة:</w:t>
      </w:r>
      <w:r w:rsidRPr="001204ED">
        <w:rPr>
          <w:rFonts w:ascii="Simplified Arabic" w:eastAsia="Times New Roman" w:hAnsi="Simplified Arabic" w:cs="Simplified Arabic" w:hint="cs"/>
          <w:color w:val="1F1F1F"/>
          <w:sz w:val="36"/>
          <w:szCs w:val="36"/>
          <w:rtl/>
        </w:rPr>
        <w:t xml:space="preserve"> تتميز بوجود عدد كبير من البائعين والمشترين، منتجات متجانسة، وسهولة الدخول والخروج من السوق. هذا النموذج نادر في قطاع التجزئة بسبب وجود حواجز للدخول مثل التكاليف المرتفعة للإيجارات والمخزون.</w:t>
      </w:r>
    </w:p>
    <w:p w14:paraId="04345D6E" w14:textId="77777777" w:rsidR="006E755F" w:rsidRPr="001204ED" w:rsidRDefault="006E755F" w:rsidP="00D73DAB">
      <w:pPr>
        <w:numPr>
          <w:ilvl w:val="0"/>
          <w:numId w:val="34"/>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الاحتكار:</w:t>
      </w:r>
      <w:r w:rsidRPr="001204ED">
        <w:rPr>
          <w:rFonts w:ascii="Simplified Arabic" w:eastAsia="Times New Roman" w:hAnsi="Simplified Arabic" w:cs="Simplified Arabic" w:hint="cs"/>
          <w:color w:val="1F1F1F"/>
          <w:sz w:val="36"/>
          <w:szCs w:val="36"/>
          <w:rtl/>
        </w:rPr>
        <w:t xml:space="preserve"> يسيطر فيه بائع واحد على السوق بالكامل. هذا النموذج أيضاً نادر في قطاع التجزئة الحديث، إلا أنه قد يوجد في بعض الأسواق الصغيرة أو المنتجات المتخصصة.</w:t>
      </w:r>
    </w:p>
    <w:p w14:paraId="67F0F044" w14:textId="77777777" w:rsidR="006E755F" w:rsidRPr="001204ED" w:rsidRDefault="006E755F" w:rsidP="00D73DAB">
      <w:pPr>
        <w:numPr>
          <w:ilvl w:val="0"/>
          <w:numId w:val="34"/>
        </w:numPr>
        <w:spacing w:after="0" w:line="390" w:lineRule="atLeast"/>
        <w:divId w:val="47387110"/>
        <w:rPr>
          <w:rFonts w:ascii="Simplified Arabic" w:eastAsia="Times New Roman" w:hAnsi="Simplified Arabic" w:cs="Simplified Arabic"/>
          <w:color w:val="1F1F1F"/>
          <w:sz w:val="36"/>
          <w:szCs w:val="36"/>
          <w:rtl/>
        </w:rPr>
      </w:pPr>
      <w:proofErr w:type="spellStart"/>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الأوليغوبولي</w:t>
      </w:r>
      <w:proofErr w:type="spellEnd"/>
      <w:r w:rsidRPr="001204ED">
        <w:rPr>
          <w:rStyle w:val="a6"/>
          <w:rFonts w:ascii="Simplified Arabic" w:eastAsia="Times New Roman" w:hAnsi="Simplified Arabic" w:cs="Simplified Arabic" w:hint="cs"/>
          <w:b w:val="0"/>
          <w:bCs w:val="0"/>
          <w:color w:val="1F1F1F"/>
          <w:sz w:val="36"/>
          <w:szCs w:val="36"/>
          <w:bdr w:val="none" w:sz="0" w:space="0" w:color="auto" w:frame="1"/>
          <w:rtl/>
        </w:rPr>
        <w:t>:</w:t>
      </w:r>
      <w:r w:rsidRPr="001204ED">
        <w:rPr>
          <w:rFonts w:ascii="Simplified Arabic" w:eastAsia="Times New Roman" w:hAnsi="Simplified Arabic" w:cs="Simplified Arabic" w:hint="cs"/>
          <w:color w:val="1F1F1F"/>
          <w:sz w:val="36"/>
          <w:szCs w:val="36"/>
          <w:rtl/>
        </w:rPr>
        <w:t xml:space="preserve"> يتكون من عدد قليل من البائعين يسيطرون على السوق. هذا النموذج هو الأكثر شيوعاً في قطاع التجزئة السعودي، حيث توجد عدد محدود من سلاسل السوبر ماركت الكبرى مثل بنده وكارفور.</w:t>
      </w:r>
    </w:p>
    <w:p w14:paraId="213E6075" w14:textId="77777777" w:rsidR="006E755F" w:rsidRPr="001204ED" w:rsidRDefault="006E755F">
      <w:pPr>
        <w:pStyle w:val="a5"/>
        <w:bidi/>
        <w:spacing w:before="0" w:beforeAutospacing="0" w:after="0" w:afterAutospacing="0" w:line="390" w:lineRule="atLeast"/>
        <w:divId w:val="473871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تطبيق النماذج على قطاع التجزئة السعودي:</w:t>
      </w:r>
    </w:p>
    <w:p w14:paraId="710736BA" w14:textId="77777777" w:rsidR="006E755F" w:rsidRPr="001204ED" w:rsidRDefault="006E755F" w:rsidP="00D73DAB">
      <w:pPr>
        <w:numPr>
          <w:ilvl w:val="0"/>
          <w:numId w:val="35"/>
        </w:numPr>
        <w:spacing w:after="0" w:line="390" w:lineRule="atLeast"/>
        <w:divId w:val="47387110"/>
        <w:rPr>
          <w:rFonts w:ascii="Simplified Arabic" w:eastAsia="Times New Roman" w:hAnsi="Simplified Arabic" w:cs="Simplified Arabic"/>
          <w:color w:val="1F1F1F"/>
          <w:sz w:val="36"/>
          <w:szCs w:val="36"/>
          <w:rtl/>
        </w:rPr>
      </w:pPr>
      <w:proofErr w:type="spellStart"/>
      <w:r w:rsidRPr="001204ED">
        <w:rPr>
          <w:rStyle w:val="a6"/>
          <w:rFonts w:ascii="Simplified Arabic" w:eastAsia="Times New Roman" w:hAnsi="Simplified Arabic" w:cs="Simplified Arabic" w:hint="cs"/>
          <w:b w:val="0"/>
          <w:bCs w:val="0"/>
          <w:color w:val="1F1F1F"/>
          <w:sz w:val="36"/>
          <w:szCs w:val="36"/>
          <w:bdr w:val="none" w:sz="0" w:space="0" w:color="auto" w:frame="1"/>
          <w:rtl/>
        </w:rPr>
        <w:t>الأوليغوبولي</w:t>
      </w:r>
      <w:proofErr w:type="spellEnd"/>
      <w:r w:rsidRPr="001204ED">
        <w:rPr>
          <w:rStyle w:val="a6"/>
          <w:rFonts w:ascii="Simplified Arabic" w:eastAsia="Times New Roman" w:hAnsi="Simplified Arabic" w:cs="Simplified Arabic" w:hint="cs"/>
          <w:b w:val="0"/>
          <w:bCs w:val="0"/>
          <w:color w:val="1F1F1F"/>
          <w:sz w:val="36"/>
          <w:szCs w:val="36"/>
          <w:bdr w:val="none" w:sz="0" w:space="0" w:color="auto" w:frame="1"/>
          <w:rtl/>
        </w:rPr>
        <w:t>:</w:t>
      </w:r>
      <w:r w:rsidRPr="001204ED">
        <w:rPr>
          <w:rFonts w:ascii="Simplified Arabic" w:eastAsia="Times New Roman" w:hAnsi="Simplified Arabic" w:cs="Simplified Arabic" w:hint="cs"/>
          <w:color w:val="1F1F1F"/>
          <w:sz w:val="36"/>
          <w:szCs w:val="36"/>
          <w:rtl/>
        </w:rPr>
        <w:t xml:space="preserve"> يعتبر النموذج السائد، حيث تتنافس شركات كبيرة على حصة السوق.</w:t>
      </w:r>
    </w:p>
    <w:p w14:paraId="3CCB6FB0" w14:textId="77777777" w:rsidR="006E755F" w:rsidRPr="001204ED" w:rsidRDefault="006E755F" w:rsidP="00D73DAB">
      <w:pPr>
        <w:numPr>
          <w:ilvl w:val="0"/>
          <w:numId w:val="35"/>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المنافسة الشديدة:</w:t>
      </w:r>
      <w:r w:rsidRPr="001204ED">
        <w:rPr>
          <w:rFonts w:ascii="Simplified Arabic" w:eastAsia="Times New Roman" w:hAnsi="Simplified Arabic" w:cs="Simplified Arabic" w:hint="cs"/>
          <w:color w:val="1F1F1F"/>
          <w:sz w:val="36"/>
          <w:szCs w:val="36"/>
          <w:rtl/>
        </w:rPr>
        <w:t xml:space="preserve"> تتميز المنافسة في هذا القطاع بشدة، حيث تسعى الشركات باستمرار لتقديم عروض وخصومات لجذب العملاء.</w:t>
      </w:r>
    </w:p>
    <w:p w14:paraId="63887EFD" w14:textId="77777777" w:rsidR="006E755F" w:rsidRPr="001204ED" w:rsidRDefault="006E755F" w:rsidP="00D73DAB">
      <w:pPr>
        <w:numPr>
          <w:ilvl w:val="0"/>
          <w:numId w:val="35"/>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حواجز الدخول:</w:t>
      </w:r>
      <w:r w:rsidRPr="001204ED">
        <w:rPr>
          <w:rFonts w:ascii="Simplified Arabic" w:eastAsia="Times New Roman" w:hAnsi="Simplified Arabic" w:cs="Simplified Arabic" w:hint="cs"/>
          <w:color w:val="1F1F1F"/>
          <w:sz w:val="36"/>
          <w:szCs w:val="36"/>
          <w:rtl/>
        </w:rPr>
        <w:t xml:space="preserve"> وجود حواجز للدخول مثل التكاليف المرتفعة للإيجارات، والتراخيص، والبنية التحتية، يجعل من الصعب على الشركات الصغيرة دخول السوق ومنافسة الكبار.</w:t>
      </w:r>
    </w:p>
    <w:p w14:paraId="067C97C4" w14:textId="77777777" w:rsidR="006E755F" w:rsidRPr="001204ED" w:rsidRDefault="006E755F">
      <w:pPr>
        <w:pStyle w:val="a5"/>
        <w:bidi/>
        <w:spacing w:before="0" w:beforeAutospacing="0" w:after="0" w:afterAutospacing="0" w:line="390" w:lineRule="atLeast"/>
        <w:divId w:val="473871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ب. تأثير قوة المساومة للموردين والمشترين:</w:t>
      </w:r>
    </w:p>
    <w:p w14:paraId="74D6E43C" w14:textId="77777777" w:rsidR="006E755F" w:rsidRPr="001204ED" w:rsidRDefault="006E755F" w:rsidP="00D73DAB">
      <w:pPr>
        <w:numPr>
          <w:ilvl w:val="0"/>
          <w:numId w:val="36"/>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الموردون:</w:t>
      </w:r>
      <w:r w:rsidRPr="001204ED">
        <w:rPr>
          <w:rFonts w:ascii="Simplified Arabic" w:eastAsia="Times New Roman" w:hAnsi="Simplified Arabic" w:cs="Simplified Arabic" w:hint="cs"/>
          <w:color w:val="1F1F1F"/>
          <w:sz w:val="36"/>
          <w:szCs w:val="36"/>
          <w:rtl/>
        </w:rPr>
        <w:t xml:space="preserve"> تتمتع الشركات الكبرى مثل بنده وكارفور بقوة مساومة عالية مع الموردين، مما يمكنها من الحصول على أسعار أفضل وشروط دفع ميسرة.</w:t>
      </w:r>
    </w:p>
    <w:p w14:paraId="72FECE2D" w14:textId="77777777" w:rsidR="006E755F" w:rsidRPr="001204ED" w:rsidRDefault="006E755F" w:rsidP="00D73DAB">
      <w:pPr>
        <w:numPr>
          <w:ilvl w:val="0"/>
          <w:numId w:val="36"/>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المشترون:</w:t>
      </w:r>
      <w:r w:rsidRPr="001204ED">
        <w:rPr>
          <w:rFonts w:ascii="Simplified Arabic" w:eastAsia="Times New Roman" w:hAnsi="Simplified Arabic" w:cs="Simplified Arabic" w:hint="cs"/>
          <w:color w:val="1F1F1F"/>
          <w:sz w:val="36"/>
          <w:szCs w:val="36"/>
          <w:rtl/>
        </w:rPr>
        <w:t xml:space="preserve"> قوة مساومة المستهلكين تتأثر بعدة عوامل، منها عدد البدائل المتاحة، ووعي المستهلك بالأسعار والجودة، وحجم الشراء.</w:t>
      </w:r>
    </w:p>
    <w:p w14:paraId="34388245" w14:textId="77777777" w:rsidR="006E755F" w:rsidRPr="001204ED" w:rsidRDefault="006E755F">
      <w:pPr>
        <w:pStyle w:val="a5"/>
        <w:bidi/>
        <w:spacing w:before="0" w:beforeAutospacing="0" w:after="0" w:afterAutospacing="0" w:line="390" w:lineRule="atLeast"/>
        <w:divId w:val="473871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ج. دور الحواجز التي تعيق دخول لاعبين جدد:</w:t>
      </w:r>
    </w:p>
    <w:p w14:paraId="76EA5686" w14:textId="77777777" w:rsidR="006E755F" w:rsidRPr="001204ED" w:rsidRDefault="006E755F" w:rsidP="00D73DAB">
      <w:pPr>
        <w:numPr>
          <w:ilvl w:val="0"/>
          <w:numId w:val="37"/>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الحواجز المالية:</w:t>
      </w:r>
      <w:r w:rsidRPr="001204ED">
        <w:rPr>
          <w:rFonts w:ascii="Simplified Arabic" w:eastAsia="Times New Roman" w:hAnsi="Simplified Arabic" w:cs="Simplified Arabic" w:hint="cs"/>
          <w:color w:val="1F1F1F"/>
          <w:sz w:val="36"/>
          <w:szCs w:val="36"/>
          <w:rtl/>
        </w:rPr>
        <w:t xml:space="preserve"> تتضمن التكاليف المرتفعة للإيجارات، المخزون، والدعاية.</w:t>
      </w:r>
    </w:p>
    <w:p w14:paraId="17063B22" w14:textId="77777777" w:rsidR="006E755F" w:rsidRPr="001204ED" w:rsidRDefault="006E755F" w:rsidP="00D73DAB">
      <w:pPr>
        <w:numPr>
          <w:ilvl w:val="0"/>
          <w:numId w:val="37"/>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الحواجز القانونية:</w:t>
      </w:r>
      <w:r w:rsidRPr="001204ED">
        <w:rPr>
          <w:rFonts w:ascii="Simplified Arabic" w:eastAsia="Times New Roman" w:hAnsi="Simplified Arabic" w:cs="Simplified Arabic" w:hint="cs"/>
          <w:color w:val="1F1F1F"/>
          <w:sz w:val="36"/>
          <w:szCs w:val="36"/>
          <w:rtl/>
        </w:rPr>
        <w:t xml:space="preserve"> تتضمن الحصول على التراخيص والموافقات اللازمة.</w:t>
      </w:r>
    </w:p>
    <w:p w14:paraId="651742C5" w14:textId="77777777" w:rsidR="006E755F" w:rsidRPr="001204ED" w:rsidRDefault="006E755F" w:rsidP="00D73DAB">
      <w:pPr>
        <w:numPr>
          <w:ilvl w:val="0"/>
          <w:numId w:val="37"/>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الحواجز التكنولوجية:</w:t>
      </w:r>
      <w:r w:rsidRPr="001204ED">
        <w:rPr>
          <w:rFonts w:ascii="Simplified Arabic" w:eastAsia="Times New Roman" w:hAnsi="Simplified Arabic" w:cs="Simplified Arabic" w:hint="cs"/>
          <w:color w:val="1F1F1F"/>
          <w:sz w:val="36"/>
          <w:szCs w:val="36"/>
          <w:rtl/>
        </w:rPr>
        <w:t xml:space="preserve"> تتضمن الحاجة إلى أنظمة معلومات متطورة لإدارة المخزون والسلسلة اللوجستية.</w:t>
      </w:r>
    </w:p>
    <w:p w14:paraId="48695AFB" w14:textId="77777777" w:rsidR="006E755F" w:rsidRPr="001204ED" w:rsidRDefault="006E755F" w:rsidP="00D73DAB">
      <w:pPr>
        <w:numPr>
          <w:ilvl w:val="0"/>
          <w:numId w:val="37"/>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الحواجز التسويقية:</w:t>
      </w:r>
      <w:r w:rsidRPr="001204ED">
        <w:rPr>
          <w:rFonts w:ascii="Simplified Arabic" w:eastAsia="Times New Roman" w:hAnsi="Simplified Arabic" w:cs="Simplified Arabic" w:hint="cs"/>
          <w:color w:val="1F1F1F"/>
          <w:sz w:val="36"/>
          <w:szCs w:val="36"/>
          <w:rtl/>
        </w:rPr>
        <w:t xml:space="preserve"> تتضمن بناء علامة تجارية قوية والوصول إلى قاعدة عملاء واسعة.</w:t>
      </w:r>
    </w:p>
    <w:p w14:paraId="0CD419BE" w14:textId="77777777" w:rsidR="006E755F" w:rsidRPr="001204ED" w:rsidRDefault="006E755F">
      <w:pPr>
        <w:pStyle w:val="3"/>
        <w:spacing w:before="420" w:after="120" w:line="360" w:lineRule="atLeast"/>
        <w:divId w:val="4738711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2. سلوك المستهلك في قطاع التجزئة السعودي</w:t>
      </w:r>
    </w:p>
    <w:p w14:paraId="3FEC373C" w14:textId="77777777" w:rsidR="006E755F" w:rsidRPr="001204ED" w:rsidRDefault="006E755F" w:rsidP="00D73DAB">
      <w:pPr>
        <w:pStyle w:val="a5"/>
        <w:numPr>
          <w:ilvl w:val="0"/>
          <w:numId w:val="38"/>
        </w:numPr>
        <w:bidi/>
        <w:spacing w:before="0" w:beforeAutospacing="0" w:after="0" w:afterAutospacing="0" w:line="390" w:lineRule="atLeast"/>
        <w:divId w:val="473871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العوامل المؤثرة على قرارات الشراء:</w:t>
      </w:r>
    </w:p>
    <w:p w14:paraId="640FCEE3" w14:textId="77777777" w:rsidR="006E755F" w:rsidRPr="001204ED" w:rsidRDefault="006E755F" w:rsidP="00D73DAB">
      <w:pPr>
        <w:numPr>
          <w:ilvl w:val="1"/>
          <w:numId w:val="38"/>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السعر:</w:t>
      </w:r>
      <w:r w:rsidRPr="001204ED">
        <w:rPr>
          <w:rFonts w:ascii="Simplified Arabic" w:eastAsia="Times New Roman" w:hAnsi="Simplified Arabic" w:cs="Simplified Arabic" w:hint="cs"/>
          <w:color w:val="1F1F1F"/>
          <w:sz w:val="36"/>
          <w:szCs w:val="36"/>
          <w:rtl/>
        </w:rPr>
        <w:t xml:space="preserve"> يعتبر السعر من أهم العوامل المؤثرة على قرار الشراء، خاصة في ظل المنافسة الشديدة على الأسعار.</w:t>
      </w:r>
    </w:p>
    <w:p w14:paraId="4D80CF5A" w14:textId="77777777" w:rsidR="006E755F" w:rsidRPr="001204ED" w:rsidRDefault="006E755F" w:rsidP="00D73DAB">
      <w:pPr>
        <w:numPr>
          <w:ilvl w:val="1"/>
          <w:numId w:val="38"/>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الجودة:</w:t>
      </w:r>
      <w:r w:rsidRPr="001204ED">
        <w:rPr>
          <w:rFonts w:ascii="Simplified Arabic" w:eastAsia="Times New Roman" w:hAnsi="Simplified Arabic" w:cs="Simplified Arabic" w:hint="cs"/>
          <w:color w:val="1F1F1F"/>
          <w:sz w:val="36"/>
          <w:szCs w:val="36"/>
          <w:rtl/>
        </w:rPr>
        <w:t xml:space="preserve"> يبحث المستهلكون عن المنتجات ذات الجودة العالية والقيمة مقابل السعر.</w:t>
      </w:r>
    </w:p>
    <w:p w14:paraId="619F9752" w14:textId="77777777" w:rsidR="006E755F" w:rsidRPr="001204ED" w:rsidRDefault="006E755F" w:rsidP="00D73DAB">
      <w:pPr>
        <w:numPr>
          <w:ilvl w:val="1"/>
          <w:numId w:val="38"/>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العلامة التجارية:</w:t>
      </w:r>
      <w:r w:rsidRPr="001204ED">
        <w:rPr>
          <w:rFonts w:ascii="Simplified Arabic" w:eastAsia="Times New Roman" w:hAnsi="Simplified Arabic" w:cs="Simplified Arabic" w:hint="cs"/>
          <w:color w:val="1F1F1F"/>
          <w:sz w:val="36"/>
          <w:szCs w:val="36"/>
          <w:rtl/>
        </w:rPr>
        <w:t xml:space="preserve"> تلعب العلامة التجارية دوراً هاماً في بناء الثقة لدى المستهلكين.</w:t>
      </w:r>
    </w:p>
    <w:p w14:paraId="427D06A5" w14:textId="77777777" w:rsidR="006E755F" w:rsidRPr="001204ED" w:rsidRDefault="006E755F" w:rsidP="00D73DAB">
      <w:pPr>
        <w:numPr>
          <w:ilvl w:val="1"/>
          <w:numId w:val="38"/>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الموقع:</w:t>
      </w:r>
      <w:r w:rsidRPr="001204ED">
        <w:rPr>
          <w:rFonts w:ascii="Simplified Arabic" w:eastAsia="Times New Roman" w:hAnsi="Simplified Arabic" w:cs="Simplified Arabic" w:hint="cs"/>
          <w:color w:val="1F1F1F"/>
          <w:sz w:val="36"/>
          <w:szCs w:val="36"/>
          <w:rtl/>
        </w:rPr>
        <w:t xml:space="preserve"> يفضل المستهلكون التسوق في المتاجر القريبة من منازلهم أو أماكن عملهم.</w:t>
      </w:r>
    </w:p>
    <w:p w14:paraId="5174CA52" w14:textId="77777777" w:rsidR="006E755F" w:rsidRPr="001204ED" w:rsidRDefault="006E755F" w:rsidP="00D73DAB">
      <w:pPr>
        <w:numPr>
          <w:ilvl w:val="1"/>
          <w:numId w:val="38"/>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التوفر:</w:t>
      </w:r>
      <w:r w:rsidRPr="001204ED">
        <w:rPr>
          <w:rFonts w:ascii="Simplified Arabic" w:eastAsia="Times New Roman" w:hAnsi="Simplified Arabic" w:cs="Simplified Arabic" w:hint="cs"/>
          <w:color w:val="1F1F1F"/>
          <w:sz w:val="36"/>
          <w:szCs w:val="36"/>
          <w:rtl/>
        </w:rPr>
        <w:t xml:space="preserve"> يبحث المستهلكون عن المتاجر التي توفر مجموعة واسعة من المنتجات.</w:t>
      </w:r>
    </w:p>
    <w:p w14:paraId="08829897" w14:textId="77777777" w:rsidR="006E755F" w:rsidRPr="001204ED" w:rsidRDefault="006E755F" w:rsidP="00D73DAB">
      <w:pPr>
        <w:pStyle w:val="a5"/>
        <w:numPr>
          <w:ilvl w:val="0"/>
          <w:numId w:val="38"/>
        </w:numPr>
        <w:bidi/>
        <w:spacing w:before="0" w:beforeAutospacing="0" w:after="0" w:afterAutospacing="0" w:line="390" w:lineRule="atLeast"/>
        <w:divId w:val="473871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تأثير التسويق الرقمي والتجارة الإلكترونية:</w:t>
      </w:r>
    </w:p>
    <w:p w14:paraId="15248272" w14:textId="77777777" w:rsidR="006E755F" w:rsidRPr="001204ED" w:rsidRDefault="006E755F" w:rsidP="00D73DAB">
      <w:pPr>
        <w:numPr>
          <w:ilvl w:val="1"/>
          <w:numId w:val="38"/>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التسويق الرقمي:</w:t>
      </w:r>
      <w:r w:rsidRPr="001204ED">
        <w:rPr>
          <w:rFonts w:ascii="Simplified Arabic" w:eastAsia="Times New Roman" w:hAnsi="Simplified Arabic" w:cs="Simplified Arabic" w:hint="cs"/>
          <w:color w:val="1F1F1F"/>
          <w:sz w:val="36"/>
          <w:szCs w:val="36"/>
          <w:rtl/>
        </w:rPr>
        <w:t xml:space="preserve"> أدى انتشار وسائل التواصل الاجتماعي ووسائل التسويق الرقمي الأخرى إلى تغيير سلوك المستهلكين، حيث أصبحوا أكثر وعياً بالمنتجات والعلامات التجارية.</w:t>
      </w:r>
    </w:p>
    <w:p w14:paraId="34ACFB9F" w14:textId="77777777" w:rsidR="006E755F" w:rsidRPr="001204ED" w:rsidRDefault="006E755F" w:rsidP="00D73DAB">
      <w:pPr>
        <w:numPr>
          <w:ilvl w:val="1"/>
          <w:numId w:val="38"/>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التجارة الإلكترونية:</w:t>
      </w:r>
      <w:r w:rsidRPr="001204ED">
        <w:rPr>
          <w:rFonts w:ascii="Simplified Arabic" w:eastAsia="Times New Roman" w:hAnsi="Simplified Arabic" w:cs="Simplified Arabic" w:hint="cs"/>
          <w:color w:val="1F1F1F"/>
          <w:sz w:val="36"/>
          <w:szCs w:val="36"/>
          <w:rtl/>
        </w:rPr>
        <w:t xml:space="preserve"> شهد قطاع التجزئة نمواً كبيراً في التجارة الإلكترونية، حيث يفضل المستهلكون التسوق عبر الإنترنت للاستفادة من الراحة وتنوع الخيارات.</w:t>
      </w:r>
    </w:p>
    <w:p w14:paraId="6B3DE30B" w14:textId="77777777" w:rsidR="006E755F" w:rsidRPr="001204ED" w:rsidRDefault="006E755F">
      <w:pPr>
        <w:pStyle w:val="a5"/>
        <w:bidi/>
        <w:spacing w:before="0" w:beforeAutospacing="0" w:after="0" w:afterAutospacing="0" w:line="390" w:lineRule="atLeast"/>
        <w:divId w:val="4738711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العوامل الأخرى المؤثرة على سلوك المستهلك:</w:t>
      </w:r>
    </w:p>
    <w:p w14:paraId="403C067F" w14:textId="77777777" w:rsidR="006E755F" w:rsidRPr="001204ED" w:rsidRDefault="006E755F" w:rsidP="00D73DAB">
      <w:pPr>
        <w:numPr>
          <w:ilvl w:val="0"/>
          <w:numId w:val="39"/>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الثقافة:</w:t>
      </w:r>
      <w:r w:rsidRPr="001204ED">
        <w:rPr>
          <w:rFonts w:ascii="Simplified Arabic" w:eastAsia="Times New Roman" w:hAnsi="Simplified Arabic" w:cs="Simplified Arabic" w:hint="cs"/>
          <w:color w:val="1F1F1F"/>
          <w:sz w:val="36"/>
          <w:szCs w:val="36"/>
          <w:rtl/>
        </w:rPr>
        <w:t xml:space="preserve"> تلعب الثقافة دوراً هاماً في تحديد تفضيلات المستهلكين.</w:t>
      </w:r>
    </w:p>
    <w:p w14:paraId="59D20662" w14:textId="77777777" w:rsidR="006E755F" w:rsidRPr="001204ED" w:rsidRDefault="006E755F" w:rsidP="00D73DAB">
      <w:pPr>
        <w:numPr>
          <w:ilvl w:val="0"/>
          <w:numId w:val="39"/>
        </w:numPr>
        <w:spacing w:after="0" w:line="390" w:lineRule="atLeast"/>
        <w:divId w:val="4738711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الدخل:</w:t>
      </w:r>
      <w:r w:rsidRPr="001204ED">
        <w:rPr>
          <w:rFonts w:ascii="Simplified Arabic" w:eastAsia="Times New Roman" w:hAnsi="Simplified Arabic" w:cs="Simplified Arabic" w:hint="cs"/>
          <w:color w:val="1F1F1F"/>
          <w:sz w:val="36"/>
          <w:szCs w:val="36"/>
          <w:rtl/>
        </w:rPr>
        <w:t xml:space="preserve"> يؤثر مستوى الدخل على القدرة الشرائية للمستهلكين.</w:t>
      </w:r>
    </w:p>
    <w:p w14:paraId="3BA0E218" w14:textId="125908A0" w:rsidR="000C34E2" w:rsidRPr="001204ED" w:rsidRDefault="006E755F" w:rsidP="00D73DAB">
      <w:pPr>
        <w:numPr>
          <w:ilvl w:val="0"/>
          <w:numId w:val="39"/>
        </w:numPr>
        <w:spacing w:after="0" w:line="390" w:lineRule="atLeast"/>
        <w:divId w:val="47387110"/>
        <w:rPr>
          <w:rFonts w:ascii="Simplified Arabic" w:eastAsia="Times New Roman" w:hAnsi="Simplified Arabic" w:cs="Simplified Arabic"/>
          <w:color w:val="1F1F1F"/>
          <w:sz w:val="36"/>
          <w:szCs w:val="36"/>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العمر:</w:t>
      </w:r>
      <w:r w:rsidRPr="001204ED">
        <w:rPr>
          <w:rFonts w:ascii="Simplified Arabic" w:eastAsia="Times New Roman" w:hAnsi="Simplified Arabic" w:cs="Simplified Arabic" w:hint="cs"/>
          <w:color w:val="1F1F1F"/>
          <w:sz w:val="36"/>
          <w:szCs w:val="36"/>
          <w:rtl/>
        </w:rPr>
        <w:t xml:space="preserve"> تختلف احتياجات المستهلكين باختلاف أعمارهم.</w:t>
      </w:r>
    </w:p>
    <w:p w14:paraId="260E855E" w14:textId="77777777" w:rsidR="000C34E2" w:rsidRPr="001204ED" w:rsidRDefault="000C34E2">
      <w:pPr>
        <w:pStyle w:val="3"/>
        <w:spacing w:before="420" w:after="120" w:line="360" w:lineRule="atLeast"/>
        <w:divId w:val="783042856"/>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3. إدارة سلسلة التوريد في قطاع التجزئة السعودي</w:t>
      </w:r>
    </w:p>
    <w:p w14:paraId="161F280A" w14:textId="77777777" w:rsidR="000C34E2" w:rsidRPr="001204ED" w:rsidRDefault="000C34E2">
      <w:pPr>
        <w:pStyle w:val="a5"/>
        <w:bidi/>
        <w:spacing w:before="0" w:beforeAutospacing="0" w:after="0" w:afterAutospacing="0" w:line="390" w:lineRule="atLeast"/>
        <w:divId w:val="783042856"/>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أهمية إدارة سلسلة التوريد الفعالة:</w:t>
      </w:r>
    </w:p>
    <w:p w14:paraId="444FC6A6" w14:textId="77777777" w:rsidR="000C34E2" w:rsidRPr="001204ED" w:rsidRDefault="000C34E2" w:rsidP="00D73DAB">
      <w:pPr>
        <w:numPr>
          <w:ilvl w:val="0"/>
          <w:numId w:val="40"/>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التنافسية:</w:t>
      </w:r>
      <w:r w:rsidRPr="001204ED">
        <w:rPr>
          <w:rFonts w:ascii="Simplified Arabic" w:eastAsia="Times New Roman" w:hAnsi="Simplified Arabic" w:cs="Simplified Arabic" w:hint="cs"/>
          <w:color w:val="1F1F1F"/>
          <w:sz w:val="36"/>
          <w:szCs w:val="36"/>
          <w:rtl/>
        </w:rPr>
        <w:t xml:space="preserve"> إدارة سلسلة التوريد الفعالة تسمح للشركات بتقليل التكاليف، تحسين جودة المنتجات، وتسريع وقت التسليم، مما يعزز قدرتها التنافسية في السوق.</w:t>
      </w:r>
    </w:p>
    <w:p w14:paraId="43849EED" w14:textId="77777777" w:rsidR="000C34E2" w:rsidRPr="001204ED" w:rsidRDefault="000C34E2" w:rsidP="00D73DAB">
      <w:pPr>
        <w:numPr>
          <w:ilvl w:val="0"/>
          <w:numId w:val="40"/>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الرضا العميل:</w:t>
      </w:r>
      <w:r w:rsidRPr="001204ED">
        <w:rPr>
          <w:rFonts w:ascii="Simplified Arabic" w:eastAsia="Times New Roman" w:hAnsi="Simplified Arabic" w:cs="Simplified Arabic" w:hint="cs"/>
          <w:color w:val="1F1F1F"/>
          <w:sz w:val="36"/>
          <w:szCs w:val="36"/>
          <w:rtl/>
        </w:rPr>
        <w:t xml:space="preserve"> من خلال إدارة سلسلة التوريد بكفاءة، يمكن للشركات ضمان توفر المنتجات المطلوبة للمستهلكين في الوقت المناسب وبأسعار تنافسية، مما يزيد من رضا العملاء وولائهم.</w:t>
      </w:r>
    </w:p>
    <w:p w14:paraId="51D1D505" w14:textId="77777777" w:rsidR="000C34E2" w:rsidRPr="001204ED" w:rsidRDefault="000C34E2" w:rsidP="00D73DAB">
      <w:pPr>
        <w:numPr>
          <w:ilvl w:val="0"/>
          <w:numId w:val="40"/>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الاستجابة السريعة للتغيرات:</w:t>
      </w:r>
      <w:r w:rsidRPr="001204ED">
        <w:rPr>
          <w:rFonts w:ascii="Simplified Arabic" w:eastAsia="Times New Roman" w:hAnsi="Simplified Arabic" w:cs="Simplified Arabic" w:hint="cs"/>
          <w:color w:val="1F1F1F"/>
          <w:sz w:val="36"/>
          <w:szCs w:val="36"/>
          <w:rtl/>
        </w:rPr>
        <w:t xml:space="preserve"> تساعد إدارة سلسلة التوريد المرنة الشركات على التكيف بسرعة مع التغيرات في الطلب والعرض، والتغيرات في بيئة الأعمال.</w:t>
      </w:r>
    </w:p>
    <w:p w14:paraId="79E6025F" w14:textId="77777777" w:rsidR="000C34E2" w:rsidRPr="001204ED" w:rsidRDefault="000C34E2">
      <w:pPr>
        <w:pStyle w:val="a5"/>
        <w:bidi/>
        <w:spacing w:before="0" w:beforeAutospacing="0" w:after="0" w:afterAutospacing="0" w:line="390" w:lineRule="atLeast"/>
        <w:divId w:val="783042856"/>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ب. دور التكامل الرأسي والعمودي:</w:t>
      </w:r>
    </w:p>
    <w:p w14:paraId="07F5E363" w14:textId="77777777" w:rsidR="000C34E2" w:rsidRPr="001204ED" w:rsidRDefault="000C34E2" w:rsidP="00D73DAB">
      <w:pPr>
        <w:numPr>
          <w:ilvl w:val="0"/>
          <w:numId w:val="41"/>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التكامل الرأسي:</w:t>
      </w:r>
      <w:r w:rsidRPr="001204ED">
        <w:rPr>
          <w:rFonts w:ascii="Simplified Arabic" w:eastAsia="Times New Roman" w:hAnsi="Simplified Arabic" w:cs="Simplified Arabic" w:hint="cs"/>
          <w:color w:val="1F1F1F"/>
          <w:sz w:val="36"/>
          <w:szCs w:val="36"/>
          <w:rtl/>
        </w:rPr>
        <w:t xml:space="preserve"> هو امتلاك الشركة لأجزاء مختلفة من سلسلة التوريد، مثل الإنتاج والتوزيع. هذا يمكن أن يؤدي إلى زيادة الكفاءة، تقليل التكاليف، وتحسين جودة المنتجات.</w:t>
      </w:r>
    </w:p>
    <w:p w14:paraId="7F20FD97" w14:textId="77777777" w:rsidR="000C34E2" w:rsidRPr="001204ED" w:rsidRDefault="000C34E2" w:rsidP="00D73DAB">
      <w:pPr>
        <w:numPr>
          <w:ilvl w:val="0"/>
          <w:numId w:val="41"/>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التكامل العمودي:</w:t>
      </w:r>
      <w:r w:rsidRPr="001204ED">
        <w:rPr>
          <w:rFonts w:ascii="Simplified Arabic" w:eastAsia="Times New Roman" w:hAnsi="Simplified Arabic" w:cs="Simplified Arabic" w:hint="cs"/>
          <w:color w:val="1F1F1F"/>
          <w:sz w:val="36"/>
          <w:szCs w:val="36"/>
          <w:rtl/>
        </w:rPr>
        <w:t xml:space="preserve"> هو التركيز على مرحلة واحدة من سلسلة التوريد وإتقانها. هذا يمكن أن يؤدي إلى التخصص والتفوق في مجال معين.</w:t>
      </w:r>
    </w:p>
    <w:p w14:paraId="2FAD85A3" w14:textId="77777777" w:rsidR="000C34E2" w:rsidRPr="001204ED" w:rsidRDefault="000C34E2">
      <w:pPr>
        <w:pStyle w:val="a5"/>
        <w:bidi/>
        <w:spacing w:before="0" w:beforeAutospacing="0" w:after="0" w:afterAutospacing="0" w:line="390" w:lineRule="atLeast"/>
        <w:divId w:val="783042856"/>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أمثلة على تطبيقات إدارة سلسلة التوريد في قطاع التجزئة:</w:t>
      </w:r>
    </w:p>
    <w:p w14:paraId="2EEC9AC1" w14:textId="77777777" w:rsidR="000C34E2" w:rsidRPr="001204ED" w:rsidRDefault="000C34E2" w:rsidP="00D73DAB">
      <w:pPr>
        <w:numPr>
          <w:ilvl w:val="0"/>
          <w:numId w:val="42"/>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إدارة المخزون:</w:t>
      </w:r>
      <w:r w:rsidRPr="001204ED">
        <w:rPr>
          <w:rFonts w:ascii="Simplified Arabic" w:eastAsia="Times New Roman" w:hAnsi="Simplified Arabic" w:cs="Simplified Arabic" w:hint="cs"/>
          <w:color w:val="1F1F1F"/>
          <w:sz w:val="36"/>
          <w:szCs w:val="36"/>
          <w:rtl/>
        </w:rPr>
        <w:t xml:space="preserve"> استخدام أنظمة إدارة المخزون المتطورة لتحديد الكمية المثلى من المنتجات التي يجب تخزينها، وتقليل تكاليف التخزين والتلف.</w:t>
      </w:r>
    </w:p>
    <w:p w14:paraId="45F99E1A" w14:textId="77777777" w:rsidR="000C34E2" w:rsidRPr="001204ED" w:rsidRDefault="000C34E2" w:rsidP="00D73DAB">
      <w:pPr>
        <w:numPr>
          <w:ilvl w:val="0"/>
          <w:numId w:val="42"/>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التخطيط للطلب:</w:t>
      </w:r>
      <w:r w:rsidRPr="001204ED">
        <w:rPr>
          <w:rFonts w:ascii="Simplified Arabic" w:eastAsia="Times New Roman" w:hAnsi="Simplified Arabic" w:cs="Simplified Arabic" w:hint="cs"/>
          <w:color w:val="1F1F1F"/>
          <w:sz w:val="36"/>
          <w:szCs w:val="36"/>
          <w:rtl/>
        </w:rPr>
        <w:t xml:space="preserve"> استخدام تقنيات التنبؤ بالطلب لتحديد احتياجات السوق المستقبلية، وتجنب نقص المنتجات أو وجود فائض منها.</w:t>
      </w:r>
    </w:p>
    <w:p w14:paraId="143329EF" w14:textId="77777777" w:rsidR="000C34E2" w:rsidRPr="001204ED" w:rsidRDefault="000C34E2" w:rsidP="00D73DAB">
      <w:pPr>
        <w:numPr>
          <w:ilvl w:val="0"/>
          <w:numId w:val="42"/>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إدارة اللوجستيات:</w:t>
      </w:r>
      <w:r w:rsidRPr="001204ED">
        <w:rPr>
          <w:rFonts w:ascii="Simplified Arabic" w:eastAsia="Times New Roman" w:hAnsi="Simplified Arabic" w:cs="Simplified Arabic" w:hint="cs"/>
          <w:color w:val="1F1F1F"/>
          <w:sz w:val="36"/>
          <w:szCs w:val="36"/>
          <w:rtl/>
        </w:rPr>
        <w:t xml:space="preserve"> تطوير شبكة توزيع فعالة لضمان وصول المنتجات إلى المتاجر في الوقت المحدد وبأقل تكلفة.</w:t>
      </w:r>
    </w:p>
    <w:p w14:paraId="09DC6B2D" w14:textId="77777777" w:rsidR="000C34E2" w:rsidRPr="001204ED" w:rsidRDefault="000C34E2">
      <w:pPr>
        <w:pStyle w:val="3"/>
        <w:spacing w:before="420" w:after="120" w:line="360" w:lineRule="atLeast"/>
        <w:divId w:val="783042856"/>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4. الاستراتيجيات التنافسية في قطاع التجزئة السعودي</w:t>
      </w:r>
    </w:p>
    <w:p w14:paraId="68085D69" w14:textId="77777777" w:rsidR="000C34E2" w:rsidRPr="001204ED" w:rsidRDefault="000C34E2">
      <w:pPr>
        <w:pStyle w:val="a5"/>
        <w:bidi/>
        <w:spacing w:before="0" w:beforeAutospacing="0" w:after="0" w:afterAutospacing="0" w:line="390" w:lineRule="atLeast"/>
        <w:divId w:val="783042856"/>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تحليل الاستراتيجيات التنافسية لبنده وكارفور:</w:t>
      </w:r>
    </w:p>
    <w:p w14:paraId="23F46A99" w14:textId="77777777" w:rsidR="000C34E2" w:rsidRPr="001204ED" w:rsidRDefault="000C34E2" w:rsidP="00D73DAB">
      <w:pPr>
        <w:numPr>
          <w:ilvl w:val="0"/>
          <w:numId w:val="43"/>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القيادة في التكلفة:</w:t>
      </w:r>
      <w:r w:rsidRPr="001204ED">
        <w:rPr>
          <w:rFonts w:ascii="Simplified Arabic" w:eastAsia="Times New Roman" w:hAnsi="Simplified Arabic" w:cs="Simplified Arabic" w:hint="cs"/>
          <w:color w:val="1F1F1F"/>
          <w:sz w:val="36"/>
          <w:szCs w:val="36"/>
          <w:rtl/>
        </w:rPr>
        <w:t xml:space="preserve"> تسعى الشركات إلى تحقيق أدنى تكلفة إنتاج ممكنة من خلال تحقيق اقتصاديات الحجم، التفاوض على أسعار أفضل مع الموردين، وتبسيط العمليات.</w:t>
      </w:r>
    </w:p>
    <w:p w14:paraId="72AA472C" w14:textId="77777777" w:rsidR="000C34E2" w:rsidRPr="001204ED" w:rsidRDefault="000C34E2" w:rsidP="00D73DAB">
      <w:pPr>
        <w:numPr>
          <w:ilvl w:val="0"/>
          <w:numId w:val="43"/>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التمايز:</w:t>
      </w:r>
      <w:r w:rsidRPr="001204ED">
        <w:rPr>
          <w:rFonts w:ascii="Simplified Arabic" w:eastAsia="Times New Roman" w:hAnsi="Simplified Arabic" w:cs="Simplified Arabic" w:hint="cs"/>
          <w:color w:val="1F1F1F"/>
          <w:sz w:val="36"/>
          <w:szCs w:val="36"/>
          <w:rtl/>
        </w:rPr>
        <w:t xml:space="preserve"> تتميز الشركات بمنتجات أو خدمات فريدة من نوعها، أو تجربة تسوق مميزة، أو علامة تجارية قوية.</w:t>
      </w:r>
    </w:p>
    <w:p w14:paraId="097949CA" w14:textId="77777777" w:rsidR="000C34E2" w:rsidRPr="001204ED" w:rsidRDefault="000C34E2" w:rsidP="00D73DAB">
      <w:pPr>
        <w:numPr>
          <w:ilvl w:val="0"/>
          <w:numId w:val="43"/>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التركيز:</w:t>
      </w:r>
      <w:r w:rsidRPr="001204ED">
        <w:rPr>
          <w:rFonts w:ascii="Simplified Arabic" w:eastAsia="Times New Roman" w:hAnsi="Simplified Arabic" w:cs="Simplified Arabic" w:hint="cs"/>
          <w:color w:val="1F1F1F"/>
          <w:sz w:val="36"/>
          <w:szCs w:val="36"/>
          <w:rtl/>
        </w:rPr>
        <w:t xml:space="preserve"> تركز الشركات على شريحة معينة من السوق، مثل المنتجات العضوية أو المنتجات الفاخرة.</w:t>
      </w:r>
    </w:p>
    <w:p w14:paraId="0D1085F4" w14:textId="77777777" w:rsidR="000C34E2" w:rsidRPr="001204ED" w:rsidRDefault="000C34E2">
      <w:pPr>
        <w:pStyle w:val="a5"/>
        <w:bidi/>
        <w:spacing w:before="0" w:beforeAutospacing="0" w:after="0" w:afterAutospacing="0" w:line="390" w:lineRule="atLeast"/>
        <w:divId w:val="783042856"/>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ب. تقييم فعالية الاستراتيجيات:</w:t>
      </w:r>
    </w:p>
    <w:p w14:paraId="4DEFA4A0" w14:textId="77777777" w:rsidR="000C34E2" w:rsidRPr="001204ED" w:rsidRDefault="000C34E2" w:rsidP="00D73DAB">
      <w:pPr>
        <w:numPr>
          <w:ilvl w:val="0"/>
          <w:numId w:val="44"/>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النجاح في السوق:</w:t>
      </w:r>
      <w:r w:rsidRPr="001204ED">
        <w:rPr>
          <w:rFonts w:ascii="Simplified Arabic" w:eastAsia="Times New Roman" w:hAnsi="Simplified Arabic" w:cs="Simplified Arabic" w:hint="cs"/>
          <w:color w:val="1F1F1F"/>
          <w:sz w:val="36"/>
          <w:szCs w:val="36"/>
          <w:rtl/>
        </w:rPr>
        <w:t xml:space="preserve"> يتم تقييم فعالية الاستراتيجية بناءً على قدرتها على تحقيق النمو في المبيعات، زيادة حصة السوق، وتحقيق الأرباح.</w:t>
      </w:r>
    </w:p>
    <w:p w14:paraId="7D8B76CC" w14:textId="77777777" w:rsidR="000C34E2" w:rsidRPr="001204ED" w:rsidRDefault="000C34E2" w:rsidP="00D73DAB">
      <w:pPr>
        <w:numPr>
          <w:ilvl w:val="0"/>
          <w:numId w:val="44"/>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رضا العملاء:</w:t>
      </w:r>
      <w:r w:rsidRPr="001204ED">
        <w:rPr>
          <w:rFonts w:ascii="Simplified Arabic" w:eastAsia="Times New Roman" w:hAnsi="Simplified Arabic" w:cs="Simplified Arabic" w:hint="cs"/>
          <w:color w:val="1F1F1F"/>
          <w:sz w:val="36"/>
          <w:szCs w:val="36"/>
          <w:rtl/>
        </w:rPr>
        <w:t xml:space="preserve"> يتم تقييم الاستراتيجية بناءً على قدرتها على تلبية احتياجات وتوقعات العملاء.</w:t>
      </w:r>
    </w:p>
    <w:p w14:paraId="6A5966CB" w14:textId="77777777" w:rsidR="000C34E2" w:rsidRPr="001204ED" w:rsidRDefault="000C34E2" w:rsidP="00D73DAB">
      <w:pPr>
        <w:numPr>
          <w:ilvl w:val="0"/>
          <w:numId w:val="44"/>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الميزة التنافسية المستدامة:</w:t>
      </w:r>
      <w:r w:rsidRPr="001204ED">
        <w:rPr>
          <w:rFonts w:ascii="Simplified Arabic" w:eastAsia="Times New Roman" w:hAnsi="Simplified Arabic" w:cs="Simplified Arabic" w:hint="cs"/>
          <w:color w:val="1F1F1F"/>
          <w:sz w:val="36"/>
          <w:szCs w:val="36"/>
          <w:rtl/>
        </w:rPr>
        <w:t xml:space="preserve"> يتم تقييم الاستراتيجية بناءً على قدرتها على خلق ميزة تنافسية مستدامة يصعب على المنافسين تقليدها.</w:t>
      </w:r>
    </w:p>
    <w:p w14:paraId="02C96F2A" w14:textId="77777777" w:rsidR="000C34E2" w:rsidRPr="001204ED" w:rsidRDefault="000C34E2">
      <w:pPr>
        <w:pStyle w:val="a5"/>
        <w:bidi/>
        <w:spacing w:before="0" w:beforeAutospacing="0" w:after="0" w:afterAutospacing="0" w:line="390" w:lineRule="atLeast"/>
        <w:divId w:val="783042856"/>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lastRenderedPageBreak/>
        <w:t>أمثلة على الاستراتيجيات التي تتبعها بنده وكارفور:</w:t>
      </w:r>
    </w:p>
    <w:p w14:paraId="04BA4393" w14:textId="77777777" w:rsidR="000C34E2" w:rsidRPr="001204ED" w:rsidRDefault="000C34E2" w:rsidP="00D73DAB">
      <w:pPr>
        <w:numPr>
          <w:ilvl w:val="0"/>
          <w:numId w:val="45"/>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بنده:</w:t>
      </w:r>
      <w:r w:rsidRPr="001204ED">
        <w:rPr>
          <w:rFonts w:ascii="Simplified Arabic" w:eastAsia="Times New Roman" w:hAnsi="Simplified Arabic" w:cs="Simplified Arabic" w:hint="cs"/>
          <w:color w:val="1F1F1F"/>
          <w:sz w:val="36"/>
          <w:szCs w:val="36"/>
          <w:rtl/>
        </w:rPr>
        <w:t xml:space="preserve"> تركز بنده على تقديم أسعار تنافسية وعروض خاصة لجذب العملاء، وتوسيع شبكة فروعها لتغطية أكبر جزء من السوق.</w:t>
      </w:r>
    </w:p>
    <w:p w14:paraId="78BF2369" w14:textId="77777777" w:rsidR="000C34E2" w:rsidRPr="001204ED" w:rsidRDefault="000C34E2" w:rsidP="00D73DAB">
      <w:pPr>
        <w:numPr>
          <w:ilvl w:val="0"/>
          <w:numId w:val="45"/>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كارفور:</w:t>
      </w:r>
      <w:r w:rsidRPr="001204ED">
        <w:rPr>
          <w:rFonts w:ascii="Simplified Arabic" w:eastAsia="Times New Roman" w:hAnsi="Simplified Arabic" w:cs="Simplified Arabic" w:hint="cs"/>
          <w:color w:val="1F1F1F"/>
          <w:sz w:val="36"/>
          <w:szCs w:val="36"/>
          <w:rtl/>
        </w:rPr>
        <w:t xml:space="preserve"> تركز كارفور على تقديم تجربة تسوق ممتعة من خلال تصميم المتاجر بشكل جذاب، وتوفير مجموعة واسعة من المنتجات، وتقديم خدمات إضافية مثل المطاعم والمقاهي.</w:t>
      </w:r>
    </w:p>
    <w:p w14:paraId="57BE6F25" w14:textId="77777777" w:rsidR="000C34E2" w:rsidRPr="001204ED" w:rsidRDefault="000C34E2">
      <w:pPr>
        <w:pStyle w:val="a5"/>
        <w:bidi/>
        <w:spacing w:before="0" w:beforeAutospacing="0" w:after="0" w:afterAutospacing="0" w:line="390" w:lineRule="atLeast"/>
        <w:divId w:val="783042856"/>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العوامل التي تؤثر على اختيار الاستراتيجية:</w:t>
      </w:r>
    </w:p>
    <w:p w14:paraId="3FBAC851" w14:textId="77777777" w:rsidR="000C34E2" w:rsidRPr="001204ED" w:rsidRDefault="000C34E2" w:rsidP="00D73DAB">
      <w:pPr>
        <w:numPr>
          <w:ilvl w:val="0"/>
          <w:numId w:val="46"/>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حجم الشركة:</w:t>
      </w:r>
      <w:r w:rsidRPr="001204ED">
        <w:rPr>
          <w:rFonts w:ascii="Simplified Arabic" w:eastAsia="Times New Roman" w:hAnsi="Simplified Arabic" w:cs="Simplified Arabic" w:hint="cs"/>
          <w:color w:val="1F1F1F"/>
          <w:sz w:val="36"/>
          <w:szCs w:val="36"/>
          <w:rtl/>
        </w:rPr>
        <w:t xml:space="preserve"> الشركات الكبيرة لديها القدرة على تحقيق اقتصاديات الحجم، بينما الشركات الصغيرة قد تركز على التمايز أو التركيز.</w:t>
      </w:r>
    </w:p>
    <w:p w14:paraId="7BA39826" w14:textId="77777777" w:rsidR="000C34E2" w:rsidRPr="001204ED" w:rsidRDefault="000C34E2" w:rsidP="00D73DAB">
      <w:pPr>
        <w:numPr>
          <w:ilvl w:val="0"/>
          <w:numId w:val="46"/>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قدرات الشركة:</w:t>
      </w:r>
      <w:r w:rsidRPr="001204ED">
        <w:rPr>
          <w:rFonts w:ascii="Simplified Arabic" w:eastAsia="Times New Roman" w:hAnsi="Simplified Arabic" w:cs="Simplified Arabic" w:hint="cs"/>
          <w:color w:val="1F1F1F"/>
          <w:sz w:val="36"/>
          <w:szCs w:val="36"/>
          <w:rtl/>
        </w:rPr>
        <w:t xml:space="preserve"> تعتمد الاستراتيجية على الموارد والقدرات التي تمتلكها الشركة.</w:t>
      </w:r>
    </w:p>
    <w:p w14:paraId="4E10EA02" w14:textId="77777777" w:rsidR="000C34E2" w:rsidRPr="001204ED" w:rsidRDefault="000C34E2" w:rsidP="00D73DAB">
      <w:pPr>
        <w:numPr>
          <w:ilvl w:val="0"/>
          <w:numId w:val="46"/>
        </w:numPr>
        <w:spacing w:after="0" w:line="390" w:lineRule="atLeast"/>
        <w:divId w:val="783042856"/>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بيئة السوق:</w:t>
      </w:r>
      <w:r w:rsidRPr="001204ED">
        <w:rPr>
          <w:rFonts w:ascii="Simplified Arabic" w:eastAsia="Times New Roman" w:hAnsi="Simplified Arabic" w:cs="Simplified Arabic" w:hint="cs"/>
          <w:color w:val="1F1F1F"/>
          <w:sz w:val="36"/>
          <w:szCs w:val="36"/>
          <w:rtl/>
        </w:rPr>
        <w:t xml:space="preserve"> تتأثر الاستراتيجية بالعوامل الخارجية مثل المنافسة، التغيرات التكنولوجية، والتغيرات في تفضيلات المستهلكين.</w:t>
      </w:r>
    </w:p>
    <w:p w14:paraId="61CD8DAA" w14:textId="57384FD7" w:rsidR="00550695" w:rsidRPr="001204ED" w:rsidRDefault="00550695">
      <w:pPr>
        <w:pStyle w:val="2"/>
        <w:spacing w:before="0" w:after="120" w:line="420" w:lineRule="atLeast"/>
        <w:divId w:val="1988896702"/>
        <w:rPr>
          <w:rFonts w:ascii="Simplified Arabic" w:eastAsia="Times New Roman" w:hAnsi="Simplified Arabic" w:cs="Simplified Arabic"/>
          <w:color w:val="1F1F1F"/>
          <w:kern w:val="0"/>
          <w:sz w:val="36"/>
          <w:szCs w:val="36"/>
          <w14:ligatures w14:val="none"/>
        </w:rPr>
      </w:pPr>
    </w:p>
    <w:p w14:paraId="25C0943E" w14:textId="77777777" w:rsidR="00550695" w:rsidRPr="001204ED" w:rsidRDefault="00550695">
      <w:pPr>
        <w:pStyle w:val="3"/>
        <w:spacing w:before="420" w:after="120" w:line="360" w:lineRule="atLeast"/>
        <w:divId w:val="1988896702"/>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5. الابتكار في قطاع التجزئة السعودي</w:t>
      </w:r>
    </w:p>
    <w:p w14:paraId="6803E510" w14:textId="77777777" w:rsidR="00550695" w:rsidRPr="001204ED" w:rsidRDefault="00550695">
      <w:pPr>
        <w:pStyle w:val="a5"/>
        <w:bidi/>
        <w:spacing w:before="0" w:beforeAutospacing="0" w:after="0" w:afterAutospacing="0" w:line="390" w:lineRule="atLeast"/>
        <w:divId w:val="198889670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دور الابتكار في تطوير المنتجات والخدمات:</w:t>
      </w:r>
    </w:p>
    <w:p w14:paraId="78778F25" w14:textId="77777777" w:rsidR="00550695" w:rsidRPr="001204ED" w:rsidRDefault="00550695" w:rsidP="00D73DAB">
      <w:pPr>
        <w:numPr>
          <w:ilvl w:val="0"/>
          <w:numId w:val="47"/>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تحسين تجربة التسوق:</w:t>
      </w:r>
      <w:r w:rsidRPr="001204ED">
        <w:rPr>
          <w:rFonts w:ascii="Simplified Arabic" w:eastAsia="Times New Roman" w:hAnsi="Simplified Arabic" w:cs="Simplified Arabic" w:hint="cs"/>
          <w:color w:val="1F1F1F"/>
          <w:sz w:val="36"/>
          <w:szCs w:val="36"/>
          <w:rtl/>
        </w:rPr>
        <w:t xml:space="preserve"> يساهم الابتكار في تطوير تقنيات جديدة تجعل تجربة التسوق أكثر متعة وسهولة، مثل تطبيقات الهواتف الذكية التي تسمح للمستهلكين بالبحث عن المنتجات ومقارنتها وشرائها عبر الإنترنت.</w:t>
      </w:r>
    </w:p>
    <w:p w14:paraId="1DBB73B5" w14:textId="77777777" w:rsidR="00550695" w:rsidRPr="001204ED" w:rsidRDefault="00550695" w:rsidP="00D73DAB">
      <w:pPr>
        <w:numPr>
          <w:ilvl w:val="0"/>
          <w:numId w:val="47"/>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تلبية احتياجات المستهلكين المتغيرة:</w:t>
      </w:r>
      <w:r w:rsidRPr="001204ED">
        <w:rPr>
          <w:rFonts w:ascii="Simplified Arabic" w:eastAsia="Times New Roman" w:hAnsi="Simplified Arabic" w:cs="Simplified Arabic" w:hint="cs"/>
          <w:color w:val="1F1F1F"/>
          <w:sz w:val="36"/>
          <w:szCs w:val="36"/>
          <w:rtl/>
        </w:rPr>
        <w:t xml:space="preserve"> يساعد الابتكار الشركات على تطوير منتجات وخدمات جديدة تلبي احتياجات المستهلكين المتطورة، مثل المنتجات العضوية والمنتجات الخالية من الغلوتين.</w:t>
      </w:r>
    </w:p>
    <w:p w14:paraId="3B52A492" w14:textId="77777777" w:rsidR="00550695" w:rsidRPr="001204ED" w:rsidRDefault="00550695" w:rsidP="00D73DAB">
      <w:pPr>
        <w:numPr>
          <w:ilvl w:val="0"/>
          <w:numId w:val="47"/>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خلق ميزة تنافسية:</w:t>
      </w:r>
      <w:r w:rsidRPr="001204ED">
        <w:rPr>
          <w:rFonts w:ascii="Simplified Arabic" w:eastAsia="Times New Roman" w:hAnsi="Simplified Arabic" w:cs="Simplified Arabic" w:hint="cs"/>
          <w:color w:val="1F1F1F"/>
          <w:sz w:val="36"/>
          <w:szCs w:val="36"/>
          <w:rtl/>
        </w:rPr>
        <w:t xml:space="preserve"> يمكن للابتكار أن يساعد الشركات في التفوق على منافسيها من خلال تقديم منتجات وخدمات فريدة من نوعها.</w:t>
      </w:r>
    </w:p>
    <w:p w14:paraId="6C804942" w14:textId="77777777" w:rsidR="00550695" w:rsidRPr="001204ED" w:rsidRDefault="00550695">
      <w:pPr>
        <w:pStyle w:val="a5"/>
        <w:bidi/>
        <w:spacing w:before="0" w:beforeAutospacing="0" w:after="0" w:afterAutospacing="0" w:line="390" w:lineRule="atLeast"/>
        <w:divId w:val="198889670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ب. تأثير الابتكار التكنولوجي على نموذج الأعمال:</w:t>
      </w:r>
    </w:p>
    <w:p w14:paraId="1087491D" w14:textId="77777777" w:rsidR="00550695" w:rsidRPr="001204ED" w:rsidRDefault="00550695" w:rsidP="00D73DAB">
      <w:pPr>
        <w:numPr>
          <w:ilvl w:val="0"/>
          <w:numId w:val="48"/>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التجارة الإلكترونية:</w:t>
      </w:r>
      <w:r w:rsidRPr="001204ED">
        <w:rPr>
          <w:rFonts w:ascii="Simplified Arabic" w:eastAsia="Times New Roman" w:hAnsi="Simplified Arabic" w:cs="Simplified Arabic" w:hint="cs"/>
          <w:color w:val="1F1F1F"/>
          <w:sz w:val="36"/>
          <w:szCs w:val="36"/>
          <w:rtl/>
        </w:rPr>
        <w:t xml:space="preserve"> أدى انتشار الإنترنت والتجارة الإلكترونية إلى تغيير جذري في نموذج أعمال قطاع التجزئة، حيث أصبحت الشركات قادرة على الوصول إلى قاعدة عملاء أكبر بكثير.</w:t>
      </w:r>
    </w:p>
    <w:p w14:paraId="310C92CF" w14:textId="77777777" w:rsidR="00550695" w:rsidRPr="001204ED" w:rsidRDefault="00550695" w:rsidP="00D73DAB">
      <w:pPr>
        <w:numPr>
          <w:ilvl w:val="0"/>
          <w:numId w:val="48"/>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تحليلات البيانات:</w:t>
      </w:r>
      <w:r w:rsidRPr="001204ED">
        <w:rPr>
          <w:rFonts w:ascii="Simplified Arabic" w:eastAsia="Times New Roman" w:hAnsi="Simplified Arabic" w:cs="Simplified Arabic" w:hint="cs"/>
          <w:color w:val="1F1F1F"/>
          <w:sz w:val="36"/>
          <w:szCs w:val="36"/>
          <w:rtl/>
        </w:rPr>
        <w:t xml:space="preserve"> تساعد تحليلات البيانات الشركات على فهم سلوك المستهلكين بشكل أفضل، وتخصيص العروض والتسويق لكل عميل على حدة.</w:t>
      </w:r>
    </w:p>
    <w:p w14:paraId="4A68EEA8" w14:textId="77777777" w:rsidR="00550695" w:rsidRPr="001204ED" w:rsidRDefault="00550695" w:rsidP="00D73DAB">
      <w:pPr>
        <w:numPr>
          <w:ilvl w:val="0"/>
          <w:numId w:val="48"/>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السلسلة اللوجستية:</w:t>
      </w:r>
      <w:r w:rsidRPr="001204ED">
        <w:rPr>
          <w:rFonts w:ascii="Simplified Arabic" w:eastAsia="Times New Roman" w:hAnsi="Simplified Arabic" w:cs="Simplified Arabic" w:hint="cs"/>
          <w:color w:val="1F1F1F"/>
          <w:sz w:val="36"/>
          <w:szCs w:val="36"/>
          <w:rtl/>
        </w:rPr>
        <w:t xml:space="preserve"> أدت التكنولوجيا إلى تحسين كفاءة سلسلة التوريد، مما ساهم في تقليل التكاليف وزيادة سرعة التسليم.</w:t>
      </w:r>
    </w:p>
    <w:p w14:paraId="36988C9B" w14:textId="77777777" w:rsidR="00550695" w:rsidRPr="001204ED" w:rsidRDefault="00550695">
      <w:pPr>
        <w:pStyle w:val="a5"/>
        <w:bidi/>
        <w:spacing w:before="0" w:beforeAutospacing="0" w:after="0" w:afterAutospacing="0" w:line="390" w:lineRule="atLeast"/>
        <w:divId w:val="198889670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أمثلة على الابتكارات في قطاع التجزئة:</w:t>
      </w:r>
    </w:p>
    <w:p w14:paraId="1556ED87" w14:textId="77777777" w:rsidR="00550695" w:rsidRPr="001204ED" w:rsidRDefault="00550695" w:rsidP="00D73DAB">
      <w:pPr>
        <w:numPr>
          <w:ilvl w:val="0"/>
          <w:numId w:val="49"/>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الدفع الإلكتروني:</w:t>
      </w:r>
      <w:r w:rsidRPr="001204ED">
        <w:rPr>
          <w:rFonts w:ascii="Simplified Arabic" w:eastAsia="Times New Roman" w:hAnsi="Simplified Arabic" w:cs="Simplified Arabic" w:hint="cs"/>
          <w:color w:val="1F1F1F"/>
          <w:sz w:val="36"/>
          <w:szCs w:val="36"/>
          <w:rtl/>
        </w:rPr>
        <w:t xml:space="preserve"> انتشار طرق الدفع الإلكتروني مثل البطاقات الائتمانية والمحافظ الإلكترونية.</w:t>
      </w:r>
    </w:p>
    <w:p w14:paraId="42E31801" w14:textId="77777777" w:rsidR="00550695" w:rsidRPr="001204ED" w:rsidRDefault="00550695" w:rsidP="00D73DAB">
      <w:pPr>
        <w:numPr>
          <w:ilvl w:val="0"/>
          <w:numId w:val="49"/>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التسوق عبر الإنترنت:</w:t>
      </w:r>
      <w:r w:rsidRPr="001204ED">
        <w:rPr>
          <w:rFonts w:ascii="Simplified Arabic" w:eastAsia="Times New Roman" w:hAnsi="Simplified Arabic" w:cs="Simplified Arabic" w:hint="cs"/>
          <w:color w:val="1F1F1F"/>
          <w:sz w:val="36"/>
          <w:szCs w:val="36"/>
          <w:rtl/>
        </w:rPr>
        <w:t xml:space="preserve"> توفير خدمة التسوق عبر الإنترنت وتوصيل الطلبات إلى المنازل.</w:t>
      </w:r>
    </w:p>
    <w:p w14:paraId="1D1CAE8A" w14:textId="77777777" w:rsidR="00550695" w:rsidRPr="001204ED" w:rsidRDefault="00550695" w:rsidP="00D73DAB">
      <w:pPr>
        <w:numPr>
          <w:ilvl w:val="0"/>
          <w:numId w:val="49"/>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التسوق الشخصي:</w:t>
      </w:r>
      <w:r w:rsidRPr="001204ED">
        <w:rPr>
          <w:rFonts w:ascii="Simplified Arabic" w:eastAsia="Times New Roman" w:hAnsi="Simplified Arabic" w:cs="Simplified Arabic" w:hint="cs"/>
          <w:color w:val="1F1F1F"/>
          <w:sz w:val="36"/>
          <w:szCs w:val="36"/>
          <w:rtl/>
        </w:rPr>
        <w:t xml:space="preserve"> تقديم خدمات التسوق الشخصي لمساعدة العملاء على اختيار المنتجات المناسبة لهم.</w:t>
      </w:r>
    </w:p>
    <w:p w14:paraId="7060A53E" w14:textId="77777777" w:rsidR="00550695" w:rsidRPr="001204ED" w:rsidRDefault="00550695">
      <w:pPr>
        <w:pStyle w:val="3"/>
        <w:spacing w:before="420" w:after="120" w:line="360" w:lineRule="atLeast"/>
        <w:divId w:val="1988896702"/>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6. التسويق في قطاع التجزئة السعودي</w:t>
      </w:r>
    </w:p>
    <w:p w14:paraId="46B035CE" w14:textId="77777777" w:rsidR="00550695" w:rsidRPr="001204ED" w:rsidRDefault="00550695">
      <w:pPr>
        <w:pStyle w:val="a5"/>
        <w:bidi/>
        <w:spacing w:before="0" w:beforeAutospacing="0" w:after="0" w:afterAutospacing="0" w:line="390" w:lineRule="atLeast"/>
        <w:divId w:val="198889670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تحليل استراتيجيات التسويق لبنده وكارفور:</w:t>
      </w:r>
    </w:p>
    <w:p w14:paraId="710D0A75" w14:textId="77777777" w:rsidR="00550695" w:rsidRPr="001204ED" w:rsidRDefault="00550695" w:rsidP="00D73DAB">
      <w:pPr>
        <w:numPr>
          <w:ilvl w:val="0"/>
          <w:numId w:val="50"/>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العلامة التجارية:</w:t>
      </w:r>
      <w:r w:rsidRPr="001204ED">
        <w:rPr>
          <w:rFonts w:ascii="Simplified Arabic" w:eastAsia="Times New Roman" w:hAnsi="Simplified Arabic" w:cs="Simplified Arabic" w:hint="cs"/>
          <w:color w:val="1F1F1F"/>
          <w:sz w:val="36"/>
          <w:szCs w:val="36"/>
          <w:rtl/>
        </w:rPr>
        <w:t xml:space="preserve"> تسعى الشركتان إلى بناء علامة تجارية قوية من خلال التركيز على القيم والمزايا التي تميزهما عن المنافسين.</w:t>
      </w:r>
    </w:p>
    <w:p w14:paraId="1C57168E" w14:textId="77777777" w:rsidR="00550695" w:rsidRPr="001204ED" w:rsidRDefault="00550695" w:rsidP="00D73DAB">
      <w:pPr>
        <w:numPr>
          <w:ilvl w:val="0"/>
          <w:numId w:val="50"/>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الترويج:</w:t>
      </w:r>
      <w:r w:rsidRPr="001204ED">
        <w:rPr>
          <w:rFonts w:ascii="Simplified Arabic" w:eastAsia="Times New Roman" w:hAnsi="Simplified Arabic" w:cs="Simplified Arabic" w:hint="cs"/>
          <w:color w:val="1F1F1F"/>
          <w:sz w:val="36"/>
          <w:szCs w:val="36"/>
          <w:rtl/>
        </w:rPr>
        <w:t xml:space="preserve"> تستخدم الشركتان مجموعة متنوعة من أدوات الترويج مثل الإعلانات التلفزيونية، والإعلانات الرقمية، والعروض الترويجية.</w:t>
      </w:r>
    </w:p>
    <w:p w14:paraId="5408F637" w14:textId="77777777" w:rsidR="00550695" w:rsidRPr="001204ED" w:rsidRDefault="00550695" w:rsidP="00D73DAB">
      <w:pPr>
        <w:numPr>
          <w:ilvl w:val="0"/>
          <w:numId w:val="50"/>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التسعير:</w:t>
      </w:r>
      <w:r w:rsidRPr="001204ED">
        <w:rPr>
          <w:rFonts w:ascii="Simplified Arabic" w:eastAsia="Times New Roman" w:hAnsi="Simplified Arabic" w:cs="Simplified Arabic" w:hint="cs"/>
          <w:color w:val="1F1F1F"/>
          <w:sz w:val="36"/>
          <w:szCs w:val="36"/>
          <w:rtl/>
        </w:rPr>
        <w:t xml:space="preserve"> تتبع الشركتان استراتيجيات تسعير مختلفة، منها التسعير التنافسي والتسعير القائم على القيمة.</w:t>
      </w:r>
    </w:p>
    <w:p w14:paraId="76DA7165" w14:textId="77777777" w:rsidR="00550695" w:rsidRPr="001204ED" w:rsidRDefault="00550695">
      <w:pPr>
        <w:pStyle w:val="a5"/>
        <w:bidi/>
        <w:spacing w:before="0" w:beforeAutospacing="0" w:after="0" w:afterAutospacing="0" w:line="390" w:lineRule="atLeast"/>
        <w:divId w:val="198889670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ب. تقييم فعالية الاستراتيجيات في بناء ولاء العملاء:</w:t>
      </w:r>
    </w:p>
    <w:p w14:paraId="353D3298" w14:textId="77777777" w:rsidR="00550695" w:rsidRPr="001204ED" w:rsidRDefault="00550695" w:rsidP="00D73DAB">
      <w:pPr>
        <w:numPr>
          <w:ilvl w:val="0"/>
          <w:numId w:val="51"/>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رضا العملاء:</w:t>
      </w:r>
      <w:r w:rsidRPr="001204ED">
        <w:rPr>
          <w:rFonts w:ascii="Simplified Arabic" w:eastAsia="Times New Roman" w:hAnsi="Simplified Arabic" w:cs="Simplified Arabic" w:hint="cs"/>
          <w:color w:val="1F1F1F"/>
          <w:sz w:val="36"/>
          <w:szCs w:val="36"/>
          <w:rtl/>
        </w:rPr>
        <w:t xml:space="preserve"> يتم تقييم فعالية الاستراتيجيات بناءً على قدرتها على تحقيق رضا العملاء عن المنتجات والخدمات المقدمة.</w:t>
      </w:r>
    </w:p>
    <w:p w14:paraId="07CAB149" w14:textId="77777777" w:rsidR="00550695" w:rsidRPr="001204ED" w:rsidRDefault="00550695" w:rsidP="00D73DAB">
      <w:pPr>
        <w:numPr>
          <w:ilvl w:val="0"/>
          <w:numId w:val="51"/>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ولاء العملاء:</w:t>
      </w:r>
      <w:r w:rsidRPr="001204ED">
        <w:rPr>
          <w:rFonts w:ascii="Simplified Arabic" w:eastAsia="Times New Roman" w:hAnsi="Simplified Arabic" w:cs="Simplified Arabic" w:hint="cs"/>
          <w:color w:val="1F1F1F"/>
          <w:sz w:val="36"/>
          <w:szCs w:val="36"/>
          <w:rtl/>
        </w:rPr>
        <w:t xml:space="preserve"> يتم قياس ولاء العملاء من خلال تكرار الشراء، والتوصية بالعلامة التجارية للأصدقاء والعائلة.</w:t>
      </w:r>
    </w:p>
    <w:p w14:paraId="05FFFC9D" w14:textId="77777777" w:rsidR="00550695" w:rsidRPr="001204ED" w:rsidRDefault="00550695" w:rsidP="00D73DAB">
      <w:pPr>
        <w:numPr>
          <w:ilvl w:val="0"/>
          <w:numId w:val="51"/>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حصة السوق:</w:t>
      </w:r>
      <w:r w:rsidRPr="001204ED">
        <w:rPr>
          <w:rFonts w:ascii="Simplified Arabic" w:eastAsia="Times New Roman" w:hAnsi="Simplified Arabic" w:cs="Simplified Arabic" w:hint="cs"/>
          <w:color w:val="1F1F1F"/>
          <w:sz w:val="36"/>
          <w:szCs w:val="36"/>
          <w:rtl/>
        </w:rPr>
        <w:t xml:space="preserve"> تعكس حصة السوق حجم ونجاح الاستراتيجيات التسويقية.</w:t>
      </w:r>
    </w:p>
    <w:p w14:paraId="488AC443" w14:textId="77777777" w:rsidR="00550695" w:rsidRPr="001204ED" w:rsidRDefault="00550695">
      <w:pPr>
        <w:pStyle w:val="a5"/>
        <w:bidi/>
        <w:spacing w:before="0" w:beforeAutospacing="0" w:after="0" w:afterAutospacing="0" w:line="390" w:lineRule="atLeast"/>
        <w:divId w:val="198889670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العوامل التي تؤثر على فعالية الاستراتيجيات التسويقية:</w:t>
      </w:r>
    </w:p>
    <w:p w14:paraId="0E982525" w14:textId="77777777" w:rsidR="00550695" w:rsidRPr="001204ED" w:rsidRDefault="00550695" w:rsidP="00D73DAB">
      <w:pPr>
        <w:numPr>
          <w:ilvl w:val="0"/>
          <w:numId w:val="52"/>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فهم المستهلك:</w:t>
      </w:r>
      <w:r w:rsidRPr="001204ED">
        <w:rPr>
          <w:rFonts w:ascii="Simplified Arabic" w:eastAsia="Times New Roman" w:hAnsi="Simplified Arabic" w:cs="Simplified Arabic" w:hint="cs"/>
          <w:color w:val="1F1F1F"/>
          <w:sz w:val="36"/>
          <w:szCs w:val="36"/>
          <w:rtl/>
        </w:rPr>
        <w:t xml:space="preserve"> يجب على الشركات فهم احتياجات وتوقعات المستهلكين بشكل جيد.</w:t>
      </w:r>
    </w:p>
    <w:p w14:paraId="7DD5B802" w14:textId="77777777" w:rsidR="00550695" w:rsidRPr="001204ED" w:rsidRDefault="00550695" w:rsidP="00D73DAB">
      <w:pPr>
        <w:numPr>
          <w:ilvl w:val="0"/>
          <w:numId w:val="52"/>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التكامل بين القنوات:</w:t>
      </w:r>
      <w:r w:rsidRPr="001204ED">
        <w:rPr>
          <w:rFonts w:ascii="Simplified Arabic" w:eastAsia="Times New Roman" w:hAnsi="Simplified Arabic" w:cs="Simplified Arabic" w:hint="cs"/>
          <w:color w:val="1F1F1F"/>
          <w:sz w:val="36"/>
          <w:szCs w:val="36"/>
          <w:rtl/>
        </w:rPr>
        <w:t xml:space="preserve"> يجب أن تكون هناك تكامل بين القنوات التسويقية المختلفة (التسويق التقليدي والتسويق الرقمي).</w:t>
      </w:r>
    </w:p>
    <w:p w14:paraId="0B010E14" w14:textId="77777777" w:rsidR="00550695" w:rsidRPr="001204ED" w:rsidRDefault="00550695" w:rsidP="00D73DAB">
      <w:pPr>
        <w:numPr>
          <w:ilvl w:val="0"/>
          <w:numId w:val="52"/>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القياس والتقييم:</w:t>
      </w:r>
      <w:r w:rsidRPr="001204ED">
        <w:rPr>
          <w:rFonts w:ascii="Simplified Arabic" w:eastAsia="Times New Roman" w:hAnsi="Simplified Arabic" w:cs="Simplified Arabic" w:hint="cs"/>
          <w:color w:val="1F1F1F"/>
          <w:sz w:val="36"/>
          <w:szCs w:val="36"/>
          <w:rtl/>
        </w:rPr>
        <w:t xml:space="preserve"> يجب على الشركات قياس نتائج حملاتها التسويقية وتقييم فعاليتها بشكل دوري.</w:t>
      </w:r>
    </w:p>
    <w:p w14:paraId="4285D794" w14:textId="77777777" w:rsidR="00550695" w:rsidRPr="001204ED" w:rsidRDefault="00550695">
      <w:pPr>
        <w:pStyle w:val="a5"/>
        <w:bidi/>
        <w:spacing w:before="0" w:beforeAutospacing="0" w:after="0" w:afterAutospacing="0" w:line="390" w:lineRule="atLeast"/>
        <w:divId w:val="1988896702"/>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أمثلة على الاستراتيجيات التسويقية الناجحة:</w:t>
      </w:r>
    </w:p>
    <w:p w14:paraId="23AC1917" w14:textId="77777777" w:rsidR="00550695" w:rsidRPr="001204ED" w:rsidRDefault="00550695" w:rsidP="00D73DAB">
      <w:pPr>
        <w:numPr>
          <w:ilvl w:val="0"/>
          <w:numId w:val="53"/>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برامج الولاء:</w:t>
      </w:r>
      <w:r w:rsidRPr="001204ED">
        <w:rPr>
          <w:rFonts w:ascii="Simplified Arabic" w:eastAsia="Times New Roman" w:hAnsi="Simplified Arabic" w:cs="Simplified Arabic" w:hint="cs"/>
          <w:color w:val="1F1F1F"/>
          <w:sz w:val="36"/>
          <w:szCs w:val="36"/>
          <w:rtl/>
        </w:rPr>
        <w:t xml:space="preserve"> تقدم الشركات برامج ولاء للعملاء المكثفين، مما يشجعهم على تكرار الشراء.</w:t>
      </w:r>
    </w:p>
    <w:p w14:paraId="1C4B5668" w14:textId="77777777" w:rsidR="00550695" w:rsidRPr="001204ED" w:rsidRDefault="00550695" w:rsidP="00D73DAB">
      <w:pPr>
        <w:numPr>
          <w:ilvl w:val="0"/>
          <w:numId w:val="53"/>
        </w:numPr>
        <w:spacing w:after="0" w:line="390" w:lineRule="atLeast"/>
        <w:divId w:val="1988896702"/>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التسويق المخصص:</w:t>
      </w:r>
      <w:r w:rsidRPr="001204ED">
        <w:rPr>
          <w:rFonts w:ascii="Simplified Arabic" w:eastAsia="Times New Roman" w:hAnsi="Simplified Arabic" w:cs="Simplified Arabic" w:hint="cs"/>
          <w:color w:val="1F1F1F"/>
          <w:sz w:val="36"/>
          <w:szCs w:val="36"/>
          <w:rtl/>
        </w:rPr>
        <w:t xml:space="preserve"> يتم تخصيص العروض والتسويق لكل عميل بناءً على سجل شراءه وتفضيلاته.</w:t>
      </w:r>
    </w:p>
    <w:p w14:paraId="54933665" w14:textId="53C85E2E" w:rsidR="0064204F" w:rsidRPr="001204ED" w:rsidRDefault="00550695" w:rsidP="00D73DAB">
      <w:pPr>
        <w:numPr>
          <w:ilvl w:val="0"/>
          <w:numId w:val="53"/>
        </w:numPr>
        <w:spacing w:after="0" w:line="390" w:lineRule="atLeast"/>
        <w:divId w:val="1988896702"/>
        <w:rPr>
          <w:rFonts w:ascii="Simplified Arabic" w:eastAsia="Times New Roman" w:hAnsi="Simplified Arabic" w:cs="Simplified Arabic"/>
          <w:color w:val="1F1F1F"/>
          <w:sz w:val="36"/>
          <w:szCs w:val="36"/>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التسويق المؤثر:</w:t>
      </w:r>
      <w:r w:rsidRPr="001204ED">
        <w:rPr>
          <w:rFonts w:ascii="Simplified Arabic" w:eastAsia="Times New Roman" w:hAnsi="Simplified Arabic" w:cs="Simplified Arabic" w:hint="cs"/>
          <w:color w:val="1F1F1F"/>
          <w:sz w:val="36"/>
          <w:szCs w:val="36"/>
          <w:rtl/>
        </w:rPr>
        <w:t xml:space="preserve"> يتم استخدام المؤثرين على وسائل التواصل الاجتماعي للترويج للمنتجات والعلامات التجارية.</w:t>
      </w:r>
    </w:p>
    <w:p w14:paraId="2E9AAE03" w14:textId="77777777" w:rsidR="0064204F" w:rsidRPr="001204ED" w:rsidRDefault="0064204F">
      <w:pPr>
        <w:pStyle w:val="3"/>
        <w:spacing w:before="420" w:after="120" w:line="360" w:lineRule="atLeast"/>
        <w:divId w:val="110095444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7. الاستدامة في قطاع التجزئة السعودي</w:t>
      </w:r>
    </w:p>
    <w:p w14:paraId="7F128373" w14:textId="77777777" w:rsidR="0064204F" w:rsidRPr="001204ED" w:rsidRDefault="0064204F">
      <w:pPr>
        <w:pStyle w:val="a5"/>
        <w:bidi/>
        <w:spacing w:before="0" w:beforeAutospacing="0" w:after="0" w:afterAutospacing="0" w:line="390" w:lineRule="atLeast"/>
        <w:divId w:val="110095444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أهمية الاستدامة البيئية والمجتمعية:</w:t>
      </w:r>
    </w:p>
    <w:p w14:paraId="0449D53B" w14:textId="77777777" w:rsidR="0064204F" w:rsidRPr="001204ED" w:rsidRDefault="0064204F" w:rsidP="00D73DAB">
      <w:pPr>
        <w:numPr>
          <w:ilvl w:val="0"/>
          <w:numId w:val="54"/>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المسؤولية الاجتماعية:</w:t>
      </w:r>
      <w:r w:rsidRPr="001204ED">
        <w:rPr>
          <w:rFonts w:ascii="Simplified Arabic" w:eastAsia="Times New Roman" w:hAnsi="Simplified Arabic" w:cs="Simplified Arabic" w:hint="cs"/>
          <w:color w:val="1F1F1F"/>
          <w:sz w:val="36"/>
          <w:szCs w:val="36"/>
          <w:rtl/>
        </w:rPr>
        <w:t xml:space="preserve"> تدرك الشركات الكبرى مثل بنده وكارفور أهمية المساهمة في المجتمع وحماية البيئة.</w:t>
      </w:r>
    </w:p>
    <w:p w14:paraId="1F85F50E" w14:textId="77777777" w:rsidR="0064204F" w:rsidRPr="001204ED" w:rsidRDefault="0064204F" w:rsidP="00D73DAB">
      <w:pPr>
        <w:numPr>
          <w:ilvl w:val="0"/>
          <w:numId w:val="54"/>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السمعة الجيدة:</w:t>
      </w:r>
      <w:r w:rsidRPr="001204ED">
        <w:rPr>
          <w:rFonts w:ascii="Simplified Arabic" w:eastAsia="Times New Roman" w:hAnsi="Simplified Arabic" w:cs="Simplified Arabic" w:hint="cs"/>
          <w:color w:val="1F1F1F"/>
          <w:sz w:val="36"/>
          <w:szCs w:val="36"/>
          <w:rtl/>
        </w:rPr>
        <w:t xml:space="preserve"> تساهم الممارسات المستدامة في بناء سمعة إيجابية للشركة، مما يجذب العملاء والمستثمرين.</w:t>
      </w:r>
    </w:p>
    <w:p w14:paraId="7116CB89" w14:textId="77777777" w:rsidR="0064204F" w:rsidRPr="001204ED" w:rsidRDefault="0064204F" w:rsidP="00D73DAB">
      <w:pPr>
        <w:numPr>
          <w:ilvl w:val="0"/>
          <w:numId w:val="54"/>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الابتكار:</w:t>
      </w:r>
      <w:r w:rsidRPr="001204ED">
        <w:rPr>
          <w:rFonts w:ascii="Simplified Arabic" w:eastAsia="Times New Roman" w:hAnsi="Simplified Arabic" w:cs="Simplified Arabic" w:hint="cs"/>
          <w:color w:val="1F1F1F"/>
          <w:sz w:val="36"/>
          <w:szCs w:val="36"/>
          <w:rtl/>
        </w:rPr>
        <w:t xml:space="preserve"> تشجع الاستدامة على الابتكار وتطوير منتجات وخدمات جديدة صديقة للبيئة.</w:t>
      </w:r>
    </w:p>
    <w:p w14:paraId="128B427B" w14:textId="77777777" w:rsidR="0064204F" w:rsidRPr="001204ED" w:rsidRDefault="0064204F" w:rsidP="00D73DAB">
      <w:pPr>
        <w:numPr>
          <w:ilvl w:val="0"/>
          <w:numId w:val="54"/>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التشريعات والقوانين:</w:t>
      </w:r>
      <w:r w:rsidRPr="001204ED">
        <w:rPr>
          <w:rFonts w:ascii="Simplified Arabic" w:eastAsia="Times New Roman" w:hAnsi="Simplified Arabic" w:cs="Simplified Arabic" w:hint="cs"/>
          <w:color w:val="1F1F1F"/>
          <w:sz w:val="36"/>
          <w:szCs w:val="36"/>
          <w:rtl/>
        </w:rPr>
        <w:t xml:space="preserve"> تفرض العديد من الحكومات تشريعات وقوانين تحفز الشركات على تبني ممارسات مستدامة.</w:t>
      </w:r>
    </w:p>
    <w:p w14:paraId="038217F8" w14:textId="77777777" w:rsidR="0064204F" w:rsidRPr="001204ED" w:rsidRDefault="0064204F">
      <w:pPr>
        <w:pStyle w:val="a5"/>
        <w:bidi/>
        <w:spacing w:before="0" w:beforeAutospacing="0" w:after="0" w:afterAutospacing="0" w:line="390" w:lineRule="atLeast"/>
        <w:divId w:val="110095444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ب. تأثير الممارسات المستدامة على سمعة الشركة وجاذبيتها:</w:t>
      </w:r>
    </w:p>
    <w:p w14:paraId="30DE29CF" w14:textId="77777777" w:rsidR="0064204F" w:rsidRPr="001204ED" w:rsidRDefault="0064204F" w:rsidP="00D73DAB">
      <w:pPr>
        <w:numPr>
          <w:ilvl w:val="0"/>
          <w:numId w:val="55"/>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الجاذبية للمستهلكين:</w:t>
      </w:r>
      <w:r w:rsidRPr="001204ED">
        <w:rPr>
          <w:rFonts w:ascii="Simplified Arabic" w:eastAsia="Times New Roman" w:hAnsi="Simplified Arabic" w:cs="Simplified Arabic" w:hint="cs"/>
          <w:color w:val="1F1F1F"/>
          <w:sz w:val="36"/>
          <w:szCs w:val="36"/>
          <w:rtl/>
        </w:rPr>
        <w:t xml:space="preserve"> يفضل المستهلكون الشركات التي تهتم بالبيئة والمجتمع، مما يزيد من ولائهم لهذه الشركات.</w:t>
      </w:r>
    </w:p>
    <w:p w14:paraId="55F6C430" w14:textId="77777777" w:rsidR="0064204F" w:rsidRPr="001204ED" w:rsidRDefault="0064204F" w:rsidP="00D73DAB">
      <w:pPr>
        <w:numPr>
          <w:ilvl w:val="0"/>
          <w:numId w:val="55"/>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الجذب للمستثمرين:</w:t>
      </w:r>
      <w:r w:rsidRPr="001204ED">
        <w:rPr>
          <w:rFonts w:ascii="Simplified Arabic" w:eastAsia="Times New Roman" w:hAnsi="Simplified Arabic" w:cs="Simplified Arabic" w:hint="cs"/>
          <w:color w:val="1F1F1F"/>
          <w:sz w:val="36"/>
          <w:szCs w:val="36"/>
          <w:rtl/>
        </w:rPr>
        <w:t xml:space="preserve"> يبحث المستثمرون عن شركات ذات ممارسات مستدامة، حيث يعتبرونها استثمارًا آمنًا ومربحًا على المدى الطويل.</w:t>
      </w:r>
    </w:p>
    <w:p w14:paraId="76D1450B" w14:textId="77777777" w:rsidR="0064204F" w:rsidRPr="001204ED" w:rsidRDefault="0064204F" w:rsidP="00D73DAB">
      <w:pPr>
        <w:numPr>
          <w:ilvl w:val="0"/>
          <w:numId w:val="55"/>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تقليل المخاطر:</w:t>
      </w:r>
      <w:r w:rsidRPr="001204ED">
        <w:rPr>
          <w:rFonts w:ascii="Simplified Arabic" w:eastAsia="Times New Roman" w:hAnsi="Simplified Arabic" w:cs="Simplified Arabic" w:hint="cs"/>
          <w:color w:val="1F1F1F"/>
          <w:sz w:val="36"/>
          <w:szCs w:val="36"/>
          <w:rtl/>
        </w:rPr>
        <w:t xml:space="preserve"> تساعد الممارسات المستدامة الشركات على تقليل المخاطر البيئية والمجتمعية التي قد تؤثر على أعمالها.</w:t>
      </w:r>
    </w:p>
    <w:p w14:paraId="5552AE81" w14:textId="77777777" w:rsidR="0064204F" w:rsidRPr="001204ED" w:rsidRDefault="0064204F">
      <w:pPr>
        <w:pStyle w:val="a5"/>
        <w:bidi/>
        <w:spacing w:before="0" w:beforeAutospacing="0" w:after="0" w:afterAutospacing="0" w:line="390" w:lineRule="atLeast"/>
        <w:divId w:val="110095444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أمثلة على الممارسات المستدامة في قطاع التجزئة:</w:t>
      </w:r>
    </w:p>
    <w:p w14:paraId="5FFD8046" w14:textId="77777777" w:rsidR="0064204F" w:rsidRPr="001204ED" w:rsidRDefault="0064204F" w:rsidP="00D73DAB">
      <w:pPr>
        <w:numPr>
          <w:ilvl w:val="0"/>
          <w:numId w:val="56"/>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إعادة التدوير:</w:t>
      </w:r>
      <w:r w:rsidRPr="001204ED">
        <w:rPr>
          <w:rFonts w:ascii="Simplified Arabic" w:eastAsia="Times New Roman" w:hAnsi="Simplified Arabic" w:cs="Simplified Arabic" w:hint="cs"/>
          <w:color w:val="1F1F1F"/>
          <w:sz w:val="36"/>
          <w:szCs w:val="36"/>
          <w:rtl/>
        </w:rPr>
        <w:t xml:space="preserve"> تشجيع العملاء على إعادة تدوير المنتجات.</w:t>
      </w:r>
    </w:p>
    <w:p w14:paraId="1B2EEF79" w14:textId="77777777" w:rsidR="0064204F" w:rsidRPr="001204ED" w:rsidRDefault="0064204F" w:rsidP="00D73DAB">
      <w:pPr>
        <w:numPr>
          <w:ilvl w:val="0"/>
          <w:numId w:val="56"/>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استخدام الطاقة المتجددة:</w:t>
      </w:r>
      <w:r w:rsidRPr="001204ED">
        <w:rPr>
          <w:rFonts w:ascii="Simplified Arabic" w:eastAsia="Times New Roman" w:hAnsi="Simplified Arabic" w:cs="Simplified Arabic" w:hint="cs"/>
          <w:color w:val="1F1F1F"/>
          <w:sz w:val="36"/>
          <w:szCs w:val="36"/>
          <w:rtl/>
        </w:rPr>
        <w:t xml:space="preserve"> استخدام الطاقة الشمسية أو الرياح لتشغيل المتاجر.</w:t>
      </w:r>
    </w:p>
    <w:p w14:paraId="72A5B9F7" w14:textId="77777777" w:rsidR="0064204F" w:rsidRPr="001204ED" w:rsidRDefault="0064204F" w:rsidP="00D73DAB">
      <w:pPr>
        <w:numPr>
          <w:ilvl w:val="0"/>
          <w:numId w:val="56"/>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تقليل النفايات:</w:t>
      </w:r>
      <w:r w:rsidRPr="001204ED">
        <w:rPr>
          <w:rFonts w:ascii="Simplified Arabic" w:eastAsia="Times New Roman" w:hAnsi="Simplified Arabic" w:cs="Simplified Arabic" w:hint="cs"/>
          <w:color w:val="1F1F1F"/>
          <w:sz w:val="36"/>
          <w:szCs w:val="36"/>
          <w:rtl/>
        </w:rPr>
        <w:t xml:space="preserve"> تقليل كمية النفايات التي تنتج عن العمليات التشغيلية.</w:t>
      </w:r>
    </w:p>
    <w:p w14:paraId="5ADC1DBC" w14:textId="77777777" w:rsidR="0064204F" w:rsidRPr="001204ED" w:rsidRDefault="0064204F" w:rsidP="00D73DAB">
      <w:pPr>
        <w:numPr>
          <w:ilvl w:val="0"/>
          <w:numId w:val="56"/>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دعم المزارعين المحليين:</w:t>
      </w:r>
      <w:r w:rsidRPr="001204ED">
        <w:rPr>
          <w:rFonts w:ascii="Simplified Arabic" w:eastAsia="Times New Roman" w:hAnsi="Simplified Arabic" w:cs="Simplified Arabic" w:hint="cs"/>
          <w:color w:val="1F1F1F"/>
          <w:sz w:val="36"/>
          <w:szCs w:val="36"/>
          <w:rtl/>
        </w:rPr>
        <w:t xml:space="preserve"> شراء المنتجات الزراعية من المزارعين المحليين.</w:t>
      </w:r>
    </w:p>
    <w:p w14:paraId="496D8971" w14:textId="77777777" w:rsidR="0064204F" w:rsidRPr="001204ED" w:rsidRDefault="0064204F">
      <w:pPr>
        <w:pStyle w:val="3"/>
        <w:spacing w:before="420" w:after="120" w:line="360" w:lineRule="atLeast"/>
        <w:divId w:val="1100954449"/>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8. التجزئة الرقمية في قطاع التجزئة السعودي</w:t>
      </w:r>
    </w:p>
    <w:p w14:paraId="0A3E8D38" w14:textId="77777777" w:rsidR="0064204F" w:rsidRPr="001204ED" w:rsidRDefault="0064204F">
      <w:pPr>
        <w:pStyle w:val="a5"/>
        <w:bidi/>
        <w:spacing w:before="0" w:beforeAutospacing="0" w:after="0" w:afterAutospacing="0" w:line="390" w:lineRule="atLeast"/>
        <w:divId w:val="110095444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تأثير التحول الرقمي على قطاع التجزئة:</w:t>
      </w:r>
    </w:p>
    <w:p w14:paraId="1CBC56AB" w14:textId="77777777" w:rsidR="0064204F" w:rsidRPr="001204ED" w:rsidRDefault="0064204F" w:rsidP="00D73DAB">
      <w:pPr>
        <w:numPr>
          <w:ilvl w:val="0"/>
          <w:numId w:val="57"/>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التجارة الإلكترونية:</w:t>
      </w:r>
      <w:r w:rsidRPr="001204ED">
        <w:rPr>
          <w:rFonts w:ascii="Simplified Arabic" w:eastAsia="Times New Roman" w:hAnsi="Simplified Arabic" w:cs="Simplified Arabic" w:hint="cs"/>
          <w:color w:val="1F1F1F"/>
          <w:sz w:val="36"/>
          <w:szCs w:val="36"/>
          <w:rtl/>
        </w:rPr>
        <w:t xml:space="preserve"> نمو التجارة الإلكترونية بشكل كبير، مما يتطلب من الشركات تطوير منصات تسوق عبر الإنترنت.</w:t>
      </w:r>
    </w:p>
    <w:p w14:paraId="00558FE1" w14:textId="77777777" w:rsidR="0064204F" w:rsidRPr="001204ED" w:rsidRDefault="0064204F" w:rsidP="00D73DAB">
      <w:pPr>
        <w:numPr>
          <w:ilvl w:val="0"/>
          <w:numId w:val="57"/>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التسويق الرقمي:</w:t>
      </w:r>
      <w:r w:rsidRPr="001204ED">
        <w:rPr>
          <w:rFonts w:ascii="Simplified Arabic" w:eastAsia="Times New Roman" w:hAnsi="Simplified Arabic" w:cs="Simplified Arabic" w:hint="cs"/>
          <w:color w:val="1F1F1F"/>
          <w:sz w:val="36"/>
          <w:szCs w:val="36"/>
          <w:rtl/>
        </w:rPr>
        <w:t xml:space="preserve"> أصبح التسويق الرقمي أكثر أهمية من أي وقت مضى، حيث يتيح للشركات الوصول إلى جمهور أوسع.</w:t>
      </w:r>
    </w:p>
    <w:p w14:paraId="6D7D4F3A" w14:textId="77777777" w:rsidR="0064204F" w:rsidRPr="001204ED" w:rsidRDefault="0064204F" w:rsidP="00D73DAB">
      <w:pPr>
        <w:numPr>
          <w:ilvl w:val="0"/>
          <w:numId w:val="57"/>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تحليلات البيانات:</w:t>
      </w:r>
      <w:r w:rsidRPr="001204ED">
        <w:rPr>
          <w:rFonts w:ascii="Simplified Arabic" w:eastAsia="Times New Roman" w:hAnsi="Simplified Arabic" w:cs="Simplified Arabic" w:hint="cs"/>
          <w:color w:val="1F1F1F"/>
          <w:sz w:val="36"/>
          <w:szCs w:val="36"/>
          <w:rtl/>
        </w:rPr>
        <w:t xml:space="preserve"> تساعد تحليلات البيانات الشركات على فهم سلوك المستهلكين واتخاذ قرارات تسويقية أفضل.</w:t>
      </w:r>
    </w:p>
    <w:p w14:paraId="7B554F84" w14:textId="77777777" w:rsidR="0064204F" w:rsidRPr="001204ED" w:rsidRDefault="0064204F">
      <w:pPr>
        <w:pStyle w:val="a5"/>
        <w:bidi/>
        <w:spacing w:before="0" w:beforeAutospacing="0" w:after="0" w:afterAutospacing="0" w:line="390" w:lineRule="atLeast"/>
        <w:divId w:val="110095444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ب. تقييم استعداد بنده وكارفور للتنافس في البيئة الرقمية:</w:t>
      </w:r>
    </w:p>
    <w:p w14:paraId="12D87550" w14:textId="77777777" w:rsidR="0064204F" w:rsidRPr="001204ED" w:rsidRDefault="0064204F" w:rsidP="00D73DAB">
      <w:pPr>
        <w:numPr>
          <w:ilvl w:val="0"/>
          <w:numId w:val="58"/>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البنية التحتية التكنولوجية:</w:t>
      </w:r>
      <w:r w:rsidRPr="001204ED">
        <w:rPr>
          <w:rFonts w:ascii="Simplified Arabic" w:eastAsia="Times New Roman" w:hAnsi="Simplified Arabic" w:cs="Simplified Arabic" w:hint="cs"/>
          <w:color w:val="1F1F1F"/>
          <w:sz w:val="36"/>
          <w:szCs w:val="36"/>
          <w:rtl/>
        </w:rPr>
        <w:t xml:space="preserve"> يجب أن تمتلك الشركات البنية التحتية التكنولوجية اللازمة لدعم العمليات الرقمية.</w:t>
      </w:r>
    </w:p>
    <w:p w14:paraId="1519495E" w14:textId="77777777" w:rsidR="0064204F" w:rsidRPr="001204ED" w:rsidRDefault="0064204F" w:rsidP="00D73DAB">
      <w:pPr>
        <w:numPr>
          <w:ilvl w:val="0"/>
          <w:numId w:val="58"/>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الكفاءات الرقمية:</w:t>
      </w:r>
      <w:r w:rsidRPr="001204ED">
        <w:rPr>
          <w:rFonts w:ascii="Simplified Arabic" w:eastAsia="Times New Roman" w:hAnsi="Simplified Arabic" w:cs="Simplified Arabic" w:hint="cs"/>
          <w:color w:val="1F1F1F"/>
          <w:sz w:val="36"/>
          <w:szCs w:val="36"/>
          <w:rtl/>
        </w:rPr>
        <w:t xml:space="preserve"> يجب أن يكون لدى الموظفين المهارات الرقمية اللازمة للعمل في بيئة رقمية.</w:t>
      </w:r>
    </w:p>
    <w:p w14:paraId="062063AF" w14:textId="77777777" w:rsidR="0064204F" w:rsidRPr="001204ED" w:rsidRDefault="0064204F" w:rsidP="00D73DAB">
      <w:pPr>
        <w:numPr>
          <w:ilvl w:val="0"/>
          <w:numId w:val="58"/>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استراتيجية رقمية واضحة:</w:t>
      </w:r>
      <w:r w:rsidRPr="001204ED">
        <w:rPr>
          <w:rFonts w:ascii="Simplified Arabic" w:eastAsia="Times New Roman" w:hAnsi="Simplified Arabic" w:cs="Simplified Arabic" w:hint="cs"/>
          <w:color w:val="1F1F1F"/>
          <w:sz w:val="36"/>
          <w:szCs w:val="36"/>
          <w:rtl/>
        </w:rPr>
        <w:t xml:space="preserve"> يجب أن يكون لدى الشركات استراتيجية رقمية واضحة تحدد أهدافها وكيفية تحقيقها.</w:t>
      </w:r>
    </w:p>
    <w:p w14:paraId="239CDD75" w14:textId="77777777" w:rsidR="0064204F" w:rsidRPr="001204ED" w:rsidRDefault="0064204F">
      <w:pPr>
        <w:pStyle w:val="a5"/>
        <w:bidi/>
        <w:spacing w:before="0" w:beforeAutospacing="0" w:after="0" w:afterAutospacing="0" w:line="390" w:lineRule="atLeast"/>
        <w:divId w:val="110095444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أمثلة على التحديات التي تواجه الشركات في التحول الرقمي:</w:t>
      </w:r>
    </w:p>
    <w:p w14:paraId="53E8A3C6" w14:textId="77777777" w:rsidR="0064204F" w:rsidRPr="001204ED" w:rsidRDefault="0064204F" w:rsidP="00D73DAB">
      <w:pPr>
        <w:numPr>
          <w:ilvl w:val="0"/>
          <w:numId w:val="59"/>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المقاومة للتغيير:</w:t>
      </w:r>
      <w:r w:rsidRPr="001204ED">
        <w:rPr>
          <w:rFonts w:ascii="Simplified Arabic" w:eastAsia="Times New Roman" w:hAnsi="Simplified Arabic" w:cs="Simplified Arabic" w:hint="cs"/>
          <w:color w:val="1F1F1F"/>
          <w:sz w:val="36"/>
          <w:szCs w:val="36"/>
          <w:rtl/>
        </w:rPr>
        <w:t xml:space="preserve"> قد يواجه المديرون والموظفون مقاومة للتغيير.</w:t>
      </w:r>
    </w:p>
    <w:p w14:paraId="1EDFCDB4" w14:textId="77777777" w:rsidR="0064204F" w:rsidRPr="001204ED" w:rsidRDefault="0064204F" w:rsidP="00D73DAB">
      <w:pPr>
        <w:numPr>
          <w:ilvl w:val="0"/>
          <w:numId w:val="59"/>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 xml:space="preserve">الأمن </w:t>
      </w:r>
      <w:proofErr w:type="spellStart"/>
      <w:r w:rsidRPr="001204ED">
        <w:rPr>
          <w:rStyle w:val="a6"/>
          <w:rFonts w:ascii="Simplified Arabic" w:eastAsia="Times New Roman" w:hAnsi="Simplified Arabic" w:cs="Simplified Arabic" w:hint="cs"/>
          <w:b w:val="0"/>
          <w:bCs w:val="0"/>
          <w:color w:val="1F1F1F"/>
          <w:sz w:val="36"/>
          <w:szCs w:val="36"/>
          <w:bdr w:val="none" w:sz="0" w:space="0" w:color="auto" w:frame="1"/>
          <w:rtl/>
        </w:rPr>
        <w:t>السيبراني</w:t>
      </w:r>
      <w:proofErr w:type="spellEnd"/>
      <w:r w:rsidRPr="001204ED">
        <w:rPr>
          <w:rStyle w:val="a6"/>
          <w:rFonts w:ascii="Simplified Arabic" w:eastAsia="Times New Roman" w:hAnsi="Simplified Arabic" w:cs="Simplified Arabic" w:hint="cs"/>
          <w:b w:val="0"/>
          <w:bCs w:val="0"/>
          <w:color w:val="1F1F1F"/>
          <w:sz w:val="36"/>
          <w:szCs w:val="36"/>
          <w:bdr w:val="none" w:sz="0" w:space="0" w:color="auto" w:frame="1"/>
          <w:rtl/>
        </w:rPr>
        <w:t>:</w:t>
      </w:r>
      <w:r w:rsidRPr="001204ED">
        <w:rPr>
          <w:rFonts w:ascii="Simplified Arabic" w:eastAsia="Times New Roman" w:hAnsi="Simplified Arabic" w:cs="Simplified Arabic" w:hint="cs"/>
          <w:color w:val="1F1F1F"/>
          <w:sz w:val="36"/>
          <w:szCs w:val="36"/>
          <w:rtl/>
        </w:rPr>
        <w:t xml:space="preserve"> تواجه الشركات تهديدات أمنية متزايدة.</w:t>
      </w:r>
    </w:p>
    <w:p w14:paraId="0AE34604" w14:textId="77777777" w:rsidR="0064204F" w:rsidRPr="001204ED" w:rsidRDefault="0064204F" w:rsidP="00D73DAB">
      <w:pPr>
        <w:numPr>
          <w:ilvl w:val="0"/>
          <w:numId w:val="59"/>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التكامل بين القنوات:</w:t>
      </w:r>
      <w:r w:rsidRPr="001204ED">
        <w:rPr>
          <w:rFonts w:ascii="Simplified Arabic" w:eastAsia="Times New Roman" w:hAnsi="Simplified Arabic" w:cs="Simplified Arabic" w:hint="cs"/>
          <w:color w:val="1F1F1F"/>
          <w:sz w:val="36"/>
          <w:szCs w:val="36"/>
          <w:rtl/>
        </w:rPr>
        <w:t xml:space="preserve"> يجب على الشركات ضمان التكامل بين قنوات البيع المختلفة (التجارة الإلكترونية والبيع بالتجزئة).</w:t>
      </w:r>
    </w:p>
    <w:p w14:paraId="4C01AFD7" w14:textId="77777777" w:rsidR="0064204F" w:rsidRPr="001204ED" w:rsidRDefault="0064204F">
      <w:pPr>
        <w:pStyle w:val="a5"/>
        <w:bidi/>
        <w:spacing w:before="0" w:beforeAutospacing="0" w:after="0" w:afterAutospacing="0" w:line="390" w:lineRule="atLeast"/>
        <w:divId w:val="1100954449"/>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لتقييم استعداد بنده وكارفور للتنافس في البيئة الرقمية، يمكن تحليل العوامل التالية:</w:t>
      </w:r>
    </w:p>
    <w:p w14:paraId="77C3A145" w14:textId="77777777" w:rsidR="0064204F" w:rsidRPr="001204ED" w:rsidRDefault="0064204F" w:rsidP="00D73DAB">
      <w:pPr>
        <w:numPr>
          <w:ilvl w:val="0"/>
          <w:numId w:val="60"/>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حجم الاستثمارات في التكنولوجيا:</w:t>
      </w:r>
    </w:p>
    <w:p w14:paraId="270ECFED" w14:textId="77777777" w:rsidR="0064204F" w:rsidRPr="001204ED" w:rsidRDefault="0064204F" w:rsidP="00D73DAB">
      <w:pPr>
        <w:numPr>
          <w:ilvl w:val="0"/>
          <w:numId w:val="60"/>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كفاءة المنصات الإلكترونية:</w:t>
      </w:r>
    </w:p>
    <w:p w14:paraId="7E4B7450" w14:textId="77777777" w:rsidR="0064204F" w:rsidRPr="001204ED" w:rsidRDefault="0064204F" w:rsidP="00D73DAB">
      <w:pPr>
        <w:numPr>
          <w:ilvl w:val="0"/>
          <w:numId w:val="60"/>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جودة الخدمات الرقمية المقدمة:</w:t>
      </w:r>
    </w:p>
    <w:p w14:paraId="2BEC135F" w14:textId="702D0B84" w:rsidR="006E755F" w:rsidRPr="001204ED" w:rsidRDefault="0064204F" w:rsidP="00D73DAB">
      <w:pPr>
        <w:numPr>
          <w:ilvl w:val="0"/>
          <w:numId w:val="60"/>
        </w:numPr>
        <w:spacing w:after="0" w:line="390" w:lineRule="atLeast"/>
        <w:divId w:val="1100954449"/>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قدرة الشركات على التكيف مع التغيرات التكنولوجية:</w:t>
      </w:r>
    </w:p>
    <w:p w14:paraId="6949DF99" w14:textId="77777777" w:rsidR="00EB7887" w:rsidRPr="001204ED" w:rsidRDefault="00EB7887">
      <w:pPr>
        <w:pStyle w:val="3"/>
        <w:spacing w:before="420" w:after="120" w:line="360" w:lineRule="atLeast"/>
        <w:divId w:val="100559207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9. العلامة التجارية في قطاع التجزئة السعودي</w:t>
      </w:r>
    </w:p>
    <w:p w14:paraId="5213DAC1" w14:textId="77777777" w:rsidR="00EB7887" w:rsidRPr="001204ED" w:rsidRDefault="00EB7887">
      <w:pPr>
        <w:pStyle w:val="a5"/>
        <w:bidi/>
        <w:spacing w:before="0" w:beforeAutospacing="0" w:after="0" w:afterAutospacing="0" w:line="390" w:lineRule="atLeast"/>
        <w:divId w:val="100559207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دور العلامة التجارية في بناء ميزة تنافسية:</w:t>
      </w:r>
    </w:p>
    <w:p w14:paraId="5EBC06B6" w14:textId="77777777" w:rsidR="00EB7887" w:rsidRPr="001204ED" w:rsidRDefault="00EB7887" w:rsidP="00D73DAB">
      <w:pPr>
        <w:numPr>
          <w:ilvl w:val="0"/>
          <w:numId w:val="61"/>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الهوية والتميز:</w:t>
      </w:r>
      <w:r w:rsidRPr="001204ED">
        <w:rPr>
          <w:rFonts w:ascii="Simplified Arabic" w:eastAsia="Times New Roman" w:hAnsi="Simplified Arabic" w:cs="Simplified Arabic" w:hint="cs"/>
          <w:color w:val="1F1F1F"/>
          <w:sz w:val="36"/>
          <w:szCs w:val="36"/>
          <w:rtl/>
        </w:rPr>
        <w:t xml:space="preserve"> تُمثل العلامة التجارية هوية الشركة الفريدة، مما يساعدها على التميز عن المنافسين.</w:t>
      </w:r>
    </w:p>
    <w:p w14:paraId="6E5A63D5" w14:textId="77777777" w:rsidR="00EB7887" w:rsidRPr="001204ED" w:rsidRDefault="00EB7887" w:rsidP="00D73DAB">
      <w:pPr>
        <w:numPr>
          <w:ilvl w:val="0"/>
          <w:numId w:val="61"/>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الثقة والولاء:</w:t>
      </w:r>
      <w:r w:rsidRPr="001204ED">
        <w:rPr>
          <w:rFonts w:ascii="Simplified Arabic" w:eastAsia="Times New Roman" w:hAnsi="Simplified Arabic" w:cs="Simplified Arabic" w:hint="cs"/>
          <w:color w:val="1F1F1F"/>
          <w:sz w:val="36"/>
          <w:szCs w:val="36"/>
          <w:rtl/>
        </w:rPr>
        <w:t xml:space="preserve"> تساعد العلامة التجارية القوية على بناء الثقة لدى المستهلكين، مما يؤدي إلى زيادة ولائهم للعلامة التجارية.</w:t>
      </w:r>
    </w:p>
    <w:p w14:paraId="1CB4DBEA" w14:textId="77777777" w:rsidR="00EB7887" w:rsidRPr="001204ED" w:rsidRDefault="00EB7887" w:rsidP="00D73DAB">
      <w:pPr>
        <w:numPr>
          <w:ilvl w:val="0"/>
          <w:numId w:val="61"/>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القيمة المضافة:</w:t>
      </w:r>
      <w:r w:rsidRPr="001204ED">
        <w:rPr>
          <w:rFonts w:ascii="Simplified Arabic" w:eastAsia="Times New Roman" w:hAnsi="Simplified Arabic" w:cs="Simplified Arabic" w:hint="cs"/>
          <w:color w:val="1F1F1F"/>
          <w:sz w:val="36"/>
          <w:szCs w:val="36"/>
          <w:rtl/>
        </w:rPr>
        <w:t xml:space="preserve"> يمكن للعلامة التجارية القوية أن تضيف قيمة مضافة للمنتجات، مما يسمح للشركة بتسعير منتجاتها بشكل أعلى.</w:t>
      </w:r>
    </w:p>
    <w:p w14:paraId="61656B4F" w14:textId="77777777" w:rsidR="00EB7887" w:rsidRPr="001204ED" w:rsidRDefault="00EB7887" w:rsidP="00D73DAB">
      <w:pPr>
        <w:numPr>
          <w:ilvl w:val="0"/>
          <w:numId w:val="61"/>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الحماية القانونية:</w:t>
      </w:r>
      <w:r w:rsidRPr="001204ED">
        <w:rPr>
          <w:rFonts w:ascii="Simplified Arabic" w:eastAsia="Times New Roman" w:hAnsi="Simplified Arabic" w:cs="Simplified Arabic" w:hint="cs"/>
          <w:color w:val="1F1F1F"/>
          <w:sz w:val="36"/>
          <w:szCs w:val="36"/>
          <w:rtl/>
        </w:rPr>
        <w:t xml:space="preserve"> يمكن تسجيل العلامة التجارية كعلامة تجارية مسجلة، مما يوفر حماية قانونية ضد الاستخدام غير المصرح به.</w:t>
      </w:r>
    </w:p>
    <w:p w14:paraId="0AD2A499" w14:textId="77777777" w:rsidR="00EB7887" w:rsidRPr="001204ED" w:rsidRDefault="00EB7887">
      <w:pPr>
        <w:pStyle w:val="a5"/>
        <w:bidi/>
        <w:spacing w:before="0" w:beforeAutospacing="0" w:after="0" w:afterAutospacing="0" w:line="390" w:lineRule="atLeast"/>
        <w:divId w:val="100559207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ب. تحليل قوة علامة بنده وكارفور مقارنة بالمنافسين:</w:t>
      </w:r>
    </w:p>
    <w:p w14:paraId="4E012E77" w14:textId="77777777" w:rsidR="00EB7887" w:rsidRPr="001204ED" w:rsidRDefault="00EB7887" w:rsidP="00D73DAB">
      <w:pPr>
        <w:numPr>
          <w:ilvl w:val="0"/>
          <w:numId w:val="62"/>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معايير القوة:</w:t>
      </w:r>
      <w:r w:rsidRPr="001204ED">
        <w:rPr>
          <w:rFonts w:ascii="Simplified Arabic" w:eastAsia="Times New Roman" w:hAnsi="Simplified Arabic" w:cs="Simplified Arabic" w:hint="cs"/>
          <w:color w:val="1F1F1F"/>
          <w:sz w:val="36"/>
          <w:szCs w:val="36"/>
          <w:rtl/>
        </w:rPr>
        <w:t xml:space="preserve"> يمكن تقييم قوة العلامة التجارية بناءً على عدة معايير، مثل الوعي بالعلامة التجارية، الارتباط العاطفي بالعلامة التجارية، الجودة المتصورة، والتميز.</w:t>
      </w:r>
    </w:p>
    <w:p w14:paraId="1E605D81" w14:textId="77777777" w:rsidR="00EB7887" w:rsidRPr="001204ED" w:rsidRDefault="00EB7887" w:rsidP="00D73DAB">
      <w:pPr>
        <w:numPr>
          <w:ilvl w:val="0"/>
          <w:numId w:val="62"/>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مقارنة مباشرة:</w:t>
      </w:r>
      <w:r w:rsidRPr="001204ED">
        <w:rPr>
          <w:rFonts w:ascii="Simplified Arabic" w:eastAsia="Times New Roman" w:hAnsi="Simplified Arabic" w:cs="Simplified Arabic" w:hint="cs"/>
          <w:color w:val="1F1F1F"/>
          <w:sz w:val="36"/>
          <w:szCs w:val="36"/>
          <w:rtl/>
        </w:rPr>
        <w:t xml:space="preserve"> يمكن مقارنة قوة علامتي بنده وكارفور بعلامات تجارية أخرى في نفس القطاع، مثل التميمي، لولو </w:t>
      </w:r>
      <w:proofErr w:type="spellStart"/>
      <w:r w:rsidRPr="001204ED">
        <w:rPr>
          <w:rFonts w:ascii="Simplified Arabic" w:eastAsia="Times New Roman" w:hAnsi="Simplified Arabic" w:cs="Simplified Arabic" w:hint="cs"/>
          <w:color w:val="1F1F1F"/>
          <w:sz w:val="36"/>
          <w:szCs w:val="36"/>
          <w:rtl/>
        </w:rPr>
        <w:t>هايبر</w:t>
      </w:r>
      <w:proofErr w:type="spellEnd"/>
      <w:r w:rsidRPr="001204ED">
        <w:rPr>
          <w:rFonts w:ascii="Simplified Arabic" w:eastAsia="Times New Roman" w:hAnsi="Simplified Arabic" w:cs="Simplified Arabic" w:hint="cs"/>
          <w:color w:val="1F1F1F"/>
          <w:sz w:val="36"/>
          <w:szCs w:val="36"/>
          <w:rtl/>
        </w:rPr>
        <w:t xml:space="preserve"> ماركت، وغيرها.</w:t>
      </w:r>
    </w:p>
    <w:p w14:paraId="71EFE245" w14:textId="77777777" w:rsidR="00EB7887" w:rsidRPr="001204ED" w:rsidRDefault="00EB7887" w:rsidP="00D73DAB">
      <w:pPr>
        <w:numPr>
          <w:ilvl w:val="0"/>
          <w:numId w:val="62"/>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تحليل نقاط القوة والضعف:</w:t>
      </w:r>
      <w:r w:rsidRPr="001204ED">
        <w:rPr>
          <w:rFonts w:ascii="Simplified Arabic" w:eastAsia="Times New Roman" w:hAnsi="Simplified Arabic" w:cs="Simplified Arabic" w:hint="cs"/>
          <w:color w:val="1F1F1F"/>
          <w:sz w:val="36"/>
          <w:szCs w:val="36"/>
          <w:rtl/>
        </w:rPr>
        <w:t xml:space="preserve"> يمكن تحديد نقاط القوة والضعف في كل علامة تجارية، وتحديد الفرص لتحسينها.</w:t>
      </w:r>
    </w:p>
    <w:p w14:paraId="1AC86B0D" w14:textId="77777777" w:rsidR="00EB7887" w:rsidRPr="001204ED" w:rsidRDefault="00EB7887">
      <w:pPr>
        <w:pStyle w:val="3"/>
        <w:spacing w:before="420" w:after="120" w:line="360" w:lineRule="atLeast"/>
        <w:divId w:val="100559207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10. البيئة التشريعية والقانونية لقطاع التجزئة السعودي</w:t>
      </w:r>
    </w:p>
    <w:p w14:paraId="15BFA07A" w14:textId="77777777" w:rsidR="00EB7887" w:rsidRPr="001204ED" w:rsidRDefault="00EB7887">
      <w:pPr>
        <w:pStyle w:val="a5"/>
        <w:bidi/>
        <w:spacing w:before="0" w:beforeAutospacing="0" w:after="0" w:afterAutospacing="0" w:line="390" w:lineRule="atLeast"/>
        <w:divId w:val="100559207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 تأثير البيئة التشريعية والقانونية:</w:t>
      </w:r>
    </w:p>
    <w:p w14:paraId="737C181F" w14:textId="77777777" w:rsidR="00EB7887" w:rsidRPr="001204ED" w:rsidRDefault="00EB7887" w:rsidP="00D73DAB">
      <w:pPr>
        <w:numPr>
          <w:ilvl w:val="0"/>
          <w:numId w:val="63"/>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اللوائح التنظيمية:</w:t>
      </w:r>
      <w:r w:rsidRPr="001204ED">
        <w:rPr>
          <w:rFonts w:ascii="Simplified Arabic" w:eastAsia="Times New Roman" w:hAnsi="Simplified Arabic" w:cs="Simplified Arabic" w:hint="cs"/>
          <w:color w:val="1F1F1F"/>
          <w:sz w:val="36"/>
          <w:szCs w:val="36"/>
          <w:rtl/>
        </w:rPr>
        <w:t xml:space="preserve"> تلعب اللوائح التنظيمية دورًا هامًا في تحديد كيفية عمل الشركات في قطاع التجزئة، مثل اللوائح المتعلقة بالسلامة الغذائية، وحماية المستهلك، والتجارة الإلكترونية.</w:t>
      </w:r>
    </w:p>
    <w:p w14:paraId="7AB6591D" w14:textId="77777777" w:rsidR="00EB7887" w:rsidRPr="001204ED" w:rsidRDefault="00EB7887" w:rsidP="00D73DAB">
      <w:pPr>
        <w:numPr>
          <w:ilvl w:val="0"/>
          <w:numId w:val="63"/>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الضرائب:</w:t>
      </w:r>
      <w:r w:rsidRPr="001204ED">
        <w:rPr>
          <w:rFonts w:ascii="Simplified Arabic" w:eastAsia="Times New Roman" w:hAnsi="Simplified Arabic" w:cs="Simplified Arabic" w:hint="cs"/>
          <w:color w:val="1F1F1F"/>
          <w:sz w:val="36"/>
          <w:szCs w:val="36"/>
          <w:rtl/>
        </w:rPr>
        <w:t xml:space="preserve"> تؤثر الضرائب على تكاليف التشغيل، وبالتالي على أسعار المنتجات.</w:t>
      </w:r>
    </w:p>
    <w:p w14:paraId="4085B77A" w14:textId="77777777" w:rsidR="00EB7887" w:rsidRPr="001204ED" w:rsidRDefault="00EB7887" w:rsidP="00D73DAB">
      <w:pPr>
        <w:numPr>
          <w:ilvl w:val="0"/>
          <w:numId w:val="63"/>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قوانين العمل:</w:t>
      </w:r>
      <w:r w:rsidRPr="001204ED">
        <w:rPr>
          <w:rFonts w:ascii="Simplified Arabic" w:eastAsia="Times New Roman" w:hAnsi="Simplified Arabic" w:cs="Simplified Arabic" w:hint="cs"/>
          <w:color w:val="1F1F1F"/>
          <w:sz w:val="36"/>
          <w:szCs w:val="36"/>
          <w:rtl/>
        </w:rPr>
        <w:t xml:space="preserve"> تؤثر قوانين العمل على تكاليف العمالة، وتحدد حقوق وواجبات العمال.</w:t>
      </w:r>
    </w:p>
    <w:p w14:paraId="64DCAC98" w14:textId="77777777" w:rsidR="00EB7887" w:rsidRPr="001204ED" w:rsidRDefault="00EB7887" w:rsidP="00D73DAB">
      <w:pPr>
        <w:numPr>
          <w:ilvl w:val="0"/>
          <w:numId w:val="63"/>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التغيرات في السياسات الحكومية:</w:t>
      </w:r>
      <w:r w:rsidRPr="001204ED">
        <w:rPr>
          <w:rFonts w:ascii="Simplified Arabic" w:eastAsia="Times New Roman" w:hAnsi="Simplified Arabic" w:cs="Simplified Arabic" w:hint="cs"/>
          <w:color w:val="1F1F1F"/>
          <w:sz w:val="36"/>
          <w:szCs w:val="36"/>
          <w:rtl/>
        </w:rPr>
        <w:t xml:space="preserve"> يمكن للتغيرات في السياسات الحكومية، مثل دعم الإنتاج المحلي أو تشجيع الاستثمار الأجنبي، أن تؤثر بشكل كبير على قطاع التجزئة.</w:t>
      </w:r>
    </w:p>
    <w:p w14:paraId="00D624EE" w14:textId="77777777" w:rsidR="00EB7887" w:rsidRPr="001204ED" w:rsidRDefault="00EB7887">
      <w:pPr>
        <w:pStyle w:val="a5"/>
        <w:bidi/>
        <w:spacing w:before="0" w:beforeAutospacing="0" w:after="0" w:afterAutospacing="0" w:line="390" w:lineRule="atLeast"/>
        <w:divId w:val="100559207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lastRenderedPageBreak/>
        <w:t>ب. تأثير التغيرات في الأنظمة واللوائح:</w:t>
      </w:r>
    </w:p>
    <w:p w14:paraId="32536C8B" w14:textId="77777777" w:rsidR="00EB7887" w:rsidRPr="001204ED" w:rsidRDefault="00EB7887" w:rsidP="00D73DAB">
      <w:pPr>
        <w:numPr>
          <w:ilvl w:val="0"/>
          <w:numId w:val="64"/>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التكيف:</w:t>
      </w:r>
      <w:r w:rsidRPr="001204ED">
        <w:rPr>
          <w:rFonts w:ascii="Simplified Arabic" w:eastAsia="Times New Roman" w:hAnsi="Simplified Arabic" w:cs="Simplified Arabic" w:hint="cs"/>
          <w:color w:val="1F1F1F"/>
          <w:sz w:val="36"/>
          <w:szCs w:val="36"/>
          <w:rtl/>
        </w:rPr>
        <w:t xml:space="preserve"> يتعين على الشركات التكيف مع التغيرات في الأنظمة واللوائح، مما قد يتطلب استثمارات كبيرة في الوقت والموارد.</w:t>
      </w:r>
    </w:p>
    <w:p w14:paraId="4577DF2C" w14:textId="77777777" w:rsidR="00EB7887" w:rsidRPr="001204ED" w:rsidRDefault="00EB7887" w:rsidP="00D73DAB">
      <w:pPr>
        <w:numPr>
          <w:ilvl w:val="0"/>
          <w:numId w:val="64"/>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الفرص:</w:t>
      </w:r>
      <w:r w:rsidRPr="001204ED">
        <w:rPr>
          <w:rFonts w:ascii="Simplified Arabic" w:eastAsia="Times New Roman" w:hAnsi="Simplified Arabic" w:cs="Simplified Arabic" w:hint="cs"/>
          <w:color w:val="1F1F1F"/>
          <w:sz w:val="36"/>
          <w:szCs w:val="36"/>
          <w:rtl/>
        </w:rPr>
        <w:t xml:space="preserve"> يمكن للتغيرات في الأنظمة واللوائح أن تخلق فرصًا جديدة للشركات، مثل تخفيف القيود على التجارة الإلكترونية.</w:t>
      </w:r>
    </w:p>
    <w:p w14:paraId="22B975B0" w14:textId="77777777" w:rsidR="00EB7887" w:rsidRPr="001204ED" w:rsidRDefault="00EB7887" w:rsidP="00D73DAB">
      <w:pPr>
        <w:numPr>
          <w:ilvl w:val="0"/>
          <w:numId w:val="64"/>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المخاطر:</w:t>
      </w:r>
      <w:r w:rsidRPr="001204ED">
        <w:rPr>
          <w:rFonts w:ascii="Simplified Arabic" w:eastAsia="Times New Roman" w:hAnsi="Simplified Arabic" w:cs="Simplified Arabic" w:hint="cs"/>
          <w:color w:val="1F1F1F"/>
          <w:sz w:val="36"/>
          <w:szCs w:val="36"/>
          <w:rtl/>
        </w:rPr>
        <w:t xml:space="preserve"> يمكن للتغيرات المفاجئة في الأنظمة واللوائح أن تشكل تهديدًا للأعمال، خاصة للشركات الصغيرة والمتوسطة.</w:t>
      </w:r>
    </w:p>
    <w:p w14:paraId="3FE4A2E0" w14:textId="77777777" w:rsidR="00EB7887" w:rsidRPr="001204ED" w:rsidRDefault="00EB7887">
      <w:pPr>
        <w:pStyle w:val="a5"/>
        <w:bidi/>
        <w:spacing w:before="0" w:beforeAutospacing="0" w:after="0" w:afterAutospacing="0" w:line="390" w:lineRule="atLeast"/>
        <w:divId w:val="100559207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أمثلة على التغيرات التشريعية التي تؤثر على قطاع التجزئة:</w:t>
      </w:r>
    </w:p>
    <w:p w14:paraId="41493F38" w14:textId="77777777" w:rsidR="00EB7887" w:rsidRPr="001204ED" w:rsidRDefault="00EB7887" w:rsidP="00D73DAB">
      <w:pPr>
        <w:numPr>
          <w:ilvl w:val="0"/>
          <w:numId w:val="65"/>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ضريبة القيمة المضافة:</w:t>
      </w:r>
      <w:r w:rsidRPr="001204ED">
        <w:rPr>
          <w:rFonts w:ascii="Simplified Arabic" w:eastAsia="Times New Roman" w:hAnsi="Simplified Arabic" w:cs="Simplified Arabic" w:hint="cs"/>
          <w:color w:val="1F1F1F"/>
          <w:sz w:val="36"/>
          <w:szCs w:val="36"/>
          <w:rtl/>
        </w:rPr>
        <w:t xml:space="preserve"> أدت تطبيق ضريبة القيمة المضافة في السعودية إلى تغير في أسعار المنتجات وطريقة حساب الضرائب.</w:t>
      </w:r>
    </w:p>
    <w:p w14:paraId="320B2B00" w14:textId="77777777" w:rsidR="00EB7887" w:rsidRPr="001204ED" w:rsidRDefault="00EB7887" w:rsidP="00D73DAB">
      <w:pPr>
        <w:numPr>
          <w:ilvl w:val="0"/>
          <w:numId w:val="65"/>
        </w:numPr>
        <w:spacing w:after="0" w:line="390" w:lineRule="atLeast"/>
        <w:divId w:val="100559207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قوانين حماية المستهلك:</w:t>
      </w:r>
      <w:r w:rsidRPr="001204ED">
        <w:rPr>
          <w:rFonts w:ascii="Simplified Arabic" w:eastAsia="Times New Roman" w:hAnsi="Simplified Arabic" w:cs="Simplified Arabic" w:hint="cs"/>
          <w:color w:val="1F1F1F"/>
          <w:sz w:val="36"/>
          <w:szCs w:val="36"/>
          <w:rtl/>
        </w:rPr>
        <w:t xml:space="preserve"> تهدف هذه القوانين إلى حماية حقوق المستهلكين، مما يفرض على الشركات اتخاذ إجراءات لضمان جودة المنتجات والخدمات.</w:t>
      </w:r>
    </w:p>
    <w:p w14:paraId="717D68CD" w14:textId="77777777" w:rsidR="00EB7887" w:rsidRPr="001204ED" w:rsidRDefault="00EB7887" w:rsidP="00D73DAB">
      <w:pPr>
        <w:numPr>
          <w:ilvl w:val="0"/>
          <w:numId w:val="65"/>
        </w:numPr>
        <w:spacing w:after="0" w:line="390" w:lineRule="atLeast"/>
        <w:divId w:val="1005592077"/>
        <w:rPr>
          <w:rFonts w:ascii="Simplified Arabic" w:eastAsia="Times New Roman" w:hAnsi="Simplified Arabic" w:cs="Simplified Arabic"/>
          <w:color w:val="1F1F1F"/>
          <w:sz w:val="36"/>
          <w:szCs w:val="36"/>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التجارة الإلكترونية:</w:t>
      </w:r>
      <w:r w:rsidRPr="001204ED">
        <w:rPr>
          <w:rFonts w:ascii="Simplified Arabic" w:eastAsia="Times New Roman" w:hAnsi="Simplified Arabic" w:cs="Simplified Arabic" w:hint="cs"/>
          <w:color w:val="1F1F1F"/>
          <w:sz w:val="36"/>
          <w:szCs w:val="36"/>
          <w:rtl/>
        </w:rPr>
        <w:t xml:space="preserve"> شهدت السعودية تطورات كبيرة في مجال التجارة الإلكترونية، مما أدى إلى ظهور لوائح جديدة تنظم هذا القطاع.</w:t>
      </w:r>
    </w:p>
    <w:p w14:paraId="1A27A7BA" w14:textId="77777777" w:rsidR="00E14F2B" w:rsidRPr="001204ED" w:rsidRDefault="00E14F2B" w:rsidP="00E14F2B">
      <w:pPr>
        <w:spacing w:after="0" w:line="390" w:lineRule="atLeast"/>
        <w:ind w:left="720"/>
        <w:divId w:val="1005592077"/>
        <w:rPr>
          <w:rFonts w:ascii="Simplified Arabic" w:eastAsia="Times New Roman" w:hAnsi="Simplified Arabic" w:cs="Simplified Arabic"/>
          <w:color w:val="1F1F1F"/>
          <w:sz w:val="36"/>
          <w:szCs w:val="36"/>
          <w:rtl/>
        </w:rPr>
      </w:pPr>
    </w:p>
    <w:p w14:paraId="1E5207D5" w14:textId="77777777" w:rsidR="00E14F2B" w:rsidRPr="001204ED" w:rsidRDefault="00E14F2B">
      <w:pPr>
        <w:pStyle w:val="2"/>
        <w:spacing w:before="0" w:after="120" w:line="420" w:lineRule="atLeast"/>
        <w:divId w:val="452792390"/>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t>تأثير المنافسة على أداء الشركات واستدامتها</w:t>
      </w:r>
    </w:p>
    <w:p w14:paraId="4C033924" w14:textId="77777777" w:rsidR="00E14F2B" w:rsidRPr="001204ED" w:rsidRDefault="00E14F2B">
      <w:pPr>
        <w:pStyle w:val="3"/>
        <w:spacing w:before="420" w:after="120" w:line="360" w:lineRule="atLeast"/>
        <w:divId w:val="45279239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 تأثير المنافسة على الأداء المالي للشركات</w:t>
      </w:r>
    </w:p>
    <w:p w14:paraId="32B3EDD9" w14:textId="77777777" w:rsidR="00E14F2B" w:rsidRPr="001204ED" w:rsidRDefault="00E14F2B" w:rsidP="00D73DAB">
      <w:pPr>
        <w:pStyle w:val="a5"/>
        <w:numPr>
          <w:ilvl w:val="0"/>
          <w:numId w:val="82"/>
        </w:numPr>
        <w:bidi/>
        <w:spacing w:before="0" w:beforeAutospacing="0" w:after="0" w:afterAutospacing="0" w:line="390" w:lineRule="atLeast"/>
        <w:divId w:val="45279239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الربحية:</w:t>
      </w:r>
      <w:r w:rsidRPr="001204ED">
        <w:rPr>
          <w:rFonts w:ascii="Simplified Arabic" w:hAnsi="Simplified Arabic" w:cs="Simplified Arabic" w:hint="cs"/>
          <w:color w:val="1F1F1F"/>
          <w:sz w:val="36"/>
          <w:szCs w:val="36"/>
          <w:rtl/>
        </w:rPr>
        <w:t xml:space="preserve"> تؤدي المنافسة الشديدة إلى انخفاض هوامش الربح، حيث تسعى الشركات لجذب العملاء من خلال خفض الأسعار أو تقديم عروض ترويجية. كما قد تضطر الشركات إلى زيادة نفقاتها على التسويق والإعلان للتنافس مع المنافسين.</w:t>
      </w:r>
    </w:p>
    <w:p w14:paraId="3BB87A85" w14:textId="77777777" w:rsidR="00E14F2B" w:rsidRPr="001204ED" w:rsidRDefault="00E14F2B" w:rsidP="00D73DAB">
      <w:pPr>
        <w:pStyle w:val="a5"/>
        <w:numPr>
          <w:ilvl w:val="0"/>
          <w:numId w:val="82"/>
        </w:numPr>
        <w:bidi/>
        <w:spacing w:before="0" w:beforeAutospacing="0" w:after="0" w:afterAutospacing="0" w:line="390" w:lineRule="atLeast"/>
        <w:divId w:val="45279239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lastRenderedPageBreak/>
        <w:t>العائد على الاستثمار:</w:t>
      </w:r>
      <w:r w:rsidRPr="001204ED">
        <w:rPr>
          <w:rFonts w:ascii="Simplified Arabic" w:hAnsi="Simplified Arabic" w:cs="Simplified Arabic" w:hint="cs"/>
          <w:color w:val="1F1F1F"/>
          <w:sz w:val="36"/>
          <w:szCs w:val="36"/>
          <w:rtl/>
        </w:rPr>
        <w:t xml:space="preserve"> قد يتأثر العائد على الاستثمار سلبًا بسبب زيادة المنافسة، حيث قد تحتاج الشركات إلى استثمار المزيد من الأموال في البحث والتطوير والتسويق للحفاظ على حصتها في السوق.</w:t>
      </w:r>
    </w:p>
    <w:p w14:paraId="2F410E3E" w14:textId="77777777" w:rsidR="00E14F2B" w:rsidRPr="001204ED" w:rsidRDefault="00E14F2B" w:rsidP="00D73DAB">
      <w:pPr>
        <w:pStyle w:val="a5"/>
        <w:numPr>
          <w:ilvl w:val="0"/>
          <w:numId w:val="82"/>
        </w:numPr>
        <w:bidi/>
        <w:spacing w:before="0" w:beforeAutospacing="0" w:after="0" w:afterAutospacing="0" w:line="390" w:lineRule="atLeast"/>
        <w:divId w:val="45279239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نمو الإيرادات:</w:t>
      </w:r>
      <w:r w:rsidRPr="001204ED">
        <w:rPr>
          <w:rFonts w:ascii="Simplified Arabic" w:hAnsi="Simplified Arabic" w:cs="Simplified Arabic" w:hint="cs"/>
          <w:color w:val="1F1F1F"/>
          <w:sz w:val="36"/>
          <w:szCs w:val="36"/>
          <w:rtl/>
        </w:rPr>
        <w:t xml:space="preserve"> قد يؤدي ارتفاع المنافسة إلى صعوبة تحقيق نمو سريع في الإيرادات، حيث قد يصبح من الصعب اكتساب عملاء جدد أو الاحتفاظ بالعملاء الحاليين.</w:t>
      </w:r>
    </w:p>
    <w:p w14:paraId="6DCC36C3" w14:textId="77777777" w:rsidR="00E14F2B" w:rsidRPr="001204ED" w:rsidRDefault="00E14F2B" w:rsidP="00D73DAB">
      <w:pPr>
        <w:pStyle w:val="a5"/>
        <w:numPr>
          <w:ilvl w:val="0"/>
          <w:numId w:val="82"/>
        </w:numPr>
        <w:bidi/>
        <w:spacing w:before="0" w:beforeAutospacing="0" w:after="0" w:afterAutospacing="0" w:line="390" w:lineRule="atLeast"/>
        <w:divId w:val="45279239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العلاقة بين شدة المنافسة ومخاطر الإفلاس:</w:t>
      </w:r>
      <w:r w:rsidRPr="001204ED">
        <w:rPr>
          <w:rFonts w:ascii="Simplified Arabic" w:hAnsi="Simplified Arabic" w:cs="Simplified Arabic" w:hint="cs"/>
          <w:color w:val="1F1F1F"/>
          <w:sz w:val="36"/>
          <w:szCs w:val="36"/>
          <w:rtl/>
        </w:rPr>
        <w:t xml:space="preserve"> هناك علاقة مباشرة بين شدة المنافسة ومخاطر الإفلاس. فالشركات التي تواجه منافسة شديدة تكون أكثر عرضة للإفلاس، وذلك لعدة أسباب، منها انخفاض هوامش الربح، وصعوبة الحصول على التمويل، وزيادة الضغط على الإدارة.</w:t>
      </w:r>
    </w:p>
    <w:p w14:paraId="4E5DD9AA" w14:textId="77777777" w:rsidR="00E14F2B" w:rsidRPr="001204ED" w:rsidRDefault="00E14F2B">
      <w:pPr>
        <w:pStyle w:val="3"/>
        <w:spacing w:before="420" w:after="120" w:line="360" w:lineRule="atLeast"/>
        <w:divId w:val="45279239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2. تأثير المنافسة على الاستثمارات</w:t>
      </w:r>
    </w:p>
    <w:p w14:paraId="01742E25" w14:textId="77777777" w:rsidR="00E14F2B" w:rsidRPr="001204ED" w:rsidRDefault="00E14F2B" w:rsidP="00D73DAB">
      <w:pPr>
        <w:numPr>
          <w:ilvl w:val="0"/>
          <w:numId w:val="83"/>
        </w:numPr>
        <w:spacing w:after="0" w:line="390" w:lineRule="atLeast"/>
        <w:divId w:val="45279239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حجم الاستثمارات:</w:t>
      </w:r>
      <w:r w:rsidRPr="001204ED">
        <w:rPr>
          <w:rFonts w:ascii="Simplified Arabic" w:eastAsia="Times New Roman" w:hAnsi="Simplified Arabic" w:cs="Simplified Arabic" w:hint="cs"/>
          <w:color w:val="1F1F1F"/>
          <w:sz w:val="36"/>
          <w:szCs w:val="36"/>
          <w:rtl/>
        </w:rPr>
        <w:t xml:space="preserve"> قد تدفع المنافسة الشركات إلى زيادة حجم استثماراتها في مجالات مثل البحث والتطوير والتسويق، وذلك للحفاظ على ميزتها التنافسية. ومع ذلك، قد تتردد الشركات في الاستثمار في ظل عدم اليقين بشأن المستقبل، خاصة إذا كانت تواجه منافسة شديدة.</w:t>
      </w:r>
    </w:p>
    <w:p w14:paraId="611AFDAF" w14:textId="77777777" w:rsidR="00E14F2B" w:rsidRPr="001204ED" w:rsidRDefault="00E14F2B" w:rsidP="00D73DAB">
      <w:pPr>
        <w:numPr>
          <w:ilvl w:val="0"/>
          <w:numId w:val="83"/>
        </w:numPr>
        <w:spacing w:after="0" w:line="390" w:lineRule="atLeast"/>
        <w:divId w:val="45279239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رغبة الشركات في الابتكار:</w:t>
      </w:r>
      <w:r w:rsidRPr="001204ED">
        <w:rPr>
          <w:rFonts w:ascii="Simplified Arabic" w:eastAsia="Times New Roman" w:hAnsi="Simplified Arabic" w:cs="Simplified Arabic" w:hint="cs"/>
          <w:color w:val="1F1F1F"/>
          <w:sz w:val="36"/>
          <w:szCs w:val="36"/>
          <w:rtl/>
        </w:rPr>
        <w:t xml:space="preserve"> تشجع المنافسة الشركات على الابتكار وتطوير منتجات وخدمات جديدة لجذب العملاء. ومع ذلك، قد تؤدي المنافسة الشديدة إلى تقليد المنتجات والخدمات، مما يقلل من حوافز الابتكار.</w:t>
      </w:r>
    </w:p>
    <w:p w14:paraId="6382FDE9" w14:textId="77777777" w:rsidR="00E14F2B" w:rsidRPr="001204ED" w:rsidRDefault="00E14F2B" w:rsidP="00D73DAB">
      <w:pPr>
        <w:numPr>
          <w:ilvl w:val="0"/>
          <w:numId w:val="83"/>
        </w:numPr>
        <w:spacing w:after="0" w:line="390" w:lineRule="atLeast"/>
        <w:divId w:val="45279239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استثمارات البحث والتطوير:</w:t>
      </w:r>
      <w:r w:rsidRPr="001204ED">
        <w:rPr>
          <w:rFonts w:ascii="Simplified Arabic" w:eastAsia="Times New Roman" w:hAnsi="Simplified Arabic" w:cs="Simplified Arabic" w:hint="cs"/>
          <w:color w:val="1F1F1F"/>
          <w:sz w:val="36"/>
          <w:szCs w:val="36"/>
          <w:rtl/>
        </w:rPr>
        <w:t xml:space="preserve"> غالبًا ما ترتبط استثمارات البحث والتطوير ارتباطًا وثيقًا بالمنافسة. فالشركات التي ترغب في تحقيق تفوق تنافسي </w:t>
      </w:r>
      <w:r w:rsidRPr="001204ED">
        <w:rPr>
          <w:rFonts w:ascii="Simplified Arabic" w:eastAsia="Times New Roman" w:hAnsi="Simplified Arabic" w:cs="Simplified Arabic" w:hint="cs"/>
          <w:color w:val="1F1F1F"/>
          <w:sz w:val="36"/>
          <w:szCs w:val="36"/>
          <w:rtl/>
        </w:rPr>
        <w:lastRenderedPageBreak/>
        <w:t>طويل الأجل تستثمر بشكل كبير في البحث والتطوير لتطوير منتجات وخدمات جديدة.</w:t>
      </w:r>
    </w:p>
    <w:p w14:paraId="3353C90F" w14:textId="77777777" w:rsidR="00E14F2B" w:rsidRPr="001204ED" w:rsidRDefault="00E14F2B">
      <w:pPr>
        <w:pStyle w:val="3"/>
        <w:spacing w:before="420" w:after="120" w:line="360" w:lineRule="atLeast"/>
        <w:divId w:val="45279239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3. تأثير المنافسة على السلوك التنافسي للشركات</w:t>
      </w:r>
    </w:p>
    <w:p w14:paraId="30551021" w14:textId="77777777" w:rsidR="00E14F2B" w:rsidRPr="001204ED" w:rsidRDefault="00E14F2B" w:rsidP="00D73DAB">
      <w:pPr>
        <w:numPr>
          <w:ilvl w:val="0"/>
          <w:numId w:val="84"/>
        </w:numPr>
        <w:spacing w:after="0" w:line="390" w:lineRule="atLeast"/>
        <w:divId w:val="45279239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تغيير الاستراتيجيات:</w:t>
      </w:r>
      <w:r w:rsidRPr="001204ED">
        <w:rPr>
          <w:rFonts w:ascii="Simplified Arabic" w:eastAsia="Times New Roman" w:hAnsi="Simplified Arabic" w:cs="Simplified Arabic" w:hint="cs"/>
          <w:color w:val="1F1F1F"/>
          <w:sz w:val="36"/>
          <w:szCs w:val="36"/>
          <w:rtl/>
        </w:rPr>
        <w:t xml:space="preserve"> قد تتغير استراتيجيات الشركات بشكل كبير في ظل المنافسة الشديدة. فالشركات قد تلجأ إلى استراتيجيات مثل خفض الأسعار، تحسين جودة المنتجات، أو التوسع في أسواق جديدة.</w:t>
      </w:r>
    </w:p>
    <w:p w14:paraId="4A5886FF" w14:textId="77777777" w:rsidR="00E14F2B" w:rsidRPr="001204ED" w:rsidRDefault="00E14F2B" w:rsidP="00D73DAB">
      <w:pPr>
        <w:numPr>
          <w:ilvl w:val="0"/>
          <w:numId w:val="84"/>
        </w:numPr>
        <w:spacing w:after="0" w:line="390" w:lineRule="atLeast"/>
        <w:divId w:val="45279239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السلوكيات غير الأخلاقية:</w:t>
      </w:r>
      <w:r w:rsidRPr="001204ED">
        <w:rPr>
          <w:rFonts w:ascii="Simplified Arabic" w:eastAsia="Times New Roman" w:hAnsi="Simplified Arabic" w:cs="Simplified Arabic" w:hint="cs"/>
          <w:color w:val="1F1F1F"/>
          <w:sz w:val="36"/>
          <w:szCs w:val="36"/>
          <w:rtl/>
        </w:rPr>
        <w:t xml:space="preserve"> قد تلجأ بعض الشركات إلى ممارسات غير أخلاقية للتنافس، مثل التضليل الإعلاني، التآمر مع المنافسين، أو انتهاك حقوق الملكية الفكرية.</w:t>
      </w:r>
    </w:p>
    <w:p w14:paraId="413FC9A4" w14:textId="77777777" w:rsidR="00E14F2B" w:rsidRPr="001204ED" w:rsidRDefault="00E14F2B">
      <w:pPr>
        <w:pStyle w:val="a5"/>
        <w:bidi/>
        <w:spacing w:before="0" w:beforeAutospacing="0" w:after="0" w:afterAutospacing="0" w:line="390" w:lineRule="atLeast"/>
        <w:divId w:val="452792390"/>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العوامل المؤثرة على تأثير المنافسة:</w:t>
      </w:r>
    </w:p>
    <w:p w14:paraId="47276CB9" w14:textId="77777777" w:rsidR="00E14F2B" w:rsidRPr="001204ED" w:rsidRDefault="00E14F2B" w:rsidP="00D73DAB">
      <w:pPr>
        <w:numPr>
          <w:ilvl w:val="0"/>
          <w:numId w:val="85"/>
        </w:numPr>
        <w:spacing w:after="0" w:line="390" w:lineRule="atLeast"/>
        <w:divId w:val="45279239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طبيعة الصناعة:</w:t>
      </w:r>
      <w:r w:rsidRPr="001204ED">
        <w:rPr>
          <w:rFonts w:ascii="Simplified Arabic" w:eastAsia="Times New Roman" w:hAnsi="Simplified Arabic" w:cs="Simplified Arabic" w:hint="cs"/>
          <w:color w:val="1F1F1F"/>
          <w:sz w:val="36"/>
          <w:szCs w:val="36"/>
          <w:rtl/>
        </w:rPr>
        <w:t xml:space="preserve"> تختلف شدة المنافسة باختلاف طبيعة الصناعة. فالصناعات التي تتميز بمنتجات متماثلة وعدد كبير من المنافسين تكون أكثر تنافسية من الصناعات التي تتميز بمنتجات متخصصة وعدد قليل من المنافسين.</w:t>
      </w:r>
    </w:p>
    <w:p w14:paraId="4E82CE5F" w14:textId="77777777" w:rsidR="00E14F2B" w:rsidRPr="001204ED" w:rsidRDefault="00E14F2B" w:rsidP="00D73DAB">
      <w:pPr>
        <w:numPr>
          <w:ilvl w:val="0"/>
          <w:numId w:val="85"/>
        </w:numPr>
        <w:spacing w:after="0" w:line="390" w:lineRule="atLeast"/>
        <w:divId w:val="45279239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حجم الشركات:</w:t>
      </w:r>
      <w:r w:rsidRPr="001204ED">
        <w:rPr>
          <w:rFonts w:ascii="Simplified Arabic" w:eastAsia="Times New Roman" w:hAnsi="Simplified Arabic" w:cs="Simplified Arabic" w:hint="cs"/>
          <w:color w:val="1F1F1F"/>
          <w:sz w:val="36"/>
          <w:szCs w:val="36"/>
          <w:rtl/>
        </w:rPr>
        <w:t xml:space="preserve"> الشركات الكبيرة تتمتع بميزة تنافسية أكبر من الشركات الصغيرة، حيث تمتلك موارد أكبر وقدرة أكبر على تحمل المخاطر.</w:t>
      </w:r>
    </w:p>
    <w:p w14:paraId="0B33F233" w14:textId="77777777" w:rsidR="00E14F2B" w:rsidRPr="001204ED" w:rsidRDefault="00E14F2B" w:rsidP="00D73DAB">
      <w:pPr>
        <w:numPr>
          <w:ilvl w:val="0"/>
          <w:numId w:val="85"/>
        </w:numPr>
        <w:spacing w:after="0" w:line="390" w:lineRule="atLeast"/>
        <w:divId w:val="452792390"/>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الحواجز التي تحول دون الدخول:</w:t>
      </w:r>
      <w:r w:rsidRPr="001204ED">
        <w:rPr>
          <w:rFonts w:ascii="Simplified Arabic" w:eastAsia="Times New Roman" w:hAnsi="Simplified Arabic" w:cs="Simplified Arabic" w:hint="cs"/>
          <w:color w:val="1F1F1F"/>
          <w:sz w:val="36"/>
          <w:szCs w:val="36"/>
          <w:rtl/>
        </w:rPr>
        <w:t xml:space="preserve"> وجود حواجز عالية تحول دون دخول شركات جديدة إلى السوق يقلل من شدة المنافسة.</w:t>
      </w:r>
    </w:p>
    <w:p w14:paraId="4497F6CB" w14:textId="51495D38" w:rsidR="0063385C" w:rsidRPr="001204ED" w:rsidRDefault="0063385C">
      <w:pPr>
        <w:pStyle w:val="2"/>
        <w:spacing w:before="0" w:after="120" w:line="420" w:lineRule="atLeast"/>
        <w:divId w:val="817843837"/>
        <w:rPr>
          <w:rFonts w:ascii="Simplified Arabic" w:eastAsia="Times New Roman" w:hAnsi="Simplified Arabic" w:cs="Simplified Arabic"/>
          <w:color w:val="1F1F1F"/>
          <w:kern w:val="0"/>
          <w:sz w:val="36"/>
          <w:szCs w:val="36"/>
          <w14:ligatures w14:val="none"/>
        </w:rPr>
      </w:pPr>
    </w:p>
    <w:p w14:paraId="14E3B0DA" w14:textId="77777777" w:rsidR="0063385C" w:rsidRPr="001204ED" w:rsidRDefault="0063385C">
      <w:pPr>
        <w:pStyle w:val="3"/>
        <w:spacing w:before="420" w:after="120" w:line="360" w:lineRule="atLeast"/>
        <w:divId w:val="81784383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4. دور الموارد والمؤهلات في التغلب على المنافسة</w:t>
      </w:r>
    </w:p>
    <w:p w14:paraId="7E044C45" w14:textId="77777777" w:rsidR="0063385C" w:rsidRPr="001204ED" w:rsidRDefault="0063385C" w:rsidP="00D73DAB">
      <w:pPr>
        <w:pStyle w:val="a5"/>
        <w:numPr>
          <w:ilvl w:val="0"/>
          <w:numId w:val="86"/>
        </w:numPr>
        <w:bidi/>
        <w:spacing w:before="0" w:beforeAutospacing="0" w:after="0" w:afterAutospacing="0" w:line="390" w:lineRule="atLeast"/>
        <w:divId w:val="81784383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كيف تساعد الموارد الملموسة وغير الملموسة الشركات على التنافس؟</w:t>
      </w:r>
    </w:p>
    <w:p w14:paraId="05EEF24C" w14:textId="77777777" w:rsidR="0063385C" w:rsidRPr="001204ED" w:rsidRDefault="0063385C" w:rsidP="00D73DAB">
      <w:pPr>
        <w:numPr>
          <w:ilvl w:val="1"/>
          <w:numId w:val="86"/>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الموارد الملموسة:</w:t>
      </w:r>
      <w:r w:rsidRPr="001204ED">
        <w:rPr>
          <w:rFonts w:ascii="Simplified Arabic" w:eastAsia="Times New Roman" w:hAnsi="Simplified Arabic" w:cs="Simplified Arabic" w:hint="cs"/>
          <w:color w:val="1F1F1F"/>
          <w:sz w:val="36"/>
          <w:szCs w:val="36"/>
          <w:rtl/>
        </w:rPr>
        <w:t xml:space="preserve"> تشمل الأصول المادية مثل الأراضي والمباني والمعدات والمال. هذه الموارد توفر للشركات القدرة على إنتاج السلع والخدمات، وتوزيعها، والتسويق لها. على سبيل المثال، تمتلك شركة تصنيع سيارات مصانع حديثة وتكنولوجيا متطورة، مما يمنحها ميزة تنافسية في إنتاج سيارات عالية الجودة.</w:t>
      </w:r>
    </w:p>
    <w:p w14:paraId="3AD2116C" w14:textId="77777777" w:rsidR="0063385C" w:rsidRPr="001204ED" w:rsidRDefault="0063385C" w:rsidP="00D73DAB">
      <w:pPr>
        <w:numPr>
          <w:ilvl w:val="1"/>
          <w:numId w:val="86"/>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الموارد غير الملموسة:</w:t>
      </w:r>
      <w:r w:rsidRPr="001204ED">
        <w:rPr>
          <w:rFonts w:ascii="Simplified Arabic" w:eastAsia="Times New Roman" w:hAnsi="Simplified Arabic" w:cs="Simplified Arabic" w:hint="cs"/>
          <w:color w:val="1F1F1F"/>
          <w:sz w:val="36"/>
          <w:szCs w:val="36"/>
          <w:rtl/>
        </w:rPr>
        <w:t xml:space="preserve"> تشمل المعرفة، المهارات، العلامات التجارية، العلاقات، والسمعة. هذه الموارد يصعب تقليدها أو شراؤها، وتمنح الشركات ميزة تنافسية مستدامة. على سبيل المثال، تتمتع شركة كوكاكولا بعلامة تجارية قوية وولاء عملاء عالي، مما يجعلها صعبة المنافسة.</w:t>
      </w:r>
    </w:p>
    <w:p w14:paraId="27F31E79" w14:textId="77777777" w:rsidR="0063385C" w:rsidRPr="001204ED" w:rsidRDefault="0063385C" w:rsidP="00D73DAB">
      <w:pPr>
        <w:pStyle w:val="a5"/>
        <w:numPr>
          <w:ilvl w:val="0"/>
          <w:numId w:val="86"/>
        </w:numPr>
        <w:bidi/>
        <w:spacing w:before="0" w:beforeAutospacing="0" w:after="0" w:afterAutospacing="0" w:line="390" w:lineRule="atLeast"/>
        <w:divId w:val="81784383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أهم الكفاءات التي يجب على الشركات تطويرها لمواجهة المنافسة:</w:t>
      </w:r>
    </w:p>
    <w:p w14:paraId="34E4D150" w14:textId="77777777" w:rsidR="0063385C" w:rsidRPr="001204ED" w:rsidRDefault="0063385C" w:rsidP="00D73DAB">
      <w:pPr>
        <w:numPr>
          <w:ilvl w:val="1"/>
          <w:numId w:val="86"/>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الكفاءات الأساسية:</w:t>
      </w:r>
      <w:r w:rsidRPr="001204ED">
        <w:rPr>
          <w:rFonts w:ascii="Simplified Arabic" w:eastAsia="Times New Roman" w:hAnsi="Simplified Arabic" w:cs="Simplified Arabic" w:hint="cs"/>
          <w:color w:val="1F1F1F"/>
          <w:sz w:val="36"/>
          <w:szCs w:val="36"/>
          <w:rtl/>
        </w:rPr>
        <w:t xml:space="preserve"> هي القدرات التي تميز الشركة عن منافسيها وتساعدها على تحقيق الأداء المتميز. على سبيل المثال، تتمتع شركة أمازون بكفاءة عالية في إدارة سلسلة التوريد، مما يسمح لها بتقديم منتجاتها للعملاء بسرعة وكفاءة.</w:t>
      </w:r>
    </w:p>
    <w:p w14:paraId="493EBD3C" w14:textId="77777777" w:rsidR="0063385C" w:rsidRPr="001204ED" w:rsidRDefault="0063385C" w:rsidP="00D73DAB">
      <w:pPr>
        <w:numPr>
          <w:ilvl w:val="1"/>
          <w:numId w:val="86"/>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الكفاءات الديناميكية:</w:t>
      </w:r>
      <w:r w:rsidRPr="001204ED">
        <w:rPr>
          <w:rFonts w:ascii="Simplified Arabic" w:eastAsia="Times New Roman" w:hAnsi="Simplified Arabic" w:cs="Simplified Arabic" w:hint="cs"/>
          <w:color w:val="1F1F1F"/>
          <w:sz w:val="36"/>
          <w:szCs w:val="36"/>
          <w:rtl/>
        </w:rPr>
        <w:t xml:space="preserve"> هي القدرة على التعلم والتكيف والتغيير بسرعة للاستجابة للتغيرات في البيئة الخارجية. الشركات التي تمتلك هذه الكفاءات تكون أكثر قدرة على مواجهة التحديات الجديدة والفرص الناشئة.</w:t>
      </w:r>
    </w:p>
    <w:p w14:paraId="06EE721B" w14:textId="77777777" w:rsidR="0063385C" w:rsidRPr="001204ED" w:rsidRDefault="0063385C">
      <w:pPr>
        <w:pStyle w:val="3"/>
        <w:spacing w:before="420" w:after="120" w:line="360" w:lineRule="atLeast"/>
        <w:divId w:val="81784383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5. دور الابتكار في ضمان الاستدامة</w:t>
      </w:r>
    </w:p>
    <w:p w14:paraId="049C17FB" w14:textId="77777777" w:rsidR="0063385C" w:rsidRPr="001204ED" w:rsidRDefault="0063385C" w:rsidP="00D73DAB">
      <w:pPr>
        <w:pStyle w:val="a5"/>
        <w:numPr>
          <w:ilvl w:val="0"/>
          <w:numId w:val="87"/>
        </w:numPr>
        <w:bidi/>
        <w:spacing w:before="0" w:beforeAutospacing="0" w:after="0" w:afterAutospacing="0" w:line="390" w:lineRule="atLeast"/>
        <w:divId w:val="81784383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كيف يساهم الابتكار في تحقيق التميز التنافسي؟</w:t>
      </w:r>
    </w:p>
    <w:p w14:paraId="7350A510" w14:textId="77777777" w:rsidR="0063385C" w:rsidRPr="001204ED" w:rsidRDefault="0063385C" w:rsidP="00D73DAB">
      <w:pPr>
        <w:numPr>
          <w:ilvl w:val="1"/>
          <w:numId w:val="87"/>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منتجات وخدمات جديدة:</w:t>
      </w:r>
      <w:r w:rsidRPr="001204ED">
        <w:rPr>
          <w:rFonts w:ascii="Simplified Arabic" w:eastAsia="Times New Roman" w:hAnsi="Simplified Arabic" w:cs="Simplified Arabic" w:hint="cs"/>
          <w:color w:val="1F1F1F"/>
          <w:sz w:val="36"/>
          <w:szCs w:val="36"/>
          <w:rtl/>
        </w:rPr>
        <w:t xml:space="preserve"> الابتكار يساعد الشركات على تطوير منتجات وخدمات جديدة تلبي احتياجات العملاء المتغيرة، مما يجعلها تتميز عن المنافسين.</w:t>
      </w:r>
    </w:p>
    <w:p w14:paraId="77D94F72" w14:textId="77777777" w:rsidR="0063385C" w:rsidRPr="001204ED" w:rsidRDefault="0063385C" w:rsidP="00D73DAB">
      <w:pPr>
        <w:numPr>
          <w:ilvl w:val="1"/>
          <w:numId w:val="87"/>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تحسين العمليات:</w:t>
      </w:r>
      <w:r w:rsidRPr="001204ED">
        <w:rPr>
          <w:rFonts w:ascii="Simplified Arabic" w:eastAsia="Times New Roman" w:hAnsi="Simplified Arabic" w:cs="Simplified Arabic" w:hint="cs"/>
          <w:color w:val="1F1F1F"/>
          <w:sz w:val="36"/>
          <w:szCs w:val="36"/>
          <w:rtl/>
        </w:rPr>
        <w:t xml:space="preserve"> يمكن للابتكار أن يحسن كفاءة العمليات الداخلية للشركة، مما يؤدي إلى خفض التكاليف وزيادة الإنتاجية.</w:t>
      </w:r>
    </w:p>
    <w:p w14:paraId="66C9B32F" w14:textId="77777777" w:rsidR="0063385C" w:rsidRPr="001204ED" w:rsidRDefault="0063385C" w:rsidP="00D73DAB">
      <w:pPr>
        <w:numPr>
          <w:ilvl w:val="1"/>
          <w:numId w:val="87"/>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نماذج أعمال جديدة:</w:t>
      </w:r>
      <w:r w:rsidRPr="001204ED">
        <w:rPr>
          <w:rFonts w:ascii="Simplified Arabic" w:eastAsia="Times New Roman" w:hAnsi="Simplified Arabic" w:cs="Simplified Arabic" w:hint="cs"/>
          <w:color w:val="1F1F1F"/>
          <w:sz w:val="36"/>
          <w:szCs w:val="36"/>
          <w:rtl/>
        </w:rPr>
        <w:t xml:space="preserve"> يمكن للشركات الابتكارية تطوير نماذج أعمال جديدة تغير قواعد المنافسة في الصناعة.</w:t>
      </w:r>
    </w:p>
    <w:p w14:paraId="62EC0C21" w14:textId="77777777" w:rsidR="0063385C" w:rsidRPr="001204ED" w:rsidRDefault="0063385C" w:rsidP="00D73DAB">
      <w:pPr>
        <w:pStyle w:val="a5"/>
        <w:numPr>
          <w:ilvl w:val="0"/>
          <w:numId w:val="87"/>
        </w:numPr>
        <w:bidi/>
        <w:spacing w:before="0" w:beforeAutospacing="0" w:after="0" w:afterAutospacing="0" w:line="390" w:lineRule="atLeast"/>
        <w:divId w:val="81784383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العلاقة بين الابتكار والاستدامة على المدى الطويل:</w:t>
      </w:r>
    </w:p>
    <w:p w14:paraId="149A4A13" w14:textId="77777777" w:rsidR="0063385C" w:rsidRPr="001204ED" w:rsidRDefault="0063385C" w:rsidP="00D73DAB">
      <w:pPr>
        <w:numPr>
          <w:ilvl w:val="1"/>
          <w:numId w:val="87"/>
        </w:numPr>
        <w:spacing w:after="60" w:line="390" w:lineRule="atLeast"/>
        <w:divId w:val="81784383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الابتكار هو مفتاح الاستدامة على المدى الطويل. الشركات التي تستثمر في الابتكار تكون أكثر قدرة على التكيف مع التغيرات في البيئة الخارجية والاحتفاظ بميزة تنافسية مستدامة.</w:t>
      </w:r>
    </w:p>
    <w:p w14:paraId="7E186695" w14:textId="77777777" w:rsidR="0063385C" w:rsidRPr="001204ED" w:rsidRDefault="0063385C" w:rsidP="00D73DAB">
      <w:pPr>
        <w:numPr>
          <w:ilvl w:val="1"/>
          <w:numId w:val="87"/>
        </w:numPr>
        <w:spacing w:after="60" w:line="390" w:lineRule="atLeast"/>
        <w:divId w:val="81784383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الابتكار المستدام يركز على تطوير منتجات وخدمات تلبي احتياجات العملاء مع الحفاظ على البيئة والمجتمع.</w:t>
      </w:r>
    </w:p>
    <w:p w14:paraId="09245E5D" w14:textId="77777777" w:rsidR="0063385C" w:rsidRPr="001204ED" w:rsidRDefault="0063385C">
      <w:pPr>
        <w:pStyle w:val="3"/>
        <w:spacing w:before="420" w:after="120" w:line="360" w:lineRule="atLeast"/>
        <w:divId w:val="817843837"/>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6. دور العلاقات مع الموردين والعملاء</w:t>
      </w:r>
    </w:p>
    <w:p w14:paraId="5344CF67" w14:textId="77777777" w:rsidR="0063385C" w:rsidRPr="001204ED" w:rsidRDefault="0063385C" w:rsidP="00D73DAB">
      <w:pPr>
        <w:pStyle w:val="a5"/>
        <w:numPr>
          <w:ilvl w:val="0"/>
          <w:numId w:val="88"/>
        </w:numPr>
        <w:bidi/>
        <w:spacing w:before="0" w:beforeAutospacing="0" w:after="0" w:afterAutospacing="0" w:line="390" w:lineRule="atLeast"/>
        <w:divId w:val="81784383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كيف تؤثر المنافسة على علاقات الشركات مع الموردين والعملاء؟</w:t>
      </w:r>
    </w:p>
    <w:p w14:paraId="11D59669" w14:textId="77777777" w:rsidR="0063385C" w:rsidRPr="001204ED" w:rsidRDefault="0063385C" w:rsidP="00D73DAB">
      <w:pPr>
        <w:numPr>
          <w:ilvl w:val="1"/>
          <w:numId w:val="88"/>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الموردون:</w:t>
      </w:r>
      <w:r w:rsidRPr="001204ED">
        <w:rPr>
          <w:rFonts w:ascii="Simplified Arabic" w:eastAsia="Times New Roman" w:hAnsi="Simplified Arabic" w:cs="Simplified Arabic" w:hint="cs"/>
          <w:color w:val="1F1F1F"/>
          <w:sz w:val="36"/>
          <w:szCs w:val="36"/>
          <w:rtl/>
        </w:rPr>
        <w:t xml:space="preserve"> في بيئة تنافسية، تسعى الشركات إلى بناء علاقات قوية مع مورديها للحصول على أفضل الأسعار والجودة. قد تؤدي المنافسة الشديدة إلى تقويض هذه العلاقات، حيث قد تحاول الشركات الضغط على الموردين للحصول على تخفيضات أكبر.</w:t>
      </w:r>
    </w:p>
    <w:p w14:paraId="49F7F483" w14:textId="77777777" w:rsidR="0063385C" w:rsidRPr="001204ED" w:rsidRDefault="0063385C" w:rsidP="00D73DAB">
      <w:pPr>
        <w:numPr>
          <w:ilvl w:val="1"/>
          <w:numId w:val="88"/>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العملاء:</w:t>
      </w:r>
      <w:r w:rsidRPr="001204ED">
        <w:rPr>
          <w:rFonts w:ascii="Simplified Arabic" w:eastAsia="Times New Roman" w:hAnsi="Simplified Arabic" w:cs="Simplified Arabic" w:hint="cs"/>
          <w:color w:val="1F1F1F"/>
          <w:sz w:val="36"/>
          <w:szCs w:val="36"/>
          <w:rtl/>
        </w:rPr>
        <w:t xml:space="preserve"> تسعى الشركات إلى بناء علاقات قوية مع عملائها لضمان ولائهم. ومع ذلك، قد تؤدي المنافسة الشديدة إلى فقدان العملاء، حيث قد تجذبهم عروض المنافسين.</w:t>
      </w:r>
    </w:p>
    <w:p w14:paraId="486C3289" w14:textId="77777777" w:rsidR="0063385C" w:rsidRPr="001204ED" w:rsidRDefault="0063385C" w:rsidP="00D73DAB">
      <w:pPr>
        <w:pStyle w:val="a5"/>
        <w:numPr>
          <w:ilvl w:val="0"/>
          <w:numId w:val="88"/>
        </w:numPr>
        <w:bidi/>
        <w:spacing w:before="0" w:beforeAutospacing="0" w:after="0" w:afterAutospacing="0" w:line="390" w:lineRule="atLeast"/>
        <w:divId w:val="817843837"/>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lastRenderedPageBreak/>
        <w:t>أهمية بناء علاقات طويلة الأجل مع الشركاء:</w:t>
      </w:r>
    </w:p>
    <w:p w14:paraId="79DB8FA7" w14:textId="77777777" w:rsidR="0063385C" w:rsidRPr="001204ED" w:rsidRDefault="0063385C" w:rsidP="00D73DAB">
      <w:pPr>
        <w:numPr>
          <w:ilvl w:val="1"/>
          <w:numId w:val="88"/>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الثقة والتعاون:</w:t>
      </w:r>
      <w:r w:rsidRPr="001204ED">
        <w:rPr>
          <w:rFonts w:ascii="Simplified Arabic" w:eastAsia="Times New Roman" w:hAnsi="Simplified Arabic" w:cs="Simplified Arabic" w:hint="cs"/>
          <w:color w:val="1F1F1F"/>
          <w:sz w:val="36"/>
          <w:szCs w:val="36"/>
          <w:rtl/>
        </w:rPr>
        <w:t xml:space="preserve"> العلاقات الطويلة الأجل مع الموردين والعملاء مبنية على الثقة والتعاون، مما يساهم في تحسين الأداء وتقليل التكاليف.</w:t>
      </w:r>
    </w:p>
    <w:p w14:paraId="7722EA5B" w14:textId="77777777" w:rsidR="0063385C" w:rsidRPr="001204ED" w:rsidRDefault="0063385C" w:rsidP="00D73DAB">
      <w:pPr>
        <w:numPr>
          <w:ilvl w:val="1"/>
          <w:numId w:val="88"/>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المعلومات المشتركة:</w:t>
      </w:r>
      <w:r w:rsidRPr="001204ED">
        <w:rPr>
          <w:rFonts w:ascii="Simplified Arabic" w:eastAsia="Times New Roman" w:hAnsi="Simplified Arabic" w:cs="Simplified Arabic" w:hint="cs"/>
          <w:color w:val="1F1F1F"/>
          <w:sz w:val="36"/>
          <w:szCs w:val="36"/>
          <w:rtl/>
        </w:rPr>
        <w:t xml:space="preserve"> يمكن للشركات الاستفادة من المعلومات التي يتشاركها الموردون والعملاء لتحسين منتجاتها وخدماتها.</w:t>
      </w:r>
    </w:p>
    <w:p w14:paraId="1185AC75" w14:textId="77777777" w:rsidR="0063385C" w:rsidRPr="001204ED" w:rsidRDefault="0063385C" w:rsidP="00D73DAB">
      <w:pPr>
        <w:numPr>
          <w:ilvl w:val="1"/>
          <w:numId w:val="88"/>
        </w:numPr>
        <w:spacing w:after="0" w:line="390" w:lineRule="atLeast"/>
        <w:divId w:val="817843837"/>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الابتكار المشترك:</w:t>
      </w:r>
      <w:r w:rsidRPr="001204ED">
        <w:rPr>
          <w:rFonts w:ascii="Simplified Arabic" w:eastAsia="Times New Roman" w:hAnsi="Simplified Arabic" w:cs="Simplified Arabic" w:hint="cs"/>
          <w:color w:val="1F1F1F"/>
          <w:sz w:val="36"/>
          <w:szCs w:val="36"/>
          <w:rtl/>
        </w:rPr>
        <w:t xml:space="preserve"> يمكن للشركات والموردون والعملاء العمل معًا لتطوير منتجات وخدمات جديدة.</w:t>
      </w:r>
    </w:p>
    <w:p w14:paraId="5035C0AC" w14:textId="5F22B367" w:rsidR="0063385C" w:rsidRPr="001204ED" w:rsidRDefault="0063385C">
      <w:pPr>
        <w:pStyle w:val="a5"/>
        <w:bidi/>
        <w:spacing w:before="0" w:beforeAutospacing="0" w:after="0" w:afterAutospacing="0" w:line="390" w:lineRule="atLeast"/>
        <w:divId w:val="817843837"/>
        <w:rPr>
          <w:rFonts w:ascii="Simplified Arabic" w:hAnsi="Simplified Arabic" w:cs="Simplified Arabic"/>
          <w:color w:val="1F1F1F"/>
          <w:sz w:val="36"/>
          <w:szCs w:val="36"/>
          <w:rtl/>
        </w:rPr>
      </w:pPr>
    </w:p>
    <w:p w14:paraId="7A4FF7A5" w14:textId="77777777" w:rsidR="00F4703D" w:rsidRPr="001204ED" w:rsidRDefault="00F4703D">
      <w:pPr>
        <w:pStyle w:val="2"/>
        <w:spacing w:before="0" w:after="120" w:line="420" w:lineRule="atLeast"/>
        <w:divId w:val="336467638"/>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t>شرح مفصل للمحاور النظرية المتعلقة بالمنافسة واستدامة الشركات (الجزء الثاني)</w:t>
      </w:r>
    </w:p>
    <w:p w14:paraId="68DC645C" w14:textId="77777777" w:rsidR="00F4703D" w:rsidRPr="001204ED" w:rsidRDefault="00F4703D">
      <w:pPr>
        <w:pStyle w:val="3"/>
        <w:spacing w:before="420" w:after="120" w:line="360" w:lineRule="atLeast"/>
        <w:divId w:val="33646763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7. دور القيادة الاستراتيجية في مواجهة المنافسة</w:t>
      </w:r>
    </w:p>
    <w:p w14:paraId="6A02FB28" w14:textId="77777777" w:rsidR="00F4703D" w:rsidRPr="001204ED" w:rsidRDefault="00F4703D" w:rsidP="00D73DAB">
      <w:pPr>
        <w:pStyle w:val="a5"/>
        <w:numPr>
          <w:ilvl w:val="0"/>
          <w:numId w:val="89"/>
        </w:numPr>
        <w:bidi/>
        <w:spacing w:before="0" w:beforeAutospacing="0" w:after="0" w:afterAutospacing="0" w:line="390" w:lineRule="atLeast"/>
        <w:divId w:val="33646763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كيف يساهم القادة الاستراتيجيون في توجيه الشركات نحو الاستدامة؟</w:t>
      </w:r>
    </w:p>
    <w:p w14:paraId="0F6A104A"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الرؤية الاستراتيجية:</w:t>
      </w:r>
      <w:r w:rsidRPr="001204ED">
        <w:rPr>
          <w:rFonts w:ascii="Simplified Arabic" w:eastAsia="Times New Roman" w:hAnsi="Simplified Arabic" w:cs="Simplified Arabic" w:hint="cs"/>
          <w:color w:val="1F1F1F"/>
          <w:sz w:val="36"/>
          <w:szCs w:val="36"/>
          <w:rtl/>
        </w:rPr>
        <w:t xml:space="preserve"> القادة الاستراتيجيون يضعون رؤية واضحة للمستقبل للشركة، ويتخذون قرارات استراتيجية طويلة الأجل لضمان استدامة الشركة.</w:t>
      </w:r>
    </w:p>
    <w:p w14:paraId="72FFA9CA"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الثقافة التنظيمية:</w:t>
      </w:r>
      <w:r w:rsidRPr="001204ED">
        <w:rPr>
          <w:rFonts w:ascii="Simplified Arabic" w:eastAsia="Times New Roman" w:hAnsi="Simplified Arabic" w:cs="Simplified Arabic" w:hint="cs"/>
          <w:color w:val="1F1F1F"/>
          <w:sz w:val="36"/>
          <w:szCs w:val="36"/>
          <w:rtl/>
        </w:rPr>
        <w:t xml:space="preserve"> يساهم القادة في بناء ثقافة تنظيمية قوية تدعم الابتكار والتعلم المستمر، وتشجع الموظفين على تحقيق أهداف الشركة.</w:t>
      </w:r>
    </w:p>
    <w:p w14:paraId="5521B274"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التكيف مع التغيير:</w:t>
      </w:r>
      <w:r w:rsidRPr="001204ED">
        <w:rPr>
          <w:rFonts w:ascii="Simplified Arabic" w:eastAsia="Times New Roman" w:hAnsi="Simplified Arabic" w:cs="Simplified Arabic" w:hint="cs"/>
          <w:color w:val="1F1F1F"/>
          <w:sz w:val="36"/>
          <w:szCs w:val="36"/>
          <w:rtl/>
        </w:rPr>
        <w:t xml:space="preserve"> القادة الاستراتيجيون قادرون على التكيف مع التغيرات في البيئة الخارجية، وتوجيه الشركة نحو فرص جديدة.</w:t>
      </w:r>
    </w:p>
    <w:p w14:paraId="08C7E097"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lastRenderedPageBreak/>
        <w:t>البحث عن التميز:</w:t>
      </w:r>
      <w:r w:rsidRPr="001204ED">
        <w:rPr>
          <w:rFonts w:ascii="Simplified Arabic" w:eastAsia="Times New Roman" w:hAnsi="Simplified Arabic" w:cs="Simplified Arabic" w:hint="cs"/>
          <w:color w:val="1F1F1F"/>
          <w:sz w:val="36"/>
          <w:szCs w:val="36"/>
          <w:rtl/>
        </w:rPr>
        <w:t xml:space="preserve"> يسعون إلى تحقيق التميز التنافسي للشركة من خلال تطوير قدرات فريدة ومميزة.</w:t>
      </w:r>
    </w:p>
    <w:p w14:paraId="76FFA92A" w14:textId="77777777" w:rsidR="00F4703D" w:rsidRPr="001204ED" w:rsidRDefault="00F4703D" w:rsidP="00D73DAB">
      <w:pPr>
        <w:pStyle w:val="a5"/>
        <w:numPr>
          <w:ilvl w:val="0"/>
          <w:numId w:val="89"/>
        </w:numPr>
        <w:bidi/>
        <w:spacing w:before="0" w:beforeAutospacing="0" w:after="0" w:afterAutospacing="0" w:line="390" w:lineRule="atLeast"/>
        <w:divId w:val="33646763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أهم الصفات التي يجب أن يتمتع بها القادة في بيئة تنافسية؟</w:t>
      </w:r>
    </w:p>
    <w:p w14:paraId="4909A5D2"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الرؤية:</w:t>
      </w:r>
      <w:r w:rsidRPr="001204ED">
        <w:rPr>
          <w:rFonts w:ascii="Simplified Arabic" w:eastAsia="Times New Roman" w:hAnsi="Simplified Arabic" w:cs="Simplified Arabic" w:hint="cs"/>
          <w:color w:val="1F1F1F"/>
          <w:sz w:val="36"/>
          <w:szCs w:val="36"/>
          <w:rtl/>
        </w:rPr>
        <w:t xml:space="preserve"> القدرة على تصور المستقبل وتحديد الأهداف الاستراتيجية.</w:t>
      </w:r>
    </w:p>
    <w:p w14:paraId="122B42FB"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المرونة:</w:t>
      </w:r>
      <w:r w:rsidRPr="001204ED">
        <w:rPr>
          <w:rFonts w:ascii="Simplified Arabic" w:eastAsia="Times New Roman" w:hAnsi="Simplified Arabic" w:cs="Simplified Arabic" w:hint="cs"/>
          <w:color w:val="1F1F1F"/>
          <w:sz w:val="36"/>
          <w:szCs w:val="36"/>
          <w:rtl/>
        </w:rPr>
        <w:t xml:space="preserve"> القدرة على التكيف مع التغيرات والتحديات.</w:t>
      </w:r>
    </w:p>
    <w:p w14:paraId="20B55AEC"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الابتكار:</w:t>
      </w:r>
      <w:r w:rsidRPr="001204ED">
        <w:rPr>
          <w:rFonts w:ascii="Simplified Arabic" w:eastAsia="Times New Roman" w:hAnsi="Simplified Arabic" w:cs="Simplified Arabic" w:hint="cs"/>
          <w:color w:val="1F1F1F"/>
          <w:sz w:val="36"/>
          <w:szCs w:val="36"/>
          <w:rtl/>
        </w:rPr>
        <w:t xml:space="preserve"> تشجيع الأفكار الجديدة والابتكارية.</w:t>
      </w:r>
    </w:p>
    <w:p w14:paraId="686DCB00"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التواصل:</w:t>
      </w:r>
      <w:r w:rsidRPr="001204ED">
        <w:rPr>
          <w:rFonts w:ascii="Simplified Arabic" w:eastAsia="Times New Roman" w:hAnsi="Simplified Arabic" w:cs="Simplified Arabic" w:hint="cs"/>
          <w:color w:val="1F1F1F"/>
          <w:sz w:val="36"/>
          <w:szCs w:val="36"/>
          <w:rtl/>
        </w:rPr>
        <w:t xml:space="preserve"> القدرة على التواصل بفعالية مع الموظفين والمساهمين.</w:t>
      </w:r>
    </w:p>
    <w:p w14:paraId="5711B2D7" w14:textId="77777777" w:rsidR="00F4703D" w:rsidRPr="001204ED" w:rsidRDefault="00F4703D" w:rsidP="00D73DAB">
      <w:pPr>
        <w:numPr>
          <w:ilvl w:val="1"/>
          <w:numId w:val="89"/>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القيم الأخلاقية:</w:t>
      </w:r>
      <w:r w:rsidRPr="001204ED">
        <w:rPr>
          <w:rFonts w:ascii="Simplified Arabic" w:eastAsia="Times New Roman" w:hAnsi="Simplified Arabic" w:cs="Simplified Arabic" w:hint="cs"/>
          <w:color w:val="1F1F1F"/>
          <w:sz w:val="36"/>
          <w:szCs w:val="36"/>
          <w:rtl/>
        </w:rPr>
        <w:t xml:space="preserve"> الالتزام بالقيم الأخلاقية والمبادئ الأخلاقية في اتخاذ القرارات.</w:t>
      </w:r>
    </w:p>
    <w:p w14:paraId="5D06B4E6" w14:textId="77777777" w:rsidR="00F4703D" w:rsidRPr="001204ED" w:rsidRDefault="00F4703D">
      <w:pPr>
        <w:pStyle w:val="3"/>
        <w:spacing w:before="420" w:after="120" w:line="360" w:lineRule="atLeast"/>
        <w:divId w:val="33646763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8. دور الهيكل التنظيمي والثقافة المؤسسية</w:t>
      </w:r>
    </w:p>
    <w:p w14:paraId="6556D0BE" w14:textId="77777777" w:rsidR="00F4703D" w:rsidRPr="001204ED" w:rsidRDefault="00F4703D" w:rsidP="00D73DAB">
      <w:pPr>
        <w:pStyle w:val="a5"/>
        <w:numPr>
          <w:ilvl w:val="0"/>
          <w:numId w:val="90"/>
        </w:numPr>
        <w:bidi/>
        <w:spacing w:before="0" w:beforeAutospacing="0" w:after="0" w:afterAutospacing="0" w:line="390" w:lineRule="atLeast"/>
        <w:divId w:val="33646763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كيف يؤثر الهيكل التنظيمي والثقافة المؤسسية على قدرة الشركات على التكيف مع التغيرات؟</w:t>
      </w:r>
    </w:p>
    <w:p w14:paraId="4E92E629" w14:textId="77777777" w:rsidR="00F4703D" w:rsidRPr="001204ED" w:rsidRDefault="00F4703D" w:rsidP="00D73DAB">
      <w:pPr>
        <w:numPr>
          <w:ilvl w:val="1"/>
          <w:numId w:val="90"/>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الهيكل التنظيمي:</w:t>
      </w:r>
      <w:r w:rsidRPr="001204ED">
        <w:rPr>
          <w:rFonts w:ascii="Simplified Arabic" w:eastAsia="Times New Roman" w:hAnsi="Simplified Arabic" w:cs="Simplified Arabic" w:hint="cs"/>
          <w:color w:val="1F1F1F"/>
          <w:sz w:val="36"/>
          <w:szCs w:val="36"/>
          <w:rtl/>
        </w:rPr>
        <w:t xml:space="preserve"> الهيكل التنظيمي المرن يسمح للشركات بالتكيف بسرعة مع التغيرات في البيئة الخارجية. الهيكل الهرمي التقليدي قد يعيق المرونة والابتكار.</w:t>
      </w:r>
    </w:p>
    <w:p w14:paraId="74948444" w14:textId="77777777" w:rsidR="00F4703D" w:rsidRPr="001204ED" w:rsidRDefault="00F4703D" w:rsidP="00D73DAB">
      <w:pPr>
        <w:numPr>
          <w:ilvl w:val="1"/>
          <w:numId w:val="90"/>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الثقافة المؤسسية:</w:t>
      </w:r>
      <w:r w:rsidRPr="001204ED">
        <w:rPr>
          <w:rFonts w:ascii="Simplified Arabic" w:eastAsia="Times New Roman" w:hAnsi="Simplified Arabic" w:cs="Simplified Arabic" w:hint="cs"/>
          <w:color w:val="1F1F1F"/>
          <w:sz w:val="36"/>
          <w:szCs w:val="36"/>
          <w:rtl/>
        </w:rPr>
        <w:t xml:space="preserve"> الثقافة التي تشجع على التعلم والتطوير والابتكار تساعد الشركات على التكيف مع التغيرات. الثقافة التي تركز على الحفاظ على الوضع الراهن قد تعيق التغيير.</w:t>
      </w:r>
    </w:p>
    <w:p w14:paraId="00A30896" w14:textId="77777777" w:rsidR="00F4703D" w:rsidRPr="001204ED" w:rsidRDefault="00F4703D" w:rsidP="00D73DAB">
      <w:pPr>
        <w:pStyle w:val="a5"/>
        <w:numPr>
          <w:ilvl w:val="0"/>
          <w:numId w:val="90"/>
        </w:numPr>
        <w:bidi/>
        <w:spacing w:before="0" w:beforeAutospacing="0" w:after="0" w:afterAutospacing="0" w:line="390" w:lineRule="atLeast"/>
        <w:divId w:val="33646763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أهمية مرونة الهيكل التنظيمي في مواجهة المنافسة:</w:t>
      </w:r>
    </w:p>
    <w:p w14:paraId="098D1AEB" w14:textId="77777777" w:rsidR="00F4703D" w:rsidRPr="001204ED" w:rsidRDefault="00F4703D" w:rsidP="00D73DAB">
      <w:pPr>
        <w:numPr>
          <w:ilvl w:val="1"/>
          <w:numId w:val="90"/>
        </w:numPr>
        <w:spacing w:after="60" w:line="390" w:lineRule="atLeast"/>
        <w:divId w:val="33646763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الهيكل التنظيمي المرن يسمح للشركات بتخصيص الموارد بسرعة للاستجابة للفرص الجديدة والتحديات.</w:t>
      </w:r>
    </w:p>
    <w:p w14:paraId="054E543C" w14:textId="77777777" w:rsidR="00F4703D" w:rsidRPr="001204ED" w:rsidRDefault="00F4703D" w:rsidP="00D73DAB">
      <w:pPr>
        <w:numPr>
          <w:ilvl w:val="1"/>
          <w:numId w:val="90"/>
        </w:numPr>
        <w:spacing w:after="60" w:line="390" w:lineRule="atLeast"/>
        <w:divId w:val="33646763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يسمح الهيكل المرن بتبني هياكل تنظيمية جديدة عند الحاجة، مثل الفرق المشتركة أو الهياكل الشبكية.</w:t>
      </w:r>
    </w:p>
    <w:p w14:paraId="29023CE1" w14:textId="77777777" w:rsidR="00F4703D" w:rsidRPr="001204ED" w:rsidRDefault="00F4703D">
      <w:pPr>
        <w:pStyle w:val="3"/>
        <w:spacing w:before="420" w:after="120" w:line="360" w:lineRule="atLeast"/>
        <w:divId w:val="33646763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9. دور البيئة الخارجية في تشكيل المنافسة</w:t>
      </w:r>
    </w:p>
    <w:p w14:paraId="55E652F9" w14:textId="77777777" w:rsidR="00F4703D" w:rsidRPr="001204ED" w:rsidRDefault="00F4703D" w:rsidP="00D73DAB">
      <w:pPr>
        <w:pStyle w:val="a5"/>
        <w:numPr>
          <w:ilvl w:val="0"/>
          <w:numId w:val="91"/>
        </w:numPr>
        <w:bidi/>
        <w:spacing w:before="0" w:beforeAutospacing="0" w:after="0" w:afterAutospacing="0" w:line="390" w:lineRule="atLeast"/>
        <w:divId w:val="33646763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كيف تؤثر التغيرات في البيئة الخارجية (الاقتصادية، التكنولوجية، الاجتماعية، والسياسية) على المنافسة؟</w:t>
      </w:r>
    </w:p>
    <w:p w14:paraId="000A0ABE" w14:textId="77777777" w:rsidR="00F4703D" w:rsidRPr="001204ED" w:rsidRDefault="00F4703D" w:rsidP="00D73DAB">
      <w:pPr>
        <w:numPr>
          <w:ilvl w:val="1"/>
          <w:numId w:val="91"/>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التغيرات الاقتصادية:</w:t>
      </w:r>
      <w:r w:rsidRPr="001204ED">
        <w:rPr>
          <w:rFonts w:ascii="Simplified Arabic" w:eastAsia="Times New Roman" w:hAnsi="Simplified Arabic" w:cs="Simplified Arabic" w:hint="cs"/>
          <w:color w:val="1F1F1F"/>
          <w:sz w:val="36"/>
          <w:szCs w:val="36"/>
          <w:rtl/>
        </w:rPr>
        <w:t xml:space="preserve"> تؤثر التغيرات في الدورات الاقتصادية، أسعار الفائدة، والأسعار، على قدرة الشركات على المنافسة.</w:t>
      </w:r>
    </w:p>
    <w:p w14:paraId="1C4AC297" w14:textId="77777777" w:rsidR="00F4703D" w:rsidRPr="001204ED" w:rsidRDefault="00F4703D" w:rsidP="00D73DAB">
      <w:pPr>
        <w:numPr>
          <w:ilvl w:val="1"/>
          <w:numId w:val="91"/>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التغيرات التكنولوجية:</w:t>
      </w:r>
      <w:r w:rsidRPr="001204ED">
        <w:rPr>
          <w:rFonts w:ascii="Simplified Arabic" w:eastAsia="Times New Roman" w:hAnsi="Simplified Arabic" w:cs="Simplified Arabic" w:hint="cs"/>
          <w:color w:val="1F1F1F"/>
          <w:sz w:val="36"/>
          <w:szCs w:val="36"/>
          <w:rtl/>
        </w:rPr>
        <w:t xml:space="preserve"> التطورات التكنولوجية السريعة تخلق فرصًا جديدة وتحديات جديدة للشركات.</w:t>
      </w:r>
    </w:p>
    <w:p w14:paraId="7B17CABC" w14:textId="77777777" w:rsidR="00F4703D" w:rsidRPr="001204ED" w:rsidRDefault="00F4703D" w:rsidP="00D73DAB">
      <w:pPr>
        <w:numPr>
          <w:ilvl w:val="1"/>
          <w:numId w:val="91"/>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التغيرات الاجتماعية:</w:t>
      </w:r>
      <w:r w:rsidRPr="001204ED">
        <w:rPr>
          <w:rFonts w:ascii="Simplified Arabic" w:eastAsia="Times New Roman" w:hAnsi="Simplified Arabic" w:cs="Simplified Arabic" w:hint="cs"/>
          <w:color w:val="1F1F1F"/>
          <w:sz w:val="36"/>
          <w:szCs w:val="36"/>
          <w:rtl/>
        </w:rPr>
        <w:t xml:space="preserve"> التغيرات في تفضيلات المستهلكين والقيم الاجتماعية تؤثر على الطلب على المنتجات والخدمات.</w:t>
      </w:r>
    </w:p>
    <w:p w14:paraId="5AC97865" w14:textId="77777777" w:rsidR="00F4703D" w:rsidRPr="001204ED" w:rsidRDefault="00F4703D" w:rsidP="00D73DAB">
      <w:pPr>
        <w:numPr>
          <w:ilvl w:val="1"/>
          <w:numId w:val="91"/>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التغيرات السياسية:</w:t>
      </w:r>
      <w:r w:rsidRPr="001204ED">
        <w:rPr>
          <w:rFonts w:ascii="Simplified Arabic" w:eastAsia="Times New Roman" w:hAnsi="Simplified Arabic" w:cs="Simplified Arabic" w:hint="cs"/>
          <w:color w:val="1F1F1F"/>
          <w:sz w:val="36"/>
          <w:szCs w:val="36"/>
          <w:rtl/>
        </w:rPr>
        <w:t xml:space="preserve"> التغيرات في السياسات الحكومية والقوانين تؤثر على بيئة الأعمال.</w:t>
      </w:r>
    </w:p>
    <w:p w14:paraId="7E1C9C52" w14:textId="77777777" w:rsidR="00F4703D" w:rsidRPr="001204ED" w:rsidRDefault="00F4703D" w:rsidP="00D73DAB">
      <w:pPr>
        <w:pStyle w:val="a5"/>
        <w:numPr>
          <w:ilvl w:val="0"/>
          <w:numId w:val="91"/>
        </w:numPr>
        <w:bidi/>
        <w:spacing w:before="0" w:beforeAutospacing="0" w:after="0" w:afterAutospacing="0" w:line="390" w:lineRule="atLeast"/>
        <w:divId w:val="33646763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أهم التحديات التي تواجه الشركات نتيجة التغيرات في البيئة الخارجية؟</w:t>
      </w:r>
    </w:p>
    <w:p w14:paraId="2AA5E9A1" w14:textId="77777777" w:rsidR="00F4703D" w:rsidRPr="001204ED" w:rsidRDefault="00F4703D" w:rsidP="00D73DAB">
      <w:pPr>
        <w:numPr>
          <w:ilvl w:val="1"/>
          <w:numId w:val="91"/>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الابتكار المستمر:</w:t>
      </w:r>
      <w:r w:rsidRPr="001204ED">
        <w:rPr>
          <w:rFonts w:ascii="Simplified Arabic" w:eastAsia="Times New Roman" w:hAnsi="Simplified Arabic" w:cs="Simplified Arabic" w:hint="cs"/>
          <w:color w:val="1F1F1F"/>
          <w:sz w:val="36"/>
          <w:szCs w:val="36"/>
          <w:rtl/>
        </w:rPr>
        <w:t xml:space="preserve"> يجب على الشركات الابتكار باستمرار لمواكبة التغيرات التكنولوجية.</w:t>
      </w:r>
    </w:p>
    <w:p w14:paraId="3A009849" w14:textId="77777777" w:rsidR="00F4703D" w:rsidRPr="001204ED" w:rsidRDefault="00F4703D" w:rsidP="00D73DAB">
      <w:pPr>
        <w:numPr>
          <w:ilvl w:val="1"/>
          <w:numId w:val="91"/>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التكيف مع التفضيلات المتغيرة للمستهلكين:</w:t>
      </w:r>
      <w:r w:rsidRPr="001204ED">
        <w:rPr>
          <w:rFonts w:ascii="Simplified Arabic" w:eastAsia="Times New Roman" w:hAnsi="Simplified Arabic" w:cs="Simplified Arabic" w:hint="cs"/>
          <w:color w:val="1F1F1F"/>
          <w:sz w:val="36"/>
          <w:szCs w:val="36"/>
          <w:rtl/>
        </w:rPr>
        <w:t xml:space="preserve"> يجب على الشركات فهم احتياجات وتوقعات المستهلكين المتغيرة.</w:t>
      </w:r>
    </w:p>
    <w:p w14:paraId="43DEF758" w14:textId="77777777" w:rsidR="00F4703D" w:rsidRPr="001204ED" w:rsidRDefault="00F4703D" w:rsidP="00D73DAB">
      <w:pPr>
        <w:numPr>
          <w:ilvl w:val="1"/>
          <w:numId w:val="91"/>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الاستجابة للتغيرات في اللوائح الحكومية:</w:t>
      </w:r>
      <w:r w:rsidRPr="001204ED">
        <w:rPr>
          <w:rFonts w:ascii="Simplified Arabic" w:eastAsia="Times New Roman" w:hAnsi="Simplified Arabic" w:cs="Simplified Arabic" w:hint="cs"/>
          <w:color w:val="1F1F1F"/>
          <w:sz w:val="36"/>
          <w:szCs w:val="36"/>
          <w:rtl/>
        </w:rPr>
        <w:t xml:space="preserve"> يجب على الشركات الامتثال للوائح الحكومية المتغيرة.</w:t>
      </w:r>
    </w:p>
    <w:p w14:paraId="5BC3C81A" w14:textId="77777777" w:rsidR="00F4703D" w:rsidRPr="001204ED" w:rsidRDefault="00F4703D">
      <w:pPr>
        <w:pStyle w:val="3"/>
        <w:spacing w:before="420" w:after="120" w:line="360" w:lineRule="atLeast"/>
        <w:divId w:val="336467638"/>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10. دور السياسات الحكومية في دعم الشركات</w:t>
      </w:r>
    </w:p>
    <w:p w14:paraId="00E0852F" w14:textId="77777777" w:rsidR="00F4703D" w:rsidRPr="001204ED" w:rsidRDefault="00F4703D" w:rsidP="00D73DAB">
      <w:pPr>
        <w:pStyle w:val="a5"/>
        <w:numPr>
          <w:ilvl w:val="0"/>
          <w:numId w:val="92"/>
        </w:numPr>
        <w:bidi/>
        <w:spacing w:before="0" w:beforeAutospacing="0" w:after="0" w:afterAutospacing="0" w:line="390" w:lineRule="atLeast"/>
        <w:divId w:val="33646763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كيف يمكن للسياسات الحكومية أن تساعد الشركات على مواجهة المنافسة؟</w:t>
      </w:r>
    </w:p>
    <w:p w14:paraId="40621997" w14:textId="77777777" w:rsidR="00F4703D" w:rsidRPr="001204ED" w:rsidRDefault="00F4703D" w:rsidP="00D73DAB">
      <w:pPr>
        <w:numPr>
          <w:ilvl w:val="1"/>
          <w:numId w:val="92"/>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سياسات التجارة:</w:t>
      </w:r>
      <w:r w:rsidRPr="001204ED">
        <w:rPr>
          <w:rFonts w:ascii="Simplified Arabic" w:eastAsia="Times New Roman" w:hAnsi="Simplified Arabic" w:cs="Simplified Arabic" w:hint="cs"/>
          <w:color w:val="1F1F1F"/>
          <w:sz w:val="36"/>
          <w:szCs w:val="36"/>
          <w:rtl/>
        </w:rPr>
        <w:t xml:space="preserve"> يمكن للسياسات التجارية أن تحمي الصناعات المحلية وتشجع الصادرات.</w:t>
      </w:r>
    </w:p>
    <w:p w14:paraId="0E7C9492" w14:textId="77777777" w:rsidR="00F4703D" w:rsidRPr="001204ED" w:rsidRDefault="00F4703D" w:rsidP="00D73DAB">
      <w:pPr>
        <w:numPr>
          <w:ilvl w:val="1"/>
          <w:numId w:val="92"/>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سياسات الضرائب:</w:t>
      </w:r>
      <w:r w:rsidRPr="001204ED">
        <w:rPr>
          <w:rFonts w:ascii="Simplified Arabic" w:eastAsia="Times New Roman" w:hAnsi="Simplified Arabic" w:cs="Simplified Arabic" w:hint="cs"/>
          <w:color w:val="1F1F1F"/>
          <w:sz w:val="36"/>
          <w:szCs w:val="36"/>
          <w:rtl/>
        </w:rPr>
        <w:t xml:space="preserve"> يمكن لسياسات الضرائب أن تشجع الاستثمار والابتكار.</w:t>
      </w:r>
    </w:p>
    <w:p w14:paraId="5C5C5464" w14:textId="77777777" w:rsidR="00F4703D" w:rsidRPr="001204ED" w:rsidRDefault="00F4703D" w:rsidP="00D73DAB">
      <w:pPr>
        <w:numPr>
          <w:ilvl w:val="1"/>
          <w:numId w:val="92"/>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سياسات البنية التحتية:</w:t>
      </w:r>
      <w:r w:rsidRPr="001204ED">
        <w:rPr>
          <w:rFonts w:ascii="Simplified Arabic" w:eastAsia="Times New Roman" w:hAnsi="Simplified Arabic" w:cs="Simplified Arabic" w:hint="cs"/>
          <w:color w:val="1F1F1F"/>
          <w:sz w:val="36"/>
          <w:szCs w:val="36"/>
          <w:rtl/>
        </w:rPr>
        <w:t xml:space="preserve"> الاستثمار في البنية التحتية يحسن من بيئة الأعمال.</w:t>
      </w:r>
    </w:p>
    <w:p w14:paraId="5D1E78BD" w14:textId="77777777" w:rsidR="00F4703D" w:rsidRPr="001204ED" w:rsidRDefault="00F4703D" w:rsidP="00D73DAB">
      <w:pPr>
        <w:numPr>
          <w:ilvl w:val="1"/>
          <w:numId w:val="92"/>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سياسات التعليم والتدريب:</w:t>
      </w:r>
      <w:r w:rsidRPr="001204ED">
        <w:rPr>
          <w:rFonts w:ascii="Simplified Arabic" w:eastAsia="Times New Roman" w:hAnsi="Simplified Arabic" w:cs="Simplified Arabic" w:hint="cs"/>
          <w:color w:val="1F1F1F"/>
          <w:sz w:val="36"/>
          <w:szCs w:val="36"/>
          <w:rtl/>
        </w:rPr>
        <w:t xml:space="preserve"> الاستثمار في التعليم والتدريب يوفر القوى العاملة الماهرة التي تحتاجها الشركات.</w:t>
      </w:r>
    </w:p>
    <w:p w14:paraId="750AC086" w14:textId="77777777" w:rsidR="00F4703D" w:rsidRPr="001204ED" w:rsidRDefault="00F4703D" w:rsidP="00D73DAB">
      <w:pPr>
        <w:pStyle w:val="a5"/>
        <w:numPr>
          <w:ilvl w:val="0"/>
          <w:numId w:val="92"/>
        </w:numPr>
        <w:bidi/>
        <w:spacing w:before="0" w:beforeAutospacing="0" w:after="0" w:afterAutospacing="0" w:line="390" w:lineRule="atLeast"/>
        <w:divId w:val="336467638"/>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أهم السياسات التي يجب على الحكومات تبنيها لدعم الاستدامة؟</w:t>
      </w:r>
    </w:p>
    <w:p w14:paraId="3888DB07" w14:textId="77777777" w:rsidR="00F4703D" w:rsidRPr="001204ED" w:rsidRDefault="00F4703D" w:rsidP="00D73DAB">
      <w:pPr>
        <w:numPr>
          <w:ilvl w:val="1"/>
          <w:numId w:val="92"/>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سياسات بيئية:</w:t>
      </w:r>
      <w:r w:rsidRPr="001204ED">
        <w:rPr>
          <w:rFonts w:ascii="Simplified Arabic" w:eastAsia="Times New Roman" w:hAnsi="Simplified Arabic" w:cs="Simplified Arabic" w:hint="cs"/>
          <w:color w:val="1F1F1F"/>
          <w:sz w:val="36"/>
          <w:szCs w:val="36"/>
          <w:rtl/>
        </w:rPr>
        <w:t xml:space="preserve"> تشجيع الشركات على تبني ممارسات مستدامة.</w:t>
      </w:r>
    </w:p>
    <w:p w14:paraId="7547693E" w14:textId="77777777" w:rsidR="00F4703D" w:rsidRPr="001204ED" w:rsidRDefault="00F4703D" w:rsidP="00D73DAB">
      <w:pPr>
        <w:numPr>
          <w:ilvl w:val="1"/>
          <w:numId w:val="92"/>
        </w:numPr>
        <w:spacing w:after="0" w:line="390" w:lineRule="atLeast"/>
        <w:divId w:val="336467638"/>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سياسات اجتماعية:</w:t>
      </w:r>
      <w:r w:rsidRPr="001204ED">
        <w:rPr>
          <w:rFonts w:ascii="Simplified Arabic" w:eastAsia="Times New Roman" w:hAnsi="Simplified Arabic" w:cs="Simplified Arabic" w:hint="cs"/>
          <w:color w:val="1F1F1F"/>
          <w:sz w:val="36"/>
          <w:szCs w:val="36"/>
          <w:rtl/>
        </w:rPr>
        <w:t xml:space="preserve"> دعم الشركات التي تساهم في التنمية الاجتماعية.</w:t>
      </w:r>
    </w:p>
    <w:p w14:paraId="73C8A147" w14:textId="458BF969" w:rsidR="00A043F4" w:rsidRPr="001204ED" w:rsidRDefault="00F4703D" w:rsidP="00D73DAB">
      <w:pPr>
        <w:numPr>
          <w:ilvl w:val="1"/>
          <w:numId w:val="92"/>
        </w:numPr>
        <w:spacing w:after="0" w:line="390" w:lineRule="atLeast"/>
        <w:divId w:val="336467638"/>
        <w:rPr>
          <w:rFonts w:ascii="Simplified Arabic" w:eastAsia="Times New Roman" w:hAnsi="Simplified Arabic" w:cs="Simplified Arabic"/>
          <w:color w:val="1F1F1F"/>
          <w:sz w:val="36"/>
          <w:szCs w:val="36"/>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 xml:space="preserve">سياسات </w:t>
      </w:r>
      <w:proofErr w:type="spellStart"/>
      <w:r w:rsidRPr="001204ED">
        <w:rPr>
          <w:rStyle w:val="a6"/>
          <w:rFonts w:ascii="Simplified Arabic" w:eastAsia="Times New Roman" w:hAnsi="Simplified Arabic" w:cs="Simplified Arabic" w:hint="cs"/>
          <w:b w:val="0"/>
          <w:bCs w:val="0"/>
          <w:color w:val="1F1F1F"/>
          <w:sz w:val="36"/>
          <w:szCs w:val="36"/>
          <w:bdr w:val="none" w:sz="0" w:space="0" w:color="auto" w:frame="1"/>
          <w:rtl/>
        </w:rPr>
        <w:t>حوكمة</w:t>
      </w:r>
      <w:proofErr w:type="spellEnd"/>
      <w:r w:rsidRPr="001204ED">
        <w:rPr>
          <w:rStyle w:val="a6"/>
          <w:rFonts w:ascii="Simplified Arabic" w:eastAsia="Times New Roman" w:hAnsi="Simplified Arabic" w:cs="Simplified Arabic" w:hint="cs"/>
          <w:b w:val="0"/>
          <w:bCs w:val="0"/>
          <w:color w:val="1F1F1F"/>
          <w:sz w:val="36"/>
          <w:szCs w:val="36"/>
          <w:bdr w:val="none" w:sz="0" w:space="0" w:color="auto" w:frame="1"/>
          <w:rtl/>
        </w:rPr>
        <w:t xml:space="preserve"> الشركات:</w:t>
      </w:r>
      <w:r w:rsidRPr="001204ED">
        <w:rPr>
          <w:rFonts w:ascii="Simplified Arabic" w:eastAsia="Times New Roman" w:hAnsi="Simplified Arabic" w:cs="Simplified Arabic" w:hint="cs"/>
          <w:color w:val="1F1F1F"/>
          <w:sz w:val="36"/>
          <w:szCs w:val="36"/>
          <w:rtl/>
        </w:rPr>
        <w:t xml:space="preserve"> تعزيز الشفافية والمساءلة في الشركات.</w:t>
      </w:r>
    </w:p>
    <w:p w14:paraId="69C4CA5B" w14:textId="77777777" w:rsidR="00927627" w:rsidRPr="001204ED" w:rsidRDefault="00927627" w:rsidP="00927627">
      <w:pPr>
        <w:spacing w:after="0" w:line="390" w:lineRule="atLeast"/>
        <w:divId w:val="336467638"/>
        <w:rPr>
          <w:rFonts w:ascii="Simplified Arabic" w:eastAsia="Times New Roman" w:hAnsi="Simplified Arabic" w:cs="Simplified Arabic"/>
          <w:color w:val="1F1F1F"/>
          <w:sz w:val="36"/>
          <w:szCs w:val="36"/>
          <w:rtl/>
        </w:rPr>
      </w:pPr>
    </w:p>
    <w:p w14:paraId="71F3F483" w14:textId="77777777" w:rsidR="00927627" w:rsidRPr="001204ED" w:rsidRDefault="00927627" w:rsidP="00927627">
      <w:pPr>
        <w:spacing w:after="0" w:line="390" w:lineRule="atLeast"/>
        <w:divId w:val="336467638"/>
        <w:rPr>
          <w:rFonts w:ascii="Simplified Arabic" w:eastAsia="Times New Roman" w:hAnsi="Simplified Arabic" w:cs="Simplified Arabic"/>
          <w:color w:val="1F1F1F"/>
          <w:sz w:val="36"/>
          <w:szCs w:val="36"/>
          <w:rtl/>
        </w:rPr>
      </w:pPr>
    </w:p>
    <w:p w14:paraId="691C8239" w14:textId="77777777" w:rsidR="00927627" w:rsidRPr="001204ED" w:rsidRDefault="00927627" w:rsidP="00927627">
      <w:pPr>
        <w:spacing w:after="0" w:line="390" w:lineRule="atLeast"/>
        <w:divId w:val="336467638"/>
        <w:rPr>
          <w:rFonts w:ascii="Simplified Arabic" w:eastAsia="Times New Roman" w:hAnsi="Simplified Arabic" w:cs="Simplified Arabic"/>
          <w:color w:val="1F1F1F"/>
          <w:sz w:val="36"/>
          <w:szCs w:val="36"/>
          <w:rtl/>
        </w:rPr>
      </w:pPr>
    </w:p>
    <w:p w14:paraId="30E7495A" w14:textId="77777777" w:rsidR="00927627" w:rsidRPr="001204ED" w:rsidRDefault="00927627" w:rsidP="00927627">
      <w:pPr>
        <w:spacing w:after="0" w:line="390" w:lineRule="atLeast"/>
        <w:divId w:val="336467638"/>
        <w:rPr>
          <w:rFonts w:ascii="Simplified Arabic" w:eastAsia="Times New Roman" w:hAnsi="Simplified Arabic" w:cs="Simplified Arabic"/>
          <w:color w:val="1F1F1F"/>
          <w:sz w:val="36"/>
          <w:szCs w:val="36"/>
          <w:rtl/>
        </w:rPr>
      </w:pPr>
    </w:p>
    <w:p w14:paraId="7647F2BA" w14:textId="77777777" w:rsidR="00927627" w:rsidRPr="001204ED" w:rsidRDefault="00927627" w:rsidP="00927627">
      <w:pPr>
        <w:spacing w:after="0" w:line="390" w:lineRule="atLeast"/>
        <w:divId w:val="336467638"/>
        <w:rPr>
          <w:rFonts w:ascii="Simplified Arabic" w:eastAsia="Times New Roman" w:hAnsi="Simplified Arabic" w:cs="Simplified Arabic"/>
          <w:color w:val="1F1F1F"/>
          <w:sz w:val="36"/>
          <w:szCs w:val="36"/>
          <w:rtl/>
        </w:rPr>
      </w:pPr>
    </w:p>
    <w:p w14:paraId="56256351" w14:textId="77777777" w:rsidR="00AC00D4" w:rsidRPr="001204ED" w:rsidRDefault="00AC00D4" w:rsidP="0044716B">
      <w:pPr>
        <w:spacing w:after="120" w:line="390" w:lineRule="atLeast"/>
        <w:divId w:val="727607030"/>
        <w:rPr>
          <w:rFonts w:ascii="Simplified Arabic" w:eastAsia="Times New Roman" w:hAnsi="Simplified Arabic" w:cs="Simplified Arabic"/>
          <w:color w:val="1F1F1F"/>
          <w:sz w:val="36"/>
          <w:szCs w:val="36"/>
          <w:rtl/>
        </w:rPr>
      </w:pPr>
    </w:p>
    <w:p w14:paraId="12974D46" w14:textId="15FDCD89" w:rsidR="00506C9C" w:rsidRPr="001204ED" w:rsidRDefault="009D17D4"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المراجع</w:t>
      </w:r>
    </w:p>
    <w:p w14:paraId="6E9637D2" w14:textId="77777777" w:rsidR="0033212F" w:rsidRPr="001204ED" w:rsidRDefault="0033212F" w:rsidP="0044716B">
      <w:pPr>
        <w:spacing w:after="120" w:line="390" w:lineRule="atLeast"/>
        <w:divId w:val="727607030"/>
        <w:rPr>
          <w:rFonts w:ascii="Simplified Arabic" w:eastAsia="Times New Roman" w:hAnsi="Simplified Arabic" w:cs="Simplified Arabic"/>
          <w:color w:val="1F1F1F"/>
          <w:sz w:val="36"/>
          <w:szCs w:val="36"/>
          <w:rtl/>
        </w:rPr>
      </w:pPr>
    </w:p>
    <w:p w14:paraId="7D62C2D8" w14:textId="1EDA5C0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 المراجع العربية </w:t>
      </w:r>
    </w:p>
    <w:p w14:paraId="50D9D9B8"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2. **أحمد ممدوح** (د. ت). *إدارة الخطر والتأمين*، مقرر دراسي، القاهرة: جامعة القاهرة.</w:t>
      </w:r>
    </w:p>
    <w:p w14:paraId="50824E6B"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32075243"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3. **</w:t>
      </w:r>
      <w:proofErr w:type="spellStart"/>
      <w:r w:rsidRPr="001204ED">
        <w:rPr>
          <w:rFonts w:ascii="Simplified Arabic" w:eastAsia="Times New Roman" w:hAnsi="Simplified Arabic" w:cs="Simplified Arabic" w:hint="cs"/>
          <w:color w:val="1F1F1F"/>
          <w:sz w:val="36"/>
          <w:szCs w:val="36"/>
          <w:rtl/>
        </w:rPr>
        <w:t>الأغاء</w:t>
      </w:r>
      <w:proofErr w:type="spellEnd"/>
      <w:r w:rsidRPr="001204ED">
        <w:rPr>
          <w:rFonts w:ascii="Simplified Arabic" w:eastAsia="Times New Roman" w:hAnsi="Simplified Arabic" w:cs="Simplified Arabic" w:hint="cs"/>
          <w:color w:val="1F1F1F"/>
          <w:sz w:val="36"/>
          <w:szCs w:val="36"/>
          <w:rtl/>
        </w:rPr>
        <w:t xml:space="preserve"> إحسان** (1997م). *البحث التربوي: عناصره، مناهجه، أدواته*، ط2، فلسطين: مطبعة مقداد.</w:t>
      </w:r>
    </w:p>
    <w:p w14:paraId="5DEBA3B0"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33F37E7D"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4. **</w:t>
      </w:r>
      <w:proofErr w:type="spellStart"/>
      <w:r w:rsidRPr="001204ED">
        <w:rPr>
          <w:rFonts w:ascii="Simplified Arabic" w:eastAsia="Times New Roman" w:hAnsi="Simplified Arabic" w:cs="Simplified Arabic" w:hint="cs"/>
          <w:color w:val="1F1F1F"/>
          <w:sz w:val="36"/>
          <w:szCs w:val="36"/>
          <w:rtl/>
        </w:rPr>
        <w:t>الأغاء</w:t>
      </w:r>
      <w:proofErr w:type="spellEnd"/>
      <w:r w:rsidRPr="001204ED">
        <w:rPr>
          <w:rFonts w:ascii="Simplified Arabic" w:eastAsia="Times New Roman" w:hAnsi="Simplified Arabic" w:cs="Simplified Arabic" w:hint="cs"/>
          <w:color w:val="1F1F1F"/>
          <w:sz w:val="36"/>
          <w:szCs w:val="36"/>
          <w:rtl/>
        </w:rPr>
        <w:t xml:space="preserve"> إحسان**، و**الأستاذ محمود** (2004). *مقدمة في تصميم البحث التربوي*، ط3، فلسطين: مطبعة </w:t>
      </w:r>
      <w:proofErr w:type="spellStart"/>
      <w:r w:rsidRPr="001204ED">
        <w:rPr>
          <w:rFonts w:ascii="Simplified Arabic" w:eastAsia="Times New Roman" w:hAnsi="Simplified Arabic" w:cs="Simplified Arabic" w:hint="cs"/>
          <w:color w:val="1F1F1F"/>
          <w:sz w:val="36"/>
          <w:szCs w:val="36"/>
          <w:rtl/>
        </w:rPr>
        <w:t>الرئتيسي</w:t>
      </w:r>
      <w:proofErr w:type="spellEnd"/>
      <w:r w:rsidRPr="001204ED">
        <w:rPr>
          <w:rFonts w:ascii="Simplified Arabic" w:eastAsia="Times New Roman" w:hAnsi="Simplified Arabic" w:cs="Simplified Arabic" w:hint="cs"/>
          <w:color w:val="1F1F1F"/>
          <w:sz w:val="36"/>
          <w:szCs w:val="36"/>
          <w:rtl/>
        </w:rPr>
        <w:t xml:space="preserve"> للطباعة والنشر.</w:t>
      </w:r>
    </w:p>
    <w:p w14:paraId="1F485C4D"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3609B61D"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5. **</w:t>
      </w:r>
      <w:proofErr w:type="spellStart"/>
      <w:r w:rsidRPr="001204ED">
        <w:rPr>
          <w:rFonts w:ascii="Simplified Arabic" w:eastAsia="Times New Roman" w:hAnsi="Simplified Arabic" w:cs="Simplified Arabic" w:hint="cs"/>
          <w:color w:val="1F1F1F"/>
          <w:sz w:val="36"/>
          <w:szCs w:val="36"/>
          <w:rtl/>
        </w:rPr>
        <w:t>أوحانيان</w:t>
      </w:r>
      <w:proofErr w:type="spellEnd"/>
      <w:r w:rsidRPr="001204ED">
        <w:rPr>
          <w:rFonts w:ascii="Simplified Arabic" w:eastAsia="Times New Roman" w:hAnsi="Simplified Arabic" w:cs="Simplified Arabic" w:hint="cs"/>
          <w:color w:val="1F1F1F"/>
          <w:sz w:val="36"/>
          <w:szCs w:val="36"/>
          <w:rtl/>
        </w:rPr>
        <w:t xml:space="preserve"> دانيال** (2010م). *أثر عمليتي قياس المخاطر وتقييمها على القرارات في إدارات المخاطر*، حلقة بحث، سوريا: جامعة دمشق.</w:t>
      </w:r>
    </w:p>
    <w:p w14:paraId="2D9C3C98"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5DCD66B0"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6. **برهوم بسمة** (2014م). *دور حاضنات الأعمال والتكنولوجيا في حل مشكلة البطالة الريادية في قطاع غزة - دراسة حالة مشاريع حاضنة أعمال الجامعة الإسلامية بغزة* (رسالة ماجستير غير منشورة). الجامعة الإسلامية، غزة.</w:t>
      </w:r>
    </w:p>
    <w:p w14:paraId="2BE9551E"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317317F2"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7. **جامعة الباحة** (2013م). *ريادة الأعمال*، مقرر دراسي، المملكة العربية السعودية.</w:t>
      </w:r>
    </w:p>
    <w:p w14:paraId="276A73A9"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39E3DE94"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8. **الجرجاوي، زياد** (2010م). *القواعد المنهجية التربوية لبناء الاستبيان*، ط2، فلسطين: مطبعة أبناء الجراح.</w:t>
      </w:r>
    </w:p>
    <w:p w14:paraId="7C661194" w14:textId="0207C16C"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72BD562B"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649FB61E"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10. **أبو حجير، طارق** (2014م). *القيادة الاستراتيجية ودورها في إدارة المخاطر والأزمات - دراسة تطبيقية على المؤسسات الحكومية الفلسطينية*، رسالة دكتوراه، جامعة قناة السويس، مصر.</w:t>
      </w:r>
    </w:p>
    <w:p w14:paraId="5E1A7889"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388EFF3B"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11. **حماد، طارق** (2007). *إدارة المخاطر أفراد إدارات شركات بنوك*، الإسكندرية: الدار الجامعية.</w:t>
      </w:r>
    </w:p>
    <w:p w14:paraId="60E23DA5"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6263BA28"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12. **حمادة، علي**، و**نايفة، محمد**، و**عامودي، عمر** (2012). *إدارة مخاطر مرحلة التشييد في المشاريع التشييد في سورية*، مجلة جامعة دمشق للعلوم الهندسية، 28 (1) 129-150.</w:t>
      </w:r>
    </w:p>
    <w:p w14:paraId="26E97ADB"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661AF3BB"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13. **الدوري، </w:t>
      </w:r>
      <w:proofErr w:type="spellStart"/>
      <w:r w:rsidRPr="001204ED">
        <w:rPr>
          <w:rFonts w:ascii="Simplified Arabic" w:eastAsia="Times New Roman" w:hAnsi="Simplified Arabic" w:cs="Simplified Arabic" w:hint="cs"/>
          <w:color w:val="1F1F1F"/>
          <w:sz w:val="36"/>
          <w:szCs w:val="36"/>
          <w:rtl/>
        </w:rPr>
        <w:t>زكرياء</w:t>
      </w:r>
      <w:proofErr w:type="spellEnd"/>
      <w:r w:rsidRPr="001204ED">
        <w:rPr>
          <w:rFonts w:ascii="Simplified Arabic" w:eastAsia="Times New Roman" w:hAnsi="Simplified Arabic" w:cs="Simplified Arabic" w:hint="cs"/>
          <w:color w:val="1F1F1F"/>
          <w:sz w:val="36"/>
          <w:szCs w:val="36"/>
          <w:rtl/>
        </w:rPr>
        <w:t xml:space="preserve">**، و**العملة، شفيق**، و**حسين، يعرب** (2007م، 16-18 أبريل). *إدارة المخاطر في المشاريع الصغيرة والمتوسطة </w:t>
      </w:r>
      <w:r w:rsidRPr="001204ED">
        <w:rPr>
          <w:rFonts w:ascii="Simplified Arabic" w:eastAsia="Times New Roman" w:hAnsi="Simplified Arabic" w:cs="Simplified Arabic" w:hint="cs"/>
          <w:color w:val="1F1F1F"/>
          <w:sz w:val="36"/>
          <w:szCs w:val="36"/>
          <w:rtl/>
        </w:rPr>
        <w:lastRenderedPageBreak/>
        <w:t>من منظور استراتيجي*، ورقة مقدمة إلى المؤتمر العلمي الدولي السنوي السابع في إدارة المخاطر واقتصاد المعرفة، الأردن: جامعة الزيتونة الأردنية.</w:t>
      </w:r>
    </w:p>
    <w:p w14:paraId="33053469"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69B87410"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14. **ديب، عبد الرشيد**، و**شلالي، عبد القادر** (2008م، 25-26 نوفمبر). *مدخل استراتيجي الإدارة المخاطر*، مداخلة مقدمة للمشاركة في الملتقى الدولي الثالث حول استراتيجية إدارة المخاطر في المؤسسات: الآفاق والتحديات، الجزائر: جامعة حسيبة بن بوعلي.</w:t>
      </w:r>
    </w:p>
    <w:p w14:paraId="6449746F"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7104B25E"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15. **</w:t>
      </w:r>
      <w:proofErr w:type="spellStart"/>
      <w:r w:rsidRPr="001204ED">
        <w:rPr>
          <w:rFonts w:ascii="Simplified Arabic" w:eastAsia="Times New Roman" w:hAnsi="Simplified Arabic" w:cs="Simplified Arabic" w:hint="cs"/>
          <w:color w:val="1F1F1F"/>
          <w:sz w:val="36"/>
          <w:szCs w:val="36"/>
          <w:rtl/>
        </w:rPr>
        <w:t>زعرب</w:t>
      </w:r>
      <w:proofErr w:type="spellEnd"/>
      <w:r w:rsidRPr="001204ED">
        <w:rPr>
          <w:rFonts w:ascii="Simplified Arabic" w:eastAsia="Times New Roman" w:hAnsi="Simplified Arabic" w:cs="Simplified Arabic" w:hint="cs"/>
          <w:color w:val="1F1F1F"/>
          <w:sz w:val="36"/>
          <w:szCs w:val="36"/>
          <w:rtl/>
        </w:rPr>
        <w:t>، زكريا** (2013). *المعوقات الإدارية التي تواجه أصحاب المشاريع التجارية الصغيرة في جنوب قطاع غزة*، رسالة ماجستير غير منشورة، الجامعة الإسلامية، غزة.</w:t>
      </w:r>
    </w:p>
    <w:p w14:paraId="5C3BBD81"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7AE1D35A"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16. **</w:t>
      </w:r>
      <w:proofErr w:type="spellStart"/>
      <w:r w:rsidRPr="001204ED">
        <w:rPr>
          <w:rFonts w:ascii="Simplified Arabic" w:eastAsia="Times New Roman" w:hAnsi="Simplified Arabic" w:cs="Simplified Arabic" w:hint="cs"/>
          <w:color w:val="1F1F1F"/>
          <w:sz w:val="36"/>
          <w:szCs w:val="36"/>
          <w:rtl/>
        </w:rPr>
        <w:t>السكارنة</w:t>
      </w:r>
      <w:proofErr w:type="spellEnd"/>
      <w:r w:rsidRPr="001204ED">
        <w:rPr>
          <w:rFonts w:ascii="Simplified Arabic" w:eastAsia="Times New Roman" w:hAnsi="Simplified Arabic" w:cs="Simplified Arabic" w:hint="cs"/>
          <w:color w:val="1F1F1F"/>
          <w:sz w:val="36"/>
          <w:szCs w:val="36"/>
          <w:rtl/>
        </w:rPr>
        <w:t>، بلال** (2007). *المشاريع الصغيرة والريادة*، مجلة كلية بغداد للعلوم الاقتصادية، 0(15)، 79-33.</w:t>
      </w:r>
    </w:p>
    <w:p w14:paraId="44762D90"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04BECF8C"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17. **سيد، شوقي** (1999م). *الأصول العلمية والعملية للخطر والتأمين*، ط3، القاهرة: جامعة القاهرة.</w:t>
      </w:r>
    </w:p>
    <w:p w14:paraId="272CE65B"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008E0941"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18. **شير، إلهام** (2007). *إدارة المخاطر وإدارة الأزمات في المنظمة السياحية - تطبيقات ومقترحات على المستوى العربي*، تاريخ الاطلاع: 02 يونيو 2017م، الموقع: [</w:t>
      </w:r>
      <w:r w:rsidRPr="001204ED">
        <w:rPr>
          <w:rFonts w:ascii="Simplified Arabic" w:eastAsia="Times New Roman" w:hAnsi="Simplified Arabic" w:cs="Simplified Arabic" w:hint="cs"/>
          <w:color w:val="1F1F1F"/>
          <w:sz w:val="36"/>
          <w:szCs w:val="36"/>
        </w:rPr>
        <w:t>http://lefpedia.com](http://lefpedia.com)</w:t>
      </w:r>
      <w:r w:rsidRPr="001204ED">
        <w:rPr>
          <w:rFonts w:ascii="Simplified Arabic" w:eastAsia="Times New Roman" w:hAnsi="Simplified Arabic" w:cs="Simplified Arabic" w:hint="cs"/>
          <w:color w:val="1F1F1F"/>
          <w:sz w:val="36"/>
          <w:szCs w:val="36"/>
          <w:rtl/>
        </w:rPr>
        <w:t>.</w:t>
      </w:r>
    </w:p>
    <w:p w14:paraId="6405AE12"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48F3CFDE"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19. **شراب، ساند** (2011م). *التخطيط الاستراتيجي وعرفته بالميزة التنافسية - دراسة ميدانية في شركات توزيع الأدوية في محافظات غزة*، رسالة ماجستير غير منشورة، جامعة الأزهر، غزة.</w:t>
      </w:r>
    </w:p>
    <w:p w14:paraId="4C7A4918" w14:textId="77777777" w:rsidR="0033212F" w:rsidRPr="001204ED" w:rsidRDefault="0033212F" w:rsidP="0033212F">
      <w:pPr>
        <w:spacing w:after="120" w:line="390" w:lineRule="atLeast"/>
        <w:divId w:val="727607030"/>
        <w:rPr>
          <w:rFonts w:ascii="Simplified Arabic" w:eastAsia="Times New Roman" w:hAnsi="Simplified Arabic" w:cs="Simplified Arabic"/>
          <w:color w:val="1F1F1F"/>
          <w:sz w:val="36"/>
          <w:szCs w:val="36"/>
          <w:rtl/>
        </w:rPr>
      </w:pPr>
    </w:p>
    <w:p w14:paraId="228BC486" w14:textId="0A530892" w:rsidR="00506C9C" w:rsidRPr="001204ED" w:rsidRDefault="0033212F"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20. **شعبان، مصطفى** (2011م). *رأس المال الفكري ودوره في تحقيق الميزة التنافسية لشركة الاتصالات الخلوية الفلسطينية جوال*، رسالة ماجستير غير منشورة، الجامعة الإسلامية، غزة.</w:t>
      </w:r>
    </w:p>
    <w:p w14:paraId="3F43F6DA" w14:textId="77777777" w:rsidR="00EE68E4" w:rsidRPr="001204ED" w:rsidRDefault="00EE68E4" w:rsidP="0044716B">
      <w:pPr>
        <w:spacing w:after="120" w:line="390" w:lineRule="atLeast"/>
        <w:divId w:val="727607030"/>
        <w:rPr>
          <w:rFonts w:ascii="Simplified Arabic" w:eastAsia="Times New Roman" w:hAnsi="Simplified Arabic" w:cs="Simplified Arabic"/>
          <w:color w:val="1F1F1F"/>
          <w:sz w:val="36"/>
          <w:szCs w:val="36"/>
          <w:rtl/>
        </w:rPr>
      </w:pPr>
    </w:p>
    <w:p w14:paraId="202FD7DB" w14:textId="77777777" w:rsidR="00EE68E4" w:rsidRPr="001204ED" w:rsidRDefault="00EE68E4" w:rsidP="0044716B">
      <w:pPr>
        <w:spacing w:after="120" w:line="390" w:lineRule="atLeast"/>
        <w:divId w:val="727607030"/>
        <w:rPr>
          <w:rFonts w:ascii="Simplified Arabic" w:eastAsia="Times New Roman" w:hAnsi="Simplified Arabic" w:cs="Simplified Arabic"/>
          <w:color w:val="1F1F1F"/>
          <w:sz w:val="36"/>
          <w:szCs w:val="36"/>
          <w:rtl/>
        </w:rPr>
      </w:pPr>
    </w:p>
    <w:p w14:paraId="40212298" w14:textId="77777777" w:rsidR="00EE68E4" w:rsidRPr="001204ED" w:rsidRDefault="00EE68E4" w:rsidP="0044716B">
      <w:pPr>
        <w:spacing w:after="120" w:line="390" w:lineRule="atLeast"/>
        <w:divId w:val="727607030"/>
        <w:rPr>
          <w:rFonts w:ascii="Simplified Arabic" w:eastAsia="Times New Roman" w:hAnsi="Simplified Arabic" w:cs="Simplified Arabic"/>
          <w:color w:val="1F1F1F"/>
          <w:sz w:val="36"/>
          <w:szCs w:val="36"/>
          <w:rtl/>
        </w:rPr>
      </w:pPr>
    </w:p>
    <w:p w14:paraId="6BFC2309" w14:textId="77777777" w:rsidR="00EE68E4" w:rsidRPr="001204ED" w:rsidRDefault="00EE68E4" w:rsidP="0044716B">
      <w:pPr>
        <w:spacing w:after="120" w:line="390" w:lineRule="atLeast"/>
        <w:divId w:val="727607030"/>
        <w:rPr>
          <w:rFonts w:ascii="Simplified Arabic" w:eastAsia="Times New Roman" w:hAnsi="Simplified Arabic" w:cs="Simplified Arabic"/>
          <w:color w:val="1F1F1F"/>
          <w:sz w:val="36"/>
          <w:szCs w:val="36"/>
          <w:rtl/>
        </w:rPr>
      </w:pPr>
    </w:p>
    <w:p w14:paraId="1C4E4439" w14:textId="77777777" w:rsidR="00EE68E4" w:rsidRPr="001204ED" w:rsidRDefault="00EE68E4" w:rsidP="0044716B">
      <w:pPr>
        <w:spacing w:after="120" w:line="390" w:lineRule="atLeast"/>
        <w:divId w:val="727607030"/>
        <w:rPr>
          <w:rFonts w:ascii="Simplified Arabic" w:eastAsia="Times New Roman" w:hAnsi="Simplified Arabic" w:cs="Simplified Arabic"/>
          <w:color w:val="1F1F1F"/>
          <w:sz w:val="36"/>
          <w:szCs w:val="36"/>
          <w:rtl/>
        </w:rPr>
      </w:pPr>
    </w:p>
    <w:p w14:paraId="33BC92CE" w14:textId="77777777" w:rsidR="00FE3086" w:rsidRPr="001204ED" w:rsidRDefault="00FE3086" w:rsidP="0044716B">
      <w:pPr>
        <w:spacing w:after="120" w:line="390" w:lineRule="atLeast"/>
        <w:divId w:val="727607030"/>
        <w:rPr>
          <w:rFonts w:ascii="Simplified Arabic" w:eastAsia="Times New Roman" w:hAnsi="Simplified Arabic" w:cs="Simplified Arabic"/>
          <w:color w:val="1F1F1F"/>
          <w:sz w:val="36"/>
          <w:szCs w:val="36"/>
          <w:rtl/>
        </w:rPr>
      </w:pPr>
    </w:p>
    <w:p w14:paraId="5A193F0B" w14:textId="31109332" w:rsidR="00EE68E4" w:rsidRPr="001204ED" w:rsidRDefault="00595240"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الملخص</w:t>
      </w:r>
    </w:p>
    <w:p w14:paraId="62652510" w14:textId="5D4BD331" w:rsidR="00595240" w:rsidRPr="001204ED" w:rsidRDefault="00595240"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هدفت هذه الدراسة إلى فهم سلوك المستهلكين عند التسوق في المتاجر الكبرى، وتقييم أداء متجري بنده وكارفور من وجهة نظر العملاء. تم جمع البيانات من خلال استبيان موجه لعدد من المستهلكين.</w:t>
      </w:r>
    </w:p>
    <w:p w14:paraId="1EEDEB85" w14:textId="2AF8B235" w:rsidR="00DA46C7" w:rsidRPr="001204ED" w:rsidRDefault="00DA46C7"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اظهرت الدراسة</w:t>
      </w:r>
    </w:p>
    <w:p w14:paraId="62D6A3A1" w14:textId="77777777" w:rsidR="00DA46C7" w:rsidRPr="001204ED" w:rsidRDefault="00DA46C7"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العوامل المؤثرة على اختيار المتجر: أظهرت النتائج أن المستهلكين يضعون أهمية كبيرة على الجودة والعروض والتخفيضات عند اختيار المتجر، كما يلعب الموقع وتنوع المنتجات وخدمة العملاء دورًا هامًا.</w:t>
      </w:r>
    </w:p>
    <w:p w14:paraId="5F503B37" w14:textId="77777777" w:rsidR="00DA46C7" w:rsidRPr="001204ED" w:rsidRDefault="00DA46C7"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رضا العملاء: بشكل عام، أبدى المشاركون رضا عن أداء متجري بنده وكارفور، ولكن هناك مجالات لتحسين الأداء لكل منهما.</w:t>
      </w:r>
    </w:p>
    <w:p w14:paraId="23FCA41E" w14:textId="77777777" w:rsidR="00DA46C7" w:rsidRPr="001204ED" w:rsidRDefault="00DA46C7"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أهمية المنافسة: أكدت النتائج أن المنافسة بين المتجرين تلعب دورًا هامًا في خفض الأسعار وتحسين جودة المنتجات وخدمات العملاء.</w:t>
      </w:r>
    </w:p>
    <w:p w14:paraId="2E30E565" w14:textId="77777777" w:rsidR="00DA46C7" w:rsidRPr="001204ED" w:rsidRDefault="00DA46C7"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تنوع احتياجات المستهلكين: أظهرت الدراسة أن هناك تنوعًا في احتياجات المستهلكين، مما يتطلب من المتاجر تقديم عروض وخدمات متنوعة لتلبية احتياجات شرائح مختلفة</w:t>
      </w:r>
    </w:p>
    <w:p w14:paraId="1C133A98" w14:textId="28BB9457" w:rsidR="00595240" w:rsidRPr="001204ED" w:rsidRDefault="00595240"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تعتبر نتائج هذه الدراسة مفيدة للمتاجر والمستهلكين وصناع السياسات على حد سواء. فهي تقدم رؤى قيمة حول سلوك المستهلكين وتساعد في تحديد فرص التحسين في قطاع التجزئة.</w:t>
      </w:r>
    </w:p>
    <w:p w14:paraId="78AEE83A" w14:textId="77777777" w:rsidR="00EE68E4" w:rsidRPr="001204ED" w:rsidRDefault="00EE68E4" w:rsidP="0044716B">
      <w:pPr>
        <w:spacing w:after="120" w:line="390" w:lineRule="atLeast"/>
        <w:divId w:val="727607030"/>
        <w:rPr>
          <w:rFonts w:ascii="Simplified Arabic" w:eastAsia="Times New Roman" w:hAnsi="Simplified Arabic" w:cs="Simplified Arabic"/>
          <w:color w:val="1F1F1F"/>
          <w:sz w:val="36"/>
          <w:szCs w:val="36"/>
          <w:rtl/>
        </w:rPr>
      </w:pPr>
    </w:p>
    <w:p w14:paraId="263F3424" w14:textId="77777777" w:rsidR="00EE68E4" w:rsidRPr="001204ED" w:rsidRDefault="00EE68E4" w:rsidP="0044716B">
      <w:pPr>
        <w:spacing w:after="120" w:line="390" w:lineRule="atLeast"/>
        <w:divId w:val="727607030"/>
        <w:rPr>
          <w:rFonts w:ascii="Simplified Arabic" w:eastAsia="Times New Roman" w:hAnsi="Simplified Arabic" w:cs="Simplified Arabic"/>
          <w:color w:val="1F1F1F"/>
          <w:sz w:val="36"/>
          <w:szCs w:val="36"/>
          <w:rtl/>
        </w:rPr>
      </w:pPr>
    </w:p>
    <w:p w14:paraId="222B0D01" w14:textId="77777777" w:rsidR="00EE68E4" w:rsidRPr="001204ED" w:rsidRDefault="00EE68E4" w:rsidP="0044716B">
      <w:pPr>
        <w:spacing w:after="120" w:line="390" w:lineRule="atLeast"/>
        <w:divId w:val="727607030"/>
        <w:rPr>
          <w:rFonts w:ascii="Simplified Arabic" w:eastAsia="Times New Roman" w:hAnsi="Simplified Arabic" w:cs="Simplified Arabic"/>
          <w:color w:val="1F1F1F"/>
          <w:sz w:val="36"/>
          <w:szCs w:val="36"/>
          <w:rtl/>
        </w:rPr>
      </w:pPr>
    </w:p>
    <w:p w14:paraId="3195BBE7" w14:textId="77777777" w:rsidR="00DA46C7" w:rsidRPr="001204ED" w:rsidRDefault="00DA46C7" w:rsidP="0044716B">
      <w:pPr>
        <w:spacing w:after="120" w:line="390" w:lineRule="atLeast"/>
        <w:divId w:val="727607030"/>
        <w:rPr>
          <w:rFonts w:ascii="Simplified Arabic" w:eastAsia="Times New Roman" w:hAnsi="Simplified Arabic" w:cs="Simplified Arabic"/>
          <w:color w:val="1F1F1F"/>
          <w:sz w:val="36"/>
          <w:szCs w:val="36"/>
          <w:rtl/>
        </w:rPr>
      </w:pPr>
    </w:p>
    <w:p w14:paraId="65F919F2" w14:textId="5BA9AC40" w:rsidR="00772750" w:rsidRPr="001204ED" w:rsidRDefault="00772750" w:rsidP="0044716B">
      <w:pPr>
        <w:spacing w:after="120" w:line="390" w:lineRule="atLeast"/>
        <w:divId w:val="727607030"/>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الملاحق</w:t>
      </w:r>
    </w:p>
    <w:p w14:paraId="4E74FBA9" w14:textId="77777777" w:rsidR="00772750" w:rsidRPr="001204ED" w:rsidRDefault="00772750" w:rsidP="00CF25C6">
      <w:pPr>
        <w:pStyle w:val="2"/>
        <w:spacing w:before="0" w:after="120" w:line="420" w:lineRule="atLeast"/>
        <w:rPr>
          <w:rFonts w:ascii="Simplified Arabic" w:eastAsia="Times New Roman" w:hAnsi="Simplified Arabic" w:cs="Simplified Arabic"/>
          <w:color w:val="1F1F1F"/>
          <w:kern w:val="0"/>
          <w:sz w:val="36"/>
          <w:szCs w:val="36"/>
          <w14:ligatures w14:val="none"/>
        </w:rPr>
      </w:pPr>
      <w:r w:rsidRPr="001204ED">
        <w:rPr>
          <w:rFonts w:ascii="Simplified Arabic" w:eastAsia="Times New Roman" w:hAnsi="Simplified Arabic" w:cs="Simplified Arabic" w:hint="cs"/>
          <w:color w:val="1F1F1F"/>
          <w:sz w:val="36"/>
          <w:szCs w:val="36"/>
          <w:rtl/>
        </w:rPr>
        <w:t xml:space="preserve">الاستبيان </w:t>
      </w:r>
    </w:p>
    <w:p w14:paraId="78E76F0A" w14:textId="77777777" w:rsidR="00772750" w:rsidRPr="001204ED" w:rsidRDefault="00772750"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مقدمة الاستبيان:</w:t>
      </w:r>
    </w:p>
    <w:p w14:paraId="619BBB02" w14:textId="77777777" w:rsidR="00772750" w:rsidRPr="001204ED" w:rsidRDefault="00772750" w:rsidP="00D73DAB">
      <w:pPr>
        <w:numPr>
          <w:ilvl w:val="0"/>
          <w:numId w:val="66"/>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يسعدنا مشاركتك في هذا الاستبيان الذي يهدف إلى فهم سلوكيات التسوق لدى المستهلكين في المملكة العربية السعودية وتقييم أداء سلاسل السوبر ماركت.</w:t>
      </w:r>
    </w:p>
    <w:p w14:paraId="2E62169E" w14:textId="77777777" w:rsidR="00772750" w:rsidRPr="001204ED" w:rsidRDefault="00772750" w:rsidP="00D73DAB">
      <w:pPr>
        <w:numPr>
          <w:ilvl w:val="0"/>
          <w:numId w:val="66"/>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جميع المعلومات التي تقدمها ستكون سرية وستستخدم لأغراض البحث العلمي فقط.</w:t>
      </w:r>
    </w:p>
    <w:p w14:paraId="040A6B8B" w14:textId="77777777" w:rsidR="00772750" w:rsidRPr="001204ED" w:rsidRDefault="00772750"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الجزء الأول: الديموغرافية</w:t>
      </w:r>
    </w:p>
    <w:p w14:paraId="1ECC5331" w14:textId="77777777" w:rsidR="00772750" w:rsidRPr="001204ED" w:rsidRDefault="00772750" w:rsidP="00D73DAB">
      <w:pPr>
        <w:numPr>
          <w:ilvl w:val="0"/>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ما هو جنسك؟ </w:t>
      </w:r>
    </w:p>
    <w:p w14:paraId="1FA05246"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ذكر</w:t>
      </w:r>
    </w:p>
    <w:p w14:paraId="6481083E"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أنثى</w:t>
      </w:r>
    </w:p>
    <w:p w14:paraId="452610EF" w14:textId="77777777" w:rsidR="00772750" w:rsidRPr="001204ED" w:rsidRDefault="00772750" w:rsidP="00D73DAB">
      <w:pPr>
        <w:numPr>
          <w:ilvl w:val="0"/>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ما هو عمرك؟ </w:t>
      </w:r>
    </w:p>
    <w:p w14:paraId="60647591"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18-24</w:t>
      </w:r>
    </w:p>
    <w:p w14:paraId="08FF263A"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25-34</w:t>
      </w:r>
    </w:p>
    <w:p w14:paraId="3F6A3DC9"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35-44</w:t>
      </w:r>
    </w:p>
    <w:p w14:paraId="69D12321"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45-54</w:t>
      </w:r>
    </w:p>
    <w:p w14:paraId="173DA466"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55 فأكثر</w:t>
      </w:r>
    </w:p>
    <w:p w14:paraId="32D896C0" w14:textId="77777777" w:rsidR="00772750" w:rsidRPr="001204ED" w:rsidRDefault="00772750" w:rsidP="00D73DAB">
      <w:pPr>
        <w:numPr>
          <w:ilvl w:val="0"/>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ما هو مستوى دخلك الشهري؟ </w:t>
      </w:r>
    </w:p>
    <w:p w14:paraId="3A1C1858"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أقل من 5000 ريال</w:t>
      </w:r>
    </w:p>
    <w:p w14:paraId="62DEC494"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5000-10000 ريال</w:t>
      </w:r>
    </w:p>
    <w:p w14:paraId="17284F17"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10000-15000 ريال</w:t>
      </w:r>
    </w:p>
    <w:p w14:paraId="006ED95C"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15000 ريال فأكثر</w:t>
      </w:r>
    </w:p>
    <w:p w14:paraId="37955425" w14:textId="77777777" w:rsidR="00772750" w:rsidRPr="001204ED" w:rsidRDefault="00772750" w:rsidP="00D73DAB">
      <w:pPr>
        <w:numPr>
          <w:ilvl w:val="0"/>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 xml:space="preserve">ما هو أعلى مستوى تعليمي حصلت عليه؟ </w:t>
      </w:r>
    </w:p>
    <w:p w14:paraId="76C9F258"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ابتدائي</w:t>
      </w:r>
    </w:p>
    <w:p w14:paraId="3C631CA5"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متوسط</w:t>
      </w:r>
    </w:p>
    <w:p w14:paraId="414EB764"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ثانوي</w:t>
      </w:r>
    </w:p>
    <w:p w14:paraId="03DE3BD1"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دبلوم</w:t>
      </w:r>
    </w:p>
    <w:p w14:paraId="7FA97526"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بكالوريوس</w:t>
      </w:r>
    </w:p>
    <w:p w14:paraId="230023CC"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ماجستير ودكتوراه</w:t>
      </w:r>
    </w:p>
    <w:p w14:paraId="576A1FA7" w14:textId="77777777" w:rsidR="00772750" w:rsidRPr="001204ED" w:rsidRDefault="00772750" w:rsidP="00D73DAB">
      <w:pPr>
        <w:numPr>
          <w:ilvl w:val="0"/>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ما هو عدد أفراد أسرتك؟ </w:t>
      </w:r>
    </w:p>
    <w:p w14:paraId="1D4D1BA4"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1-2</w:t>
      </w:r>
    </w:p>
    <w:p w14:paraId="322A317B"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3-4</w:t>
      </w:r>
    </w:p>
    <w:p w14:paraId="17B8F96D" w14:textId="77777777" w:rsidR="00772750" w:rsidRPr="001204ED" w:rsidRDefault="00772750" w:rsidP="00D73DAB">
      <w:pPr>
        <w:numPr>
          <w:ilvl w:val="1"/>
          <w:numId w:val="67"/>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5 فأكثر</w:t>
      </w:r>
    </w:p>
    <w:p w14:paraId="2E4597DA" w14:textId="77777777" w:rsidR="00772750" w:rsidRPr="001204ED" w:rsidRDefault="00772750"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الجزء الثاني: سلوك الشراء</w:t>
      </w:r>
    </w:p>
    <w:p w14:paraId="3EDF4416" w14:textId="77777777" w:rsidR="00772750" w:rsidRPr="001204ED" w:rsidRDefault="00772750" w:rsidP="00D73DAB">
      <w:pPr>
        <w:numPr>
          <w:ilvl w:val="0"/>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كم مرة تتسوق في المتاجر الكبرى (بنده، كارفور، وغيرها) خلال الشهر؟ </w:t>
      </w:r>
    </w:p>
    <w:p w14:paraId="1643DB2F"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أقل من مرة</w:t>
      </w:r>
    </w:p>
    <w:p w14:paraId="443C4FB9"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مرة واحدة</w:t>
      </w:r>
    </w:p>
    <w:p w14:paraId="58CB4825"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مرتين</w:t>
      </w:r>
    </w:p>
    <w:p w14:paraId="099B886A"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3 مرات فأكثر</w:t>
      </w:r>
    </w:p>
    <w:p w14:paraId="2ECCFD3C" w14:textId="77777777" w:rsidR="00772750" w:rsidRPr="001204ED" w:rsidRDefault="00772750" w:rsidP="00D73DAB">
      <w:pPr>
        <w:numPr>
          <w:ilvl w:val="0"/>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أي من المتاجر التالية تزورها بشكل منتظم؟ </w:t>
      </w:r>
    </w:p>
    <w:p w14:paraId="091BBF84"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بنده</w:t>
      </w:r>
    </w:p>
    <w:p w14:paraId="088EE0D5"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كارفور</w:t>
      </w:r>
    </w:p>
    <w:p w14:paraId="6C53EF7E"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p>
    <w:p w14:paraId="6B17A3BD" w14:textId="77777777" w:rsidR="00772750" w:rsidRPr="001204ED" w:rsidRDefault="00772750" w:rsidP="00D73DAB">
      <w:pPr>
        <w:numPr>
          <w:ilvl w:val="0"/>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ما هي العوامل التي تؤثر بشكل أكبر على قرارك عند اختيار المتجر للتسوق فيه؟</w:t>
      </w:r>
    </w:p>
    <w:p w14:paraId="04F18A51"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الأسعار</w:t>
      </w:r>
    </w:p>
    <w:p w14:paraId="4153F442"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جودة المنتجات</w:t>
      </w:r>
    </w:p>
    <w:p w14:paraId="4CCE4F9C"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تنوع المنتجات</w:t>
      </w:r>
    </w:p>
    <w:p w14:paraId="21D0E007"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الموقع</w:t>
      </w:r>
    </w:p>
    <w:p w14:paraId="652F238A"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العروض والتخفيضات</w:t>
      </w:r>
    </w:p>
    <w:p w14:paraId="5C734B69" w14:textId="77777777" w:rsidR="00772750" w:rsidRPr="001204ED" w:rsidRDefault="00772750" w:rsidP="00D73DAB">
      <w:pPr>
        <w:numPr>
          <w:ilvl w:val="1"/>
          <w:numId w:val="68"/>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سمعة المتجر</w:t>
      </w:r>
    </w:p>
    <w:p w14:paraId="4E20D2A9" w14:textId="77777777" w:rsidR="00772750" w:rsidRPr="001204ED" w:rsidRDefault="00772750"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الجزء الثالث: تقييم أداء الشركات</w:t>
      </w:r>
    </w:p>
    <w:p w14:paraId="5C3E7D3A" w14:textId="77777777" w:rsidR="00772750" w:rsidRPr="001204ED" w:rsidRDefault="00772750" w:rsidP="00D73DAB">
      <w:pPr>
        <w:numPr>
          <w:ilvl w:val="0"/>
          <w:numId w:val="69"/>
        </w:numPr>
        <w:spacing w:after="0" w:line="390" w:lineRule="atLeast"/>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بالنسبة لمتجر بنده:</w:t>
      </w:r>
      <w:r w:rsidRPr="001204ED">
        <w:rPr>
          <w:rFonts w:ascii="Simplified Arabic" w:eastAsia="Times New Roman" w:hAnsi="Simplified Arabic" w:cs="Simplified Arabic" w:hint="cs"/>
          <w:color w:val="1F1F1F"/>
          <w:sz w:val="36"/>
          <w:szCs w:val="36"/>
          <w:rtl/>
        </w:rPr>
        <w:t xml:space="preserve"> </w:t>
      </w:r>
    </w:p>
    <w:p w14:paraId="6457001F" w14:textId="77777777" w:rsidR="00772750" w:rsidRPr="001204ED" w:rsidRDefault="00772750" w:rsidP="00D73DAB">
      <w:pPr>
        <w:numPr>
          <w:ilvl w:val="1"/>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على مقياس من 1 (ضعيف) إلى 5 (ممتاز)، كيف تقيم بنده من حيث: </w:t>
      </w:r>
    </w:p>
    <w:p w14:paraId="78AC8E3C"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الأسعار</w:t>
      </w:r>
    </w:p>
    <w:p w14:paraId="0ED97FFF"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جودة المنتجات</w:t>
      </w:r>
    </w:p>
    <w:p w14:paraId="49101834"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تنوع المنتجات</w:t>
      </w:r>
    </w:p>
    <w:p w14:paraId="097D5012"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نظافة المتجر</w:t>
      </w:r>
    </w:p>
    <w:p w14:paraId="27757977"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خدمة العملاء</w:t>
      </w:r>
    </w:p>
    <w:p w14:paraId="60C1832D" w14:textId="77777777" w:rsidR="00772750" w:rsidRPr="001204ED" w:rsidRDefault="00772750" w:rsidP="00D73DAB">
      <w:pPr>
        <w:numPr>
          <w:ilvl w:val="0"/>
          <w:numId w:val="69"/>
        </w:numPr>
        <w:spacing w:after="0" w:line="390" w:lineRule="atLeast"/>
        <w:rPr>
          <w:rFonts w:ascii="Simplified Arabic" w:eastAsia="Times New Roman" w:hAnsi="Simplified Arabic" w:cs="Simplified Arabic"/>
          <w:color w:val="1F1F1F"/>
          <w:sz w:val="36"/>
          <w:szCs w:val="36"/>
          <w:rtl/>
        </w:rPr>
      </w:pPr>
      <w:r w:rsidRPr="001204ED">
        <w:rPr>
          <w:rStyle w:val="a6"/>
          <w:rFonts w:ascii="Simplified Arabic" w:eastAsia="Times New Roman" w:hAnsi="Simplified Arabic" w:cs="Simplified Arabic" w:hint="cs"/>
          <w:b w:val="0"/>
          <w:bCs w:val="0"/>
          <w:color w:val="1F1F1F"/>
          <w:sz w:val="36"/>
          <w:szCs w:val="36"/>
          <w:bdr w:val="none" w:sz="0" w:space="0" w:color="auto" w:frame="1"/>
          <w:rtl/>
        </w:rPr>
        <w:t>بالنسبة لمتجر كارفور:</w:t>
      </w:r>
      <w:r w:rsidRPr="001204ED">
        <w:rPr>
          <w:rFonts w:ascii="Simplified Arabic" w:eastAsia="Times New Roman" w:hAnsi="Simplified Arabic" w:cs="Simplified Arabic" w:hint="cs"/>
          <w:color w:val="1F1F1F"/>
          <w:sz w:val="36"/>
          <w:szCs w:val="36"/>
          <w:rtl/>
        </w:rPr>
        <w:t xml:space="preserve"> </w:t>
      </w:r>
    </w:p>
    <w:p w14:paraId="7AD230FB" w14:textId="77777777" w:rsidR="00772750" w:rsidRPr="001204ED" w:rsidRDefault="00772750" w:rsidP="00D73DAB">
      <w:pPr>
        <w:numPr>
          <w:ilvl w:val="1"/>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 xml:space="preserve">على مقياس من 1 (ضعيف) إلى 5 (ممتاز)، كيف تقيم كارفور من حيث: </w:t>
      </w:r>
    </w:p>
    <w:p w14:paraId="6CAE1301"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الأسعار</w:t>
      </w:r>
    </w:p>
    <w:p w14:paraId="6D1BF6EF"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جودة المنتجات</w:t>
      </w:r>
    </w:p>
    <w:p w14:paraId="64DD2C7A"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تنوع المنتجات</w:t>
      </w:r>
    </w:p>
    <w:p w14:paraId="140035B1"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نظافة المتجر</w:t>
      </w:r>
    </w:p>
    <w:p w14:paraId="671873F5" w14:textId="77777777" w:rsidR="00772750" w:rsidRPr="001204ED" w:rsidRDefault="00772750" w:rsidP="00D73DAB">
      <w:pPr>
        <w:numPr>
          <w:ilvl w:val="2"/>
          <w:numId w:val="69"/>
        </w:numPr>
        <w:spacing w:after="6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خدمة العملاء</w:t>
      </w:r>
    </w:p>
    <w:p w14:paraId="302561BC" w14:textId="77777777" w:rsidR="00772750" w:rsidRPr="001204ED" w:rsidRDefault="00772750"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الجزء الرابع: أهمية العوامل التنافسية</w:t>
      </w:r>
    </w:p>
    <w:p w14:paraId="25233A12" w14:textId="77777777" w:rsidR="00772750" w:rsidRPr="001204ED" w:rsidRDefault="00772750" w:rsidP="00D73DAB">
      <w:pPr>
        <w:numPr>
          <w:ilvl w:val="1"/>
          <w:numId w:val="70"/>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ما هي أهم العوامل التي تبحث عنها عند اختيار متجر للتسوق فيه؟ </w:t>
      </w:r>
    </w:p>
    <w:p w14:paraId="53779709" w14:textId="77777777" w:rsidR="00772750" w:rsidRPr="001204ED" w:rsidRDefault="00772750" w:rsidP="00D73DAB">
      <w:pPr>
        <w:numPr>
          <w:ilvl w:val="1"/>
          <w:numId w:val="70"/>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الجودة</w:t>
      </w:r>
    </w:p>
    <w:p w14:paraId="2DEA0D96" w14:textId="77777777" w:rsidR="00772750" w:rsidRPr="001204ED" w:rsidRDefault="00772750" w:rsidP="00D73DAB">
      <w:pPr>
        <w:numPr>
          <w:ilvl w:val="1"/>
          <w:numId w:val="70"/>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العروض والتخفيضات</w:t>
      </w:r>
    </w:p>
    <w:p w14:paraId="0717FAC1" w14:textId="77777777" w:rsidR="00772750" w:rsidRPr="001204ED" w:rsidRDefault="00772750" w:rsidP="00D73DAB">
      <w:pPr>
        <w:numPr>
          <w:ilvl w:val="1"/>
          <w:numId w:val="70"/>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الموقع</w:t>
      </w:r>
    </w:p>
    <w:p w14:paraId="3DFB67A0" w14:textId="77777777" w:rsidR="00772750" w:rsidRPr="001204ED" w:rsidRDefault="00772750" w:rsidP="00D73DAB">
      <w:pPr>
        <w:numPr>
          <w:ilvl w:val="1"/>
          <w:numId w:val="70"/>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تنوع المنتجات</w:t>
      </w:r>
    </w:p>
    <w:p w14:paraId="70C330BA" w14:textId="77777777" w:rsidR="00772750" w:rsidRPr="001204ED" w:rsidRDefault="00772750" w:rsidP="00D73DAB">
      <w:pPr>
        <w:numPr>
          <w:ilvl w:val="1"/>
          <w:numId w:val="70"/>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خدمة العملاء</w:t>
      </w:r>
    </w:p>
    <w:p w14:paraId="0B3133FA" w14:textId="77777777" w:rsidR="00772750" w:rsidRPr="001204ED" w:rsidRDefault="00772750"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204ED">
        <w:rPr>
          <w:rStyle w:val="a6"/>
          <w:rFonts w:ascii="Simplified Arabic" w:hAnsi="Simplified Arabic" w:cs="Simplified Arabic" w:hint="cs"/>
          <w:b w:val="0"/>
          <w:bCs w:val="0"/>
          <w:color w:val="1F1F1F"/>
          <w:sz w:val="36"/>
          <w:szCs w:val="36"/>
          <w:bdr w:val="none" w:sz="0" w:space="0" w:color="auto" w:frame="1"/>
          <w:rtl/>
        </w:rPr>
        <w:t>الجزء الخامس: آراء حول المنافسة</w:t>
      </w:r>
    </w:p>
    <w:p w14:paraId="79A3C094" w14:textId="77777777" w:rsidR="00772750" w:rsidRPr="001204ED" w:rsidRDefault="00772750" w:rsidP="00D73DAB">
      <w:pPr>
        <w:numPr>
          <w:ilvl w:val="0"/>
          <w:numId w:val="71"/>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 xml:space="preserve">هل تعتقد أن المنافسة بين بنده وكارفور مفيدة للمستهلك؟ </w:t>
      </w:r>
    </w:p>
    <w:p w14:paraId="1A1FE7E7" w14:textId="77777777" w:rsidR="00772750" w:rsidRPr="001204ED" w:rsidRDefault="00772750" w:rsidP="00D73DAB">
      <w:pPr>
        <w:numPr>
          <w:ilvl w:val="1"/>
          <w:numId w:val="71"/>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نعم</w:t>
      </w:r>
    </w:p>
    <w:p w14:paraId="55103F3D" w14:textId="77777777" w:rsidR="00772750" w:rsidRPr="001204ED" w:rsidRDefault="00772750" w:rsidP="00D73DAB">
      <w:pPr>
        <w:numPr>
          <w:ilvl w:val="1"/>
          <w:numId w:val="71"/>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لا</w:t>
      </w:r>
    </w:p>
    <w:p w14:paraId="6B56FB72" w14:textId="77777777" w:rsidR="00772750" w:rsidRPr="001204ED" w:rsidRDefault="00772750" w:rsidP="00D73DAB">
      <w:pPr>
        <w:numPr>
          <w:ilvl w:val="1"/>
          <w:numId w:val="71"/>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غير متأكد</w:t>
      </w:r>
    </w:p>
    <w:p w14:paraId="02F94106" w14:textId="77777777" w:rsidR="00772750" w:rsidRPr="001204ED" w:rsidRDefault="00772750" w:rsidP="00D73DAB">
      <w:pPr>
        <w:numPr>
          <w:ilvl w:val="0"/>
          <w:numId w:val="71"/>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lastRenderedPageBreak/>
        <w:t xml:space="preserve">هل تعتقد أن المنافسة الشديدة تؤدي إلى خفض أسعار المنتجات؟ </w:t>
      </w:r>
    </w:p>
    <w:p w14:paraId="2F40395B" w14:textId="77777777" w:rsidR="00772750" w:rsidRPr="001204ED" w:rsidRDefault="00772750" w:rsidP="00D73DAB">
      <w:pPr>
        <w:numPr>
          <w:ilvl w:val="1"/>
          <w:numId w:val="71"/>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نعم</w:t>
      </w:r>
    </w:p>
    <w:p w14:paraId="4DE5180D" w14:textId="77777777" w:rsidR="00772750" w:rsidRPr="001204ED" w:rsidRDefault="00772750" w:rsidP="00D73DAB">
      <w:pPr>
        <w:numPr>
          <w:ilvl w:val="1"/>
          <w:numId w:val="71"/>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لا</w:t>
      </w:r>
    </w:p>
    <w:p w14:paraId="68D879D8" w14:textId="77777777" w:rsidR="00772750" w:rsidRPr="001204ED" w:rsidRDefault="00772750" w:rsidP="00D73DAB">
      <w:pPr>
        <w:numPr>
          <w:ilvl w:val="1"/>
          <w:numId w:val="71"/>
        </w:numPr>
        <w:spacing w:after="120" w:line="390" w:lineRule="atLeast"/>
        <w:rPr>
          <w:rFonts w:ascii="Simplified Arabic" w:eastAsia="Times New Roman" w:hAnsi="Simplified Arabic" w:cs="Simplified Arabic"/>
          <w:color w:val="1F1F1F"/>
          <w:sz w:val="36"/>
          <w:szCs w:val="36"/>
          <w:rtl/>
        </w:rPr>
      </w:pPr>
      <w:r w:rsidRPr="001204ED">
        <w:rPr>
          <w:rFonts w:ascii="Simplified Arabic" w:eastAsia="Times New Roman" w:hAnsi="Simplified Arabic" w:cs="Simplified Arabic" w:hint="cs"/>
          <w:color w:val="1F1F1F"/>
          <w:sz w:val="36"/>
          <w:szCs w:val="36"/>
          <w:rtl/>
        </w:rPr>
        <w:t>غير متأكد</w:t>
      </w:r>
    </w:p>
    <w:p w14:paraId="53C74C7A" w14:textId="77777777" w:rsidR="00772750" w:rsidRPr="001204ED" w:rsidRDefault="00772750" w:rsidP="00CF25C6">
      <w:pPr>
        <w:pStyle w:val="a5"/>
        <w:bidi/>
        <w:spacing w:before="0" w:beforeAutospacing="0" w:after="0" w:afterAutospacing="0" w:line="390" w:lineRule="atLeast"/>
        <w:rPr>
          <w:rFonts w:ascii="Simplified Arabic" w:hAnsi="Simplified Arabic" w:cs="Simplified Arabic"/>
          <w:color w:val="1F1F1F"/>
          <w:sz w:val="36"/>
          <w:szCs w:val="36"/>
          <w:rtl/>
        </w:rPr>
      </w:pPr>
    </w:p>
    <w:p w14:paraId="5A67780A" w14:textId="77777777" w:rsidR="00772750" w:rsidRPr="001204ED" w:rsidRDefault="00772750" w:rsidP="0044716B">
      <w:pPr>
        <w:spacing w:after="120" w:line="390" w:lineRule="atLeast"/>
        <w:divId w:val="727607030"/>
        <w:rPr>
          <w:rFonts w:ascii="Simplified Arabic" w:eastAsia="Times New Roman" w:hAnsi="Simplified Arabic" w:cs="Simplified Arabic"/>
          <w:color w:val="1F1F1F"/>
          <w:sz w:val="36"/>
          <w:szCs w:val="36"/>
          <w:rtl/>
        </w:rPr>
      </w:pPr>
    </w:p>
    <w:sectPr w:rsidR="00772750" w:rsidRPr="001204ED"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B2F02" w14:textId="77777777" w:rsidR="002E4B1F" w:rsidRDefault="002E4B1F" w:rsidP="009125CE">
      <w:pPr>
        <w:spacing w:after="0" w:line="240" w:lineRule="auto"/>
      </w:pPr>
      <w:r>
        <w:separator/>
      </w:r>
    </w:p>
  </w:endnote>
  <w:endnote w:type="continuationSeparator" w:id="0">
    <w:p w14:paraId="42423D0B" w14:textId="77777777" w:rsidR="002E4B1F" w:rsidRDefault="002E4B1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2121805425"/>
      <w:docPartObj>
        <w:docPartGallery w:val="Page Numbers (Bottom of Page)"/>
        <w:docPartUnique/>
      </w:docPartObj>
    </w:sdtPr>
    <w:sdtEndPr>
      <w:rPr>
        <w:rStyle w:val="a9"/>
      </w:rPr>
    </w:sdtEndPr>
    <w:sdtContent>
      <w:p w14:paraId="4FBEE741" w14:textId="31AA3F25" w:rsidR="00A078C3" w:rsidRDefault="00A078C3" w:rsidP="00A20F41">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7786AE5C" w14:textId="77777777" w:rsidR="00A078C3" w:rsidRDefault="00A078C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486555191"/>
      <w:docPartObj>
        <w:docPartGallery w:val="Page Numbers (Bottom of Page)"/>
        <w:docPartUnique/>
      </w:docPartObj>
    </w:sdtPr>
    <w:sdtEndPr>
      <w:rPr>
        <w:rStyle w:val="a9"/>
      </w:rPr>
    </w:sdtEndPr>
    <w:sdtContent>
      <w:p w14:paraId="013BF0FA" w14:textId="26B51A92" w:rsidR="00A078C3" w:rsidRDefault="00A078C3" w:rsidP="00A20F41">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3</w:t>
        </w:r>
        <w:r>
          <w:rPr>
            <w:rStyle w:val="a9"/>
            <w:rtl/>
          </w:rPr>
          <w:fldChar w:fldCharType="end"/>
        </w:r>
      </w:p>
    </w:sdtContent>
  </w:sdt>
  <w:p w14:paraId="0521635D" w14:textId="77777777" w:rsidR="00A078C3" w:rsidRDefault="00A078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D8907" w14:textId="77777777" w:rsidR="002E4B1F" w:rsidRDefault="002E4B1F" w:rsidP="009125CE">
      <w:pPr>
        <w:spacing w:after="0" w:line="240" w:lineRule="auto"/>
      </w:pPr>
      <w:r>
        <w:separator/>
      </w:r>
    </w:p>
  </w:footnote>
  <w:footnote w:type="continuationSeparator" w:id="0">
    <w:p w14:paraId="747DD832" w14:textId="77777777" w:rsidR="002E4B1F" w:rsidRDefault="002E4B1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5C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52C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25F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9D1A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D666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D74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0A21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B379A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D20B6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4650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5220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108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C47E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5D5E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2A26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4445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6C3E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581D8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EF28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764B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005C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267D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547B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B335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9A28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B24C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850E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1245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6C3F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A405D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DD5A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930D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DC4A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F877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8F251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1C53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7803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D15E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081F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CE2E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1C6B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950D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2A20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D52C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9B2F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B803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F504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3BA6C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897A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8D08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A5D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A94B8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9C559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9DD75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4A2E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635C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9611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EC58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DA614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063C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6E35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34705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C653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C344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7940A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86F6D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A259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B2278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BA753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0DF0F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7871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BB095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5C50E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89D27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8E039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B0E48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F903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DC44D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FC22B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11C0F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1A758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1435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3E90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4E843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7B418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7DA31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7FB21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AB41A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C4D5F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D561A0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F3145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F8D0E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8490807">
    <w:abstractNumId w:val="8"/>
  </w:num>
  <w:num w:numId="2" w16cid:durableId="1883709173">
    <w:abstractNumId w:val="10"/>
  </w:num>
  <w:num w:numId="3" w16cid:durableId="458915556">
    <w:abstractNumId w:val="45"/>
  </w:num>
  <w:num w:numId="4" w16cid:durableId="1030374584">
    <w:abstractNumId w:val="48"/>
  </w:num>
  <w:num w:numId="5" w16cid:durableId="2048989573">
    <w:abstractNumId w:val="86"/>
  </w:num>
  <w:num w:numId="6" w16cid:durableId="1689941582">
    <w:abstractNumId w:val="33"/>
  </w:num>
  <w:num w:numId="7" w16cid:durableId="1440294405">
    <w:abstractNumId w:val="58"/>
  </w:num>
  <w:num w:numId="8" w16cid:durableId="336467268">
    <w:abstractNumId w:val="42"/>
  </w:num>
  <w:num w:numId="9" w16cid:durableId="730888843">
    <w:abstractNumId w:val="7"/>
  </w:num>
  <w:num w:numId="10" w16cid:durableId="924919645">
    <w:abstractNumId w:val="36"/>
  </w:num>
  <w:num w:numId="11" w16cid:durableId="522674181">
    <w:abstractNumId w:val="72"/>
  </w:num>
  <w:num w:numId="12" w16cid:durableId="2092041351">
    <w:abstractNumId w:val="65"/>
  </w:num>
  <w:num w:numId="13" w16cid:durableId="1493519323">
    <w:abstractNumId w:val="78"/>
  </w:num>
  <w:num w:numId="14" w16cid:durableId="759183126">
    <w:abstractNumId w:val="64"/>
  </w:num>
  <w:num w:numId="15" w16cid:durableId="1612586850">
    <w:abstractNumId w:val="90"/>
  </w:num>
  <w:num w:numId="16" w16cid:durableId="118570838">
    <w:abstractNumId w:val="0"/>
  </w:num>
  <w:num w:numId="17" w16cid:durableId="1734574011">
    <w:abstractNumId w:val="9"/>
  </w:num>
  <w:num w:numId="18" w16cid:durableId="1727337738">
    <w:abstractNumId w:val="85"/>
  </w:num>
  <w:num w:numId="19" w16cid:durableId="777064601">
    <w:abstractNumId w:val="50"/>
  </w:num>
  <w:num w:numId="20" w16cid:durableId="711882091">
    <w:abstractNumId w:val="84"/>
  </w:num>
  <w:num w:numId="21" w16cid:durableId="414979544">
    <w:abstractNumId w:val="73"/>
  </w:num>
  <w:num w:numId="22" w16cid:durableId="1243101158">
    <w:abstractNumId w:val="39"/>
  </w:num>
  <w:num w:numId="23" w16cid:durableId="630289326">
    <w:abstractNumId w:val="91"/>
  </w:num>
  <w:num w:numId="24" w16cid:durableId="393309813">
    <w:abstractNumId w:val="23"/>
  </w:num>
  <w:num w:numId="25" w16cid:durableId="156313491">
    <w:abstractNumId w:val="67"/>
  </w:num>
  <w:num w:numId="26" w16cid:durableId="1947538207">
    <w:abstractNumId w:val="70"/>
  </w:num>
  <w:num w:numId="27" w16cid:durableId="1462457783">
    <w:abstractNumId w:val="46"/>
  </w:num>
  <w:num w:numId="28" w16cid:durableId="1947613945">
    <w:abstractNumId w:val="12"/>
  </w:num>
  <w:num w:numId="29" w16cid:durableId="2010015964">
    <w:abstractNumId w:val="87"/>
  </w:num>
  <w:num w:numId="30" w16cid:durableId="1410157676">
    <w:abstractNumId w:val="28"/>
  </w:num>
  <w:num w:numId="31" w16cid:durableId="373240684">
    <w:abstractNumId w:val="2"/>
  </w:num>
  <w:num w:numId="32" w16cid:durableId="289478382">
    <w:abstractNumId w:val="77"/>
  </w:num>
  <w:num w:numId="33" w16cid:durableId="622882854">
    <w:abstractNumId w:val="29"/>
  </w:num>
  <w:num w:numId="34" w16cid:durableId="983852358">
    <w:abstractNumId w:val="83"/>
  </w:num>
  <w:num w:numId="35" w16cid:durableId="2003702011">
    <w:abstractNumId w:val="79"/>
  </w:num>
  <w:num w:numId="36" w16cid:durableId="385374412">
    <w:abstractNumId w:val="19"/>
  </w:num>
  <w:num w:numId="37" w16cid:durableId="1433276952">
    <w:abstractNumId w:val="63"/>
  </w:num>
  <w:num w:numId="38" w16cid:durableId="2143956917">
    <w:abstractNumId w:val="55"/>
  </w:num>
  <w:num w:numId="39" w16cid:durableId="1206065460">
    <w:abstractNumId w:val="88"/>
  </w:num>
  <w:num w:numId="40" w16cid:durableId="1645234314">
    <w:abstractNumId w:val="82"/>
  </w:num>
  <w:num w:numId="41" w16cid:durableId="103505238">
    <w:abstractNumId w:val="21"/>
  </w:num>
  <w:num w:numId="42" w16cid:durableId="314456627">
    <w:abstractNumId w:val="76"/>
  </w:num>
  <w:num w:numId="43" w16cid:durableId="724527657">
    <w:abstractNumId w:val="3"/>
  </w:num>
  <w:num w:numId="44" w16cid:durableId="1712799869">
    <w:abstractNumId w:val="6"/>
  </w:num>
  <w:num w:numId="45" w16cid:durableId="203911997">
    <w:abstractNumId w:val="47"/>
  </w:num>
  <w:num w:numId="46" w16cid:durableId="1260605943">
    <w:abstractNumId w:val="31"/>
  </w:num>
  <w:num w:numId="47" w16cid:durableId="479887293">
    <w:abstractNumId w:val="27"/>
  </w:num>
  <w:num w:numId="48" w16cid:durableId="1219324913">
    <w:abstractNumId w:val="43"/>
  </w:num>
  <w:num w:numId="49" w16cid:durableId="389839661">
    <w:abstractNumId w:val="40"/>
  </w:num>
  <w:num w:numId="50" w16cid:durableId="903224533">
    <w:abstractNumId w:val="54"/>
  </w:num>
  <w:num w:numId="51" w16cid:durableId="1313480764">
    <w:abstractNumId w:val="60"/>
  </w:num>
  <w:num w:numId="52" w16cid:durableId="1941793943">
    <w:abstractNumId w:val="53"/>
  </w:num>
  <w:num w:numId="53" w16cid:durableId="65955265">
    <w:abstractNumId w:val="24"/>
  </w:num>
  <w:num w:numId="54" w16cid:durableId="543448294">
    <w:abstractNumId w:val="15"/>
  </w:num>
  <w:num w:numId="55" w16cid:durableId="1946300181">
    <w:abstractNumId w:val="35"/>
  </w:num>
  <w:num w:numId="56" w16cid:durableId="1285427140">
    <w:abstractNumId w:val="80"/>
  </w:num>
  <w:num w:numId="57" w16cid:durableId="849025291">
    <w:abstractNumId w:val="11"/>
  </w:num>
  <w:num w:numId="58" w16cid:durableId="1123382414">
    <w:abstractNumId w:val="69"/>
  </w:num>
  <w:num w:numId="59" w16cid:durableId="1827165811">
    <w:abstractNumId w:val="52"/>
  </w:num>
  <w:num w:numId="60" w16cid:durableId="1532526275">
    <w:abstractNumId w:val="44"/>
  </w:num>
  <w:num w:numId="61" w16cid:durableId="337580586">
    <w:abstractNumId w:val="38"/>
  </w:num>
  <w:num w:numId="62" w16cid:durableId="1971158846">
    <w:abstractNumId w:val="1"/>
  </w:num>
  <w:num w:numId="63" w16cid:durableId="416367783">
    <w:abstractNumId w:val="57"/>
  </w:num>
  <w:num w:numId="64" w16cid:durableId="196892207">
    <w:abstractNumId w:val="4"/>
  </w:num>
  <w:num w:numId="65" w16cid:durableId="2036300586">
    <w:abstractNumId w:val="25"/>
  </w:num>
  <w:num w:numId="66" w16cid:durableId="2130732806">
    <w:abstractNumId w:val="41"/>
  </w:num>
  <w:num w:numId="67" w16cid:durableId="1640184529">
    <w:abstractNumId w:val="17"/>
  </w:num>
  <w:num w:numId="68" w16cid:durableId="1844397292">
    <w:abstractNumId w:val="34"/>
  </w:num>
  <w:num w:numId="69" w16cid:durableId="618535513">
    <w:abstractNumId w:val="61"/>
  </w:num>
  <w:num w:numId="70" w16cid:durableId="1815828177">
    <w:abstractNumId w:val="89"/>
  </w:num>
  <w:num w:numId="71" w16cid:durableId="1942444346">
    <w:abstractNumId w:val="71"/>
  </w:num>
  <w:num w:numId="72" w16cid:durableId="1029797713">
    <w:abstractNumId w:val="56"/>
  </w:num>
  <w:num w:numId="73" w16cid:durableId="1934170583">
    <w:abstractNumId w:val="13"/>
  </w:num>
  <w:num w:numId="74" w16cid:durableId="1288195289">
    <w:abstractNumId w:val="26"/>
  </w:num>
  <w:num w:numId="75" w16cid:durableId="602342335">
    <w:abstractNumId w:val="14"/>
  </w:num>
  <w:num w:numId="76" w16cid:durableId="2132243256">
    <w:abstractNumId w:val="62"/>
  </w:num>
  <w:num w:numId="77" w16cid:durableId="1514299565">
    <w:abstractNumId w:val="37"/>
  </w:num>
  <w:num w:numId="78" w16cid:durableId="582762438">
    <w:abstractNumId w:val="5"/>
  </w:num>
  <w:num w:numId="79" w16cid:durableId="2013485626">
    <w:abstractNumId w:val="49"/>
  </w:num>
  <w:num w:numId="80" w16cid:durableId="1735229161">
    <w:abstractNumId w:val="32"/>
  </w:num>
  <w:num w:numId="81" w16cid:durableId="801190317">
    <w:abstractNumId w:val="51"/>
  </w:num>
  <w:num w:numId="82" w16cid:durableId="985012504">
    <w:abstractNumId w:val="30"/>
  </w:num>
  <w:num w:numId="83" w16cid:durableId="539589236">
    <w:abstractNumId w:val="75"/>
  </w:num>
  <w:num w:numId="84" w16cid:durableId="1249999052">
    <w:abstractNumId w:val="16"/>
  </w:num>
  <w:num w:numId="85" w16cid:durableId="2128237076">
    <w:abstractNumId w:val="81"/>
  </w:num>
  <w:num w:numId="86" w16cid:durableId="845826314">
    <w:abstractNumId w:val="59"/>
  </w:num>
  <w:num w:numId="87" w16cid:durableId="815611593">
    <w:abstractNumId w:val="68"/>
  </w:num>
  <w:num w:numId="88" w16cid:durableId="1462456032">
    <w:abstractNumId w:val="66"/>
  </w:num>
  <w:num w:numId="89" w16cid:durableId="17434708">
    <w:abstractNumId w:val="20"/>
  </w:num>
  <w:num w:numId="90" w16cid:durableId="275603374">
    <w:abstractNumId w:val="22"/>
  </w:num>
  <w:num w:numId="91" w16cid:durableId="684093417">
    <w:abstractNumId w:val="74"/>
  </w:num>
  <w:num w:numId="92" w16cid:durableId="1457486342">
    <w:abstractNumId w:val="1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1947"/>
    <w:rsid w:val="0009219E"/>
    <w:rsid w:val="000A04CC"/>
    <w:rsid w:val="000C34E2"/>
    <w:rsid w:val="000D277D"/>
    <w:rsid w:val="000F2833"/>
    <w:rsid w:val="000F44B4"/>
    <w:rsid w:val="001002DD"/>
    <w:rsid w:val="00101592"/>
    <w:rsid w:val="00103BB3"/>
    <w:rsid w:val="001204ED"/>
    <w:rsid w:val="0014007A"/>
    <w:rsid w:val="001415DA"/>
    <w:rsid w:val="00151C44"/>
    <w:rsid w:val="001568C5"/>
    <w:rsid w:val="00184E4D"/>
    <w:rsid w:val="001902DB"/>
    <w:rsid w:val="001C2162"/>
    <w:rsid w:val="001F4F31"/>
    <w:rsid w:val="002703E2"/>
    <w:rsid w:val="002805B3"/>
    <w:rsid w:val="002B2C58"/>
    <w:rsid w:val="002C0790"/>
    <w:rsid w:val="002E4048"/>
    <w:rsid w:val="002E4B1F"/>
    <w:rsid w:val="00300146"/>
    <w:rsid w:val="0033212F"/>
    <w:rsid w:val="0034253A"/>
    <w:rsid w:val="003546FB"/>
    <w:rsid w:val="00364957"/>
    <w:rsid w:val="00366943"/>
    <w:rsid w:val="00376AE0"/>
    <w:rsid w:val="003A02B3"/>
    <w:rsid w:val="003F4023"/>
    <w:rsid w:val="00420D16"/>
    <w:rsid w:val="00445135"/>
    <w:rsid w:val="0044716B"/>
    <w:rsid w:val="00453234"/>
    <w:rsid w:val="00496AB8"/>
    <w:rsid w:val="004D1698"/>
    <w:rsid w:val="004D3CBD"/>
    <w:rsid w:val="004F4654"/>
    <w:rsid w:val="004F637D"/>
    <w:rsid w:val="00506C9C"/>
    <w:rsid w:val="00550695"/>
    <w:rsid w:val="0055071C"/>
    <w:rsid w:val="005612A2"/>
    <w:rsid w:val="00565E5B"/>
    <w:rsid w:val="00575F87"/>
    <w:rsid w:val="00583C84"/>
    <w:rsid w:val="00590B27"/>
    <w:rsid w:val="00594129"/>
    <w:rsid w:val="00595240"/>
    <w:rsid w:val="005A3C24"/>
    <w:rsid w:val="005B67FB"/>
    <w:rsid w:val="005D3E0A"/>
    <w:rsid w:val="0061282E"/>
    <w:rsid w:val="0062761F"/>
    <w:rsid w:val="0063385C"/>
    <w:rsid w:val="0064204F"/>
    <w:rsid w:val="00647D1B"/>
    <w:rsid w:val="00655EFA"/>
    <w:rsid w:val="00665ABE"/>
    <w:rsid w:val="006948DE"/>
    <w:rsid w:val="006E755F"/>
    <w:rsid w:val="006F5433"/>
    <w:rsid w:val="0071406C"/>
    <w:rsid w:val="00762C20"/>
    <w:rsid w:val="00772750"/>
    <w:rsid w:val="00782442"/>
    <w:rsid w:val="0079641E"/>
    <w:rsid w:val="007A35C0"/>
    <w:rsid w:val="007B0E54"/>
    <w:rsid w:val="007C4A41"/>
    <w:rsid w:val="007E3A20"/>
    <w:rsid w:val="00866B7A"/>
    <w:rsid w:val="00876263"/>
    <w:rsid w:val="00876E0C"/>
    <w:rsid w:val="00877AAC"/>
    <w:rsid w:val="0089200B"/>
    <w:rsid w:val="008A2CC3"/>
    <w:rsid w:val="008A4115"/>
    <w:rsid w:val="008A5299"/>
    <w:rsid w:val="008B1903"/>
    <w:rsid w:val="008F1EAE"/>
    <w:rsid w:val="008F6B93"/>
    <w:rsid w:val="00904B39"/>
    <w:rsid w:val="009125CE"/>
    <w:rsid w:val="00927627"/>
    <w:rsid w:val="009333CC"/>
    <w:rsid w:val="0093589C"/>
    <w:rsid w:val="009542B7"/>
    <w:rsid w:val="00963C80"/>
    <w:rsid w:val="009A3493"/>
    <w:rsid w:val="009B6888"/>
    <w:rsid w:val="009C0161"/>
    <w:rsid w:val="009C3AD8"/>
    <w:rsid w:val="009D108D"/>
    <w:rsid w:val="009D17D4"/>
    <w:rsid w:val="009E1436"/>
    <w:rsid w:val="009E5668"/>
    <w:rsid w:val="00A043F4"/>
    <w:rsid w:val="00A078C3"/>
    <w:rsid w:val="00A12857"/>
    <w:rsid w:val="00A2089F"/>
    <w:rsid w:val="00A74F76"/>
    <w:rsid w:val="00A96B07"/>
    <w:rsid w:val="00AA79E9"/>
    <w:rsid w:val="00AB0A70"/>
    <w:rsid w:val="00AC00D4"/>
    <w:rsid w:val="00AE6E4A"/>
    <w:rsid w:val="00B008D8"/>
    <w:rsid w:val="00B04DB2"/>
    <w:rsid w:val="00B31029"/>
    <w:rsid w:val="00B31567"/>
    <w:rsid w:val="00B318B7"/>
    <w:rsid w:val="00B3318F"/>
    <w:rsid w:val="00B5237B"/>
    <w:rsid w:val="00B63B0F"/>
    <w:rsid w:val="00B728FD"/>
    <w:rsid w:val="00B7297D"/>
    <w:rsid w:val="00B7678A"/>
    <w:rsid w:val="00B82E3B"/>
    <w:rsid w:val="00B83C70"/>
    <w:rsid w:val="00BC4978"/>
    <w:rsid w:val="00BE597D"/>
    <w:rsid w:val="00C05CE0"/>
    <w:rsid w:val="00C277DD"/>
    <w:rsid w:val="00C3620D"/>
    <w:rsid w:val="00C41586"/>
    <w:rsid w:val="00C45FCE"/>
    <w:rsid w:val="00C71E18"/>
    <w:rsid w:val="00C72C0D"/>
    <w:rsid w:val="00CD2348"/>
    <w:rsid w:val="00CE74E8"/>
    <w:rsid w:val="00CE763C"/>
    <w:rsid w:val="00CF0A15"/>
    <w:rsid w:val="00D00C78"/>
    <w:rsid w:val="00D22171"/>
    <w:rsid w:val="00D73DAB"/>
    <w:rsid w:val="00DA46C7"/>
    <w:rsid w:val="00DA545C"/>
    <w:rsid w:val="00E14F2B"/>
    <w:rsid w:val="00E4451E"/>
    <w:rsid w:val="00E71C79"/>
    <w:rsid w:val="00E81909"/>
    <w:rsid w:val="00E85339"/>
    <w:rsid w:val="00E91524"/>
    <w:rsid w:val="00EA40D0"/>
    <w:rsid w:val="00EA6B5D"/>
    <w:rsid w:val="00EB1035"/>
    <w:rsid w:val="00EB7887"/>
    <w:rsid w:val="00EC0A37"/>
    <w:rsid w:val="00ED5580"/>
    <w:rsid w:val="00EE24C0"/>
    <w:rsid w:val="00EE68E4"/>
    <w:rsid w:val="00F3567B"/>
    <w:rsid w:val="00F401D0"/>
    <w:rsid w:val="00F4703D"/>
    <w:rsid w:val="00F5443B"/>
    <w:rsid w:val="00F546CE"/>
    <w:rsid w:val="00F70C2E"/>
    <w:rsid w:val="00F72D02"/>
    <w:rsid w:val="00F853CC"/>
    <w:rsid w:val="00FB1DD3"/>
    <w:rsid w:val="00FE3086"/>
    <w:rsid w:val="00FF0B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703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9333C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4F46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703E2"/>
    <w:rPr>
      <w:rFonts w:asciiTheme="majorHAnsi" w:eastAsiaTheme="majorEastAsia" w:hAnsiTheme="majorHAnsi" w:cstheme="majorBidi"/>
      <w:color w:val="2F5496" w:themeColor="accent1" w:themeShade="BF"/>
      <w:sz w:val="32"/>
      <w:szCs w:val="32"/>
    </w:rPr>
  </w:style>
  <w:style w:type="paragraph" w:styleId="a5">
    <w:name w:val="Normal (Web)"/>
    <w:basedOn w:val="a"/>
    <w:uiPriority w:val="99"/>
    <w:unhideWhenUsed/>
    <w:rsid w:val="002703E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2703E2"/>
    <w:rPr>
      <w:b/>
      <w:bCs/>
    </w:rPr>
  </w:style>
  <w:style w:type="character" w:customStyle="1" w:styleId="3Char">
    <w:name w:val="عنوان 3 Char"/>
    <w:basedOn w:val="a0"/>
    <w:link w:val="3"/>
    <w:uiPriority w:val="9"/>
    <w:semiHidden/>
    <w:rsid w:val="009333CC"/>
    <w:rPr>
      <w:rFonts w:eastAsiaTheme="majorEastAsia" w:cstheme="majorBidi"/>
      <w:color w:val="2F5496" w:themeColor="accent1" w:themeShade="BF"/>
      <w:sz w:val="28"/>
      <w:szCs w:val="28"/>
    </w:rPr>
  </w:style>
  <w:style w:type="character" w:styleId="Hyperlink">
    <w:name w:val="Hyperlink"/>
    <w:basedOn w:val="a0"/>
    <w:uiPriority w:val="99"/>
    <w:semiHidden/>
    <w:unhideWhenUsed/>
    <w:rsid w:val="00EB1035"/>
    <w:rPr>
      <w:color w:val="0000FF"/>
      <w:u w:val="single"/>
    </w:rPr>
  </w:style>
  <w:style w:type="character" w:customStyle="1" w:styleId="4Char">
    <w:name w:val="عنوان 4 Char"/>
    <w:basedOn w:val="a0"/>
    <w:link w:val="4"/>
    <w:uiPriority w:val="9"/>
    <w:semiHidden/>
    <w:rsid w:val="004F4654"/>
    <w:rPr>
      <w:rFonts w:eastAsiaTheme="majorEastAsia" w:cstheme="majorBidi"/>
      <w:i/>
      <w:iCs/>
      <w:color w:val="2F5496" w:themeColor="accent1" w:themeShade="BF"/>
    </w:rPr>
  </w:style>
  <w:style w:type="table" w:styleId="2-1">
    <w:name w:val="Grid Table 2 Accent 1"/>
    <w:basedOn w:val="a1"/>
    <w:uiPriority w:val="47"/>
    <w:rsid w:val="0036694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5">
    <w:name w:val="Grid Table 2 Accent 5"/>
    <w:basedOn w:val="a1"/>
    <w:uiPriority w:val="47"/>
    <w:rsid w:val="0036694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5">
    <w:name w:val="Grid Table 4 Accent 5"/>
    <w:basedOn w:val="a1"/>
    <w:uiPriority w:val="49"/>
    <w:rsid w:val="0036694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1"/>
    <w:uiPriority w:val="48"/>
    <w:rsid w:val="00420D1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a7">
    <w:name w:val="Table Grid"/>
    <w:basedOn w:val="a1"/>
    <w:uiPriority w:val="39"/>
    <w:rsid w:val="00BE5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List Table 4 Accent 2"/>
    <w:basedOn w:val="a1"/>
    <w:uiPriority w:val="49"/>
    <w:rsid w:val="0014007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List Table 4 Accent 3"/>
    <w:basedOn w:val="a1"/>
    <w:uiPriority w:val="49"/>
    <w:rsid w:val="00963C8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2">
    <w:name w:val="List Table 3 Accent 2"/>
    <w:basedOn w:val="a1"/>
    <w:uiPriority w:val="48"/>
    <w:rsid w:val="00963C80"/>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4-20">
    <w:name w:val="Grid Table 4 Accent 2"/>
    <w:basedOn w:val="a1"/>
    <w:uiPriority w:val="49"/>
    <w:rsid w:val="00762C2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4">
    <w:name w:val="Grid Table 5 Dark Accent 4"/>
    <w:basedOn w:val="a1"/>
    <w:uiPriority w:val="50"/>
    <w:rsid w:val="00762C2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5">
    <w:name w:val="Grid Table 5 Dark Accent 5"/>
    <w:basedOn w:val="a1"/>
    <w:uiPriority w:val="50"/>
    <w:rsid w:val="00762C2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a8">
    <w:name w:val="List Paragraph"/>
    <w:basedOn w:val="a"/>
    <w:uiPriority w:val="34"/>
    <w:qFormat/>
    <w:rsid w:val="00B31567"/>
    <w:pPr>
      <w:ind w:left="720"/>
      <w:contextualSpacing/>
    </w:pPr>
  </w:style>
  <w:style w:type="character" w:styleId="a9">
    <w:name w:val="page number"/>
    <w:basedOn w:val="a0"/>
    <w:uiPriority w:val="99"/>
    <w:semiHidden/>
    <w:unhideWhenUsed/>
    <w:rsid w:val="00A07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70785">
      <w:bodyDiv w:val="1"/>
      <w:marLeft w:val="0"/>
      <w:marRight w:val="0"/>
      <w:marTop w:val="0"/>
      <w:marBottom w:val="0"/>
      <w:divBdr>
        <w:top w:val="none" w:sz="0" w:space="0" w:color="auto"/>
        <w:left w:val="none" w:sz="0" w:space="0" w:color="auto"/>
        <w:bottom w:val="none" w:sz="0" w:space="0" w:color="auto"/>
        <w:right w:val="none" w:sz="0" w:space="0" w:color="auto"/>
      </w:divBdr>
    </w:div>
    <w:div w:id="958145170">
      <w:bodyDiv w:val="1"/>
      <w:marLeft w:val="0"/>
      <w:marRight w:val="0"/>
      <w:marTop w:val="0"/>
      <w:marBottom w:val="0"/>
      <w:divBdr>
        <w:top w:val="none" w:sz="0" w:space="0" w:color="auto"/>
        <w:left w:val="none" w:sz="0" w:space="0" w:color="auto"/>
        <w:bottom w:val="none" w:sz="0" w:space="0" w:color="auto"/>
        <w:right w:val="none" w:sz="0" w:space="0" w:color="auto"/>
      </w:divBdr>
      <w:divsChild>
        <w:div w:id="672294137">
          <w:marLeft w:val="0"/>
          <w:marRight w:val="0"/>
          <w:marTop w:val="0"/>
          <w:marBottom w:val="0"/>
          <w:divBdr>
            <w:top w:val="none" w:sz="0" w:space="0" w:color="auto"/>
            <w:left w:val="none" w:sz="0" w:space="0" w:color="auto"/>
            <w:bottom w:val="none" w:sz="0" w:space="0" w:color="auto"/>
            <w:right w:val="none" w:sz="0" w:space="0" w:color="auto"/>
          </w:divBdr>
        </w:div>
        <w:div w:id="660275714">
          <w:marLeft w:val="0"/>
          <w:marRight w:val="0"/>
          <w:marTop w:val="0"/>
          <w:marBottom w:val="0"/>
          <w:divBdr>
            <w:top w:val="none" w:sz="0" w:space="0" w:color="auto"/>
            <w:left w:val="none" w:sz="0" w:space="0" w:color="auto"/>
            <w:bottom w:val="none" w:sz="0" w:space="0" w:color="auto"/>
            <w:right w:val="none" w:sz="0" w:space="0" w:color="auto"/>
          </w:divBdr>
        </w:div>
      </w:divsChild>
    </w:div>
    <w:div w:id="1197699078">
      <w:bodyDiv w:val="1"/>
      <w:marLeft w:val="0"/>
      <w:marRight w:val="0"/>
      <w:marTop w:val="0"/>
      <w:marBottom w:val="0"/>
      <w:divBdr>
        <w:top w:val="none" w:sz="0" w:space="0" w:color="auto"/>
        <w:left w:val="none" w:sz="0" w:space="0" w:color="auto"/>
        <w:bottom w:val="none" w:sz="0" w:space="0" w:color="auto"/>
        <w:right w:val="none" w:sz="0" w:space="0" w:color="auto"/>
      </w:divBdr>
      <w:divsChild>
        <w:div w:id="1744524762">
          <w:marLeft w:val="0"/>
          <w:marRight w:val="0"/>
          <w:marTop w:val="0"/>
          <w:marBottom w:val="0"/>
          <w:divBdr>
            <w:top w:val="none" w:sz="0" w:space="0" w:color="auto"/>
            <w:left w:val="none" w:sz="0" w:space="0" w:color="auto"/>
            <w:bottom w:val="none" w:sz="0" w:space="0" w:color="auto"/>
            <w:right w:val="none" w:sz="0" w:space="0" w:color="auto"/>
          </w:divBdr>
          <w:divsChild>
            <w:div w:id="727607030">
              <w:marLeft w:val="0"/>
              <w:marRight w:val="0"/>
              <w:marTop w:val="0"/>
              <w:marBottom w:val="0"/>
              <w:divBdr>
                <w:top w:val="none" w:sz="0" w:space="0" w:color="auto"/>
                <w:left w:val="none" w:sz="0" w:space="0" w:color="auto"/>
                <w:bottom w:val="none" w:sz="0" w:space="0" w:color="auto"/>
                <w:right w:val="none" w:sz="0" w:space="0" w:color="auto"/>
              </w:divBdr>
              <w:divsChild>
                <w:div w:id="8409517">
                  <w:marLeft w:val="0"/>
                  <w:marRight w:val="0"/>
                  <w:marTop w:val="0"/>
                  <w:marBottom w:val="0"/>
                  <w:divBdr>
                    <w:top w:val="none" w:sz="0" w:space="0" w:color="auto"/>
                    <w:left w:val="none" w:sz="0" w:space="0" w:color="auto"/>
                    <w:bottom w:val="none" w:sz="0" w:space="0" w:color="auto"/>
                    <w:right w:val="none" w:sz="0" w:space="0" w:color="auto"/>
                  </w:divBdr>
                </w:div>
                <w:div w:id="318309558">
                  <w:marLeft w:val="0"/>
                  <w:marRight w:val="0"/>
                  <w:marTop w:val="0"/>
                  <w:marBottom w:val="0"/>
                  <w:divBdr>
                    <w:top w:val="none" w:sz="0" w:space="0" w:color="auto"/>
                    <w:left w:val="none" w:sz="0" w:space="0" w:color="auto"/>
                    <w:bottom w:val="none" w:sz="0" w:space="0" w:color="auto"/>
                    <w:right w:val="none" w:sz="0" w:space="0" w:color="auto"/>
                  </w:divBdr>
                  <w:divsChild>
                    <w:div w:id="1142232873">
                      <w:marLeft w:val="0"/>
                      <w:marRight w:val="0"/>
                      <w:marTop w:val="0"/>
                      <w:marBottom w:val="0"/>
                      <w:divBdr>
                        <w:top w:val="none" w:sz="0" w:space="0" w:color="auto"/>
                        <w:left w:val="none" w:sz="0" w:space="0" w:color="auto"/>
                        <w:bottom w:val="none" w:sz="0" w:space="0" w:color="auto"/>
                        <w:right w:val="none" w:sz="0" w:space="0" w:color="auto"/>
                      </w:divBdr>
                    </w:div>
                    <w:div w:id="1756439899">
                      <w:marLeft w:val="0"/>
                      <w:marRight w:val="0"/>
                      <w:marTop w:val="0"/>
                      <w:marBottom w:val="0"/>
                      <w:divBdr>
                        <w:top w:val="none" w:sz="0" w:space="0" w:color="auto"/>
                        <w:left w:val="none" w:sz="0" w:space="0" w:color="auto"/>
                        <w:bottom w:val="none" w:sz="0" w:space="0" w:color="auto"/>
                        <w:right w:val="none" w:sz="0" w:space="0" w:color="auto"/>
                      </w:divBdr>
                    </w:div>
                  </w:divsChild>
                </w:div>
                <w:div w:id="595360744">
                  <w:marLeft w:val="0"/>
                  <w:marRight w:val="0"/>
                  <w:marTop w:val="0"/>
                  <w:marBottom w:val="0"/>
                  <w:divBdr>
                    <w:top w:val="none" w:sz="0" w:space="0" w:color="auto"/>
                    <w:left w:val="none" w:sz="0" w:space="0" w:color="auto"/>
                    <w:bottom w:val="none" w:sz="0" w:space="0" w:color="auto"/>
                    <w:right w:val="none" w:sz="0" w:space="0" w:color="auto"/>
                  </w:divBdr>
                </w:div>
                <w:div w:id="1583829010">
                  <w:marLeft w:val="0"/>
                  <w:marRight w:val="0"/>
                  <w:marTop w:val="0"/>
                  <w:marBottom w:val="0"/>
                  <w:divBdr>
                    <w:top w:val="none" w:sz="0" w:space="0" w:color="auto"/>
                    <w:left w:val="none" w:sz="0" w:space="0" w:color="auto"/>
                    <w:bottom w:val="none" w:sz="0" w:space="0" w:color="auto"/>
                    <w:right w:val="none" w:sz="0" w:space="0" w:color="auto"/>
                  </w:divBdr>
                </w:div>
                <w:div w:id="1135369066">
                  <w:marLeft w:val="0"/>
                  <w:marRight w:val="0"/>
                  <w:marTop w:val="0"/>
                  <w:marBottom w:val="0"/>
                  <w:divBdr>
                    <w:top w:val="none" w:sz="0" w:space="0" w:color="auto"/>
                    <w:left w:val="none" w:sz="0" w:space="0" w:color="auto"/>
                    <w:bottom w:val="none" w:sz="0" w:space="0" w:color="auto"/>
                    <w:right w:val="none" w:sz="0" w:space="0" w:color="auto"/>
                  </w:divBdr>
                  <w:divsChild>
                    <w:div w:id="15548338">
                      <w:marLeft w:val="0"/>
                      <w:marRight w:val="0"/>
                      <w:marTop w:val="0"/>
                      <w:marBottom w:val="0"/>
                      <w:divBdr>
                        <w:top w:val="none" w:sz="0" w:space="0" w:color="auto"/>
                        <w:left w:val="none" w:sz="0" w:space="0" w:color="auto"/>
                        <w:bottom w:val="none" w:sz="0" w:space="0" w:color="auto"/>
                        <w:right w:val="none" w:sz="0" w:space="0" w:color="auto"/>
                      </w:divBdr>
                      <w:divsChild>
                        <w:div w:id="55593779">
                          <w:marLeft w:val="0"/>
                          <w:marRight w:val="0"/>
                          <w:marTop w:val="0"/>
                          <w:marBottom w:val="0"/>
                          <w:divBdr>
                            <w:top w:val="none" w:sz="0" w:space="0" w:color="auto"/>
                            <w:left w:val="none" w:sz="0" w:space="0" w:color="auto"/>
                            <w:bottom w:val="none" w:sz="0" w:space="0" w:color="auto"/>
                            <w:right w:val="none" w:sz="0" w:space="0" w:color="auto"/>
                          </w:divBdr>
                        </w:div>
                        <w:div w:id="47387110">
                          <w:marLeft w:val="0"/>
                          <w:marRight w:val="0"/>
                          <w:marTop w:val="0"/>
                          <w:marBottom w:val="0"/>
                          <w:divBdr>
                            <w:top w:val="none" w:sz="0" w:space="0" w:color="auto"/>
                            <w:left w:val="none" w:sz="0" w:space="0" w:color="auto"/>
                            <w:bottom w:val="none" w:sz="0" w:space="0" w:color="auto"/>
                            <w:right w:val="none" w:sz="0" w:space="0" w:color="auto"/>
                          </w:divBdr>
                          <w:divsChild>
                            <w:div w:id="1164779373">
                              <w:marLeft w:val="0"/>
                              <w:marRight w:val="0"/>
                              <w:marTop w:val="0"/>
                              <w:marBottom w:val="0"/>
                              <w:divBdr>
                                <w:top w:val="none" w:sz="0" w:space="0" w:color="auto"/>
                                <w:left w:val="none" w:sz="0" w:space="0" w:color="auto"/>
                                <w:bottom w:val="none" w:sz="0" w:space="0" w:color="auto"/>
                                <w:right w:val="none" w:sz="0" w:space="0" w:color="auto"/>
                              </w:divBdr>
                            </w:div>
                          </w:divsChild>
                        </w:div>
                        <w:div w:id="783042856">
                          <w:marLeft w:val="0"/>
                          <w:marRight w:val="0"/>
                          <w:marTop w:val="0"/>
                          <w:marBottom w:val="0"/>
                          <w:divBdr>
                            <w:top w:val="none" w:sz="0" w:space="0" w:color="auto"/>
                            <w:left w:val="none" w:sz="0" w:space="0" w:color="auto"/>
                            <w:bottom w:val="none" w:sz="0" w:space="0" w:color="auto"/>
                            <w:right w:val="none" w:sz="0" w:space="0" w:color="auto"/>
                          </w:divBdr>
                        </w:div>
                        <w:div w:id="1988896702">
                          <w:marLeft w:val="0"/>
                          <w:marRight w:val="0"/>
                          <w:marTop w:val="0"/>
                          <w:marBottom w:val="0"/>
                          <w:divBdr>
                            <w:top w:val="none" w:sz="0" w:space="0" w:color="auto"/>
                            <w:left w:val="none" w:sz="0" w:space="0" w:color="auto"/>
                            <w:bottom w:val="none" w:sz="0" w:space="0" w:color="auto"/>
                            <w:right w:val="none" w:sz="0" w:space="0" w:color="auto"/>
                          </w:divBdr>
                        </w:div>
                        <w:div w:id="1100954449">
                          <w:marLeft w:val="0"/>
                          <w:marRight w:val="0"/>
                          <w:marTop w:val="0"/>
                          <w:marBottom w:val="0"/>
                          <w:divBdr>
                            <w:top w:val="none" w:sz="0" w:space="0" w:color="auto"/>
                            <w:left w:val="none" w:sz="0" w:space="0" w:color="auto"/>
                            <w:bottom w:val="none" w:sz="0" w:space="0" w:color="auto"/>
                            <w:right w:val="none" w:sz="0" w:space="0" w:color="auto"/>
                          </w:divBdr>
                        </w:div>
                        <w:div w:id="1005592077">
                          <w:marLeft w:val="0"/>
                          <w:marRight w:val="0"/>
                          <w:marTop w:val="0"/>
                          <w:marBottom w:val="0"/>
                          <w:divBdr>
                            <w:top w:val="none" w:sz="0" w:space="0" w:color="auto"/>
                            <w:left w:val="none" w:sz="0" w:space="0" w:color="auto"/>
                            <w:bottom w:val="none" w:sz="0" w:space="0" w:color="auto"/>
                            <w:right w:val="none" w:sz="0" w:space="0" w:color="auto"/>
                          </w:divBdr>
                          <w:divsChild>
                            <w:div w:id="452792390">
                              <w:marLeft w:val="0"/>
                              <w:marRight w:val="0"/>
                              <w:marTop w:val="0"/>
                              <w:marBottom w:val="0"/>
                              <w:divBdr>
                                <w:top w:val="none" w:sz="0" w:space="0" w:color="auto"/>
                                <w:left w:val="none" w:sz="0" w:space="0" w:color="auto"/>
                                <w:bottom w:val="none" w:sz="0" w:space="0" w:color="auto"/>
                                <w:right w:val="none" w:sz="0" w:space="0" w:color="auto"/>
                              </w:divBdr>
                            </w:div>
                            <w:div w:id="817843837">
                              <w:marLeft w:val="0"/>
                              <w:marRight w:val="0"/>
                              <w:marTop w:val="0"/>
                              <w:marBottom w:val="0"/>
                              <w:divBdr>
                                <w:top w:val="none" w:sz="0" w:space="0" w:color="auto"/>
                                <w:left w:val="none" w:sz="0" w:space="0" w:color="auto"/>
                                <w:bottom w:val="none" w:sz="0" w:space="0" w:color="auto"/>
                                <w:right w:val="none" w:sz="0" w:space="0" w:color="auto"/>
                              </w:divBdr>
                            </w:div>
                            <w:div w:id="33646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8699">
                  <w:marLeft w:val="0"/>
                  <w:marRight w:val="0"/>
                  <w:marTop w:val="0"/>
                  <w:marBottom w:val="0"/>
                  <w:divBdr>
                    <w:top w:val="none" w:sz="0" w:space="0" w:color="auto"/>
                    <w:left w:val="none" w:sz="0" w:space="0" w:color="auto"/>
                    <w:bottom w:val="none" w:sz="0" w:space="0" w:color="auto"/>
                    <w:right w:val="none" w:sz="0" w:space="0" w:color="auto"/>
                  </w:divBdr>
                  <w:divsChild>
                    <w:div w:id="1417048884">
                      <w:marLeft w:val="0"/>
                      <w:marRight w:val="0"/>
                      <w:marTop w:val="0"/>
                      <w:marBottom w:val="0"/>
                      <w:divBdr>
                        <w:top w:val="none" w:sz="0" w:space="0" w:color="auto"/>
                        <w:left w:val="none" w:sz="0" w:space="0" w:color="auto"/>
                        <w:bottom w:val="none" w:sz="0" w:space="0" w:color="auto"/>
                        <w:right w:val="none" w:sz="0" w:space="0" w:color="auto"/>
                      </w:divBdr>
                    </w:div>
                  </w:divsChild>
                </w:div>
                <w:div w:id="1724793813">
                  <w:marLeft w:val="0"/>
                  <w:marRight w:val="0"/>
                  <w:marTop w:val="0"/>
                  <w:marBottom w:val="0"/>
                  <w:divBdr>
                    <w:top w:val="none" w:sz="0" w:space="0" w:color="auto"/>
                    <w:left w:val="none" w:sz="0" w:space="0" w:color="auto"/>
                    <w:bottom w:val="none" w:sz="0" w:space="0" w:color="auto"/>
                    <w:right w:val="none" w:sz="0" w:space="0" w:color="auto"/>
                  </w:divBdr>
                </w:div>
                <w:div w:id="1698890547">
                  <w:marLeft w:val="0"/>
                  <w:marRight w:val="0"/>
                  <w:marTop w:val="0"/>
                  <w:marBottom w:val="0"/>
                  <w:divBdr>
                    <w:top w:val="none" w:sz="0" w:space="0" w:color="auto"/>
                    <w:left w:val="none" w:sz="0" w:space="0" w:color="auto"/>
                    <w:bottom w:val="none" w:sz="0" w:space="0" w:color="auto"/>
                    <w:right w:val="none" w:sz="0" w:space="0" w:color="auto"/>
                  </w:divBdr>
                </w:div>
                <w:div w:id="1830556820">
                  <w:marLeft w:val="0"/>
                  <w:marRight w:val="0"/>
                  <w:marTop w:val="0"/>
                  <w:marBottom w:val="0"/>
                  <w:divBdr>
                    <w:top w:val="none" w:sz="0" w:space="0" w:color="auto"/>
                    <w:left w:val="none" w:sz="0" w:space="0" w:color="auto"/>
                    <w:bottom w:val="none" w:sz="0" w:space="0" w:color="auto"/>
                    <w:right w:val="none" w:sz="0" w:space="0" w:color="auto"/>
                  </w:divBdr>
                </w:div>
                <w:div w:id="1648585401">
                  <w:marLeft w:val="0"/>
                  <w:marRight w:val="0"/>
                  <w:marTop w:val="0"/>
                  <w:marBottom w:val="0"/>
                  <w:divBdr>
                    <w:top w:val="none" w:sz="0" w:space="0" w:color="auto"/>
                    <w:left w:val="none" w:sz="0" w:space="0" w:color="auto"/>
                    <w:bottom w:val="none" w:sz="0" w:space="0" w:color="auto"/>
                    <w:right w:val="none" w:sz="0" w:space="0" w:color="auto"/>
                  </w:divBdr>
                </w:div>
                <w:div w:id="1288732416">
                  <w:marLeft w:val="0"/>
                  <w:marRight w:val="0"/>
                  <w:marTop w:val="0"/>
                  <w:marBottom w:val="0"/>
                  <w:divBdr>
                    <w:top w:val="none" w:sz="0" w:space="0" w:color="auto"/>
                    <w:left w:val="none" w:sz="0" w:space="0" w:color="auto"/>
                    <w:bottom w:val="none" w:sz="0" w:space="0" w:color="auto"/>
                    <w:right w:val="none" w:sz="0" w:space="0" w:color="auto"/>
                  </w:divBdr>
                </w:div>
                <w:div w:id="5380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19550">
      <w:bodyDiv w:val="1"/>
      <w:marLeft w:val="0"/>
      <w:marRight w:val="0"/>
      <w:marTop w:val="0"/>
      <w:marBottom w:val="0"/>
      <w:divBdr>
        <w:top w:val="none" w:sz="0" w:space="0" w:color="auto"/>
        <w:left w:val="none" w:sz="0" w:space="0" w:color="auto"/>
        <w:bottom w:val="none" w:sz="0" w:space="0" w:color="auto"/>
        <w:right w:val="none" w:sz="0" w:space="0" w:color="auto"/>
      </w:divBdr>
    </w:div>
    <w:div w:id="1534339918">
      <w:bodyDiv w:val="1"/>
      <w:marLeft w:val="0"/>
      <w:marRight w:val="0"/>
      <w:marTop w:val="0"/>
      <w:marBottom w:val="0"/>
      <w:divBdr>
        <w:top w:val="none" w:sz="0" w:space="0" w:color="auto"/>
        <w:left w:val="none" w:sz="0" w:space="0" w:color="auto"/>
        <w:bottom w:val="none" w:sz="0" w:space="0" w:color="auto"/>
        <w:right w:val="none" w:sz="0" w:space="0" w:color="auto"/>
      </w:divBdr>
      <w:divsChild>
        <w:div w:id="516963692">
          <w:marLeft w:val="0"/>
          <w:marRight w:val="0"/>
          <w:marTop w:val="0"/>
          <w:marBottom w:val="0"/>
          <w:divBdr>
            <w:top w:val="none" w:sz="0" w:space="0" w:color="auto"/>
            <w:left w:val="none" w:sz="0" w:space="0" w:color="auto"/>
            <w:bottom w:val="none" w:sz="0" w:space="0" w:color="auto"/>
            <w:right w:val="none" w:sz="0" w:space="0" w:color="auto"/>
          </w:divBdr>
        </w:div>
      </w:divsChild>
    </w:div>
    <w:div w:id="1609853869">
      <w:bodyDiv w:val="1"/>
      <w:marLeft w:val="0"/>
      <w:marRight w:val="0"/>
      <w:marTop w:val="0"/>
      <w:marBottom w:val="0"/>
      <w:divBdr>
        <w:top w:val="none" w:sz="0" w:space="0" w:color="auto"/>
        <w:left w:val="none" w:sz="0" w:space="0" w:color="auto"/>
        <w:bottom w:val="none" w:sz="0" w:space="0" w:color="auto"/>
        <w:right w:val="none" w:sz="0" w:space="0" w:color="auto"/>
      </w:divBdr>
      <w:divsChild>
        <w:div w:id="35667923">
          <w:marLeft w:val="0"/>
          <w:marRight w:val="0"/>
          <w:marTop w:val="0"/>
          <w:marBottom w:val="0"/>
          <w:divBdr>
            <w:top w:val="none" w:sz="0" w:space="0" w:color="auto"/>
            <w:left w:val="none" w:sz="0" w:space="0" w:color="auto"/>
            <w:bottom w:val="none" w:sz="0" w:space="0" w:color="auto"/>
            <w:right w:val="none" w:sz="0" w:space="0" w:color="auto"/>
          </w:divBdr>
        </w:div>
      </w:divsChild>
    </w:div>
    <w:div w:id="1674144859">
      <w:bodyDiv w:val="1"/>
      <w:marLeft w:val="0"/>
      <w:marRight w:val="0"/>
      <w:marTop w:val="0"/>
      <w:marBottom w:val="0"/>
      <w:divBdr>
        <w:top w:val="none" w:sz="0" w:space="0" w:color="auto"/>
        <w:left w:val="none" w:sz="0" w:space="0" w:color="auto"/>
        <w:bottom w:val="none" w:sz="0" w:space="0" w:color="auto"/>
        <w:right w:val="none" w:sz="0" w:space="0" w:color="auto"/>
      </w:divBdr>
    </w:div>
    <w:div w:id="19898253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6843</Words>
  <Characters>37858</Characters>
  <Application>Microsoft Office Word</Application>
  <DocSecurity>0</DocSecurity>
  <Lines>315</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2024-10-23T19:50:00Z</dcterms:created>
  <dcterms:modified xsi:type="dcterms:W3CDTF">2024-10-23T19:50:00Z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