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6012B513" w:rsidR="007A31DC" w:rsidRDefault="00FE1729"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mc:AlternateContent>
          <mc:Choice Requires="wps">
            <w:drawing>
              <wp:anchor distT="0" distB="0" distL="114300" distR="114300" simplePos="0" relativeHeight="251660800" behindDoc="0" locked="0" layoutInCell="1" allowOverlap="1" wp14:anchorId="48B9893F" wp14:editId="622BF6E8">
                <wp:simplePos x="0" y="0"/>
                <wp:positionH relativeFrom="column">
                  <wp:posOffset>3916680</wp:posOffset>
                </wp:positionH>
                <wp:positionV relativeFrom="paragraph">
                  <wp:posOffset>-365760</wp:posOffset>
                </wp:positionV>
                <wp:extent cx="1912620" cy="1104900"/>
                <wp:effectExtent l="0" t="0" r="0" b="0"/>
                <wp:wrapNone/>
                <wp:docPr id="311685533" name="Rectangle 1"/>
                <wp:cNvGraphicFramePr/>
                <a:graphic xmlns:a="http://schemas.openxmlformats.org/drawingml/2006/main">
                  <a:graphicData uri="http://schemas.microsoft.com/office/word/2010/wordprocessingShape">
                    <wps:wsp>
                      <wps:cNvSpPr/>
                      <wps:spPr>
                        <a:xfrm>
                          <a:off x="0" y="0"/>
                          <a:ext cx="1912620" cy="110490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16F9A3EB" w14:textId="4FDC773D" w:rsidR="00FE1729" w:rsidRPr="00FE1729" w:rsidRDefault="00FE1729" w:rsidP="00FE1729">
                            <w:pPr>
                              <w:bidi/>
                              <w:jc w:val="center"/>
                              <w:rPr>
                                <w:rFonts w:ascii="Arial" w:hAnsi="Arial" w:cs="Simplified Arabic"/>
                                <w:b/>
                                <w:bCs/>
                                <w:sz w:val="32"/>
                                <w:szCs w:val="32"/>
                                <w:rtl/>
                                <w:lang w:bidi="ar-EG"/>
                              </w:rPr>
                            </w:pPr>
                            <w:r w:rsidRPr="00FE1729">
                              <w:rPr>
                                <w:rFonts w:ascii="Arial" w:hAnsi="Arial" w:cs="Simplified Arabic" w:hint="cs"/>
                                <w:b/>
                                <w:bCs/>
                                <w:sz w:val="32"/>
                                <w:szCs w:val="32"/>
                                <w:rtl/>
                                <w:lang w:bidi="ar-EG"/>
                              </w:rPr>
                              <w:t>جامعة ميد أوشن</w:t>
                            </w:r>
                          </w:p>
                          <w:p w14:paraId="7608EE4D" w14:textId="394A3C69" w:rsidR="00FE1729" w:rsidRPr="00FE1729" w:rsidRDefault="00FE1729" w:rsidP="00FE1729">
                            <w:pPr>
                              <w:bidi/>
                              <w:jc w:val="center"/>
                              <w:rPr>
                                <w:rFonts w:ascii="Arial" w:hAnsi="Arial" w:cs="Simplified Arabic"/>
                                <w:b/>
                                <w:bCs/>
                                <w:sz w:val="32"/>
                                <w:szCs w:val="32"/>
                                <w:lang w:bidi="ar-EG"/>
                              </w:rPr>
                            </w:pPr>
                            <w:r w:rsidRPr="00FE1729">
                              <w:rPr>
                                <w:rFonts w:ascii="Arial" w:hAnsi="Arial" w:cs="Simplified Arabic" w:hint="cs"/>
                                <w:b/>
                                <w:bCs/>
                                <w:sz w:val="32"/>
                                <w:szCs w:val="32"/>
                                <w:rtl/>
                                <w:lang w:bidi="ar-EG"/>
                              </w:rPr>
                              <w:t>كلية الإدارة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9893F" id="Rectangle 1" o:spid="_x0000_s1026" style="position:absolute;left:0;text-align:left;margin-left:308.4pt;margin-top:-28.8pt;width:150.6pt;height:87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" filled="f" stroked="f" strokeweight="2pt">
                <v:textbox>
                  <w:txbxContent>
                    <w:p w14:paraId="16F9A3EB" w14:textId="4FDC773D" w:rsidR="00FE1729" w:rsidRPr="00FE1729" w:rsidRDefault="00FE1729" w:rsidP="00FE1729">
                      <w:pPr>
                        <w:bidi/>
                        <w:jc w:val="center"/>
                        <w:rPr>
                          <w:rFonts w:ascii="Arial" w:hAnsi="Arial" w:cs="Simplified Arabic"/>
                          <w:b/>
                          <w:bCs/>
                          <w:sz w:val="32"/>
                          <w:szCs w:val="32"/>
                          <w:rtl/>
                          <w:lang w:bidi="ar-EG"/>
                        </w:rPr>
                      </w:pPr>
                      <w:r w:rsidRPr="00FE1729">
                        <w:rPr>
                          <w:rFonts w:ascii="Arial" w:hAnsi="Arial" w:cs="Simplified Arabic" w:hint="cs"/>
                          <w:b/>
                          <w:bCs/>
                          <w:sz w:val="32"/>
                          <w:szCs w:val="32"/>
                          <w:rtl/>
                          <w:lang w:bidi="ar-EG"/>
                        </w:rPr>
                        <w:t>جامعة ميد أوشن</w:t>
                      </w:r>
                    </w:p>
                    <w:p w14:paraId="7608EE4D" w14:textId="394A3C69" w:rsidR="00FE1729" w:rsidRPr="00FE1729" w:rsidRDefault="00FE1729" w:rsidP="00FE1729">
                      <w:pPr>
                        <w:bidi/>
                        <w:jc w:val="center"/>
                        <w:rPr>
                          <w:rFonts w:ascii="Arial" w:hAnsi="Arial" w:cs="Simplified Arabic"/>
                          <w:b/>
                          <w:bCs/>
                          <w:sz w:val="32"/>
                          <w:szCs w:val="32"/>
                          <w:lang w:bidi="ar-EG"/>
                        </w:rPr>
                      </w:pPr>
                      <w:r w:rsidRPr="00FE1729">
                        <w:rPr>
                          <w:rFonts w:ascii="Arial" w:hAnsi="Arial" w:cs="Simplified Arabic" w:hint="cs"/>
                          <w:b/>
                          <w:bCs/>
                          <w:sz w:val="32"/>
                          <w:szCs w:val="32"/>
                          <w:rtl/>
                          <w:lang w:bidi="ar-EG"/>
                        </w:rPr>
                        <w:t>كلية الإدارة</w:t>
                      </w:r>
                    </w:p>
                  </w:txbxContent>
                </v:textbox>
              </v:rect>
            </w:pict>
          </mc:Fallback>
        </mc:AlternateContent>
      </w:r>
      <w:r w:rsidR="00264677">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17251BC" w:rsidR="007A31DC" w:rsidRPr="00FE1729" w:rsidRDefault="00FE1729" w:rsidP="00BE609B">
      <w:pPr>
        <w:bidi/>
        <w:jc w:val="center"/>
        <w:rPr>
          <w:rFonts w:ascii="Arial" w:hAnsi="Arial" w:cs="Simplified Arabic"/>
          <w:b/>
          <w:bCs/>
          <w:sz w:val="44"/>
          <w:szCs w:val="44"/>
          <w:rtl/>
          <w:lang w:bidi="ar-EG"/>
        </w:rPr>
      </w:pPr>
      <w:r w:rsidRPr="00FE1729">
        <w:rPr>
          <w:rFonts w:ascii="Arial" w:hAnsi="Arial" w:cs="Simplified Arabic" w:hint="cs"/>
          <w:b/>
          <w:bCs/>
          <w:sz w:val="44"/>
          <w:szCs w:val="44"/>
          <w:rtl/>
          <w:lang w:bidi="ar-EG"/>
        </w:rPr>
        <w:t>الحوكمة الفعالة لضمان استدامة ونجاح شركات الأمن</w:t>
      </w:r>
      <w:r>
        <w:rPr>
          <w:rFonts w:ascii="Arial" w:hAnsi="Arial" w:cs="Simplified Arabic" w:hint="cs"/>
          <w:b/>
          <w:bCs/>
          <w:sz w:val="44"/>
          <w:szCs w:val="44"/>
          <w:rtl/>
          <w:lang w:bidi="ar-EG"/>
        </w:rPr>
        <w:t xml:space="preserve"> </w:t>
      </w:r>
      <w:r w:rsidRPr="00FE1729">
        <w:rPr>
          <w:rFonts w:ascii="Arial" w:hAnsi="Arial" w:cs="Simplified Arabic" w:hint="cs"/>
          <w:b/>
          <w:bCs/>
          <w:sz w:val="44"/>
          <w:szCs w:val="44"/>
          <w:rtl/>
          <w:lang w:bidi="ar-EG"/>
        </w:rPr>
        <w:t>السيبراني الناشئة في المملكة العربية السعودية</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79313DA6" w14:textId="7DD434EA" w:rsidR="001C7DB2" w:rsidRDefault="00FE1729" w:rsidP="00FE1729">
      <w:pPr>
        <w:bidi/>
        <w:jc w:val="center"/>
        <w:rPr>
          <w:rFonts w:ascii="Arial" w:hAnsi="Arial" w:cs="Simplified Arabic"/>
          <w:b/>
          <w:bCs/>
          <w:sz w:val="28"/>
          <w:szCs w:val="28"/>
          <w:lang w:bidi="ar-EG"/>
        </w:rPr>
      </w:pPr>
      <w:r w:rsidRPr="00A078B3">
        <w:rPr>
          <w:rFonts w:ascii="Arial" w:hAnsi="Arial" w:cs="Simplified Arabic" w:hint="cs"/>
          <w:b/>
          <w:bCs/>
          <w:sz w:val="28"/>
          <w:szCs w:val="28"/>
          <w:rtl/>
          <w:lang w:bidi="ar-EG"/>
        </w:rPr>
        <w:t xml:space="preserve">دراسة تطبيقية على </w:t>
      </w:r>
      <w:r w:rsidR="003F1B8D">
        <w:rPr>
          <w:rFonts w:ascii="Arial" w:hAnsi="Arial" w:cs="Simplified Arabic" w:hint="cs"/>
          <w:b/>
          <w:bCs/>
          <w:sz w:val="28"/>
          <w:szCs w:val="28"/>
          <w:rtl/>
          <w:lang w:bidi="ar-EG"/>
        </w:rPr>
        <w:t>شركتين</w:t>
      </w:r>
      <w:r w:rsidRPr="00A078B3">
        <w:rPr>
          <w:rFonts w:ascii="Arial" w:hAnsi="Arial" w:cs="Simplified Arabic" w:hint="cs"/>
          <w:b/>
          <w:bCs/>
          <w:sz w:val="28"/>
          <w:szCs w:val="28"/>
          <w:rtl/>
          <w:lang w:bidi="ar-EG"/>
        </w:rPr>
        <w:t xml:space="preserve"> ناشئ</w:t>
      </w:r>
      <w:r w:rsidR="003F1B8D">
        <w:rPr>
          <w:rFonts w:ascii="Arial" w:hAnsi="Arial" w:cs="Simplified Arabic" w:hint="cs"/>
          <w:b/>
          <w:bCs/>
          <w:sz w:val="28"/>
          <w:szCs w:val="28"/>
          <w:rtl/>
          <w:lang w:bidi="ar-EG"/>
        </w:rPr>
        <w:t>تين</w:t>
      </w:r>
      <w:r w:rsidRPr="00A078B3">
        <w:rPr>
          <w:rFonts w:ascii="Arial" w:hAnsi="Arial" w:cs="Simplified Arabic" w:hint="cs"/>
          <w:b/>
          <w:bCs/>
          <w:sz w:val="28"/>
          <w:szCs w:val="28"/>
          <w:rtl/>
          <w:lang w:bidi="ar-EG"/>
        </w:rPr>
        <w:t xml:space="preserve"> في مجال الأمن السيبراني في المملكة العربية السعودية</w:t>
      </w:r>
    </w:p>
    <w:p w14:paraId="26758386" w14:textId="08322F36" w:rsidR="00A078B3" w:rsidRPr="00A078B3" w:rsidRDefault="00A078B3" w:rsidP="00A078B3">
      <w:pPr>
        <w:bidi/>
        <w:jc w:val="center"/>
        <w:rPr>
          <w:rFonts w:ascii="Arial" w:hAnsi="Arial" w:cs="Simplified Arabic"/>
          <w:b/>
          <w:bCs/>
          <w:sz w:val="28"/>
          <w:szCs w:val="28"/>
          <w:rtl/>
          <w:lang w:bidi="ar-EG"/>
        </w:rPr>
      </w:pPr>
      <w:r>
        <w:rPr>
          <w:rFonts w:ascii="Arial" w:hAnsi="Arial" w:cs="Simplified Arabic" w:hint="cs"/>
          <w:b/>
          <w:bCs/>
          <w:sz w:val="28"/>
          <w:szCs w:val="28"/>
          <w:rtl/>
          <w:lang w:bidi="ar-EG"/>
        </w:rPr>
        <w:t>للتسجيل لدرجة الدكتوراة</w:t>
      </w:r>
    </w:p>
    <w:p w14:paraId="326EF0D4" w14:textId="77777777" w:rsidR="00A078B3" w:rsidRDefault="00A078B3" w:rsidP="00A078B3">
      <w:pPr>
        <w:bidi/>
        <w:jc w:val="center"/>
        <w:rPr>
          <w:rFonts w:ascii="Arial" w:hAnsi="Arial" w:cs="Simplified Arabic"/>
          <w:b/>
          <w:bCs/>
          <w:sz w:val="36"/>
          <w:szCs w:val="36"/>
          <w:lang w:bidi="ar-EG"/>
        </w:rPr>
      </w:pPr>
    </w:p>
    <w:p w14:paraId="3E0DA44E" w14:textId="585E3D9F" w:rsidR="00A078B3" w:rsidRPr="00FE1729" w:rsidRDefault="00A078B3" w:rsidP="00A078B3">
      <w:pPr>
        <w:bidi/>
        <w:jc w:val="center"/>
        <w:rPr>
          <w:rFonts w:ascii="Arial" w:hAnsi="Arial" w:cs="Simplified Arabic"/>
          <w:b/>
          <w:bCs/>
          <w:sz w:val="36"/>
          <w:szCs w:val="36"/>
          <w:rtl/>
          <w:lang w:bidi="ar-EG"/>
        </w:rPr>
      </w:pPr>
      <w:r>
        <w:rPr>
          <w:rFonts w:ascii="Arial" w:hAnsi="Arial" w:cs="Simplified Arabic" w:hint="cs"/>
          <w:b/>
          <w:bCs/>
          <w:sz w:val="36"/>
          <w:szCs w:val="36"/>
          <w:rtl/>
          <w:lang w:bidi="ar-EG"/>
        </w:rPr>
        <w:t>مقدم من</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A078B3">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0575723" w:rsidR="004B484B" w:rsidRPr="00A078B3" w:rsidRDefault="00A078B3" w:rsidP="00A078B3">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A078B3">
              <w:rPr>
                <w:rFonts w:ascii="Sakkal Majalla" w:hAnsi="Sakkal Majalla" w:cs="Sakkal Majalla" w:hint="cs"/>
                <w:b/>
                <w:bCs/>
                <w:color w:val="000000" w:themeColor="text1"/>
                <w:sz w:val="36"/>
                <w:szCs w:val="36"/>
                <w:rtl/>
              </w:rPr>
              <w:t>محمد عبد العزيز الدريوش</w:t>
            </w:r>
          </w:p>
        </w:tc>
      </w:tr>
      <w:tr w:rsidR="004B484B" w14:paraId="6FA7B4A8" w14:textId="02E32D0F" w:rsidTr="00A078B3">
        <w:tc>
          <w:tcPr>
            <w:tcW w:w="1763" w:type="dxa"/>
          </w:tcPr>
          <w:p w14:paraId="040F1E28" w14:textId="54AE97DC"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AE773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34BD123" w:rsidR="00BE609B" w:rsidRPr="00A078B3" w:rsidRDefault="00A078B3" w:rsidP="00A078B3">
            <w:pPr>
              <w:pStyle w:val="NormalWeb"/>
              <w:tabs>
                <w:tab w:val="left" w:pos="192"/>
                <w:tab w:val="left" w:pos="288"/>
                <w:tab w:val="left" w:pos="396"/>
                <w:tab w:val="left" w:pos="600"/>
                <w:tab w:val="left" w:pos="948"/>
                <w:tab w:val="left" w:pos="1632"/>
                <w:tab w:val="center" w:pos="2916"/>
              </w:tabs>
              <w:bidi/>
              <w:spacing w:before="0" w:beforeAutospacing="0" w:after="0" w:afterAutospacing="0"/>
              <w:ind w:right="-270"/>
              <w:rPr>
                <w:rFonts w:ascii="Sakkal Majalla" w:hAnsi="Sakkal Majalla" w:cs="Sakkal Majalla"/>
                <w:b/>
                <w:bCs/>
                <w:color w:val="000000" w:themeColor="text1"/>
                <w:sz w:val="36"/>
                <w:szCs w:val="36"/>
              </w:rPr>
            </w:pPr>
            <w:r w:rsidRPr="00A078B3">
              <w:rPr>
                <w:rFonts w:ascii="Sakkal Majalla" w:hAnsi="Sakkal Majalla" w:cs="Sakkal Majalla"/>
                <w:b/>
                <w:bCs/>
                <w:color w:val="000000" w:themeColor="text1"/>
                <w:sz w:val="36"/>
                <w:szCs w:val="36"/>
              </w:rPr>
              <w:t>2021206617</w:t>
            </w:r>
          </w:p>
        </w:tc>
      </w:tr>
      <w:tr w:rsidR="004B484B" w14:paraId="51860AEF" w14:textId="0FB5AA02" w:rsidTr="00A078B3">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9884B8A"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A078B3">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A078B3">
        <w:rPr>
          <w:rFonts w:ascii="Calibri" w:hAnsi="Calibri" w:cs="Calibri" w:hint="cs"/>
          <w:b/>
          <w:bCs/>
          <w:color w:val="FF0000"/>
          <w:sz w:val="28"/>
          <w:szCs w:val="28"/>
          <w:rtl/>
        </w:rPr>
        <w:t>2026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50DD4F5A" w14:textId="77777777" w:rsidR="00A078B3" w:rsidRDefault="00A078B3" w:rsidP="00395E1F">
      <w:pPr>
        <w:bidi/>
        <w:spacing w:after="200" w:line="276" w:lineRule="auto"/>
        <w:rPr>
          <w:rFonts w:ascii="Sakkal Majalla" w:hAnsi="Sakkal Majalla" w:cs="Sakkal Majalla"/>
          <w:b/>
          <w:bCs/>
          <w:color w:val="00B0F0"/>
          <w:sz w:val="36"/>
          <w:szCs w:val="36"/>
          <w:u w:val="single"/>
          <w:rtl/>
        </w:rPr>
      </w:pPr>
    </w:p>
    <w:p w14:paraId="308687AE" w14:textId="77777777" w:rsidR="00A078B3" w:rsidRDefault="00A078B3" w:rsidP="00A078B3">
      <w:pPr>
        <w:bidi/>
        <w:spacing w:after="200" w:line="276" w:lineRule="auto"/>
        <w:rPr>
          <w:rFonts w:ascii="Sakkal Majalla" w:hAnsi="Sakkal Majalla" w:cs="Sakkal Majalla"/>
          <w:b/>
          <w:bCs/>
          <w:color w:val="00B0F0"/>
          <w:sz w:val="36"/>
          <w:szCs w:val="36"/>
          <w:u w:val="single"/>
          <w:rtl/>
        </w:rPr>
      </w:pPr>
    </w:p>
    <w:p w14:paraId="02B695D8" w14:textId="553A16B9" w:rsidR="00C11026" w:rsidRDefault="00C11026" w:rsidP="00A078B3">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224C184E" w14:textId="7777777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يتناول هذا الفصل عرضًا تفصيليًا لنتائج التحليل الإحصائي للبيانات التي تم جمعها من خلال أداة الدراسة (الاستبانة)، والتي صُممت لقياس أثر الحوكمة الفعالة بأبعادها المختلفة على تحقيق الاستدامة المؤسسية والنجاح المؤسسي في شركات الأمن السيبراني الناشئة في المملكة العربية السعودية</w:t>
      </w:r>
      <w:r w:rsidRPr="00A10CB7">
        <w:rPr>
          <w:rFonts w:cs="Simplified Arabic"/>
          <w:sz w:val="28"/>
          <w:szCs w:val="28"/>
          <w:lang w:bidi="ar-EG"/>
        </w:rPr>
        <w:t>.</w:t>
      </w:r>
    </w:p>
    <w:p w14:paraId="5C4D3164" w14:textId="7777777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وقد تم توزيع الاستبانة على عينة مكونة من (</w:t>
      </w:r>
      <w:r>
        <w:rPr>
          <w:rFonts w:cs="Simplified Arabic" w:hint="cs"/>
          <w:sz w:val="28"/>
          <w:szCs w:val="28"/>
          <w:rtl/>
        </w:rPr>
        <w:t>63</w:t>
      </w:r>
      <w:r w:rsidRPr="00A10CB7">
        <w:rPr>
          <w:rFonts w:cs="Simplified Arabic"/>
          <w:sz w:val="28"/>
          <w:szCs w:val="28"/>
          <w:rtl/>
        </w:rPr>
        <w:t>) مفردة من العاملين في مجال الأمن السيبراني، حيث تم اختيارهم وفق أسلوب العينة المناسبة لطبيعة الدراسة، مع مراعاة التنوع في الخصائص الديموغرافية (الجنس، العمر، المؤهل العلمي، سنوات الخبرة، والمسمى الوظيفي)، بما يعزز من تمثيل العينة لمجتمع الدراسة</w:t>
      </w:r>
      <w:r w:rsidRPr="00A10CB7">
        <w:rPr>
          <w:rFonts w:cs="Simplified Arabic"/>
          <w:sz w:val="28"/>
          <w:szCs w:val="28"/>
          <w:lang w:bidi="ar-EG"/>
        </w:rPr>
        <w:t>.</w:t>
      </w:r>
    </w:p>
    <w:p w14:paraId="186CA6FE" w14:textId="7777777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واعتمدت الدراسة على مقياس ليكرت الخماسي لقياس استجابات أفراد العينة، حيث تراوحت الإجابات بين (1) أعارض بشدة و(5) أوافق بشدة، وذلك بهدف قياس اتجاهات المبحوثين بدقة نحو عبارات الاستبانة المتعلقة بمتغيرات الدراسة</w:t>
      </w:r>
      <w:r w:rsidRPr="00A10CB7">
        <w:rPr>
          <w:rFonts w:cs="Simplified Arabic"/>
          <w:sz w:val="28"/>
          <w:szCs w:val="28"/>
          <w:lang w:bidi="ar-EG"/>
        </w:rPr>
        <w:t>.</w:t>
      </w:r>
    </w:p>
    <w:p w14:paraId="1B4F13B3" w14:textId="6865B6A6"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 xml:space="preserve">وقد تم تحليل البيانات باستخدام مجموعة من </w:t>
      </w:r>
      <w:r w:rsidR="000644A5">
        <w:rPr>
          <w:rFonts w:cs="Simplified Arabic" w:hint="cs"/>
          <w:sz w:val="28"/>
          <w:szCs w:val="28"/>
          <w:rtl/>
          <w:lang w:bidi="ar-EG"/>
        </w:rPr>
        <w:t>الأساليب</w:t>
      </w:r>
      <w:r w:rsidRPr="00A10CB7">
        <w:rPr>
          <w:rFonts w:cs="Simplified Arabic"/>
          <w:sz w:val="28"/>
          <w:szCs w:val="28"/>
          <w:rtl/>
        </w:rPr>
        <w:t xml:space="preserve"> الإحصائية المناسبة لطبيعة الدراسة، وذلك من خلال استخدام برنامج الحزم الإحصائية للعلوم الاجتماعية</w:t>
      </w:r>
      <w:r w:rsidRPr="00A10CB7">
        <w:rPr>
          <w:rFonts w:cs="Simplified Arabic"/>
          <w:sz w:val="28"/>
          <w:szCs w:val="28"/>
          <w:lang w:bidi="ar-EG"/>
        </w:rPr>
        <w:t xml:space="preserve"> (SPSS)</w:t>
      </w:r>
      <w:r w:rsidRPr="00A10CB7">
        <w:rPr>
          <w:rFonts w:cs="Simplified Arabic"/>
          <w:sz w:val="28"/>
          <w:szCs w:val="28"/>
          <w:rtl/>
        </w:rPr>
        <w:t>، حيث شمل التحليل ما يلي</w:t>
      </w:r>
      <w:r w:rsidRPr="00A10CB7">
        <w:rPr>
          <w:rFonts w:cs="Simplified Arabic"/>
          <w:sz w:val="28"/>
          <w:szCs w:val="28"/>
          <w:lang w:bidi="ar-EG"/>
        </w:rPr>
        <w:t>:</w:t>
      </w:r>
    </w:p>
    <w:p w14:paraId="43B3810F" w14:textId="77777777"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الإحصاءات الوصفية (المتوسطات الحسابية، والانحرافات المعيارية) لوصف استجابات أفراد العينة</w:t>
      </w:r>
      <w:r w:rsidRPr="00A10CB7">
        <w:rPr>
          <w:rFonts w:cs="Simplified Arabic"/>
          <w:sz w:val="28"/>
          <w:szCs w:val="28"/>
          <w:lang w:bidi="ar-EG"/>
        </w:rPr>
        <w:t>.</w:t>
      </w:r>
    </w:p>
    <w:p w14:paraId="586AFDC8" w14:textId="42C468FE"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 xml:space="preserve">اختبار الثبات (معامل </w:t>
      </w:r>
      <w:r w:rsidR="000644A5" w:rsidRPr="00A10CB7">
        <w:rPr>
          <w:rFonts w:cs="Simplified Arabic" w:hint="cs"/>
          <w:sz w:val="28"/>
          <w:szCs w:val="28"/>
          <w:rtl/>
        </w:rPr>
        <w:t>كرو نبا</w:t>
      </w:r>
      <w:r w:rsidR="000644A5" w:rsidRPr="00A10CB7">
        <w:rPr>
          <w:rFonts w:cs="Simplified Arabic" w:hint="eastAsia"/>
          <w:sz w:val="28"/>
          <w:szCs w:val="28"/>
          <w:rtl/>
        </w:rPr>
        <w:t>خ</w:t>
      </w:r>
      <w:r w:rsidRPr="00A10CB7">
        <w:rPr>
          <w:rFonts w:cs="Simplified Arabic"/>
          <w:sz w:val="28"/>
          <w:szCs w:val="28"/>
          <w:rtl/>
        </w:rPr>
        <w:t xml:space="preserve"> ألفا) للتحقق من مدى اتساق أداة الدراسة</w:t>
      </w:r>
      <w:r w:rsidRPr="00A10CB7">
        <w:rPr>
          <w:rFonts w:cs="Simplified Arabic"/>
          <w:sz w:val="28"/>
          <w:szCs w:val="28"/>
          <w:lang w:bidi="ar-EG"/>
        </w:rPr>
        <w:t>.</w:t>
      </w:r>
    </w:p>
    <w:p w14:paraId="1B96B9A0" w14:textId="77777777"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تحليل الارتباط</w:t>
      </w:r>
      <w:r w:rsidRPr="00A10CB7">
        <w:rPr>
          <w:rFonts w:cs="Simplified Arabic"/>
          <w:sz w:val="28"/>
          <w:szCs w:val="28"/>
          <w:lang w:bidi="ar-EG"/>
        </w:rPr>
        <w:t xml:space="preserve"> (Correlation Analysis) </w:t>
      </w:r>
      <w:r w:rsidRPr="00A10CB7">
        <w:rPr>
          <w:rFonts w:cs="Simplified Arabic"/>
          <w:sz w:val="28"/>
          <w:szCs w:val="28"/>
          <w:rtl/>
        </w:rPr>
        <w:t>لقياس قوة واتجاه العلاقة بين متغيرات الدراسة</w:t>
      </w:r>
      <w:r w:rsidRPr="00A10CB7">
        <w:rPr>
          <w:rFonts w:cs="Simplified Arabic"/>
          <w:sz w:val="28"/>
          <w:szCs w:val="28"/>
          <w:lang w:bidi="ar-EG"/>
        </w:rPr>
        <w:t>.</w:t>
      </w:r>
    </w:p>
    <w:p w14:paraId="005BEC0C" w14:textId="77777777" w:rsidR="000D6330" w:rsidRPr="00A10CB7" w:rsidRDefault="000D6330" w:rsidP="000D6330">
      <w:pPr>
        <w:numPr>
          <w:ilvl w:val="0"/>
          <w:numId w:val="7"/>
        </w:numPr>
        <w:bidi/>
        <w:spacing w:after="120" w:line="240" w:lineRule="auto"/>
        <w:jc w:val="both"/>
        <w:rPr>
          <w:rFonts w:cs="Simplified Arabic"/>
          <w:sz w:val="28"/>
          <w:szCs w:val="28"/>
          <w:lang w:bidi="ar-EG"/>
        </w:rPr>
      </w:pPr>
      <w:r w:rsidRPr="00A10CB7">
        <w:rPr>
          <w:rFonts w:cs="Simplified Arabic"/>
          <w:sz w:val="28"/>
          <w:szCs w:val="28"/>
          <w:rtl/>
        </w:rPr>
        <w:t>تحليل الانحدار</w:t>
      </w:r>
      <w:r w:rsidRPr="00A10CB7">
        <w:rPr>
          <w:rFonts w:cs="Simplified Arabic"/>
          <w:sz w:val="28"/>
          <w:szCs w:val="28"/>
          <w:lang w:bidi="ar-EG"/>
        </w:rPr>
        <w:t xml:space="preserve"> (Regression Analysis) </w:t>
      </w:r>
      <w:r w:rsidRPr="00A10CB7">
        <w:rPr>
          <w:rFonts w:cs="Simplified Arabic"/>
          <w:sz w:val="28"/>
          <w:szCs w:val="28"/>
          <w:rtl/>
        </w:rPr>
        <w:t>لاختبار أثر الحوكمة الفعالة على كل من الاستدامة المؤسسية والنجاح المؤسسي</w:t>
      </w:r>
      <w:r w:rsidRPr="00A10CB7">
        <w:rPr>
          <w:rFonts w:cs="Simplified Arabic"/>
          <w:sz w:val="28"/>
          <w:szCs w:val="28"/>
          <w:lang w:bidi="ar-EG"/>
        </w:rPr>
        <w:t>.</w:t>
      </w:r>
    </w:p>
    <w:p w14:paraId="617B2F52" w14:textId="19A4BA47" w:rsidR="000D6330" w:rsidRPr="00A10CB7" w:rsidRDefault="000D6330" w:rsidP="000D6330">
      <w:pPr>
        <w:bidi/>
        <w:spacing w:after="120" w:line="240" w:lineRule="auto"/>
        <w:jc w:val="both"/>
        <w:rPr>
          <w:rFonts w:cs="Simplified Arabic"/>
          <w:sz w:val="28"/>
          <w:szCs w:val="28"/>
          <w:lang w:bidi="ar-EG"/>
        </w:rPr>
      </w:pPr>
      <w:r w:rsidRPr="00A10CB7">
        <w:rPr>
          <w:rFonts w:cs="Simplified Arabic"/>
          <w:sz w:val="28"/>
          <w:szCs w:val="28"/>
          <w:rtl/>
        </w:rPr>
        <w:t xml:space="preserve">ويهدف هذا الفصل إلى تقديم تفسير علمي دقيق للنتائج التي تم التوصل </w:t>
      </w:r>
      <w:r w:rsidR="00721D8C">
        <w:rPr>
          <w:rFonts w:cs="Simplified Arabic" w:hint="cs"/>
          <w:sz w:val="28"/>
          <w:szCs w:val="28"/>
          <w:rtl/>
        </w:rPr>
        <w:t>إليها</w:t>
      </w:r>
      <w:r w:rsidRPr="00A10CB7">
        <w:rPr>
          <w:rFonts w:cs="Simplified Arabic"/>
          <w:sz w:val="28"/>
          <w:szCs w:val="28"/>
          <w:rtl/>
        </w:rPr>
        <w:t>، وربطها بالإطار النظري والدراسات السابقة، بما يسهم في اختبار فرضيات الدراسة والإجابة عن تساؤلاتها، والوصول إلى استنتاجات علمية يمكن الاعتماد عليها في دعم تطوير ممارسات الحوكمة داخل شركات الأمن السيبراني الناشئة</w:t>
      </w:r>
      <w:r w:rsidRPr="00A10CB7">
        <w:rPr>
          <w:rFonts w:cs="Simplified Arabic"/>
          <w:sz w:val="28"/>
          <w:szCs w:val="28"/>
          <w:lang w:bidi="ar-EG"/>
        </w:rPr>
        <w:t>.</w:t>
      </w:r>
    </w:p>
    <w:p w14:paraId="4DD34803" w14:textId="77777777" w:rsidR="000D6330" w:rsidRDefault="000D6330" w:rsidP="000D6330">
      <w:pPr>
        <w:bidi/>
        <w:spacing w:after="120" w:line="240" w:lineRule="auto"/>
        <w:jc w:val="both"/>
        <w:rPr>
          <w:rFonts w:cs="Simplified Arabic"/>
          <w:sz w:val="28"/>
          <w:szCs w:val="28"/>
          <w:rtl/>
          <w:lang w:bidi="ar-EG"/>
        </w:rPr>
      </w:pPr>
      <w:r w:rsidRPr="00A10CB7">
        <w:rPr>
          <w:rFonts w:cs="Simplified Arabic"/>
          <w:sz w:val="28"/>
          <w:szCs w:val="28"/>
          <w:rtl/>
        </w:rPr>
        <w:lastRenderedPageBreak/>
        <w:t>وسيتم عرض نتائج التحليل وفق ترتيب منطقي يبدأ بوصف خصائص العينة، ثم تحليل محاور الدراسة، يلي ذلك اختبار الفرضيات، وصولًا إلى مناقشة النتائج وتفسيرها في ضوء الأدبيات ذات الصلة</w:t>
      </w:r>
      <w:r w:rsidRPr="00A10CB7">
        <w:rPr>
          <w:rFonts w:cs="Simplified Arabic"/>
          <w:sz w:val="28"/>
          <w:szCs w:val="28"/>
          <w:lang w:bidi="ar-EG"/>
        </w:rPr>
        <w:t>.</w:t>
      </w:r>
    </w:p>
    <w:p w14:paraId="3D7E808B" w14:textId="068DAA8C" w:rsidR="000D6330" w:rsidRPr="00BA4133" w:rsidRDefault="00BA4133" w:rsidP="00BA4133">
      <w:pPr>
        <w:bidi/>
        <w:spacing w:after="200" w:line="276" w:lineRule="auto"/>
        <w:rPr>
          <w:rFonts w:ascii="Sakkal Majalla" w:hAnsi="Sakkal Majalla" w:cs="Sakkal Majalla"/>
          <w:b/>
          <w:bCs/>
          <w:color w:val="00B0F0"/>
          <w:sz w:val="36"/>
          <w:szCs w:val="36"/>
          <w:u w:val="single"/>
        </w:rPr>
      </w:pPr>
      <w:r w:rsidRPr="00BA4133">
        <w:rPr>
          <w:rFonts w:ascii="Sakkal Majalla" w:hAnsi="Sakkal Majalla" w:cs="Sakkal Majalla" w:hint="cs"/>
          <w:b/>
          <w:bCs/>
          <w:color w:val="00B0F0"/>
          <w:sz w:val="36"/>
          <w:szCs w:val="36"/>
          <w:u w:val="single"/>
          <w:rtl/>
        </w:rPr>
        <w:t>الإحصاء والتحليل الوصفي:</w:t>
      </w:r>
    </w:p>
    <w:p w14:paraId="39162C17" w14:textId="77777777" w:rsidR="000D6330" w:rsidRPr="00F45654" w:rsidRDefault="000D6330" w:rsidP="000D6330">
      <w:pPr>
        <w:tabs>
          <w:tab w:val="left" w:pos="1087"/>
        </w:tabs>
        <w:bidi/>
        <w:spacing w:after="120" w:line="240" w:lineRule="auto"/>
        <w:rPr>
          <w:rFonts w:cs="Simplified Arabic"/>
          <w:b/>
          <w:bCs/>
          <w:sz w:val="32"/>
          <w:szCs w:val="32"/>
          <w:lang w:bidi="ar-EG"/>
        </w:rPr>
      </w:pPr>
      <w:r>
        <w:rPr>
          <w:rFonts w:cs="Simplified Arabic" w:hint="cs"/>
          <w:b/>
          <w:bCs/>
          <w:sz w:val="32"/>
          <w:szCs w:val="32"/>
          <w:rtl/>
          <w:lang w:bidi="ar-EG"/>
        </w:rPr>
        <w:t xml:space="preserve">أولاً: </w:t>
      </w:r>
      <w:r w:rsidRPr="00F45654">
        <w:rPr>
          <w:rFonts w:cs="Simplified Arabic"/>
          <w:b/>
          <w:bCs/>
          <w:sz w:val="32"/>
          <w:szCs w:val="32"/>
          <w:rtl/>
          <w:lang w:bidi="ar-EG"/>
        </w:rPr>
        <w:t xml:space="preserve">عرض نتائج الدراسة </w:t>
      </w:r>
      <w:r w:rsidRPr="00F45654">
        <w:rPr>
          <w:rFonts w:cs="Simplified Arabic" w:hint="cs"/>
          <w:b/>
          <w:bCs/>
          <w:sz w:val="32"/>
          <w:szCs w:val="32"/>
          <w:rtl/>
          <w:lang w:bidi="ar-EG"/>
        </w:rPr>
        <w:t>ب</w:t>
      </w:r>
      <w:r w:rsidRPr="00F45654">
        <w:rPr>
          <w:rFonts w:cs="Simplified Arabic"/>
          <w:b/>
          <w:bCs/>
          <w:sz w:val="32"/>
          <w:szCs w:val="32"/>
          <w:rtl/>
          <w:lang w:bidi="ar-EG"/>
        </w:rPr>
        <w:t xml:space="preserve">الخصائص </w:t>
      </w:r>
      <w:r w:rsidRPr="00F45654">
        <w:rPr>
          <w:rFonts w:cs="Simplified Arabic" w:hint="cs"/>
          <w:b/>
          <w:bCs/>
          <w:sz w:val="32"/>
          <w:szCs w:val="32"/>
          <w:rtl/>
          <w:lang w:bidi="ar-EG"/>
        </w:rPr>
        <w:t>الديموغرافية</w:t>
      </w:r>
      <w:r w:rsidRPr="00F45654">
        <w:rPr>
          <w:rFonts w:cs="Simplified Arabic"/>
          <w:b/>
          <w:bCs/>
          <w:sz w:val="32"/>
          <w:szCs w:val="32"/>
          <w:rtl/>
          <w:lang w:bidi="ar-EG"/>
        </w:rPr>
        <w:t xml:space="preserve"> لأفراد </w:t>
      </w:r>
      <w:r w:rsidRPr="00F45654">
        <w:rPr>
          <w:rFonts w:cs="Simplified Arabic" w:hint="cs"/>
          <w:b/>
          <w:bCs/>
          <w:sz w:val="32"/>
          <w:szCs w:val="32"/>
          <w:rtl/>
          <w:lang w:bidi="ar-EG"/>
        </w:rPr>
        <w:t>العينة</w:t>
      </w:r>
      <w:r w:rsidRPr="00F45654">
        <w:rPr>
          <w:rFonts w:cs="Simplified Arabic"/>
          <w:b/>
          <w:bCs/>
          <w:sz w:val="32"/>
          <w:szCs w:val="32"/>
          <w:rtl/>
          <w:lang w:bidi="ar-EG"/>
        </w:rPr>
        <w:t>.</w:t>
      </w:r>
    </w:p>
    <w:p w14:paraId="22A62ECC"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r w:rsidRPr="00E8464B">
        <w:rPr>
          <w:rFonts w:ascii="Simplified Arabic" w:hAnsi="Simplified Arabic" w:cs="Simplified Arabic"/>
          <w:noProof/>
          <w:rtl/>
        </w:rPr>
        <mc:AlternateContent>
          <mc:Choice Requires="wps">
            <w:drawing>
              <wp:anchor distT="0" distB="0" distL="114300" distR="114300" simplePos="0" relativeHeight="251662848" behindDoc="0" locked="0" layoutInCell="1" allowOverlap="1" wp14:anchorId="0A740287" wp14:editId="1F919D0F">
                <wp:simplePos x="0" y="0"/>
                <wp:positionH relativeFrom="column">
                  <wp:posOffset>1245870</wp:posOffset>
                </wp:positionH>
                <wp:positionV relativeFrom="paragraph">
                  <wp:posOffset>354330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FCB22"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40287" id="Rectangle 51" o:spid="_x0000_s1027" style="position:absolute;left:0;text-align:left;margin-left:98.1pt;margin-top:27.9pt;width:64.5pt;height:2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yh2w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" filled="f" stroked="f">
                <v:textbox>
                  <w:txbxContent>
                    <w:p w14:paraId="692FCB22"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noProof/>
          <w:rtl/>
        </w:rPr>
        <w:t xml:space="preserve"> </w: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 xml:space="preserve">عينة الدراسة </w:t>
      </w:r>
      <w:r w:rsidRPr="00E8464B">
        <w:rPr>
          <w:rFonts w:ascii="Simplified Arabic" w:hAnsi="Simplified Arabic" w:cs="Simplified Arabic"/>
          <w:b/>
          <w:bCs/>
          <w:sz w:val="28"/>
          <w:szCs w:val="28"/>
          <w:rtl/>
        </w:rPr>
        <w:t xml:space="preserve">وفقاً </w:t>
      </w:r>
      <w:r>
        <w:rPr>
          <w:rFonts w:ascii="Simplified Arabic" w:hAnsi="Simplified Arabic" w:cs="Simplified Arabic" w:hint="cs"/>
          <w:b/>
          <w:bCs/>
          <w:sz w:val="28"/>
          <w:szCs w:val="28"/>
          <w:rtl/>
          <w:lang w:bidi="ar-EG"/>
        </w:rPr>
        <w:t>للجنس</w:t>
      </w:r>
    </w:p>
    <w:tbl>
      <w:tblPr>
        <w:tblpPr w:leftFromText="180" w:rightFromText="180" w:vertAnchor="text" w:horzAnchor="margin" w:tblpXSpec="center" w:tblpY="686"/>
        <w:bidiVisual/>
        <w:tblW w:w="5562"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tblGrid>
      <w:tr w:rsidR="000D6330" w:rsidRPr="00E8464B" w14:paraId="72E2EA02"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5C5E03AD"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1DBFED33"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النوع</w:t>
            </w:r>
          </w:p>
        </w:tc>
        <w:tc>
          <w:tcPr>
            <w:tcW w:w="930" w:type="dxa"/>
            <w:tcBorders>
              <w:top w:val="thinThickSmallGap" w:sz="24" w:space="0" w:color="auto"/>
              <w:bottom w:val="thickThinSmallGap" w:sz="24" w:space="0" w:color="auto"/>
            </w:tcBorders>
            <w:shd w:val="clear" w:color="auto" w:fill="F2F2F2"/>
            <w:vAlign w:val="center"/>
          </w:tcPr>
          <w:p w14:paraId="66FB7FD6"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59642B6D"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r>
      <w:tr w:rsidR="000D6330" w:rsidRPr="00E8464B" w14:paraId="22A820AC" w14:textId="77777777" w:rsidTr="00CC6F33">
        <w:trPr>
          <w:trHeight w:val="294"/>
        </w:trPr>
        <w:tc>
          <w:tcPr>
            <w:tcW w:w="345" w:type="dxa"/>
            <w:tcBorders>
              <w:top w:val="thickThinSmallGap" w:sz="24" w:space="0" w:color="auto"/>
              <w:left w:val="thickThinSmallGap" w:sz="24" w:space="0" w:color="auto"/>
            </w:tcBorders>
          </w:tcPr>
          <w:p w14:paraId="063840C5"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37198ABA" w14:textId="5B40E739" w:rsidR="000D6330" w:rsidRPr="00E8464B" w:rsidRDefault="000644A5" w:rsidP="00CC6F33">
            <w:pPr>
              <w:pStyle w:val="ListParagraph"/>
              <w:spacing w:after="120" w:line="240" w:lineRule="auto"/>
              <w:ind w:left="0"/>
              <w:jc w:val="center"/>
              <w:rPr>
                <w:rFonts w:ascii="Simplified Arabic" w:hAnsi="Simplified Arabic" w:cs="Simplified Arabic"/>
                <w:lang w:bidi="ar-EG"/>
              </w:rPr>
            </w:pPr>
            <w:r>
              <w:rPr>
                <w:rFonts w:ascii="Simplified Arabic" w:hAnsi="Simplified Arabic" w:cs="Simplified Arabic" w:hint="cs"/>
                <w:rtl/>
                <w:lang w:bidi="ar-EG"/>
              </w:rPr>
              <w:t>أنثى</w:t>
            </w:r>
          </w:p>
        </w:tc>
        <w:tc>
          <w:tcPr>
            <w:tcW w:w="930" w:type="dxa"/>
            <w:tcBorders>
              <w:top w:val="thickThinSmallGap" w:sz="24" w:space="0" w:color="auto"/>
            </w:tcBorders>
            <w:vAlign w:val="center"/>
          </w:tcPr>
          <w:p w14:paraId="69EBCE25" w14:textId="79C22552" w:rsidR="000D6330" w:rsidRPr="00E8464B" w:rsidRDefault="000644A5"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38</w:t>
            </w:r>
          </w:p>
        </w:tc>
        <w:tc>
          <w:tcPr>
            <w:tcW w:w="1856" w:type="dxa"/>
            <w:tcBorders>
              <w:top w:val="thickThinSmallGap" w:sz="24" w:space="0" w:color="auto"/>
            </w:tcBorders>
            <w:vAlign w:val="center"/>
          </w:tcPr>
          <w:p w14:paraId="165053B6" w14:textId="42AC84E6" w:rsidR="000D6330" w:rsidRPr="00E8464B" w:rsidRDefault="000644A5"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60</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r>
      <w:tr w:rsidR="000D6330" w:rsidRPr="00E8464B" w14:paraId="72A804A1" w14:textId="77777777" w:rsidTr="00CC6F33">
        <w:trPr>
          <w:trHeight w:val="328"/>
        </w:trPr>
        <w:tc>
          <w:tcPr>
            <w:tcW w:w="345" w:type="dxa"/>
            <w:tcBorders>
              <w:left w:val="thickThinSmallGap" w:sz="24" w:space="0" w:color="auto"/>
            </w:tcBorders>
          </w:tcPr>
          <w:p w14:paraId="26FA18C3"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6394C61B" w14:textId="0990A960" w:rsidR="000D6330" w:rsidRPr="00E8464B" w:rsidRDefault="000644A5" w:rsidP="00CC6F33">
            <w:pPr>
              <w:pStyle w:val="ListParagraph"/>
              <w:spacing w:after="120" w:line="240" w:lineRule="auto"/>
              <w:ind w:left="0"/>
              <w:jc w:val="center"/>
              <w:rPr>
                <w:rFonts w:ascii="Simplified Arabic" w:hAnsi="Simplified Arabic" w:cs="Simplified Arabic"/>
                <w:lang w:bidi="ar-EG"/>
              </w:rPr>
            </w:pPr>
            <w:r>
              <w:rPr>
                <w:rFonts w:ascii="Simplified Arabic" w:hAnsi="Simplified Arabic" w:cs="Simplified Arabic" w:hint="cs"/>
                <w:rtl/>
                <w:lang w:bidi="ar-EG"/>
              </w:rPr>
              <w:t>ذكر</w:t>
            </w:r>
          </w:p>
        </w:tc>
        <w:tc>
          <w:tcPr>
            <w:tcW w:w="930" w:type="dxa"/>
            <w:vAlign w:val="center"/>
          </w:tcPr>
          <w:p w14:paraId="5D80EEC5" w14:textId="54D93EE4" w:rsidR="000D6330" w:rsidRPr="002E0F1F" w:rsidRDefault="000644A5" w:rsidP="00CC6F33">
            <w:pPr>
              <w:spacing w:after="120" w:line="240" w:lineRule="auto"/>
              <w:contextualSpacing/>
              <w:jc w:val="center"/>
              <w:rPr>
                <w:rFonts w:cs="Simplified Arabic"/>
                <w:rtl/>
                <w:lang w:bidi="ar-EG"/>
              </w:rPr>
            </w:pPr>
            <w:r>
              <w:rPr>
                <w:rFonts w:ascii="Simplified Arabic" w:hAnsi="Simplified Arabic" w:cs="Simplified Arabic" w:hint="cs"/>
                <w:rtl/>
              </w:rPr>
              <w:t>25</w:t>
            </w:r>
          </w:p>
        </w:tc>
        <w:tc>
          <w:tcPr>
            <w:tcW w:w="1856" w:type="dxa"/>
            <w:vAlign w:val="center"/>
          </w:tcPr>
          <w:p w14:paraId="3654EA29" w14:textId="6F733A27" w:rsidR="000D6330" w:rsidRPr="00E8464B" w:rsidRDefault="000644A5"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39</w:t>
            </w:r>
            <w:r w:rsidRPr="00E8464B">
              <w:rPr>
                <w:rFonts w:ascii="Simplified Arabic" w:hAnsi="Simplified Arabic" w:cs="Simplified Arabic"/>
                <w:rtl/>
              </w:rPr>
              <w:t>.</w:t>
            </w:r>
            <w:r>
              <w:rPr>
                <w:rFonts w:ascii="Simplified Arabic" w:hAnsi="Simplified Arabic" w:cs="Simplified Arabic" w:hint="cs"/>
                <w:rtl/>
              </w:rPr>
              <w:t>7</w:t>
            </w:r>
            <w:r w:rsidRPr="00E8464B">
              <w:rPr>
                <w:rFonts w:ascii="Simplified Arabic" w:hAnsi="Simplified Arabic" w:cs="Simplified Arabic"/>
                <w:rtl/>
              </w:rPr>
              <w:t>%</w:t>
            </w:r>
          </w:p>
        </w:tc>
      </w:tr>
    </w:tbl>
    <w:p w14:paraId="32C6773F"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02D96EF4"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6A82298E"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1E811F28" w14:textId="77777777" w:rsidR="000D6330" w:rsidRDefault="000D6330" w:rsidP="000D6330">
      <w:pPr>
        <w:tabs>
          <w:tab w:val="left" w:pos="1087"/>
        </w:tabs>
        <w:spacing w:after="120" w:line="240" w:lineRule="auto"/>
        <w:ind w:left="357"/>
        <w:jc w:val="center"/>
        <w:rPr>
          <w:rFonts w:ascii="Simplified Arabic" w:hAnsi="Simplified Arabic" w:cs="Simplified Arabic"/>
          <w:b/>
          <w:bCs/>
          <w:sz w:val="28"/>
          <w:szCs w:val="28"/>
          <w:rtl/>
          <w:lang w:bidi="ar-EG"/>
        </w:rPr>
      </w:pPr>
    </w:p>
    <w:p w14:paraId="5A950198" w14:textId="4E4AC45B" w:rsidR="000D6330" w:rsidRPr="006B0534" w:rsidRDefault="006B0534" w:rsidP="006B0534">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216B09AD" w14:textId="0C98A34C" w:rsidR="000D6330" w:rsidRDefault="004C2DB6" w:rsidP="004C2DB6">
      <w:pPr>
        <w:bidi/>
        <w:spacing w:after="120" w:line="240" w:lineRule="auto"/>
        <w:ind w:firstLine="357"/>
        <w:contextualSpacing/>
        <w:jc w:val="lowKashida"/>
        <w:rPr>
          <w:rFonts w:ascii="Simplified Arabic" w:hAnsi="Simplified Arabic" w:cs="Simplified Arabic"/>
          <w:b/>
          <w:bCs/>
          <w:sz w:val="28"/>
          <w:szCs w:val="28"/>
          <w:rtl/>
          <w:lang w:bidi="ar-EG"/>
        </w:rPr>
      </w:pPr>
      <w:r>
        <w:rPr>
          <w:rFonts w:ascii="Simplified Arabic" w:hAnsi="Simplified Arabic" w:cs="Simplified Arabic"/>
          <w:color w:val="000000" w:themeColor="text1"/>
          <w:sz w:val="28"/>
          <w:szCs w:val="28"/>
          <w:rtl/>
          <w:lang w:bidi="ar-EG"/>
        </w:rPr>
        <w:tab/>
      </w:r>
      <w:r w:rsidR="000D6330"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sidR="000D6330">
        <w:rPr>
          <w:rFonts w:ascii="Simplified Arabic" w:hAnsi="Simplified Arabic" w:cs="Simplified Arabic" w:hint="cs"/>
          <w:color w:val="000000" w:themeColor="text1"/>
          <w:sz w:val="28"/>
          <w:szCs w:val="28"/>
          <w:rtl/>
          <w:lang w:bidi="ar-EG"/>
        </w:rPr>
        <w:t>عينة الدراسة</w:t>
      </w:r>
      <w:r w:rsidR="000D6330" w:rsidRPr="00E8464B">
        <w:rPr>
          <w:rFonts w:ascii="Simplified Arabic" w:hAnsi="Simplified Arabic" w:cs="Simplified Arabic"/>
          <w:color w:val="000000" w:themeColor="text1"/>
          <w:sz w:val="28"/>
          <w:szCs w:val="28"/>
          <w:rtl/>
          <w:lang w:bidi="ar-EG"/>
        </w:rPr>
        <w:t xml:space="preserve"> وفقاً </w:t>
      </w:r>
      <w:r w:rsidR="000D6330">
        <w:rPr>
          <w:rFonts w:ascii="Simplified Arabic" w:hAnsi="Simplified Arabic" w:cs="Simplified Arabic" w:hint="cs"/>
          <w:color w:val="000000" w:themeColor="text1"/>
          <w:sz w:val="28"/>
          <w:szCs w:val="28"/>
          <w:rtl/>
          <w:lang w:bidi="ar-EG"/>
        </w:rPr>
        <w:t>للجنس</w:t>
      </w:r>
      <w:r w:rsidR="000D6330" w:rsidRPr="00E8464B">
        <w:rPr>
          <w:rFonts w:ascii="Simplified Arabic" w:hAnsi="Simplified Arabic" w:cs="Simplified Arabic"/>
          <w:color w:val="000000" w:themeColor="text1"/>
          <w:sz w:val="28"/>
          <w:szCs w:val="28"/>
          <w:rtl/>
          <w:lang w:bidi="ar-EG"/>
        </w:rPr>
        <w:t xml:space="preserve"> </w:t>
      </w:r>
      <w:r w:rsidR="000D6330">
        <w:rPr>
          <w:rFonts w:ascii="Simplified Arabic" w:hAnsi="Simplified Arabic" w:cs="Simplified Arabic" w:hint="cs"/>
          <w:color w:val="000000" w:themeColor="text1"/>
          <w:sz w:val="28"/>
          <w:szCs w:val="28"/>
          <w:rtl/>
          <w:lang w:bidi="ar-EG"/>
        </w:rPr>
        <w:t xml:space="preserve">أن نسبة </w:t>
      </w:r>
      <w:r w:rsidR="000644A5">
        <w:rPr>
          <w:rFonts w:ascii="Simplified Arabic" w:hAnsi="Simplified Arabic" w:cs="Simplified Arabic" w:hint="cs"/>
          <w:color w:val="000000" w:themeColor="text1"/>
          <w:sz w:val="28"/>
          <w:szCs w:val="28"/>
          <w:rtl/>
          <w:lang w:bidi="ar-EG"/>
        </w:rPr>
        <w:t>الإناث</w:t>
      </w:r>
      <w:r w:rsidR="000D6330">
        <w:rPr>
          <w:rFonts w:ascii="Simplified Arabic" w:hAnsi="Simplified Arabic" w:cs="Simplified Arabic" w:hint="cs"/>
          <w:color w:val="000000" w:themeColor="text1"/>
          <w:sz w:val="28"/>
          <w:szCs w:val="28"/>
          <w:rtl/>
          <w:lang w:bidi="ar-EG"/>
        </w:rPr>
        <w:t xml:space="preserve"> في عينة الدراسة أكبر حيث بلغت (</w:t>
      </w:r>
      <w:r w:rsidR="000644A5">
        <w:rPr>
          <w:rFonts w:ascii="Simplified Arabic" w:hAnsi="Simplified Arabic" w:cs="Simplified Arabic" w:hint="cs"/>
          <w:rtl/>
        </w:rPr>
        <w:t>60</w:t>
      </w:r>
      <w:r w:rsidR="000644A5" w:rsidRPr="00E8464B">
        <w:rPr>
          <w:rFonts w:ascii="Simplified Arabic" w:hAnsi="Simplified Arabic" w:cs="Simplified Arabic"/>
          <w:rtl/>
        </w:rPr>
        <w:t>.</w:t>
      </w:r>
      <w:r w:rsidR="000644A5">
        <w:rPr>
          <w:rFonts w:ascii="Simplified Arabic" w:hAnsi="Simplified Arabic" w:cs="Simplified Arabic" w:hint="cs"/>
          <w:rtl/>
        </w:rPr>
        <w:t>3</w:t>
      </w:r>
      <w:r w:rsidR="000644A5" w:rsidRPr="00E8464B">
        <w:rPr>
          <w:rFonts w:ascii="Simplified Arabic" w:hAnsi="Simplified Arabic" w:cs="Simplified Arabic"/>
          <w:rtl/>
        </w:rPr>
        <w:t>%</w:t>
      </w:r>
      <w:r w:rsidR="000D6330">
        <w:rPr>
          <w:rFonts w:ascii="Simplified Arabic" w:hAnsi="Simplified Arabic" w:cs="Simplified Arabic" w:hint="cs"/>
          <w:color w:val="000000" w:themeColor="text1"/>
          <w:sz w:val="28"/>
          <w:szCs w:val="28"/>
          <w:rtl/>
          <w:lang w:bidi="ar-EG"/>
        </w:rPr>
        <w:t xml:space="preserve">) بينما بلغت نسبة </w:t>
      </w:r>
      <w:r w:rsidR="000644A5">
        <w:rPr>
          <w:rFonts w:ascii="Simplified Arabic" w:hAnsi="Simplified Arabic" w:cs="Simplified Arabic" w:hint="cs"/>
          <w:color w:val="000000" w:themeColor="text1"/>
          <w:sz w:val="28"/>
          <w:szCs w:val="28"/>
          <w:rtl/>
          <w:lang w:bidi="ar-EG"/>
        </w:rPr>
        <w:t>الذكور</w:t>
      </w:r>
      <w:r w:rsidR="000D6330">
        <w:rPr>
          <w:rFonts w:ascii="Simplified Arabic" w:hAnsi="Simplified Arabic" w:cs="Simplified Arabic" w:hint="cs"/>
          <w:color w:val="000000" w:themeColor="text1"/>
          <w:sz w:val="28"/>
          <w:szCs w:val="28"/>
          <w:rtl/>
          <w:lang w:bidi="ar-EG"/>
        </w:rPr>
        <w:t xml:space="preserve"> (</w:t>
      </w:r>
      <w:r w:rsidR="000644A5">
        <w:rPr>
          <w:rFonts w:ascii="Simplified Arabic" w:hAnsi="Simplified Arabic" w:cs="Simplified Arabic" w:hint="cs"/>
          <w:color w:val="000000" w:themeColor="text1"/>
          <w:sz w:val="28"/>
          <w:szCs w:val="28"/>
          <w:rtl/>
          <w:lang w:bidi="ar-EG"/>
        </w:rPr>
        <w:t>39</w:t>
      </w:r>
      <w:r w:rsidR="000D6330">
        <w:rPr>
          <w:rFonts w:ascii="Simplified Arabic" w:hAnsi="Simplified Arabic" w:cs="Simplified Arabic" w:hint="cs"/>
          <w:color w:val="000000" w:themeColor="text1"/>
          <w:sz w:val="28"/>
          <w:szCs w:val="28"/>
          <w:rtl/>
          <w:lang w:bidi="ar-EG"/>
        </w:rPr>
        <w:t>.</w:t>
      </w:r>
      <w:r w:rsidR="000644A5">
        <w:rPr>
          <w:rFonts w:ascii="Simplified Arabic" w:hAnsi="Simplified Arabic" w:cs="Simplified Arabic" w:hint="cs"/>
          <w:color w:val="000000" w:themeColor="text1"/>
          <w:sz w:val="28"/>
          <w:szCs w:val="28"/>
          <w:rtl/>
          <w:lang w:bidi="ar-EG"/>
        </w:rPr>
        <w:t>7</w:t>
      </w:r>
      <w:r w:rsidR="000D6330">
        <w:rPr>
          <w:rFonts w:ascii="Simplified Arabic" w:hAnsi="Simplified Arabic" w:cs="Simplified Arabic" w:hint="cs"/>
          <w:color w:val="000000" w:themeColor="text1"/>
          <w:sz w:val="28"/>
          <w:szCs w:val="28"/>
          <w:rtl/>
          <w:lang w:bidi="ar-EG"/>
        </w:rPr>
        <w:t>%)</w:t>
      </w:r>
    </w:p>
    <w:p w14:paraId="225EE314" w14:textId="77777777" w:rsidR="000D6330" w:rsidRDefault="000D6330" w:rsidP="000D6330">
      <w:pPr>
        <w:tabs>
          <w:tab w:val="left" w:pos="1087"/>
        </w:tabs>
        <w:bidi/>
        <w:spacing w:after="120" w:line="240" w:lineRule="auto"/>
        <w:ind w:left="357"/>
        <w:jc w:val="center"/>
        <w:rPr>
          <w:rFonts w:ascii="Simplified Arabic" w:hAnsi="Simplified Arabic" w:cs="Simplified Arabic"/>
          <w:b/>
          <w:bCs/>
          <w:sz w:val="28"/>
          <w:szCs w:val="28"/>
          <w:rtl/>
          <w:lang w:bidi="ar-EG"/>
        </w:rPr>
      </w:pPr>
      <w:r w:rsidRPr="00E8464B">
        <w:rPr>
          <w:rFonts w:ascii="Simplified Arabic" w:hAnsi="Simplified Arabic" w:cs="Simplified Arabic"/>
          <w:noProof/>
          <w:rtl/>
        </w:rPr>
        <mc:AlternateContent>
          <mc:Choice Requires="wps">
            <w:drawing>
              <wp:anchor distT="0" distB="0" distL="114300" distR="114300" simplePos="0" relativeHeight="251675136" behindDoc="0" locked="0" layoutInCell="1" allowOverlap="1" wp14:anchorId="3042FBC7" wp14:editId="14C1C508">
                <wp:simplePos x="0" y="0"/>
                <wp:positionH relativeFrom="column">
                  <wp:posOffset>118110</wp:posOffset>
                </wp:positionH>
                <wp:positionV relativeFrom="paragraph">
                  <wp:posOffset>190500</wp:posOffset>
                </wp:positionV>
                <wp:extent cx="819150" cy="371475"/>
                <wp:effectExtent l="0" t="0" r="0" b="9525"/>
                <wp:wrapNone/>
                <wp:docPr id="3306605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B5EAD"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FBC7" id="_x0000_s1028" style="position:absolute;left:0;text-align:left;margin-left:9.3pt;margin-top:15pt;width:64.5pt;height:29.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0JP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" filled="f" stroked="f">
                <v:textbox>
                  <w:txbxContent>
                    <w:p w14:paraId="70FB5EAD"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عينة الدراسة وفقاً للعمر</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0D6330" w:rsidRPr="00E8464B" w14:paraId="1D275686"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2D3A36B5"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2D517953"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29A82824"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3318AF64"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550D5FA6"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المتوسط</w:t>
            </w:r>
          </w:p>
        </w:tc>
        <w:tc>
          <w:tcPr>
            <w:tcW w:w="1855" w:type="dxa"/>
            <w:tcBorders>
              <w:top w:val="thinThickSmallGap" w:sz="24" w:space="0" w:color="auto"/>
              <w:bottom w:val="thickThinSmallGap" w:sz="24" w:space="0" w:color="auto"/>
            </w:tcBorders>
            <w:shd w:val="clear" w:color="auto" w:fill="F2F2F2"/>
          </w:tcPr>
          <w:p w14:paraId="7D1B58B7"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hint="cs"/>
                <w:b/>
                <w:bCs/>
                <w:rtl/>
              </w:rPr>
              <w:t>الانحراف</w:t>
            </w:r>
            <w:r w:rsidRPr="00E8464B">
              <w:rPr>
                <w:rFonts w:ascii="Simplified Arabic" w:hAnsi="Simplified Arabic" w:cs="Simplified Arabic"/>
                <w:b/>
                <w:bCs/>
                <w:rtl/>
              </w:rPr>
              <w:t xml:space="preserve"> المعياري</w:t>
            </w:r>
          </w:p>
        </w:tc>
      </w:tr>
      <w:tr w:rsidR="000D6330" w:rsidRPr="00E8464B" w14:paraId="53A096CE" w14:textId="77777777" w:rsidTr="00CC6F33">
        <w:trPr>
          <w:trHeight w:val="294"/>
        </w:trPr>
        <w:tc>
          <w:tcPr>
            <w:tcW w:w="345" w:type="dxa"/>
            <w:tcBorders>
              <w:top w:val="thickThinSmallGap" w:sz="24" w:space="0" w:color="auto"/>
              <w:left w:val="thickThinSmallGap" w:sz="24" w:space="0" w:color="auto"/>
            </w:tcBorders>
          </w:tcPr>
          <w:p w14:paraId="092F17D8"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6EB25FAE" w14:textId="77777777" w:rsidR="000D6330" w:rsidRPr="001E4D5C" w:rsidRDefault="000D6330" w:rsidP="00CC6F33">
            <w:pPr>
              <w:pStyle w:val="ListParagraph"/>
              <w:spacing w:after="120" w:line="240" w:lineRule="auto"/>
              <w:ind w:left="0"/>
              <w:jc w:val="center"/>
              <w:rPr>
                <w:rFonts w:cs="Simplified Arabic"/>
                <w:lang w:bidi="ar-EG"/>
              </w:rPr>
            </w:pPr>
            <w:r>
              <w:rPr>
                <w:rFonts w:ascii="Simplified Arabic" w:hAnsi="Simplified Arabic" w:cs="Simplified Arabic" w:hint="cs"/>
                <w:rtl/>
                <w:lang w:bidi="ar-EG"/>
              </w:rPr>
              <w:t>أقل من 30</w:t>
            </w:r>
          </w:p>
        </w:tc>
        <w:tc>
          <w:tcPr>
            <w:tcW w:w="930" w:type="dxa"/>
            <w:tcBorders>
              <w:top w:val="thickThinSmallGap" w:sz="24" w:space="0" w:color="auto"/>
            </w:tcBorders>
            <w:vAlign w:val="center"/>
          </w:tcPr>
          <w:p w14:paraId="4C0D887A"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rPr>
              <w:t>21</w:t>
            </w:r>
          </w:p>
        </w:tc>
        <w:tc>
          <w:tcPr>
            <w:tcW w:w="1856" w:type="dxa"/>
            <w:tcBorders>
              <w:top w:val="thickThinSmallGap" w:sz="24" w:space="0" w:color="auto"/>
            </w:tcBorders>
            <w:vAlign w:val="center"/>
          </w:tcPr>
          <w:p w14:paraId="3E398A4F"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33</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c>
          <w:tcPr>
            <w:tcW w:w="1426" w:type="dxa"/>
            <w:vMerge w:val="restart"/>
            <w:tcBorders>
              <w:top w:val="thickThinSmallGap" w:sz="24" w:space="0" w:color="auto"/>
            </w:tcBorders>
            <w:vAlign w:val="center"/>
          </w:tcPr>
          <w:p w14:paraId="407BD84F"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38.17</w:t>
            </w:r>
          </w:p>
        </w:tc>
        <w:tc>
          <w:tcPr>
            <w:tcW w:w="1855" w:type="dxa"/>
            <w:vMerge w:val="restart"/>
            <w:tcBorders>
              <w:top w:val="thickThinSmallGap" w:sz="24" w:space="0" w:color="auto"/>
            </w:tcBorders>
            <w:vAlign w:val="center"/>
          </w:tcPr>
          <w:p w14:paraId="6A261FD8"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11.35</w:t>
            </w:r>
          </w:p>
        </w:tc>
      </w:tr>
      <w:tr w:rsidR="000D6330" w:rsidRPr="00E8464B" w14:paraId="2623728A" w14:textId="77777777" w:rsidTr="00CC6F33">
        <w:trPr>
          <w:trHeight w:val="328"/>
        </w:trPr>
        <w:tc>
          <w:tcPr>
            <w:tcW w:w="345" w:type="dxa"/>
            <w:tcBorders>
              <w:left w:val="thickThinSmallGap" w:sz="24" w:space="0" w:color="auto"/>
            </w:tcBorders>
          </w:tcPr>
          <w:p w14:paraId="52C647E8"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1BC17EC7" w14:textId="77777777" w:rsidR="000D6330" w:rsidRPr="00E8464B" w:rsidRDefault="000D6330" w:rsidP="00CC6F33">
            <w:pPr>
              <w:pStyle w:val="ListParagraph"/>
              <w:spacing w:after="120" w:line="240" w:lineRule="auto"/>
              <w:ind w:left="0"/>
              <w:jc w:val="center"/>
              <w:rPr>
                <w:rFonts w:ascii="Simplified Arabic" w:hAnsi="Simplified Arabic" w:cs="Simplified Arabic"/>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30</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40</w:t>
            </w:r>
            <w:r w:rsidRPr="00E8464B">
              <w:rPr>
                <w:rFonts w:ascii="Simplified Arabic" w:hAnsi="Simplified Arabic" w:cs="Simplified Arabic"/>
                <w:rtl/>
                <w:lang w:bidi="ar-EG"/>
              </w:rPr>
              <w:t>)</w:t>
            </w:r>
          </w:p>
        </w:tc>
        <w:tc>
          <w:tcPr>
            <w:tcW w:w="930" w:type="dxa"/>
            <w:vAlign w:val="center"/>
          </w:tcPr>
          <w:p w14:paraId="6929568E" w14:textId="77777777" w:rsidR="000D6330" w:rsidRPr="00E8464B" w:rsidRDefault="000D6330" w:rsidP="00CC6F33">
            <w:pPr>
              <w:spacing w:after="120" w:line="240" w:lineRule="auto"/>
              <w:contextualSpacing/>
              <w:jc w:val="center"/>
              <w:rPr>
                <w:rFonts w:ascii="Simplified Arabic" w:hAnsi="Simplified Arabic" w:cs="Simplified Arabic"/>
              </w:rPr>
            </w:pPr>
            <w:r>
              <w:rPr>
                <w:rFonts w:ascii="Simplified Arabic" w:hAnsi="Simplified Arabic" w:cs="Simplified Arabic" w:hint="cs"/>
                <w:rtl/>
              </w:rPr>
              <w:t>15</w:t>
            </w:r>
          </w:p>
        </w:tc>
        <w:tc>
          <w:tcPr>
            <w:tcW w:w="1856" w:type="dxa"/>
            <w:vAlign w:val="center"/>
          </w:tcPr>
          <w:p w14:paraId="71EA839D"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23</w:t>
            </w:r>
            <w:r w:rsidRPr="00E8464B">
              <w:rPr>
                <w:rFonts w:ascii="Simplified Arabic" w:hAnsi="Simplified Arabic" w:cs="Simplified Arabic"/>
                <w:rtl/>
              </w:rPr>
              <w:t>.</w:t>
            </w:r>
            <w:r>
              <w:rPr>
                <w:rFonts w:ascii="Simplified Arabic" w:hAnsi="Simplified Arabic" w:cs="Simplified Arabic" w:hint="cs"/>
                <w:rtl/>
              </w:rPr>
              <w:t>8</w:t>
            </w:r>
            <w:r w:rsidRPr="00E8464B">
              <w:rPr>
                <w:rFonts w:ascii="Simplified Arabic" w:hAnsi="Simplified Arabic" w:cs="Simplified Arabic"/>
                <w:rtl/>
              </w:rPr>
              <w:t>%</w:t>
            </w:r>
          </w:p>
        </w:tc>
        <w:tc>
          <w:tcPr>
            <w:tcW w:w="1426" w:type="dxa"/>
            <w:vMerge/>
          </w:tcPr>
          <w:p w14:paraId="4CC80BCE"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3179BBB9"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r w:rsidR="000D6330" w:rsidRPr="00E8464B" w14:paraId="304EB94F" w14:textId="77777777" w:rsidTr="00CC6F33">
        <w:trPr>
          <w:trHeight w:val="214"/>
        </w:trPr>
        <w:tc>
          <w:tcPr>
            <w:tcW w:w="345" w:type="dxa"/>
            <w:tcBorders>
              <w:left w:val="thickThinSmallGap" w:sz="24" w:space="0" w:color="auto"/>
            </w:tcBorders>
          </w:tcPr>
          <w:p w14:paraId="38EDD2CD"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3</w:t>
            </w:r>
          </w:p>
        </w:tc>
        <w:tc>
          <w:tcPr>
            <w:tcW w:w="2431" w:type="dxa"/>
          </w:tcPr>
          <w:p w14:paraId="16BCE4EE"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40</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50</w:t>
            </w:r>
            <w:r w:rsidRPr="00E8464B">
              <w:rPr>
                <w:rFonts w:ascii="Simplified Arabic" w:hAnsi="Simplified Arabic" w:cs="Simplified Arabic"/>
                <w:rtl/>
                <w:lang w:bidi="ar-EG"/>
              </w:rPr>
              <w:t>)</w:t>
            </w:r>
          </w:p>
        </w:tc>
        <w:tc>
          <w:tcPr>
            <w:tcW w:w="930" w:type="dxa"/>
            <w:vAlign w:val="center"/>
          </w:tcPr>
          <w:p w14:paraId="67A74BDC"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13</w:t>
            </w:r>
          </w:p>
        </w:tc>
        <w:tc>
          <w:tcPr>
            <w:tcW w:w="1856" w:type="dxa"/>
            <w:vAlign w:val="center"/>
          </w:tcPr>
          <w:p w14:paraId="1816291E"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20</w:t>
            </w:r>
            <w:r w:rsidRPr="00E8464B">
              <w:rPr>
                <w:rFonts w:ascii="Simplified Arabic" w:hAnsi="Simplified Arabic" w:cs="Simplified Arabic"/>
                <w:rtl/>
              </w:rPr>
              <w:t>.</w:t>
            </w:r>
            <w:r>
              <w:rPr>
                <w:rFonts w:ascii="Simplified Arabic" w:hAnsi="Simplified Arabic" w:cs="Simplified Arabic" w:hint="cs"/>
                <w:rtl/>
              </w:rPr>
              <w:t>6</w:t>
            </w:r>
            <w:r w:rsidRPr="00E8464B">
              <w:rPr>
                <w:rFonts w:ascii="Simplified Arabic" w:hAnsi="Simplified Arabic" w:cs="Simplified Arabic"/>
                <w:rtl/>
              </w:rPr>
              <w:t>%</w:t>
            </w:r>
          </w:p>
        </w:tc>
        <w:tc>
          <w:tcPr>
            <w:tcW w:w="1426" w:type="dxa"/>
            <w:vMerge/>
          </w:tcPr>
          <w:p w14:paraId="2534107C"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59691B72" w14:textId="77777777" w:rsidR="000D6330" w:rsidRPr="00E8464B" w:rsidRDefault="000D6330" w:rsidP="00CC6F33">
            <w:pPr>
              <w:spacing w:after="120" w:line="240" w:lineRule="auto"/>
              <w:contextualSpacing/>
              <w:jc w:val="center"/>
              <w:rPr>
                <w:rFonts w:ascii="Simplified Arabic" w:hAnsi="Simplified Arabic" w:cs="Simplified Arabic"/>
                <w:rtl/>
              </w:rPr>
            </w:pPr>
          </w:p>
        </w:tc>
      </w:tr>
      <w:tr w:rsidR="000D6330" w:rsidRPr="00E8464B" w14:paraId="4C9142D0" w14:textId="77777777" w:rsidTr="00CC6F33">
        <w:trPr>
          <w:trHeight w:val="268"/>
        </w:trPr>
        <w:tc>
          <w:tcPr>
            <w:tcW w:w="345" w:type="dxa"/>
            <w:tcBorders>
              <w:left w:val="thickThinSmallGap" w:sz="24" w:space="0" w:color="auto"/>
            </w:tcBorders>
          </w:tcPr>
          <w:p w14:paraId="5727DDD2"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4</w:t>
            </w:r>
          </w:p>
        </w:tc>
        <w:tc>
          <w:tcPr>
            <w:tcW w:w="2431" w:type="dxa"/>
          </w:tcPr>
          <w:p w14:paraId="2F759E20"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Pr>
                <w:rFonts w:ascii="Simplified Arabic" w:hAnsi="Simplified Arabic" w:cs="Simplified Arabic" w:hint="cs"/>
                <w:rtl/>
                <w:lang w:bidi="ar-EG"/>
              </w:rPr>
              <w:t>أكثر</w:t>
            </w:r>
            <w:r w:rsidRPr="00E8464B">
              <w:rPr>
                <w:rFonts w:ascii="Simplified Arabic" w:hAnsi="Simplified Arabic" w:cs="Simplified Arabic"/>
                <w:rtl/>
                <w:lang w:bidi="ar-EG"/>
              </w:rPr>
              <w:t xml:space="preserve"> من (</w:t>
            </w:r>
            <w:r>
              <w:rPr>
                <w:rFonts w:ascii="Simplified Arabic" w:hAnsi="Simplified Arabic" w:cs="Simplified Arabic" w:hint="cs"/>
                <w:rtl/>
                <w:lang w:bidi="ar-EG"/>
              </w:rPr>
              <w:t>50</w:t>
            </w:r>
            <w:r w:rsidRPr="00E8464B">
              <w:rPr>
                <w:rFonts w:ascii="Simplified Arabic" w:hAnsi="Simplified Arabic" w:cs="Simplified Arabic"/>
                <w:rtl/>
                <w:lang w:bidi="ar-EG"/>
              </w:rPr>
              <w:t>)</w:t>
            </w:r>
          </w:p>
        </w:tc>
        <w:tc>
          <w:tcPr>
            <w:tcW w:w="930" w:type="dxa"/>
            <w:vAlign w:val="center"/>
          </w:tcPr>
          <w:p w14:paraId="4E400D7D"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14</w:t>
            </w:r>
          </w:p>
        </w:tc>
        <w:tc>
          <w:tcPr>
            <w:tcW w:w="1856" w:type="dxa"/>
            <w:vAlign w:val="center"/>
          </w:tcPr>
          <w:p w14:paraId="0A52426A"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22</w:t>
            </w:r>
            <w:r w:rsidRPr="00E8464B">
              <w:rPr>
                <w:rFonts w:ascii="Simplified Arabic" w:hAnsi="Simplified Arabic" w:cs="Simplified Arabic"/>
                <w:rtl/>
              </w:rPr>
              <w:t>.2%</w:t>
            </w:r>
          </w:p>
        </w:tc>
        <w:tc>
          <w:tcPr>
            <w:tcW w:w="1426" w:type="dxa"/>
            <w:vMerge/>
          </w:tcPr>
          <w:p w14:paraId="10CA935C"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c>
          <w:tcPr>
            <w:tcW w:w="1855" w:type="dxa"/>
            <w:vMerge/>
          </w:tcPr>
          <w:p w14:paraId="4683E266"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bl>
    <w:p w14:paraId="7BBD04A5" w14:textId="1378BF20" w:rsidR="000D6330" w:rsidRPr="004C2DB6" w:rsidRDefault="004C2DB6" w:rsidP="004C2DB6">
      <w:pPr>
        <w:tabs>
          <w:tab w:val="left" w:pos="1087"/>
        </w:tabs>
        <w:bidi/>
        <w:spacing w:after="120" w:line="240" w:lineRule="auto"/>
        <w:rPr>
          <w:rFonts w:ascii="Simplified Arabic" w:hAnsi="Simplified Arabic" w:cs="Simplified Arabic" w:hint="cs"/>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25299ECF" w14:textId="200EF5D5" w:rsidR="000D6330" w:rsidRPr="003F1B8D" w:rsidRDefault="000D6330" w:rsidP="004C2DB6">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Pr>
          <w:rFonts w:ascii="Simplified Arabic" w:hAnsi="Simplified Arabic" w:cs="Simplified Arabic" w:hint="cs"/>
          <w:color w:val="000000" w:themeColor="text1"/>
          <w:sz w:val="28"/>
          <w:szCs w:val="28"/>
          <w:rtl/>
          <w:lang w:bidi="ar-EG"/>
        </w:rPr>
        <w:t>عينة الدراسة</w:t>
      </w:r>
      <w:r w:rsidRPr="00E8464B">
        <w:rPr>
          <w:rFonts w:ascii="Simplified Arabic" w:hAnsi="Simplified Arabic" w:cs="Simplified Arabic"/>
          <w:color w:val="000000" w:themeColor="text1"/>
          <w:sz w:val="28"/>
          <w:szCs w:val="28"/>
          <w:rtl/>
          <w:lang w:bidi="ar-EG"/>
        </w:rPr>
        <w:t xml:space="preserve"> وفقاً للسن حيث جاء في الترتيب الأول: الفئة العمرية </w:t>
      </w:r>
      <w:r>
        <w:rPr>
          <w:rFonts w:ascii="Simplified Arabic" w:hAnsi="Simplified Arabic" w:cs="Simplified Arabic" w:hint="cs"/>
          <w:color w:val="000000" w:themeColor="text1"/>
          <w:sz w:val="28"/>
          <w:szCs w:val="28"/>
          <w:rtl/>
          <w:lang w:bidi="ar-EG"/>
        </w:rPr>
        <w:t xml:space="preserve">أقل </w:t>
      </w:r>
      <w:r w:rsidRPr="00E8464B">
        <w:rPr>
          <w:rFonts w:ascii="Simplified Arabic" w:hAnsi="Simplified Arabic" w:cs="Simplified Arabic"/>
          <w:color w:val="000000" w:themeColor="text1"/>
          <w:sz w:val="28"/>
          <w:szCs w:val="28"/>
          <w:rtl/>
          <w:lang w:bidi="ar-EG"/>
        </w:rPr>
        <w:t>من (</w:t>
      </w:r>
      <w:r>
        <w:rPr>
          <w:rFonts w:ascii="Simplified Arabic" w:hAnsi="Simplified Arabic" w:cs="Simplified Arabic" w:hint="cs"/>
          <w:color w:val="000000" w:themeColor="text1"/>
          <w:sz w:val="28"/>
          <w:szCs w:val="28"/>
          <w:rtl/>
          <w:lang w:bidi="ar-EG"/>
        </w:rPr>
        <w:t>30</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33</w:t>
      </w:r>
      <w:r w:rsidRPr="00E8464B">
        <w:rPr>
          <w:rFonts w:ascii="Simplified Arabic" w:hAnsi="Simplified Arabic" w:cs="Simplified Arabic"/>
          <w:sz w:val="28"/>
          <w:szCs w:val="28"/>
          <w:rtl/>
        </w:rPr>
        <w:t>.</w:t>
      </w:r>
      <w:r>
        <w:rPr>
          <w:rFonts w:ascii="Simplified Arabic" w:hAnsi="Simplified Arabic" w:cs="Simplified Arabic" w:hint="cs"/>
          <w:sz w:val="28"/>
          <w:szCs w:val="28"/>
          <w:rtl/>
        </w:rPr>
        <w:t>3</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وجاء في الترتيب الثاني: الفئة العمرية من (</w:t>
      </w:r>
      <w:r>
        <w:rPr>
          <w:rFonts w:ascii="Simplified Arabic" w:hAnsi="Simplified Arabic" w:cs="Simplified Arabic" w:hint="cs"/>
          <w:color w:val="000000" w:themeColor="text1"/>
          <w:sz w:val="28"/>
          <w:szCs w:val="28"/>
          <w:rtl/>
          <w:lang w:bidi="ar-EG"/>
        </w:rPr>
        <w:t>30</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40</w:t>
      </w:r>
      <w:r w:rsidRPr="00E8464B">
        <w:rPr>
          <w:rFonts w:ascii="Simplified Arabic" w:hAnsi="Simplified Arabic" w:cs="Simplified Arabic"/>
          <w:color w:val="000000" w:themeColor="text1"/>
          <w:sz w:val="28"/>
          <w:szCs w:val="28"/>
          <w:rtl/>
          <w:lang w:bidi="ar-EG"/>
        </w:rPr>
        <w:t>) سنة بنسبة (</w:t>
      </w:r>
      <w:r w:rsidRPr="00E8464B">
        <w:rPr>
          <w:rFonts w:ascii="Simplified Arabic" w:hAnsi="Simplified Arabic" w:cs="Simplified Arabic"/>
          <w:sz w:val="28"/>
          <w:szCs w:val="28"/>
          <w:rtl/>
        </w:rPr>
        <w:t>2</w:t>
      </w:r>
      <w:r>
        <w:rPr>
          <w:rFonts w:ascii="Simplified Arabic" w:hAnsi="Simplified Arabic" w:cs="Simplified Arabic" w:hint="cs"/>
          <w:sz w:val="28"/>
          <w:szCs w:val="28"/>
          <w:rtl/>
        </w:rPr>
        <w:t>3</w:t>
      </w:r>
      <w:r w:rsidRPr="00E8464B">
        <w:rPr>
          <w:rFonts w:ascii="Simplified Arabic" w:hAnsi="Simplified Arabic" w:cs="Simplified Arabic"/>
          <w:sz w:val="28"/>
          <w:szCs w:val="28"/>
          <w:rtl/>
        </w:rPr>
        <w:t>.</w:t>
      </w:r>
      <w:r>
        <w:rPr>
          <w:rFonts w:ascii="Simplified Arabic" w:hAnsi="Simplified Arabic" w:cs="Simplified Arabic" w:hint="cs"/>
          <w:sz w:val="28"/>
          <w:szCs w:val="28"/>
          <w:rtl/>
        </w:rPr>
        <w:t>8</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وجاء في الترتيب الثالث: الفئة العمرية </w:t>
      </w:r>
      <w:r>
        <w:rPr>
          <w:rFonts w:ascii="Simplified Arabic" w:hAnsi="Simplified Arabic" w:cs="Simplified Arabic" w:hint="cs"/>
          <w:color w:val="000000" w:themeColor="text1"/>
          <w:sz w:val="28"/>
          <w:szCs w:val="28"/>
          <w:rtl/>
          <w:lang w:bidi="ar-EG"/>
        </w:rPr>
        <w:t xml:space="preserve">أكثر </w:t>
      </w:r>
      <w:r w:rsidRPr="00E8464B">
        <w:rPr>
          <w:rFonts w:ascii="Simplified Arabic" w:hAnsi="Simplified Arabic" w:cs="Simplified Arabic"/>
          <w:color w:val="000000" w:themeColor="text1"/>
          <w:sz w:val="28"/>
          <w:szCs w:val="28"/>
          <w:rtl/>
          <w:lang w:bidi="ar-EG"/>
        </w:rPr>
        <w:t>من (</w:t>
      </w:r>
      <w:r>
        <w:rPr>
          <w:rFonts w:ascii="Simplified Arabic" w:hAnsi="Simplified Arabic" w:cs="Simplified Arabic" w:hint="cs"/>
          <w:color w:val="000000" w:themeColor="text1"/>
          <w:sz w:val="28"/>
          <w:szCs w:val="28"/>
          <w:rtl/>
          <w:lang w:bidi="ar-EG"/>
        </w:rPr>
        <w:t>50</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22</w:t>
      </w:r>
      <w:r w:rsidRPr="00E8464B">
        <w:rPr>
          <w:rFonts w:ascii="Simplified Arabic" w:hAnsi="Simplified Arabic" w:cs="Simplified Arabic"/>
          <w:sz w:val="28"/>
          <w:szCs w:val="28"/>
          <w:rtl/>
        </w:rPr>
        <w:t>.</w:t>
      </w:r>
      <w:r>
        <w:rPr>
          <w:rFonts w:ascii="Simplified Arabic" w:hAnsi="Simplified Arabic" w:cs="Simplified Arabic" w:hint="cs"/>
          <w:sz w:val="28"/>
          <w:szCs w:val="28"/>
          <w:rtl/>
        </w:rPr>
        <w:t>2</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جاء في الترتيب الرابع والأخير: الفئة العمرية من (</w:t>
      </w:r>
      <w:r>
        <w:rPr>
          <w:rFonts w:ascii="Simplified Arabic" w:hAnsi="Simplified Arabic" w:cs="Simplified Arabic" w:hint="cs"/>
          <w:color w:val="000000" w:themeColor="text1"/>
          <w:sz w:val="28"/>
          <w:szCs w:val="28"/>
          <w:rtl/>
          <w:lang w:bidi="ar-EG"/>
        </w:rPr>
        <w:t>40</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50</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20</w:t>
      </w:r>
      <w:r w:rsidRPr="00E8464B">
        <w:rPr>
          <w:rFonts w:ascii="Simplified Arabic" w:hAnsi="Simplified Arabic" w:cs="Simplified Arabic"/>
          <w:sz w:val="28"/>
          <w:szCs w:val="28"/>
          <w:rtl/>
        </w:rPr>
        <w:t>.</w:t>
      </w:r>
      <w:r>
        <w:rPr>
          <w:rFonts w:ascii="Simplified Arabic" w:hAnsi="Simplified Arabic" w:cs="Simplified Arabic" w:hint="cs"/>
          <w:sz w:val="28"/>
          <w:szCs w:val="28"/>
          <w:rtl/>
        </w:rPr>
        <w:t>6</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w:t>
      </w:r>
    </w:p>
    <w:p w14:paraId="48BE269E" w14:textId="77777777" w:rsidR="000D6330" w:rsidRPr="00EA0734" w:rsidRDefault="000D6330" w:rsidP="000D6330">
      <w:pPr>
        <w:tabs>
          <w:tab w:val="left" w:pos="1087"/>
        </w:tabs>
        <w:bidi/>
        <w:spacing w:after="120" w:line="240" w:lineRule="auto"/>
        <w:ind w:left="357"/>
        <w:jc w:val="center"/>
        <w:rPr>
          <w:rFonts w:cs="Simplified Arabic"/>
          <w:b/>
          <w:bCs/>
          <w:sz w:val="28"/>
          <w:szCs w:val="28"/>
          <w:lang w:bidi="ar-EG"/>
        </w:rPr>
      </w:pPr>
      <w:r w:rsidRPr="00E8464B">
        <w:rPr>
          <w:rFonts w:ascii="Simplified Arabic" w:hAnsi="Simplified Arabic" w:cs="Simplified Arabic"/>
          <w:noProof/>
          <w:rtl/>
        </w:rPr>
        <w:lastRenderedPageBreak/>
        <mc:AlternateContent>
          <mc:Choice Requires="wps">
            <w:drawing>
              <wp:anchor distT="0" distB="0" distL="114300" distR="114300" simplePos="0" relativeHeight="251676160" behindDoc="0" locked="0" layoutInCell="1" allowOverlap="1" wp14:anchorId="68B07F2C" wp14:editId="560BAED3">
                <wp:simplePos x="0" y="0"/>
                <wp:positionH relativeFrom="column">
                  <wp:posOffset>49530</wp:posOffset>
                </wp:positionH>
                <wp:positionV relativeFrom="paragraph">
                  <wp:posOffset>190500</wp:posOffset>
                </wp:positionV>
                <wp:extent cx="819150" cy="371475"/>
                <wp:effectExtent l="0" t="0" r="0" b="9525"/>
                <wp:wrapNone/>
                <wp:docPr id="15537143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B9EF1"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7F2C" id="_x0000_s1029" style="position:absolute;left:0;text-align:left;margin-left:3.9pt;margin-top:15pt;width:64.5pt;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bej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" filled="f" stroked="f">
                <v:textbox>
                  <w:txbxContent>
                    <w:p w14:paraId="26AB9EF1"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عينة الدراسة وفقاً للمؤهل العلمي</w:t>
      </w:r>
    </w:p>
    <w:tbl>
      <w:tblPr>
        <w:tblpPr w:leftFromText="180" w:rightFromText="180" w:vertAnchor="text" w:horzAnchor="margin" w:tblpY="353"/>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0D6330" w:rsidRPr="00E8464B" w14:paraId="1CFDAE73"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41DC56D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3CFB341E"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0C0B327A"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249C220D"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14D31B4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المتوسط</w:t>
            </w:r>
          </w:p>
        </w:tc>
        <w:tc>
          <w:tcPr>
            <w:tcW w:w="1855" w:type="dxa"/>
            <w:tcBorders>
              <w:top w:val="thinThickSmallGap" w:sz="24" w:space="0" w:color="auto"/>
              <w:bottom w:val="thickThinSmallGap" w:sz="24" w:space="0" w:color="auto"/>
            </w:tcBorders>
            <w:shd w:val="clear" w:color="auto" w:fill="F2F2F2"/>
          </w:tcPr>
          <w:p w14:paraId="01C92784"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hint="cs"/>
                <w:b/>
                <w:bCs/>
                <w:rtl/>
              </w:rPr>
              <w:t>الانحراف</w:t>
            </w:r>
            <w:r w:rsidRPr="00E8464B">
              <w:rPr>
                <w:rFonts w:ascii="Simplified Arabic" w:hAnsi="Simplified Arabic" w:cs="Simplified Arabic"/>
                <w:b/>
                <w:bCs/>
                <w:rtl/>
              </w:rPr>
              <w:t xml:space="preserve"> المعياري</w:t>
            </w:r>
          </w:p>
        </w:tc>
      </w:tr>
      <w:tr w:rsidR="000D6330" w:rsidRPr="00E8464B" w14:paraId="084A497B" w14:textId="77777777" w:rsidTr="00CC6F33">
        <w:trPr>
          <w:trHeight w:val="294"/>
        </w:trPr>
        <w:tc>
          <w:tcPr>
            <w:tcW w:w="345" w:type="dxa"/>
            <w:tcBorders>
              <w:top w:val="thickThinSmallGap" w:sz="24" w:space="0" w:color="auto"/>
              <w:left w:val="thickThinSmallGap" w:sz="24" w:space="0" w:color="auto"/>
            </w:tcBorders>
          </w:tcPr>
          <w:p w14:paraId="4B1A2DCC"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465BC88B" w14:textId="77777777" w:rsidR="000D6330" w:rsidRPr="001E4D5C" w:rsidRDefault="000D6330" w:rsidP="00CC6F33">
            <w:pPr>
              <w:pStyle w:val="ListParagraph"/>
              <w:spacing w:after="120" w:line="240" w:lineRule="auto"/>
              <w:ind w:left="0"/>
              <w:jc w:val="center"/>
              <w:rPr>
                <w:rFonts w:cs="Simplified Arabic"/>
                <w:rtl/>
                <w:lang w:bidi="ar-EG"/>
              </w:rPr>
            </w:pPr>
            <w:r>
              <w:rPr>
                <w:rFonts w:cs="Simplified Arabic" w:hint="cs"/>
                <w:rtl/>
                <w:lang w:bidi="ar-EG"/>
              </w:rPr>
              <w:t>بكالوريوس</w:t>
            </w:r>
          </w:p>
        </w:tc>
        <w:tc>
          <w:tcPr>
            <w:tcW w:w="930" w:type="dxa"/>
            <w:tcBorders>
              <w:top w:val="thickThinSmallGap" w:sz="24" w:space="0" w:color="auto"/>
            </w:tcBorders>
            <w:vAlign w:val="center"/>
          </w:tcPr>
          <w:p w14:paraId="4A2969BE"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rPr>
              <w:t>22</w:t>
            </w:r>
          </w:p>
        </w:tc>
        <w:tc>
          <w:tcPr>
            <w:tcW w:w="1856" w:type="dxa"/>
            <w:tcBorders>
              <w:top w:val="thickThinSmallGap" w:sz="24" w:space="0" w:color="auto"/>
            </w:tcBorders>
            <w:vAlign w:val="center"/>
          </w:tcPr>
          <w:p w14:paraId="31CA716B"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34</w:t>
            </w:r>
            <w:r w:rsidRPr="00E8464B">
              <w:rPr>
                <w:rFonts w:ascii="Simplified Arabic" w:hAnsi="Simplified Arabic" w:cs="Simplified Arabic"/>
                <w:rtl/>
              </w:rPr>
              <w:t>.</w:t>
            </w:r>
            <w:r>
              <w:rPr>
                <w:rFonts w:ascii="Simplified Arabic" w:hAnsi="Simplified Arabic" w:cs="Simplified Arabic" w:hint="cs"/>
                <w:rtl/>
              </w:rPr>
              <w:t>9</w:t>
            </w:r>
            <w:r w:rsidRPr="00E8464B">
              <w:rPr>
                <w:rFonts w:ascii="Simplified Arabic" w:hAnsi="Simplified Arabic" w:cs="Simplified Arabic"/>
                <w:rtl/>
              </w:rPr>
              <w:t>%</w:t>
            </w:r>
          </w:p>
        </w:tc>
        <w:tc>
          <w:tcPr>
            <w:tcW w:w="1426" w:type="dxa"/>
            <w:vMerge w:val="restart"/>
            <w:tcBorders>
              <w:top w:val="thickThinSmallGap" w:sz="24" w:space="0" w:color="auto"/>
            </w:tcBorders>
            <w:vAlign w:val="center"/>
          </w:tcPr>
          <w:p w14:paraId="3E6DF614"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1.97</w:t>
            </w:r>
          </w:p>
        </w:tc>
        <w:tc>
          <w:tcPr>
            <w:tcW w:w="1855" w:type="dxa"/>
            <w:vMerge w:val="restart"/>
            <w:tcBorders>
              <w:top w:val="thickThinSmallGap" w:sz="24" w:space="0" w:color="auto"/>
            </w:tcBorders>
            <w:vAlign w:val="center"/>
          </w:tcPr>
          <w:p w14:paraId="1B863FCD" w14:textId="77777777" w:rsidR="000D6330" w:rsidRPr="00901803" w:rsidRDefault="000D6330" w:rsidP="00CC6F33">
            <w:pPr>
              <w:spacing w:after="120" w:line="240" w:lineRule="auto"/>
              <w:contextualSpacing/>
              <w:jc w:val="center"/>
              <w:rPr>
                <w:rFonts w:cs="Simplified Arabic"/>
                <w:lang w:bidi="ar-EG"/>
              </w:rPr>
            </w:pPr>
            <w:r>
              <w:rPr>
                <w:rFonts w:ascii="Simplified Arabic" w:hAnsi="Simplified Arabic" w:cs="Simplified Arabic" w:hint="cs"/>
                <w:rtl/>
                <w:lang w:bidi="ar-EG"/>
              </w:rPr>
              <w:t>0.82</w:t>
            </w:r>
          </w:p>
        </w:tc>
      </w:tr>
      <w:tr w:rsidR="000D6330" w:rsidRPr="00E8464B" w14:paraId="736D54F3" w14:textId="77777777" w:rsidTr="00CC6F33">
        <w:trPr>
          <w:trHeight w:val="328"/>
        </w:trPr>
        <w:tc>
          <w:tcPr>
            <w:tcW w:w="345" w:type="dxa"/>
            <w:tcBorders>
              <w:left w:val="thickThinSmallGap" w:sz="24" w:space="0" w:color="auto"/>
            </w:tcBorders>
          </w:tcPr>
          <w:p w14:paraId="24F1BB64"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68AEBEA5" w14:textId="77777777" w:rsidR="000D6330" w:rsidRPr="00E8464B" w:rsidRDefault="000D6330" w:rsidP="00CC6F33">
            <w:pPr>
              <w:pStyle w:val="ListParagraph"/>
              <w:spacing w:after="120" w:line="240" w:lineRule="auto"/>
              <w:ind w:left="0"/>
              <w:jc w:val="center"/>
              <w:rPr>
                <w:rFonts w:ascii="Simplified Arabic" w:hAnsi="Simplified Arabic" w:cs="Simplified Arabic"/>
                <w:lang w:bidi="ar-EG"/>
              </w:rPr>
            </w:pPr>
            <w:r>
              <w:rPr>
                <w:rFonts w:ascii="Simplified Arabic" w:hAnsi="Simplified Arabic" w:cs="Simplified Arabic" w:hint="cs"/>
                <w:rtl/>
                <w:lang w:bidi="ar-EG"/>
              </w:rPr>
              <w:t xml:space="preserve">ماجستير </w:t>
            </w:r>
          </w:p>
        </w:tc>
        <w:tc>
          <w:tcPr>
            <w:tcW w:w="930" w:type="dxa"/>
            <w:vAlign w:val="center"/>
          </w:tcPr>
          <w:p w14:paraId="12D4BF8C" w14:textId="77777777" w:rsidR="000D6330" w:rsidRPr="00E8464B" w:rsidRDefault="000D6330" w:rsidP="00CC6F33">
            <w:pPr>
              <w:spacing w:after="120" w:line="240" w:lineRule="auto"/>
              <w:contextualSpacing/>
              <w:jc w:val="center"/>
              <w:rPr>
                <w:rFonts w:ascii="Simplified Arabic" w:hAnsi="Simplified Arabic" w:cs="Simplified Arabic"/>
              </w:rPr>
            </w:pPr>
            <w:r>
              <w:rPr>
                <w:rFonts w:ascii="Simplified Arabic" w:hAnsi="Simplified Arabic" w:cs="Simplified Arabic" w:hint="cs"/>
                <w:rtl/>
              </w:rPr>
              <w:t>21</w:t>
            </w:r>
          </w:p>
        </w:tc>
        <w:tc>
          <w:tcPr>
            <w:tcW w:w="1856" w:type="dxa"/>
            <w:vAlign w:val="center"/>
          </w:tcPr>
          <w:p w14:paraId="06C51E27"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33</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c>
          <w:tcPr>
            <w:tcW w:w="1426" w:type="dxa"/>
            <w:vMerge/>
          </w:tcPr>
          <w:p w14:paraId="53226BCC"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6A8E62B3"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r w:rsidR="000D6330" w:rsidRPr="00E8464B" w14:paraId="381502F9" w14:textId="77777777" w:rsidTr="00CC6F33">
        <w:trPr>
          <w:trHeight w:val="214"/>
        </w:trPr>
        <w:tc>
          <w:tcPr>
            <w:tcW w:w="345" w:type="dxa"/>
            <w:tcBorders>
              <w:left w:val="thickThinSmallGap" w:sz="24" w:space="0" w:color="auto"/>
            </w:tcBorders>
          </w:tcPr>
          <w:p w14:paraId="4460EC02"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3</w:t>
            </w:r>
          </w:p>
        </w:tc>
        <w:tc>
          <w:tcPr>
            <w:tcW w:w="2431" w:type="dxa"/>
          </w:tcPr>
          <w:p w14:paraId="554ADAC6"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Pr>
                <w:rFonts w:ascii="Simplified Arabic" w:hAnsi="Simplified Arabic" w:cs="Simplified Arabic" w:hint="cs"/>
                <w:rtl/>
                <w:lang w:bidi="ar-EG"/>
              </w:rPr>
              <w:t>دكتوراة</w:t>
            </w:r>
          </w:p>
        </w:tc>
        <w:tc>
          <w:tcPr>
            <w:tcW w:w="930" w:type="dxa"/>
            <w:vAlign w:val="center"/>
          </w:tcPr>
          <w:p w14:paraId="33B7B3CC"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20</w:t>
            </w:r>
          </w:p>
        </w:tc>
        <w:tc>
          <w:tcPr>
            <w:tcW w:w="1856" w:type="dxa"/>
            <w:vAlign w:val="center"/>
          </w:tcPr>
          <w:p w14:paraId="29797918"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31</w:t>
            </w:r>
            <w:r w:rsidRPr="00E8464B">
              <w:rPr>
                <w:rFonts w:ascii="Simplified Arabic" w:hAnsi="Simplified Arabic" w:cs="Simplified Arabic"/>
                <w:rtl/>
              </w:rPr>
              <w:t>.</w:t>
            </w:r>
            <w:r>
              <w:rPr>
                <w:rFonts w:ascii="Simplified Arabic" w:hAnsi="Simplified Arabic" w:cs="Simplified Arabic" w:hint="cs"/>
                <w:rtl/>
              </w:rPr>
              <w:t>7</w:t>
            </w:r>
            <w:r w:rsidRPr="00E8464B">
              <w:rPr>
                <w:rFonts w:ascii="Simplified Arabic" w:hAnsi="Simplified Arabic" w:cs="Simplified Arabic"/>
                <w:rtl/>
              </w:rPr>
              <w:t>%</w:t>
            </w:r>
          </w:p>
        </w:tc>
        <w:tc>
          <w:tcPr>
            <w:tcW w:w="1426" w:type="dxa"/>
            <w:vMerge/>
          </w:tcPr>
          <w:p w14:paraId="34275B58"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64E81FB3" w14:textId="77777777" w:rsidR="000D6330" w:rsidRPr="00E8464B" w:rsidRDefault="000D6330" w:rsidP="00CC6F33">
            <w:pPr>
              <w:spacing w:after="120" w:line="240" w:lineRule="auto"/>
              <w:contextualSpacing/>
              <w:jc w:val="center"/>
              <w:rPr>
                <w:rFonts w:ascii="Simplified Arabic" w:hAnsi="Simplified Arabic" w:cs="Simplified Arabic"/>
                <w:rtl/>
              </w:rPr>
            </w:pPr>
          </w:p>
        </w:tc>
      </w:tr>
    </w:tbl>
    <w:p w14:paraId="191FE858" w14:textId="77777777" w:rsidR="000D6330" w:rsidRPr="00A10CB7" w:rsidRDefault="000D6330" w:rsidP="000D6330">
      <w:pPr>
        <w:bidi/>
        <w:spacing w:after="120" w:line="240" w:lineRule="auto"/>
        <w:jc w:val="both"/>
        <w:rPr>
          <w:rFonts w:cs="Simplified Arabic"/>
          <w:sz w:val="28"/>
          <w:szCs w:val="28"/>
        </w:rPr>
      </w:pPr>
    </w:p>
    <w:p w14:paraId="7821424B" w14:textId="1EA7A14F" w:rsidR="000D6330" w:rsidRPr="004C2DB6" w:rsidRDefault="004C2DB6" w:rsidP="004C2DB6">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2EF93EA5" w14:textId="77777777" w:rsidR="000D6330" w:rsidRPr="00E8464B" w:rsidRDefault="000D6330" w:rsidP="004C2DB6">
      <w:pPr>
        <w:bidi/>
        <w:spacing w:after="120" w:line="240" w:lineRule="auto"/>
        <w:ind w:firstLine="357"/>
        <w:contextualSpacing/>
        <w:jc w:val="lowKashida"/>
        <w:rPr>
          <w:rFonts w:ascii="Simplified Arabic" w:hAnsi="Simplified Arabic" w:cs="Simplified Arabic"/>
          <w:sz w:val="28"/>
          <w:szCs w:val="28"/>
          <w:rtl/>
        </w:rPr>
      </w:pPr>
      <w:r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Pr>
          <w:rFonts w:ascii="Simplified Arabic" w:hAnsi="Simplified Arabic" w:cs="Simplified Arabic" w:hint="cs"/>
          <w:color w:val="000000" w:themeColor="text1"/>
          <w:sz w:val="28"/>
          <w:szCs w:val="28"/>
          <w:rtl/>
          <w:lang w:bidi="ar-EG"/>
        </w:rPr>
        <w:t>عينة الدراسة</w:t>
      </w:r>
      <w:r w:rsidRPr="00E8464B">
        <w:rPr>
          <w:rFonts w:ascii="Simplified Arabic" w:hAnsi="Simplified Arabic" w:cs="Simplified Arabic"/>
          <w:color w:val="000000" w:themeColor="text1"/>
          <w:sz w:val="28"/>
          <w:szCs w:val="28"/>
          <w:rtl/>
          <w:lang w:bidi="ar-EG"/>
        </w:rPr>
        <w:t xml:space="preserve"> </w:t>
      </w:r>
      <w:r w:rsidRPr="00B4602F">
        <w:rPr>
          <w:rFonts w:ascii="Simplified Arabic" w:hAnsi="Simplified Arabic" w:cs="Simplified Arabic" w:hint="cs"/>
          <w:color w:val="000000" w:themeColor="text1"/>
          <w:sz w:val="28"/>
          <w:szCs w:val="28"/>
          <w:rtl/>
          <w:lang w:bidi="ar-EG"/>
        </w:rPr>
        <w:t>وفقاً للمؤهل العلمي</w:t>
      </w:r>
      <w:r w:rsidRPr="00E8464B">
        <w:rPr>
          <w:rFonts w:ascii="Simplified Arabic" w:hAnsi="Simplified Arabic" w:cs="Simplified Arabic"/>
          <w:color w:val="000000" w:themeColor="text1"/>
          <w:sz w:val="28"/>
          <w:szCs w:val="28"/>
          <w:rtl/>
          <w:lang w:bidi="ar-EG"/>
        </w:rPr>
        <w:t xml:space="preserve"> حيث جاء في الترتيب الأول: </w:t>
      </w:r>
      <w:r>
        <w:rPr>
          <w:rFonts w:ascii="Simplified Arabic" w:hAnsi="Simplified Arabic" w:cs="Simplified Arabic" w:hint="cs"/>
          <w:color w:val="000000" w:themeColor="text1"/>
          <w:sz w:val="28"/>
          <w:szCs w:val="28"/>
          <w:rtl/>
          <w:lang w:bidi="ar-EG"/>
        </w:rPr>
        <w:t>الحاصلين على البكالوريوس بنسبة (34.9%)</w:t>
      </w:r>
      <w:r w:rsidRPr="00E8464B">
        <w:rPr>
          <w:rFonts w:ascii="Simplified Arabic" w:hAnsi="Simplified Arabic" w:cs="Simplified Arabic"/>
          <w:color w:val="000000" w:themeColor="text1"/>
          <w:sz w:val="28"/>
          <w:szCs w:val="28"/>
          <w:rtl/>
          <w:lang w:bidi="ar-EG"/>
        </w:rPr>
        <w:t xml:space="preserve">، وجاء في الترتيب الثاني: </w:t>
      </w:r>
      <w:r>
        <w:rPr>
          <w:rFonts w:ascii="Simplified Arabic" w:hAnsi="Simplified Arabic" w:cs="Simplified Arabic" w:hint="cs"/>
          <w:color w:val="000000" w:themeColor="text1"/>
          <w:sz w:val="28"/>
          <w:szCs w:val="28"/>
          <w:rtl/>
          <w:lang w:bidi="ar-EG"/>
        </w:rPr>
        <w:t>الحاصلين على درجة الماجستير بنسبة (33.3%)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 xml:space="preserve">وجاء في الترتيب </w:t>
      </w:r>
      <w:r>
        <w:rPr>
          <w:rFonts w:ascii="Simplified Arabic" w:hAnsi="Simplified Arabic" w:cs="Simplified Arabic" w:hint="cs"/>
          <w:color w:val="000000" w:themeColor="text1"/>
          <w:sz w:val="28"/>
          <w:szCs w:val="28"/>
          <w:rtl/>
          <w:lang w:bidi="ar-EG"/>
        </w:rPr>
        <w:t>الثالث</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الحاصلين على درجة الدكتوراة بنسبة (31.7%)</w:t>
      </w:r>
      <w:r w:rsidRPr="00E8464B">
        <w:rPr>
          <w:rFonts w:ascii="Simplified Arabic" w:hAnsi="Simplified Arabic" w:cs="Simplified Arabic"/>
          <w:color w:val="000000" w:themeColor="text1"/>
          <w:sz w:val="28"/>
          <w:szCs w:val="28"/>
          <w:rtl/>
          <w:lang w:bidi="ar-EG"/>
        </w:rPr>
        <w:t>.</w:t>
      </w:r>
    </w:p>
    <w:p w14:paraId="2AE4FC1C" w14:textId="77777777" w:rsidR="000D6330" w:rsidRDefault="000D6330" w:rsidP="000D6330">
      <w:pPr>
        <w:bidi/>
        <w:spacing w:after="120" w:line="240" w:lineRule="auto"/>
        <w:jc w:val="both"/>
        <w:rPr>
          <w:rFonts w:cs="Simplified Arabic"/>
          <w:sz w:val="28"/>
          <w:szCs w:val="28"/>
        </w:rPr>
      </w:pPr>
    </w:p>
    <w:p w14:paraId="2DA8928B" w14:textId="77777777" w:rsidR="000D6330" w:rsidRDefault="000D6330" w:rsidP="000D6330">
      <w:pPr>
        <w:tabs>
          <w:tab w:val="left" w:pos="1087"/>
        </w:tabs>
        <w:bidi/>
        <w:spacing w:after="120" w:line="240" w:lineRule="auto"/>
        <w:ind w:left="357"/>
        <w:jc w:val="center"/>
        <w:rPr>
          <w:rFonts w:ascii="Simplified Arabic" w:hAnsi="Simplified Arabic" w:cs="Simplified Arabic"/>
          <w:b/>
          <w:bCs/>
          <w:sz w:val="28"/>
          <w:szCs w:val="28"/>
          <w:rtl/>
          <w:lang w:bidi="ar-EG"/>
        </w:rPr>
      </w:pPr>
      <w:r w:rsidRPr="00E8464B">
        <w:rPr>
          <w:rFonts w:ascii="Simplified Arabic" w:hAnsi="Simplified Arabic" w:cs="Simplified Arabic"/>
          <w:noProof/>
          <w:rtl/>
        </w:rPr>
        <mc:AlternateContent>
          <mc:Choice Requires="wps">
            <w:drawing>
              <wp:anchor distT="0" distB="0" distL="114300" distR="114300" simplePos="0" relativeHeight="251677184" behindDoc="0" locked="0" layoutInCell="1" allowOverlap="1" wp14:anchorId="193EA773" wp14:editId="13AAB59B">
                <wp:simplePos x="0" y="0"/>
                <wp:positionH relativeFrom="column">
                  <wp:posOffset>118110</wp:posOffset>
                </wp:positionH>
                <wp:positionV relativeFrom="paragraph">
                  <wp:posOffset>121285</wp:posOffset>
                </wp:positionV>
                <wp:extent cx="819150" cy="371475"/>
                <wp:effectExtent l="0" t="0" r="0" b="9525"/>
                <wp:wrapNone/>
                <wp:docPr id="124407429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75BEA"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EA773" id="_x0000_s1030" style="position:absolute;left:0;text-align:left;margin-left:9.3pt;margin-top:9.55pt;width:64.5pt;height:29.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u5I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" filled="f" stroked="f">
                <v:textbox>
                  <w:txbxContent>
                    <w:p w14:paraId="32875BEA" w14:textId="77777777" w:rsidR="000D6330" w:rsidRDefault="000D6330" w:rsidP="000D6330">
                      <w:pPr>
                        <w:jc w:val="center"/>
                      </w:pPr>
                      <w:r>
                        <w:rPr>
                          <w:rFonts w:cs="Simplified Arabic" w:hint="cs"/>
                          <w:sz w:val="28"/>
                          <w:szCs w:val="28"/>
                          <w:rtl/>
                        </w:rPr>
                        <w:t>ن=63</w:t>
                      </w:r>
                    </w:p>
                  </w:txbxContent>
                </v:textbox>
              </v:rect>
            </w:pict>
          </mc:Fallback>
        </mc:AlternateContent>
      </w:r>
      <w:r w:rsidRPr="00E8464B">
        <w:rPr>
          <w:rFonts w:ascii="Simplified Arabic" w:hAnsi="Simplified Arabic" w:cs="Simplified Arabic"/>
          <w:b/>
          <w:bCs/>
          <w:sz w:val="28"/>
          <w:szCs w:val="28"/>
          <w:rtl/>
          <w:lang w:bidi="ar-EG"/>
        </w:rPr>
        <w:t>جدول</w:t>
      </w:r>
      <w:r w:rsidRPr="00E8464B">
        <w:rPr>
          <w:rFonts w:ascii="Simplified Arabic" w:hAnsi="Simplified Arabic" w:cs="Simplified Arabic"/>
          <w:b/>
          <w:bCs/>
          <w:sz w:val="28"/>
          <w:szCs w:val="28"/>
          <w:rtl/>
        </w:rPr>
        <w:t xml:space="preserve"> رقم () يوضح توزيع </w:t>
      </w:r>
      <w:r>
        <w:rPr>
          <w:rFonts w:ascii="Simplified Arabic" w:hAnsi="Simplified Arabic" w:cs="Simplified Arabic" w:hint="cs"/>
          <w:b/>
          <w:bCs/>
          <w:sz w:val="28"/>
          <w:szCs w:val="28"/>
          <w:rtl/>
          <w:lang w:bidi="ar-EG"/>
        </w:rPr>
        <w:t>عينة الدراسة وفقاً لسنوات الخبرة</w:t>
      </w:r>
    </w:p>
    <w:tbl>
      <w:tblPr>
        <w:tblpPr w:leftFromText="180" w:rightFromText="180" w:vertAnchor="text" w:horzAnchor="margin" w:tblpY="319"/>
        <w:bidiVisual/>
        <w:tblW w:w="8843" w:type="dxa"/>
        <w:tblBorders>
          <w:top w:val="thinThickSmallGap" w:sz="24" w:space="0" w:color="auto"/>
          <w:left w:val="thinThick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45"/>
        <w:gridCol w:w="2431"/>
        <w:gridCol w:w="930"/>
        <w:gridCol w:w="1856"/>
        <w:gridCol w:w="1426"/>
        <w:gridCol w:w="1855"/>
      </w:tblGrid>
      <w:tr w:rsidR="000D6330" w:rsidRPr="00E8464B" w14:paraId="1142170D" w14:textId="77777777" w:rsidTr="00CC6F33">
        <w:trPr>
          <w:trHeight w:val="210"/>
        </w:trPr>
        <w:tc>
          <w:tcPr>
            <w:tcW w:w="345" w:type="dxa"/>
            <w:tcBorders>
              <w:top w:val="thinThickSmallGap" w:sz="24" w:space="0" w:color="auto"/>
              <w:left w:val="thickThinSmallGap" w:sz="24" w:space="0" w:color="auto"/>
              <w:bottom w:val="thickThinSmallGap" w:sz="24" w:space="0" w:color="auto"/>
            </w:tcBorders>
            <w:shd w:val="clear" w:color="auto" w:fill="F2F2F2"/>
            <w:vAlign w:val="center"/>
          </w:tcPr>
          <w:p w14:paraId="370AA634"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م</w:t>
            </w:r>
          </w:p>
        </w:tc>
        <w:tc>
          <w:tcPr>
            <w:tcW w:w="2431" w:type="dxa"/>
            <w:tcBorders>
              <w:top w:val="thinThickSmallGap" w:sz="24" w:space="0" w:color="auto"/>
              <w:bottom w:val="thickThinSmallGap" w:sz="24" w:space="0" w:color="auto"/>
            </w:tcBorders>
            <w:shd w:val="clear" w:color="auto" w:fill="F2F2F2"/>
            <w:vAlign w:val="center"/>
          </w:tcPr>
          <w:p w14:paraId="2E96EC36"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السن</w:t>
            </w:r>
          </w:p>
        </w:tc>
        <w:tc>
          <w:tcPr>
            <w:tcW w:w="930" w:type="dxa"/>
            <w:tcBorders>
              <w:top w:val="thinThickSmallGap" w:sz="24" w:space="0" w:color="auto"/>
              <w:bottom w:val="thickThinSmallGap" w:sz="24" w:space="0" w:color="auto"/>
            </w:tcBorders>
            <w:shd w:val="clear" w:color="auto" w:fill="F2F2F2"/>
            <w:vAlign w:val="center"/>
          </w:tcPr>
          <w:p w14:paraId="6EF0ACDB"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التكرار</w:t>
            </w:r>
          </w:p>
        </w:tc>
        <w:tc>
          <w:tcPr>
            <w:tcW w:w="1856" w:type="dxa"/>
            <w:tcBorders>
              <w:top w:val="thinThickSmallGap" w:sz="24" w:space="0" w:color="auto"/>
              <w:bottom w:val="thickThinSmallGap" w:sz="24" w:space="0" w:color="auto"/>
            </w:tcBorders>
            <w:shd w:val="clear" w:color="auto" w:fill="F2F2F2"/>
            <w:vAlign w:val="center"/>
          </w:tcPr>
          <w:p w14:paraId="22243436" w14:textId="77777777" w:rsidR="000D6330" w:rsidRPr="00E8464B" w:rsidRDefault="000D6330" w:rsidP="00CC6F33">
            <w:pPr>
              <w:spacing w:after="120" w:line="240" w:lineRule="auto"/>
              <w:contextualSpacing/>
              <w:jc w:val="center"/>
              <w:rPr>
                <w:rFonts w:ascii="Simplified Arabic" w:hAnsi="Simplified Arabic" w:cs="Simplified Arabic"/>
                <w:b/>
                <w:bCs/>
              </w:rPr>
            </w:pPr>
            <w:r w:rsidRPr="00E8464B">
              <w:rPr>
                <w:rFonts w:ascii="Simplified Arabic" w:hAnsi="Simplified Arabic" w:cs="Simplified Arabic"/>
                <w:b/>
                <w:bCs/>
                <w:rtl/>
              </w:rPr>
              <w:t>النسبة المئوية</w:t>
            </w:r>
          </w:p>
        </w:tc>
        <w:tc>
          <w:tcPr>
            <w:tcW w:w="1426" w:type="dxa"/>
            <w:tcBorders>
              <w:top w:val="thinThickSmallGap" w:sz="24" w:space="0" w:color="auto"/>
              <w:bottom w:val="thickThinSmallGap" w:sz="24" w:space="0" w:color="auto"/>
            </w:tcBorders>
            <w:shd w:val="clear" w:color="auto" w:fill="F2F2F2"/>
          </w:tcPr>
          <w:p w14:paraId="61F3CFC3"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rPr>
              <w:t>المتوسط</w:t>
            </w:r>
          </w:p>
        </w:tc>
        <w:tc>
          <w:tcPr>
            <w:tcW w:w="1855" w:type="dxa"/>
            <w:tcBorders>
              <w:top w:val="thinThickSmallGap" w:sz="24" w:space="0" w:color="auto"/>
              <w:bottom w:val="thickThinSmallGap" w:sz="24" w:space="0" w:color="auto"/>
            </w:tcBorders>
            <w:shd w:val="clear" w:color="auto" w:fill="F2F2F2"/>
          </w:tcPr>
          <w:p w14:paraId="61764501"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hint="cs"/>
                <w:b/>
                <w:bCs/>
                <w:rtl/>
              </w:rPr>
              <w:t>الانحراف</w:t>
            </w:r>
            <w:r w:rsidRPr="00E8464B">
              <w:rPr>
                <w:rFonts w:ascii="Simplified Arabic" w:hAnsi="Simplified Arabic" w:cs="Simplified Arabic"/>
                <w:b/>
                <w:bCs/>
                <w:rtl/>
              </w:rPr>
              <w:t xml:space="preserve"> المعياري</w:t>
            </w:r>
          </w:p>
        </w:tc>
      </w:tr>
      <w:tr w:rsidR="000D6330" w:rsidRPr="00E8464B" w14:paraId="747152AC" w14:textId="77777777" w:rsidTr="00CC6F33">
        <w:trPr>
          <w:trHeight w:val="294"/>
        </w:trPr>
        <w:tc>
          <w:tcPr>
            <w:tcW w:w="345" w:type="dxa"/>
            <w:tcBorders>
              <w:top w:val="thickThinSmallGap" w:sz="24" w:space="0" w:color="auto"/>
              <w:left w:val="thickThinSmallGap" w:sz="24" w:space="0" w:color="auto"/>
            </w:tcBorders>
          </w:tcPr>
          <w:p w14:paraId="2F7AFF7A"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1</w:t>
            </w:r>
          </w:p>
        </w:tc>
        <w:tc>
          <w:tcPr>
            <w:tcW w:w="2431" w:type="dxa"/>
            <w:tcBorders>
              <w:top w:val="thickThinSmallGap" w:sz="24" w:space="0" w:color="auto"/>
            </w:tcBorders>
          </w:tcPr>
          <w:p w14:paraId="1CA7B62D" w14:textId="77777777" w:rsidR="000D6330" w:rsidRPr="001E4D5C" w:rsidRDefault="000D6330" w:rsidP="00CC6F33">
            <w:pPr>
              <w:pStyle w:val="ListParagraph"/>
              <w:spacing w:after="120" w:line="240" w:lineRule="auto"/>
              <w:ind w:left="0"/>
              <w:jc w:val="center"/>
              <w:rPr>
                <w:rFonts w:cs="Simplified Arabic"/>
                <w:lang w:bidi="ar-EG"/>
              </w:rPr>
            </w:pPr>
            <w:r>
              <w:rPr>
                <w:rFonts w:ascii="Simplified Arabic" w:hAnsi="Simplified Arabic" w:cs="Simplified Arabic" w:hint="cs"/>
                <w:rtl/>
                <w:lang w:bidi="ar-EG"/>
              </w:rPr>
              <w:t>أقل من (5) سنوات</w:t>
            </w:r>
          </w:p>
        </w:tc>
        <w:tc>
          <w:tcPr>
            <w:tcW w:w="930" w:type="dxa"/>
            <w:tcBorders>
              <w:top w:val="thickThinSmallGap" w:sz="24" w:space="0" w:color="auto"/>
            </w:tcBorders>
            <w:vAlign w:val="center"/>
          </w:tcPr>
          <w:p w14:paraId="6904A16E"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rPr>
              <w:t>16</w:t>
            </w:r>
          </w:p>
        </w:tc>
        <w:tc>
          <w:tcPr>
            <w:tcW w:w="1856" w:type="dxa"/>
            <w:tcBorders>
              <w:top w:val="thickThinSmallGap" w:sz="24" w:space="0" w:color="auto"/>
            </w:tcBorders>
            <w:vAlign w:val="center"/>
          </w:tcPr>
          <w:p w14:paraId="71B1E4EE"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lang w:bidi="ar-EG"/>
              </w:rPr>
            </w:pPr>
            <w:r>
              <w:rPr>
                <w:rFonts w:ascii="Simplified Arabic" w:hAnsi="Simplified Arabic" w:cs="Simplified Arabic" w:hint="cs"/>
                <w:rtl/>
              </w:rPr>
              <w:t>25</w:t>
            </w:r>
            <w:r w:rsidRPr="00E8464B">
              <w:rPr>
                <w:rFonts w:ascii="Simplified Arabic" w:hAnsi="Simplified Arabic" w:cs="Simplified Arabic"/>
                <w:rtl/>
              </w:rPr>
              <w:t>.</w:t>
            </w:r>
            <w:r>
              <w:rPr>
                <w:rFonts w:ascii="Simplified Arabic" w:hAnsi="Simplified Arabic" w:cs="Simplified Arabic" w:hint="cs"/>
                <w:rtl/>
              </w:rPr>
              <w:t>4</w:t>
            </w:r>
            <w:r w:rsidRPr="00E8464B">
              <w:rPr>
                <w:rFonts w:ascii="Simplified Arabic" w:hAnsi="Simplified Arabic" w:cs="Simplified Arabic"/>
                <w:rtl/>
              </w:rPr>
              <w:t>%</w:t>
            </w:r>
          </w:p>
        </w:tc>
        <w:tc>
          <w:tcPr>
            <w:tcW w:w="1426" w:type="dxa"/>
            <w:vMerge w:val="restart"/>
            <w:tcBorders>
              <w:top w:val="thickThinSmallGap" w:sz="24" w:space="0" w:color="auto"/>
            </w:tcBorders>
            <w:vAlign w:val="center"/>
          </w:tcPr>
          <w:p w14:paraId="50A874D9"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r>
              <w:rPr>
                <w:rFonts w:ascii="Simplified Arabic" w:hAnsi="Simplified Arabic" w:cs="Simplified Arabic" w:hint="cs"/>
                <w:rtl/>
                <w:lang w:bidi="ar-EG"/>
              </w:rPr>
              <w:t>11.15</w:t>
            </w:r>
          </w:p>
        </w:tc>
        <w:tc>
          <w:tcPr>
            <w:tcW w:w="1855" w:type="dxa"/>
            <w:vMerge w:val="restart"/>
            <w:tcBorders>
              <w:top w:val="thickThinSmallGap" w:sz="24" w:space="0" w:color="auto"/>
            </w:tcBorders>
            <w:vAlign w:val="center"/>
          </w:tcPr>
          <w:p w14:paraId="6997825E" w14:textId="77777777" w:rsidR="000D6330" w:rsidRPr="008D747C" w:rsidRDefault="000D6330" w:rsidP="00CC6F33">
            <w:pPr>
              <w:spacing w:after="120" w:line="240" w:lineRule="auto"/>
              <w:contextualSpacing/>
              <w:jc w:val="center"/>
              <w:rPr>
                <w:rFonts w:cs="Simplified Arabic"/>
                <w:lang w:bidi="ar-EG"/>
              </w:rPr>
            </w:pPr>
            <w:r>
              <w:rPr>
                <w:rFonts w:ascii="Simplified Arabic" w:hAnsi="Simplified Arabic" w:cs="Simplified Arabic" w:hint="cs"/>
                <w:rtl/>
                <w:lang w:bidi="ar-EG"/>
              </w:rPr>
              <w:t>5.88</w:t>
            </w:r>
          </w:p>
        </w:tc>
      </w:tr>
      <w:tr w:rsidR="000D6330" w:rsidRPr="00E8464B" w14:paraId="439A2834" w14:textId="77777777" w:rsidTr="00CC6F33">
        <w:trPr>
          <w:trHeight w:val="328"/>
        </w:trPr>
        <w:tc>
          <w:tcPr>
            <w:tcW w:w="345" w:type="dxa"/>
            <w:tcBorders>
              <w:left w:val="thickThinSmallGap" w:sz="24" w:space="0" w:color="auto"/>
            </w:tcBorders>
          </w:tcPr>
          <w:p w14:paraId="3A7D7A5C"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2</w:t>
            </w:r>
          </w:p>
        </w:tc>
        <w:tc>
          <w:tcPr>
            <w:tcW w:w="2431" w:type="dxa"/>
          </w:tcPr>
          <w:p w14:paraId="7ACBE838" w14:textId="77777777" w:rsidR="000D6330" w:rsidRPr="00E8464B" w:rsidRDefault="000D6330" w:rsidP="00CC6F33">
            <w:pPr>
              <w:pStyle w:val="ListParagraph"/>
              <w:spacing w:after="120" w:line="240" w:lineRule="auto"/>
              <w:ind w:left="0"/>
              <w:jc w:val="center"/>
              <w:rPr>
                <w:rFonts w:ascii="Simplified Arabic" w:hAnsi="Simplified Arabic" w:cs="Simplified Arabic"/>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5</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10</w:t>
            </w:r>
            <w:r w:rsidRPr="00E8464B">
              <w:rPr>
                <w:rFonts w:ascii="Simplified Arabic" w:hAnsi="Simplified Arabic" w:cs="Simplified Arabic"/>
                <w:rtl/>
                <w:lang w:bidi="ar-EG"/>
              </w:rPr>
              <w:t>)</w:t>
            </w:r>
          </w:p>
        </w:tc>
        <w:tc>
          <w:tcPr>
            <w:tcW w:w="930" w:type="dxa"/>
            <w:vAlign w:val="center"/>
          </w:tcPr>
          <w:p w14:paraId="7B98B383" w14:textId="77777777" w:rsidR="000D6330" w:rsidRPr="00E8464B" w:rsidRDefault="000D6330" w:rsidP="00CC6F33">
            <w:pPr>
              <w:spacing w:after="120" w:line="240" w:lineRule="auto"/>
              <w:contextualSpacing/>
              <w:jc w:val="center"/>
              <w:rPr>
                <w:rFonts w:ascii="Simplified Arabic" w:hAnsi="Simplified Arabic" w:cs="Simplified Arabic"/>
              </w:rPr>
            </w:pPr>
            <w:r>
              <w:rPr>
                <w:rFonts w:ascii="Simplified Arabic" w:hAnsi="Simplified Arabic" w:cs="Simplified Arabic" w:hint="cs"/>
                <w:rtl/>
              </w:rPr>
              <w:t>6</w:t>
            </w:r>
          </w:p>
        </w:tc>
        <w:tc>
          <w:tcPr>
            <w:tcW w:w="1856" w:type="dxa"/>
            <w:vAlign w:val="center"/>
          </w:tcPr>
          <w:p w14:paraId="2C2B9C81"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9</w:t>
            </w:r>
            <w:r w:rsidRPr="00E8464B">
              <w:rPr>
                <w:rFonts w:ascii="Simplified Arabic" w:hAnsi="Simplified Arabic" w:cs="Simplified Arabic"/>
                <w:rtl/>
              </w:rPr>
              <w:t>.</w:t>
            </w:r>
            <w:r>
              <w:rPr>
                <w:rFonts w:ascii="Simplified Arabic" w:hAnsi="Simplified Arabic" w:cs="Simplified Arabic" w:hint="cs"/>
                <w:rtl/>
              </w:rPr>
              <w:t>5</w:t>
            </w:r>
            <w:r w:rsidRPr="00E8464B">
              <w:rPr>
                <w:rFonts w:ascii="Simplified Arabic" w:hAnsi="Simplified Arabic" w:cs="Simplified Arabic"/>
                <w:rtl/>
              </w:rPr>
              <w:t>%</w:t>
            </w:r>
          </w:p>
        </w:tc>
        <w:tc>
          <w:tcPr>
            <w:tcW w:w="1426" w:type="dxa"/>
            <w:vMerge/>
          </w:tcPr>
          <w:p w14:paraId="201FDAB4"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0115FD11"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r w:rsidR="000D6330" w:rsidRPr="00E8464B" w14:paraId="0D60FB41" w14:textId="77777777" w:rsidTr="00CC6F33">
        <w:trPr>
          <w:trHeight w:val="214"/>
        </w:trPr>
        <w:tc>
          <w:tcPr>
            <w:tcW w:w="345" w:type="dxa"/>
            <w:tcBorders>
              <w:left w:val="thickThinSmallGap" w:sz="24" w:space="0" w:color="auto"/>
            </w:tcBorders>
          </w:tcPr>
          <w:p w14:paraId="0C05211F"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3</w:t>
            </w:r>
          </w:p>
        </w:tc>
        <w:tc>
          <w:tcPr>
            <w:tcW w:w="2431" w:type="dxa"/>
          </w:tcPr>
          <w:p w14:paraId="3BD4531E"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من (</w:t>
            </w:r>
            <w:r>
              <w:rPr>
                <w:rFonts w:ascii="Simplified Arabic" w:hAnsi="Simplified Arabic" w:cs="Simplified Arabic" w:hint="cs"/>
                <w:rtl/>
                <w:lang w:bidi="ar-EG"/>
              </w:rPr>
              <w:t>10</w:t>
            </w:r>
            <w:r w:rsidRPr="00E8464B">
              <w:rPr>
                <w:rFonts w:ascii="Simplified Arabic" w:hAnsi="Simplified Arabic" w:cs="Simplified Arabic"/>
                <w:rtl/>
                <w:lang w:bidi="ar-EG"/>
              </w:rPr>
              <w:t>) إلى أقل من (</w:t>
            </w:r>
            <w:r>
              <w:rPr>
                <w:rFonts w:ascii="Simplified Arabic" w:hAnsi="Simplified Arabic" w:cs="Simplified Arabic" w:hint="cs"/>
                <w:rtl/>
                <w:lang w:bidi="ar-EG"/>
              </w:rPr>
              <w:t>15</w:t>
            </w:r>
            <w:r w:rsidRPr="00E8464B">
              <w:rPr>
                <w:rFonts w:ascii="Simplified Arabic" w:hAnsi="Simplified Arabic" w:cs="Simplified Arabic"/>
                <w:rtl/>
                <w:lang w:bidi="ar-EG"/>
              </w:rPr>
              <w:t>)</w:t>
            </w:r>
          </w:p>
        </w:tc>
        <w:tc>
          <w:tcPr>
            <w:tcW w:w="930" w:type="dxa"/>
            <w:vAlign w:val="center"/>
          </w:tcPr>
          <w:p w14:paraId="5B8569DB"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20</w:t>
            </w:r>
          </w:p>
        </w:tc>
        <w:tc>
          <w:tcPr>
            <w:tcW w:w="1856" w:type="dxa"/>
            <w:vAlign w:val="center"/>
          </w:tcPr>
          <w:p w14:paraId="283AED19"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31</w:t>
            </w:r>
            <w:r w:rsidRPr="00E8464B">
              <w:rPr>
                <w:rFonts w:ascii="Simplified Arabic" w:hAnsi="Simplified Arabic" w:cs="Simplified Arabic"/>
                <w:rtl/>
              </w:rPr>
              <w:t>.</w:t>
            </w:r>
            <w:r>
              <w:rPr>
                <w:rFonts w:ascii="Simplified Arabic" w:hAnsi="Simplified Arabic" w:cs="Simplified Arabic" w:hint="cs"/>
                <w:rtl/>
              </w:rPr>
              <w:t>7</w:t>
            </w:r>
            <w:r w:rsidRPr="00E8464B">
              <w:rPr>
                <w:rFonts w:ascii="Simplified Arabic" w:hAnsi="Simplified Arabic" w:cs="Simplified Arabic"/>
                <w:rtl/>
              </w:rPr>
              <w:t>%</w:t>
            </w:r>
          </w:p>
        </w:tc>
        <w:tc>
          <w:tcPr>
            <w:tcW w:w="1426" w:type="dxa"/>
            <w:vMerge/>
          </w:tcPr>
          <w:p w14:paraId="77A69931" w14:textId="77777777" w:rsidR="000D6330" w:rsidRPr="00E8464B" w:rsidRDefault="000D6330" w:rsidP="00CC6F33">
            <w:pPr>
              <w:spacing w:after="120" w:line="240" w:lineRule="auto"/>
              <w:contextualSpacing/>
              <w:jc w:val="center"/>
              <w:rPr>
                <w:rFonts w:ascii="Simplified Arabic" w:hAnsi="Simplified Arabic" w:cs="Simplified Arabic"/>
                <w:rtl/>
              </w:rPr>
            </w:pPr>
          </w:p>
        </w:tc>
        <w:tc>
          <w:tcPr>
            <w:tcW w:w="1855" w:type="dxa"/>
            <w:vMerge/>
          </w:tcPr>
          <w:p w14:paraId="4D4FE715" w14:textId="77777777" w:rsidR="000D6330" w:rsidRPr="00E8464B" w:rsidRDefault="000D6330" w:rsidP="00CC6F33">
            <w:pPr>
              <w:spacing w:after="120" w:line="240" w:lineRule="auto"/>
              <w:contextualSpacing/>
              <w:jc w:val="center"/>
              <w:rPr>
                <w:rFonts w:ascii="Simplified Arabic" w:hAnsi="Simplified Arabic" w:cs="Simplified Arabic"/>
                <w:rtl/>
              </w:rPr>
            </w:pPr>
          </w:p>
        </w:tc>
      </w:tr>
      <w:tr w:rsidR="000D6330" w:rsidRPr="00E8464B" w14:paraId="7CF5C005" w14:textId="77777777" w:rsidTr="00CC6F33">
        <w:trPr>
          <w:trHeight w:val="268"/>
        </w:trPr>
        <w:tc>
          <w:tcPr>
            <w:tcW w:w="345" w:type="dxa"/>
            <w:tcBorders>
              <w:left w:val="thickThinSmallGap" w:sz="24" w:space="0" w:color="auto"/>
            </w:tcBorders>
          </w:tcPr>
          <w:p w14:paraId="5C93B24C"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sidRPr="00E8464B">
              <w:rPr>
                <w:rFonts w:ascii="Simplified Arabic" w:hAnsi="Simplified Arabic" w:cs="Simplified Arabic"/>
                <w:rtl/>
                <w:lang w:bidi="ar-EG"/>
              </w:rPr>
              <w:t>4</w:t>
            </w:r>
          </w:p>
        </w:tc>
        <w:tc>
          <w:tcPr>
            <w:tcW w:w="2431" w:type="dxa"/>
          </w:tcPr>
          <w:p w14:paraId="292BE49A" w14:textId="77777777" w:rsidR="000D6330" w:rsidRPr="00E8464B" w:rsidRDefault="000D6330" w:rsidP="00CC6F33">
            <w:pPr>
              <w:pStyle w:val="ListParagraph"/>
              <w:spacing w:after="120" w:line="240" w:lineRule="auto"/>
              <w:ind w:left="0"/>
              <w:jc w:val="center"/>
              <w:rPr>
                <w:rFonts w:ascii="Simplified Arabic" w:hAnsi="Simplified Arabic" w:cs="Simplified Arabic"/>
                <w:rtl/>
                <w:lang w:bidi="ar-EG"/>
              </w:rPr>
            </w:pPr>
            <w:r>
              <w:rPr>
                <w:rFonts w:ascii="Simplified Arabic" w:hAnsi="Simplified Arabic" w:cs="Simplified Arabic" w:hint="cs"/>
                <w:rtl/>
                <w:lang w:bidi="ar-EG"/>
              </w:rPr>
              <w:t>أكثر</w:t>
            </w:r>
            <w:r w:rsidRPr="00E8464B">
              <w:rPr>
                <w:rFonts w:ascii="Simplified Arabic" w:hAnsi="Simplified Arabic" w:cs="Simplified Arabic"/>
                <w:rtl/>
                <w:lang w:bidi="ar-EG"/>
              </w:rPr>
              <w:t xml:space="preserve"> من (</w:t>
            </w:r>
            <w:r>
              <w:rPr>
                <w:rFonts w:ascii="Simplified Arabic" w:hAnsi="Simplified Arabic" w:cs="Simplified Arabic" w:hint="cs"/>
                <w:rtl/>
                <w:lang w:bidi="ar-EG"/>
              </w:rPr>
              <w:t>15</w:t>
            </w:r>
            <w:r w:rsidRPr="00E8464B">
              <w:rPr>
                <w:rFonts w:ascii="Simplified Arabic" w:hAnsi="Simplified Arabic" w:cs="Simplified Arabic"/>
                <w:rtl/>
                <w:lang w:bidi="ar-EG"/>
              </w:rPr>
              <w:t>)</w:t>
            </w:r>
            <w:r>
              <w:rPr>
                <w:rFonts w:ascii="Simplified Arabic" w:hAnsi="Simplified Arabic" w:cs="Simplified Arabic" w:hint="cs"/>
                <w:rtl/>
                <w:lang w:bidi="ar-EG"/>
              </w:rPr>
              <w:t xml:space="preserve"> سنة</w:t>
            </w:r>
          </w:p>
        </w:tc>
        <w:tc>
          <w:tcPr>
            <w:tcW w:w="930" w:type="dxa"/>
            <w:vAlign w:val="center"/>
          </w:tcPr>
          <w:p w14:paraId="13EDBD5E" w14:textId="77777777" w:rsidR="000D6330" w:rsidRPr="00E8464B" w:rsidRDefault="000D6330" w:rsidP="00CC6F33">
            <w:pPr>
              <w:spacing w:after="120" w:line="240" w:lineRule="auto"/>
              <w:contextualSpacing/>
              <w:jc w:val="center"/>
              <w:rPr>
                <w:rFonts w:ascii="Simplified Arabic" w:hAnsi="Simplified Arabic" w:cs="Simplified Arabic"/>
                <w:rtl/>
              </w:rPr>
            </w:pPr>
            <w:r>
              <w:rPr>
                <w:rFonts w:ascii="Simplified Arabic" w:hAnsi="Simplified Arabic" w:cs="Simplified Arabic" w:hint="cs"/>
                <w:rtl/>
              </w:rPr>
              <w:t>21</w:t>
            </w:r>
          </w:p>
        </w:tc>
        <w:tc>
          <w:tcPr>
            <w:tcW w:w="1856" w:type="dxa"/>
            <w:vAlign w:val="center"/>
          </w:tcPr>
          <w:p w14:paraId="22867553" w14:textId="77777777" w:rsidR="000D6330" w:rsidRPr="00E8464B" w:rsidRDefault="000D6330" w:rsidP="00CC6F33">
            <w:pPr>
              <w:autoSpaceDE w:val="0"/>
              <w:autoSpaceDN w:val="0"/>
              <w:adjustRightInd w:val="0"/>
              <w:spacing w:after="120" w:line="240" w:lineRule="auto"/>
              <w:contextualSpacing/>
              <w:jc w:val="center"/>
              <w:rPr>
                <w:rFonts w:ascii="Simplified Arabic" w:hAnsi="Simplified Arabic" w:cs="Simplified Arabic"/>
                <w:color w:val="FF0000"/>
                <w:rtl/>
                <w:lang w:bidi="ar-EG"/>
              </w:rPr>
            </w:pPr>
            <w:r>
              <w:rPr>
                <w:rFonts w:ascii="Simplified Arabic" w:hAnsi="Simplified Arabic" w:cs="Simplified Arabic" w:hint="cs"/>
                <w:rtl/>
              </w:rPr>
              <w:t>33</w:t>
            </w:r>
            <w:r w:rsidRPr="00E8464B">
              <w:rPr>
                <w:rFonts w:ascii="Simplified Arabic" w:hAnsi="Simplified Arabic" w:cs="Simplified Arabic"/>
                <w:rtl/>
              </w:rPr>
              <w:t>.</w:t>
            </w:r>
            <w:r>
              <w:rPr>
                <w:rFonts w:ascii="Simplified Arabic" w:hAnsi="Simplified Arabic" w:cs="Simplified Arabic" w:hint="cs"/>
                <w:rtl/>
              </w:rPr>
              <w:t>3</w:t>
            </w:r>
            <w:r w:rsidRPr="00E8464B">
              <w:rPr>
                <w:rFonts w:ascii="Simplified Arabic" w:hAnsi="Simplified Arabic" w:cs="Simplified Arabic"/>
                <w:rtl/>
              </w:rPr>
              <w:t>%</w:t>
            </w:r>
          </w:p>
        </w:tc>
        <w:tc>
          <w:tcPr>
            <w:tcW w:w="1426" w:type="dxa"/>
            <w:vMerge/>
          </w:tcPr>
          <w:p w14:paraId="1B4FB125"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c>
          <w:tcPr>
            <w:tcW w:w="1855" w:type="dxa"/>
            <w:vMerge/>
          </w:tcPr>
          <w:p w14:paraId="5B4B9090" w14:textId="77777777" w:rsidR="000D6330" w:rsidRPr="00E8464B" w:rsidRDefault="000D6330" w:rsidP="00CC6F33">
            <w:pPr>
              <w:spacing w:after="120" w:line="240" w:lineRule="auto"/>
              <w:contextualSpacing/>
              <w:jc w:val="center"/>
              <w:rPr>
                <w:rFonts w:ascii="Simplified Arabic" w:hAnsi="Simplified Arabic" w:cs="Simplified Arabic"/>
                <w:rtl/>
                <w:lang w:bidi="ar-EG"/>
              </w:rPr>
            </w:pPr>
          </w:p>
        </w:tc>
      </w:tr>
    </w:tbl>
    <w:p w14:paraId="7AD48C9A" w14:textId="571BC68A" w:rsidR="000D6330" w:rsidRPr="00117F57" w:rsidRDefault="00117F57" w:rsidP="00117F57">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4722FBD6" w14:textId="77777777" w:rsidR="000D6330" w:rsidRDefault="000D6330" w:rsidP="00117F57">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والخاص بتوزيع </w:t>
      </w:r>
      <w:r>
        <w:rPr>
          <w:rFonts w:ascii="Simplified Arabic" w:hAnsi="Simplified Arabic" w:cs="Simplified Arabic" w:hint="cs"/>
          <w:color w:val="000000" w:themeColor="text1"/>
          <w:sz w:val="28"/>
          <w:szCs w:val="28"/>
          <w:rtl/>
          <w:lang w:bidi="ar-EG"/>
        </w:rPr>
        <w:t>عينة الدراسة</w:t>
      </w:r>
      <w:r w:rsidRPr="00E8464B">
        <w:rPr>
          <w:rFonts w:ascii="Simplified Arabic" w:hAnsi="Simplified Arabic" w:cs="Simplified Arabic"/>
          <w:color w:val="000000" w:themeColor="text1"/>
          <w:sz w:val="28"/>
          <w:szCs w:val="28"/>
          <w:rtl/>
          <w:lang w:bidi="ar-EG"/>
        </w:rPr>
        <w:t xml:space="preserve"> وفقاً </w:t>
      </w:r>
      <w:r w:rsidRPr="003403D0">
        <w:rPr>
          <w:rFonts w:ascii="Simplified Arabic" w:hAnsi="Simplified Arabic" w:cs="Simplified Arabic" w:hint="cs"/>
          <w:color w:val="000000" w:themeColor="text1"/>
          <w:sz w:val="28"/>
          <w:szCs w:val="28"/>
          <w:rtl/>
          <w:lang w:bidi="ar-EG"/>
        </w:rPr>
        <w:t>لسنوات الخبرة</w:t>
      </w:r>
      <w:r w:rsidRPr="00E8464B">
        <w:rPr>
          <w:rFonts w:ascii="Simplified Arabic" w:hAnsi="Simplified Arabic" w:cs="Simplified Arabic"/>
          <w:color w:val="000000" w:themeColor="text1"/>
          <w:sz w:val="28"/>
          <w:szCs w:val="28"/>
          <w:rtl/>
          <w:lang w:bidi="ar-EG"/>
        </w:rPr>
        <w:t xml:space="preserve"> حيث جاء في الترتيب الأول: الفئة </w:t>
      </w:r>
      <w:r w:rsidRPr="003403D0">
        <w:rPr>
          <w:rFonts w:ascii="Simplified Arabic" w:hAnsi="Simplified Arabic" w:cs="Simplified Arabic" w:hint="cs"/>
          <w:color w:val="000000" w:themeColor="text1"/>
          <w:sz w:val="28"/>
          <w:szCs w:val="28"/>
          <w:rtl/>
          <w:lang w:bidi="ar-EG"/>
        </w:rPr>
        <w:t>أكثر</w:t>
      </w:r>
      <w:r w:rsidRPr="003403D0">
        <w:rPr>
          <w:rFonts w:ascii="Simplified Arabic" w:hAnsi="Simplified Arabic" w:cs="Simplified Arabic"/>
          <w:color w:val="000000" w:themeColor="text1"/>
          <w:sz w:val="28"/>
          <w:szCs w:val="28"/>
          <w:rtl/>
          <w:lang w:bidi="ar-EG"/>
        </w:rPr>
        <w:t xml:space="preserve"> من (</w:t>
      </w:r>
      <w:r w:rsidRPr="003403D0">
        <w:rPr>
          <w:rFonts w:ascii="Simplified Arabic" w:hAnsi="Simplified Arabic" w:cs="Simplified Arabic" w:hint="cs"/>
          <w:color w:val="000000" w:themeColor="text1"/>
          <w:sz w:val="28"/>
          <w:szCs w:val="28"/>
          <w:rtl/>
          <w:lang w:bidi="ar-EG"/>
        </w:rPr>
        <w:t>15</w:t>
      </w:r>
      <w:r w:rsidRPr="003403D0">
        <w:rPr>
          <w:rFonts w:ascii="Simplified Arabic" w:hAnsi="Simplified Arabic" w:cs="Simplified Arabic"/>
          <w:color w:val="000000" w:themeColor="text1"/>
          <w:sz w:val="28"/>
          <w:szCs w:val="28"/>
          <w:rtl/>
          <w:lang w:bidi="ar-EG"/>
        </w:rPr>
        <w:t>)</w:t>
      </w:r>
      <w:r w:rsidRPr="003403D0">
        <w:rPr>
          <w:rFonts w:ascii="Simplified Arabic" w:hAnsi="Simplified Arabic" w:cs="Simplified Arabic" w:hint="cs"/>
          <w:color w:val="000000" w:themeColor="text1"/>
          <w:sz w:val="28"/>
          <w:szCs w:val="28"/>
          <w:rtl/>
          <w:lang w:bidi="ar-EG"/>
        </w:rPr>
        <w:t xml:space="preserve"> سنة</w:t>
      </w:r>
      <w:r w:rsidRPr="00E8464B">
        <w:rPr>
          <w:rFonts w:ascii="Simplified Arabic" w:hAnsi="Simplified Arabic" w:cs="Simplified Arabic"/>
          <w:color w:val="000000" w:themeColor="text1"/>
          <w:sz w:val="28"/>
          <w:szCs w:val="28"/>
          <w:rtl/>
          <w:lang w:bidi="ar-EG"/>
        </w:rPr>
        <w:t xml:space="preserve"> بنسبة (</w:t>
      </w:r>
      <w:r w:rsidRPr="003403D0">
        <w:rPr>
          <w:rFonts w:ascii="Simplified Arabic" w:hAnsi="Simplified Arabic" w:cs="Simplified Arabic" w:hint="cs"/>
          <w:color w:val="000000" w:themeColor="text1"/>
          <w:sz w:val="28"/>
          <w:szCs w:val="28"/>
          <w:rtl/>
          <w:lang w:bidi="ar-EG"/>
        </w:rPr>
        <w:t>33</w:t>
      </w:r>
      <w:r w:rsidRPr="003403D0">
        <w:rPr>
          <w:rFonts w:ascii="Simplified Arabic" w:hAnsi="Simplified Arabic" w:cs="Simplified Arabic"/>
          <w:color w:val="000000" w:themeColor="text1"/>
          <w:sz w:val="28"/>
          <w:szCs w:val="28"/>
          <w:rtl/>
          <w:lang w:bidi="ar-EG"/>
        </w:rPr>
        <w:t>.</w:t>
      </w:r>
      <w:r w:rsidRPr="003403D0">
        <w:rPr>
          <w:rFonts w:ascii="Simplified Arabic" w:hAnsi="Simplified Arabic" w:cs="Simplified Arabic" w:hint="cs"/>
          <w:color w:val="000000" w:themeColor="text1"/>
          <w:sz w:val="28"/>
          <w:szCs w:val="28"/>
          <w:rtl/>
          <w:lang w:bidi="ar-EG"/>
        </w:rPr>
        <w:t>3</w:t>
      </w:r>
      <w:r w:rsidRPr="003403D0">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وجاء في الترتيب الثاني: الفئة من (</w:t>
      </w:r>
      <w:r>
        <w:rPr>
          <w:rFonts w:ascii="Simplified Arabic" w:hAnsi="Simplified Arabic" w:cs="Simplified Arabic" w:hint="cs"/>
          <w:color w:val="000000" w:themeColor="text1"/>
          <w:sz w:val="28"/>
          <w:szCs w:val="28"/>
          <w:rtl/>
          <w:lang w:bidi="ar-EG"/>
        </w:rPr>
        <w:t>10</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15</w:t>
      </w:r>
      <w:r w:rsidRPr="00E8464B">
        <w:rPr>
          <w:rFonts w:ascii="Simplified Arabic" w:hAnsi="Simplified Arabic" w:cs="Simplified Arabic"/>
          <w:color w:val="000000" w:themeColor="text1"/>
          <w:sz w:val="28"/>
          <w:szCs w:val="28"/>
          <w:rtl/>
          <w:lang w:bidi="ar-EG"/>
        </w:rPr>
        <w:t>) سنة بنسبة (</w:t>
      </w:r>
      <w:r>
        <w:rPr>
          <w:rFonts w:ascii="Simplified Arabic" w:hAnsi="Simplified Arabic" w:cs="Simplified Arabic" w:hint="cs"/>
          <w:sz w:val="28"/>
          <w:szCs w:val="28"/>
          <w:rtl/>
        </w:rPr>
        <w:t>31</w:t>
      </w:r>
      <w:r w:rsidRPr="00E8464B">
        <w:rPr>
          <w:rFonts w:ascii="Simplified Arabic" w:hAnsi="Simplified Arabic" w:cs="Simplified Arabic"/>
          <w:sz w:val="28"/>
          <w:szCs w:val="28"/>
          <w:rtl/>
        </w:rPr>
        <w:t>.</w:t>
      </w:r>
      <w:r>
        <w:rPr>
          <w:rFonts w:ascii="Simplified Arabic" w:hAnsi="Simplified Arabic" w:cs="Simplified Arabic" w:hint="cs"/>
          <w:sz w:val="28"/>
          <w:szCs w:val="28"/>
          <w:rtl/>
        </w:rPr>
        <w:t>7</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وجاء في الترتيب الثالث: الفئة </w:t>
      </w:r>
      <w:r w:rsidRPr="003403D0">
        <w:rPr>
          <w:rFonts w:ascii="Simplified Arabic" w:hAnsi="Simplified Arabic" w:cs="Simplified Arabic" w:hint="cs"/>
          <w:color w:val="000000" w:themeColor="text1"/>
          <w:sz w:val="28"/>
          <w:szCs w:val="28"/>
          <w:rtl/>
          <w:lang w:bidi="ar-EG"/>
        </w:rPr>
        <w:t>أقل من (5) سنوات</w:t>
      </w:r>
      <w:r w:rsidRPr="00E8464B">
        <w:rPr>
          <w:rFonts w:ascii="Simplified Arabic" w:hAnsi="Simplified Arabic" w:cs="Simplified Arabic"/>
          <w:color w:val="000000" w:themeColor="text1"/>
          <w:sz w:val="28"/>
          <w:szCs w:val="28"/>
          <w:rtl/>
          <w:lang w:bidi="ar-EG"/>
        </w:rPr>
        <w:t xml:space="preserve"> بنسبة (</w:t>
      </w:r>
      <w:r w:rsidRPr="003403D0">
        <w:rPr>
          <w:rFonts w:ascii="Simplified Arabic" w:hAnsi="Simplified Arabic" w:cs="Simplified Arabic" w:hint="cs"/>
          <w:color w:val="000000" w:themeColor="text1"/>
          <w:sz w:val="28"/>
          <w:szCs w:val="28"/>
          <w:rtl/>
          <w:lang w:bidi="ar-EG"/>
        </w:rPr>
        <w:t>2</w:t>
      </w:r>
      <w:r>
        <w:rPr>
          <w:rFonts w:ascii="Simplified Arabic" w:hAnsi="Simplified Arabic" w:cs="Simplified Arabic" w:hint="cs"/>
          <w:color w:val="000000" w:themeColor="text1"/>
          <w:sz w:val="28"/>
          <w:szCs w:val="28"/>
          <w:rtl/>
          <w:lang w:bidi="ar-EG"/>
        </w:rPr>
        <w:t>5</w:t>
      </w:r>
      <w:r w:rsidRPr="003403D0">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4</w:t>
      </w:r>
      <w:r w:rsidRPr="003403D0">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جاء في الترتيب الرابع والأخير: الفئة من (</w:t>
      </w:r>
      <w:r>
        <w:rPr>
          <w:rFonts w:ascii="Simplified Arabic" w:hAnsi="Simplified Arabic" w:cs="Simplified Arabic" w:hint="cs"/>
          <w:color w:val="000000" w:themeColor="text1"/>
          <w:sz w:val="28"/>
          <w:szCs w:val="28"/>
          <w:rtl/>
          <w:lang w:bidi="ar-EG"/>
        </w:rPr>
        <w:t>5</w:t>
      </w:r>
      <w:r w:rsidRPr="00E8464B">
        <w:rPr>
          <w:rFonts w:ascii="Simplified Arabic" w:hAnsi="Simplified Arabic" w:cs="Simplified Arabic"/>
          <w:color w:val="000000" w:themeColor="text1"/>
          <w:sz w:val="28"/>
          <w:szCs w:val="28"/>
          <w:rtl/>
          <w:lang w:bidi="ar-EG"/>
        </w:rPr>
        <w:t>) إلى أقل من (</w:t>
      </w:r>
      <w:r>
        <w:rPr>
          <w:rFonts w:ascii="Simplified Arabic" w:hAnsi="Simplified Arabic" w:cs="Simplified Arabic" w:hint="cs"/>
          <w:color w:val="000000" w:themeColor="text1"/>
          <w:sz w:val="28"/>
          <w:szCs w:val="28"/>
          <w:rtl/>
          <w:lang w:bidi="ar-EG"/>
        </w:rPr>
        <w:t>10</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سنوات</w:t>
      </w:r>
      <w:r w:rsidRPr="00E8464B">
        <w:rPr>
          <w:rFonts w:ascii="Simplified Arabic" w:hAnsi="Simplified Arabic" w:cs="Simplified Arabic"/>
          <w:color w:val="000000" w:themeColor="text1"/>
          <w:sz w:val="28"/>
          <w:szCs w:val="28"/>
          <w:rtl/>
          <w:lang w:bidi="ar-EG"/>
        </w:rPr>
        <w:t xml:space="preserve"> بنسبة (</w:t>
      </w:r>
      <w:r>
        <w:rPr>
          <w:rFonts w:ascii="Simplified Arabic" w:hAnsi="Simplified Arabic" w:cs="Simplified Arabic" w:hint="cs"/>
          <w:sz w:val="28"/>
          <w:szCs w:val="28"/>
          <w:rtl/>
        </w:rPr>
        <w:t>9</w:t>
      </w:r>
      <w:r w:rsidRPr="00E8464B">
        <w:rPr>
          <w:rFonts w:ascii="Simplified Arabic" w:hAnsi="Simplified Arabic" w:cs="Simplified Arabic"/>
          <w:sz w:val="28"/>
          <w:szCs w:val="28"/>
          <w:rtl/>
        </w:rPr>
        <w:t>.</w:t>
      </w:r>
      <w:r>
        <w:rPr>
          <w:rFonts w:ascii="Simplified Arabic" w:hAnsi="Simplified Arabic" w:cs="Simplified Arabic" w:hint="cs"/>
          <w:sz w:val="28"/>
          <w:szCs w:val="28"/>
          <w:rtl/>
        </w:rPr>
        <w:t>5</w:t>
      </w:r>
      <w:r w:rsidRPr="00E8464B">
        <w:rPr>
          <w:rFonts w:ascii="Simplified Arabic" w:hAnsi="Simplified Arabic" w:cs="Simplified Arabic"/>
          <w:sz w:val="28"/>
          <w:szCs w:val="28"/>
          <w:rtl/>
        </w:rPr>
        <w:t>%</w:t>
      </w:r>
      <w:r w:rsidRPr="00E8464B">
        <w:rPr>
          <w:rFonts w:ascii="Simplified Arabic" w:hAnsi="Simplified Arabic" w:cs="Simplified Arabic"/>
          <w:color w:val="000000" w:themeColor="text1"/>
          <w:sz w:val="28"/>
          <w:szCs w:val="28"/>
          <w:rtl/>
          <w:lang w:bidi="ar-EG"/>
        </w:rPr>
        <w:t xml:space="preserve">). </w:t>
      </w:r>
    </w:p>
    <w:p w14:paraId="24241F61" w14:textId="77777777" w:rsidR="000D6330" w:rsidRDefault="000D6330" w:rsidP="000D6330">
      <w:pPr>
        <w:tabs>
          <w:tab w:val="left" w:pos="1087"/>
        </w:tabs>
        <w:bidi/>
        <w:spacing w:after="120" w:line="240" w:lineRule="auto"/>
        <w:rPr>
          <w:rFonts w:cs="Simplified Arabic"/>
          <w:b/>
          <w:bCs/>
          <w:sz w:val="28"/>
          <w:szCs w:val="28"/>
          <w:rtl/>
          <w:lang w:bidi="ar-EG"/>
        </w:rPr>
      </w:pPr>
    </w:p>
    <w:p w14:paraId="1CD7F653" w14:textId="77777777" w:rsidR="003F1B8D" w:rsidRDefault="003F1B8D" w:rsidP="003F1B8D">
      <w:pPr>
        <w:tabs>
          <w:tab w:val="left" w:pos="1087"/>
        </w:tabs>
        <w:bidi/>
        <w:spacing w:after="120" w:line="240" w:lineRule="auto"/>
        <w:rPr>
          <w:rFonts w:cs="Simplified Arabic"/>
          <w:b/>
          <w:bCs/>
          <w:sz w:val="28"/>
          <w:szCs w:val="28"/>
          <w:rtl/>
          <w:lang w:bidi="ar-EG"/>
        </w:rPr>
      </w:pPr>
    </w:p>
    <w:p w14:paraId="531EDBB0" w14:textId="77777777" w:rsidR="003F1B8D" w:rsidRDefault="003F1B8D" w:rsidP="003F1B8D">
      <w:pPr>
        <w:tabs>
          <w:tab w:val="left" w:pos="1087"/>
        </w:tabs>
        <w:bidi/>
        <w:spacing w:after="120" w:line="240" w:lineRule="auto"/>
        <w:rPr>
          <w:rFonts w:cs="Simplified Arabic"/>
          <w:b/>
          <w:bCs/>
          <w:sz w:val="28"/>
          <w:szCs w:val="28"/>
          <w:rtl/>
          <w:lang w:bidi="ar-EG"/>
        </w:rPr>
      </w:pPr>
    </w:p>
    <w:p w14:paraId="18D48F87" w14:textId="77777777" w:rsidR="000D6330" w:rsidRPr="0038348A" w:rsidRDefault="000D6330" w:rsidP="000D6330">
      <w:pPr>
        <w:tabs>
          <w:tab w:val="left" w:pos="1087"/>
        </w:tabs>
        <w:bidi/>
        <w:spacing w:after="120" w:line="240" w:lineRule="auto"/>
        <w:rPr>
          <w:rFonts w:ascii="Simplified Arabic" w:hAnsi="Simplified Arabic" w:cs="Simplified Arabic"/>
          <w:b/>
          <w:bCs/>
          <w:sz w:val="24"/>
          <w:szCs w:val="24"/>
          <w:rtl/>
          <w:lang w:bidi="ar-EG"/>
        </w:rPr>
      </w:pPr>
      <w:r w:rsidRPr="0038348A">
        <w:rPr>
          <w:rFonts w:cs="Simplified Arabic" w:hint="cs"/>
          <w:b/>
          <w:bCs/>
          <w:sz w:val="28"/>
          <w:szCs w:val="28"/>
          <w:rtl/>
          <w:lang w:bidi="ar-EG"/>
        </w:rPr>
        <w:lastRenderedPageBreak/>
        <w:t xml:space="preserve">ثانياً: </w:t>
      </w:r>
      <w:r w:rsidRPr="0038348A">
        <w:rPr>
          <w:rFonts w:cs="Simplified Arabic"/>
          <w:b/>
          <w:bCs/>
          <w:sz w:val="28"/>
          <w:szCs w:val="28"/>
          <w:rtl/>
          <w:lang w:bidi="ar-EG"/>
        </w:rPr>
        <w:t xml:space="preserve">عرض نتائج الدراسة </w:t>
      </w:r>
      <w:r w:rsidRPr="0038348A">
        <w:rPr>
          <w:rFonts w:cs="Simplified Arabic" w:hint="cs"/>
          <w:b/>
          <w:bCs/>
          <w:sz w:val="28"/>
          <w:szCs w:val="28"/>
          <w:rtl/>
          <w:lang w:bidi="ar-EG"/>
        </w:rPr>
        <w:t>المرتبطة بمتغيرات الدراسة</w:t>
      </w:r>
      <w:r w:rsidRPr="0038348A">
        <w:rPr>
          <w:rFonts w:ascii="Simplified Arabic" w:hAnsi="Simplified Arabic" w:cs="Simplified Arabic"/>
          <w:b/>
          <w:bCs/>
          <w:sz w:val="24"/>
          <w:szCs w:val="24"/>
          <w:rtl/>
          <w:lang w:bidi="ar-EG"/>
        </w:rPr>
        <w:t>.</w:t>
      </w:r>
    </w:p>
    <w:p w14:paraId="2D92E5DE" w14:textId="1F6BA817" w:rsidR="000D6330" w:rsidRPr="00F45654" w:rsidRDefault="000D6330" w:rsidP="000D6330">
      <w:pPr>
        <w:pStyle w:val="ListParagraph"/>
        <w:numPr>
          <w:ilvl w:val="0"/>
          <w:numId w:val="10"/>
        </w:numPr>
        <w:tabs>
          <w:tab w:val="left" w:pos="1087"/>
        </w:tabs>
        <w:bidi/>
        <w:spacing w:after="120" w:line="240" w:lineRule="auto"/>
        <w:rPr>
          <w:rFonts w:cs="Simplified Arabic"/>
          <w:b/>
          <w:bCs/>
          <w:sz w:val="28"/>
          <w:szCs w:val="28"/>
          <w:lang w:bidi="ar-EG"/>
        </w:rPr>
      </w:pPr>
      <w:r>
        <w:rPr>
          <w:rFonts w:ascii="Simplified Arabic" w:hAnsi="Simplified Arabic" w:cs="Simplified Arabic" w:hint="cs"/>
          <w:b/>
          <w:bCs/>
          <w:sz w:val="28"/>
          <w:szCs w:val="28"/>
          <w:rtl/>
          <w:lang w:bidi="ar-EG"/>
        </w:rPr>
        <w:t>النتائج المتعلقة ب</w:t>
      </w:r>
      <w:r w:rsidRPr="00FF6CF8">
        <w:rPr>
          <w:rFonts w:cs="Simplified Arabic" w:hint="cs"/>
          <w:b/>
          <w:bCs/>
          <w:sz w:val="28"/>
          <w:szCs w:val="28"/>
          <w:rtl/>
          <w:lang w:bidi="ar-EG"/>
        </w:rPr>
        <w:t>المتغير المستقل: الحوكمة الفعالة:</w:t>
      </w:r>
    </w:p>
    <w:p w14:paraId="7789357C" w14:textId="001C2F09" w:rsidR="000D6330" w:rsidRPr="003C7343" w:rsidRDefault="0038348A" w:rsidP="000D6330">
      <w:pPr>
        <w:bidi/>
        <w:spacing w:after="120" w:line="240" w:lineRule="auto"/>
        <w:ind w:left="360"/>
        <w:jc w:val="center"/>
        <w:rPr>
          <w:rFonts w:cs="Simplified Arabic"/>
          <w:lang w:bidi="ar-EG"/>
        </w:rPr>
      </w:pPr>
      <w:r w:rsidRPr="00E8464B">
        <w:rPr>
          <w:noProof/>
          <w:rtl/>
        </w:rPr>
        <mc:AlternateContent>
          <mc:Choice Requires="wps">
            <w:drawing>
              <wp:anchor distT="0" distB="0" distL="114300" distR="114300" simplePos="0" relativeHeight="251663872" behindDoc="0" locked="0" layoutInCell="1" allowOverlap="1" wp14:anchorId="1705B216" wp14:editId="1B6EDB14">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2E46DA"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5B216" id="_x0000_s1031" style="position:absolute;left:0;text-align:left;margin-left:-60.3pt;margin-top:12.3pt;width:64.5pt;height:29.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uk3QEAAJ0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" filled="f" stroked="f">
                <v:textbox>
                  <w:txbxContent>
                    <w:p w14:paraId="182E46DA" w14:textId="77777777" w:rsidR="000D6330" w:rsidRDefault="000D6330" w:rsidP="000D6330">
                      <w:pPr>
                        <w:jc w:val="center"/>
                      </w:pPr>
                      <w:r>
                        <w:rPr>
                          <w:rFonts w:cs="Simplified Arabic" w:hint="cs"/>
                          <w:sz w:val="28"/>
                          <w:szCs w:val="28"/>
                          <w:rtl/>
                        </w:rPr>
                        <w:t>ن=63</w:t>
                      </w:r>
                    </w:p>
                  </w:txbxContent>
                </v:textbox>
              </v:rect>
            </w:pict>
          </mc:Fallback>
        </mc:AlternateContent>
      </w:r>
      <w:r w:rsidR="000D6330" w:rsidRPr="003C7343">
        <w:rPr>
          <w:rFonts w:ascii="Simplified Arabic" w:hAnsi="Simplified Arabic" w:cs="Simplified Arabic"/>
          <w:b/>
          <w:bCs/>
          <w:sz w:val="28"/>
          <w:szCs w:val="28"/>
          <w:rtl/>
          <w:lang w:bidi="ar-EG"/>
        </w:rPr>
        <w:t>جدول</w:t>
      </w:r>
      <w:r w:rsidR="000D6330" w:rsidRPr="003C7343">
        <w:rPr>
          <w:rFonts w:ascii="Simplified Arabic" w:hAnsi="Simplified Arabic" w:cs="Simplified Arabic"/>
          <w:b/>
          <w:bCs/>
          <w:sz w:val="28"/>
          <w:szCs w:val="28"/>
          <w:rtl/>
        </w:rPr>
        <w:t xml:space="preserve"> رقم () يوضح </w:t>
      </w:r>
      <w:r w:rsidR="000D6330" w:rsidRPr="003C7343">
        <w:rPr>
          <w:rFonts w:ascii="Simplified Arabic" w:hAnsi="Simplified Arabic" w:cs="Simplified Arabic" w:hint="cs"/>
          <w:b/>
          <w:bCs/>
          <w:sz w:val="28"/>
          <w:szCs w:val="28"/>
          <w:rtl/>
        </w:rPr>
        <w:t xml:space="preserve">بعد </w:t>
      </w:r>
      <w:r w:rsidR="000D6330" w:rsidRPr="0038348A">
        <w:rPr>
          <w:rFonts w:ascii="Simplified Arabic" w:hAnsi="Simplified Arabic" w:cs="Simplified Arabic"/>
          <w:b/>
          <w:bCs/>
          <w:sz w:val="28"/>
          <w:szCs w:val="28"/>
          <w:rtl/>
        </w:rPr>
        <w:t>الشفافية والإفصاح</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0D6330" w:rsidRPr="00E8464B" w14:paraId="31159558" w14:textId="77777777" w:rsidTr="00117F57">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65D5CCF5"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624B708"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3C7343">
              <w:rPr>
                <w:rFonts w:ascii="Simplified Arabic" w:hAnsi="Simplified Arabic" w:cs="Simplified Arabic" w:hint="cs"/>
                <w:b/>
                <w:bCs/>
                <w:sz w:val="28"/>
                <w:szCs w:val="28"/>
                <w:rtl/>
              </w:rPr>
              <w:t xml:space="preserve">بعد </w:t>
            </w:r>
            <w:r w:rsidRPr="003C7343">
              <w:rPr>
                <w:rFonts w:cs="Simplified Arabic"/>
                <w:b/>
                <w:bCs/>
                <w:rtl/>
              </w:rPr>
              <w:t>الشفافية والإفصاح</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98E9A8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ECBFB9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27FF76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242BD3B"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55622440"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733278B3" w14:textId="77777777" w:rsidTr="00117F57">
        <w:trPr>
          <w:trHeight w:val="175"/>
        </w:trPr>
        <w:tc>
          <w:tcPr>
            <w:tcW w:w="490" w:type="dxa"/>
            <w:vMerge/>
            <w:tcBorders>
              <w:left w:val="thickThinSmallGap" w:sz="18" w:space="0" w:color="auto"/>
              <w:bottom w:val="thickThinSmallGap" w:sz="18" w:space="0" w:color="auto"/>
              <w:right w:val="single" w:sz="4" w:space="0" w:color="auto"/>
            </w:tcBorders>
            <w:vAlign w:val="center"/>
          </w:tcPr>
          <w:p w14:paraId="240F2AF6"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74EFD89C"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055D02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7206A1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194194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99B8A5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F1736F9"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28A4C29A"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53CA671C"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16E27CDC"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9DCB5A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37F2488B" w14:textId="77777777" w:rsidTr="00117F57">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724D5679"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1BFB4C1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تتوفر سياسات واضحة للإفصاح عن المعلومات الإدارية داخل الشركة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12A2794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7E14573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6D6397F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20C9288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7</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6025C35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23C41F86"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247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35FA2AA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594218E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0.99</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57C1915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7AAD6A44" w14:textId="77777777" w:rsidTr="00117F5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64D5D95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7AFF6DBD"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يتم إتاحة البيانات الجوهرية للموظفين بانتظام ودقة</w:t>
            </w:r>
          </w:p>
        </w:tc>
        <w:tc>
          <w:tcPr>
            <w:tcW w:w="686" w:type="dxa"/>
            <w:tcBorders>
              <w:top w:val="single" w:sz="4" w:space="0" w:color="auto"/>
              <w:left w:val="single" w:sz="4" w:space="0" w:color="auto"/>
              <w:bottom w:val="single" w:sz="4" w:space="0" w:color="auto"/>
              <w:right w:val="single" w:sz="4" w:space="0" w:color="auto"/>
            </w:tcBorders>
            <w:vAlign w:val="center"/>
          </w:tcPr>
          <w:p w14:paraId="3421E0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129C237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85" w:type="dxa"/>
            <w:tcBorders>
              <w:top w:val="single" w:sz="4" w:space="0" w:color="auto"/>
              <w:left w:val="single" w:sz="4" w:space="0" w:color="auto"/>
              <w:bottom w:val="single" w:sz="4" w:space="0" w:color="auto"/>
              <w:right w:val="single" w:sz="4" w:space="0" w:color="auto"/>
            </w:tcBorders>
            <w:vAlign w:val="center"/>
          </w:tcPr>
          <w:p w14:paraId="0B096B8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036F68C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64132D0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4EB328C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238</w:t>
            </w:r>
          </w:p>
        </w:tc>
        <w:tc>
          <w:tcPr>
            <w:tcW w:w="773" w:type="dxa"/>
            <w:tcBorders>
              <w:top w:val="single" w:sz="4" w:space="0" w:color="auto"/>
              <w:left w:val="single" w:sz="4" w:space="0" w:color="auto"/>
              <w:bottom w:val="single" w:sz="4" w:space="0" w:color="auto"/>
              <w:right w:val="single" w:sz="4" w:space="0" w:color="auto"/>
            </w:tcBorders>
            <w:vAlign w:val="center"/>
          </w:tcPr>
          <w:p w14:paraId="4A2F4B5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1369BFD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1.07</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AF16B4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45125471" w14:textId="77777777" w:rsidTr="00117F57">
        <w:trPr>
          <w:trHeight w:val="452"/>
        </w:trPr>
        <w:tc>
          <w:tcPr>
            <w:tcW w:w="490" w:type="dxa"/>
            <w:tcBorders>
              <w:top w:val="single" w:sz="4" w:space="0" w:color="auto"/>
              <w:left w:val="thickThinSmallGap" w:sz="18" w:space="0" w:color="auto"/>
              <w:bottom w:val="single" w:sz="4" w:space="0" w:color="auto"/>
              <w:right w:val="single" w:sz="4" w:space="0" w:color="auto"/>
            </w:tcBorders>
            <w:vAlign w:val="center"/>
          </w:tcPr>
          <w:p w14:paraId="69D2ACFC"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52432A2B" w14:textId="48E5D516"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تعتمد الشركة </w:t>
            </w:r>
            <w:r>
              <w:rPr>
                <w:rFonts w:cs="Simplified Arabic" w:hint="cs"/>
                <w:rtl/>
                <w:lang w:bidi="ar-EG"/>
              </w:rPr>
              <w:t>آليات</w:t>
            </w:r>
            <w:r w:rsidR="0038348A">
              <w:rPr>
                <w:rFonts w:cs="Simplified Arabic" w:hint="cs"/>
                <w:rtl/>
                <w:lang w:bidi="ar-EG"/>
              </w:rPr>
              <w:t xml:space="preserve"> </w:t>
            </w:r>
            <w:r w:rsidRPr="00FF6CF8">
              <w:rPr>
                <w:rFonts w:cs="Simplified Arabic" w:hint="cs"/>
                <w:rtl/>
                <w:lang w:bidi="ar-EG"/>
              </w:rPr>
              <w:t>واضحة لتوثيق القرارات الإدارية</w:t>
            </w:r>
          </w:p>
        </w:tc>
        <w:tc>
          <w:tcPr>
            <w:tcW w:w="686" w:type="dxa"/>
            <w:tcBorders>
              <w:top w:val="single" w:sz="4" w:space="0" w:color="auto"/>
              <w:left w:val="single" w:sz="4" w:space="0" w:color="auto"/>
              <w:bottom w:val="single" w:sz="4" w:space="0" w:color="auto"/>
              <w:right w:val="single" w:sz="4" w:space="0" w:color="auto"/>
            </w:tcBorders>
            <w:vAlign w:val="center"/>
          </w:tcPr>
          <w:p w14:paraId="75B59FA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21</w:t>
            </w:r>
          </w:p>
        </w:tc>
        <w:tc>
          <w:tcPr>
            <w:tcW w:w="686" w:type="dxa"/>
            <w:tcBorders>
              <w:top w:val="single" w:sz="4" w:space="0" w:color="auto"/>
              <w:left w:val="single" w:sz="4" w:space="0" w:color="auto"/>
              <w:bottom w:val="single" w:sz="4" w:space="0" w:color="auto"/>
              <w:right w:val="single" w:sz="4" w:space="0" w:color="auto"/>
            </w:tcBorders>
            <w:vAlign w:val="center"/>
          </w:tcPr>
          <w:p w14:paraId="53BB3A1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85" w:type="dxa"/>
            <w:tcBorders>
              <w:top w:val="single" w:sz="4" w:space="0" w:color="auto"/>
              <w:left w:val="single" w:sz="4" w:space="0" w:color="auto"/>
              <w:bottom w:val="single" w:sz="4" w:space="0" w:color="auto"/>
              <w:right w:val="single" w:sz="4" w:space="0" w:color="auto"/>
            </w:tcBorders>
            <w:vAlign w:val="center"/>
          </w:tcPr>
          <w:p w14:paraId="50B1400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13</w:t>
            </w:r>
          </w:p>
        </w:tc>
        <w:tc>
          <w:tcPr>
            <w:tcW w:w="819" w:type="dxa"/>
            <w:tcBorders>
              <w:top w:val="single" w:sz="4" w:space="0" w:color="auto"/>
              <w:left w:val="single" w:sz="4" w:space="0" w:color="auto"/>
              <w:bottom w:val="single" w:sz="4" w:space="0" w:color="auto"/>
              <w:right w:val="single" w:sz="4" w:space="0" w:color="auto"/>
            </w:tcBorders>
            <w:vAlign w:val="center"/>
          </w:tcPr>
          <w:p w14:paraId="3AF2300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782A1E9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95" w:type="dxa"/>
            <w:tcBorders>
              <w:top w:val="single" w:sz="4" w:space="0" w:color="auto"/>
              <w:left w:val="single" w:sz="4" w:space="0" w:color="auto"/>
              <w:bottom w:val="single" w:sz="4" w:space="0" w:color="auto"/>
              <w:right w:val="single" w:sz="4" w:space="0" w:color="auto"/>
            </w:tcBorders>
            <w:vAlign w:val="center"/>
          </w:tcPr>
          <w:p w14:paraId="02E465B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240</w:t>
            </w:r>
          </w:p>
        </w:tc>
        <w:tc>
          <w:tcPr>
            <w:tcW w:w="773" w:type="dxa"/>
            <w:tcBorders>
              <w:top w:val="single" w:sz="4" w:space="0" w:color="auto"/>
              <w:left w:val="single" w:sz="4" w:space="0" w:color="auto"/>
              <w:bottom w:val="single" w:sz="4" w:space="0" w:color="auto"/>
              <w:right w:val="single" w:sz="4" w:space="0" w:color="auto"/>
            </w:tcBorders>
            <w:vAlign w:val="center"/>
          </w:tcPr>
          <w:p w14:paraId="0F1EF5D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1C9590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146A177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3A03E36A" w14:textId="77777777" w:rsidTr="00117F5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6B3E5FB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52EA180A"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تحدث المعلومات التشغيلية والفنية بشكل دوري</w:t>
            </w:r>
          </w:p>
        </w:tc>
        <w:tc>
          <w:tcPr>
            <w:tcW w:w="686" w:type="dxa"/>
            <w:tcBorders>
              <w:top w:val="single" w:sz="4" w:space="0" w:color="auto"/>
              <w:left w:val="single" w:sz="4" w:space="0" w:color="auto"/>
              <w:bottom w:val="single" w:sz="4" w:space="0" w:color="auto"/>
              <w:right w:val="single" w:sz="4" w:space="0" w:color="auto"/>
            </w:tcBorders>
            <w:vAlign w:val="center"/>
          </w:tcPr>
          <w:p w14:paraId="79A9128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66385ED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85" w:type="dxa"/>
            <w:tcBorders>
              <w:top w:val="single" w:sz="4" w:space="0" w:color="auto"/>
              <w:left w:val="single" w:sz="4" w:space="0" w:color="auto"/>
              <w:bottom w:val="single" w:sz="4" w:space="0" w:color="auto"/>
              <w:right w:val="single" w:sz="4" w:space="0" w:color="auto"/>
            </w:tcBorders>
            <w:vAlign w:val="center"/>
          </w:tcPr>
          <w:p w14:paraId="1B9A645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19" w:type="dxa"/>
            <w:tcBorders>
              <w:top w:val="single" w:sz="4" w:space="0" w:color="auto"/>
              <w:left w:val="single" w:sz="4" w:space="0" w:color="auto"/>
              <w:bottom w:val="single" w:sz="4" w:space="0" w:color="auto"/>
              <w:right w:val="single" w:sz="4" w:space="0" w:color="auto"/>
            </w:tcBorders>
            <w:vAlign w:val="center"/>
          </w:tcPr>
          <w:p w14:paraId="0D087DC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91" w:type="dxa"/>
            <w:tcBorders>
              <w:top w:val="single" w:sz="4" w:space="0" w:color="auto"/>
              <w:left w:val="single" w:sz="4" w:space="0" w:color="auto"/>
              <w:bottom w:val="single" w:sz="4" w:space="0" w:color="auto"/>
              <w:right w:val="single" w:sz="4" w:space="0" w:color="auto"/>
            </w:tcBorders>
            <w:vAlign w:val="center"/>
          </w:tcPr>
          <w:p w14:paraId="19CF08A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368BA6B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239</w:t>
            </w:r>
          </w:p>
        </w:tc>
        <w:tc>
          <w:tcPr>
            <w:tcW w:w="773" w:type="dxa"/>
            <w:tcBorders>
              <w:top w:val="single" w:sz="4" w:space="0" w:color="auto"/>
              <w:left w:val="single" w:sz="4" w:space="0" w:color="auto"/>
              <w:bottom w:val="single" w:sz="4" w:space="0" w:color="auto"/>
              <w:right w:val="single" w:sz="4" w:space="0" w:color="auto"/>
            </w:tcBorders>
            <w:vAlign w:val="center"/>
          </w:tcPr>
          <w:p w14:paraId="26878F3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398E684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27426AB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7873B29B" w14:textId="77777777" w:rsidTr="00117F57">
        <w:trPr>
          <w:trHeight w:val="533"/>
        </w:trPr>
        <w:tc>
          <w:tcPr>
            <w:tcW w:w="490" w:type="dxa"/>
            <w:tcBorders>
              <w:top w:val="single" w:sz="4" w:space="0" w:color="auto"/>
              <w:left w:val="thickThinSmallGap" w:sz="18" w:space="0" w:color="auto"/>
              <w:bottom w:val="single" w:sz="4" w:space="0" w:color="auto"/>
              <w:right w:val="single" w:sz="4" w:space="0" w:color="auto"/>
            </w:tcBorders>
            <w:vAlign w:val="center"/>
          </w:tcPr>
          <w:p w14:paraId="42382E8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005EB749"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يتم توضيح معايير العمل والإجراءات لجميع العاملين</w:t>
            </w:r>
          </w:p>
        </w:tc>
        <w:tc>
          <w:tcPr>
            <w:tcW w:w="686" w:type="dxa"/>
            <w:tcBorders>
              <w:top w:val="single" w:sz="4" w:space="0" w:color="auto"/>
              <w:left w:val="single" w:sz="4" w:space="0" w:color="auto"/>
              <w:bottom w:val="single" w:sz="4" w:space="0" w:color="auto"/>
              <w:right w:val="single" w:sz="4" w:space="0" w:color="auto"/>
            </w:tcBorders>
            <w:vAlign w:val="center"/>
          </w:tcPr>
          <w:p w14:paraId="4CAA19C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14</w:t>
            </w:r>
          </w:p>
        </w:tc>
        <w:tc>
          <w:tcPr>
            <w:tcW w:w="686" w:type="dxa"/>
            <w:tcBorders>
              <w:top w:val="single" w:sz="4" w:space="0" w:color="auto"/>
              <w:left w:val="single" w:sz="4" w:space="0" w:color="auto"/>
              <w:bottom w:val="single" w:sz="4" w:space="0" w:color="auto"/>
              <w:right w:val="single" w:sz="4" w:space="0" w:color="auto"/>
            </w:tcBorders>
            <w:vAlign w:val="center"/>
          </w:tcPr>
          <w:p w14:paraId="34AAB75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85" w:type="dxa"/>
            <w:tcBorders>
              <w:top w:val="single" w:sz="4" w:space="0" w:color="auto"/>
              <w:left w:val="single" w:sz="4" w:space="0" w:color="auto"/>
              <w:bottom w:val="single" w:sz="4" w:space="0" w:color="auto"/>
              <w:right w:val="single" w:sz="4" w:space="0" w:color="auto"/>
            </w:tcBorders>
            <w:vAlign w:val="center"/>
          </w:tcPr>
          <w:p w14:paraId="1449402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19" w:type="dxa"/>
            <w:tcBorders>
              <w:top w:val="single" w:sz="4" w:space="0" w:color="auto"/>
              <w:left w:val="single" w:sz="4" w:space="0" w:color="auto"/>
              <w:bottom w:val="single" w:sz="4" w:space="0" w:color="auto"/>
              <w:right w:val="single" w:sz="4" w:space="0" w:color="auto"/>
            </w:tcBorders>
            <w:vAlign w:val="center"/>
          </w:tcPr>
          <w:p w14:paraId="592E07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1" w:type="dxa"/>
            <w:tcBorders>
              <w:top w:val="single" w:sz="4" w:space="0" w:color="auto"/>
              <w:left w:val="single" w:sz="4" w:space="0" w:color="auto"/>
              <w:bottom w:val="single" w:sz="4" w:space="0" w:color="auto"/>
              <w:right w:val="single" w:sz="4" w:space="0" w:color="auto"/>
            </w:tcBorders>
            <w:vAlign w:val="center"/>
          </w:tcPr>
          <w:p w14:paraId="55E4BD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4335C68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234</w:t>
            </w:r>
          </w:p>
        </w:tc>
        <w:tc>
          <w:tcPr>
            <w:tcW w:w="773" w:type="dxa"/>
            <w:tcBorders>
              <w:top w:val="single" w:sz="4" w:space="0" w:color="auto"/>
              <w:left w:val="single" w:sz="4" w:space="0" w:color="auto"/>
              <w:bottom w:val="single" w:sz="4" w:space="0" w:color="auto"/>
              <w:right w:val="single" w:sz="4" w:space="0" w:color="auto"/>
            </w:tcBorders>
            <w:vAlign w:val="center"/>
          </w:tcPr>
          <w:p w14:paraId="010F3B3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405E4EB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7CFFB29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4D0A6077" w14:textId="77777777" w:rsidTr="00117F57">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0997DD7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218137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B0ACE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93</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E500FD"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114</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63CE2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69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FE8FC7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31</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8297D6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ABD9A89"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1198</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DE4EB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5.27</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7F81C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18.05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0BA17B78"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3836DCF3" w14:textId="77777777" w:rsidTr="00117F57">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223A61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4CA6EF8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B3F2871"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00FF4535"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C0EA0AC"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.61</w:t>
            </w:r>
          </w:p>
        </w:tc>
      </w:tr>
    </w:tbl>
    <w:p w14:paraId="35A5404E" w14:textId="73E0EFE4" w:rsidR="00117F57" w:rsidRPr="00117F57" w:rsidRDefault="00117F57" w:rsidP="00117F57">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2BC71BE3" w14:textId="65E8F8FF" w:rsidR="000D6330" w:rsidRPr="00E8464B" w:rsidRDefault="000D6330" w:rsidP="00117F57">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EB2AA9">
        <w:rPr>
          <w:rFonts w:ascii="Simplified Arabic" w:hAnsi="Simplified Arabic" w:cs="Simplified Arabic" w:hint="cs"/>
          <w:color w:val="000000" w:themeColor="text1"/>
          <w:sz w:val="28"/>
          <w:szCs w:val="28"/>
          <w:rtl/>
          <w:lang w:bidi="ar-EG"/>
        </w:rPr>
        <w:t xml:space="preserve">بعد </w:t>
      </w:r>
      <w:r w:rsidRPr="00EB2AA9">
        <w:rPr>
          <w:rFonts w:ascii="Simplified Arabic" w:hAnsi="Simplified Arabic" w:cs="Simplified Arabic"/>
          <w:color w:val="000000" w:themeColor="text1"/>
          <w:sz w:val="28"/>
          <w:szCs w:val="28"/>
          <w:rtl/>
          <w:lang w:bidi="ar-EG"/>
        </w:rPr>
        <w:t>الشفافية والإفصاح</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61</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sidRPr="00EB2AA9">
        <w:rPr>
          <w:rFonts w:ascii="Simplified Arabic" w:hAnsi="Simplified Arabic" w:cs="Simplified Arabic" w:hint="cs"/>
          <w:color w:val="000000" w:themeColor="text1"/>
          <w:sz w:val="28"/>
          <w:szCs w:val="28"/>
          <w:rtl/>
          <w:lang w:bidi="ar-EG"/>
        </w:rPr>
        <w:t>1198</w:t>
      </w:r>
      <w:r w:rsidRPr="00E8464B">
        <w:rPr>
          <w:rFonts w:ascii="Simplified Arabic" w:hAnsi="Simplified Arabic" w:cs="Simplified Arabic"/>
          <w:color w:val="000000" w:themeColor="text1"/>
          <w:sz w:val="28"/>
          <w:szCs w:val="28"/>
          <w:rtl/>
          <w:lang w:bidi="ar-EG"/>
        </w:rPr>
        <w:t>).</w:t>
      </w:r>
    </w:p>
    <w:p w14:paraId="1085A37E"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71DDCBF2"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rPr>
      </w:pPr>
      <w:r w:rsidRPr="00E8464B">
        <w:rPr>
          <w:rFonts w:ascii="Simplified Arabic" w:hAnsi="Simplified Arabic" w:cs="Simplified Arabic"/>
          <w:color w:val="000000" w:themeColor="text1"/>
          <w:sz w:val="28"/>
          <w:szCs w:val="28"/>
          <w:rtl/>
          <w:lang w:bidi="ar-EG"/>
        </w:rPr>
        <w:t>حيث جاءت بالترتيب الأول عبارة "</w:t>
      </w:r>
      <w:r w:rsidRPr="00EB2AA9">
        <w:rPr>
          <w:rFonts w:ascii="Simplified Arabic" w:hAnsi="Simplified Arabic" w:cs="Simplified Arabic" w:hint="cs"/>
          <w:color w:val="000000" w:themeColor="text1"/>
          <w:sz w:val="28"/>
          <w:szCs w:val="28"/>
          <w:rtl/>
          <w:lang w:bidi="ar-EG"/>
        </w:rPr>
        <w:t xml:space="preserve"> تتوفر سياسات واضحة للإفصاح عن المعلومات الإدارية داخل الشركة</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3.9</w:t>
      </w:r>
      <w:r w:rsidRPr="00E8464B">
        <w:rPr>
          <w:rFonts w:ascii="Simplified Arabic" w:hAnsi="Simplified Arabic" w:cs="Simplified Arabic"/>
          <w:color w:val="000000" w:themeColor="text1"/>
          <w:sz w:val="28"/>
          <w:szCs w:val="28"/>
          <w:rtl/>
          <w:lang w:bidi="ar-EG"/>
        </w:rPr>
        <w:t xml:space="preserve">)، </w:t>
      </w:r>
      <w:r w:rsidRPr="00E8464B">
        <w:rPr>
          <w:rFonts w:ascii="Simplified Arabic" w:hAnsi="Simplified Arabic" w:cs="Simplified Arabic"/>
          <w:color w:val="000000" w:themeColor="text1"/>
          <w:sz w:val="28"/>
          <w:szCs w:val="28"/>
          <w:rtl/>
        </w:rPr>
        <w:t xml:space="preserve">وقد يرجع ذلك </w:t>
      </w:r>
      <w:r>
        <w:rPr>
          <w:rFonts w:ascii="Simplified Arabic" w:hAnsi="Simplified Arabic" w:cs="Simplified Arabic"/>
          <w:color w:val="000000" w:themeColor="text1"/>
          <w:sz w:val="28"/>
          <w:szCs w:val="28"/>
          <w:rtl/>
        </w:rPr>
        <w:t>إلى</w:t>
      </w:r>
      <w:r>
        <w:rPr>
          <w:rFonts w:ascii="Simplified Arabic" w:hAnsi="Simplified Arabic" w:cs="Simplified Arabic" w:hint="cs"/>
          <w:color w:val="000000" w:themeColor="text1"/>
          <w:sz w:val="28"/>
          <w:szCs w:val="28"/>
          <w:rtl/>
        </w:rPr>
        <w:t xml:space="preserve"> ضرورة وجود سياسات معلوماتية واضحة داخل شركات الأمن السيبراني</w:t>
      </w:r>
      <w:r w:rsidRPr="00E8464B">
        <w:rPr>
          <w:rFonts w:ascii="Simplified Arabic" w:hAnsi="Simplified Arabic" w:cs="Simplified Arabic"/>
          <w:color w:val="000000" w:themeColor="text1"/>
          <w:sz w:val="28"/>
          <w:szCs w:val="28"/>
          <w:rtl/>
        </w:rPr>
        <w:t>.</w:t>
      </w:r>
    </w:p>
    <w:p w14:paraId="64E6057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الثاني</w:t>
      </w:r>
      <w:r w:rsidRPr="00E8464B">
        <w:rPr>
          <w:rFonts w:ascii="Simplified Arabic" w:hAnsi="Simplified Arabic" w:cs="Simplified Arabic"/>
          <w:color w:val="000000" w:themeColor="text1"/>
          <w:sz w:val="28"/>
          <w:szCs w:val="28"/>
          <w:rtl/>
          <w:lang w:bidi="ar-EG"/>
        </w:rPr>
        <w:t xml:space="preserve"> عبارة "</w:t>
      </w:r>
      <w:r w:rsidRPr="00C06085">
        <w:rPr>
          <w:rFonts w:ascii="Simplified Arabic" w:hAnsi="Simplified Arabic" w:cs="Simplified Arabic" w:hint="cs"/>
          <w:color w:val="000000" w:themeColor="text1"/>
          <w:sz w:val="28"/>
          <w:szCs w:val="28"/>
          <w:rtl/>
          <w:lang w:bidi="ar-EG"/>
        </w:rPr>
        <w:t xml:space="preserve"> يتم إتاحة البيانات الجوهرية للموظفين بانتظام ودقة</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3.8</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انتظام ودقة إتاحة المعلومات لتجنب أي خلل في الأنظمة السيبرانية</w:t>
      </w:r>
      <w:r w:rsidRPr="00E8464B">
        <w:rPr>
          <w:rFonts w:ascii="Simplified Arabic" w:hAnsi="Simplified Arabic" w:cs="Simplified Arabic"/>
          <w:color w:val="000000" w:themeColor="text1"/>
          <w:sz w:val="28"/>
          <w:szCs w:val="28"/>
          <w:rtl/>
          <w:lang w:bidi="ar-EG"/>
        </w:rPr>
        <w:t>.</w:t>
      </w:r>
    </w:p>
    <w:p w14:paraId="676B83B5"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2A8B7C8"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lastRenderedPageBreak/>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14718C">
        <w:rPr>
          <w:rFonts w:ascii="Simplified Arabic" w:hAnsi="Simplified Arabic" w:cs="Simplified Arabic" w:hint="cs"/>
          <w:color w:val="000000" w:themeColor="text1"/>
          <w:sz w:val="28"/>
          <w:szCs w:val="28"/>
          <w:rtl/>
          <w:lang w:bidi="ar-EG"/>
        </w:rPr>
        <w:t xml:space="preserve"> يتم توضيح معايير العمل والإجراءات لجميع العاملين</w:t>
      </w:r>
      <w:r w:rsidRPr="00E8464B">
        <w:rPr>
          <w:rFonts w:ascii="Simplified Arabic" w:hAnsi="Simplified Arabic" w:cs="Simplified Arabic"/>
          <w:color w:val="000000" w:themeColor="text1"/>
          <w:sz w:val="28"/>
          <w:szCs w:val="28"/>
          <w:rtl/>
          <w:lang w:bidi="ar-EG"/>
        </w:rPr>
        <w:t xml:space="preserve"> 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أن توضيح معايير العمل للمسئولين فقط وليس جميع العاملين</w:t>
      </w:r>
      <w:r w:rsidRPr="00E8464B">
        <w:rPr>
          <w:rFonts w:ascii="Simplified Arabic" w:hAnsi="Simplified Arabic" w:cs="Simplified Arabic"/>
          <w:color w:val="000000" w:themeColor="text1"/>
          <w:sz w:val="28"/>
          <w:szCs w:val="28"/>
          <w:rtl/>
          <w:lang w:bidi="ar-EG"/>
        </w:rPr>
        <w:t>.</w:t>
      </w:r>
    </w:p>
    <w:p w14:paraId="3D9F4541"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EB2AA9">
        <w:rPr>
          <w:rFonts w:ascii="Simplified Arabic" w:hAnsi="Simplified Arabic" w:cs="Simplified Arabic" w:hint="cs"/>
          <w:color w:val="000000" w:themeColor="text1"/>
          <w:sz w:val="28"/>
          <w:szCs w:val="28"/>
          <w:rtl/>
          <w:lang w:bidi="ar-EG"/>
        </w:rPr>
        <w:t xml:space="preserve">بعد </w:t>
      </w:r>
      <w:r w:rsidRPr="00EB2AA9">
        <w:rPr>
          <w:rFonts w:ascii="Simplified Arabic" w:hAnsi="Simplified Arabic" w:cs="Simplified Arabic"/>
          <w:color w:val="000000" w:themeColor="text1"/>
          <w:sz w:val="28"/>
          <w:szCs w:val="28"/>
          <w:rtl/>
          <w:lang w:bidi="ar-EG"/>
        </w:rPr>
        <w:t xml:space="preserve">الشفافية </w:t>
      </w:r>
      <w:r>
        <w:rPr>
          <w:rFonts w:ascii="Simplified Arabic" w:hAnsi="Simplified Arabic" w:cs="Simplified Arabic" w:hint="cs"/>
          <w:color w:val="000000" w:themeColor="text1"/>
          <w:sz w:val="28"/>
          <w:szCs w:val="28"/>
          <w:rtl/>
          <w:lang w:bidi="ar-EG"/>
        </w:rPr>
        <w:t>هي وجود سياسات واضحة ومعلومات متاحة بانتظام ودقة للحفاظ على أنظمة الأمن السيبراني</w:t>
      </w:r>
      <w:r>
        <w:rPr>
          <w:rFonts w:ascii="Simplified Arabic" w:hAnsi="Simplified Arabic" w:cs="Simplified Arabic" w:hint="cs"/>
          <w:sz w:val="28"/>
          <w:szCs w:val="28"/>
          <w:rtl/>
        </w:rPr>
        <w:t>.</w:t>
      </w:r>
    </w:p>
    <w:p w14:paraId="2230A109" w14:textId="77777777" w:rsidR="000D6330" w:rsidRPr="003C7343" w:rsidRDefault="000D6330" w:rsidP="000D6330">
      <w:pPr>
        <w:bidi/>
        <w:spacing w:after="120" w:line="240" w:lineRule="auto"/>
        <w:ind w:left="360"/>
        <w:jc w:val="center"/>
        <w:rPr>
          <w:rFonts w:cs="Simplified Arabic"/>
          <w:b/>
          <w:bCs/>
        </w:rPr>
      </w:pPr>
      <w:r w:rsidRPr="00E8464B">
        <w:rPr>
          <w:noProof/>
          <w:rtl/>
        </w:rPr>
        <mc:AlternateContent>
          <mc:Choice Requires="wps">
            <w:drawing>
              <wp:anchor distT="0" distB="0" distL="114300" distR="114300" simplePos="0" relativeHeight="251664896" behindDoc="0" locked="0" layoutInCell="1" allowOverlap="1" wp14:anchorId="646660E1" wp14:editId="4238796E">
                <wp:simplePos x="0" y="0"/>
                <wp:positionH relativeFrom="column">
                  <wp:posOffset>-704850</wp:posOffset>
                </wp:positionH>
                <wp:positionV relativeFrom="paragraph">
                  <wp:posOffset>59055</wp:posOffset>
                </wp:positionV>
                <wp:extent cx="819150" cy="371475"/>
                <wp:effectExtent l="0" t="0" r="0" b="9525"/>
                <wp:wrapNone/>
                <wp:docPr id="11348554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AEC24"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660E1" id="_x0000_s1032" style="position:absolute;left:0;text-align:left;margin-left:-55.5pt;margin-top:4.65pt;width:64.5pt;height:29.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VK3QEAAJ0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" filled="f" stroked="f">
                <v:textbox>
                  <w:txbxContent>
                    <w:p w14:paraId="174AEC24" w14:textId="77777777" w:rsidR="000D6330" w:rsidRDefault="000D6330" w:rsidP="000D6330">
                      <w:pPr>
                        <w:jc w:val="center"/>
                      </w:pPr>
                      <w:r>
                        <w:rPr>
                          <w:rFonts w:cs="Simplified Arabic" w:hint="cs"/>
                          <w:sz w:val="28"/>
                          <w:szCs w:val="28"/>
                          <w:rtl/>
                        </w:rPr>
                        <w:t>ن=63</w:t>
                      </w:r>
                    </w:p>
                  </w:txbxContent>
                </v:textbox>
              </v:rect>
            </w:pict>
          </mc:Fallback>
        </mc:AlternateContent>
      </w: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sidRPr="003C7343">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المساءلة</w:t>
      </w:r>
      <w:r w:rsidRPr="0038348A">
        <w:rPr>
          <w:rFonts w:ascii="Simplified Arabic" w:hAnsi="Simplified Arabic" w:cs="Simplified Arabic"/>
          <w:b/>
          <w:bCs/>
          <w:sz w:val="28"/>
          <w:szCs w:val="28"/>
          <w:rtl/>
        </w:rPr>
        <w:t xml:space="preserve"> </w:t>
      </w:r>
      <w:r w:rsidRPr="0038348A">
        <w:rPr>
          <w:rFonts w:ascii="Simplified Arabic" w:hAnsi="Simplified Arabic" w:cs="Simplified Arabic" w:hint="cs"/>
          <w:b/>
          <w:bCs/>
          <w:sz w:val="28"/>
          <w:szCs w:val="28"/>
          <w:rtl/>
        </w:rPr>
        <w:t>والمسؤولية</w:t>
      </w:r>
    </w:p>
    <w:tbl>
      <w:tblPr>
        <w:tblpPr w:leftFromText="180" w:rightFromText="180" w:vertAnchor="text" w:horzAnchor="margin" w:tblpXSpec="center" w:tblpY="79"/>
        <w:bidiVisual/>
        <w:tblW w:w="10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3912"/>
        <w:gridCol w:w="676"/>
        <w:gridCol w:w="676"/>
        <w:gridCol w:w="675"/>
        <w:gridCol w:w="807"/>
        <w:gridCol w:w="681"/>
        <w:gridCol w:w="685"/>
        <w:gridCol w:w="762"/>
        <w:gridCol w:w="35"/>
        <w:gridCol w:w="810"/>
        <w:gridCol w:w="407"/>
      </w:tblGrid>
      <w:tr w:rsidR="000D6330" w:rsidRPr="00E8464B" w14:paraId="2D2DB765" w14:textId="77777777" w:rsidTr="00117F57">
        <w:trPr>
          <w:trHeight w:val="325"/>
        </w:trPr>
        <w:tc>
          <w:tcPr>
            <w:tcW w:w="483" w:type="dxa"/>
            <w:vMerge w:val="restart"/>
            <w:tcBorders>
              <w:top w:val="thinThickSmallGap" w:sz="18" w:space="0" w:color="auto"/>
              <w:left w:val="thickThinSmallGap" w:sz="18" w:space="0" w:color="auto"/>
              <w:right w:val="single" w:sz="4" w:space="0" w:color="auto"/>
            </w:tcBorders>
            <w:shd w:val="clear" w:color="auto" w:fill="F2F2F2"/>
            <w:vAlign w:val="center"/>
          </w:tcPr>
          <w:p w14:paraId="3E9EA89E"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1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67B780C6"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المساءلة</w:t>
            </w:r>
            <w:r w:rsidRPr="003C7343">
              <w:rPr>
                <w:rFonts w:cs="Simplified Arabic"/>
                <w:b/>
                <w:bCs/>
                <w:rtl/>
              </w:rPr>
              <w:t xml:space="preserve"> </w:t>
            </w:r>
            <w:r w:rsidRPr="003C7343">
              <w:rPr>
                <w:rFonts w:cs="Simplified Arabic" w:hint="cs"/>
                <w:b/>
                <w:bCs/>
                <w:rtl/>
              </w:rPr>
              <w:t>والمسؤولية</w:t>
            </w:r>
          </w:p>
        </w:tc>
        <w:tc>
          <w:tcPr>
            <w:tcW w:w="3515"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5D421C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8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62137D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36938A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45"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6AF6C4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72D9EB88"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32DB5346" w14:textId="77777777" w:rsidTr="00117F57">
        <w:trPr>
          <w:trHeight w:val="175"/>
        </w:trPr>
        <w:tc>
          <w:tcPr>
            <w:tcW w:w="483" w:type="dxa"/>
            <w:vMerge/>
            <w:tcBorders>
              <w:left w:val="thickThinSmallGap" w:sz="18" w:space="0" w:color="auto"/>
              <w:bottom w:val="thickThinSmallGap" w:sz="18" w:space="0" w:color="auto"/>
              <w:right w:val="single" w:sz="4" w:space="0" w:color="auto"/>
            </w:tcBorders>
            <w:vAlign w:val="center"/>
          </w:tcPr>
          <w:p w14:paraId="4DE16240"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1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A8312CE"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17555B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D65D7A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7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70FAFF0"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FDD447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8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69908A9"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85" w:type="dxa"/>
            <w:vMerge/>
            <w:tcBorders>
              <w:top w:val="thinThickSmallGap" w:sz="18" w:space="0" w:color="auto"/>
              <w:left w:val="single" w:sz="4" w:space="0" w:color="auto"/>
              <w:bottom w:val="thickThinSmallGap" w:sz="18" w:space="0" w:color="auto"/>
              <w:right w:val="single" w:sz="4" w:space="0" w:color="auto"/>
            </w:tcBorders>
            <w:vAlign w:val="center"/>
            <w:hideMark/>
          </w:tcPr>
          <w:p w14:paraId="17EE1D7A"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24EDA23F"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45"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4B7604F5"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9A8FC14"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3B3C358E" w14:textId="77777777" w:rsidTr="00117F57">
        <w:trPr>
          <w:trHeight w:val="285"/>
        </w:trPr>
        <w:tc>
          <w:tcPr>
            <w:tcW w:w="483" w:type="dxa"/>
            <w:tcBorders>
              <w:top w:val="thickThinSmallGap" w:sz="18" w:space="0" w:color="auto"/>
              <w:left w:val="thickThinSmallGap" w:sz="18" w:space="0" w:color="auto"/>
              <w:bottom w:val="single" w:sz="4" w:space="0" w:color="auto"/>
              <w:right w:val="single" w:sz="4" w:space="0" w:color="auto"/>
            </w:tcBorders>
            <w:vAlign w:val="center"/>
          </w:tcPr>
          <w:p w14:paraId="23166D4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12" w:type="dxa"/>
            <w:tcBorders>
              <w:top w:val="thickThinSmallGap" w:sz="18" w:space="0" w:color="auto"/>
              <w:left w:val="thickThinSmallGap" w:sz="18" w:space="0" w:color="auto"/>
              <w:bottom w:val="single" w:sz="4" w:space="0" w:color="auto"/>
              <w:right w:val="single" w:sz="4" w:space="0" w:color="auto"/>
            </w:tcBorders>
          </w:tcPr>
          <w:p w14:paraId="2E6A6C19"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توجد </w:t>
            </w:r>
            <w:r>
              <w:rPr>
                <w:rFonts w:cs="Simplified Arabic" w:hint="cs"/>
                <w:rtl/>
                <w:lang w:bidi="ar-EG"/>
              </w:rPr>
              <w:t>آلي</w:t>
            </w:r>
            <w:r w:rsidRPr="00FF6CF8">
              <w:rPr>
                <w:rFonts w:cs="Simplified Arabic" w:hint="cs"/>
                <w:rtl/>
                <w:lang w:bidi="ar-EG"/>
              </w:rPr>
              <w:t>ات رسمية لمساءلة الإدارات عن أدائها</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3C1BCD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9</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7A777CE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33</w:t>
            </w:r>
          </w:p>
        </w:tc>
        <w:tc>
          <w:tcPr>
            <w:tcW w:w="675" w:type="dxa"/>
            <w:tcBorders>
              <w:top w:val="thickThinSmallGap" w:sz="18" w:space="0" w:color="auto"/>
              <w:left w:val="single" w:sz="4" w:space="0" w:color="auto"/>
              <w:bottom w:val="single" w:sz="4" w:space="0" w:color="auto"/>
              <w:right w:val="single" w:sz="4" w:space="0" w:color="auto"/>
            </w:tcBorders>
            <w:vAlign w:val="center"/>
          </w:tcPr>
          <w:p w14:paraId="55002F4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0322332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1" w:type="dxa"/>
            <w:tcBorders>
              <w:top w:val="thickThinSmallGap" w:sz="18" w:space="0" w:color="auto"/>
              <w:left w:val="single" w:sz="4" w:space="0" w:color="auto"/>
              <w:bottom w:val="single" w:sz="4" w:space="0" w:color="auto"/>
              <w:right w:val="single" w:sz="4" w:space="0" w:color="auto"/>
            </w:tcBorders>
            <w:vAlign w:val="center"/>
          </w:tcPr>
          <w:p w14:paraId="521009E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4C597E86"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2057B8B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45" w:type="dxa"/>
            <w:gridSpan w:val="2"/>
            <w:tcBorders>
              <w:top w:val="thickThinSmallGap" w:sz="18" w:space="0" w:color="auto"/>
              <w:left w:val="single" w:sz="4" w:space="0" w:color="auto"/>
              <w:bottom w:val="single" w:sz="4" w:space="0" w:color="auto"/>
              <w:right w:val="single" w:sz="4" w:space="0" w:color="auto"/>
            </w:tcBorders>
            <w:vAlign w:val="center"/>
          </w:tcPr>
          <w:p w14:paraId="60561CB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0.87</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6299A42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067A4382" w14:textId="77777777" w:rsidTr="00117F5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0FDF4EF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12" w:type="dxa"/>
            <w:tcBorders>
              <w:top w:val="single" w:sz="4" w:space="0" w:color="auto"/>
              <w:left w:val="thickThinSmallGap" w:sz="18" w:space="0" w:color="auto"/>
              <w:bottom w:val="single" w:sz="4" w:space="0" w:color="auto"/>
              <w:right w:val="single" w:sz="4" w:space="0" w:color="auto"/>
            </w:tcBorders>
          </w:tcPr>
          <w:p w14:paraId="04E462E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يتم تحديد المسؤوليات الوظيفية بشكل واضح</w:t>
            </w:r>
          </w:p>
        </w:tc>
        <w:tc>
          <w:tcPr>
            <w:tcW w:w="676" w:type="dxa"/>
            <w:tcBorders>
              <w:top w:val="single" w:sz="4" w:space="0" w:color="auto"/>
              <w:left w:val="single" w:sz="4" w:space="0" w:color="auto"/>
              <w:bottom w:val="single" w:sz="4" w:space="0" w:color="auto"/>
              <w:right w:val="single" w:sz="4" w:space="0" w:color="auto"/>
            </w:tcBorders>
            <w:vAlign w:val="center"/>
          </w:tcPr>
          <w:p w14:paraId="48B2C1E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76" w:type="dxa"/>
            <w:tcBorders>
              <w:top w:val="single" w:sz="4" w:space="0" w:color="auto"/>
              <w:left w:val="single" w:sz="4" w:space="0" w:color="auto"/>
              <w:bottom w:val="single" w:sz="4" w:space="0" w:color="auto"/>
              <w:right w:val="single" w:sz="4" w:space="0" w:color="auto"/>
            </w:tcBorders>
            <w:vAlign w:val="center"/>
          </w:tcPr>
          <w:p w14:paraId="0CC4DB0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75" w:type="dxa"/>
            <w:tcBorders>
              <w:top w:val="single" w:sz="4" w:space="0" w:color="auto"/>
              <w:left w:val="single" w:sz="4" w:space="0" w:color="auto"/>
              <w:bottom w:val="single" w:sz="4" w:space="0" w:color="auto"/>
              <w:right w:val="single" w:sz="4" w:space="0" w:color="auto"/>
            </w:tcBorders>
            <w:vAlign w:val="center"/>
          </w:tcPr>
          <w:p w14:paraId="7712C8B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26AC2C3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1" w:type="dxa"/>
            <w:tcBorders>
              <w:top w:val="single" w:sz="4" w:space="0" w:color="auto"/>
              <w:left w:val="single" w:sz="4" w:space="0" w:color="auto"/>
              <w:bottom w:val="single" w:sz="4" w:space="0" w:color="auto"/>
              <w:right w:val="single" w:sz="4" w:space="0" w:color="auto"/>
            </w:tcBorders>
            <w:vAlign w:val="center"/>
          </w:tcPr>
          <w:p w14:paraId="362A0CE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5" w:type="dxa"/>
            <w:tcBorders>
              <w:top w:val="single" w:sz="4" w:space="0" w:color="auto"/>
              <w:left w:val="single" w:sz="4" w:space="0" w:color="auto"/>
              <w:bottom w:val="single" w:sz="4" w:space="0" w:color="auto"/>
              <w:right w:val="single" w:sz="4" w:space="0" w:color="auto"/>
            </w:tcBorders>
            <w:vAlign w:val="center"/>
          </w:tcPr>
          <w:p w14:paraId="063D031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252</w:t>
            </w:r>
          </w:p>
        </w:tc>
        <w:tc>
          <w:tcPr>
            <w:tcW w:w="762" w:type="dxa"/>
            <w:tcBorders>
              <w:top w:val="single" w:sz="4" w:space="0" w:color="auto"/>
              <w:left w:val="single" w:sz="4" w:space="0" w:color="auto"/>
              <w:bottom w:val="single" w:sz="4" w:space="0" w:color="auto"/>
              <w:right w:val="single" w:sz="4" w:space="0" w:color="auto"/>
            </w:tcBorders>
            <w:vAlign w:val="center"/>
          </w:tcPr>
          <w:p w14:paraId="6DAC135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7D6E10B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1.02</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028369B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58F26001" w14:textId="77777777" w:rsidTr="00117F57">
        <w:trPr>
          <w:trHeight w:val="931"/>
        </w:trPr>
        <w:tc>
          <w:tcPr>
            <w:tcW w:w="483" w:type="dxa"/>
            <w:tcBorders>
              <w:top w:val="single" w:sz="4" w:space="0" w:color="auto"/>
              <w:left w:val="thickThinSmallGap" w:sz="18" w:space="0" w:color="auto"/>
              <w:bottom w:val="single" w:sz="4" w:space="0" w:color="auto"/>
              <w:right w:val="single" w:sz="4" w:space="0" w:color="auto"/>
            </w:tcBorders>
            <w:vAlign w:val="center"/>
          </w:tcPr>
          <w:p w14:paraId="1B7C790B"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12" w:type="dxa"/>
            <w:tcBorders>
              <w:top w:val="single" w:sz="4" w:space="0" w:color="auto"/>
              <w:left w:val="thickThinSmallGap" w:sz="18" w:space="0" w:color="auto"/>
              <w:bottom w:val="single" w:sz="4" w:space="0" w:color="auto"/>
              <w:right w:val="single" w:sz="4" w:space="0" w:color="auto"/>
            </w:tcBorders>
          </w:tcPr>
          <w:p w14:paraId="113C68EA"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تراجع الشركات التزام الموظفين بمعايير العمل المهنية</w:t>
            </w:r>
          </w:p>
        </w:tc>
        <w:tc>
          <w:tcPr>
            <w:tcW w:w="676" w:type="dxa"/>
            <w:tcBorders>
              <w:top w:val="single" w:sz="4" w:space="0" w:color="auto"/>
              <w:left w:val="single" w:sz="4" w:space="0" w:color="auto"/>
              <w:bottom w:val="single" w:sz="4" w:space="0" w:color="auto"/>
              <w:right w:val="single" w:sz="4" w:space="0" w:color="auto"/>
            </w:tcBorders>
            <w:vAlign w:val="center"/>
          </w:tcPr>
          <w:p w14:paraId="5591A00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76" w:type="dxa"/>
            <w:tcBorders>
              <w:top w:val="single" w:sz="4" w:space="0" w:color="auto"/>
              <w:left w:val="single" w:sz="4" w:space="0" w:color="auto"/>
              <w:bottom w:val="single" w:sz="4" w:space="0" w:color="auto"/>
              <w:right w:val="single" w:sz="4" w:space="0" w:color="auto"/>
            </w:tcBorders>
            <w:vAlign w:val="center"/>
          </w:tcPr>
          <w:p w14:paraId="4EB4110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75" w:type="dxa"/>
            <w:tcBorders>
              <w:top w:val="single" w:sz="4" w:space="0" w:color="auto"/>
              <w:left w:val="single" w:sz="4" w:space="0" w:color="auto"/>
              <w:bottom w:val="single" w:sz="4" w:space="0" w:color="auto"/>
              <w:right w:val="single" w:sz="4" w:space="0" w:color="auto"/>
            </w:tcBorders>
            <w:vAlign w:val="center"/>
          </w:tcPr>
          <w:p w14:paraId="6CFE26C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6D22E6C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6EFC409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5E4630F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238</w:t>
            </w:r>
          </w:p>
        </w:tc>
        <w:tc>
          <w:tcPr>
            <w:tcW w:w="762" w:type="dxa"/>
            <w:tcBorders>
              <w:top w:val="single" w:sz="4" w:space="0" w:color="auto"/>
              <w:left w:val="single" w:sz="4" w:space="0" w:color="auto"/>
              <w:bottom w:val="single" w:sz="4" w:space="0" w:color="auto"/>
              <w:right w:val="single" w:sz="4" w:space="0" w:color="auto"/>
            </w:tcBorders>
            <w:vAlign w:val="center"/>
          </w:tcPr>
          <w:p w14:paraId="45D1BE1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1A7729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687E864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5F6942FF" w14:textId="77777777" w:rsidTr="00117F5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6559FD1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12" w:type="dxa"/>
            <w:tcBorders>
              <w:top w:val="single" w:sz="4" w:space="0" w:color="auto"/>
              <w:left w:val="thickThinSmallGap" w:sz="18" w:space="0" w:color="auto"/>
              <w:bottom w:val="single" w:sz="4" w:space="0" w:color="auto"/>
              <w:right w:val="single" w:sz="4" w:space="0" w:color="auto"/>
            </w:tcBorders>
          </w:tcPr>
          <w:p w14:paraId="48508AA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توجد إجراءات لمعالجة الانحرافات الإدارية</w:t>
            </w:r>
          </w:p>
        </w:tc>
        <w:tc>
          <w:tcPr>
            <w:tcW w:w="676" w:type="dxa"/>
            <w:tcBorders>
              <w:top w:val="single" w:sz="4" w:space="0" w:color="auto"/>
              <w:left w:val="single" w:sz="4" w:space="0" w:color="auto"/>
              <w:bottom w:val="single" w:sz="4" w:space="0" w:color="auto"/>
              <w:right w:val="single" w:sz="4" w:space="0" w:color="auto"/>
            </w:tcBorders>
            <w:vAlign w:val="center"/>
          </w:tcPr>
          <w:p w14:paraId="54E3A37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76" w:type="dxa"/>
            <w:tcBorders>
              <w:top w:val="single" w:sz="4" w:space="0" w:color="auto"/>
              <w:left w:val="single" w:sz="4" w:space="0" w:color="auto"/>
              <w:bottom w:val="single" w:sz="4" w:space="0" w:color="auto"/>
              <w:right w:val="single" w:sz="4" w:space="0" w:color="auto"/>
            </w:tcBorders>
            <w:vAlign w:val="center"/>
          </w:tcPr>
          <w:p w14:paraId="3C042AE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5" w:type="dxa"/>
            <w:tcBorders>
              <w:top w:val="single" w:sz="4" w:space="0" w:color="auto"/>
              <w:left w:val="single" w:sz="4" w:space="0" w:color="auto"/>
              <w:bottom w:val="single" w:sz="4" w:space="0" w:color="auto"/>
              <w:right w:val="single" w:sz="4" w:space="0" w:color="auto"/>
            </w:tcBorders>
            <w:vAlign w:val="center"/>
          </w:tcPr>
          <w:p w14:paraId="06EE019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73BF970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1" w:type="dxa"/>
            <w:tcBorders>
              <w:top w:val="single" w:sz="4" w:space="0" w:color="auto"/>
              <w:left w:val="single" w:sz="4" w:space="0" w:color="auto"/>
              <w:bottom w:val="single" w:sz="4" w:space="0" w:color="auto"/>
              <w:right w:val="single" w:sz="4" w:space="0" w:color="auto"/>
            </w:tcBorders>
            <w:vAlign w:val="center"/>
          </w:tcPr>
          <w:p w14:paraId="1811E8F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02225A1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239</w:t>
            </w:r>
          </w:p>
        </w:tc>
        <w:tc>
          <w:tcPr>
            <w:tcW w:w="762" w:type="dxa"/>
            <w:tcBorders>
              <w:top w:val="single" w:sz="4" w:space="0" w:color="auto"/>
              <w:left w:val="single" w:sz="4" w:space="0" w:color="auto"/>
              <w:bottom w:val="single" w:sz="4" w:space="0" w:color="auto"/>
              <w:right w:val="single" w:sz="4" w:space="0" w:color="auto"/>
            </w:tcBorders>
            <w:vAlign w:val="center"/>
          </w:tcPr>
          <w:p w14:paraId="7AE602F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650C67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27EA37B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FD58A08" w14:textId="77777777" w:rsidTr="00117F57">
        <w:trPr>
          <w:trHeight w:val="534"/>
        </w:trPr>
        <w:tc>
          <w:tcPr>
            <w:tcW w:w="483" w:type="dxa"/>
            <w:tcBorders>
              <w:top w:val="single" w:sz="4" w:space="0" w:color="auto"/>
              <w:left w:val="thickThinSmallGap" w:sz="18" w:space="0" w:color="auto"/>
              <w:bottom w:val="single" w:sz="4" w:space="0" w:color="auto"/>
              <w:right w:val="single" w:sz="4" w:space="0" w:color="auto"/>
            </w:tcBorders>
            <w:vAlign w:val="center"/>
          </w:tcPr>
          <w:p w14:paraId="643C1BB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12" w:type="dxa"/>
            <w:tcBorders>
              <w:top w:val="single" w:sz="4" w:space="0" w:color="auto"/>
              <w:left w:val="thickThinSmallGap" w:sz="18" w:space="0" w:color="auto"/>
              <w:bottom w:val="single" w:sz="4" w:space="0" w:color="auto"/>
              <w:right w:val="single" w:sz="4" w:space="0" w:color="auto"/>
            </w:tcBorders>
          </w:tcPr>
          <w:p w14:paraId="70FFDE3F"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تتسم عمليات المساءلة بالعدالة والشفافية</w:t>
            </w:r>
          </w:p>
        </w:tc>
        <w:tc>
          <w:tcPr>
            <w:tcW w:w="676" w:type="dxa"/>
            <w:tcBorders>
              <w:top w:val="single" w:sz="4" w:space="0" w:color="auto"/>
              <w:left w:val="single" w:sz="4" w:space="0" w:color="auto"/>
              <w:bottom w:val="single" w:sz="4" w:space="0" w:color="auto"/>
              <w:right w:val="single" w:sz="4" w:space="0" w:color="auto"/>
            </w:tcBorders>
            <w:vAlign w:val="center"/>
          </w:tcPr>
          <w:p w14:paraId="22FDFB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w:t>
            </w:r>
          </w:p>
        </w:tc>
        <w:tc>
          <w:tcPr>
            <w:tcW w:w="676" w:type="dxa"/>
            <w:tcBorders>
              <w:top w:val="single" w:sz="4" w:space="0" w:color="auto"/>
              <w:left w:val="single" w:sz="4" w:space="0" w:color="auto"/>
              <w:bottom w:val="single" w:sz="4" w:space="0" w:color="auto"/>
              <w:right w:val="single" w:sz="4" w:space="0" w:color="auto"/>
            </w:tcBorders>
            <w:vAlign w:val="center"/>
          </w:tcPr>
          <w:p w14:paraId="04A6CEB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5" w:type="dxa"/>
            <w:tcBorders>
              <w:top w:val="single" w:sz="4" w:space="0" w:color="auto"/>
              <w:left w:val="single" w:sz="4" w:space="0" w:color="auto"/>
              <w:bottom w:val="single" w:sz="4" w:space="0" w:color="auto"/>
              <w:right w:val="single" w:sz="4" w:space="0" w:color="auto"/>
            </w:tcBorders>
            <w:vAlign w:val="center"/>
          </w:tcPr>
          <w:p w14:paraId="0E54510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53B5C65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81" w:type="dxa"/>
            <w:tcBorders>
              <w:top w:val="single" w:sz="4" w:space="0" w:color="auto"/>
              <w:left w:val="single" w:sz="4" w:space="0" w:color="auto"/>
              <w:bottom w:val="single" w:sz="4" w:space="0" w:color="auto"/>
              <w:right w:val="single" w:sz="4" w:space="0" w:color="auto"/>
            </w:tcBorders>
            <w:vAlign w:val="center"/>
          </w:tcPr>
          <w:p w14:paraId="7F8621E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5" w:type="dxa"/>
            <w:tcBorders>
              <w:top w:val="single" w:sz="4" w:space="0" w:color="auto"/>
              <w:left w:val="single" w:sz="4" w:space="0" w:color="auto"/>
              <w:bottom w:val="single" w:sz="4" w:space="0" w:color="auto"/>
              <w:right w:val="single" w:sz="4" w:space="0" w:color="auto"/>
            </w:tcBorders>
            <w:vAlign w:val="center"/>
          </w:tcPr>
          <w:p w14:paraId="57CEE31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246</w:t>
            </w:r>
          </w:p>
        </w:tc>
        <w:tc>
          <w:tcPr>
            <w:tcW w:w="762" w:type="dxa"/>
            <w:tcBorders>
              <w:top w:val="single" w:sz="4" w:space="0" w:color="auto"/>
              <w:left w:val="single" w:sz="4" w:space="0" w:color="auto"/>
              <w:bottom w:val="single" w:sz="4" w:space="0" w:color="auto"/>
              <w:right w:val="single" w:sz="4" w:space="0" w:color="auto"/>
            </w:tcBorders>
            <w:vAlign w:val="center"/>
          </w:tcPr>
          <w:p w14:paraId="36EB03A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45" w:type="dxa"/>
            <w:gridSpan w:val="2"/>
            <w:tcBorders>
              <w:top w:val="single" w:sz="4" w:space="0" w:color="auto"/>
              <w:left w:val="single" w:sz="4" w:space="0" w:color="auto"/>
              <w:bottom w:val="single" w:sz="4" w:space="0" w:color="auto"/>
              <w:right w:val="single" w:sz="4" w:space="0" w:color="auto"/>
            </w:tcBorders>
            <w:vAlign w:val="center"/>
          </w:tcPr>
          <w:p w14:paraId="70F7379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571D731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3E0FC9B3" w14:textId="77777777" w:rsidTr="00117F57">
        <w:trPr>
          <w:trHeight w:val="355"/>
        </w:trPr>
        <w:tc>
          <w:tcPr>
            <w:tcW w:w="48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E1D29B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FD68FBA"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5548D2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B85FBF"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134</w:t>
            </w:r>
          </w:p>
        </w:tc>
        <w:tc>
          <w:tcPr>
            <w:tcW w:w="67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73DF3E9"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59</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C2FD19"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22</w:t>
            </w:r>
          </w:p>
        </w:tc>
        <w:tc>
          <w:tcPr>
            <w:tcW w:w="68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747E8C"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527B239"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1209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EED2E1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19.2</w:t>
            </w:r>
          </w:p>
        </w:tc>
        <w:tc>
          <w:tcPr>
            <w:tcW w:w="81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C0E0C1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5.14</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31F278C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94EE320" w14:textId="77777777" w:rsidTr="00117F57">
        <w:trPr>
          <w:trHeight w:val="223"/>
        </w:trPr>
        <w:tc>
          <w:tcPr>
            <w:tcW w:w="48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EB9B157"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4D5443A"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3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4A73504"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63"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DA9D363"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7"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71F5D67"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84</w:t>
            </w:r>
          </w:p>
        </w:tc>
      </w:tr>
    </w:tbl>
    <w:p w14:paraId="1197585C" w14:textId="17FF3657" w:rsidR="00117F57" w:rsidRPr="00117F57" w:rsidRDefault="00117F57" w:rsidP="00117F57">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426C30FF" w14:textId="48A23350" w:rsidR="000D6330" w:rsidRPr="00E8464B" w:rsidRDefault="000D6330" w:rsidP="00117F57">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C827C6">
        <w:rPr>
          <w:rFonts w:ascii="Simplified Arabic" w:hAnsi="Simplified Arabic" w:cs="Simplified Arabic" w:hint="cs"/>
          <w:color w:val="000000" w:themeColor="text1"/>
          <w:sz w:val="28"/>
          <w:szCs w:val="28"/>
          <w:rtl/>
          <w:lang w:bidi="ar-EG"/>
        </w:rPr>
        <w:t>بعد المساءلة</w:t>
      </w:r>
      <w:r w:rsidRPr="00C827C6">
        <w:rPr>
          <w:rFonts w:ascii="Simplified Arabic" w:hAnsi="Simplified Arabic" w:cs="Simplified Arabic"/>
          <w:color w:val="000000" w:themeColor="text1"/>
          <w:sz w:val="28"/>
          <w:szCs w:val="28"/>
          <w:rtl/>
          <w:lang w:bidi="ar-EG"/>
        </w:rPr>
        <w:t xml:space="preserve"> </w:t>
      </w:r>
      <w:r w:rsidRPr="00C827C6">
        <w:rPr>
          <w:rFonts w:ascii="Simplified Arabic" w:hAnsi="Simplified Arabic" w:cs="Simplified Arabic" w:hint="cs"/>
          <w:color w:val="000000" w:themeColor="text1"/>
          <w:sz w:val="28"/>
          <w:szCs w:val="28"/>
          <w:rtl/>
          <w:lang w:bidi="ar-EG"/>
        </w:rPr>
        <w:t>والمسؤولية</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84</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1209</w:t>
      </w:r>
      <w:r w:rsidRPr="00E8464B">
        <w:rPr>
          <w:rFonts w:ascii="Simplified Arabic" w:hAnsi="Simplified Arabic" w:cs="Simplified Arabic"/>
          <w:color w:val="000000" w:themeColor="text1"/>
          <w:sz w:val="28"/>
          <w:szCs w:val="28"/>
          <w:rtl/>
          <w:lang w:bidi="ar-EG"/>
        </w:rPr>
        <w:t>).</w:t>
      </w:r>
    </w:p>
    <w:p w14:paraId="4BA06F77"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64E11759"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0A2B40">
        <w:rPr>
          <w:rFonts w:ascii="Simplified Arabic" w:hAnsi="Simplified Arabic" w:cs="Simplified Arabic" w:hint="cs"/>
          <w:color w:val="000000" w:themeColor="text1"/>
          <w:sz w:val="28"/>
          <w:szCs w:val="28"/>
          <w:rtl/>
          <w:lang w:bidi="ar-EG"/>
        </w:rPr>
        <w:t>يتم تحديد المسؤوليات الوظيفية بشكل واضح</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4</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تحديد المسئوليات الوظيفية وبيان مهام كل موظف</w:t>
      </w:r>
      <w:r w:rsidRPr="00E8464B">
        <w:rPr>
          <w:rFonts w:ascii="Simplified Arabic" w:hAnsi="Simplified Arabic" w:cs="Simplified Arabic"/>
          <w:color w:val="000000" w:themeColor="text1"/>
          <w:sz w:val="28"/>
          <w:szCs w:val="28"/>
          <w:rtl/>
          <w:lang w:bidi="ar-EG"/>
        </w:rPr>
        <w:t>.</w:t>
      </w:r>
    </w:p>
    <w:p w14:paraId="2A49997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الثاني</w:t>
      </w:r>
      <w:r w:rsidRPr="00E8464B">
        <w:rPr>
          <w:rFonts w:ascii="Simplified Arabic" w:hAnsi="Simplified Arabic" w:cs="Simplified Arabic"/>
          <w:color w:val="000000" w:themeColor="text1"/>
          <w:sz w:val="28"/>
          <w:szCs w:val="28"/>
          <w:rtl/>
          <w:lang w:bidi="ar-EG"/>
        </w:rPr>
        <w:t xml:space="preserve"> عبارة "</w:t>
      </w:r>
      <w:r w:rsidRPr="000A2B40">
        <w:rPr>
          <w:rFonts w:ascii="Simplified Arabic" w:hAnsi="Simplified Arabic" w:cs="Simplified Arabic" w:hint="cs"/>
          <w:color w:val="000000" w:themeColor="text1"/>
          <w:sz w:val="28"/>
          <w:szCs w:val="28"/>
          <w:rtl/>
          <w:lang w:bidi="ar-EG"/>
        </w:rPr>
        <w:t>تتسم عمليات المساءلة بالعدالة والشفافية</w:t>
      </w:r>
      <w:r w:rsidRPr="00E8464B">
        <w:rPr>
          <w:rFonts w:ascii="Simplified Arabic" w:hAnsi="Simplified Arabic" w:cs="Simplified Arabic"/>
          <w:color w:val="000000" w:themeColor="text1"/>
          <w:sz w:val="28"/>
          <w:szCs w:val="28"/>
          <w:rtl/>
          <w:lang w:bidi="ar-EG"/>
        </w:rPr>
        <w:t>" بمتوسط حسابي (</w:t>
      </w:r>
      <w:r>
        <w:rPr>
          <w:rFonts w:ascii="Simplified Arabic" w:hAnsi="Simplified Arabic" w:cs="Simplified Arabic" w:hint="cs"/>
          <w:color w:val="000000" w:themeColor="text1"/>
          <w:sz w:val="28"/>
          <w:szCs w:val="28"/>
          <w:rtl/>
          <w:lang w:bidi="ar-EG"/>
        </w:rPr>
        <w:t>3.9</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الوضوح والشفافية والعدالة التامة في عمليات المساءلة</w:t>
      </w:r>
      <w:r w:rsidRPr="00E8464B">
        <w:rPr>
          <w:rFonts w:ascii="Simplified Arabic" w:hAnsi="Simplified Arabic" w:cs="Simplified Arabic"/>
          <w:color w:val="000000" w:themeColor="text1"/>
          <w:sz w:val="28"/>
          <w:szCs w:val="28"/>
          <w:rtl/>
          <w:lang w:bidi="ar-EG"/>
        </w:rPr>
        <w:t>.</w:t>
      </w:r>
    </w:p>
    <w:p w14:paraId="6491EFF4"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lastRenderedPageBreak/>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4DAF4F89"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776CAF">
        <w:rPr>
          <w:rFonts w:ascii="Simplified Arabic" w:hAnsi="Simplified Arabic" w:cs="Simplified Arabic" w:hint="cs"/>
          <w:color w:val="000000" w:themeColor="text1"/>
          <w:sz w:val="28"/>
          <w:szCs w:val="28"/>
          <w:rtl/>
          <w:lang w:bidi="ar-EG"/>
        </w:rPr>
        <w:t>توجد آليات رسمية لمساءلة الإدارات عن أدائها</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أن بالرغم من أهمية وجود آليات رسمية للمساءلة إلا أنه ممكن الالتفاف حولها بطرق آخري وبالتالي كانت هناك أولويات غيرها</w:t>
      </w:r>
      <w:r w:rsidRPr="00E8464B">
        <w:rPr>
          <w:rFonts w:ascii="Simplified Arabic" w:hAnsi="Simplified Arabic" w:cs="Simplified Arabic"/>
          <w:color w:val="000000" w:themeColor="text1"/>
          <w:sz w:val="28"/>
          <w:szCs w:val="28"/>
          <w:rtl/>
          <w:lang w:bidi="ar-EG"/>
        </w:rPr>
        <w:t>.</w:t>
      </w:r>
    </w:p>
    <w:p w14:paraId="598B2A30"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بعد المساءلة</w:t>
      </w:r>
      <w:r w:rsidRPr="00B46E35">
        <w:rPr>
          <w:rFonts w:ascii="Simplified Arabic" w:hAnsi="Simplified Arabic" w:cs="Simplified Arabic"/>
          <w:sz w:val="28"/>
          <w:szCs w:val="28"/>
          <w:rtl/>
        </w:rPr>
        <w:t xml:space="preserve"> </w:t>
      </w:r>
      <w:r w:rsidRPr="00B46E35">
        <w:rPr>
          <w:rFonts w:ascii="Simplified Arabic" w:hAnsi="Simplified Arabic" w:cs="Simplified Arabic" w:hint="cs"/>
          <w:sz w:val="28"/>
          <w:szCs w:val="28"/>
          <w:rtl/>
        </w:rPr>
        <w:t xml:space="preserve">والمسؤولية هي </w:t>
      </w:r>
      <w:r>
        <w:rPr>
          <w:rFonts w:ascii="Simplified Arabic" w:hAnsi="Simplified Arabic" w:cs="Simplified Arabic" w:hint="cs"/>
          <w:sz w:val="28"/>
          <w:szCs w:val="28"/>
          <w:rtl/>
        </w:rPr>
        <w:t>تحديد المسؤوليات الوظيفية وتوفير العدالة والشفافية عن المساءلة.</w:t>
      </w:r>
    </w:p>
    <w:p w14:paraId="4ADE5119" w14:textId="77777777" w:rsidR="000D6330" w:rsidRPr="0038348A" w:rsidRDefault="000D6330" w:rsidP="000D6330">
      <w:pPr>
        <w:bidi/>
        <w:spacing w:after="120" w:line="240" w:lineRule="auto"/>
        <w:ind w:left="360"/>
        <w:jc w:val="center"/>
        <w:rPr>
          <w:rFonts w:ascii="Simplified Arabic" w:hAnsi="Simplified Arabic" w:cs="Simplified Arabic"/>
          <w:b/>
          <w:bCs/>
          <w:sz w:val="28"/>
          <w:szCs w:val="28"/>
        </w:rPr>
      </w:pPr>
      <w:r w:rsidRPr="0038348A">
        <w:rPr>
          <w:rFonts w:ascii="Simplified Arabic" w:hAnsi="Simplified Arabic" w:cs="Simplified Arabic"/>
          <w:b/>
          <w:bCs/>
          <w:noProof/>
          <w:sz w:val="28"/>
          <w:szCs w:val="28"/>
          <w:rtl/>
        </w:rPr>
        <mc:AlternateContent>
          <mc:Choice Requires="wps">
            <w:drawing>
              <wp:anchor distT="0" distB="0" distL="114300" distR="114300" simplePos="0" relativeHeight="251665920" behindDoc="0" locked="0" layoutInCell="1" allowOverlap="1" wp14:anchorId="6E8FE407" wp14:editId="212BE0F9">
                <wp:simplePos x="0" y="0"/>
                <wp:positionH relativeFrom="column">
                  <wp:posOffset>-506730</wp:posOffset>
                </wp:positionH>
                <wp:positionV relativeFrom="paragraph">
                  <wp:posOffset>28575</wp:posOffset>
                </wp:positionV>
                <wp:extent cx="819150" cy="371475"/>
                <wp:effectExtent l="0" t="0" r="0" b="9525"/>
                <wp:wrapNone/>
                <wp:docPr id="3903586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70788"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FE407" id="_x0000_s1033" style="position:absolute;left:0;text-align:left;margin-left:-39.9pt;margin-top:2.25pt;width:64.5pt;height:29.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Cm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" filled="f" stroked="f">
                <v:textbox>
                  <w:txbxContent>
                    <w:p w14:paraId="50370788" w14:textId="77777777" w:rsidR="000D6330" w:rsidRDefault="000D6330" w:rsidP="000D6330">
                      <w:pPr>
                        <w:jc w:val="center"/>
                      </w:pPr>
                      <w:r>
                        <w:rPr>
                          <w:rFonts w:cs="Simplified Arabic" w:hint="cs"/>
                          <w:sz w:val="28"/>
                          <w:szCs w:val="28"/>
                          <w:rtl/>
                        </w:rPr>
                        <w:t>ن=63</w:t>
                      </w:r>
                    </w:p>
                  </w:txbxContent>
                </v:textbox>
              </v:rect>
            </w:pict>
          </mc:Fallback>
        </mc:AlternateContent>
      </w:r>
      <w:r w:rsidRPr="00D410DC">
        <w:rPr>
          <w:rFonts w:ascii="Simplified Arabic" w:hAnsi="Simplified Arabic" w:cs="Simplified Arabic"/>
          <w:b/>
          <w:bCs/>
          <w:sz w:val="28"/>
          <w:szCs w:val="28"/>
          <w:rtl/>
        </w:rPr>
        <w:t xml:space="preserve">جدول رقم () يوضح </w:t>
      </w:r>
      <w:r w:rsidRPr="00D410DC">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المشاركة في اتخاذ القرار</w:t>
      </w:r>
    </w:p>
    <w:tbl>
      <w:tblPr>
        <w:tblpPr w:leftFromText="180" w:rightFromText="180" w:vertAnchor="text" w:horzAnchor="margin" w:tblpXSpec="center" w:tblpY="59"/>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969"/>
        <w:gridCol w:w="686"/>
        <w:gridCol w:w="686"/>
        <w:gridCol w:w="685"/>
        <w:gridCol w:w="819"/>
        <w:gridCol w:w="691"/>
        <w:gridCol w:w="695"/>
        <w:gridCol w:w="773"/>
        <w:gridCol w:w="35"/>
        <w:gridCol w:w="822"/>
        <w:gridCol w:w="412"/>
      </w:tblGrid>
      <w:tr w:rsidR="000D6330" w:rsidRPr="00E8464B" w14:paraId="548477A8" w14:textId="77777777" w:rsidTr="00117F57">
        <w:trPr>
          <w:trHeight w:val="324"/>
        </w:trPr>
        <w:tc>
          <w:tcPr>
            <w:tcW w:w="490" w:type="dxa"/>
            <w:vMerge w:val="restart"/>
            <w:tcBorders>
              <w:top w:val="thinThickSmallGap" w:sz="18" w:space="0" w:color="auto"/>
              <w:left w:val="thickThinSmallGap" w:sz="18" w:space="0" w:color="auto"/>
              <w:right w:val="single" w:sz="4" w:space="0" w:color="auto"/>
            </w:tcBorders>
            <w:shd w:val="clear" w:color="auto" w:fill="F2F2F2"/>
            <w:vAlign w:val="center"/>
          </w:tcPr>
          <w:p w14:paraId="4DDA07DE"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69"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406CBD0B"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w:t>
            </w:r>
            <w:r w:rsidRPr="00D410DC">
              <w:rPr>
                <w:rFonts w:cs="Simplified Arabic" w:hint="cs"/>
                <w:b/>
                <w:bCs/>
                <w:rtl/>
              </w:rPr>
              <w:t>المشاركة في اتخاذ القرار</w:t>
            </w:r>
          </w:p>
        </w:tc>
        <w:tc>
          <w:tcPr>
            <w:tcW w:w="356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69D305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9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7753DE7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73"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678AF7F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57"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59578C2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1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0EA7C02F"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3F239CAC" w14:textId="77777777" w:rsidTr="00117F57">
        <w:trPr>
          <w:trHeight w:val="175"/>
        </w:trPr>
        <w:tc>
          <w:tcPr>
            <w:tcW w:w="490" w:type="dxa"/>
            <w:vMerge/>
            <w:tcBorders>
              <w:left w:val="thickThinSmallGap" w:sz="18" w:space="0" w:color="auto"/>
              <w:bottom w:val="thickThinSmallGap" w:sz="18" w:space="0" w:color="auto"/>
              <w:right w:val="single" w:sz="4" w:space="0" w:color="auto"/>
            </w:tcBorders>
            <w:vAlign w:val="center"/>
          </w:tcPr>
          <w:p w14:paraId="78EF44C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69"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E2EF4A5"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6C09C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8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DBFD4B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85"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351080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1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6AE360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9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45AC46B"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95" w:type="dxa"/>
            <w:vMerge/>
            <w:tcBorders>
              <w:top w:val="thinThickSmallGap" w:sz="18" w:space="0" w:color="auto"/>
              <w:left w:val="single" w:sz="4" w:space="0" w:color="auto"/>
              <w:bottom w:val="thickThinSmallGap" w:sz="18" w:space="0" w:color="auto"/>
              <w:right w:val="single" w:sz="4" w:space="0" w:color="auto"/>
            </w:tcBorders>
            <w:vAlign w:val="center"/>
            <w:hideMark/>
          </w:tcPr>
          <w:p w14:paraId="792E00A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73" w:type="dxa"/>
            <w:vMerge/>
            <w:tcBorders>
              <w:top w:val="thinThickSmallGap" w:sz="18" w:space="0" w:color="auto"/>
              <w:left w:val="single" w:sz="4" w:space="0" w:color="auto"/>
              <w:bottom w:val="thickThinSmallGap" w:sz="18" w:space="0" w:color="auto"/>
              <w:right w:val="single" w:sz="4" w:space="0" w:color="auto"/>
            </w:tcBorders>
            <w:vAlign w:val="center"/>
            <w:hideMark/>
          </w:tcPr>
          <w:p w14:paraId="74DCFBCF"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57"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CB523EA"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1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2C2FC19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63EB6167" w14:textId="77777777" w:rsidTr="00117F57">
        <w:trPr>
          <w:trHeight w:val="284"/>
        </w:trPr>
        <w:tc>
          <w:tcPr>
            <w:tcW w:w="490" w:type="dxa"/>
            <w:tcBorders>
              <w:top w:val="thickThinSmallGap" w:sz="18" w:space="0" w:color="auto"/>
              <w:left w:val="thickThinSmallGap" w:sz="18" w:space="0" w:color="auto"/>
              <w:bottom w:val="single" w:sz="4" w:space="0" w:color="auto"/>
              <w:right w:val="single" w:sz="4" w:space="0" w:color="auto"/>
            </w:tcBorders>
            <w:vAlign w:val="center"/>
          </w:tcPr>
          <w:p w14:paraId="543E36E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69" w:type="dxa"/>
            <w:tcBorders>
              <w:top w:val="thickThinSmallGap" w:sz="18" w:space="0" w:color="auto"/>
              <w:left w:val="thickThinSmallGap" w:sz="18" w:space="0" w:color="auto"/>
              <w:bottom w:val="single" w:sz="4" w:space="0" w:color="auto"/>
              <w:right w:val="single" w:sz="4" w:space="0" w:color="auto"/>
            </w:tcBorders>
          </w:tcPr>
          <w:p w14:paraId="71CCC2C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تشجيع الشركة الموظفين على تقديم مقترحات تطويرية</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575A745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442CF74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85" w:type="dxa"/>
            <w:tcBorders>
              <w:top w:val="thickThinSmallGap" w:sz="18" w:space="0" w:color="auto"/>
              <w:left w:val="single" w:sz="4" w:space="0" w:color="auto"/>
              <w:bottom w:val="single" w:sz="4" w:space="0" w:color="auto"/>
              <w:right w:val="single" w:sz="4" w:space="0" w:color="auto"/>
            </w:tcBorders>
            <w:vAlign w:val="center"/>
          </w:tcPr>
          <w:p w14:paraId="0C1847C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19" w:type="dxa"/>
            <w:tcBorders>
              <w:top w:val="thickThinSmallGap" w:sz="18" w:space="0" w:color="auto"/>
              <w:left w:val="single" w:sz="4" w:space="0" w:color="auto"/>
              <w:bottom w:val="single" w:sz="4" w:space="0" w:color="auto"/>
              <w:right w:val="single" w:sz="4" w:space="0" w:color="auto"/>
            </w:tcBorders>
            <w:vAlign w:val="center"/>
          </w:tcPr>
          <w:p w14:paraId="1A873C7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1" w:type="dxa"/>
            <w:tcBorders>
              <w:top w:val="thickThinSmallGap" w:sz="18" w:space="0" w:color="auto"/>
              <w:left w:val="single" w:sz="4" w:space="0" w:color="auto"/>
              <w:bottom w:val="single" w:sz="4" w:space="0" w:color="auto"/>
              <w:right w:val="single" w:sz="4" w:space="0" w:color="auto"/>
            </w:tcBorders>
            <w:vAlign w:val="center"/>
          </w:tcPr>
          <w:p w14:paraId="5128906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c>
          <w:tcPr>
            <w:tcW w:w="695" w:type="dxa"/>
            <w:tcBorders>
              <w:top w:val="thickThinSmallGap" w:sz="18" w:space="0" w:color="auto"/>
              <w:left w:val="single" w:sz="4" w:space="0" w:color="auto"/>
              <w:bottom w:val="single" w:sz="4" w:space="0" w:color="auto"/>
              <w:right w:val="single" w:sz="4" w:space="0" w:color="auto"/>
            </w:tcBorders>
            <w:vAlign w:val="center"/>
          </w:tcPr>
          <w:p w14:paraId="1C37B49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73" w:type="dxa"/>
            <w:tcBorders>
              <w:top w:val="thickThinSmallGap" w:sz="18" w:space="0" w:color="auto"/>
              <w:left w:val="single" w:sz="4" w:space="0" w:color="auto"/>
              <w:bottom w:val="single" w:sz="4" w:space="0" w:color="auto"/>
              <w:right w:val="single" w:sz="4" w:space="0" w:color="auto"/>
            </w:tcBorders>
            <w:vAlign w:val="center"/>
          </w:tcPr>
          <w:p w14:paraId="2017555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7" w:type="dxa"/>
            <w:gridSpan w:val="2"/>
            <w:tcBorders>
              <w:top w:val="thickThinSmallGap" w:sz="18" w:space="0" w:color="auto"/>
              <w:left w:val="single" w:sz="4" w:space="0" w:color="auto"/>
              <w:bottom w:val="single" w:sz="4" w:space="0" w:color="auto"/>
              <w:right w:val="single" w:sz="4" w:space="0" w:color="auto"/>
            </w:tcBorders>
            <w:vAlign w:val="center"/>
          </w:tcPr>
          <w:p w14:paraId="3A32316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1.058</w:t>
            </w:r>
          </w:p>
        </w:tc>
        <w:tc>
          <w:tcPr>
            <w:tcW w:w="412" w:type="dxa"/>
            <w:tcBorders>
              <w:top w:val="thickThinSmallGap" w:sz="18" w:space="0" w:color="auto"/>
              <w:left w:val="single" w:sz="4" w:space="0" w:color="auto"/>
              <w:bottom w:val="single" w:sz="4" w:space="0" w:color="auto"/>
              <w:right w:val="thinThickSmallGap" w:sz="18" w:space="0" w:color="auto"/>
            </w:tcBorders>
            <w:vAlign w:val="center"/>
          </w:tcPr>
          <w:p w14:paraId="329D9F0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3E8FF1AE" w14:textId="77777777" w:rsidTr="00117F5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5804A8A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69" w:type="dxa"/>
            <w:tcBorders>
              <w:top w:val="single" w:sz="4" w:space="0" w:color="auto"/>
              <w:left w:val="thickThinSmallGap" w:sz="18" w:space="0" w:color="auto"/>
              <w:bottom w:val="single" w:sz="4" w:space="0" w:color="auto"/>
              <w:right w:val="single" w:sz="4" w:space="0" w:color="auto"/>
            </w:tcBorders>
          </w:tcPr>
          <w:p w14:paraId="45C6C84A"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يتم إشراك الإدارات المختلفة في صياغة القرارات المصيرية</w:t>
            </w:r>
          </w:p>
        </w:tc>
        <w:tc>
          <w:tcPr>
            <w:tcW w:w="686" w:type="dxa"/>
            <w:tcBorders>
              <w:top w:val="single" w:sz="4" w:space="0" w:color="auto"/>
              <w:left w:val="single" w:sz="4" w:space="0" w:color="auto"/>
              <w:bottom w:val="single" w:sz="4" w:space="0" w:color="auto"/>
              <w:right w:val="single" w:sz="4" w:space="0" w:color="auto"/>
            </w:tcBorders>
            <w:vAlign w:val="center"/>
          </w:tcPr>
          <w:p w14:paraId="75FE8C8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86" w:type="dxa"/>
            <w:tcBorders>
              <w:top w:val="single" w:sz="4" w:space="0" w:color="auto"/>
              <w:left w:val="single" w:sz="4" w:space="0" w:color="auto"/>
              <w:bottom w:val="single" w:sz="4" w:space="0" w:color="auto"/>
              <w:right w:val="single" w:sz="4" w:space="0" w:color="auto"/>
            </w:tcBorders>
            <w:vAlign w:val="center"/>
          </w:tcPr>
          <w:p w14:paraId="416137F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49AC9F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7E5D8E0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661EB57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4324EA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73" w:type="dxa"/>
            <w:tcBorders>
              <w:top w:val="single" w:sz="4" w:space="0" w:color="auto"/>
              <w:left w:val="single" w:sz="4" w:space="0" w:color="auto"/>
              <w:bottom w:val="single" w:sz="4" w:space="0" w:color="auto"/>
              <w:right w:val="single" w:sz="4" w:space="0" w:color="auto"/>
            </w:tcBorders>
            <w:vAlign w:val="center"/>
          </w:tcPr>
          <w:p w14:paraId="7A50A05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2255DE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1.058</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6E90A82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10E5B3BA" w14:textId="77777777" w:rsidTr="00117F57">
        <w:trPr>
          <w:trHeight w:val="506"/>
        </w:trPr>
        <w:tc>
          <w:tcPr>
            <w:tcW w:w="490" w:type="dxa"/>
            <w:tcBorders>
              <w:top w:val="single" w:sz="4" w:space="0" w:color="auto"/>
              <w:left w:val="thickThinSmallGap" w:sz="18" w:space="0" w:color="auto"/>
              <w:bottom w:val="single" w:sz="4" w:space="0" w:color="auto"/>
              <w:right w:val="single" w:sz="4" w:space="0" w:color="auto"/>
            </w:tcBorders>
            <w:vAlign w:val="center"/>
          </w:tcPr>
          <w:p w14:paraId="3337876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69" w:type="dxa"/>
            <w:tcBorders>
              <w:top w:val="single" w:sz="4" w:space="0" w:color="auto"/>
              <w:left w:val="thickThinSmallGap" w:sz="18" w:space="0" w:color="auto"/>
              <w:bottom w:val="single" w:sz="4" w:space="0" w:color="auto"/>
              <w:right w:val="single" w:sz="4" w:space="0" w:color="auto"/>
            </w:tcBorders>
            <w:vAlign w:val="center"/>
          </w:tcPr>
          <w:p w14:paraId="7451BF5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تتيح الشركة قنوات تواصل لعرض الآراء التنظيمية</w:t>
            </w:r>
          </w:p>
        </w:tc>
        <w:tc>
          <w:tcPr>
            <w:tcW w:w="686" w:type="dxa"/>
            <w:tcBorders>
              <w:top w:val="single" w:sz="4" w:space="0" w:color="auto"/>
              <w:left w:val="single" w:sz="4" w:space="0" w:color="auto"/>
              <w:bottom w:val="single" w:sz="4" w:space="0" w:color="auto"/>
              <w:right w:val="single" w:sz="4" w:space="0" w:color="auto"/>
            </w:tcBorders>
            <w:vAlign w:val="center"/>
          </w:tcPr>
          <w:p w14:paraId="7F279A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86" w:type="dxa"/>
            <w:tcBorders>
              <w:top w:val="single" w:sz="4" w:space="0" w:color="auto"/>
              <w:left w:val="single" w:sz="4" w:space="0" w:color="auto"/>
              <w:bottom w:val="single" w:sz="4" w:space="0" w:color="auto"/>
              <w:right w:val="single" w:sz="4" w:space="0" w:color="auto"/>
            </w:tcBorders>
            <w:vAlign w:val="center"/>
          </w:tcPr>
          <w:p w14:paraId="2D638A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85" w:type="dxa"/>
            <w:tcBorders>
              <w:top w:val="single" w:sz="4" w:space="0" w:color="auto"/>
              <w:left w:val="single" w:sz="4" w:space="0" w:color="auto"/>
              <w:bottom w:val="single" w:sz="4" w:space="0" w:color="auto"/>
              <w:right w:val="single" w:sz="4" w:space="0" w:color="auto"/>
            </w:tcBorders>
            <w:vAlign w:val="center"/>
          </w:tcPr>
          <w:p w14:paraId="5EB2CDF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15</w:t>
            </w:r>
          </w:p>
        </w:tc>
        <w:tc>
          <w:tcPr>
            <w:tcW w:w="819" w:type="dxa"/>
            <w:tcBorders>
              <w:top w:val="single" w:sz="4" w:space="0" w:color="auto"/>
              <w:left w:val="single" w:sz="4" w:space="0" w:color="auto"/>
              <w:bottom w:val="single" w:sz="4" w:space="0" w:color="auto"/>
              <w:right w:val="single" w:sz="4" w:space="0" w:color="auto"/>
            </w:tcBorders>
            <w:vAlign w:val="center"/>
          </w:tcPr>
          <w:p w14:paraId="0C934E2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91" w:type="dxa"/>
            <w:tcBorders>
              <w:top w:val="single" w:sz="4" w:space="0" w:color="auto"/>
              <w:left w:val="single" w:sz="4" w:space="0" w:color="auto"/>
              <w:bottom w:val="single" w:sz="4" w:space="0" w:color="auto"/>
              <w:right w:val="single" w:sz="4" w:space="0" w:color="auto"/>
            </w:tcBorders>
            <w:vAlign w:val="center"/>
          </w:tcPr>
          <w:p w14:paraId="0A29D91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c>
          <w:tcPr>
            <w:tcW w:w="695" w:type="dxa"/>
            <w:tcBorders>
              <w:top w:val="single" w:sz="4" w:space="0" w:color="auto"/>
              <w:left w:val="single" w:sz="4" w:space="0" w:color="auto"/>
              <w:bottom w:val="single" w:sz="4" w:space="0" w:color="auto"/>
              <w:right w:val="single" w:sz="4" w:space="0" w:color="auto"/>
            </w:tcBorders>
            <w:vAlign w:val="center"/>
          </w:tcPr>
          <w:p w14:paraId="027A975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236</w:t>
            </w:r>
          </w:p>
        </w:tc>
        <w:tc>
          <w:tcPr>
            <w:tcW w:w="773" w:type="dxa"/>
            <w:tcBorders>
              <w:top w:val="single" w:sz="4" w:space="0" w:color="auto"/>
              <w:left w:val="single" w:sz="4" w:space="0" w:color="auto"/>
              <w:bottom w:val="single" w:sz="4" w:space="0" w:color="auto"/>
              <w:right w:val="single" w:sz="4" w:space="0" w:color="auto"/>
            </w:tcBorders>
            <w:vAlign w:val="center"/>
          </w:tcPr>
          <w:p w14:paraId="340D60E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04AD4B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1.062</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1CF18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5245F0BC" w14:textId="77777777" w:rsidTr="00117F5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572C9A9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69" w:type="dxa"/>
            <w:tcBorders>
              <w:top w:val="single" w:sz="4" w:space="0" w:color="auto"/>
              <w:left w:val="thickThinSmallGap" w:sz="18" w:space="0" w:color="auto"/>
              <w:bottom w:val="single" w:sz="4" w:space="0" w:color="auto"/>
              <w:right w:val="single" w:sz="4" w:space="0" w:color="auto"/>
            </w:tcBorders>
          </w:tcPr>
          <w:p w14:paraId="6532AF2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تشجع الإدارة العليا على تبادل الأفكار حول الأمن السيبراني</w:t>
            </w:r>
          </w:p>
        </w:tc>
        <w:tc>
          <w:tcPr>
            <w:tcW w:w="686" w:type="dxa"/>
            <w:tcBorders>
              <w:top w:val="single" w:sz="4" w:space="0" w:color="auto"/>
              <w:left w:val="single" w:sz="4" w:space="0" w:color="auto"/>
              <w:bottom w:val="single" w:sz="4" w:space="0" w:color="auto"/>
              <w:right w:val="single" w:sz="4" w:space="0" w:color="auto"/>
            </w:tcBorders>
            <w:vAlign w:val="center"/>
          </w:tcPr>
          <w:p w14:paraId="6475418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15</w:t>
            </w:r>
          </w:p>
        </w:tc>
        <w:tc>
          <w:tcPr>
            <w:tcW w:w="686" w:type="dxa"/>
            <w:tcBorders>
              <w:top w:val="single" w:sz="4" w:space="0" w:color="auto"/>
              <w:left w:val="single" w:sz="4" w:space="0" w:color="auto"/>
              <w:bottom w:val="single" w:sz="4" w:space="0" w:color="auto"/>
              <w:right w:val="single" w:sz="4" w:space="0" w:color="auto"/>
            </w:tcBorders>
            <w:vAlign w:val="center"/>
          </w:tcPr>
          <w:p w14:paraId="015FCF4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85" w:type="dxa"/>
            <w:tcBorders>
              <w:top w:val="single" w:sz="4" w:space="0" w:color="auto"/>
              <w:left w:val="single" w:sz="4" w:space="0" w:color="auto"/>
              <w:bottom w:val="single" w:sz="4" w:space="0" w:color="auto"/>
              <w:right w:val="single" w:sz="4" w:space="0" w:color="auto"/>
            </w:tcBorders>
            <w:vAlign w:val="center"/>
          </w:tcPr>
          <w:p w14:paraId="539ECA1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819" w:type="dxa"/>
            <w:tcBorders>
              <w:top w:val="single" w:sz="4" w:space="0" w:color="auto"/>
              <w:left w:val="single" w:sz="4" w:space="0" w:color="auto"/>
              <w:bottom w:val="single" w:sz="4" w:space="0" w:color="auto"/>
              <w:right w:val="single" w:sz="4" w:space="0" w:color="auto"/>
            </w:tcBorders>
            <w:vAlign w:val="center"/>
          </w:tcPr>
          <w:p w14:paraId="0DBB36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91" w:type="dxa"/>
            <w:tcBorders>
              <w:top w:val="single" w:sz="4" w:space="0" w:color="auto"/>
              <w:left w:val="single" w:sz="4" w:space="0" w:color="auto"/>
              <w:bottom w:val="single" w:sz="4" w:space="0" w:color="auto"/>
              <w:right w:val="single" w:sz="4" w:space="0" w:color="auto"/>
            </w:tcBorders>
            <w:vAlign w:val="center"/>
          </w:tcPr>
          <w:p w14:paraId="62251FF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5" w:type="dxa"/>
            <w:tcBorders>
              <w:top w:val="single" w:sz="4" w:space="0" w:color="auto"/>
              <w:left w:val="single" w:sz="4" w:space="0" w:color="auto"/>
              <w:bottom w:val="single" w:sz="4" w:space="0" w:color="auto"/>
              <w:right w:val="single" w:sz="4" w:space="0" w:color="auto"/>
            </w:tcBorders>
            <w:vAlign w:val="center"/>
          </w:tcPr>
          <w:p w14:paraId="45480B1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231</w:t>
            </w:r>
          </w:p>
        </w:tc>
        <w:tc>
          <w:tcPr>
            <w:tcW w:w="773" w:type="dxa"/>
            <w:tcBorders>
              <w:top w:val="single" w:sz="4" w:space="0" w:color="auto"/>
              <w:left w:val="single" w:sz="4" w:space="0" w:color="auto"/>
              <w:bottom w:val="single" w:sz="4" w:space="0" w:color="auto"/>
              <w:right w:val="single" w:sz="4" w:space="0" w:color="auto"/>
            </w:tcBorders>
            <w:vAlign w:val="center"/>
          </w:tcPr>
          <w:p w14:paraId="77DD57D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3.67</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017F32E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1.11</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07D0046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08FA270C" w14:textId="77777777" w:rsidTr="00117F57">
        <w:trPr>
          <w:trHeight w:val="532"/>
        </w:trPr>
        <w:tc>
          <w:tcPr>
            <w:tcW w:w="490" w:type="dxa"/>
            <w:tcBorders>
              <w:top w:val="single" w:sz="4" w:space="0" w:color="auto"/>
              <w:left w:val="thickThinSmallGap" w:sz="18" w:space="0" w:color="auto"/>
              <w:bottom w:val="single" w:sz="4" w:space="0" w:color="auto"/>
              <w:right w:val="single" w:sz="4" w:space="0" w:color="auto"/>
            </w:tcBorders>
            <w:vAlign w:val="center"/>
          </w:tcPr>
          <w:p w14:paraId="6031314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69" w:type="dxa"/>
            <w:tcBorders>
              <w:top w:val="single" w:sz="4" w:space="0" w:color="auto"/>
              <w:left w:val="thickThinSmallGap" w:sz="18" w:space="0" w:color="auto"/>
              <w:bottom w:val="single" w:sz="4" w:space="0" w:color="auto"/>
              <w:right w:val="single" w:sz="4" w:space="0" w:color="auto"/>
            </w:tcBorders>
          </w:tcPr>
          <w:p w14:paraId="5A3D46C4"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rPr>
              <w:t>تأخذ القيادة برأي الخبراء التقنيين عند اتخاذ قرارات مهمة</w:t>
            </w:r>
          </w:p>
        </w:tc>
        <w:tc>
          <w:tcPr>
            <w:tcW w:w="686" w:type="dxa"/>
            <w:tcBorders>
              <w:top w:val="single" w:sz="4" w:space="0" w:color="auto"/>
              <w:left w:val="single" w:sz="4" w:space="0" w:color="auto"/>
              <w:bottom w:val="single" w:sz="4" w:space="0" w:color="auto"/>
              <w:right w:val="single" w:sz="4" w:space="0" w:color="auto"/>
            </w:tcBorders>
            <w:vAlign w:val="center"/>
          </w:tcPr>
          <w:p w14:paraId="7BD0A7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86" w:type="dxa"/>
            <w:tcBorders>
              <w:top w:val="single" w:sz="4" w:space="0" w:color="auto"/>
              <w:left w:val="single" w:sz="4" w:space="0" w:color="auto"/>
              <w:bottom w:val="single" w:sz="4" w:space="0" w:color="auto"/>
              <w:right w:val="single" w:sz="4" w:space="0" w:color="auto"/>
            </w:tcBorders>
            <w:vAlign w:val="center"/>
          </w:tcPr>
          <w:p w14:paraId="0EB0A22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85" w:type="dxa"/>
            <w:tcBorders>
              <w:top w:val="single" w:sz="4" w:space="0" w:color="auto"/>
              <w:left w:val="single" w:sz="4" w:space="0" w:color="auto"/>
              <w:bottom w:val="single" w:sz="4" w:space="0" w:color="auto"/>
              <w:right w:val="single" w:sz="4" w:space="0" w:color="auto"/>
            </w:tcBorders>
            <w:vAlign w:val="center"/>
          </w:tcPr>
          <w:p w14:paraId="29497B3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819" w:type="dxa"/>
            <w:tcBorders>
              <w:top w:val="single" w:sz="4" w:space="0" w:color="auto"/>
              <w:left w:val="single" w:sz="4" w:space="0" w:color="auto"/>
              <w:bottom w:val="single" w:sz="4" w:space="0" w:color="auto"/>
              <w:right w:val="single" w:sz="4" w:space="0" w:color="auto"/>
            </w:tcBorders>
            <w:vAlign w:val="center"/>
          </w:tcPr>
          <w:p w14:paraId="0309175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1" w:type="dxa"/>
            <w:tcBorders>
              <w:top w:val="single" w:sz="4" w:space="0" w:color="auto"/>
              <w:left w:val="single" w:sz="4" w:space="0" w:color="auto"/>
              <w:bottom w:val="single" w:sz="4" w:space="0" w:color="auto"/>
              <w:right w:val="single" w:sz="4" w:space="0" w:color="auto"/>
            </w:tcBorders>
            <w:vAlign w:val="center"/>
          </w:tcPr>
          <w:p w14:paraId="0ED24CF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5" w:type="dxa"/>
            <w:tcBorders>
              <w:top w:val="single" w:sz="4" w:space="0" w:color="auto"/>
              <w:left w:val="single" w:sz="4" w:space="0" w:color="auto"/>
              <w:bottom w:val="single" w:sz="4" w:space="0" w:color="auto"/>
              <w:right w:val="single" w:sz="4" w:space="0" w:color="auto"/>
            </w:tcBorders>
            <w:vAlign w:val="center"/>
          </w:tcPr>
          <w:p w14:paraId="34DE5A3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229</w:t>
            </w:r>
          </w:p>
        </w:tc>
        <w:tc>
          <w:tcPr>
            <w:tcW w:w="773" w:type="dxa"/>
            <w:tcBorders>
              <w:top w:val="single" w:sz="4" w:space="0" w:color="auto"/>
              <w:left w:val="single" w:sz="4" w:space="0" w:color="auto"/>
              <w:bottom w:val="single" w:sz="4" w:space="0" w:color="auto"/>
              <w:right w:val="single" w:sz="4" w:space="0" w:color="auto"/>
            </w:tcBorders>
            <w:vAlign w:val="center"/>
          </w:tcPr>
          <w:p w14:paraId="51380EA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3.63</w:t>
            </w:r>
          </w:p>
        </w:tc>
        <w:tc>
          <w:tcPr>
            <w:tcW w:w="857" w:type="dxa"/>
            <w:gridSpan w:val="2"/>
            <w:tcBorders>
              <w:top w:val="single" w:sz="4" w:space="0" w:color="auto"/>
              <w:left w:val="single" w:sz="4" w:space="0" w:color="auto"/>
              <w:bottom w:val="single" w:sz="4" w:space="0" w:color="auto"/>
              <w:right w:val="single" w:sz="4" w:space="0" w:color="auto"/>
            </w:tcBorders>
            <w:vAlign w:val="center"/>
          </w:tcPr>
          <w:p w14:paraId="6E97F81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1.14</w:t>
            </w:r>
          </w:p>
        </w:tc>
        <w:tc>
          <w:tcPr>
            <w:tcW w:w="412" w:type="dxa"/>
            <w:tcBorders>
              <w:top w:val="single" w:sz="4" w:space="0" w:color="auto"/>
              <w:left w:val="single" w:sz="4" w:space="0" w:color="auto"/>
              <w:bottom w:val="single" w:sz="4" w:space="0" w:color="auto"/>
              <w:right w:val="thinThickSmallGap" w:sz="18" w:space="0" w:color="auto"/>
            </w:tcBorders>
            <w:vAlign w:val="center"/>
          </w:tcPr>
          <w:p w14:paraId="57162E4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262F23F3" w14:textId="77777777" w:rsidTr="00117F57">
        <w:trPr>
          <w:trHeight w:val="354"/>
        </w:trPr>
        <w:tc>
          <w:tcPr>
            <w:tcW w:w="490"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FB8B53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C0E336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7D82BC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85</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142DE9"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109</w:t>
            </w:r>
          </w:p>
        </w:tc>
        <w:tc>
          <w:tcPr>
            <w:tcW w:w="68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321B8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79</w:t>
            </w:r>
          </w:p>
        </w:tc>
        <w:tc>
          <w:tcPr>
            <w:tcW w:w="81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D57331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30</w:t>
            </w:r>
          </w:p>
        </w:tc>
        <w:tc>
          <w:tcPr>
            <w:tcW w:w="69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54F7E1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5A489D4"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1170</w:t>
            </w:r>
          </w:p>
        </w:tc>
        <w:tc>
          <w:tcPr>
            <w:tcW w:w="80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448453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18.6</w:t>
            </w:r>
          </w:p>
        </w:tc>
        <w:tc>
          <w:tcPr>
            <w:tcW w:w="82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393EF2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5.5</w:t>
            </w:r>
          </w:p>
        </w:tc>
        <w:tc>
          <w:tcPr>
            <w:tcW w:w="412" w:type="dxa"/>
            <w:tcBorders>
              <w:top w:val="thinThickSmallGap" w:sz="18" w:space="0" w:color="auto"/>
              <w:left w:val="single" w:sz="4" w:space="0" w:color="auto"/>
              <w:right w:val="thinThickSmallGap" w:sz="18" w:space="0" w:color="auto"/>
            </w:tcBorders>
            <w:shd w:val="clear" w:color="auto" w:fill="F2F2F2"/>
            <w:vAlign w:val="center"/>
          </w:tcPr>
          <w:p w14:paraId="1D49758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4B8CC072" w14:textId="77777777" w:rsidTr="00117F57">
        <w:trPr>
          <w:trHeight w:val="222"/>
        </w:trPr>
        <w:tc>
          <w:tcPr>
            <w:tcW w:w="490"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982DB9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69"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C2E560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7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8A6B98A"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74</w:t>
            </w:r>
            <w:r w:rsidRPr="00E8464B">
              <w:rPr>
                <w:rFonts w:ascii="Simplified Arabic" w:hAnsi="Simplified Arabic" w:cs="Simplified Arabic"/>
                <w:b/>
                <w:bCs/>
                <w:rtl/>
              </w:rPr>
              <w:t>%</w:t>
            </w:r>
          </w:p>
        </w:tc>
        <w:tc>
          <w:tcPr>
            <w:tcW w:w="2194"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F288DB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3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1D09FBC"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71</w:t>
            </w:r>
          </w:p>
        </w:tc>
      </w:tr>
    </w:tbl>
    <w:p w14:paraId="7FFF6DDA" w14:textId="26E17CFA" w:rsidR="00117F57" w:rsidRPr="00117F57" w:rsidRDefault="00117F57" w:rsidP="00117F57">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71BFA463" w14:textId="69731BD3" w:rsidR="000D6330" w:rsidRPr="00E8464B" w:rsidRDefault="000D6330" w:rsidP="00117F57">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C827C6">
        <w:rPr>
          <w:rFonts w:ascii="Simplified Arabic" w:hAnsi="Simplified Arabic" w:cs="Simplified Arabic" w:hint="cs"/>
          <w:color w:val="000000" w:themeColor="text1"/>
          <w:sz w:val="28"/>
          <w:szCs w:val="28"/>
          <w:rtl/>
          <w:lang w:bidi="ar-EG"/>
        </w:rPr>
        <w:t xml:space="preserve">بعد </w:t>
      </w:r>
      <w:r w:rsidRPr="00DB67F9">
        <w:rPr>
          <w:rFonts w:ascii="Simplified Arabic" w:hAnsi="Simplified Arabic" w:cs="Simplified Arabic" w:hint="cs"/>
          <w:color w:val="000000" w:themeColor="text1"/>
          <w:sz w:val="28"/>
          <w:szCs w:val="28"/>
          <w:rtl/>
          <w:lang w:bidi="ar-EG"/>
        </w:rPr>
        <w:t>المشاركة في اتخاذ القرار</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71</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74</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1170</w:t>
      </w:r>
      <w:r w:rsidRPr="00E8464B">
        <w:rPr>
          <w:rFonts w:ascii="Simplified Arabic" w:hAnsi="Simplified Arabic" w:cs="Simplified Arabic"/>
          <w:color w:val="000000" w:themeColor="text1"/>
          <w:sz w:val="28"/>
          <w:szCs w:val="28"/>
          <w:rtl/>
          <w:lang w:bidi="ar-EG"/>
        </w:rPr>
        <w:t>).</w:t>
      </w:r>
    </w:p>
    <w:p w14:paraId="60125509"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3A5529D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B46E35">
        <w:rPr>
          <w:rFonts w:ascii="Simplified Arabic" w:hAnsi="Simplified Arabic" w:cs="Simplified Arabic" w:hint="cs"/>
          <w:color w:val="000000" w:themeColor="text1"/>
          <w:sz w:val="28"/>
          <w:szCs w:val="28"/>
          <w:rtl/>
          <w:lang w:bidi="ar-EG"/>
        </w:rPr>
        <w:t>تشجيع الشركة الموظفين على تقديم مقترحات تطويرية</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3.76</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تشجيع الشركات لموظفيها وحثهم على تقديم المقترحات لأنهم من يواجهون المشكلات ويبحثون في حلها بشكل واقعي</w:t>
      </w:r>
      <w:r w:rsidRPr="00E8464B">
        <w:rPr>
          <w:rFonts w:ascii="Simplified Arabic" w:hAnsi="Simplified Arabic" w:cs="Simplified Arabic"/>
          <w:color w:val="000000" w:themeColor="text1"/>
          <w:sz w:val="28"/>
          <w:szCs w:val="28"/>
          <w:rtl/>
          <w:lang w:bidi="ar-EG"/>
        </w:rPr>
        <w:t>.</w:t>
      </w:r>
    </w:p>
    <w:p w14:paraId="7032E256"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lastRenderedPageBreak/>
        <w:t>حيث جاءت بالترتيب الأول</w:t>
      </w:r>
      <w:r>
        <w:rPr>
          <w:rFonts w:ascii="Simplified Arabic" w:hAnsi="Simplified Arabic" w:cs="Simplified Arabic" w:hint="cs"/>
          <w:color w:val="000000" w:themeColor="text1"/>
          <w:sz w:val="28"/>
          <w:szCs w:val="28"/>
          <w:rtl/>
          <w:lang w:bidi="ar-EG"/>
        </w:rPr>
        <w:t xml:space="preserve"> مكرر</w:t>
      </w:r>
      <w:r w:rsidRPr="00E8464B">
        <w:rPr>
          <w:rFonts w:ascii="Simplified Arabic" w:hAnsi="Simplified Arabic" w:cs="Simplified Arabic"/>
          <w:color w:val="000000" w:themeColor="text1"/>
          <w:sz w:val="28"/>
          <w:szCs w:val="28"/>
          <w:rtl/>
          <w:lang w:bidi="ar-EG"/>
        </w:rPr>
        <w:t xml:space="preserve"> عبارة "</w:t>
      </w:r>
      <w:r w:rsidRPr="00B46E35">
        <w:rPr>
          <w:rFonts w:ascii="Simplified Arabic" w:hAnsi="Simplified Arabic" w:cs="Simplified Arabic" w:hint="cs"/>
          <w:color w:val="000000" w:themeColor="text1"/>
          <w:sz w:val="28"/>
          <w:szCs w:val="28"/>
          <w:rtl/>
          <w:lang w:bidi="ar-EG"/>
        </w:rPr>
        <w:t>يتم إشراك الإدارات المختلفة في صياغة القرارات المصيرية</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3.76</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أن تكون اتخاذ القرارات تخدم تطوير كافة الإدارات</w:t>
      </w:r>
      <w:r w:rsidRPr="00E8464B">
        <w:rPr>
          <w:rFonts w:ascii="Simplified Arabic" w:hAnsi="Simplified Arabic" w:cs="Simplified Arabic"/>
          <w:color w:val="000000" w:themeColor="text1"/>
          <w:sz w:val="28"/>
          <w:szCs w:val="28"/>
          <w:rtl/>
          <w:lang w:bidi="ar-EG"/>
        </w:rPr>
        <w:t>.</w:t>
      </w:r>
    </w:p>
    <w:p w14:paraId="6B21F726"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11135B0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776CAF">
        <w:rPr>
          <w:rFonts w:ascii="Simplified Arabic" w:hAnsi="Simplified Arabic" w:cs="Simplified Arabic" w:hint="cs"/>
          <w:color w:val="000000" w:themeColor="text1"/>
          <w:sz w:val="28"/>
          <w:szCs w:val="28"/>
          <w:rtl/>
          <w:lang w:bidi="ar-EG"/>
        </w:rPr>
        <w:t xml:space="preserve"> تأخذ القيادة برأي الخبراء التقنيين عند اتخاذ قرارات مهمة</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63</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أن بالرغم من أهمية الأخذ برأي الخبراء إلا أن هناك من هم رأيهم له الأولوية وهم من يتعاملون ميدانياً</w:t>
      </w:r>
      <w:r w:rsidRPr="00E8464B">
        <w:rPr>
          <w:rFonts w:ascii="Simplified Arabic" w:hAnsi="Simplified Arabic" w:cs="Simplified Arabic"/>
          <w:color w:val="000000" w:themeColor="text1"/>
          <w:sz w:val="28"/>
          <w:szCs w:val="28"/>
          <w:rtl/>
          <w:lang w:bidi="ar-EG"/>
        </w:rPr>
        <w:t>.</w:t>
      </w:r>
    </w:p>
    <w:p w14:paraId="2E97D683" w14:textId="77777777" w:rsidR="000D6330" w:rsidRDefault="000D6330" w:rsidP="000D6330">
      <w:pPr>
        <w:bidi/>
        <w:spacing w:after="120" w:line="240" w:lineRule="auto"/>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 xml:space="preserve">بعد </w:t>
      </w:r>
      <w:r w:rsidRPr="00DB67F9">
        <w:rPr>
          <w:rFonts w:ascii="Simplified Arabic" w:hAnsi="Simplified Arabic" w:cs="Simplified Arabic" w:hint="cs"/>
          <w:color w:val="000000" w:themeColor="text1"/>
          <w:sz w:val="28"/>
          <w:szCs w:val="28"/>
          <w:rtl/>
          <w:lang w:bidi="ar-EG"/>
        </w:rPr>
        <w:t>المشاركة في اتخاذ القرار</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مشاركة جميع الموظفين بكافة الإدارات بمقترحات تساعد في عملية اتخاذ القرار.</w:t>
      </w:r>
    </w:p>
    <w:p w14:paraId="120D378F" w14:textId="77777777" w:rsidR="000D6330" w:rsidRPr="00575DAD" w:rsidRDefault="000D6330" w:rsidP="000D6330">
      <w:pPr>
        <w:bidi/>
        <w:spacing w:after="120" w:line="240" w:lineRule="auto"/>
        <w:jc w:val="center"/>
        <w:rPr>
          <w:rFonts w:ascii="Simplified Arabic" w:hAnsi="Simplified Arabic" w:cs="Simplified Arabic"/>
          <w:b/>
          <w:bCs/>
          <w:sz w:val="28"/>
          <w:szCs w:val="28"/>
          <w:rtl/>
        </w:rPr>
      </w:pPr>
      <w:r w:rsidRPr="00E8464B">
        <w:rPr>
          <w:noProof/>
          <w:rtl/>
        </w:rPr>
        <mc:AlternateContent>
          <mc:Choice Requires="wps">
            <w:drawing>
              <wp:anchor distT="0" distB="0" distL="114300" distR="114300" simplePos="0" relativeHeight="251678208" behindDoc="0" locked="0" layoutInCell="1" allowOverlap="1" wp14:anchorId="2B6270D2" wp14:editId="7A8F0340">
                <wp:simplePos x="0" y="0"/>
                <wp:positionH relativeFrom="column">
                  <wp:posOffset>-468630</wp:posOffset>
                </wp:positionH>
                <wp:positionV relativeFrom="paragraph">
                  <wp:posOffset>66675</wp:posOffset>
                </wp:positionV>
                <wp:extent cx="819150" cy="371475"/>
                <wp:effectExtent l="0" t="0" r="0" b="9525"/>
                <wp:wrapNone/>
                <wp:docPr id="102278125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3F470"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270D2" id="_x0000_s1034" style="position:absolute;left:0;text-align:left;margin-left:-36.9pt;margin-top:5.25pt;width:64.5pt;height:29.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LdH3Q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" filled="f" stroked="f">
                <v:textbox>
                  <w:txbxContent>
                    <w:p w14:paraId="38F3F470" w14:textId="77777777" w:rsidR="000D6330" w:rsidRDefault="000D6330" w:rsidP="000D6330">
                      <w:pPr>
                        <w:jc w:val="center"/>
                      </w:pPr>
                      <w:r>
                        <w:rPr>
                          <w:rFonts w:cs="Simplified Arabic" w:hint="cs"/>
                          <w:sz w:val="28"/>
                          <w:szCs w:val="28"/>
                          <w:rtl/>
                        </w:rPr>
                        <w:t>ن=63</w:t>
                      </w:r>
                    </w:p>
                  </w:txbxContent>
                </v:textbox>
              </v:rect>
            </w:pict>
          </mc:Fallback>
        </mc:AlternateContent>
      </w:r>
      <w:r w:rsidRPr="00D410DC">
        <w:rPr>
          <w:rFonts w:ascii="Simplified Arabic" w:hAnsi="Simplified Arabic" w:cs="Simplified Arabic"/>
          <w:b/>
          <w:bCs/>
          <w:sz w:val="28"/>
          <w:szCs w:val="28"/>
          <w:rtl/>
          <w:lang w:bidi="ar-EG"/>
        </w:rPr>
        <w:t>جدول</w:t>
      </w:r>
      <w:r w:rsidRPr="00D410DC">
        <w:rPr>
          <w:rFonts w:ascii="Simplified Arabic" w:hAnsi="Simplified Arabic" w:cs="Simplified Arabic"/>
          <w:b/>
          <w:bCs/>
          <w:sz w:val="28"/>
          <w:szCs w:val="28"/>
          <w:rtl/>
        </w:rPr>
        <w:t xml:space="preserve"> رقم () يوضح </w:t>
      </w:r>
      <w:r w:rsidRPr="00D410DC">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إدارة المخاطر والالتزام</w:t>
      </w:r>
    </w:p>
    <w:tbl>
      <w:tblPr>
        <w:tblpPr w:leftFromText="180" w:rightFromText="180" w:vertAnchor="text" w:horzAnchor="margin" w:tblpXSpec="center" w:tblpY="276"/>
        <w:bidiVisual/>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3916"/>
        <w:gridCol w:w="677"/>
        <w:gridCol w:w="677"/>
        <w:gridCol w:w="676"/>
        <w:gridCol w:w="807"/>
        <w:gridCol w:w="682"/>
        <w:gridCol w:w="686"/>
        <w:gridCol w:w="762"/>
        <w:gridCol w:w="35"/>
        <w:gridCol w:w="811"/>
        <w:gridCol w:w="407"/>
      </w:tblGrid>
      <w:tr w:rsidR="000D6330" w:rsidRPr="00E8464B" w14:paraId="5F9D1907" w14:textId="77777777" w:rsidTr="00117F57">
        <w:trPr>
          <w:trHeight w:val="324"/>
        </w:trPr>
        <w:tc>
          <w:tcPr>
            <w:tcW w:w="484" w:type="dxa"/>
            <w:vMerge w:val="restart"/>
            <w:tcBorders>
              <w:top w:val="thinThickSmallGap" w:sz="18" w:space="0" w:color="auto"/>
              <w:left w:val="thickThinSmallGap" w:sz="18" w:space="0" w:color="auto"/>
              <w:right w:val="single" w:sz="4" w:space="0" w:color="auto"/>
            </w:tcBorders>
            <w:shd w:val="clear" w:color="auto" w:fill="F2F2F2"/>
            <w:vAlign w:val="center"/>
          </w:tcPr>
          <w:p w14:paraId="201925DE" w14:textId="77777777" w:rsidR="000D6330" w:rsidRPr="00E8464B" w:rsidRDefault="000D6330" w:rsidP="00CC6F33">
            <w:pPr>
              <w:pStyle w:val="ListParagraph"/>
              <w:spacing w:after="120" w:line="240" w:lineRule="auto"/>
              <w:jc w:val="center"/>
              <w:rPr>
                <w:rFonts w:ascii="Simplified Arabic" w:hAnsi="Simplified Arabic" w:cs="Simplified Arabic"/>
                <w:b/>
                <w:bCs/>
              </w:rPr>
            </w:pPr>
          </w:p>
        </w:tc>
        <w:tc>
          <w:tcPr>
            <w:tcW w:w="3916"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FCE82F9"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w:t>
            </w:r>
            <w:r>
              <w:rPr>
                <w:rFonts w:cs="Simplified Arabic" w:hint="cs"/>
                <w:b/>
                <w:bCs/>
                <w:rtl/>
              </w:rPr>
              <w:t>إدارة المخاطر والالتزام</w:t>
            </w:r>
          </w:p>
        </w:tc>
        <w:tc>
          <w:tcPr>
            <w:tcW w:w="351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308375A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8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E466B5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6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E913F0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4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52CAA05"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7"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D83428D"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627C8F10" w14:textId="77777777" w:rsidTr="00117F57">
        <w:trPr>
          <w:trHeight w:val="175"/>
        </w:trPr>
        <w:tc>
          <w:tcPr>
            <w:tcW w:w="484" w:type="dxa"/>
            <w:vMerge/>
            <w:tcBorders>
              <w:left w:val="thickThinSmallGap" w:sz="18" w:space="0" w:color="auto"/>
              <w:bottom w:val="thickThinSmallGap" w:sz="18" w:space="0" w:color="auto"/>
              <w:right w:val="single" w:sz="4" w:space="0" w:color="auto"/>
            </w:tcBorders>
            <w:vAlign w:val="center"/>
          </w:tcPr>
          <w:p w14:paraId="28D5FA7C"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16"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3F731D4"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D3F502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7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70F1F21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7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CE0DF4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9E283E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8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1EC12D5" w14:textId="77777777" w:rsidR="000D6330" w:rsidRPr="0038348A"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38348A">
              <w:rPr>
                <w:rFonts w:ascii="Simplified Arabic" w:hAnsi="Simplified Arabic" w:cs="Simplified Arabic" w:hint="cs"/>
                <w:b/>
                <w:bCs/>
                <w:color w:val="000000"/>
                <w:sz w:val="18"/>
                <w:szCs w:val="18"/>
                <w:rtl/>
                <w:lang w:bidi="ar-EG"/>
              </w:rPr>
              <w:t>أعارض بشدة</w:t>
            </w:r>
          </w:p>
        </w:tc>
        <w:tc>
          <w:tcPr>
            <w:tcW w:w="686" w:type="dxa"/>
            <w:vMerge/>
            <w:tcBorders>
              <w:top w:val="thinThickSmallGap" w:sz="18" w:space="0" w:color="auto"/>
              <w:left w:val="single" w:sz="4" w:space="0" w:color="auto"/>
              <w:bottom w:val="thickThinSmallGap" w:sz="18" w:space="0" w:color="auto"/>
              <w:right w:val="single" w:sz="4" w:space="0" w:color="auto"/>
            </w:tcBorders>
            <w:vAlign w:val="center"/>
            <w:hideMark/>
          </w:tcPr>
          <w:p w14:paraId="089B5943"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62" w:type="dxa"/>
            <w:vMerge/>
            <w:tcBorders>
              <w:top w:val="thinThickSmallGap" w:sz="18" w:space="0" w:color="auto"/>
              <w:left w:val="single" w:sz="4" w:space="0" w:color="auto"/>
              <w:bottom w:val="thickThinSmallGap" w:sz="18" w:space="0" w:color="auto"/>
              <w:right w:val="single" w:sz="4" w:space="0" w:color="auto"/>
            </w:tcBorders>
            <w:vAlign w:val="center"/>
            <w:hideMark/>
          </w:tcPr>
          <w:p w14:paraId="4ABC17C3"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4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CE86510"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7"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A79ECC1"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5279FDC3" w14:textId="77777777" w:rsidTr="00117F57">
        <w:trPr>
          <w:trHeight w:val="284"/>
        </w:trPr>
        <w:tc>
          <w:tcPr>
            <w:tcW w:w="484" w:type="dxa"/>
            <w:tcBorders>
              <w:top w:val="thickThinSmallGap" w:sz="18" w:space="0" w:color="auto"/>
              <w:left w:val="thickThinSmallGap" w:sz="18" w:space="0" w:color="auto"/>
              <w:bottom w:val="single" w:sz="4" w:space="0" w:color="auto"/>
              <w:right w:val="single" w:sz="4" w:space="0" w:color="auto"/>
            </w:tcBorders>
            <w:vAlign w:val="center"/>
          </w:tcPr>
          <w:p w14:paraId="5F8948A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16" w:type="dxa"/>
            <w:tcBorders>
              <w:top w:val="thickThinSmallGap" w:sz="18" w:space="0" w:color="auto"/>
              <w:left w:val="thickThinSmallGap" w:sz="18" w:space="0" w:color="auto"/>
              <w:bottom w:val="single" w:sz="4" w:space="0" w:color="auto"/>
              <w:right w:val="single" w:sz="4" w:space="0" w:color="auto"/>
            </w:tcBorders>
          </w:tcPr>
          <w:p w14:paraId="30B61C5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تمتلك الشركة نظاماً واضحاً لتقييم المخاطر السيبرانية</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556938D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40B6CC7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33</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3FCF308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0A85541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2" w:type="dxa"/>
            <w:tcBorders>
              <w:top w:val="thickThinSmallGap" w:sz="18" w:space="0" w:color="auto"/>
              <w:left w:val="single" w:sz="4" w:space="0" w:color="auto"/>
              <w:bottom w:val="single" w:sz="4" w:space="0" w:color="auto"/>
              <w:right w:val="single" w:sz="4" w:space="0" w:color="auto"/>
            </w:tcBorders>
            <w:vAlign w:val="center"/>
          </w:tcPr>
          <w:p w14:paraId="37F857F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6" w:type="dxa"/>
            <w:tcBorders>
              <w:top w:val="thickThinSmallGap" w:sz="18" w:space="0" w:color="auto"/>
              <w:left w:val="single" w:sz="4" w:space="0" w:color="auto"/>
              <w:bottom w:val="single" w:sz="4" w:space="0" w:color="auto"/>
              <w:right w:val="single" w:sz="4" w:space="0" w:color="auto"/>
            </w:tcBorders>
            <w:vAlign w:val="center"/>
          </w:tcPr>
          <w:p w14:paraId="4D53757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234</w:t>
            </w:r>
          </w:p>
        </w:tc>
        <w:tc>
          <w:tcPr>
            <w:tcW w:w="762" w:type="dxa"/>
            <w:tcBorders>
              <w:top w:val="thickThinSmallGap" w:sz="18" w:space="0" w:color="auto"/>
              <w:left w:val="single" w:sz="4" w:space="0" w:color="auto"/>
              <w:bottom w:val="single" w:sz="4" w:space="0" w:color="auto"/>
              <w:right w:val="single" w:sz="4" w:space="0" w:color="auto"/>
            </w:tcBorders>
            <w:vAlign w:val="center"/>
          </w:tcPr>
          <w:p w14:paraId="15CF700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46" w:type="dxa"/>
            <w:gridSpan w:val="2"/>
            <w:tcBorders>
              <w:top w:val="thickThinSmallGap" w:sz="18" w:space="0" w:color="auto"/>
              <w:left w:val="single" w:sz="4" w:space="0" w:color="auto"/>
              <w:bottom w:val="single" w:sz="4" w:space="0" w:color="auto"/>
              <w:right w:val="single" w:sz="4" w:space="0" w:color="auto"/>
            </w:tcBorders>
            <w:vAlign w:val="center"/>
          </w:tcPr>
          <w:p w14:paraId="52090BF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0.89</w:t>
            </w:r>
          </w:p>
        </w:tc>
        <w:tc>
          <w:tcPr>
            <w:tcW w:w="407" w:type="dxa"/>
            <w:tcBorders>
              <w:top w:val="thickThinSmallGap" w:sz="18" w:space="0" w:color="auto"/>
              <w:left w:val="single" w:sz="4" w:space="0" w:color="auto"/>
              <w:bottom w:val="single" w:sz="4" w:space="0" w:color="auto"/>
              <w:right w:val="thinThickSmallGap" w:sz="18" w:space="0" w:color="auto"/>
            </w:tcBorders>
            <w:vAlign w:val="center"/>
          </w:tcPr>
          <w:p w14:paraId="401DCE2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2E0F21C" w14:textId="77777777" w:rsidTr="00117F5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2D09150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16" w:type="dxa"/>
            <w:tcBorders>
              <w:top w:val="single" w:sz="4" w:space="0" w:color="auto"/>
              <w:left w:val="thickThinSmallGap" w:sz="18" w:space="0" w:color="auto"/>
              <w:bottom w:val="single" w:sz="4" w:space="0" w:color="auto"/>
              <w:right w:val="single" w:sz="4" w:space="0" w:color="auto"/>
            </w:tcBorders>
          </w:tcPr>
          <w:p w14:paraId="5077A82C"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تلتزم الشركة بالمعايير الوطنية للأمن السيبراني</w:t>
            </w:r>
          </w:p>
        </w:tc>
        <w:tc>
          <w:tcPr>
            <w:tcW w:w="677" w:type="dxa"/>
            <w:tcBorders>
              <w:top w:val="single" w:sz="4" w:space="0" w:color="auto"/>
              <w:left w:val="single" w:sz="4" w:space="0" w:color="auto"/>
              <w:bottom w:val="single" w:sz="4" w:space="0" w:color="auto"/>
              <w:right w:val="single" w:sz="4" w:space="0" w:color="auto"/>
            </w:tcBorders>
            <w:vAlign w:val="center"/>
          </w:tcPr>
          <w:p w14:paraId="197B6D8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677" w:type="dxa"/>
            <w:tcBorders>
              <w:top w:val="single" w:sz="4" w:space="0" w:color="auto"/>
              <w:left w:val="single" w:sz="4" w:space="0" w:color="auto"/>
              <w:bottom w:val="single" w:sz="4" w:space="0" w:color="auto"/>
              <w:right w:val="single" w:sz="4" w:space="0" w:color="auto"/>
            </w:tcBorders>
            <w:vAlign w:val="center"/>
          </w:tcPr>
          <w:p w14:paraId="2F25FA8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76" w:type="dxa"/>
            <w:tcBorders>
              <w:top w:val="single" w:sz="4" w:space="0" w:color="auto"/>
              <w:left w:val="single" w:sz="4" w:space="0" w:color="auto"/>
              <w:bottom w:val="single" w:sz="4" w:space="0" w:color="auto"/>
              <w:right w:val="single" w:sz="4" w:space="0" w:color="auto"/>
            </w:tcBorders>
            <w:vAlign w:val="center"/>
          </w:tcPr>
          <w:p w14:paraId="5F09247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7CC913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82" w:type="dxa"/>
            <w:tcBorders>
              <w:top w:val="single" w:sz="4" w:space="0" w:color="auto"/>
              <w:left w:val="single" w:sz="4" w:space="0" w:color="auto"/>
              <w:bottom w:val="single" w:sz="4" w:space="0" w:color="auto"/>
              <w:right w:val="single" w:sz="4" w:space="0" w:color="auto"/>
            </w:tcBorders>
            <w:vAlign w:val="center"/>
          </w:tcPr>
          <w:p w14:paraId="48FCB0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2109D4C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236</w:t>
            </w:r>
          </w:p>
        </w:tc>
        <w:tc>
          <w:tcPr>
            <w:tcW w:w="762" w:type="dxa"/>
            <w:tcBorders>
              <w:top w:val="single" w:sz="4" w:space="0" w:color="auto"/>
              <w:left w:val="single" w:sz="4" w:space="0" w:color="auto"/>
              <w:bottom w:val="single" w:sz="4" w:space="0" w:color="auto"/>
              <w:right w:val="single" w:sz="4" w:space="0" w:color="auto"/>
            </w:tcBorders>
            <w:vAlign w:val="center"/>
          </w:tcPr>
          <w:p w14:paraId="1134246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1864EB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72A0837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46C419B1" w14:textId="77777777" w:rsidTr="00117F57">
        <w:trPr>
          <w:trHeight w:val="503"/>
        </w:trPr>
        <w:tc>
          <w:tcPr>
            <w:tcW w:w="484" w:type="dxa"/>
            <w:tcBorders>
              <w:top w:val="single" w:sz="4" w:space="0" w:color="auto"/>
              <w:left w:val="thickThinSmallGap" w:sz="18" w:space="0" w:color="auto"/>
              <w:bottom w:val="single" w:sz="4" w:space="0" w:color="auto"/>
              <w:right w:val="single" w:sz="4" w:space="0" w:color="auto"/>
            </w:tcBorders>
            <w:vAlign w:val="center"/>
          </w:tcPr>
          <w:p w14:paraId="5AB4C95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16" w:type="dxa"/>
            <w:tcBorders>
              <w:top w:val="single" w:sz="4" w:space="0" w:color="auto"/>
              <w:left w:val="thickThinSmallGap" w:sz="18" w:space="0" w:color="auto"/>
              <w:bottom w:val="single" w:sz="4" w:space="0" w:color="auto"/>
              <w:right w:val="single" w:sz="4" w:space="0" w:color="auto"/>
            </w:tcBorders>
            <w:vAlign w:val="center"/>
          </w:tcPr>
          <w:p w14:paraId="649D6FD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يتم تحديث سياسات الحماية الأمنية بشكل دوري</w:t>
            </w:r>
          </w:p>
        </w:tc>
        <w:tc>
          <w:tcPr>
            <w:tcW w:w="677" w:type="dxa"/>
            <w:tcBorders>
              <w:top w:val="single" w:sz="4" w:space="0" w:color="auto"/>
              <w:left w:val="single" w:sz="4" w:space="0" w:color="auto"/>
              <w:bottom w:val="single" w:sz="4" w:space="0" w:color="auto"/>
              <w:right w:val="single" w:sz="4" w:space="0" w:color="auto"/>
            </w:tcBorders>
            <w:vAlign w:val="center"/>
          </w:tcPr>
          <w:p w14:paraId="06D865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36B6A8D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34</w:t>
            </w:r>
          </w:p>
        </w:tc>
        <w:tc>
          <w:tcPr>
            <w:tcW w:w="676" w:type="dxa"/>
            <w:tcBorders>
              <w:top w:val="single" w:sz="4" w:space="0" w:color="auto"/>
              <w:left w:val="single" w:sz="4" w:space="0" w:color="auto"/>
              <w:bottom w:val="single" w:sz="4" w:space="0" w:color="auto"/>
              <w:right w:val="single" w:sz="4" w:space="0" w:color="auto"/>
            </w:tcBorders>
            <w:vAlign w:val="center"/>
          </w:tcPr>
          <w:p w14:paraId="1876F43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2684258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36A1227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5EB4B27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2" w:type="dxa"/>
            <w:tcBorders>
              <w:top w:val="single" w:sz="4" w:space="0" w:color="auto"/>
              <w:left w:val="single" w:sz="4" w:space="0" w:color="auto"/>
              <w:bottom w:val="single" w:sz="4" w:space="0" w:color="auto"/>
              <w:right w:val="single" w:sz="4" w:space="0" w:color="auto"/>
            </w:tcBorders>
            <w:vAlign w:val="center"/>
          </w:tcPr>
          <w:p w14:paraId="553004C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2E3530C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499DD36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778F4E77" w14:textId="77777777" w:rsidTr="00117F5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6C1A7E2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16" w:type="dxa"/>
            <w:tcBorders>
              <w:top w:val="single" w:sz="4" w:space="0" w:color="auto"/>
              <w:left w:val="thickThinSmallGap" w:sz="18" w:space="0" w:color="auto"/>
              <w:bottom w:val="single" w:sz="4" w:space="0" w:color="auto"/>
              <w:right w:val="single" w:sz="4" w:space="0" w:color="auto"/>
            </w:tcBorders>
          </w:tcPr>
          <w:p w14:paraId="4F65A83B"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تتبع الشركة خطة استجابة للحوادث السيبرانية</w:t>
            </w:r>
          </w:p>
        </w:tc>
        <w:tc>
          <w:tcPr>
            <w:tcW w:w="677" w:type="dxa"/>
            <w:tcBorders>
              <w:top w:val="single" w:sz="4" w:space="0" w:color="auto"/>
              <w:left w:val="single" w:sz="4" w:space="0" w:color="auto"/>
              <w:bottom w:val="single" w:sz="4" w:space="0" w:color="auto"/>
              <w:right w:val="single" w:sz="4" w:space="0" w:color="auto"/>
            </w:tcBorders>
            <w:vAlign w:val="center"/>
          </w:tcPr>
          <w:p w14:paraId="09F3BD2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13</w:t>
            </w:r>
          </w:p>
        </w:tc>
        <w:tc>
          <w:tcPr>
            <w:tcW w:w="677" w:type="dxa"/>
            <w:tcBorders>
              <w:top w:val="single" w:sz="4" w:space="0" w:color="auto"/>
              <w:left w:val="single" w:sz="4" w:space="0" w:color="auto"/>
              <w:bottom w:val="single" w:sz="4" w:space="0" w:color="auto"/>
              <w:right w:val="single" w:sz="4" w:space="0" w:color="auto"/>
            </w:tcBorders>
            <w:vAlign w:val="center"/>
          </w:tcPr>
          <w:p w14:paraId="66ACFD6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1581352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18E0D4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2" w:type="dxa"/>
            <w:tcBorders>
              <w:top w:val="single" w:sz="4" w:space="0" w:color="auto"/>
              <w:left w:val="single" w:sz="4" w:space="0" w:color="auto"/>
              <w:bottom w:val="single" w:sz="4" w:space="0" w:color="auto"/>
              <w:right w:val="single" w:sz="4" w:space="0" w:color="auto"/>
            </w:tcBorders>
            <w:vAlign w:val="center"/>
          </w:tcPr>
          <w:p w14:paraId="04457A0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6" w:type="dxa"/>
            <w:tcBorders>
              <w:top w:val="single" w:sz="4" w:space="0" w:color="auto"/>
              <w:left w:val="single" w:sz="4" w:space="0" w:color="auto"/>
              <w:bottom w:val="single" w:sz="4" w:space="0" w:color="auto"/>
              <w:right w:val="single" w:sz="4" w:space="0" w:color="auto"/>
            </w:tcBorders>
            <w:vAlign w:val="center"/>
          </w:tcPr>
          <w:p w14:paraId="786779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235</w:t>
            </w:r>
          </w:p>
        </w:tc>
        <w:tc>
          <w:tcPr>
            <w:tcW w:w="762" w:type="dxa"/>
            <w:tcBorders>
              <w:top w:val="single" w:sz="4" w:space="0" w:color="auto"/>
              <w:left w:val="single" w:sz="4" w:space="0" w:color="auto"/>
              <w:bottom w:val="single" w:sz="4" w:space="0" w:color="auto"/>
              <w:right w:val="single" w:sz="4" w:space="0" w:color="auto"/>
            </w:tcBorders>
            <w:vAlign w:val="center"/>
          </w:tcPr>
          <w:p w14:paraId="34BE081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794A1A3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2ADCE6C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311FC043" w14:textId="77777777" w:rsidTr="00117F57">
        <w:trPr>
          <w:trHeight w:val="532"/>
        </w:trPr>
        <w:tc>
          <w:tcPr>
            <w:tcW w:w="484" w:type="dxa"/>
            <w:tcBorders>
              <w:top w:val="single" w:sz="4" w:space="0" w:color="auto"/>
              <w:left w:val="thickThinSmallGap" w:sz="18" w:space="0" w:color="auto"/>
              <w:bottom w:val="single" w:sz="4" w:space="0" w:color="auto"/>
              <w:right w:val="single" w:sz="4" w:space="0" w:color="auto"/>
            </w:tcBorders>
            <w:vAlign w:val="center"/>
          </w:tcPr>
          <w:p w14:paraId="4FC21F1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16" w:type="dxa"/>
            <w:tcBorders>
              <w:top w:val="single" w:sz="4" w:space="0" w:color="auto"/>
              <w:left w:val="thickThinSmallGap" w:sz="18" w:space="0" w:color="auto"/>
              <w:bottom w:val="single" w:sz="4" w:space="0" w:color="auto"/>
              <w:right w:val="single" w:sz="4" w:space="0" w:color="auto"/>
            </w:tcBorders>
          </w:tcPr>
          <w:p w14:paraId="652EC87C"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rPr>
              <w:t>تنفذ برامج تدريبية لتعزيز الالتزام الأمني</w:t>
            </w:r>
          </w:p>
        </w:tc>
        <w:tc>
          <w:tcPr>
            <w:tcW w:w="677" w:type="dxa"/>
            <w:tcBorders>
              <w:top w:val="single" w:sz="4" w:space="0" w:color="auto"/>
              <w:left w:val="single" w:sz="4" w:space="0" w:color="auto"/>
              <w:bottom w:val="single" w:sz="4" w:space="0" w:color="auto"/>
              <w:right w:val="single" w:sz="4" w:space="0" w:color="auto"/>
            </w:tcBorders>
            <w:vAlign w:val="center"/>
          </w:tcPr>
          <w:p w14:paraId="4ECE19C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77" w:type="dxa"/>
            <w:tcBorders>
              <w:top w:val="single" w:sz="4" w:space="0" w:color="auto"/>
              <w:left w:val="single" w:sz="4" w:space="0" w:color="auto"/>
              <w:bottom w:val="single" w:sz="4" w:space="0" w:color="auto"/>
              <w:right w:val="single" w:sz="4" w:space="0" w:color="auto"/>
            </w:tcBorders>
            <w:vAlign w:val="center"/>
          </w:tcPr>
          <w:p w14:paraId="53C0EF1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6" w:type="dxa"/>
            <w:tcBorders>
              <w:top w:val="single" w:sz="4" w:space="0" w:color="auto"/>
              <w:left w:val="single" w:sz="4" w:space="0" w:color="auto"/>
              <w:bottom w:val="single" w:sz="4" w:space="0" w:color="auto"/>
              <w:right w:val="single" w:sz="4" w:space="0" w:color="auto"/>
            </w:tcBorders>
            <w:vAlign w:val="center"/>
          </w:tcPr>
          <w:p w14:paraId="2BA13DD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807" w:type="dxa"/>
            <w:tcBorders>
              <w:top w:val="single" w:sz="4" w:space="0" w:color="auto"/>
              <w:left w:val="single" w:sz="4" w:space="0" w:color="auto"/>
              <w:bottom w:val="single" w:sz="4" w:space="0" w:color="auto"/>
              <w:right w:val="single" w:sz="4" w:space="0" w:color="auto"/>
            </w:tcBorders>
            <w:vAlign w:val="center"/>
          </w:tcPr>
          <w:p w14:paraId="63CE3D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82" w:type="dxa"/>
            <w:tcBorders>
              <w:top w:val="single" w:sz="4" w:space="0" w:color="auto"/>
              <w:left w:val="single" w:sz="4" w:space="0" w:color="auto"/>
              <w:bottom w:val="single" w:sz="4" w:space="0" w:color="auto"/>
              <w:right w:val="single" w:sz="4" w:space="0" w:color="auto"/>
            </w:tcBorders>
            <w:vAlign w:val="center"/>
          </w:tcPr>
          <w:p w14:paraId="7A2B226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6" w:type="dxa"/>
            <w:tcBorders>
              <w:top w:val="single" w:sz="4" w:space="0" w:color="auto"/>
              <w:left w:val="single" w:sz="4" w:space="0" w:color="auto"/>
              <w:bottom w:val="single" w:sz="4" w:space="0" w:color="auto"/>
              <w:right w:val="single" w:sz="4" w:space="0" w:color="auto"/>
            </w:tcBorders>
            <w:vAlign w:val="center"/>
          </w:tcPr>
          <w:p w14:paraId="63D40A8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247</w:t>
            </w:r>
          </w:p>
        </w:tc>
        <w:tc>
          <w:tcPr>
            <w:tcW w:w="762" w:type="dxa"/>
            <w:tcBorders>
              <w:top w:val="single" w:sz="4" w:space="0" w:color="auto"/>
              <w:left w:val="single" w:sz="4" w:space="0" w:color="auto"/>
              <w:bottom w:val="single" w:sz="4" w:space="0" w:color="auto"/>
              <w:right w:val="single" w:sz="4" w:space="0" w:color="auto"/>
            </w:tcBorders>
            <w:vAlign w:val="center"/>
          </w:tcPr>
          <w:p w14:paraId="58A3FA8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25CE52E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0.97</w:t>
            </w:r>
          </w:p>
        </w:tc>
        <w:tc>
          <w:tcPr>
            <w:tcW w:w="407" w:type="dxa"/>
            <w:tcBorders>
              <w:top w:val="single" w:sz="4" w:space="0" w:color="auto"/>
              <w:left w:val="single" w:sz="4" w:space="0" w:color="auto"/>
              <w:bottom w:val="single" w:sz="4" w:space="0" w:color="auto"/>
              <w:right w:val="thinThickSmallGap" w:sz="18" w:space="0" w:color="auto"/>
            </w:tcBorders>
            <w:vAlign w:val="center"/>
          </w:tcPr>
          <w:p w14:paraId="774F1D3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18648D20" w14:textId="77777777" w:rsidTr="00117F57">
        <w:trPr>
          <w:trHeight w:val="354"/>
        </w:trPr>
        <w:tc>
          <w:tcPr>
            <w:tcW w:w="484"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2A1F8DB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6"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178BF12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EB053CA"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71</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D8B63A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148</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77B778D"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56</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A653B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34</w:t>
            </w:r>
          </w:p>
        </w:tc>
        <w:tc>
          <w:tcPr>
            <w:tcW w:w="68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E7224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6</w:t>
            </w:r>
          </w:p>
        </w:tc>
        <w:tc>
          <w:tcPr>
            <w:tcW w:w="68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F1A9C23"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sidRPr="0038348A">
              <w:rPr>
                <w:rFonts w:ascii="Simplified Arabic" w:hAnsi="Simplified Arabic" w:cs="Simplified Arabic" w:hint="cs"/>
                <w:b/>
                <w:bCs/>
                <w:sz w:val="20"/>
                <w:szCs w:val="20"/>
                <w:rtl/>
                <w:lang w:bidi="ar-EG"/>
              </w:rPr>
              <w:t>1189</w:t>
            </w:r>
          </w:p>
        </w:tc>
        <w:tc>
          <w:tcPr>
            <w:tcW w:w="797"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AE4DA3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18.9</w:t>
            </w:r>
          </w:p>
        </w:tc>
        <w:tc>
          <w:tcPr>
            <w:tcW w:w="81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89407E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4.91</w:t>
            </w:r>
          </w:p>
        </w:tc>
        <w:tc>
          <w:tcPr>
            <w:tcW w:w="407" w:type="dxa"/>
            <w:tcBorders>
              <w:top w:val="thinThickSmallGap" w:sz="18" w:space="0" w:color="auto"/>
              <w:left w:val="single" w:sz="4" w:space="0" w:color="auto"/>
              <w:right w:val="thinThickSmallGap" w:sz="18" w:space="0" w:color="auto"/>
            </w:tcBorders>
            <w:shd w:val="clear" w:color="auto" w:fill="F2F2F2"/>
            <w:vAlign w:val="center"/>
          </w:tcPr>
          <w:p w14:paraId="61FF40C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306BF3B7" w14:textId="77777777" w:rsidTr="00117F57">
        <w:trPr>
          <w:trHeight w:val="222"/>
        </w:trPr>
        <w:tc>
          <w:tcPr>
            <w:tcW w:w="484"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486CA0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16"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2009036"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3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AA92729"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75</w:t>
            </w:r>
            <w:r w:rsidRPr="00E8464B">
              <w:rPr>
                <w:rFonts w:ascii="Simplified Arabic" w:hAnsi="Simplified Arabic" w:cs="Simplified Arabic"/>
                <w:b/>
                <w:bCs/>
                <w:rtl/>
              </w:rPr>
              <w:t>%</w:t>
            </w:r>
          </w:p>
        </w:tc>
        <w:tc>
          <w:tcPr>
            <w:tcW w:w="216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1650049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8"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16CC231E"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78</w:t>
            </w:r>
          </w:p>
        </w:tc>
      </w:tr>
    </w:tbl>
    <w:p w14:paraId="5A704F45" w14:textId="43C6AFBA" w:rsidR="00117F57" w:rsidRPr="00117F57" w:rsidRDefault="00117F57" w:rsidP="00117F57">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766FBE28" w14:textId="6A1FA0FF" w:rsidR="000D6330" w:rsidRPr="00E8464B" w:rsidRDefault="000D6330" w:rsidP="00117F57">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C827C6">
        <w:rPr>
          <w:rFonts w:ascii="Simplified Arabic" w:hAnsi="Simplified Arabic" w:cs="Simplified Arabic" w:hint="cs"/>
          <w:color w:val="000000" w:themeColor="text1"/>
          <w:sz w:val="28"/>
          <w:szCs w:val="28"/>
          <w:rtl/>
          <w:lang w:bidi="ar-EG"/>
        </w:rPr>
        <w:t xml:space="preserve">بعد </w:t>
      </w:r>
      <w:r w:rsidRPr="00180032">
        <w:rPr>
          <w:rFonts w:ascii="Simplified Arabic" w:hAnsi="Simplified Arabic" w:cs="Simplified Arabic" w:hint="cs"/>
          <w:color w:val="000000" w:themeColor="text1"/>
          <w:sz w:val="28"/>
          <w:szCs w:val="28"/>
          <w:rtl/>
          <w:lang w:bidi="ar-EG"/>
        </w:rPr>
        <w:t>إدارة المخاطر والالتزام</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1189</w:t>
      </w:r>
      <w:r w:rsidRPr="00E8464B">
        <w:rPr>
          <w:rFonts w:ascii="Simplified Arabic" w:hAnsi="Simplified Arabic" w:cs="Simplified Arabic"/>
          <w:color w:val="000000" w:themeColor="text1"/>
          <w:sz w:val="28"/>
          <w:szCs w:val="28"/>
          <w:rtl/>
          <w:lang w:bidi="ar-EG"/>
        </w:rPr>
        <w:t>).</w:t>
      </w:r>
    </w:p>
    <w:p w14:paraId="37DF067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02078F26"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A01AE1">
        <w:rPr>
          <w:rFonts w:ascii="Simplified Arabic" w:hAnsi="Simplified Arabic" w:cs="Simplified Arabic" w:hint="cs"/>
          <w:color w:val="000000" w:themeColor="text1"/>
          <w:sz w:val="28"/>
          <w:szCs w:val="28"/>
          <w:rtl/>
          <w:lang w:bidi="ar-EG"/>
        </w:rPr>
        <w:t xml:space="preserve"> تنفذ برامج تدريبية لتعزيز الالتزام الأمني</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عمل برامج تدريبية بشكل دوري</w:t>
      </w:r>
      <w:r w:rsidRPr="00E8464B">
        <w:rPr>
          <w:rFonts w:ascii="Simplified Arabic" w:hAnsi="Simplified Arabic" w:cs="Simplified Arabic"/>
          <w:color w:val="000000" w:themeColor="text1"/>
          <w:sz w:val="28"/>
          <w:szCs w:val="28"/>
          <w:rtl/>
          <w:lang w:bidi="ar-EG"/>
        </w:rPr>
        <w:t>.</w:t>
      </w:r>
    </w:p>
    <w:p w14:paraId="770B53B5"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lastRenderedPageBreak/>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A01AE1">
        <w:rPr>
          <w:rFonts w:ascii="Simplified Arabic" w:hAnsi="Simplified Arabic" w:cs="Simplified Arabic" w:hint="cs"/>
          <w:color w:val="000000" w:themeColor="text1"/>
          <w:sz w:val="28"/>
          <w:szCs w:val="28"/>
          <w:rtl/>
          <w:lang w:bidi="ar-EG"/>
        </w:rPr>
        <w:t xml:space="preserve"> يتم تحديث سياسات الحماية الأمنية بشكل دوري</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التحديث الدائم لسياسات الحماية حتى لا يتم تسريب الشفرات الأمنية بسهولة</w:t>
      </w:r>
      <w:r w:rsidRPr="00E8464B">
        <w:rPr>
          <w:rFonts w:ascii="Simplified Arabic" w:hAnsi="Simplified Arabic" w:cs="Simplified Arabic"/>
          <w:color w:val="000000" w:themeColor="text1"/>
          <w:sz w:val="28"/>
          <w:szCs w:val="28"/>
          <w:rtl/>
          <w:lang w:bidi="ar-EG"/>
        </w:rPr>
        <w:t>.</w:t>
      </w:r>
    </w:p>
    <w:p w14:paraId="08973BB9"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CDAE114"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776CAF">
        <w:rPr>
          <w:rFonts w:ascii="Simplified Arabic" w:hAnsi="Simplified Arabic" w:cs="Simplified Arabic" w:hint="cs"/>
          <w:color w:val="000000" w:themeColor="text1"/>
          <w:sz w:val="28"/>
          <w:szCs w:val="28"/>
          <w:rtl/>
          <w:lang w:bidi="ar-EG"/>
        </w:rPr>
        <w:t xml:space="preserve"> </w:t>
      </w:r>
      <w:r w:rsidRPr="00A01AE1">
        <w:rPr>
          <w:rFonts w:ascii="Simplified Arabic" w:hAnsi="Simplified Arabic" w:cs="Simplified Arabic" w:hint="cs"/>
          <w:color w:val="000000" w:themeColor="text1"/>
          <w:sz w:val="28"/>
          <w:szCs w:val="28"/>
          <w:rtl/>
          <w:lang w:bidi="ar-EG"/>
        </w:rPr>
        <w:t>تتبع الشركة خطة استجابة للحوادث السيبرانية</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أن بالرغم من أهمية التخطيط إلا أن وجود أولويات أهم أدى إلى تأخر ترتيب اتباع خطط</w:t>
      </w:r>
      <w:r w:rsidRPr="00E8464B">
        <w:rPr>
          <w:rFonts w:ascii="Simplified Arabic" w:hAnsi="Simplified Arabic" w:cs="Simplified Arabic"/>
          <w:color w:val="000000" w:themeColor="text1"/>
          <w:sz w:val="28"/>
          <w:szCs w:val="28"/>
          <w:rtl/>
          <w:lang w:bidi="ar-EG"/>
        </w:rPr>
        <w:t>.</w:t>
      </w:r>
    </w:p>
    <w:p w14:paraId="63F990EF" w14:textId="77777777" w:rsidR="000D6330" w:rsidRPr="005C542F"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 xml:space="preserve">بعد </w:t>
      </w:r>
      <w:r w:rsidRPr="00DB67F9">
        <w:rPr>
          <w:rFonts w:ascii="Simplified Arabic" w:hAnsi="Simplified Arabic" w:cs="Simplified Arabic" w:hint="cs"/>
          <w:color w:val="000000" w:themeColor="text1"/>
          <w:sz w:val="28"/>
          <w:szCs w:val="28"/>
          <w:rtl/>
          <w:lang w:bidi="ar-EG"/>
        </w:rPr>
        <w:t>المشاركة في اتخاذ القرار</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تنفيذ برامج تدريبية وتحديث سياسات الأمان والحماية.</w:t>
      </w:r>
    </w:p>
    <w:p w14:paraId="783A0467" w14:textId="77777777" w:rsidR="000D6330" w:rsidRPr="0038348A" w:rsidRDefault="000D6330" w:rsidP="000D6330">
      <w:pPr>
        <w:bidi/>
        <w:spacing w:after="120" w:line="240" w:lineRule="auto"/>
        <w:ind w:left="360"/>
        <w:jc w:val="center"/>
        <w:rPr>
          <w:rFonts w:ascii="Simplified Arabic" w:hAnsi="Simplified Arabic" w:cs="Simplified Arabic"/>
          <w:b/>
          <w:bCs/>
          <w:sz w:val="28"/>
          <w:szCs w:val="28"/>
        </w:rPr>
      </w:pPr>
      <w:r w:rsidRPr="00E8464B">
        <w:rPr>
          <w:noProof/>
          <w:rtl/>
        </w:rPr>
        <mc:AlternateContent>
          <mc:Choice Requires="wps">
            <w:drawing>
              <wp:anchor distT="0" distB="0" distL="114300" distR="114300" simplePos="0" relativeHeight="251666944" behindDoc="0" locked="0" layoutInCell="1" allowOverlap="1" wp14:anchorId="5B7C9BB8" wp14:editId="566ECA38">
                <wp:simplePos x="0" y="0"/>
                <wp:positionH relativeFrom="column">
                  <wp:posOffset>-521970</wp:posOffset>
                </wp:positionH>
                <wp:positionV relativeFrom="paragraph">
                  <wp:posOffset>363855</wp:posOffset>
                </wp:positionV>
                <wp:extent cx="819150" cy="371475"/>
                <wp:effectExtent l="0" t="0" r="0" b="9525"/>
                <wp:wrapNone/>
                <wp:docPr id="33036834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5ECC0"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C9BB8" id="_x0000_s1035" style="position:absolute;left:0;text-align:left;margin-left:-41.1pt;margin-top:28.65pt;width:64.5pt;height:29.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" filled="f" stroked="f">
                <v:textbox>
                  <w:txbxContent>
                    <w:p w14:paraId="3AD5ECC0" w14:textId="77777777" w:rsidR="000D6330" w:rsidRDefault="000D6330" w:rsidP="000D6330">
                      <w:pPr>
                        <w:jc w:val="center"/>
                      </w:pPr>
                      <w:r>
                        <w:rPr>
                          <w:rFonts w:cs="Simplified Arabic" w:hint="cs"/>
                          <w:sz w:val="28"/>
                          <w:szCs w:val="28"/>
                          <w:rtl/>
                        </w:rPr>
                        <w:t>ن=63</w:t>
                      </w:r>
                    </w:p>
                  </w:txbxContent>
                </v:textbox>
              </v:rect>
            </w:pict>
          </mc:Fallback>
        </mc:AlternateContent>
      </w:r>
      <w:r w:rsidRPr="00A22F7F">
        <w:rPr>
          <w:rFonts w:ascii="Simplified Arabic" w:hAnsi="Simplified Arabic" w:cs="Simplified Arabic"/>
          <w:b/>
          <w:bCs/>
          <w:sz w:val="28"/>
          <w:szCs w:val="28"/>
          <w:rtl/>
          <w:lang w:bidi="ar-EG"/>
        </w:rPr>
        <w:t>جدول</w:t>
      </w:r>
      <w:r w:rsidRPr="00A22F7F">
        <w:rPr>
          <w:rFonts w:ascii="Simplified Arabic" w:hAnsi="Simplified Arabic" w:cs="Simplified Arabic"/>
          <w:b/>
          <w:bCs/>
          <w:sz w:val="28"/>
          <w:szCs w:val="28"/>
          <w:rtl/>
        </w:rPr>
        <w:t xml:space="preserve"> رقم () يوضح </w:t>
      </w:r>
      <w:r w:rsidRPr="00A22F7F">
        <w:rPr>
          <w:rFonts w:ascii="Simplified Arabic" w:hAnsi="Simplified Arabic" w:cs="Simplified Arabic" w:hint="cs"/>
          <w:b/>
          <w:bCs/>
          <w:sz w:val="28"/>
          <w:szCs w:val="28"/>
          <w:rtl/>
        </w:rPr>
        <w:t xml:space="preserve">بعد </w:t>
      </w:r>
      <w:r w:rsidRPr="0038348A">
        <w:rPr>
          <w:rFonts w:ascii="Simplified Arabic" w:hAnsi="Simplified Arabic" w:cs="Simplified Arabic" w:hint="cs"/>
          <w:b/>
          <w:bCs/>
          <w:sz w:val="28"/>
          <w:szCs w:val="28"/>
          <w:rtl/>
        </w:rPr>
        <w:t>الكفاءة في استخدام الموارد</w:t>
      </w:r>
    </w:p>
    <w:p w14:paraId="64C7CC9E" w14:textId="77777777" w:rsidR="000D6330" w:rsidRPr="003C7343" w:rsidRDefault="000D6330" w:rsidP="000D6330">
      <w:pPr>
        <w:bidi/>
        <w:spacing w:after="120" w:line="240" w:lineRule="auto"/>
        <w:jc w:val="both"/>
        <w:rPr>
          <w:rFonts w:cs="Simplified Arabic"/>
          <w:sz w:val="28"/>
          <w:szCs w:val="28"/>
          <w:lang w:bidi="ar-EG"/>
        </w:rPr>
      </w:pPr>
    </w:p>
    <w:tbl>
      <w:tblPr>
        <w:tblpPr w:leftFromText="180" w:rightFromText="180" w:vertAnchor="text" w:horzAnchor="margin" w:tblpXSpec="center" w:tblpY="64"/>
        <w:bidiVisual/>
        <w:tblW w:w="10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938"/>
        <w:gridCol w:w="680"/>
        <w:gridCol w:w="680"/>
        <w:gridCol w:w="679"/>
        <w:gridCol w:w="679"/>
        <w:gridCol w:w="821"/>
        <w:gridCol w:w="690"/>
        <w:gridCol w:w="767"/>
        <w:gridCol w:w="34"/>
        <w:gridCol w:w="816"/>
        <w:gridCol w:w="409"/>
      </w:tblGrid>
      <w:tr w:rsidR="000D6330" w:rsidRPr="00E8464B" w14:paraId="23AE7F7D" w14:textId="77777777" w:rsidTr="00506028">
        <w:trPr>
          <w:trHeight w:val="325"/>
        </w:trPr>
        <w:tc>
          <w:tcPr>
            <w:tcW w:w="486" w:type="dxa"/>
            <w:vMerge w:val="restart"/>
            <w:tcBorders>
              <w:top w:val="thinThickSmallGap" w:sz="18" w:space="0" w:color="auto"/>
              <w:left w:val="thickThinSmallGap" w:sz="18" w:space="0" w:color="auto"/>
              <w:right w:val="single" w:sz="4" w:space="0" w:color="auto"/>
            </w:tcBorders>
            <w:shd w:val="clear" w:color="auto" w:fill="F2F2F2"/>
            <w:vAlign w:val="center"/>
          </w:tcPr>
          <w:p w14:paraId="6001A423"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38"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3A02AB48" w14:textId="77777777" w:rsidR="000D6330" w:rsidRPr="003C7343" w:rsidRDefault="000D6330" w:rsidP="00CC6F33">
            <w:pPr>
              <w:bidi/>
              <w:spacing w:after="120" w:line="240" w:lineRule="auto"/>
              <w:ind w:left="360"/>
              <w:jc w:val="center"/>
              <w:rPr>
                <w:rFonts w:cs="Simplified Arabic"/>
                <w:b/>
                <w:bCs/>
              </w:rPr>
            </w:pPr>
            <w:r w:rsidRPr="003C7343">
              <w:rPr>
                <w:rFonts w:ascii="Simplified Arabic" w:hAnsi="Simplified Arabic" w:cs="Simplified Arabic" w:hint="cs"/>
                <w:b/>
                <w:bCs/>
                <w:sz w:val="28"/>
                <w:szCs w:val="28"/>
                <w:rtl/>
              </w:rPr>
              <w:t>بعد</w:t>
            </w:r>
            <w:r w:rsidRPr="003C7343">
              <w:rPr>
                <w:rFonts w:cs="Simplified Arabic" w:hint="cs"/>
                <w:b/>
                <w:bCs/>
                <w:rtl/>
              </w:rPr>
              <w:t xml:space="preserve"> </w:t>
            </w:r>
            <w:r w:rsidRPr="00A22F7F">
              <w:rPr>
                <w:rFonts w:cs="Simplified Arabic" w:hint="cs"/>
                <w:b/>
                <w:bCs/>
                <w:rtl/>
              </w:rPr>
              <w:t>الكفاءة في استخدام الموارد</w:t>
            </w:r>
          </w:p>
        </w:tc>
        <w:tc>
          <w:tcPr>
            <w:tcW w:w="3539"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371B776"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 xml:space="preserve">الاستجابات </w:t>
            </w:r>
          </w:p>
        </w:tc>
        <w:tc>
          <w:tcPr>
            <w:tcW w:w="69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0C97D63A"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مجموع الأوزان</w:t>
            </w:r>
          </w:p>
        </w:tc>
        <w:tc>
          <w:tcPr>
            <w:tcW w:w="76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80236ED"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 xml:space="preserve">المتوسط </w:t>
            </w:r>
            <w:r w:rsidRPr="007776D8">
              <w:rPr>
                <w:rFonts w:ascii="Simplified Arabic" w:hAnsi="Simplified Arabic" w:cs="Simplified Arabic" w:hint="cs"/>
                <w:b/>
                <w:bCs/>
                <w:color w:val="000000"/>
                <w:sz w:val="20"/>
                <w:szCs w:val="20"/>
                <w:rtl/>
                <w:lang w:bidi="ar-EG"/>
              </w:rPr>
              <w:t>الحسابي</w:t>
            </w:r>
          </w:p>
        </w:tc>
        <w:tc>
          <w:tcPr>
            <w:tcW w:w="85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802035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الانحراف المعياري</w:t>
            </w:r>
          </w:p>
        </w:tc>
        <w:tc>
          <w:tcPr>
            <w:tcW w:w="409"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10478B0F" w14:textId="77777777" w:rsidR="000D6330" w:rsidRPr="007776D8"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b/>
                <w:bCs/>
                <w:color w:val="000000"/>
                <w:sz w:val="20"/>
                <w:szCs w:val="20"/>
                <w:rtl/>
                <w:lang w:bidi="ar-EG"/>
              </w:rPr>
              <w:t>الترتيب</w:t>
            </w:r>
          </w:p>
        </w:tc>
      </w:tr>
      <w:tr w:rsidR="007776D8" w:rsidRPr="00E8464B" w14:paraId="042A025B" w14:textId="77777777" w:rsidTr="00506028">
        <w:trPr>
          <w:trHeight w:val="175"/>
        </w:trPr>
        <w:tc>
          <w:tcPr>
            <w:tcW w:w="486" w:type="dxa"/>
            <w:vMerge/>
            <w:tcBorders>
              <w:left w:val="thickThinSmallGap" w:sz="18" w:space="0" w:color="auto"/>
              <w:bottom w:val="thickThinSmallGap" w:sz="18" w:space="0" w:color="auto"/>
              <w:right w:val="single" w:sz="4" w:space="0" w:color="auto"/>
            </w:tcBorders>
            <w:vAlign w:val="center"/>
          </w:tcPr>
          <w:p w14:paraId="785DAB5C"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38"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3C83D72B"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8E2521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hint="cs"/>
                <w:b/>
                <w:bCs/>
                <w:color w:val="000000"/>
                <w:sz w:val="20"/>
                <w:szCs w:val="20"/>
                <w:rtl/>
                <w:lang w:bidi="ar-EG"/>
              </w:rPr>
              <w:t>أوافق بشدة</w:t>
            </w:r>
          </w:p>
        </w:tc>
        <w:tc>
          <w:tcPr>
            <w:tcW w:w="68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D73B1B8"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7776D8">
              <w:rPr>
                <w:rFonts w:ascii="Simplified Arabic" w:hAnsi="Simplified Arabic" w:cs="Simplified Arabic" w:hint="cs"/>
                <w:b/>
                <w:bCs/>
                <w:color w:val="000000"/>
                <w:sz w:val="20"/>
                <w:szCs w:val="20"/>
                <w:rtl/>
                <w:lang w:bidi="ar-EG"/>
              </w:rPr>
              <w:t>أوافق</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A759B43"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7776D8">
              <w:rPr>
                <w:rFonts w:ascii="Simplified Arabic" w:hAnsi="Simplified Arabic" w:cs="Simplified Arabic" w:hint="cs"/>
                <w:b/>
                <w:bCs/>
                <w:color w:val="000000"/>
                <w:sz w:val="20"/>
                <w:szCs w:val="20"/>
                <w:rtl/>
                <w:lang w:bidi="ar-EG"/>
              </w:rPr>
              <w:t>محايد</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CD234C0" w14:textId="6F60A6C9"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hint="cs"/>
                <w:b/>
                <w:bCs/>
                <w:color w:val="000000"/>
                <w:sz w:val="18"/>
                <w:szCs w:val="18"/>
                <w:rtl/>
                <w:lang w:bidi="ar-EG"/>
              </w:rPr>
              <w:t>أعارض</w:t>
            </w:r>
          </w:p>
        </w:tc>
        <w:tc>
          <w:tcPr>
            <w:tcW w:w="82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273E9AA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7776D8">
              <w:rPr>
                <w:rFonts w:ascii="Simplified Arabic" w:hAnsi="Simplified Arabic" w:cs="Simplified Arabic" w:hint="cs"/>
                <w:b/>
                <w:bCs/>
                <w:color w:val="000000"/>
                <w:sz w:val="20"/>
                <w:szCs w:val="20"/>
                <w:rtl/>
                <w:lang w:bidi="ar-EG"/>
              </w:rPr>
              <w:t>أعارض بشدة</w:t>
            </w:r>
          </w:p>
        </w:tc>
        <w:tc>
          <w:tcPr>
            <w:tcW w:w="690" w:type="dxa"/>
            <w:vMerge/>
            <w:tcBorders>
              <w:top w:val="thinThickSmallGap" w:sz="18" w:space="0" w:color="auto"/>
              <w:left w:val="single" w:sz="4" w:space="0" w:color="auto"/>
              <w:bottom w:val="thickThinSmallGap" w:sz="18" w:space="0" w:color="auto"/>
              <w:right w:val="single" w:sz="4" w:space="0" w:color="auto"/>
            </w:tcBorders>
            <w:vAlign w:val="center"/>
            <w:hideMark/>
          </w:tcPr>
          <w:p w14:paraId="27C061C6"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67" w:type="dxa"/>
            <w:vMerge/>
            <w:tcBorders>
              <w:top w:val="thinThickSmallGap" w:sz="18" w:space="0" w:color="auto"/>
              <w:left w:val="single" w:sz="4" w:space="0" w:color="auto"/>
              <w:bottom w:val="thickThinSmallGap" w:sz="18" w:space="0" w:color="auto"/>
              <w:right w:val="single" w:sz="4" w:space="0" w:color="auto"/>
            </w:tcBorders>
            <w:vAlign w:val="center"/>
            <w:hideMark/>
          </w:tcPr>
          <w:p w14:paraId="1A739FA1"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5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60BFADE4"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9"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347EEBD4" w14:textId="77777777" w:rsidR="000D6330" w:rsidRPr="007776D8"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14B5F25E" w14:textId="77777777" w:rsidTr="00506028">
        <w:trPr>
          <w:trHeight w:val="285"/>
        </w:trPr>
        <w:tc>
          <w:tcPr>
            <w:tcW w:w="486" w:type="dxa"/>
            <w:tcBorders>
              <w:top w:val="thickThinSmallGap" w:sz="18" w:space="0" w:color="auto"/>
              <w:left w:val="thickThinSmallGap" w:sz="18" w:space="0" w:color="auto"/>
              <w:bottom w:val="single" w:sz="4" w:space="0" w:color="auto"/>
              <w:right w:val="single" w:sz="4" w:space="0" w:color="auto"/>
            </w:tcBorders>
            <w:vAlign w:val="center"/>
          </w:tcPr>
          <w:p w14:paraId="5AA90478"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38" w:type="dxa"/>
            <w:tcBorders>
              <w:top w:val="thickThinSmallGap" w:sz="18" w:space="0" w:color="auto"/>
              <w:left w:val="thickThinSmallGap" w:sz="18" w:space="0" w:color="auto"/>
              <w:bottom w:val="single" w:sz="4" w:space="0" w:color="auto"/>
              <w:right w:val="single" w:sz="4" w:space="0" w:color="auto"/>
            </w:tcBorders>
          </w:tcPr>
          <w:p w14:paraId="211D5E4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تدار موارد الشركة البشرية بفع</w:t>
            </w:r>
            <w:r>
              <w:rPr>
                <w:rFonts w:cs="Simplified Arabic" w:hint="cs"/>
                <w:rtl/>
              </w:rPr>
              <w:t>الي</w:t>
            </w:r>
            <w:r w:rsidRPr="00FF6CF8">
              <w:rPr>
                <w:rFonts w:cs="Simplified Arabic" w:hint="cs"/>
                <w:rtl/>
              </w:rPr>
              <w:t>ة</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7EB6150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13</w:t>
            </w:r>
          </w:p>
        </w:tc>
        <w:tc>
          <w:tcPr>
            <w:tcW w:w="680" w:type="dxa"/>
            <w:tcBorders>
              <w:top w:val="thickThinSmallGap" w:sz="18" w:space="0" w:color="auto"/>
              <w:left w:val="single" w:sz="4" w:space="0" w:color="auto"/>
              <w:bottom w:val="single" w:sz="4" w:space="0" w:color="auto"/>
              <w:right w:val="single" w:sz="4" w:space="0" w:color="auto"/>
            </w:tcBorders>
            <w:vAlign w:val="center"/>
          </w:tcPr>
          <w:p w14:paraId="2A5225A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34</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2C7A7B3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71D5ABC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thickThinSmallGap" w:sz="18" w:space="0" w:color="auto"/>
              <w:left w:val="single" w:sz="4" w:space="0" w:color="auto"/>
              <w:bottom w:val="single" w:sz="4" w:space="0" w:color="auto"/>
              <w:right w:val="single" w:sz="4" w:space="0" w:color="auto"/>
            </w:tcBorders>
            <w:vAlign w:val="center"/>
          </w:tcPr>
          <w:p w14:paraId="2D2B86A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thickThinSmallGap" w:sz="18" w:space="0" w:color="auto"/>
              <w:left w:val="single" w:sz="4" w:space="0" w:color="auto"/>
              <w:bottom w:val="single" w:sz="4" w:space="0" w:color="auto"/>
              <w:right w:val="single" w:sz="4" w:space="0" w:color="auto"/>
            </w:tcBorders>
            <w:vAlign w:val="center"/>
          </w:tcPr>
          <w:p w14:paraId="79D95F4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67" w:type="dxa"/>
            <w:tcBorders>
              <w:top w:val="thickThinSmallGap" w:sz="18" w:space="0" w:color="auto"/>
              <w:left w:val="single" w:sz="4" w:space="0" w:color="auto"/>
              <w:bottom w:val="single" w:sz="4" w:space="0" w:color="auto"/>
              <w:right w:val="single" w:sz="4" w:space="0" w:color="auto"/>
            </w:tcBorders>
            <w:vAlign w:val="center"/>
          </w:tcPr>
          <w:p w14:paraId="2329F46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0" w:type="dxa"/>
            <w:gridSpan w:val="2"/>
            <w:tcBorders>
              <w:top w:val="thickThinSmallGap" w:sz="18" w:space="0" w:color="auto"/>
              <w:left w:val="single" w:sz="4" w:space="0" w:color="auto"/>
              <w:bottom w:val="single" w:sz="4" w:space="0" w:color="auto"/>
              <w:right w:val="single" w:sz="4" w:space="0" w:color="auto"/>
            </w:tcBorders>
            <w:vAlign w:val="center"/>
          </w:tcPr>
          <w:p w14:paraId="1B90D3D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9" w:type="dxa"/>
            <w:tcBorders>
              <w:top w:val="thickThinSmallGap" w:sz="18" w:space="0" w:color="auto"/>
              <w:left w:val="single" w:sz="4" w:space="0" w:color="auto"/>
              <w:bottom w:val="single" w:sz="4" w:space="0" w:color="auto"/>
              <w:right w:val="thinThickSmallGap" w:sz="18" w:space="0" w:color="auto"/>
            </w:tcBorders>
            <w:vAlign w:val="center"/>
          </w:tcPr>
          <w:p w14:paraId="1E1B34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26E77081" w14:textId="77777777" w:rsidTr="00506028">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231FB44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38" w:type="dxa"/>
            <w:tcBorders>
              <w:top w:val="single" w:sz="4" w:space="0" w:color="auto"/>
              <w:left w:val="thickThinSmallGap" w:sz="18" w:space="0" w:color="auto"/>
              <w:bottom w:val="single" w:sz="4" w:space="0" w:color="auto"/>
              <w:right w:val="single" w:sz="4" w:space="0" w:color="auto"/>
            </w:tcBorders>
          </w:tcPr>
          <w:p w14:paraId="1254B1A3"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يتم تخصيص الميزانية وفق أولويات الأمن السيبراني</w:t>
            </w:r>
          </w:p>
        </w:tc>
        <w:tc>
          <w:tcPr>
            <w:tcW w:w="680" w:type="dxa"/>
            <w:tcBorders>
              <w:top w:val="single" w:sz="4" w:space="0" w:color="auto"/>
              <w:left w:val="single" w:sz="4" w:space="0" w:color="auto"/>
              <w:bottom w:val="single" w:sz="4" w:space="0" w:color="auto"/>
              <w:right w:val="single" w:sz="4" w:space="0" w:color="auto"/>
            </w:tcBorders>
            <w:vAlign w:val="center"/>
          </w:tcPr>
          <w:p w14:paraId="562F6E8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680" w:type="dxa"/>
            <w:tcBorders>
              <w:top w:val="single" w:sz="4" w:space="0" w:color="auto"/>
              <w:left w:val="single" w:sz="4" w:space="0" w:color="auto"/>
              <w:bottom w:val="single" w:sz="4" w:space="0" w:color="auto"/>
              <w:right w:val="single" w:sz="4" w:space="0" w:color="auto"/>
            </w:tcBorders>
            <w:vAlign w:val="center"/>
          </w:tcPr>
          <w:p w14:paraId="74AF8F8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79" w:type="dxa"/>
            <w:tcBorders>
              <w:top w:val="single" w:sz="4" w:space="0" w:color="auto"/>
              <w:left w:val="single" w:sz="4" w:space="0" w:color="auto"/>
              <w:bottom w:val="single" w:sz="4" w:space="0" w:color="auto"/>
              <w:right w:val="single" w:sz="4" w:space="0" w:color="auto"/>
            </w:tcBorders>
            <w:vAlign w:val="center"/>
          </w:tcPr>
          <w:p w14:paraId="0E22E6A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6BF71A4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01B8544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17855DF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236</w:t>
            </w:r>
          </w:p>
        </w:tc>
        <w:tc>
          <w:tcPr>
            <w:tcW w:w="767" w:type="dxa"/>
            <w:tcBorders>
              <w:top w:val="single" w:sz="4" w:space="0" w:color="auto"/>
              <w:left w:val="single" w:sz="4" w:space="0" w:color="auto"/>
              <w:bottom w:val="single" w:sz="4" w:space="0" w:color="auto"/>
              <w:right w:val="single" w:sz="4" w:space="0" w:color="auto"/>
            </w:tcBorders>
            <w:vAlign w:val="center"/>
          </w:tcPr>
          <w:p w14:paraId="72738FF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66724D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4DFE11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39A829F8" w14:textId="77777777" w:rsidTr="00506028">
        <w:trPr>
          <w:trHeight w:val="505"/>
        </w:trPr>
        <w:tc>
          <w:tcPr>
            <w:tcW w:w="486" w:type="dxa"/>
            <w:tcBorders>
              <w:top w:val="single" w:sz="4" w:space="0" w:color="auto"/>
              <w:left w:val="thickThinSmallGap" w:sz="18" w:space="0" w:color="auto"/>
              <w:bottom w:val="single" w:sz="4" w:space="0" w:color="auto"/>
              <w:right w:val="single" w:sz="4" w:space="0" w:color="auto"/>
            </w:tcBorders>
            <w:vAlign w:val="center"/>
          </w:tcPr>
          <w:p w14:paraId="17D3D29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38" w:type="dxa"/>
            <w:tcBorders>
              <w:top w:val="single" w:sz="4" w:space="0" w:color="auto"/>
              <w:left w:val="thickThinSmallGap" w:sz="18" w:space="0" w:color="auto"/>
              <w:bottom w:val="single" w:sz="4" w:space="0" w:color="auto"/>
              <w:right w:val="single" w:sz="4" w:space="0" w:color="auto"/>
            </w:tcBorders>
          </w:tcPr>
          <w:p w14:paraId="3441C60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 xml:space="preserve">تعتمد الشركة </w:t>
            </w:r>
            <w:r>
              <w:rPr>
                <w:rFonts w:cs="Simplified Arabic" w:hint="cs"/>
                <w:rtl/>
              </w:rPr>
              <w:t>آليات لتحسين</w:t>
            </w:r>
            <w:r w:rsidRPr="00FF6CF8">
              <w:rPr>
                <w:rFonts w:cs="Simplified Arabic" w:hint="cs"/>
                <w:rtl/>
              </w:rPr>
              <w:t xml:space="preserve"> كفاءة العمل</w:t>
            </w:r>
          </w:p>
        </w:tc>
        <w:tc>
          <w:tcPr>
            <w:tcW w:w="680" w:type="dxa"/>
            <w:tcBorders>
              <w:top w:val="single" w:sz="4" w:space="0" w:color="auto"/>
              <w:left w:val="single" w:sz="4" w:space="0" w:color="auto"/>
              <w:bottom w:val="single" w:sz="4" w:space="0" w:color="auto"/>
              <w:right w:val="single" w:sz="4" w:space="0" w:color="auto"/>
            </w:tcBorders>
            <w:vAlign w:val="center"/>
          </w:tcPr>
          <w:p w14:paraId="5A5649E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27</w:t>
            </w:r>
          </w:p>
        </w:tc>
        <w:tc>
          <w:tcPr>
            <w:tcW w:w="680" w:type="dxa"/>
            <w:tcBorders>
              <w:top w:val="single" w:sz="4" w:space="0" w:color="auto"/>
              <w:left w:val="single" w:sz="4" w:space="0" w:color="auto"/>
              <w:bottom w:val="single" w:sz="4" w:space="0" w:color="auto"/>
              <w:right w:val="single" w:sz="4" w:space="0" w:color="auto"/>
            </w:tcBorders>
            <w:vAlign w:val="center"/>
          </w:tcPr>
          <w:p w14:paraId="3B5E744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79" w:type="dxa"/>
            <w:tcBorders>
              <w:top w:val="single" w:sz="4" w:space="0" w:color="auto"/>
              <w:left w:val="single" w:sz="4" w:space="0" w:color="auto"/>
              <w:bottom w:val="single" w:sz="4" w:space="0" w:color="auto"/>
              <w:right w:val="single" w:sz="4" w:space="0" w:color="auto"/>
            </w:tcBorders>
            <w:vAlign w:val="center"/>
          </w:tcPr>
          <w:p w14:paraId="319F41E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45AEFA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64D86E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5E1F90A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249</w:t>
            </w:r>
          </w:p>
        </w:tc>
        <w:tc>
          <w:tcPr>
            <w:tcW w:w="767" w:type="dxa"/>
            <w:tcBorders>
              <w:top w:val="single" w:sz="4" w:space="0" w:color="auto"/>
              <w:left w:val="single" w:sz="4" w:space="0" w:color="auto"/>
              <w:bottom w:val="single" w:sz="4" w:space="0" w:color="auto"/>
              <w:right w:val="single" w:sz="4" w:space="0" w:color="auto"/>
            </w:tcBorders>
            <w:vAlign w:val="center"/>
          </w:tcPr>
          <w:p w14:paraId="7BFC486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8718D8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1.17</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57502BA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021FDDDE" w14:textId="77777777" w:rsidTr="00506028">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035EE9B0"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38" w:type="dxa"/>
            <w:tcBorders>
              <w:top w:val="single" w:sz="4" w:space="0" w:color="auto"/>
              <w:left w:val="thickThinSmallGap" w:sz="18" w:space="0" w:color="auto"/>
              <w:bottom w:val="single" w:sz="4" w:space="0" w:color="auto"/>
              <w:right w:val="single" w:sz="4" w:space="0" w:color="auto"/>
            </w:tcBorders>
          </w:tcPr>
          <w:p w14:paraId="6B37A933"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rPr>
              <w:t>توظف الموارد التقنية لدعم الأهداف الاستراتيجية</w:t>
            </w:r>
          </w:p>
        </w:tc>
        <w:tc>
          <w:tcPr>
            <w:tcW w:w="680" w:type="dxa"/>
            <w:tcBorders>
              <w:top w:val="single" w:sz="4" w:space="0" w:color="auto"/>
              <w:left w:val="single" w:sz="4" w:space="0" w:color="auto"/>
              <w:bottom w:val="single" w:sz="4" w:space="0" w:color="auto"/>
              <w:right w:val="single" w:sz="4" w:space="0" w:color="auto"/>
            </w:tcBorders>
            <w:vAlign w:val="center"/>
          </w:tcPr>
          <w:p w14:paraId="5163066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80" w:type="dxa"/>
            <w:tcBorders>
              <w:top w:val="single" w:sz="4" w:space="0" w:color="auto"/>
              <w:left w:val="single" w:sz="4" w:space="0" w:color="auto"/>
              <w:bottom w:val="single" w:sz="4" w:space="0" w:color="auto"/>
              <w:right w:val="single" w:sz="4" w:space="0" w:color="auto"/>
            </w:tcBorders>
            <w:vAlign w:val="center"/>
          </w:tcPr>
          <w:p w14:paraId="5EFAA25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79" w:type="dxa"/>
            <w:tcBorders>
              <w:top w:val="single" w:sz="4" w:space="0" w:color="auto"/>
              <w:left w:val="single" w:sz="4" w:space="0" w:color="auto"/>
              <w:bottom w:val="single" w:sz="4" w:space="0" w:color="auto"/>
              <w:right w:val="single" w:sz="4" w:space="0" w:color="auto"/>
            </w:tcBorders>
            <w:vAlign w:val="center"/>
          </w:tcPr>
          <w:p w14:paraId="5033EC6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730025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821" w:type="dxa"/>
            <w:tcBorders>
              <w:top w:val="single" w:sz="4" w:space="0" w:color="auto"/>
              <w:left w:val="single" w:sz="4" w:space="0" w:color="auto"/>
              <w:bottom w:val="single" w:sz="4" w:space="0" w:color="auto"/>
              <w:right w:val="single" w:sz="4" w:space="0" w:color="auto"/>
            </w:tcBorders>
            <w:vAlign w:val="center"/>
          </w:tcPr>
          <w:p w14:paraId="67A0C95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90" w:type="dxa"/>
            <w:tcBorders>
              <w:top w:val="single" w:sz="4" w:space="0" w:color="auto"/>
              <w:left w:val="single" w:sz="4" w:space="0" w:color="auto"/>
              <w:bottom w:val="single" w:sz="4" w:space="0" w:color="auto"/>
              <w:right w:val="single" w:sz="4" w:space="0" w:color="auto"/>
            </w:tcBorders>
            <w:vAlign w:val="center"/>
          </w:tcPr>
          <w:p w14:paraId="1E58A29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7" w:type="dxa"/>
            <w:tcBorders>
              <w:top w:val="single" w:sz="4" w:space="0" w:color="auto"/>
              <w:left w:val="single" w:sz="4" w:space="0" w:color="auto"/>
              <w:bottom w:val="single" w:sz="4" w:space="0" w:color="auto"/>
              <w:right w:val="single" w:sz="4" w:space="0" w:color="auto"/>
            </w:tcBorders>
            <w:vAlign w:val="center"/>
          </w:tcPr>
          <w:p w14:paraId="496327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BF3B64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1.12</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4FA4D8D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097EAF5E" w14:textId="77777777" w:rsidTr="00506028">
        <w:trPr>
          <w:trHeight w:val="534"/>
        </w:trPr>
        <w:tc>
          <w:tcPr>
            <w:tcW w:w="486" w:type="dxa"/>
            <w:tcBorders>
              <w:top w:val="single" w:sz="4" w:space="0" w:color="auto"/>
              <w:left w:val="thickThinSmallGap" w:sz="18" w:space="0" w:color="auto"/>
              <w:bottom w:val="single" w:sz="4" w:space="0" w:color="auto"/>
              <w:right w:val="single" w:sz="4" w:space="0" w:color="auto"/>
            </w:tcBorders>
            <w:vAlign w:val="center"/>
          </w:tcPr>
          <w:p w14:paraId="1B8F49B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38" w:type="dxa"/>
            <w:tcBorders>
              <w:top w:val="single" w:sz="4" w:space="0" w:color="auto"/>
              <w:left w:val="thickThinSmallGap" w:sz="18" w:space="0" w:color="auto"/>
              <w:bottom w:val="single" w:sz="4" w:space="0" w:color="auto"/>
              <w:right w:val="single" w:sz="4" w:space="0" w:color="auto"/>
            </w:tcBorders>
          </w:tcPr>
          <w:p w14:paraId="630CCB6D"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rPr>
              <w:t>يتم تقييم الأداء لضمان الاستخدام الأمثل للمارد</w:t>
            </w:r>
          </w:p>
        </w:tc>
        <w:tc>
          <w:tcPr>
            <w:tcW w:w="680" w:type="dxa"/>
            <w:tcBorders>
              <w:top w:val="single" w:sz="4" w:space="0" w:color="auto"/>
              <w:left w:val="single" w:sz="4" w:space="0" w:color="auto"/>
              <w:bottom w:val="single" w:sz="4" w:space="0" w:color="auto"/>
              <w:right w:val="single" w:sz="4" w:space="0" w:color="auto"/>
            </w:tcBorders>
            <w:vAlign w:val="center"/>
          </w:tcPr>
          <w:p w14:paraId="7CE4F76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22</w:t>
            </w:r>
          </w:p>
        </w:tc>
        <w:tc>
          <w:tcPr>
            <w:tcW w:w="680" w:type="dxa"/>
            <w:tcBorders>
              <w:top w:val="single" w:sz="4" w:space="0" w:color="auto"/>
              <w:left w:val="single" w:sz="4" w:space="0" w:color="auto"/>
              <w:bottom w:val="single" w:sz="4" w:space="0" w:color="auto"/>
              <w:right w:val="single" w:sz="4" w:space="0" w:color="auto"/>
            </w:tcBorders>
            <w:vAlign w:val="center"/>
          </w:tcPr>
          <w:p w14:paraId="76F500D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9" w:type="dxa"/>
            <w:tcBorders>
              <w:top w:val="single" w:sz="4" w:space="0" w:color="auto"/>
              <w:left w:val="single" w:sz="4" w:space="0" w:color="auto"/>
              <w:bottom w:val="single" w:sz="4" w:space="0" w:color="auto"/>
              <w:right w:val="single" w:sz="4" w:space="0" w:color="auto"/>
            </w:tcBorders>
            <w:vAlign w:val="center"/>
          </w:tcPr>
          <w:p w14:paraId="302E15D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679" w:type="dxa"/>
            <w:tcBorders>
              <w:top w:val="single" w:sz="4" w:space="0" w:color="auto"/>
              <w:left w:val="single" w:sz="4" w:space="0" w:color="auto"/>
              <w:bottom w:val="single" w:sz="4" w:space="0" w:color="auto"/>
              <w:right w:val="single" w:sz="4" w:space="0" w:color="auto"/>
            </w:tcBorders>
            <w:vAlign w:val="center"/>
          </w:tcPr>
          <w:p w14:paraId="7308BBE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821" w:type="dxa"/>
            <w:tcBorders>
              <w:top w:val="single" w:sz="4" w:space="0" w:color="auto"/>
              <w:left w:val="single" w:sz="4" w:space="0" w:color="auto"/>
              <w:bottom w:val="single" w:sz="4" w:space="0" w:color="auto"/>
              <w:right w:val="single" w:sz="4" w:space="0" w:color="auto"/>
            </w:tcBorders>
            <w:vAlign w:val="center"/>
          </w:tcPr>
          <w:p w14:paraId="311EB01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90" w:type="dxa"/>
            <w:tcBorders>
              <w:top w:val="single" w:sz="4" w:space="0" w:color="auto"/>
              <w:left w:val="single" w:sz="4" w:space="0" w:color="auto"/>
              <w:bottom w:val="single" w:sz="4" w:space="0" w:color="auto"/>
              <w:right w:val="single" w:sz="4" w:space="0" w:color="auto"/>
            </w:tcBorders>
            <w:vAlign w:val="center"/>
          </w:tcPr>
          <w:p w14:paraId="015559E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240</w:t>
            </w:r>
          </w:p>
        </w:tc>
        <w:tc>
          <w:tcPr>
            <w:tcW w:w="767" w:type="dxa"/>
            <w:tcBorders>
              <w:top w:val="single" w:sz="4" w:space="0" w:color="auto"/>
              <w:left w:val="single" w:sz="4" w:space="0" w:color="auto"/>
              <w:bottom w:val="single" w:sz="4" w:space="0" w:color="auto"/>
              <w:right w:val="single" w:sz="4" w:space="0" w:color="auto"/>
            </w:tcBorders>
            <w:vAlign w:val="center"/>
          </w:tcPr>
          <w:p w14:paraId="426722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3.81</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99F8C5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1.15</w:t>
            </w:r>
          </w:p>
        </w:tc>
        <w:tc>
          <w:tcPr>
            <w:tcW w:w="409" w:type="dxa"/>
            <w:tcBorders>
              <w:top w:val="single" w:sz="4" w:space="0" w:color="auto"/>
              <w:left w:val="single" w:sz="4" w:space="0" w:color="auto"/>
              <w:bottom w:val="single" w:sz="4" w:space="0" w:color="auto"/>
              <w:right w:val="thinThickSmallGap" w:sz="18" w:space="0" w:color="auto"/>
            </w:tcBorders>
            <w:vAlign w:val="center"/>
          </w:tcPr>
          <w:p w14:paraId="48D75FB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6F8EB7AB" w14:textId="77777777" w:rsidTr="00506028">
        <w:trPr>
          <w:trHeight w:val="355"/>
        </w:trPr>
        <w:tc>
          <w:tcPr>
            <w:tcW w:w="48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5C1A671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38"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7BF2A5B0"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6CB4F3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93</w:t>
            </w:r>
          </w:p>
        </w:tc>
        <w:tc>
          <w:tcPr>
            <w:tcW w:w="68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0A9E730"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128</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16F4DA"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46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8BC35E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36</w:t>
            </w:r>
          </w:p>
        </w:tc>
        <w:tc>
          <w:tcPr>
            <w:tcW w:w="82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6D79C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9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E56F02"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1199</w:t>
            </w:r>
          </w:p>
        </w:tc>
        <w:tc>
          <w:tcPr>
            <w:tcW w:w="801"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5E05D8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19.03</w:t>
            </w:r>
          </w:p>
        </w:tc>
        <w:tc>
          <w:tcPr>
            <w:tcW w:w="81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7171B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5.5</w:t>
            </w:r>
          </w:p>
        </w:tc>
        <w:tc>
          <w:tcPr>
            <w:tcW w:w="409" w:type="dxa"/>
            <w:tcBorders>
              <w:top w:val="thinThickSmallGap" w:sz="18" w:space="0" w:color="auto"/>
              <w:left w:val="single" w:sz="4" w:space="0" w:color="auto"/>
              <w:right w:val="thinThickSmallGap" w:sz="18" w:space="0" w:color="auto"/>
            </w:tcBorders>
            <w:shd w:val="clear" w:color="auto" w:fill="F2F2F2"/>
            <w:vAlign w:val="center"/>
          </w:tcPr>
          <w:p w14:paraId="4A24599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191C7D91" w14:textId="77777777" w:rsidTr="00506028">
        <w:trPr>
          <w:trHeight w:val="223"/>
        </w:trPr>
        <w:tc>
          <w:tcPr>
            <w:tcW w:w="48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512920F1"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38"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31E1A747"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1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8DB0D95"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312"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6A4EF36"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25"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079BB8A"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81</w:t>
            </w:r>
          </w:p>
        </w:tc>
      </w:tr>
    </w:tbl>
    <w:p w14:paraId="5751A6A9" w14:textId="5678F9DE" w:rsidR="00506028" w:rsidRPr="00506028" w:rsidRDefault="00506028" w:rsidP="00506028">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7509F4BF" w14:textId="05743CEB" w:rsidR="000D6330" w:rsidRPr="00E8464B" w:rsidRDefault="000D6330" w:rsidP="00506028">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5C542F">
        <w:rPr>
          <w:rFonts w:ascii="Simplified Arabic" w:hAnsi="Simplified Arabic" w:cs="Simplified Arabic" w:hint="cs"/>
          <w:color w:val="000000" w:themeColor="text1"/>
          <w:sz w:val="28"/>
          <w:szCs w:val="28"/>
          <w:rtl/>
          <w:lang w:bidi="ar-EG"/>
        </w:rPr>
        <w:t>بعد الكفاءة في استخدام الموارد</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81</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1199</w:t>
      </w:r>
      <w:r w:rsidRPr="00E8464B">
        <w:rPr>
          <w:rFonts w:ascii="Simplified Arabic" w:hAnsi="Simplified Arabic" w:cs="Simplified Arabic"/>
          <w:color w:val="000000" w:themeColor="text1"/>
          <w:sz w:val="28"/>
          <w:szCs w:val="28"/>
          <w:rtl/>
          <w:lang w:bidi="ar-EG"/>
        </w:rPr>
        <w:t>).</w:t>
      </w:r>
    </w:p>
    <w:p w14:paraId="19FF31C2"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6E24A861"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A01AE1">
        <w:rPr>
          <w:rFonts w:ascii="Simplified Arabic" w:hAnsi="Simplified Arabic" w:cs="Simplified Arabic" w:hint="cs"/>
          <w:color w:val="000000" w:themeColor="text1"/>
          <w:sz w:val="28"/>
          <w:szCs w:val="28"/>
          <w:rtl/>
          <w:lang w:bidi="ar-EG"/>
        </w:rPr>
        <w:t xml:space="preserve"> </w:t>
      </w:r>
      <w:r w:rsidRPr="005C542F">
        <w:rPr>
          <w:rFonts w:ascii="Simplified Arabic" w:hAnsi="Simplified Arabic" w:cs="Simplified Arabic" w:hint="cs"/>
          <w:color w:val="000000" w:themeColor="text1"/>
          <w:sz w:val="28"/>
          <w:szCs w:val="28"/>
          <w:rtl/>
          <w:lang w:bidi="ar-EG"/>
        </w:rPr>
        <w:t>تعتمد الشركة آليات لتحسين كفاءة العمل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95</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اعتماد آليات تحسين وتطوير العمل</w:t>
      </w:r>
      <w:r w:rsidRPr="00E8464B">
        <w:rPr>
          <w:rFonts w:ascii="Simplified Arabic" w:hAnsi="Simplified Arabic" w:cs="Simplified Arabic"/>
          <w:color w:val="000000" w:themeColor="text1"/>
          <w:sz w:val="28"/>
          <w:szCs w:val="28"/>
          <w:rtl/>
          <w:lang w:bidi="ar-EG"/>
        </w:rPr>
        <w:t>.</w:t>
      </w:r>
    </w:p>
    <w:p w14:paraId="0F5C8754"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lastRenderedPageBreak/>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5C542F">
        <w:rPr>
          <w:rFonts w:ascii="Simplified Arabic" w:hAnsi="Simplified Arabic" w:cs="Simplified Arabic" w:hint="cs"/>
          <w:color w:val="000000" w:themeColor="text1"/>
          <w:sz w:val="28"/>
          <w:szCs w:val="28"/>
          <w:rtl/>
          <w:lang w:bidi="ar-EG"/>
        </w:rPr>
        <w:t xml:space="preserve"> يتم تقييم الأداء لضمان الاستخدام الأمثل للمارد</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81</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عملية التقييم بشكل مستمر لتحسين الأداء</w:t>
      </w:r>
      <w:r w:rsidRPr="00E8464B">
        <w:rPr>
          <w:rFonts w:ascii="Simplified Arabic" w:hAnsi="Simplified Arabic" w:cs="Simplified Arabic"/>
          <w:color w:val="000000" w:themeColor="text1"/>
          <w:sz w:val="28"/>
          <w:szCs w:val="28"/>
          <w:rtl/>
          <w:lang w:bidi="ar-EG"/>
        </w:rPr>
        <w:t>.</w:t>
      </w:r>
    </w:p>
    <w:p w14:paraId="6BC05F2E"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4E10545B"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5C542F">
        <w:rPr>
          <w:rFonts w:ascii="Simplified Arabic" w:hAnsi="Simplified Arabic" w:cs="Simplified Arabic" w:hint="cs"/>
          <w:color w:val="000000" w:themeColor="text1"/>
          <w:sz w:val="28"/>
          <w:szCs w:val="28"/>
          <w:rtl/>
          <w:lang w:bidi="ar-EG"/>
        </w:rPr>
        <w:t>يتم تخصيص الميزانية وفق أولويات الأمن السيبراني</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أن أهمية وضع آليات العمل أهم من تخصيص الميزانيات حتى لا يتم إنفاق الميزانيات بلا أهداف واضحة</w:t>
      </w:r>
      <w:r w:rsidRPr="00E8464B">
        <w:rPr>
          <w:rFonts w:ascii="Simplified Arabic" w:hAnsi="Simplified Arabic" w:cs="Simplified Arabic"/>
          <w:color w:val="000000" w:themeColor="text1"/>
          <w:sz w:val="28"/>
          <w:szCs w:val="28"/>
          <w:rtl/>
          <w:lang w:bidi="ar-EG"/>
        </w:rPr>
        <w:t>.</w:t>
      </w:r>
    </w:p>
    <w:p w14:paraId="63810F95"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B46E35">
        <w:rPr>
          <w:rFonts w:ascii="Simplified Arabic" w:hAnsi="Simplified Arabic" w:cs="Simplified Arabic" w:hint="cs"/>
          <w:sz w:val="28"/>
          <w:szCs w:val="28"/>
          <w:rtl/>
        </w:rPr>
        <w:t xml:space="preserve">بعد </w:t>
      </w:r>
      <w:r w:rsidRPr="005C542F">
        <w:rPr>
          <w:rFonts w:ascii="Simplified Arabic" w:hAnsi="Simplified Arabic" w:cs="Simplified Arabic" w:hint="cs"/>
          <w:color w:val="000000" w:themeColor="text1"/>
          <w:sz w:val="28"/>
          <w:szCs w:val="28"/>
          <w:rtl/>
          <w:lang w:bidi="ar-EG"/>
        </w:rPr>
        <w:t>الكفاءة في استخدام الموارد</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وضع آليات العمل والتقييم المستمر للأداء.</w:t>
      </w:r>
    </w:p>
    <w:p w14:paraId="693FAFE0" w14:textId="77777777" w:rsidR="000D6330" w:rsidRPr="00E63292" w:rsidRDefault="000D6330" w:rsidP="000D6330">
      <w:pPr>
        <w:pStyle w:val="ListParagraph"/>
        <w:numPr>
          <w:ilvl w:val="0"/>
          <w:numId w:val="10"/>
        </w:numPr>
        <w:tabs>
          <w:tab w:val="left" w:pos="1087"/>
        </w:tabs>
        <w:bidi/>
        <w:spacing w:after="120" w:line="240" w:lineRule="auto"/>
        <w:rPr>
          <w:rFonts w:cs="Simplified Arabic"/>
          <w:b/>
          <w:bCs/>
          <w:sz w:val="28"/>
          <w:szCs w:val="28"/>
          <w:lang w:bidi="ar-EG"/>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67968" behindDoc="0" locked="0" layoutInCell="1" allowOverlap="1" wp14:anchorId="7350A127" wp14:editId="77435B10">
                <wp:simplePos x="0" y="0"/>
                <wp:positionH relativeFrom="column">
                  <wp:posOffset>-537210</wp:posOffset>
                </wp:positionH>
                <wp:positionV relativeFrom="paragraph">
                  <wp:posOffset>421640</wp:posOffset>
                </wp:positionV>
                <wp:extent cx="819150" cy="371475"/>
                <wp:effectExtent l="0" t="0" r="0" b="9525"/>
                <wp:wrapNone/>
                <wp:docPr id="156812107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80123"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0A127" id="_x0000_s1036" style="position:absolute;left:0;text-align:left;margin-left:-42.3pt;margin-top:33.2pt;width:64.5pt;height:29.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G78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" filled="f" stroked="f">
                <v:textbox>
                  <w:txbxContent>
                    <w:p w14:paraId="58880123" w14:textId="77777777" w:rsidR="000D6330" w:rsidRDefault="000D6330" w:rsidP="000D6330">
                      <w:pPr>
                        <w:jc w:val="center"/>
                      </w:pPr>
                      <w:r>
                        <w:rPr>
                          <w:rFonts w:cs="Simplified Arabic" w:hint="cs"/>
                          <w:sz w:val="28"/>
                          <w:szCs w:val="28"/>
                          <w:rtl/>
                        </w:rPr>
                        <w:t>ن=63</w:t>
                      </w:r>
                    </w:p>
                  </w:txbxContent>
                </v:textbox>
              </v:rect>
            </w:pict>
          </mc:Fallback>
        </mc:AlternateContent>
      </w:r>
      <w:r w:rsidRPr="00E63292">
        <w:rPr>
          <w:rFonts w:ascii="Simplified Arabic" w:hAnsi="Simplified Arabic" w:cs="Simplified Arabic" w:hint="cs"/>
          <w:b/>
          <w:bCs/>
          <w:sz w:val="28"/>
          <w:szCs w:val="28"/>
          <w:rtl/>
          <w:lang w:bidi="ar-EG"/>
        </w:rPr>
        <w:t xml:space="preserve">النتائج المتعلقة </w:t>
      </w:r>
      <w:r w:rsidRPr="00E63292">
        <w:rPr>
          <w:rFonts w:cs="Simplified Arabic" w:hint="cs"/>
          <w:b/>
          <w:bCs/>
          <w:sz w:val="28"/>
          <w:szCs w:val="28"/>
          <w:rtl/>
          <w:lang w:bidi="ar-EG"/>
        </w:rPr>
        <w:t>المتغير التابع الأول: الاستدامة المؤسسية:</w:t>
      </w:r>
    </w:p>
    <w:p w14:paraId="4B4B2208" w14:textId="77777777" w:rsidR="000D6330" w:rsidRPr="003C7343" w:rsidRDefault="000D6330" w:rsidP="000D6330">
      <w:pPr>
        <w:bidi/>
        <w:spacing w:after="120" w:line="240" w:lineRule="auto"/>
        <w:ind w:left="360"/>
        <w:jc w:val="center"/>
        <w:rPr>
          <w:rFonts w:cs="Simplified Arabic"/>
          <w:rtl/>
          <w:lang w:bidi="ar-EG"/>
        </w:rPr>
      </w:pP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Pr>
          <w:rFonts w:ascii="Simplified Arabic" w:hAnsi="Simplified Arabic" w:cs="Simplified Arabic" w:hint="cs"/>
          <w:b/>
          <w:bCs/>
          <w:sz w:val="28"/>
          <w:szCs w:val="28"/>
          <w:rtl/>
          <w:lang w:bidi="ar-EG"/>
        </w:rPr>
        <w:t>البعد الاقتصادي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0D6330" w:rsidRPr="00E8464B" w14:paraId="2388CF1E" w14:textId="77777777" w:rsidTr="00506028">
        <w:trPr>
          <w:trHeight w:val="326"/>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1C6557D6"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76E778CB"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Pr>
                <w:rFonts w:ascii="Simplified Arabic" w:hAnsi="Simplified Arabic" w:cs="Simplified Arabic" w:hint="cs"/>
                <w:b/>
                <w:bCs/>
                <w:sz w:val="28"/>
                <w:szCs w:val="28"/>
                <w:rtl/>
                <w:lang w:bidi="ar-EG"/>
              </w:rPr>
              <w:t>البعد الاقتصادي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2911EB99"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2F881D22"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3D25EF2"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المتوسط </w:t>
            </w:r>
            <w:r w:rsidRPr="007776D8">
              <w:rPr>
                <w:rFonts w:ascii="Simplified Arabic" w:hAnsi="Simplified Arabic" w:cs="Simplified Arabic" w:hint="cs"/>
                <w:b/>
                <w:bCs/>
                <w:color w:val="000000"/>
                <w:sz w:val="18"/>
                <w:szCs w:val="18"/>
                <w:rtl/>
                <w:lang w:bidi="ar-EG"/>
              </w:rPr>
              <w:t>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891293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3E78291" w14:textId="77777777" w:rsidR="000D6330" w:rsidRPr="007776D8" w:rsidRDefault="000D6330" w:rsidP="00CC6F33">
            <w:pPr>
              <w:spacing w:after="120" w:line="240" w:lineRule="auto"/>
              <w:ind w:left="113" w:right="113"/>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الترتيب</w:t>
            </w:r>
          </w:p>
        </w:tc>
      </w:tr>
      <w:tr w:rsidR="000D6330" w:rsidRPr="00E8464B" w14:paraId="42246C40" w14:textId="77777777" w:rsidTr="00506028">
        <w:trPr>
          <w:trHeight w:val="176"/>
        </w:trPr>
        <w:tc>
          <w:tcPr>
            <w:tcW w:w="482" w:type="dxa"/>
            <w:vMerge/>
            <w:tcBorders>
              <w:left w:val="thickThinSmallGap" w:sz="18" w:space="0" w:color="auto"/>
              <w:bottom w:val="thickThinSmallGap" w:sz="18" w:space="0" w:color="auto"/>
              <w:right w:val="single" w:sz="4" w:space="0" w:color="auto"/>
            </w:tcBorders>
            <w:vAlign w:val="center"/>
          </w:tcPr>
          <w:p w14:paraId="527E6E97"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576575A3"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5EE5CC"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5A2BF6A"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F962C7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F347460"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3A61419F"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401F33D3"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0813EEF0"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FC21306"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5360C2F7"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r>
      <w:tr w:rsidR="000D6330" w:rsidRPr="00E8464B" w14:paraId="78601992" w14:textId="77777777" w:rsidTr="00506028">
        <w:trPr>
          <w:trHeight w:val="286"/>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0A59AA0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2CDC425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تحقق الشركة مستوى مستقراً من الربحية</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8E9796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4FE3BCB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6ECC615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31BF602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15D7D93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14B5A752"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239</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17E0A41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3.79</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2003119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30C7B46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B56BECA" w14:textId="77777777" w:rsidTr="00506028">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19C1ED8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3FC3094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تدير الشركة مواردها </w:t>
            </w:r>
            <w:r>
              <w:rPr>
                <w:rFonts w:cs="Simplified Arabic" w:hint="cs"/>
                <w:rtl/>
                <w:lang w:bidi="ar-EG"/>
              </w:rPr>
              <w:t>المالية</w:t>
            </w:r>
            <w:r w:rsidRPr="00FF6CF8">
              <w:rPr>
                <w:rFonts w:cs="Simplified Arabic" w:hint="cs"/>
                <w:rtl/>
                <w:lang w:bidi="ar-EG"/>
              </w:rPr>
              <w:t xml:space="preserve"> بكفاءة</w:t>
            </w:r>
          </w:p>
        </w:tc>
        <w:tc>
          <w:tcPr>
            <w:tcW w:w="674" w:type="dxa"/>
            <w:tcBorders>
              <w:top w:val="single" w:sz="4" w:space="0" w:color="auto"/>
              <w:left w:val="single" w:sz="4" w:space="0" w:color="auto"/>
              <w:bottom w:val="single" w:sz="4" w:space="0" w:color="auto"/>
              <w:right w:val="single" w:sz="4" w:space="0" w:color="auto"/>
            </w:tcBorders>
            <w:vAlign w:val="center"/>
          </w:tcPr>
          <w:p w14:paraId="38478E1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74" w:type="dxa"/>
            <w:tcBorders>
              <w:top w:val="single" w:sz="4" w:space="0" w:color="auto"/>
              <w:left w:val="single" w:sz="4" w:space="0" w:color="auto"/>
              <w:bottom w:val="single" w:sz="4" w:space="0" w:color="auto"/>
              <w:right w:val="single" w:sz="4" w:space="0" w:color="auto"/>
            </w:tcBorders>
            <w:vAlign w:val="center"/>
          </w:tcPr>
          <w:p w14:paraId="2C238D2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73" w:type="dxa"/>
            <w:tcBorders>
              <w:top w:val="single" w:sz="4" w:space="0" w:color="auto"/>
              <w:left w:val="single" w:sz="4" w:space="0" w:color="auto"/>
              <w:bottom w:val="single" w:sz="4" w:space="0" w:color="auto"/>
              <w:right w:val="single" w:sz="4" w:space="0" w:color="auto"/>
            </w:tcBorders>
            <w:vAlign w:val="center"/>
          </w:tcPr>
          <w:p w14:paraId="6AEC02B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7B30FA9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210BA55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56D3C78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1599C7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478959B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1.17</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B42C39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0BC1375D" w14:textId="77777777" w:rsidTr="00506028">
        <w:trPr>
          <w:trHeight w:val="470"/>
        </w:trPr>
        <w:tc>
          <w:tcPr>
            <w:tcW w:w="482" w:type="dxa"/>
            <w:tcBorders>
              <w:top w:val="single" w:sz="4" w:space="0" w:color="auto"/>
              <w:left w:val="thickThinSmallGap" w:sz="18" w:space="0" w:color="auto"/>
              <w:bottom w:val="single" w:sz="4" w:space="0" w:color="auto"/>
              <w:right w:val="single" w:sz="4" w:space="0" w:color="auto"/>
            </w:tcBorders>
            <w:vAlign w:val="center"/>
          </w:tcPr>
          <w:p w14:paraId="59E22F1C"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55363C4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تنفذ استثمارات تسهم في النمو المستقبلي</w:t>
            </w:r>
          </w:p>
        </w:tc>
        <w:tc>
          <w:tcPr>
            <w:tcW w:w="674" w:type="dxa"/>
            <w:tcBorders>
              <w:top w:val="single" w:sz="4" w:space="0" w:color="auto"/>
              <w:left w:val="single" w:sz="4" w:space="0" w:color="auto"/>
              <w:bottom w:val="single" w:sz="4" w:space="0" w:color="auto"/>
              <w:right w:val="single" w:sz="4" w:space="0" w:color="auto"/>
            </w:tcBorders>
            <w:vAlign w:val="center"/>
          </w:tcPr>
          <w:p w14:paraId="1CB4753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17</w:t>
            </w:r>
          </w:p>
        </w:tc>
        <w:tc>
          <w:tcPr>
            <w:tcW w:w="674" w:type="dxa"/>
            <w:tcBorders>
              <w:top w:val="single" w:sz="4" w:space="0" w:color="auto"/>
              <w:left w:val="single" w:sz="4" w:space="0" w:color="auto"/>
              <w:bottom w:val="single" w:sz="4" w:space="0" w:color="auto"/>
              <w:right w:val="single" w:sz="4" w:space="0" w:color="auto"/>
            </w:tcBorders>
            <w:vAlign w:val="center"/>
          </w:tcPr>
          <w:p w14:paraId="5200D87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24</w:t>
            </w:r>
          </w:p>
        </w:tc>
        <w:tc>
          <w:tcPr>
            <w:tcW w:w="673" w:type="dxa"/>
            <w:tcBorders>
              <w:top w:val="single" w:sz="4" w:space="0" w:color="auto"/>
              <w:left w:val="single" w:sz="4" w:space="0" w:color="auto"/>
              <w:bottom w:val="single" w:sz="4" w:space="0" w:color="auto"/>
              <w:right w:val="single" w:sz="4" w:space="0" w:color="auto"/>
            </w:tcBorders>
            <w:vAlign w:val="center"/>
          </w:tcPr>
          <w:p w14:paraId="057DADF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4186C66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6A770F3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748EFBE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60" w:type="dxa"/>
            <w:tcBorders>
              <w:top w:val="single" w:sz="4" w:space="0" w:color="auto"/>
              <w:left w:val="single" w:sz="4" w:space="0" w:color="auto"/>
              <w:bottom w:val="single" w:sz="4" w:space="0" w:color="auto"/>
              <w:right w:val="single" w:sz="4" w:space="0" w:color="auto"/>
            </w:tcBorders>
            <w:vAlign w:val="center"/>
          </w:tcPr>
          <w:p w14:paraId="2C63C29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0A2CC8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30E6EE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7791A4B5" w14:textId="77777777" w:rsidTr="00506028">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0E759B1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50CC8771"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تحافظ الشركة على توازن </w:t>
            </w:r>
            <w:r>
              <w:rPr>
                <w:rFonts w:cs="Simplified Arabic" w:hint="cs"/>
                <w:rtl/>
                <w:lang w:bidi="ar-EG"/>
              </w:rPr>
              <w:t>مالي</w:t>
            </w:r>
            <w:r w:rsidRPr="00FF6CF8">
              <w:rPr>
                <w:rFonts w:cs="Simplified Arabic" w:hint="cs"/>
                <w:rtl/>
                <w:lang w:bidi="ar-EG"/>
              </w:rPr>
              <w:t xml:space="preserve"> مستدام</w:t>
            </w:r>
          </w:p>
        </w:tc>
        <w:tc>
          <w:tcPr>
            <w:tcW w:w="674" w:type="dxa"/>
            <w:tcBorders>
              <w:top w:val="single" w:sz="4" w:space="0" w:color="auto"/>
              <w:left w:val="single" w:sz="4" w:space="0" w:color="auto"/>
              <w:bottom w:val="single" w:sz="4" w:space="0" w:color="auto"/>
              <w:right w:val="single" w:sz="4" w:space="0" w:color="auto"/>
            </w:tcBorders>
            <w:vAlign w:val="center"/>
          </w:tcPr>
          <w:p w14:paraId="5174E71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14</w:t>
            </w:r>
          </w:p>
        </w:tc>
        <w:tc>
          <w:tcPr>
            <w:tcW w:w="674" w:type="dxa"/>
            <w:tcBorders>
              <w:top w:val="single" w:sz="4" w:space="0" w:color="auto"/>
              <w:left w:val="single" w:sz="4" w:space="0" w:color="auto"/>
              <w:bottom w:val="single" w:sz="4" w:space="0" w:color="auto"/>
              <w:right w:val="single" w:sz="4" w:space="0" w:color="auto"/>
            </w:tcBorders>
            <w:vAlign w:val="center"/>
          </w:tcPr>
          <w:p w14:paraId="0CD1826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5C8422E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807" w:type="dxa"/>
            <w:tcBorders>
              <w:top w:val="single" w:sz="4" w:space="0" w:color="auto"/>
              <w:left w:val="single" w:sz="4" w:space="0" w:color="auto"/>
              <w:bottom w:val="single" w:sz="4" w:space="0" w:color="auto"/>
              <w:right w:val="single" w:sz="4" w:space="0" w:color="auto"/>
            </w:tcBorders>
            <w:vAlign w:val="center"/>
          </w:tcPr>
          <w:p w14:paraId="543BB2F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114D664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615A772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232</w:t>
            </w:r>
          </w:p>
        </w:tc>
        <w:tc>
          <w:tcPr>
            <w:tcW w:w="760" w:type="dxa"/>
            <w:tcBorders>
              <w:top w:val="single" w:sz="4" w:space="0" w:color="auto"/>
              <w:left w:val="single" w:sz="4" w:space="0" w:color="auto"/>
              <w:bottom w:val="single" w:sz="4" w:space="0" w:color="auto"/>
              <w:right w:val="single" w:sz="4" w:space="0" w:color="auto"/>
            </w:tcBorders>
            <w:vAlign w:val="center"/>
          </w:tcPr>
          <w:p w14:paraId="6699210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3.68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1B95D76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5E7633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3FD62216" w14:textId="77777777" w:rsidTr="00506028">
        <w:trPr>
          <w:trHeight w:val="535"/>
        </w:trPr>
        <w:tc>
          <w:tcPr>
            <w:tcW w:w="482" w:type="dxa"/>
            <w:tcBorders>
              <w:top w:val="single" w:sz="4" w:space="0" w:color="auto"/>
              <w:left w:val="thickThinSmallGap" w:sz="18" w:space="0" w:color="auto"/>
              <w:bottom w:val="single" w:sz="4" w:space="0" w:color="auto"/>
              <w:right w:val="single" w:sz="4" w:space="0" w:color="auto"/>
            </w:tcBorders>
            <w:vAlign w:val="center"/>
          </w:tcPr>
          <w:p w14:paraId="2968A0ED"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2DF2709A"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 xml:space="preserve">تمتلك الشركة خططاً </w:t>
            </w:r>
            <w:r>
              <w:rPr>
                <w:rFonts w:cs="Simplified Arabic" w:hint="cs"/>
                <w:rtl/>
                <w:lang w:bidi="ar-EG"/>
              </w:rPr>
              <w:t>مالية</w:t>
            </w:r>
            <w:r w:rsidRPr="00FF6CF8">
              <w:rPr>
                <w:rFonts w:cs="Simplified Arabic" w:hint="cs"/>
                <w:rtl/>
                <w:lang w:bidi="ar-EG"/>
              </w:rPr>
              <w:t xml:space="preserve"> طويلة المدى</w:t>
            </w:r>
          </w:p>
        </w:tc>
        <w:tc>
          <w:tcPr>
            <w:tcW w:w="674" w:type="dxa"/>
            <w:tcBorders>
              <w:top w:val="single" w:sz="4" w:space="0" w:color="auto"/>
              <w:left w:val="single" w:sz="4" w:space="0" w:color="auto"/>
              <w:bottom w:val="single" w:sz="4" w:space="0" w:color="auto"/>
              <w:right w:val="single" w:sz="4" w:space="0" w:color="auto"/>
            </w:tcBorders>
            <w:vAlign w:val="center"/>
          </w:tcPr>
          <w:p w14:paraId="48D688E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12</w:t>
            </w:r>
          </w:p>
        </w:tc>
        <w:tc>
          <w:tcPr>
            <w:tcW w:w="674" w:type="dxa"/>
            <w:tcBorders>
              <w:top w:val="single" w:sz="4" w:space="0" w:color="auto"/>
              <w:left w:val="single" w:sz="4" w:space="0" w:color="auto"/>
              <w:bottom w:val="single" w:sz="4" w:space="0" w:color="auto"/>
              <w:right w:val="single" w:sz="4" w:space="0" w:color="auto"/>
            </w:tcBorders>
            <w:vAlign w:val="center"/>
          </w:tcPr>
          <w:p w14:paraId="694DFDC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73" w:type="dxa"/>
            <w:tcBorders>
              <w:top w:val="single" w:sz="4" w:space="0" w:color="auto"/>
              <w:left w:val="single" w:sz="4" w:space="0" w:color="auto"/>
              <w:bottom w:val="single" w:sz="4" w:space="0" w:color="auto"/>
              <w:right w:val="single" w:sz="4" w:space="0" w:color="auto"/>
            </w:tcBorders>
            <w:vAlign w:val="center"/>
          </w:tcPr>
          <w:p w14:paraId="700D6D3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807" w:type="dxa"/>
            <w:tcBorders>
              <w:top w:val="single" w:sz="4" w:space="0" w:color="auto"/>
              <w:left w:val="single" w:sz="4" w:space="0" w:color="auto"/>
              <w:bottom w:val="single" w:sz="4" w:space="0" w:color="auto"/>
              <w:right w:val="single" w:sz="4" w:space="0" w:color="auto"/>
            </w:tcBorders>
            <w:vAlign w:val="center"/>
          </w:tcPr>
          <w:p w14:paraId="4E22EFF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79" w:type="dxa"/>
            <w:tcBorders>
              <w:top w:val="single" w:sz="4" w:space="0" w:color="auto"/>
              <w:left w:val="single" w:sz="4" w:space="0" w:color="auto"/>
              <w:bottom w:val="single" w:sz="4" w:space="0" w:color="auto"/>
              <w:right w:val="single" w:sz="4" w:space="0" w:color="auto"/>
            </w:tcBorders>
            <w:vAlign w:val="center"/>
          </w:tcPr>
          <w:p w14:paraId="2D5C46E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481999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234</w:t>
            </w:r>
          </w:p>
        </w:tc>
        <w:tc>
          <w:tcPr>
            <w:tcW w:w="760" w:type="dxa"/>
            <w:tcBorders>
              <w:top w:val="single" w:sz="4" w:space="0" w:color="auto"/>
              <w:left w:val="single" w:sz="4" w:space="0" w:color="auto"/>
              <w:bottom w:val="single" w:sz="4" w:space="0" w:color="auto"/>
              <w:right w:val="single" w:sz="4" w:space="0" w:color="auto"/>
            </w:tcBorders>
            <w:vAlign w:val="center"/>
          </w:tcPr>
          <w:p w14:paraId="1911BFA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3.71</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58F3008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0.88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7D68FD9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75A2345F" w14:textId="77777777" w:rsidTr="00506028">
        <w:trPr>
          <w:trHeight w:val="356"/>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4E68CB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BB149CE"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B69514F"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81</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26105B6"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122</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F24F1EE"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74</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62170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918FED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EF46B06"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1179</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BA898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18.7</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C3A599B"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5.3</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058C624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8E639F7" w14:textId="77777777" w:rsidTr="00506028">
        <w:trPr>
          <w:trHeight w:val="223"/>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6AC01BC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6F626C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0C39EAA6"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75</w:t>
            </w:r>
            <w:r w:rsidRPr="00E8464B">
              <w:rPr>
                <w:rFonts w:ascii="Simplified Arabic" w:hAnsi="Simplified Arabic" w:cs="Simplified Arabic"/>
                <w:b/>
                <w:bCs/>
                <w:rtl/>
              </w:rPr>
              <w:t>%</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24EB93AF"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C8D6EF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74</w:t>
            </w:r>
          </w:p>
        </w:tc>
      </w:tr>
    </w:tbl>
    <w:p w14:paraId="75E39066" w14:textId="28F881AC" w:rsidR="00506028" w:rsidRPr="00506028" w:rsidRDefault="00506028" w:rsidP="00506028">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134AA2E8" w14:textId="05FA7EEA" w:rsidR="000D6330" w:rsidRPr="00E8464B" w:rsidRDefault="000D6330" w:rsidP="00506028">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7A37E8">
        <w:rPr>
          <w:rFonts w:ascii="Simplified Arabic" w:hAnsi="Simplified Arabic" w:cs="Simplified Arabic" w:hint="cs"/>
          <w:color w:val="000000" w:themeColor="text1"/>
          <w:sz w:val="28"/>
          <w:szCs w:val="28"/>
          <w:rtl/>
          <w:lang w:bidi="ar-EG"/>
        </w:rPr>
        <w:t>البعد الاقتصادي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1179</w:t>
      </w:r>
      <w:r w:rsidRPr="00E8464B">
        <w:rPr>
          <w:rFonts w:ascii="Simplified Arabic" w:hAnsi="Simplified Arabic" w:cs="Simplified Arabic"/>
          <w:color w:val="000000" w:themeColor="text1"/>
          <w:sz w:val="28"/>
          <w:szCs w:val="28"/>
          <w:rtl/>
          <w:lang w:bidi="ar-EG"/>
        </w:rPr>
        <w:t>).</w:t>
      </w:r>
    </w:p>
    <w:p w14:paraId="3158608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267B97A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lastRenderedPageBreak/>
        <w:t>حيث جاءت بالترتيب الأول عبارة "</w:t>
      </w:r>
      <w:r w:rsidRPr="00EE2D50">
        <w:rPr>
          <w:rFonts w:ascii="Simplified Arabic" w:hAnsi="Simplified Arabic" w:cs="Simplified Arabic" w:hint="cs"/>
          <w:color w:val="000000" w:themeColor="text1"/>
          <w:sz w:val="28"/>
          <w:szCs w:val="28"/>
          <w:rtl/>
          <w:lang w:bidi="ar-EG"/>
        </w:rPr>
        <w:t xml:space="preserve"> تحقق الشركة مستوى مستقراً من الربحية</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79</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أن أهم معيار اقتصادي لأي شركة هو تحقيق الربح</w:t>
      </w:r>
      <w:r w:rsidRPr="00E8464B">
        <w:rPr>
          <w:rFonts w:ascii="Simplified Arabic" w:hAnsi="Simplified Arabic" w:cs="Simplified Arabic"/>
          <w:color w:val="000000" w:themeColor="text1"/>
          <w:sz w:val="28"/>
          <w:szCs w:val="28"/>
          <w:rtl/>
          <w:lang w:bidi="ar-EG"/>
        </w:rPr>
        <w:t>.</w:t>
      </w:r>
    </w:p>
    <w:p w14:paraId="6E7674A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تنفذ استثمارات تسهم في النمو المستقبلي</w:t>
      </w:r>
      <w:r w:rsidRPr="00E8464B">
        <w:rPr>
          <w:rFonts w:ascii="Simplified Arabic" w:hAnsi="Simplified Arabic" w:cs="Simplified Arabic"/>
          <w:color w:val="000000" w:themeColor="text1"/>
          <w:sz w:val="28"/>
          <w:szCs w:val="28"/>
          <w:rtl/>
          <w:lang w:bidi="ar-EG"/>
        </w:rPr>
        <w:t>"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العمل على ضمان مستقبل الشركة</w:t>
      </w:r>
      <w:r w:rsidRPr="00E8464B">
        <w:rPr>
          <w:rFonts w:ascii="Simplified Arabic" w:hAnsi="Simplified Arabic" w:cs="Simplified Arabic"/>
          <w:color w:val="000000" w:themeColor="text1"/>
          <w:sz w:val="28"/>
          <w:szCs w:val="28"/>
          <w:rtl/>
          <w:lang w:bidi="ar-EG"/>
        </w:rPr>
        <w:t>.</w:t>
      </w:r>
    </w:p>
    <w:p w14:paraId="51661C55"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5559D7D9"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تحافظ الشركة على توازن مالي مستدام</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أن أهمية النمو المستدام أكثر من التوازن المستدام</w:t>
      </w:r>
      <w:r w:rsidRPr="00E8464B">
        <w:rPr>
          <w:rFonts w:ascii="Simplified Arabic" w:hAnsi="Simplified Arabic" w:cs="Simplified Arabic"/>
          <w:color w:val="000000" w:themeColor="text1"/>
          <w:sz w:val="28"/>
          <w:szCs w:val="28"/>
          <w:rtl/>
          <w:lang w:bidi="ar-EG"/>
        </w:rPr>
        <w:t>.</w:t>
      </w:r>
    </w:p>
    <w:p w14:paraId="72BA7A0B" w14:textId="77777777" w:rsidR="000D6330" w:rsidRPr="00575DAD" w:rsidRDefault="000D6330" w:rsidP="000D6330">
      <w:pPr>
        <w:tabs>
          <w:tab w:val="left" w:pos="1087"/>
        </w:tabs>
        <w:bidi/>
        <w:spacing w:after="120" w:line="240" w:lineRule="auto"/>
        <w:jc w:val="both"/>
        <w:rPr>
          <w:rFonts w:ascii="Simplified Arabic" w:hAnsi="Simplified Arabic" w:cs="Simplified Arabic"/>
          <w:sz w:val="28"/>
          <w:szCs w:val="28"/>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7A37E8">
        <w:rPr>
          <w:rFonts w:ascii="Simplified Arabic" w:hAnsi="Simplified Arabic" w:cs="Simplified Arabic" w:hint="cs"/>
          <w:color w:val="000000" w:themeColor="text1"/>
          <w:sz w:val="28"/>
          <w:szCs w:val="28"/>
          <w:rtl/>
          <w:lang w:bidi="ar-EG"/>
        </w:rPr>
        <w:t>البعد الاقتصادي</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وضع تحقيق الأرباح وكذلك النمو المستقبلي المستدام.</w:t>
      </w:r>
    </w:p>
    <w:p w14:paraId="76E8EC82" w14:textId="77777777" w:rsidR="000D6330" w:rsidRPr="0038348A" w:rsidRDefault="000D6330" w:rsidP="000D6330">
      <w:pPr>
        <w:bidi/>
        <w:spacing w:after="120" w:line="240" w:lineRule="auto"/>
        <w:ind w:left="360"/>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68992" behindDoc="0" locked="0" layoutInCell="1" allowOverlap="1" wp14:anchorId="6E09656D" wp14:editId="27DE3DF5">
                <wp:simplePos x="0" y="0"/>
                <wp:positionH relativeFrom="column">
                  <wp:posOffset>-681990</wp:posOffset>
                </wp:positionH>
                <wp:positionV relativeFrom="paragraph">
                  <wp:posOffset>182880</wp:posOffset>
                </wp:positionV>
                <wp:extent cx="819150" cy="371475"/>
                <wp:effectExtent l="0" t="0" r="0" b="9525"/>
                <wp:wrapNone/>
                <wp:docPr id="134223423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09A50"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9656D" id="_x0000_s1037" style="position:absolute;left:0;text-align:left;margin-left:-53.7pt;margin-top:14.4pt;width:64.5pt;height:29.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sQ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" filled="f" stroked="f">
                <v:textbox>
                  <w:txbxContent>
                    <w:p w14:paraId="4D909A50" w14:textId="77777777" w:rsidR="000D6330" w:rsidRDefault="000D6330" w:rsidP="000D6330">
                      <w:pPr>
                        <w:jc w:val="center"/>
                      </w:pPr>
                      <w:r>
                        <w:rPr>
                          <w:rFonts w:cs="Simplified Arabic" w:hint="cs"/>
                          <w:sz w:val="28"/>
                          <w:szCs w:val="28"/>
                          <w:rtl/>
                        </w:rPr>
                        <w:t>ن=63</w:t>
                      </w:r>
                    </w:p>
                  </w:txbxContent>
                </v:textbox>
              </v:rect>
            </w:pict>
          </mc:Fallback>
        </mc:AlternateContent>
      </w: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Pr>
          <w:rFonts w:ascii="Simplified Arabic" w:hAnsi="Simplified Arabic" w:cs="Simplified Arabic" w:hint="cs"/>
          <w:b/>
          <w:bCs/>
          <w:sz w:val="28"/>
          <w:szCs w:val="28"/>
          <w:rtl/>
        </w:rPr>
        <w:t xml:space="preserve">البعد </w:t>
      </w:r>
      <w:r w:rsidRPr="0038348A">
        <w:rPr>
          <w:rFonts w:ascii="Simplified Arabic" w:hAnsi="Simplified Arabic" w:cs="Simplified Arabic" w:hint="cs"/>
          <w:b/>
          <w:bCs/>
          <w:sz w:val="28"/>
          <w:szCs w:val="28"/>
          <w:rtl/>
        </w:rPr>
        <w:t>الاجتماعي</w:t>
      </w:r>
    </w:p>
    <w:tbl>
      <w:tblPr>
        <w:tblpPr w:leftFromText="180" w:rightFromText="180" w:vertAnchor="text" w:horzAnchor="margin" w:tblpXSpec="center" w:tblpY="290"/>
        <w:bidiVisual/>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4"/>
        <w:gridCol w:w="667"/>
        <w:gridCol w:w="667"/>
        <w:gridCol w:w="666"/>
        <w:gridCol w:w="799"/>
        <w:gridCol w:w="673"/>
        <w:gridCol w:w="677"/>
        <w:gridCol w:w="752"/>
        <w:gridCol w:w="34"/>
        <w:gridCol w:w="800"/>
        <w:gridCol w:w="401"/>
      </w:tblGrid>
      <w:tr w:rsidR="000D6330" w:rsidRPr="00E8464B" w14:paraId="2C3D4944" w14:textId="77777777" w:rsidTr="00506028">
        <w:trPr>
          <w:trHeight w:val="324"/>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60C62273"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64"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C246CEC"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Pr>
                <w:rFonts w:ascii="Simplified Arabic" w:hAnsi="Simplified Arabic" w:cs="Simplified Arabic" w:hint="cs"/>
                <w:b/>
                <w:bCs/>
                <w:sz w:val="28"/>
                <w:szCs w:val="28"/>
                <w:rtl/>
                <w:lang w:bidi="ar-EG"/>
              </w:rPr>
              <w:t xml:space="preserve">البعد </w:t>
            </w:r>
            <w:r w:rsidRPr="00FF6CF8">
              <w:rPr>
                <w:rFonts w:cs="Simplified Arabic" w:hint="cs"/>
                <w:b/>
                <w:bCs/>
                <w:rtl/>
                <w:lang w:bidi="ar-EG"/>
              </w:rPr>
              <w:t>الاجتماعي</w:t>
            </w:r>
          </w:p>
        </w:tc>
        <w:tc>
          <w:tcPr>
            <w:tcW w:w="3472"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C7356BB"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الاستجابات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FD2F1DD"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A959264"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المتوسط </w:t>
            </w:r>
            <w:r w:rsidRPr="007776D8">
              <w:rPr>
                <w:rFonts w:ascii="Simplified Arabic" w:hAnsi="Simplified Arabic" w:cs="Simplified Arabic" w:hint="cs"/>
                <w:b/>
                <w:bCs/>
                <w:color w:val="000000"/>
                <w:sz w:val="18"/>
                <w:szCs w:val="18"/>
                <w:rtl/>
                <w:lang w:bidi="ar-EG"/>
              </w:rPr>
              <w:t>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71DB767"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A11E9A5" w14:textId="77777777" w:rsidR="000D6330" w:rsidRPr="007776D8" w:rsidRDefault="000D6330" w:rsidP="00CC6F33">
            <w:pPr>
              <w:spacing w:after="120" w:line="240" w:lineRule="auto"/>
              <w:ind w:left="113" w:right="113"/>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الترتيب</w:t>
            </w:r>
          </w:p>
        </w:tc>
      </w:tr>
      <w:tr w:rsidR="000D6330" w:rsidRPr="00E8464B" w14:paraId="1B2E050E" w14:textId="77777777" w:rsidTr="00506028">
        <w:trPr>
          <w:trHeight w:val="175"/>
        </w:trPr>
        <w:tc>
          <w:tcPr>
            <w:tcW w:w="477" w:type="dxa"/>
            <w:vMerge/>
            <w:tcBorders>
              <w:left w:val="thickThinSmallGap" w:sz="18" w:space="0" w:color="auto"/>
              <w:bottom w:val="thickThinSmallGap" w:sz="18" w:space="0" w:color="auto"/>
              <w:right w:val="single" w:sz="4" w:space="0" w:color="auto"/>
            </w:tcBorders>
            <w:vAlign w:val="center"/>
          </w:tcPr>
          <w:p w14:paraId="463085E0"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64"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4E8CC9D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A28841E"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F613728"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F8DE594"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1AD35C1"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 xml:space="preserve">أعارض </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CF428E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أعارض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4DD1B5BA"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013586ED"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7D85EA37"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577420F"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r>
      <w:tr w:rsidR="000D6330" w:rsidRPr="00E8464B" w14:paraId="1FAA32C6" w14:textId="77777777" w:rsidTr="00506028">
        <w:trPr>
          <w:trHeight w:val="284"/>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4F84A820"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64" w:type="dxa"/>
            <w:tcBorders>
              <w:top w:val="thickThinSmallGap" w:sz="18" w:space="0" w:color="auto"/>
              <w:left w:val="thickThinSmallGap" w:sz="18" w:space="0" w:color="auto"/>
              <w:bottom w:val="single" w:sz="4" w:space="0" w:color="auto"/>
              <w:right w:val="single" w:sz="4" w:space="0" w:color="auto"/>
            </w:tcBorders>
          </w:tcPr>
          <w:p w14:paraId="2F32BCC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تلتزم الشركة بالمسؤولية الاجتماعية</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487FE58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6D94FC0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0794804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670A6D2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1609411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7C12C85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779DED7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00AC630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1.14</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705FA0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79E1E157" w14:textId="77777777" w:rsidTr="00506028">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5F6A8CB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64" w:type="dxa"/>
            <w:tcBorders>
              <w:top w:val="single" w:sz="4" w:space="0" w:color="auto"/>
              <w:left w:val="thickThinSmallGap" w:sz="18" w:space="0" w:color="auto"/>
              <w:bottom w:val="single" w:sz="4" w:space="0" w:color="auto"/>
              <w:right w:val="single" w:sz="4" w:space="0" w:color="auto"/>
            </w:tcBorders>
          </w:tcPr>
          <w:p w14:paraId="15A4A6C4"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توفر بيئة عمل داعمة ومحفزة</w:t>
            </w:r>
          </w:p>
        </w:tc>
        <w:tc>
          <w:tcPr>
            <w:tcW w:w="667" w:type="dxa"/>
            <w:tcBorders>
              <w:top w:val="single" w:sz="4" w:space="0" w:color="auto"/>
              <w:left w:val="single" w:sz="4" w:space="0" w:color="auto"/>
              <w:bottom w:val="single" w:sz="4" w:space="0" w:color="auto"/>
              <w:right w:val="single" w:sz="4" w:space="0" w:color="auto"/>
            </w:tcBorders>
            <w:vAlign w:val="center"/>
          </w:tcPr>
          <w:p w14:paraId="689E6AB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67" w:type="dxa"/>
            <w:tcBorders>
              <w:top w:val="single" w:sz="4" w:space="0" w:color="auto"/>
              <w:left w:val="single" w:sz="4" w:space="0" w:color="auto"/>
              <w:bottom w:val="single" w:sz="4" w:space="0" w:color="auto"/>
              <w:right w:val="single" w:sz="4" w:space="0" w:color="auto"/>
            </w:tcBorders>
            <w:vAlign w:val="center"/>
          </w:tcPr>
          <w:p w14:paraId="2070F38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w:t>
            </w:r>
          </w:p>
        </w:tc>
        <w:tc>
          <w:tcPr>
            <w:tcW w:w="666" w:type="dxa"/>
            <w:tcBorders>
              <w:top w:val="single" w:sz="4" w:space="0" w:color="auto"/>
              <w:left w:val="single" w:sz="4" w:space="0" w:color="auto"/>
              <w:bottom w:val="single" w:sz="4" w:space="0" w:color="auto"/>
              <w:right w:val="single" w:sz="4" w:space="0" w:color="auto"/>
            </w:tcBorders>
            <w:vAlign w:val="center"/>
          </w:tcPr>
          <w:p w14:paraId="283C58D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2E290A2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7777FA3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50C643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611A6DE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4DF8516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A56AAC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13572842" w14:textId="77777777" w:rsidTr="00506028">
        <w:trPr>
          <w:trHeight w:val="467"/>
        </w:trPr>
        <w:tc>
          <w:tcPr>
            <w:tcW w:w="477" w:type="dxa"/>
            <w:tcBorders>
              <w:top w:val="single" w:sz="4" w:space="0" w:color="auto"/>
              <w:left w:val="thickThinSmallGap" w:sz="18" w:space="0" w:color="auto"/>
              <w:bottom w:val="single" w:sz="4" w:space="0" w:color="auto"/>
              <w:right w:val="single" w:sz="4" w:space="0" w:color="auto"/>
            </w:tcBorders>
            <w:vAlign w:val="center"/>
          </w:tcPr>
          <w:p w14:paraId="698EB30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64" w:type="dxa"/>
            <w:tcBorders>
              <w:top w:val="single" w:sz="4" w:space="0" w:color="auto"/>
              <w:left w:val="thickThinSmallGap" w:sz="18" w:space="0" w:color="auto"/>
              <w:bottom w:val="single" w:sz="4" w:space="0" w:color="auto"/>
              <w:right w:val="single" w:sz="4" w:space="0" w:color="auto"/>
            </w:tcBorders>
          </w:tcPr>
          <w:p w14:paraId="2276E71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تعمل الشركة على رفع رضا موظفيها</w:t>
            </w:r>
          </w:p>
        </w:tc>
        <w:tc>
          <w:tcPr>
            <w:tcW w:w="667" w:type="dxa"/>
            <w:tcBorders>
              <w:top w:val="single" w:sz="4" w:space="0" w:color="auto"/>
              <w:left w:val="single" w:sz="4" w:space="0" w:color="auto"/>
              <w:bottom w:val="single" w:sz="4" w:space="0" w:color="auto"/>
              <w:right w:val="single" w:sz="4" w:space="0" w:color="auto"/>
            </w:tcBorders>
            <w:vAlign w:val="center"/>
          </w:tcPr>
          <w:p w14:paraId="468C252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67" w:type="dxa"/>
            <w:tcBorders>
              <w:top w:val="single" w:sz="4" w:space="0" w:color="auto"/>
              <w:left w:val="single" w:sz="4" w:space="0" w:color="auto"/>
              <w:bottom w:val="single" w:sz="4" w:space="0" w:color="auto"/>
              <w:right w:val="single" w:sz="4" w:space="0" w:color="auto"/>
            </w:tcBorders>
            <w:vAlign w:val="center"/>
          </w:tcPr>
          <w:p w14:paraId="09798A0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27</w:t>
            </w:r>
          </w:p>
        </w:tc>
        <w:tc>
          <w:tcPr>
            <w:tcW w:w="666" w:type="dxa"/>
            <w:tcBorders>
              <w:top w:val="single" w:sz="4" w:space="0" w:color="auto"/>
              <w:left w:val="single" w:sz="4" w:space="0" w:color="auto"/>
              <w:bottom w:val="single" w:sz="4" w:space="0" w:color="auto"/>
              <w:right w:val="single" w:sz="4" w:space="0" w:color="auto"/>
            </w:tcBorders>
            <w:vAlign w:val="center"/>
          </w:tcPr>
          <w:p w14:paraId="16B01D7C"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9" w:type="dxa"/>
            <w:tcBorders>
              <w:top w:val="single" w:sz="4" w:space="0" w:color="auto"/>
              <w:left w:val="single" w:sz="4" w:space="0" w:color="auto"/>
              <w:bottom w:val="single" w:sz="4" w:space="0" w:color="auto"/>
              <w:right w:val="single" w:sz="4" w:space="0" w:color="auto"/>
            </w:tcBorders>
            <w:vAlign w:val="center"/>
          </w:tcPr>
          <w:p w14:paraId="7D67DEB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3" w:type="dxa"/>
            <w:tcBorders>
              <w:top w:val="single" w:sz="4" w:space="0" w:color="auto"/>
              <w:left w:val="single" w:sz="4" w:space="0" w:color="auto"/>
              <w:bottom w:val="single" w:sz="4" w:space="0" w:color="auto"/>
              <w:right w:val="single" w:sz="4" w:space="0" w:color="auto"/>
            </w:tcBorders>
            <w:vAlign w:val="center"/>
          </w:tcPr>
          <w:p w14:paraId="14D7BC9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336AC9F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242</w:t>
            </w:r>
          </w:p>
        </w:tc>
        <w:tc>
          <w:tcPr>
            <w:tcW w:w="752" w:type="dxa"/>
            <w:tcBorders>
              <w:top w:val="single" w:sz="4" w:space="0" w:color="auto"/>
              <w:left w:val="single" w:sz="4" w:space="0" w:color="auto"/>
              <w:bottom w:val="single" w:sz="4" w:space="0" w:color="auto"/>
              <w:right w:val="single" w:sz="4" w:space="0" w:color="auto"/>
            </w:tcBorders>
            <w:vAlign w:val="center"/>
          </w:tcPr>
          <w:p w14:paraId="22D3E6A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3.84</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6442BD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7051F5F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286C0063" w14:textId="77777777" w:rsidTr="00506028">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11B01FC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64" w:type="dxa"/>
            <w:tcBorders>
              <w:top w:val="single" w:sz="4" w:space="0" w:color="auto"/>
              <w:left w:val="thickThinSmallGap" w:sz="18" w:space="0" w:color="auto"/>
              <w:bottom w:val="single" w:sz="4" w:space="0" w:color="auto"/>
              <w:right w:val="single" w:sz="4" w:space="0" w:color="auto"/>
            </w:tcBorders>
          </w:tcPr>
          <w:p w14:paraId="2CBEF64C"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تتبنى الشركة سياسات عادلة في التوظيف</w:t>
            </w:r>
          </w:p>
        </w:tc>
        <w:tc>
          <w:tcPr>
            <w:tcW w:w="667" w:type="dxa"/>
            <w:tcBorders>
              <w:top w:val="single" w:sz="4" w:space="0" w:color="auto"/>
              <w:left w:val="single" w:sz="4" w:space="0" w:color="auto"/>
              <w:bottom w:val="single" w:sz="4" w:space="0" w:color="auto"/>
              <w:right w:val="single" w:sz="4" w:space="0" w:color="auto"/>
            </w:tcBorders>
            <w:vAlign w:val="center"/>
          </w:tcPr>
          <w:p w14:paraId="34FB8A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14</w:t>
            </w:r>
          </w:p>
        </w:tc>
        <w:tc>
          <w:tcPr>
            <w:tcW w:w="667" w:type="dxa"/>
            <w:tcBorders>
              <w:top w:val="single" w:sz="4" w:space="0" w:color="auto"/>
              <w:left w:val="single" w:sz="4" w:space="0" w:color="auto"/>
              <w:bottom w:val="single" w:sz="4" w:space="0" w:color="auto"/>
              <w:right w:val="single" w:sz="4" w:space="0" w:color="auto"/>
            </w:tcBorders>
            <w:vAlign w:val="center"/>
          </w:tcPr>
          <w:p w14:paraId="30FDB9A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10C905E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0AF34F0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332B5B3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215641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238</w:t>
            </w:r>
          </w:p>
        </w:tc>
        <w:tc>
          <w:tcPr>
            <w:tcW w:w="752" w:type="dxa"/>
            <w:tcBorders>
              <w:top w:val="single" w:sz="4" w:space="0" w:color="auto"/>
              <w:left w:val="single" w:sz="4" w:space="0" w:color="auto"/>
              <w:bottom w:val="single" w:sz="4" w:space="0" w:color="auto"/>
              <w:right w:val="single" w:sz="4" w:space="0" w:color="auto"/>
            </w:tcBorders>
            <w:vAlign w:val="center"/>
          </w:tcPr>
          <w:p w14:paraId="0520039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3.78</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3835C2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168B1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57AB67E" w14:textId="77777777" w:rsidTr="00506028">
        <w:trPr>
          <w:trHeight w:val="532"/>
        </w:trPr>
        <w:tc>
          <w:tcPr>
            <w:tcW w:w="477" w:type="dxa"/>
            <w:tcBorders>
              <w:top w:val="single" w:sz="4" w:space="0" w:color="auto"/>
              <w:left w:val="thickThinSmallGap" w:sz="18" w:space="0" w:color="auto"/>
              <w:bottom w:val="single" w:sz="4" w:space="0" w:color="auto"/>
              <w:right w:val="single" w:sz="4" w:space="0" w:color="auto"/>
            </w:tcBorders>
            <w:vAlign w:val="center"/>
          </w:tcPr>
          <w:p w14:paraId="5257A29E"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864" w:type="dxa"/>
            <w:tcBorders>
              <w:top w:val="single" w:sz="4" w:space="0" w:color="auto"/>
              <w:left w:val="thickThinSmallGap" w:sz="18" w:space="0" w:color="auto"/>
              <w:bottom w:val="single" w:sz="4" w:space="0" w:color="auto"/>
              <w:right w:val="single" w:sz="4" w:space="0" w:color="auto"/>
            </w:tcBorders>
          </w:tcPr>
          <w:p w14:paraId="070665C6"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تشجع الشركة العمل الجماعي والتواصل</w:t>
            </w:r>
          </w:p>
        </w:tc>
        <w:tc>
          <w:tcPr>
            <w:tcW w:w="667" w:type="dxa"/>
            <w:tcBorders>
              <w:top w:val="single" w:sz="4" w:space="0" w:color="auto"/>
              <w:left w:val="single" w:sz="4" w:space="0" w:color="auto"/>
              <w:bottom w:val="single" w:sz="4" w:space="0" w:color="auto"/>
              <w:right w:val="single" w:sz="4" w:space="0" w:color="auto"/>
            </w:tcBorders>
            <w:vAlign w:val="center"/>
          </w:tcPr>
          <w:p w14:paraId="1B7B1AF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5CC6853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66" w:type="dxa"/>
            <w:tcBorders>
              <w:top w:val="single" w:sz="4" w:space="0" w:color="auto"/>
              <w:left w:val="single" w:sz="4" w:space="0" w:color="auto"/>
              <w:bottom w:val="single" w:sz="4" w:space="0" w:color="auto"/>
              <w:right w:val="single" w:sz="4" w:space="0" w:color="auto"/>
            </w:tcBorders>
            <w:vAlign w:val="center"/>
          </w:tcPr>
          <w:p w14:paraId="46F1891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9" w:type="dxa"/>
            <w:tcBorders>
              <w:top w:val="single" w:sz="4" w:space="0" w:color="auto"/>
              <w:left w:val="single" w:sz="4" w:space="0" w:color="auto"/>
              <w:bottom w:val="single" w:sz="4" w:space="0" w:color="auto"/>
              <w:right w:val="single" w:sz="4" w:space="0" w:color="auto"/>
            </w:tcBorders>
            <w:vAlign w:val="center"/>
          </w:tcPr>
          <w:p w14:paraId="3B25FA3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73" w:type="dxa"/>
            <w:tcBorders>
              <w:top w:val="single" w:sz="4" w:space="0" w:color="auto"/>
              <w:left w:val="single" w:sz="4" w:space="0" w:color="auto"/>
              <w:bottom w:val="single" w:sz="4" w:space="0" w:color="auto"/>
              <w:right w:val="single" w:sz="4" w:space="0" w:color="auto"/>
            </w:tcBorders>
            <w:vAlign w:val="center"/>
          </w:tcPr>
          <w:p w14:paraId="3AFD2AA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7" w:type="dxa"/>
            <w:tcBorders>
              <w:top w:val="single" w:sz="4" w:space="0" w:color="auto"/>
              <w:left w:val="single" w:sz="4" w:space="0" w:color="auto"/>
              <w:bottom w:val="single" w:sz="4" w:space="0" w:color="auto"/>
              <w:right w:val="single" w:sz="4" w:space="0" w:color="auto"/>
            </w:tcBorders>
            <w:vAlign w:val="center"/>
          </w:tcPr>
          <w:p w14:paraId="1D595F1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243</w:t>
            </w:r>
          </w:p>
        </w:tc>
        <w:tc>
          <w:tcPr>
            <w:tcW w:w="752" w:type="dxa"/>
            <w:tcBorders>
              <w:top w:val="single" w:sz="4" w:space="0" w:color="auto"/>
              <w:left w:val="single" w:sz="4" w:space="0" w:color="auto"/>
              <w:bottom w:val="single" w:sz="4" w:space="0" w:color="auto"/>
              <w:right w:val="single" w:sz="4" w:space="0" w:color="auto"/>
            </w:tcBorders>
            <w:vAlign w:val="center"/>
          </w:tcPr>
          <w:p w14:paraId="08A1F82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48BADC1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39A675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28382C4D" w14:textId="77777777" w:rsidTr="00506028">
        <w:trPr>
          <w:trHeight w:val="354"/>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FB7C35C"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4"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7CE741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649789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91</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BA51771"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130</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81465C"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54</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574F81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28</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5E347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12</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00F9639" w14:textId="77777777" w:rsidR="000D6330" w:rsidRPr="0038348A" w:rsidRDefault="000D6330" w:rsidP="00CC6F33">
            <w:pPr>
              <w:spacing w:after="120" w:line="240" w:lineRule="auto"/>
              <w:contextualSpacing/>
              <w:jc w:val="center"/>
              <w:rPr>
                <w:rFonts w:ascii="Simplified Arabic" w:hAnsi="Simplified Arabic" w:cs="Simplified Arabic"/>
                <w:b/>
                <w:bCs/>
                <w:sz w:val="20"/>
                <w:szCs w:val="20"/>
                <w:lang w:bidi="ar-EG"/>
              </w:rPr>
            </w:pPr>
            <w:r w:rsidRPr="0038348A">
              <w:rPr>
                <w:rFonts w:ascii="Simplified Arabic" w:hAnsi="Simplified Arabic" w:cs="Simplified Arabic" w:hint="cs"/>
                <w:b/>
                <w:bCs/>
                <w:sz w:val="20"/>
                <w:szCs w:val="20"/>
                <w:rtl/>
                <w:lang w:bidi="ar-EG"/>
              </w:rPr>
              <w:t>1205</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102A5DA"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19.4</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DA18F4A"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5.4</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0A02CB2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023CDB2" w14:textId="77777777" w:rsidTr="00506028">
        <w:trPr>
          <w:trHeight w:val="222"/>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0E0841FE"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4"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6DD873B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23DBB6B4"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EFCEA09"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07AB4286"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83</w:t>
            </w:r>
          </w:p>
        </w:tc>
      </w:tr>
    </w:tbl>
    <w:p w14:paraId="12F1E1E1" w14:textId="30E05765" w:rsidR="00506028" w:rsidRPr="00506028" w:rsidRDefault="00506028" w:rsidP="00506028">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0896F64A" w14:textId="3038ED3C" w:rsidR="000D6330" w:rsidRPr="00E8464B" w:rsidRDefault="000D6330" w:rsidP="00506028">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7A37E8">
        <w:rPr>
          <w:rFonts w:ascii="Simplified Arabic" w:hAnsi="Simplified Arabic" w:cs="Simplified Arabic" w:hint="cs"/>
          <w:color w:val="000000" w:themeColor="text1"/>
          <w:sz w:val="28"/>
          <w:szCs w:val="28"/>
          <w:rtl/>
          <w:lang w:bidi="ar-EG"/>
        </w:rPr>
        <w:t xml:space="preserve">البعد </w:t>
      </w:r>
      <w:r w:rsidRPr="00327201">
        <w:rPr>
          <w:rFonts w:ascii="Simplified Arabic" w:hAnsi="Simplified Arabic" w:cs="Simplified Arabic" w:hint="cs"/>
          <w:color w:val="000000" w:themeColor="text1"/>
          <w:sz w:val="28"/>
          <w:szCs w:val="28"/>
          <w:rtl/>
          <w:lang w:bidi="ar-EG"/>
        </w:rPr>
        <w:t>الاجتماعي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83</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1205</w:t>
      </w:r>
      <w:r w:rsidRPr="00E8464B">
        <w:rPr>
          <w:rFonts w:ascii="Simplified Arabic" w:hAnsi="Simplified Arabic" w:cs="Simplified Arabic"/>
          <w:color w:val="000000" w:themeColor="text1"/>
          <w:sz w:val="28"/>
          <w:szCs w:val="28"/>
          <w:rtl/>
          <w:lang w:bidi="ar-EG"/>
        </w:rPr>
        <w:t>).</w:t>
      </w:r>
    </w:p>
    <w:p w14:paraId="22733972"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396F859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327201">
        <w:rPr>
          <w:rFonts w:ascii="Simplified Arabic" w:hAnsi="Simplified Arabic" w:cs="Simplified Arabic" w:hint="cs"/>
          <w:color w:val="000000" w:themeColor="text1"/>
          <w:sz w:val="28"/>
          <w:szCs w:val="28"/>
          <w:rtl/>
          <w:lang w:bidi="ar-EG"/>
        </w:rPr>
        <w:t>توفر بيئة عمل داعمة ومحفزة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توفير البيئة الداعمة التي تساعد على أداء العمل</w:t>
      </w:r>
      <w:r w:rsidRPr="00E8464B">
        <w:rPr>
          <w:rFonts w:ascii="Simplified Arabic" w:hAnsi="Simplified Arabic" w:cs="Simplified Arabic"/>
          <w:color w:val="000000" w:themeColor="text1"/>
          <w:sz w:val="28"/>
          <w:szCs w:val="28"/>
          <w:rtl/>
          <w:lang w:bidi="ar-EG"/>
        </w:rPr>
        <w:t>.</w:t>
      </w:r>
    </w:p>
    <w:p w14:paraId="0665782F"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lastRenderedPageBreak/>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327201">
        <w:rPr>
          <w:rFonts w:ascii="Simplified Arabic" w:hAnsi="Simplified Arabic" w:cs="Simplified Arabic" w:hint="cs"/>
          <w:color w:val="000000" w:themeColor="text1"/>
          <w:sz w:val="28"/>
          <w:szCs w:val="28"/>
          <w:rtl/>
          <w:lang w:bidi="ar-EG"/>
        </w:rPr>
        <w:t>تشجع الشركة العمل الجماعي والتواصل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86</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العمل الجماعي</w:t>
      </w:r>
      <w:r w:rsidRPr="00E8464B">
        <w:rPr>
          <w:rFonts w:ascii="Simplified Arabic" w:hAnsi="Simplified Arabic" w:cs="Simplified Arabic"/>
          <w:color w:val="000000" w:themeColor="text1"/>
          <w:sz w:val="28"/>
          <w:szCs w:val="28"/>
          <w:rtl/>
          <w:lang w:bidi="ar-EG"/>
        </w:rPr>
        <w:t>.</w:t>
      </w:r>
    </w:p>
    <w:p w14:paraId="7DC053A0"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565515F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327201">
        <w:rPr>
          <w:rFonts w:ascii="Simplified Arabic" w:hAnsi="Simplified Arabic" w:cs="Simplified Arabic" w:hint="cs"/>
          <w:color w:val="000000" w:themeColor="text1"/>
          <w:sz w:val="28"/>
          <w:szCs w:val="28"/>
          <w:rtl/>
          <w:lang w:bidi="ar-EG"/>
        </w:rPr>
        <w:t>تلتزم الشركة بالمسؤولية الاجتماعية</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68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عدم وجود ما يلزم الشركة بالمسؤولي</w:t>
      </w:r>
      <w:r>
        <w:rPr>
          <w:rFonts w:ascii="Simplified Arabic" w:hAnsi="Simplified Arabic" w:cs="Simplified Arabic" w:hint="eastAsia"/>
          <w:color w:val="000000" w:themeColor="text1"/>
          <w:sz w:val="28"/>
          <w:szCs w:val="28"/>
          <w:rtl/>
          <w:lang w:bidi="ar-EG"/>
        </w:rPr>
        <w:t>ة</w:t>
      </w:r>
      <w:r>
        <w:rPr>
          <w:rFonts w:ascii="Simplified Arabic" w:hAnsi="Simplified Arabic" w:cs="Simplified Arabic" w:hint="cs"/>
          <w:color w:val="000000" w:themeColor="text1"/>
          <w:sz w:val="28"/>
          <w:szCs w:val="28"/>
          <w:rtl/>
          <w:lang w:bidi="ar-EG"/>
        </w:rPr>
        <w:t xml:space="preserve"> الاجتماعية</w:t>
      </w:r>
      <w:r w:rsidRPr="00E8464B">
        <w:rPr>
          <w:rFonts w:ascii="Simplified Arabic" w:hAnsi="Simplified Arabic" w:cs="Simplified Arabic"/>
          <w:color w:val="000000" w:themeColor="text1"/>
          <w:sz w:val="28"/>
          <w:szCs w:val="28"/>
          <w:rtl/>
          <w:lang w:bidi="ar-EG"/>
        </w:rPr>
        <w:t>.</w:t>
      </w:r>
    </w:p>
    <w:p w14:paraId="193778EC"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7A37E8">
        <w:rPr>
          <w:rFonts w:ascii="Simplified Arabic" w:hAnsi="Simplified Arabic" w:cs="Simplified Arabic" w:hint="cs"/>
          <w:color w:val="000000" w:themeColor="text1"/>
          <w:sz w:val="28"/>
          <w:szCs w:val="28"/>
          <w:rtl/>
          <w:lang w:bidi="ar-EG"/>
        </w:rPr>
        <w:t xml:space="preserve">البعد </w:t>
      </w:r>
      <w:r>
        <w:rPr>
          <w:rFonts w:ascii="Simplified Arabic" w:hAnsi="Simplified Arabic" w:cs="Simplified Arabic" w:hint="cs"/>
          <w:color w:val="000000" w:themeColor="text1"/>
          <w:sz w:val="28"/>
          <w:szCs w:val="28"/>
          <w:rtl/>
          <w:lang w:bidi="ar-EG"/>
        </w:rPr>
        <w:t>الاجتماعي</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توفير البيئة الداعمة وتشجيع العمل الجماعي.</w:t>
      </w:r>
    </w:p>
    <w:p w14:paraId="0026BC52" w14:textId="77777777" w:rsidR="000D6330" w:rsidRPr="003C7343" w:rsidRDefault="000D6330" w:rsidP="000D6330">
      <w:pPr>
        <w:bidi/>
        <w:spacing w:after="120" w:line="240" w:lineRule="auto"/>
        <w:ind w:left="360"/>
        <w:jc w:val="center"/>
        <w:rPr>
          <w:rFonts w:cs="Simplified Arabic"/>
          <w:rtl/>
          <w:lang w:bidi="ar-EG"/>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70016" behindDoc="0" locked="0" layoutInCell="1" allowOverlap="1" wp14:anchorId="7F6E37B3" wp14:editId="79B1837C">
                <wp:simplePos x="0" y="0"/>
                <wp:positionH relativeFrom="column">
                  <wp:posOffset>-689610</wp:posOffset>
                </wp:positionH>
                <wp:positionV relativeFrom="paragraph">
                  <wp:posOffset>175260</wp:posOffset>
                </wp:positionV>
                <wp:extent cx="819150" cy="371475"/>
                <wp:effectExtent l="0" t="0" r="0" b="9525"/>
                <wp:wrapNone/>
                <wp:docPr id="957089310"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4B954"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E37B3" id="_x0000_s1038" style="position:absolute;left:0;text-align:left;margin-left:-54.3pt;margin-top:13.8pt;width:64.5pt;height:29.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" filled="f" stroked="f">
                <v:textbox>
                  <w:txbxContent>
                    <w:p w14:paraId="33D4B954" w14:textId="77777777" w:rsidR="000D6330" w:rsidRDefault="000D6330" w:rsidP="000D6330">
                      <w:pPr>
                        <w:jc w:val="center"/>
                      </w:pPr>
                      <w:r>
                        <w:rPr>
                          <w:rFonts w:cs="Simplified Arabic" w:hint="cs"/>
                          <w:sz w:val="28"/>
                          <w:szCs w:val="28"/>
                          <w:rtl/>
                        </w:rPr>
                        <w:t>ن=63</w:t>
                      </w:r>
                    </w:p>
                  </w:txbxContent>
                </v:textbox>
              </v:rect>
            </w:pict>
          </mc:Fallback>
        </mc:AlternateContent>
      </w:r>
      <w:r w:rsidRPr="003C7343">
        <w:rPr>
          <w:rFonts w:ascii="Simplified Arabic" w:hAnsi="Simplified Arabic" w:cs="Simplified Arabic"/>
          <w:b/>
          <w:bCs/>
          <w:sz w:val="28"/>
          <w:szCs w:val="28"/>
          <w:rtl/>
          <w:lang w:bidi="ar-EG"/>
        </w:rPr>
        <w:t>جدول</w:t>
      </w:r>
      <w:r w:rsidRPr="003C7343">
        <w:rPr>
          <w:rFonts w:ascii="Simplified Arabic" w:hAnsi="Simplified Arabic" w:cs="Simplified Arabic"/>
          <w:b/>
          <w:bCs/>
          <w:sz w:val="28"/>
          <w:szCs w:val="28"/>
          <w:rtl/>
        </w:rPr>
        <w:t xml:space="preserve"> رقم () يوضح </w:t>
      </w:r>
      <w:r>
        <w:rPr>
          <w:rFonts w:ascii="Simplified Arabic" w:hAnsi="Simplified Arabic" w:cs="Simplified Arabic" w:hint="cs"/>
          <w:b/>
          <w:bCs/>
          <w:sz w:val="28"/>
          <w:szCs w:val="28"/>
          <w:rtl/>
        </w:rPr>
        <w:t xml:space="preserve">البعد </w:t>
      </w:r>
      <w:r w:rsidRPr="00064632">
        <w:rPr>
          <w:rFonts w:ascii="Simplified Arabic" w:hAnsi="Simplified Arabic" w:cs="Simplified Arabic" w:hint="cs"/>
          <w:b/>
          <w:bCs/>
          <w:sz w:val="28"/>
          <w:szCs w:val="28"/>
          <w:rtl/>
        </w:rPr>
        <w:t>التقني</w:t>
      </w:r>
    </w:p>
    <w:tbl>
      <w:tblPr>
        <w:tblpPr w:leftFromText="180" w:rightFromText="180" w:vertAnchor="text" w:horzAnchor="margin" w:tblpXSpec="center" w:tblpY="290"/>
        <w:bidiVisual/>
        <w:tblW w:w="10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3903"/>
        <w:gridCol w:w="674"/>
        <w:gridCol w:w="674"/>
        <w:gridCol w:w="673"/>
        <w:gridCol w:w="807"/>
        <w:gridCol w:w="679"/>
        <w:gridCol w:w="684"/>
        <w:gridCol w:w="760"/>
        <w:gridCol w:w="35"/>
        <w:gridCol w:w="808"/>
        <w:gridCol w:w="406"/>
      </w:tblGrid>
      <w:tr w:rsidR="000D6330" w:rsidRPr="00E8464B" w14:paraId="1421D3DF" w14:textId="77777777" w:rsidTr="00506028">
        <w:trPr>
          <w:trHeight w:val="321"/>
        </w:trPr>
        <w:tc>
          <w:tcPr>
            <w:tcW w:w="482" w:type="dxa"/>
            <w:vMerge w:val="restart"/>
            <w:tcBorders>
              <w:top w:val="thinThickSmallGap" w:sz="18" w:space="0" w:color="auto"/>
              <w:left w:val="thickThinSmallGap" w:sz="18" w:space="0" w:color="auto"/>
              <w:right w:val="single" w:sz="4" w:space="0" w:color="auto"/>
            </w:tcBorders>
            <w:shd w:val="clear" w:color="auto" w:fill="F2F2F2"/>
            <w:vAlign w:val="center"/>
          </w:tcPr>
          <w:p w14:paraId="69134D4F"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90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2489C065"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Pr>
                <w:rFonts w:ascii="Simplified Arabic" w:hAnsi="Simplified Arabic" w:cs="Simplified Arabic" w:hint="cs"/>
                <w:b/>
                <w:bCs/>
                <w:sz w:val="28"/>
                <w:szCs w:val="28"/>
                <w:rtl/>
                <w:lang w:bidi="ar-EG"/>
              </w:rPr>
              <w:t xml:space="preserve">البعد </w:t>
            </w:r>
            <w:r>
              <w:rPr>
                <w:rFonts w:cs="Simplified Arabic" w:hint="cs"/>
                <w:b/>
                <w:bCs/>
                <w:rtl/>
                <w:lang w:bidi="ar-EG"/>
              </w:rPr>
              <w:t>التقني</w:t>
            </w:r>
          </w:p>
        </w:tc>
        <w:tc>
          <w:tcPr>
            <w:tcW w:w="3507"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53A6ABBF"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الاستجابات </w:t>
            </w:r>
          </w:p>
        </w:tc>
        <w:tc>
          <w:tcPr>
            <w:tcW w:w="68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3C179C0C"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مجموع الأوزان</w:t>
            </w:r>
          </w:p>
        </w:tc>
        <w:tc>
          <w:tcPr>
            <w:tcW w:w="760"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70CA5425"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b/>
                <w:bCs/>
                <w:color w:val="000000"/>
                <w:sz w:val="18"/>
                <w:szCs w:val="18"/>
                <w:rtl/>
                <w:lang w:bidi="ar-EG"/>
              </w:rPr>
              <w:t xml:space="preserve">المتوسط </w:t>
            </w:r>
            <w:r w:rsidRPr="007776D8">
              <w:rPr>
                <w:rFonts w:ascii="Simplified Arabic" w:hAnsi="Simplified Arabic" w:cs="Simplified Arabic" w:hint="cs"/>
                <w:b/>
                <w:bCs/>
                <w:color w:val="000000"/>
                <w:sz w:val="18"/>
                <w:szCs w:val="18"/>
                <w:rtl/>
                <w:lang w:bidi="ar-EG"/>
              </w:rPr>
              <w:t>الحسابي</w:t>
            </w:r>
          </w:p>
        </w:tc>
        <w:tc>
          <w:tcPr>
            <w:tcW w:w="843"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D0AFCD7"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6"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9927F13"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0F235544" w14:textId="77777777" w:rsidTr="00506028">
        <w:trPr>
          <w:trHeight w:val="173"/>
        </w:trPr>
        <w:tc>
          <w:tcPr>
            <w:tcW w:w="482" w:type="dxa"/>
            <w:vMerge/>
            <w:tcBorders>
              <w:left w:val="thickThinSmallGap" w:sz="18" w:space="0" w:color="auto"/>
              <w:bottom w:val="thickThinSmallGap" w:sz="18" w:space="0" w:color="auto"/>
              <w:right w:val="single" w:sz="4" w:space="0" w:color="auto"/>
            </w:tcBorders>
            <w:vAlign w:val="center"/>
          </w:tcPr>
          <w:p w14:paraId="70C9CEED"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90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9144DC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AF9033D"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أوافق بشدة</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6DFE3896"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أوافق</w:t>
            </w:r>
          </w:p>
        </w:tc>
        <w:tc>
          <w:tcPr>
            <w:tcW w:w="673"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4CCDD564"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rtl/>
                <w:lang w:bidi="ar-EG"/>
              </w:rPr>
            </w:pPr>
            <w:r w:rsidRPr="007776D8">
              <w:rPr>
                <w:rFonts w:ascii="Simplified Arabic" w:hAnsi="Simplified Arabic" w:cs="Simplified Arabic" w:hint="cs"/>
                <w:b/>
                <w:bCs/>
                <w:color w:val="000000"/>
                <w:sz w:val="18"/>
                <w:szCs w:val="18"/>
                <w:rtl/>
                <w:lang w:bidi="ar-EG"/>
              </w:rPr>
              <w:t>محايد</w:t>
            </w:r>
          </w:p>
        </w:tc>
        <w:tc>
          <w:tcPr>
            <w:tcW w:w="80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F8043C2"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 xml:space="preserve">أعارض </w:t>
            </w:r>
          </w:p>
        </w:tc>
        <w:tc>
          <w:tcPr>
            <w:tcW w:w="67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6B42891" w14:textId="77777777" w:rsidR="000D6330" w:rsidRPr="007776D8" w:rsidRDefault="000D6330" w:rsidP="00CC6F33">
            <w:pPr>
              <w:spacing w:after="120" w:line="240" w:lineRule="auto"/>
              <w:contextualSpacing/>
              <w:jc w:val="center"/>
              <w:rPr>
                <w:rFonts w:ascii="Simplified Arabic" w:hAnsi="Simplified Arabic" w:cs="Simplified Arabic"/>
                <w:b/>
                <w:bCs/>
                <w:color w:val="000000"/>
                <w:sz w:val="18"/>
                <w:szCs w:val="18"/>
                <w:lang w:bidi="ar-EG"/>
              </w:rPr>
            </w:pPr>
            <w:r w:rsidRPr="007776D8">
              <w:rPr>
                <w:rFonts w:ascii="Simplified Arabic" w:hAnsi="Simplified Arabic" w:cs="Simplified Arabic" w:hint="cs"/>
                <w:b/>
                <w:bCs/>
                <w:color w:val="000000"/>
                <w:sz w:val="18"/>
                <w:szCs w:val="18"/>
                <w:rtl/>
                <w:lang w:bidi="ar-EG"/>
              </w:rPr>
              <w:t>أعارض بشدة</w:t>
            </w:r>
          </w:p>
        </w:tc>
        <w:tc>
          <w:tcPr>
            <w:tcW w:w="684" w:type="dxa"/>
            <w:vMerge/>
            <w:tcBorders>
              <w:top w:val="thinThickSmallGap" w:sz="18" w:space="0" w:color="auto"/>
              <w:left w:val="single" w:sz="4" w:space="0" w:color="auto"/>
              <w:bottom w:val="thickThinSmallGap" w:sz="18" w:space="0" w:color="auto"/>
              <w:right w:val="single" w:sz="4" w:space="0" w:color="auto"/>
            </w:tcBorders>
            <w:vAlign w:val="center"/>
            <w:hideMark/>
          </w:tcPr>
          <w:p w14:paraId="08851A45"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760" w:type="dxa"/>
            <w:vMerge/>
            <w:tcBorders>
              <w:top w:val="thinThickSmallGap" w:sz="18" w:space="0" w:color="auto"/>
              <w:left w:val="single" w:sz="4" w:space="0" w:color="auto"/>
              <w:bottom w:val="thickThinSmallGap" w:sz="18" w:space="0" w:color="auto"/>
              <w:right w:val="single" w:sz="4" w:space="0" w:color="auto"/>
            </w:tcBorders>
            <w:vAlign w:val="center"/>
            <w:hideMark/>
          </w:tcPr>
          <w:p w14:paraId="754D8980" w14:textId="77777777" w:rsidR="000D6330" w:rsidRPr="007776D8" w:rsidRDefault="000D6330" w:rsidP="00CC6F33">
            <w:pPr>
              <w:spacing w:after="120" w:line="240" w:lineRule="auto"/>
              <w:contextualSpacing/>
              <w:rPr>
                <w:rFonts w:ascii="Simplified Arabic" w:hAnsi="Simplified Arabic" w:cs="Simplified Arabic"/>
                <w:b/>
                <w:bCs/>
                <w:color w:val="000000"/>
                <w:sz w:val="18"/>
                <w:szCs w:val="18"/>
                <w:lang w:bidi="ar-EG"/>
              </w:rPr>
            </w:pPr>
          </w:p>
        </w:tc>
        <w:tc>
          <w:tcPr>
            <w:tcW w:w="843"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3AA0FBCC"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6"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4CE8842B"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32D3400E" w14:textId="77777777" w:rsidTr="00506028">
        <w:trPr>
          <w:trHeight w:val="281"/>
        </w:trPr>
        <w:tc>
          <w:tcPr>
            <w:tcW w:w="482" w:type="dxa"/>
            <w:tcBorders>
              <w:top w:val="thickThinSmallGap" w:sz="18" w:space="0" w:color="auto"/>
              <w:left w:val="thickThinSmallGap" w:sz="18" w:space="0" w:color="auto"/>
              <w:bottom w:val="single" w:sz="4" w:space="0" w:color="auto"/>
              <w:right w:val="single" w:sz="4" w:space="0" w:color="auto"/>
            </w:tcBorders>
            <w:vAlign w:val="center"/>
          </w:tcPr>
          <w:p w14:paraId="598ADDE7"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903" w:type="dxa"/>
            <w:tcBorders>
              <w:top w:val="thickThinSmallGap" w:sz="18" w:space="0" w:color="auto"/>
              <w:left w:val="thickThinSmallGap" w:sz="18" w:space="0" w:color="auto"/>
              <w:bottom w:val="single" w:sz="4" w:space="0" w:color="auto"/>
              <w:right w:val="single" w:sz="4" w:space="0" w:color="auto"/>
            </w:tcBorders>
          </w:tcPr>
          <w:p w14:paraId="3F6FDCB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تعتمد الشركة تقنيات حديثة في مجال الأمن السيبراني</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4172D3E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6D38686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73" w:type="dxa"/>
            <w:tcBorders>
              <w:top w:val="thickThinSmallGap" w:sz="18" w:space="0" w:color="auto"/>
              <w:left w:val="single" w:sz="4" w:space="0" w:color="auto"/>
              <w:bottom w:val="single" w:sz="4" w:space="0" w:color="auto"/>
              <w:right w:val="single" w:sz="4" w:space="0" w:color="auto"/>
            </w:tcBorders>
            <w:vAlign w:val="center"/>
          </w:tcPr>
          <w:p w14:paraId="280A6B0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7" w:type="dxa"/>
            <w:tcBorders>
              <w:top w:val="thickThinSmallGap" w:sz="18" w:space="0" w:color="auto"/>
              <w:left w:val="single" w:sz="4" w:space="0" w:color="auto"/>
              <w:bottom w:val="single" w:sz="4" w:space="0" w:color="auto"/>
              <w:right w:val="single" w:sz="4" w:space="0" w:color="auto"/>
            </w:tcBorders>
            <w:vAlign w:val="center"/>
          </w:tcPr>
          <w:p w14:paraId="32B887C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6</w:t>
            </w:r>
          </w:p>
        </w:tc>
        <w:tc>
          <w:tcPr>
            <w:tcW w:w="679" w:type="dxa"/>
            <w:tcBorders>
              <w:top w:val="thickThinSmallGap" w:sz="18" w:space="0" w:color="auto"/>
              <w:left w:val="single" w:sz="4" w:space="0" w:color="auto"/>
              <w:bottom w:val="single" w:sz="4" w:space="0" w:color="auto"/>
              <w:right w:val="single" w:sz="4" w:space="0" w:color="auto"/>
            </w:tcBorders>
            <w:vAlign w:val="center"/>
          </w:tcPr>
          <w:p w14:paraId="6C3E3C9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thickThinSmallGap" w:sz="18" w:space="0" w:color="auto"/>
              <w:left w:val="single" w:sz="4" w:space="0" w:color="auto"/>
              <w:bottom w:val="single" w:sz="4" w:space="0" w:color="auto"/>
              <w:right w:val="single" w:sz="4" w:space="0" w:color="auto"/>
            </w:tcBorders>
            <w:vAlign w:val="center"/>
          </w:tcPr>
          <w:p w14:paraId="2AA6DEB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60" w:type="dxa"/>
            <w:tcBorders>
              <w:top w:val="thickThinSmallGap" w:sz="18" w:space="0" w:color="auto"/>
              <w:left w:val="single" w:sz="4" w:space="0" w:color="auto"/>
              <w:bottom w:val="single" w:sz="4" w:space="0" w:color="auto"/>
              <w:right w:val="single" w:sz="4" w:space="0" w:color="auto"/>
            </w:tcBorders>
            <w:vAlign w:val="center"/>
          </w:tcPr>
          <w:p w14:paraId="5EBA1FE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3.76</w:t>
            </w:r>
          </w:p>
        </w:tc>
        <w:tc>
          <w:tcPr>
            <w:tcW w:w="843" w:type="dxa"/>
            <w:gridSpan w:val="2"/>
            <w:tcBorders>
              <w:top w:val="thickThinSmallGap" w:sz="18" w:space="0" w:color="auto"/>
              <w:left w:val="single" w:sz="4" w:space="0" w:color="auto"/>
              <w:bottom w:val="single" w:sz="4" w:space="0" w:color="auto"/>
              <w:right w:val="single" w:sz="4" w:space="0" w:color="auto"/>
            </w:tcBorders>
            <w:vAlign w:val="center"/>
          </w:tcPr>
          <w:p w14:paraId="2567384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1.09</w:t>
            </w:r>
          </w:p>
        </w:tc>
        <w:tc>
          <w:tcPr>
            <w:tcW w:w="406" w:type="dxa"/>
            <w:tcBorders>
              <w:top w:val="thickThinSmallGap" w:sz="18" w:space="0" w:color="auto"/>
              <w:left w:val="single" w:sz="4" w:space="0" w:color="auto"/>
              <w:bottom w:val="single" w:sz="4" w:space="0" w:color="auto"/>
              <w:right w:val="thinThickSmallGap" w:sz="18" w:space="0" w:color="auto"/>
            </w:tcBorders>
            <w:vAlign w:val="center"/>
          </w:tcPr>
          <w:p w14:paraId="03E63D8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5</w:t>
            </w:r>
          </w:p>
        </w:tc>
      </w:tr>
      <w:tr w:rsidR="000D6330" w:rsidRPr="00E8464B" w14:paraId="009A4BD0" w14:textId="77777777" w:rsidTr="00506028">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6D4D350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903" w:type="dxa"/>
            <w:tcBorders>
              <w:top w:val="single" w:sz="4" w:space="0" w:color="auto"/>
              <w:left w:val="thickThinSmallGap" w:sz="18" w:space="0" w:color="auto"/>
              <w:bottom w:val="single" w:sz="4" w:space="0" w:color="auto"/>
              <w:right w:val="single" w:sz="4" w:space="0" w:color="auto"/>
            </w:tcBorders>
          </w:tcPr>
          <w:p w14:paraId="45F7FC2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تجدد أنظمتها التقنية باستمرار</w:t>
            </w:r>
          </w:p>
        </w:tc>
        <w:tc>
          <w:tcPr>
            <w:tcW w:w="674" w:type="dxa"/>
            <w:tcBorders>
              <w:top w:val="single" w:sz="4" w:space="0" w:color="auto"/>
              <w:left w:val="single" w:sz="4" w:space="0" w:color="auto"/>
              <w:bottom w:val="single" w:sz="4" w:space="0" w:color="auto"/>
              <w:right w:val="single" w:sz="4" w:space="0" w:color="auto"/>
            </w:tcBorders>
            <w:vAlign w:val="center"/>
          </w:tcPr>
          <w:p w14:paraId="5591170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74" w:type="dxa"/>
            <w:tcBorders>
              <w:top w:val="single" w:sz="4" w:space="0" w:color="auto"/>
              <w:left w:val="single" w:sz="4" w:space="0" w:color="auto"/>
              <w:bottom w:val="single" w:sz="4" w:space="0" w:color="auto"/>
              <w:right w:val="single" w:sz="4" w:space="0" w:color="auto"/>
            </w:tcBorders>
            <w:vAlign w:val="center"/>
          </w:tcPr>
          <w:p w14:paraId="3A2DE7A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73" w:type="dxa"/>
            <w:tcBorders>
              <w:top w:val="single" w:sz="4" w:space="0" w:color="auto"/>
              <w:left w:val="single" w:sz="4" w:space="0" w:color="auto"/>
              <w:bottom w:val="single" w:sz="4" w:space="0" w:color="auto"/>
              <w:right w:val="single" w:sz="4" w:space="0" w:color="auto"/>
            </w:tcBorders>
            <w:vAlign w:val="center"/>
          </w:tcPr>
          <w:p w14:paraId="0E1C9F4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807" w:type="dxa"/>
            <w:tcBorders>
              <w:top w:val="single" w:sz="4" w:space="0" w:color="auto"/>
              <w:left w:val="single" w:sz="4" w:space="0" w:color="auto"/>
              <w:bottom w:val="single" w:sz="4" w:space="0" w:color="auto"/>
              <w:right w:val="single" w:sz="4" w:space="0" w:color="auto"/>
            </w:tcBorders>
            <w:vAlign w:val="center"/>
          </w:tcPr>
          <w:p w14:paraId="7B18183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6665447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84" w:type="dxa"/>
            <w:tcBorders>
              <w:top w:val="single" w:sz="4" w:space="0" w:color="auto"/>
              <w:left w:val="single" w:sz="4" w:space="0" w:color="auto"/>
              <w:bottom w:val="single" w:sz="4" w:space="0" w:color="auto"/>
              <w:right w:val="single" w:sz="4" w:space="0" w:color="auto"/>
            </w:tcBorders>
            <w:vAlign w:val="center"/>
          </w:tcPr>
          <w:p w14:paraId="55FFED9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244</w:t>
            </w:r>
          </w:p>
        </w:tc>
        <w:tc>
          <w:tcPr>
            <w:tcW w:w="760" w:type="dxa"/>
            <w:tcBorders>
              <w:top w:val="single" w:sz="4" w:space="0" w:color="auto"/>
              <w:left w:val="single" w:sz="4" w:space="0" w:color="auto"/>
              <w:bottom w:val="single" w:sz="4" w:space="0" w:color="auto"/>
              <w:right w:val="single" w:sz="4" w:space="0" w:color="auto"/>
            </w:tcBorders>
            <w:vAlign w:val="center"/>
          </w:tcPr>
          <w:p w14:paraId="564A45F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3.87</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7A6C0B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1.04</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1DFFFD0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0449F84D" w14:textId="77777777" w:rsidTr="00506028">
        <w:trPr>
          <w:trHeight w:val="463"/>
        </w:trPr>
        <w:tc>
          <w:tcPr>
            <w:tcW w:w="482" w:type="dxa"/>
            <w:tcBorders>
              <w:top w:val="single" w:sz="4" w:space="0" w:color="auto"/>
              <w:left w:val="thickThinSmallGap" w:sz="18" w:space="0" w:color="auto"/>
              <w:bottom w:val="single" w:sz="4" w:space="0" w:color="auto"/>
              <w:right w:val="single" w:sz="4" w:space="0" w:color="auto"/>
            </w:tcBorders>
            <w:vAlign w:val="center"/>
          </w:tcPr>
          <w:p w14:paraId="3A5B175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903" w:type="dxa"/>
            <w:tcBorders>
              <w:top w:val="single" w:sz="4" w:space="0" w:color="auto"/>
              <w:left w:val="thickThinSmallGap" w:sz="18" w:space="0" w:color="auto"/>
              <w:bottom w:val="single" w:sz="4" w:space="0" w:color="auto"/>
              <w:right w:val="single" w:sz="4" w:space="0" w:color="auto"/>
            </w:tcBorders>
          </w:tcPr>
          <w:p w14:paraId="539C62D1"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تشجع الابتكار في تطوير خدماتها الأمنية</w:t>
            </w:r>
          </w:p>
        </w:tc>
        <w:tc>
          <w:tcPr>
            <w:tcW w:w="674" w:type="dxa"/>
            <w:tcBorders>
              <w:top w:val="single" w:sz="4" w:space="0" w:color="auto"/>
              <w:left w:val="single" w:sz="4" w:space="0" w:color="auto"/>
              <w:bottom w:val="single" w:sz="4" w:space="0" w:color="auto"/>
              <w:right w:val="single" w:sz="4" w:space="0" w:color="auto"/>
            </w:tcBorders>
            <w:vAlign w:val="center"/>
          </w:tcPr>
          <w:p w14:paraId="3187BFE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3FDA8BF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73" w:type="dxa"/>
            <w:tcBorders>
              <w:top w:val="single" w:sz="4" w:space="0" w:color="auto"/>
              <w:left w:val="single" w:sz="4" w:space="0" w:color="auto"/>
              <w:bottom w:val="single" w:sz="4" w:space="0" w:color="auto"/>
              <w:right w:val="single" w:sz="4" w:space="0" w:color="auto"/>
            </w:tcBorders>
            <w:vAlign w:val="center"/>
          </w:tcPr>
          <w:p w14:paraId="3E38444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807" w:type="dxa"/>
            <w:tcBorders>
              <w:top w:val="single" w:sz="4" w:space="0" w:color="auto"/>
              <w:left w:val="single" w:sz="4" w:space="0" w:color="auto"/>
              <w:bottom w:val="single" w:sz="4" w:space="0" w:color="auto"/>
              <w:right w:val="single" w:sz="4" w:space="0" w:color="auto"/>
            </w:tcBorders>
            <w:vAlign w:val="center"/>
          </w:tcPr>
          <w:p w14:paraId="0FA0C89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9" w:type="dxa"/>
            <w:tcBorders>
              <w:top w:val="single" w:sz="4" w:space="0" w:color="auto"/>
              <w:left w:val="single" w:sz="4" w:space="0" w:color="auto"/>
              <w:bottom w:val="single" w:sz="4" w:space="0" w:color="auto"/>
              <w:right w:val="single" w:sz="4" w:space="0" w:color="auto"/>
            </w:tcBorders>
            <w:vAlign w:val="center"/>
          </w:tcPr>
          <w:p w14:paraId="263D00E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84" w:type="dxa"/>
            <w:tcBorders>
              <w:top w:val="single" w:sz="4" w:space="0" w:color="auto"/>
              <w:left w:val="single" w:sz="4" w:space="0" w:color="auto"/>
              <w:bottom w:val="single" w:sz="4" w:space="0" w:color="auto"/>
              <w:right w:val="single" w:sz="4" w:space="0" w:color="auto"/>
            </w:tcBorders>
            <w:vAlign w:val="center"/>
          </w:tcPr>
          <w:p w14:paraId="0D5998C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239</w:t>
            </w:r>
          </w:p>
        </w:tc>
        <w:tc>
          <w:tcPr>
            <w:tcW w:w="760" w:type="dxa"/>
            <w:tcBorders>
              <w:top w:val="single" w:sz="4" w:space="0" w:color="auto"/>
              <w:left w:val="single" w:sz="4" w:space="0" w:color="auto"/>
              <w:bottom w:val="single" w:sz="4" w:space="0" w:color="auto"/>
              <w:right w:val="single" w:sz="4" w:space="0" w:color="auto"/>
            </w:tcBorders>
            <w:vAlign w:val="center"/>
          </w:tcPr>
          <w:p w14:paraId="41460C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3.79</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3754327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1.08</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3421807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55B6CB51" w14:textId="77777777" w:rsidTr="00506028">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24C755C0"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903" w:type="dxa"/>
            <w:tcBorders>
              <w:top w:val="single" w:sz="4" w:space="0" w:color="auto"/>
              <w:left w:val="thickThinSmallGap" w:sz="18" w:space="0" w:color="auto"/>
              <w:bottom w:val="single" w:sz="4" w:space="0" w:color="auto"/>
              <w:right w:val="single" w:sz="4" w:space="0" w:color="auto"/>
            </w:tcBorders>
          </w:tcPr>
          <w:p w14:paraId="0E316DE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تخصص موارد لتطوير المعرفة التقنية للموظفين</w:t>
            </w:r>
          </w:p>
        </w:tc>
        <w:tc>
          <w:tcPr>
            <w:tcW w:w="674" w:type="dxa"/>
            <w:tcBorders>
              <w:top w:val="single" w:sz="4" w:space="0" w:color="auto"/>
              <w:left w:val="single" w:sz="4" w:space="0" w:color="auto"/>
              <w:bottom w:val="single" w:sz="4" w:space="0" w:color="auto"/>
              <w:right w:val="single" w:sz="4" w:space="0" w:color="auto"/>
            </w:tcBorders>
            <w:vAlign w:val="center"/>
          </w:tcPr>
          <w:p w14:paraId="195332B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29</w:t>
            </w:r>
          </w:p>
        </w:tc>
        <w:tc>
          <w:tcPr>
            <w:tcW w:w="674" w:type="dxa"/>
            <w:tcBorders>
              <w:top w:val="single" w:sz="4" w:space="0" w:color="auto"/>
              <w:left w:val="single" w:sz="4" w:space="0" w:color="auto"/>
              <w:bottom w:val="single" w:sz="4" w:space="0" w:color="auto"/>
              <w:right w:val="single" w:sz="4" w:space="0" w:color="auto"/>
            </w:tcBorders>
            <w:vAlign w:val="center"/>
          </w:tcPr>
          <w:p w14:paraId="27CDFFA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673" w:type="dxa"/>
            <w:tcBorders>
              <w:top w:val="single" w:sz="4" w:space="0" w:color="auto"/>
              <w:left w:val="single" w:sz="4" w:space="0" w:color="auto"/>
              <w:bottom w:val="single" w:sz="4" w:space="0" w:color="auto"/>
              <w:right w:val="single" w:sz="4" w:space="0" w:color="auto"/>
            </w:tcBorders>
            <w:vAlign w:val="center"/>
          </w:tcPr>
          <w:p w14:paraId="24D5B41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807" w:type="dxa"/>
            <w:tcBorders>
              <w:top w:val="single" w:sz="4" w:space="0" w:color="auto"/>
              <w:left w:val="single" w:sz="4" w:space="0" w:color="auto"/>
              <w:bottom w:val="single" w:sz="4" w:space="0" w:color="auto"/>
              <w:right w:val="single" w:sz="4" w:space="0" w:color="auto"/>
            </w:tcBorders>
            <w:vAlign w:val="center"/>
          </w:tcPr>
          <w:p w14:paraId="3569901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9" w:type="dxa"/>
            <w:tcBorders>
              <w:top w:val="single" w:sz="4" w:space="0" w:color="auto"/>
              <w:left w:val="single" w:sz="4" w:space="0" w:color="auto"/>
              <w:bottom w:val="single" w:sz="4" w:space="0" w:color="auto"/>
              <w:right w:val="single" w:sz="4" w:space="0" w:color="auto"/>
            </w:tcBorders>
            <w:vAlign w:val="center"/>
          </w:tcPr>
          <w:p w14:paraId="2DC9D11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3267608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251</w:t>
            </w:r>
          </w:p>
        </w:tc>
        <w:tc>
          <w:tcPr>
            <w:tcW w:w="760" w:type="dxa"/>
            <w:tcBorders>
              <w:top w:val="single" w:sz="4" w:space="0" w:color="auto"/>
              <w:left w:val="single" w:sz="4" w:space="0" w:color="auto"/>
              <w:bottom w:val="single" w:sz="4" w:space="0" w:color="auto"/>
              <w:right w:val="single" w:sz="4" w:space="0" w:color="auto"/>
            </w:tcBorders>
            <w:vAlign w:val="center"/>
          </w:tcPr>
          <w:p w14:paraId="42EF20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3.98</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6ACF87B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1.13</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3696E40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5F3080C" w14:textId="77777777" w:rsidTr="00506028">
        <w:trPr>
          <w:trHeight w:val="528"/>
        </w:trPr>
        <w:tc>
          <w:tcPr>
            <w:tcW w:w="482" w:type="dxa"/>
            <w:tcBorders>
              <w:top w:val="single" w:sz="4" w:space="0" w:color="auto"/>
              <w:left w:val="thickThinSmallGap" w:sz="18" w:space="0" w:color="auto"/>
              <w:bottom w:val="single" w:sz="4" w:space="0" w:color="auto"/>
              <w:right w:val="single" w:sz="4" w:space="0" w:color="auto"/>
            </w:tcBorders>
            <w:vAlign w:val="center"/>
          </w:tcPr>
          <w:p w14:paraId="60A2B60B"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5</w:t>
            </w:r>
          </w:p>
        </w:tc>
        <w:tc>
          <w:tcPr>
            <w:tcW w:w="3903" w:type="dxa"/>
            <w:tcBorders>
              <w:top w:val="single" w:sz="4" w:space="0" w:color="auto"/>
              <w:left w:val="thickThinSmallGap" w:sz="18" w:space="0" w:color="auto"/>
              <w:bottom w:val="single" w:sz="4" w:space="0" w:color="auto"/>
              <w:right w:val="single" w:sz="4" w:space="0" w:color="auto"/>
            </w:tcBorders>
          </w:tcPr>
          <w:p w14:paraId="5D2EB91C" w14:textId="77777777" w:rsidR="000D6330" w:rsidRPr="00E8464B" w:rsidRDefault="000D6330" w:rsidP="00CC6F33">
            <w:pPr>
              <w:bidi/>
              <w:spacing w:after="120" w:line="240" w:lineRule="auto"/>
              <w:jc w:val="both"/>
              <w:rPr>
                <w:rFonts w:ascii="Simplified Arabic" w:hAnsi="Simplified Arabic" w:cs="Simplified Arabic"/>
                <w:b/>
                <w:bCs/>
                <w:lang w:bidi="ar-EG"/>
              </w:rPr>
            </w:pPr>
            <w:r w:rsidRPr="00FF6CF8">
              <w:rPr>
                <w:rFonts w:cs="Simplified Arabic" w:hint="cs"/>
                <w:rtl/>
                <w:lang w:bidi="ar-EG"/>
              </w:rPr>
              <w:t>تستثمر في حلول أمنية تعزز استمراريتها</w:t>
            </w:r>
          </w:p>
        </w:tc>
        <w:tc>
          <w:tcPr>
            <w:tcW w:w="674" w:type="dxa"/>
            <w:tcBorders>
              <w:top w:val="single" w:sz="4" w:space="0" w:color="auto"/>
              <w:left w:val="single" w:sz="4" w:space="0" w:color="auto"/>
              <w:bottom w:val="single" w:sz="4" w:space="0" w:color="auto"/>
              <w:right w:val="single" w:sz="4" w:space="0" w:color="auto"/>
            </w:tcBorders>
            <w:vAlign w:val="center"/>
          </w:tcPr>
          <w:p w14:paraId="64803D5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74" w:type="dxa"/>
            <w:tcBorders>
              <w:top w:val="single" w:sz="4" w:space="0" w:color="auto"/>
              <w:left w:val="single" w:sz="4" w:space="0" w:color="auto"/>
              <w:bottom w:val="single" w:sz="4" w:space="0" w:color="auto"/>
              <w:right w:val="single" w:sz="4" w:space="0" w:color="auto"/>
            </w:tcBorders>
            <w:vAlign w:val="center"/>
          </w:tcPr>
          <w:p w14:paraId="26BE081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73" w:type="dxa"/>
            <w:tcBorders>
              <w:top w:val="single" w:sz="4" w:space="0" w:color="auto"/>
              <w:left w:val="single" w:sz="4" w:space="0" w:color="auto"/>
              <w:bottom w:val="single" w:sz="4" w:space="0" w:color="auto"/>
              <w:right w:val="single" w:sz="4" w:space="0" w:color="auto"/>
            </w:tcBorders>
            <w:vAlign w:val="center"/>
          </w:tcPr>
          <w:p w14:paraId="63498A9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6</w:t>
            </w:r>
          </w:p>
        </w:tc>
        <w:tc>
          <w:tcPr>
            <w:tcW w:w="807" w:type="dxa"/>
            <w:tcBorders>
              <w:top w:val="single" w:sz="4" w:space="0" w:color="auto"/>
              <w:left w:val="single" w:sz="4" w:space="0" w:color="auto"/>
              <w:bottom w:val="single" w:sz="4" w:space="0" w:color="auto"/>
              <w:right w:val="single" w:sz="4" w:space="0" w:color="auto"/>
            </w:tcBorders>
            <w:vAlign w:val="center"/>
          </w:tcPr>
          <w:p w14:paraId="17567EB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9" w:type="dxa"/>
            <w:tcBorders>
              <w:top w:val="single" w:sz="4" w:space="0" w:color="auto"/>
              <w:left w:val="single" w:sz="4" w:space="0" w:color="auto"/>
              <w:bottom w:val="single" w:sz="4" w:space="0" w:color="auto"/>
              <w:right w:val="single" w:sz="4" w:space="0" w:color="auto"/>
            </w:tcBorders>
            <w:vAlign w:val="center"/>
          </w:tcPr>
          <w:p w14:paraId="6C485E1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84" w:type="dxa"/>
            <w:tcBorders>
              <w:top w:val="single" w:sz="4" w:space="0" w:color="auto"/>
              <w:left w:val="single" w:sz="4" w:space="0" w:color="auto"/>
              <w:bottom w:val="single" w:sz="4" w:space="0" w:color="auto"/>
              <w:right w:val="single" w:sz="4" w:space="0" w:color="auto"/>
            </w:tcBorders>
            <w:vAlign w:val="center"/>
          </w:tcPr>
          <w:p w14:paraId="2F4D8A5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243</w:t>
            </w:r>
          </w:p>
        </w:tc>
        <w:tc>
          <w:tcPr>
            <w:tcW w:w="760" w:type="dxa"/>
            <w:tcBorders>
              <w:top w:val="single" w:sz="4" w:space="0" w:color="auto"/>
              <w:left w:val="single" w:sz="4" w:space="0" w:color="auto"/>
              <w:bottom w:val="single" w:sz="4" w:space="0" w:color="auto"/>
              <w:right w:val="single" w:sz="4" w:space="0" w:color="auto"/>
            </w:tcBorders>
            <w:vAlign w:val="center"/>
          </w:tcPr>
          <w:p w14:paraId="4CC20A0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3.86</w:t>
            </w:r>
          </w:p>
        </w:tc>
        <w:tc>
          <w:tcPr>
            <w:tcW w:w="843" w:type="dxa"/>
            <w:gridSpan w:val="2"/>
            <w:tcBorders>
              <w:top w:val="single" w:sz="4" w:space="0" w:color="auto"/>
              <w:left w:val="single" w:sz="4" w:space="0" w:color="auto"/>
              <w:bottom w:val="single" w:sz="4" w:space="0" w:color="auto"/>
              <w:right w:val="single" w:sz="4" w:space="0" w:color="auto"/>
            </w:tcBorders>
            <w:vAlign w:val="center"/>
          </w:tcPr>
          <w:p w14:paraId="4B08364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1.09</w:t>
            </w:r>
          </w:p>
        </w:tc>
        <w:tc>
          <w:tcPr>
            <w:tcW w:w="406" w:type="dxa"/>
            <w:tcBorders>
              <w:top w:val="single" w:sz="4" w:space="0" w:color="auto"/>
              <w:left w:val="single" w:sz="4" w:space="0" w:color="auto"/>
              <w:bottom w:val="single" w:sz="4" w:space="0" w:color="auto"/>
              <w:right w:val="thinThickSmallGap" w:sz="18" w:space="0" w:color="auto"/>
            </w:tcBorders>
            <w:vAlign w:val="center"/>
          </w:tcPr>
          <w:p w14:paraId="15179D1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38D9F4FE" w14:textId="77777777" w:rsidTr="00506028">
        <w:trPr>
          <w:trHeight w:val="351"/>
        </w:trPr>
        <w:tc>
          <w:tcPr>
            <w:tcW w:w="482"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17889C2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6EDAB424"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73DC99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108</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86B2062"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99</w:t>
            </w:r>
          </w:p>
        </w:tc>
        <w:tc>
          <w:tcPr>
            <w:tcW w:w="67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C645D7"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72</w:t>
            </w:r>
          </w:p>
        </w:tc>
        <w:tc>
          <w:tcPr>
            <w:tcW w:w="80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17214DC"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26</w:t>
            </w:r>
          </w:p>
        </w:tc>
        <w:tc>
          <w:tcPr>
            <w:tcW w:w="67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09707E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w:t>
            </w:r>
          </w:p>
        </w:tc>
        <w:tc>
          <w:tcPr>
            <w:tcW w:w="68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16E370" w14:textId="77777777" w:rsidR="000D6330" w:rsidRPr="00064632" w:rsidRDefault="000D6330" w:rsidP="00CC6F33">
            <w:pPr>
              <w:spacing w:after="120" w:line="240" w:lineRule="auto"/>
              <w:contextualSpacing/>
              <w:jc w:val="center"/>
              <w:rPr>
                <w:rFonts w:ascii="Simplified Arabic" w:hAnsi="Simplified Arabic" w:cs="Simplified Arabic"/>
                <w:b/>
                <w:bCs/>
                <w:sz w:val="20"/>
                <w:szCs w:val="20"/>
                <w:lang w:bidi="ar-EG"/>
              </w:rPr>
            </w:pPr>
            <w:r w:rsidRPr="00064632">
              <w:rPr>
                <w:rFonts w:ascii="Simplified Arabic" w:hAnsi="Simplified Arabic" w:cs="Simplified Arabic" w:hint="cs"/>
                <w:b/>
                <w:bCs/>
                <w:sz w:val="20"/>
                <w:szCs w:val="20"/>
                <w:rtl/>
                <w:lang w:bidi="ar-EG"/>
              </w:rPr>
              <w:t>1214</w:t>
            </w:r>
          </w:p>
        </w:tc>
        <w:tc>
          <w:tcPr>
            <w:tcW w:w="795"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220143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19.3</w:t>
            </w:r>
          </w:p>
        </w:tc>
        <w:tc>
          <w:tcPr>
            <w:tcW w:w="80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3B40AE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5.4</w:t>
            </w:r>
          </w:p>
        </w:tc>
        <w:tc>
          <w:tcPr>
            <w:tcW w:w="406" w:type="dxa"/>
            <w:tcBorders>
              <w:top w:val="thinThickSmallGap" w:sz="18" w:space="0" w:color="auto"/>
              <w:left w:val="single" w:sz="4" w:space="0" w:color="auto"/>
              <w:right w:val="thinThickSmallGap" w:sz="18" w:space="0" w:color="auto"/>
            </w:tcBorders>
            <w:shd w:val="clear" w:color="auto" w:fill="F2F2F2"/>
            <w:vAlign w:val="center"/>
          </w:tcPr>
          <w:p w14:paraId="5D12E4A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6833BE25" w14:textId="77777777" w:rsidTr="00506028">
        <w:trPr>
          <w:trHeight w:val="220"/>
        </w:trPr>
        <w:tc>
          <w:tcPr>
            <w:tcW w:w="482"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1C987B7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90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0C50069"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2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40AD8BDE"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58"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5CDBA7AD"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1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1BC847E"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85</w:t>
            </w:r>
          </w:p>
        </w:tc>
      </w:tr>
    </w:tbl>
    <w:p w14:paraId="241292B2" w14:textId="5B3C6ACC" w:rsidR="000D6330" w:rsidRPr="00506028" w:rsidRDefault="00506028" w:rsidP="00506028">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779276CD" w14:textId="77777777" w:rsidR="000D6330" w:rsidRPr="00E8464B" w:rsidRDefault="000D6330" w:rsidP="00506028">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w:t>
      </w:r>
      <w:r w:rsidRPr="007A37E8">
        <w:rPr>
          <w:rFonts w:ascii="Simplified Arabic" w:hAnsi="Simplified Arabic" w:cs="Simplified Arabic" w:hint="cs"/>
          <w:color w:val="000000" w:themeColor="text1"/>
          <w:sz w:val="28"/>
          <w:szCs w:val="28"/>
          <w:rtl/>
          <w:lang w:bidi="ar-EG"/>
        </w:rPr>
        <w:t xml:space="preserve">البعد </w:t>
      </w:r>
      <w:r w:rsidRPr="00084EC0">
        <w:rPr>
          <w:rFonts w:ascii="Simplified Arabic" w:hAnsi="Simplified Arabic" w:cs="Simplified Arabic" w:hint="cs"/>
          <w:color w:val="000000" w:themeColor="text1"/>
          <w:sz w:val="28"/>
          <w:szCs w:val="28"/>
          <w:rtl/>
          <w:lang w:bidi="ar-EG"/>
        </w:rPr>
        <w:t>التقني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85</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1214</w:t>
      </w:r>
      <w:r w:rsidRPr="00E8464B">
        <w:rPr>
          <w:rFonts w:ascii="Simplified Arabic" w:hAnsi="Simplified Arabic" w:cs="Simplified Arabic"/>
          <w:color w:val="000000" w:themeColor="text1"/>
          <w:sz w:val="28"/>
          <w:szCs w:val="28"/>
          <w:rtl/>
          <w:lang w:bidi="ar-EG"/>
        </w:rPr>
        <w:t>).</w:t>
      </w:r>
    </w:p>
    <w:p w14:paraId="48E482E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017E5EBE"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084EC0">
        <w:rPr>
          <w:rFonts w:ascii="Simplified Arabic" w:hAnsi="Simplified Arabic" w:cs="Simplified Arabic" w:hint="cs"/>
          <w:color w:val="000000" w:themeColor="text1"/>
          <w:sz w:val="28"/>
          <w:szCs w:val="28"/>
          <w:rtl/>
          <w:lang w:bidi="ar-EG"/>
        </w:rPr>
        <w:t>تخصص موارد لتطوير المعرفة التقنية للموظفين</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ضرورة أهمية التطوير المعرفي وهو ما يستلزم توفير الموارد اللازمة</w:t>
      </w:r>
      <w:r w:rsidRPr="00E8464B">
        <w:rPr>
          <w:rFonts w:ascii="Simplified Arabic" w:hAnsi="Simplified Arabic" w:cs="Simplified Arabic"/>
          <w:color w:val="000000" w:themeColor="text1"/>
          <w:sz w:val="28"/>
          <w:szCs w:val="28"/>
          <w:rtl/>
          <w:lang w:bidi="ar-EG"/>
        </w:rPr>
        <w:t>.</w:t>
      </w:r>
    </w:p>
    <w:p w14:paraId="6805407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084EC0">
        <w:rPr>
          <w:rFonts w:ascii="Simplified Arabic" w:hAnsi="Simplified Arabic" w:cs="Simplified Arabic" w:hint="cs"/>
          <w:color w:val="000000" w:themeColor="text1"/>
          <w:sz w:val="28"/>
          <w:szCs w:val="28"/>
          <w:rtl/>
          <w:lang w:bidi="ar-EG"/>
        </w:rPr>
        <w:t>تجدد أنظمتها التقنية باستمرار</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87</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أهمية التجدد التقني المستمر ومواكبة كل ما هو حديث</w:t>
      </w:r>
      <w:r w:rsidRPr="00E8464B">
        <w:rPr>
          <w:rFonts w:ascii="Simplified Arabic" w:hAnsi="Simplified Arabic" w:cs="Simplified Arabic"/>
          <w:color w:val="000000" w:themeColor="text1"/>
          <w:sz w:val="28"/>
          <w:szCs w:val="28"/>
          <w:rtl/>
          <w:lang w:bidi="ar-EG"/>
        </w:rPr>
        <w:t>.</w:t>
      </w:r>
    </w:p>
    <w:p w14:paraId="2C860958"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lastRenderedPageBreak/>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D212F31"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الخامس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تعتمد الشركة تقنيات حديثة في مجال الأمن السيبراني</w:t>
      </w:r>
      <w:r>
        <w:rPr>
          <w:rFonts w:ascii="Simplified Arabic" w:hAnsi="Simplified Arabic" w:cs="Simplified Arabic" w:hint="cs"/>
          <w:color w:val="000000" w:themeColor="text1"/>
          <w:sz w:val="28"/>
          <w:szCs w:val="28"/>
          <w:rtl/>
          <w:lang w:bidi="ar-EG"/>
        </w:rPr>
        <w:t xml:space="preserve">"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وجوب توافر ما هو أحدث</w:t>
      </w:r>
      <w:r w:rsidRPr="00E8464B">
        <w:rPr>
          <w:rFonts w:ascii="Simplified Arabic" w:hAnsi="Simplified Arabic" w:cs="Simplified Arabic"/>
          <w:color w:val="000000" w:themeColor="text1"/>
          <w:sz w:val="28"/>
          <w:szCs w:val="28"/>
          <w:rtl/>
          <w:lang w:bidi="ar-EG"/>
        </w:rPr>
        <w:t>.</w:t>
      </w:r>
    </w:p>
    <w:p w14:paraId="6D1C2372"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084EC0">
        <w:rPr>
          <w:rFonts w:ascii="Simplified Arabic" w:hAnsi="Simplified Arabic" w:cs="Simplified Arabic" w:hint="cs"/>
          <w:sz w:val="28"/>
          <w:szCs w:val="28"/>
          <w:rtl/>
        </w:rPr>
        <w:t>البعد التقني</w:t>
      </w:r>
      <w:r w:rsidRPr="00B46E35">
        <w:rPr>
          <w:rFonts w:ascii="Simplified Arabic" w:hAnsi="Simplified Arabic" w:cs="Simplified Arabic" w:hint="cs"/>
          <w:sz w:val="28"/>
          <w:szCs w:val="28"/>
          <w:rtl/>
        </w:rPr>
        <w:t xml:space="preserve"> هي </w:t>
      </w:r>
      <w:r>
        <w:rPr>
          <w:rFonts w:ascii="Simplified Arabic" w:hAnsi="Simplified Arabic" w:cs="Simplified Arabic" w:hint="cs"/>
          <w:sz w:val="28"/>
          <w:szCs w:val="28"/>
          <w:rtl/>
        </w:rPr>
        <w:t>تخصيص الموارد اللازمة للتحديث التقني المستدام.</w:t>
      </w:r>
    </w:p>
    <w:p w14:paraId="6B88B28A" w14:textId="616BD4D8" w:rsidR="000D6330" w:rsidRPr="00E63292" w:rsidRDefault="000D6330" w:rsidP="000D6330">
      <w:pPr>
        <w:pStyle w:val="ListParagraph"/>
        <w:numPr>
          <w:ilvl w:val="0"/>
          <w:numId w:val="10"/>
        </w:numPr>
        <w:tabs>
          <w:tab w:val="left" w:pos="1087"/>
        </w:tabs>
        <w:bidi/>
        <w:spacing w:after="120" w:line="240" w:lineRule="auto"/>
        <w:rPr>
          <w:rFonts w:cs="Simplified Arabic"/>
          <w:b/>
          <w:bCs/>
          <w:sz w:val="28"/>
          <w:szCs w:val="28"/>
          <w:lang w:bidi="ar-EG"/>
        </w:rPr>
      </w:pPr>
      <w:r w:rsidRPr="00E63292">
        <w:rPr>
          <w:rFonts w:ascii="Simplified Arabic" w:hAnsi="Simplified Arabic" w:cs="Simplified Arabic" w:hint="cs"/>
          <w:b/>
          <w:bCs/>
          <w:sz w:val="28"/>
          <w:szCs w:val="28"/>
          <w:rtl/>
          <w:lang w:bidi="ar-EG"/>
        </w:rPr>
        <w:t xml:space="preserve">النتائج المتعلقة </w:t>
      </w:r>
      <w:r w:rsidRPr="00E63292">
        <w:rPr>
          <w:rFonts w:cs="Simplified Arabic" w:hint="cs"/>
          <w:b/>
          <w:bCs/>
          <w:sz w:val="28"/>
          <w:szCs w:val="28"/>
          <w:rtl/>
          <w:lang w:bidi="ar-EG"/>
        </w:rPr>
        <w:t xml:space="preserve">المتغير التابع </w:t>
      </w:r>
      <w:r>
        <w:rPr>
          <w:rFonts w:cs="Simplified Arabic" w:hint="cs"/>
          <w:b/>
          <w:bCs/>
          <w:sz w:val="28"/>
          <w:szCs w:val="28"/>
          <w:rtl/>
          <w:lang w:bidi="ar-EG"/>
        </w:rPr>
        <w:t>الثاني</w:t>
      </w:r>
      <w:r w:rsidRPr="00FF6CF8">
        <w:rPr>
          <w:rFonts w:cs="Simplified Arabic" w:hint="cs"/>
          <w:b/>
          <w:bCs/>
          <w:sz w:val="28"/>
          <w:szCs w:val="28"/>
          <w:rtl/>
          <w:lang w:bidi="ar-EG"/>
        </w:rPr>
        <w:t>: النجاح المؤسسي</w:t>
      </w:r>
      <w:r w:rsidRPr="00E63292">
        <w:rPr>
          <w:rFonts w:cs="Simplified Arabic" w:hint="cs"/>
          <w:b/>
          <w:bCs/>
          <w:sz w:val="28"/>
          <w:szCs w:val="28"/>
          <w:rtl/>
          <w:lang w:bidi="ar-EG"/>
        </w:rPr>
        <w:t>:</w:t>
      </w:r>
    </w:p>
    <w:p w14:paraId="76364826" w14:textId="00D1582F" w:rsidR="000D6330" w:rsidRPr="00E07D32" w:rsidRDefault="00064632" w:rsidP="000D6330">
      <w:pPr>
        <w:bidi/>
        <w:spacing w:after="120" w:line="240" w:lineRule="auto"/>
        <w:ind w:left="142"/>
        <w:jc w:val="center"/>
        <w:rPr>
          <w:rFonts w:cs="Simplified Arabic"/>
          <w:b/>
          <w:bCs/>
          <w:rtl/>
          <w:lang w:bidi="ar-EG"/>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71040" behindDoc="0" locked="0" layoutInCell="1" allowOverlap="1" wp14:anchorId="55881040" wp14:editId="34E2E74C">
                <wp:simplePos x="0" y="0"/>
                <wp:positionH relativeFrom="column">
                  <wp:posOffset>-666750</wp:posOffset>
                </wp:positionH>
                <wp:positionV relativeFrom="paragraph">
                  <wp:posOffset>163830</wp:posOffset>
                </wp:positionV>
                <wp:extent cx="819150" cy="371475"/>
                <wp:effectExtent l="0" t="0" r="0" b="9525"/>
                <wp:wrapNone/>
                <wp:docPr id="9279353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7EF8E"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81040" id="_x0000_s1039" style="position:absolute;left:0;text-align:left;margin-left:-52.5pt;margin-top:12.9pt;width:64.5pt;height:29.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" filled="f" stroked="f">
                <v:textbox>
                  <w:txbxContent>
                    <w:p w14:paraId="7EB7EF8E" w14:textId="77777777" w:rsidR="000D6330" w:rsidRDefault="000D6330" w:rsidP="000D6330">
                      <w:pPr>
                        <w:jc w:val="center"/>
                      </w:pPr>
                      <w:r>
                        <w:rPr>
                          <w:rFonts w:cs="Simplified Arabic" w:hint="cs"/>
                          <w:sz w:val="28"/>
                          <w:szCs w:val="28"/>
                          <w:rtl/>
                        </w:rPr>
                        <w:t>ن=63</w:t>
                      </w:r>
                    </w:p>
                  </w:txbxContent>
                </v:textbox>
              </v:rect>
            </w:pict>
          </mc:Fallback>
        </mc:AlternateContent>
      </w:r>
      <w:r w:rsidR="000D6330" w:rsidRPr="00E07D32">
        <w:rPr>
          <w:rFonts w:ascii="Simplified Arabic" w:hAnsi="Simplified Arabic" w:cs="Simplified Arabic"/>
          <w:b/>
          <w:bCs/>
          <w:sz w:val="28"/>
          <w:szCs w:val="28"/>
          <w:rtl/>
          <w:lang w:bidi="ar-EG"/>
        </w:rPr>
        <w:t>جدول</w:t>
      </w:r>
      <w:r w:rsidR="000D6330" w:rsidRPr="00E07D32">
        <w:rPr>
          <w:rFonts w:ascii="Simplified Arabic" w:hAnsi="Simplified Arabic" w:cs="Simplified Arabic"/>
          <w:b/>
          <w:bCs/>
          <w:sz w:val="28"/>
          <w:szCs w:val="28"/>
          <w:rtl/>
        </w:rPr>
        <w:t xml:space="preserve"> رقم () يوضح </w:t>
      </w:r>
      <w:r w:rsidR="000D6330" w:rsidRPr="00E07D32">
        <w:rPr>
          <w:rFonts w:ascii="Simplified Arabic" w:hAnsi="Simplified Arabic" w:cs="Simplified Arabic" w:hint="cs"/>
          <w:b/>
          <w:bCs/>
          <w:sz w:val="28"/>
          <w:szCs w:val="28"/>
          <w:rtl/>
        </w:rPr>
        <w:t>جودة الأداء الإداري والتقني</w:t>
      </w:r>
    </w:p>
    <w:tbl>
      <w:tblPr>
        <w:tblpPr w:leftFromText="180" w:rightFromText="180" w:vertAnchor="text" w:horzAnchor="margin" w:tblpXSpec="center" w:tblpY="290"/>
        <w:bidiVisual/>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
        <w:gridCol w:w="3832"/>
        <w:gridCol w:w="661"/>
        <w:gridCol w:w="661"/>
        <w:gridCol w:w="660"/>
        <w:gridCol w:w="795"/>
        <w:gridCol w:w="666"/>
        <w:gridCol w:w="671"/>
        <w:gridCol w:w="745"/>
        <w:gridCol w:w="37"/>
        <w:gridCol w:w="793"/>
        <w:gridCol w:w="398"/>
      </w:tblGrid>
      <w:tr w:rsidR="000D6330" w:rsidRPr="00E8464B" w14:paraId="78696B41" w14:textId="77777777" w:rsidTr="00533879">
        <w:trPr>
          <w:trHeight w:val="322"/>
        </w:trPr>
        <w:tc>
          <w:tcPr>
            <w:tcW w:w="473" w:type="dxa"/>
            <w:vMerge w:val="restart"/>
            <w:tcBorders>
              <w:top w:val="thinThickSmallGap" w:sz="18" w:space="0" w:color="auto"/>
              <w:left w:val="thickThinSmallGap" w:sz="18" w:space="0" w:color="auto"/>
              <w:right w:val="single" w:sz="4" w:space="0" w:color="auto"/>
            </w:tcBorders>
            <w:shd w:val="clear" w:color="auto" w:fill="F2F2F2"/>
            <w:vAlign w:val="center"/>
          </w:tcPr>
          <w:p w14:paraId="1B7AC8ED"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3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07AEDF5"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E07D32">
              <w:rPr>
                <w:rFonts w:ascii="Simplified Arabic" w:hAnsi="Simplified Arabic" w:cs="Simplified Arabic" w:hint="cs"/>
                <w:b/>
                <w:bCs/>
                <w:sz w:val="28"/>
                <w:szCs w:val="28"/>
                <w:rtl/>
              </w:rPr>
              <w:t>جودة الأداء الإداري والتقني</w:t>
            </w:r>
          </w:p>
        </w:tc>
        <w:tc>
          <w:tcPr>
            <w:tcW w:w="3443"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707C33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1"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1FDA094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45"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0AA3986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30"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411A818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398"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30E91222"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332ABB9C" w14:textId="77777777" w:rsidTr="00533879">
        <w:trPr>
          <w:trHeight w:val="174"/>
        </w:trPr>
        <w:tc>
          <w:tcPr>
            <w:tcW w:w="473" w:type="dxa"/>
            <w:vMerge/>
            <w:tcBorders>
              <w:left w:val="thickThinSmallGap" w:sz="18" w:space="0" w:color="auto"/>
              <w:bottom w:val="thickThinSmallGap" w:sz="18" w:space="0" w:color="auto"/>
              <w:right w:val="single" w:sz="4" w:space="0" w:color="auto"/>
            </w:tcBorders>
            <w:vAlign w:val="center"/>
          </w:tcPr>
          <w:p w14:paraId="7F4492B2"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3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4BCC110"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84722C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1"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C0F282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0"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2C85436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5"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F77A65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C34AB2B"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1" w:type="dxa"/>
            <w:vMerge/>
            <w:tcBorders>
              <w:top w:val="thinThickSmallGap" w:sz="18" w:space="0" w:color="auto"/>
              <w:left w:val="single" w:sz="4" w:space="0" w:color="auto"/>
              <w:bottom w:val="thickThinSmallGap" w:sz="18" w:space="0" w:color="auto"/>
              <w:right w:val="single" w:sz="4" w:space="0" w:color="auto"/>
            </w:tcBorders>
            <w:vAlign w:val="center"/>
            <w:hideMark/>
          </w:tcPr>
          <w:p w14:paraId="0B979BD7"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45" w:type="dxa"/>
            <w:vMerge/>
            <w:tcBorders>
              <w:top w:val="thinThickSmallGap" w:sz="18" w:space="0" w:color="auto"/>
              <w:left w:val="single" w:sz="4" w:space="0" w:color="auto"/>
              <w:bottom w:val="thickThinSmallGap" w:sz="18" w:space="0" w:color="auto"/>
              <w:right w:val="single" w:sz="4" w:space="0" w:color="auto"/>
            </w:tcBorders>
            <w:vAlign w:val="center"/>
            <w:hideMark/>
          </w:tcPr>
          <w:p w14:paraId="52424D76"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30"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4A29736"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398"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7C8FC94E"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62EA90E0" w14:textId="77777777" w:rsidTr="00533879">
        <w:trPr>
          <w:trHeight w:val="282"/>
        </w:trPr>
        <w:tc>
          <w:tcPr>
            <w:tcW w:w="473" w:type="dxa"/>
            <w:tcBorders>
              <w:top w:val="thickThinSmallGap" w:sz="18" w:space="0" w:color="auto"/>
              <w:left w:val="thickThinSmallGap" w:sz="18" w:space="0" w:color="auto"/>
              <w:bottom w:val="single" w:sz="4" w:space="0" w:color="auto"/>
              <w:right w:val="single" w:sz="4" w:space="0" w:color="auto"/>
            </w:tcBorders>
            <w:vAlign w:val="center"/>
          </w:tcPr>
          <w:p w14:paraId="096C1655"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32" w:type="dxa"/>
            <w:tcBorders>
              <w:top w:val="thickThinSmallGap" w:sz="18" w:space="0" w:color="auto"/>
              <w:left w:val="thickThinSmallGap" w:sz="18" w:space="0" w:color="auto"/>
              <w:bottom w:val="single" w:sz="4" w:space="0" w:color="auto"/>
              <w:right w:val="single" w:sz="4" w:space="0" w:color="auto"/>
            </w:tcBorders>
          </w:tcPr>
          <w:p w14:paraId="12A1795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تحقق الشركة أداءً إدارياً متوازناً</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57B9F7B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15</w:t>
            </w:r>
          </w:p>
        </w:tc>
        <w:tc>
          <w:tcPr>
            <w:tcW w:w="661" w:type="dxa"/>
            <w:tcBorders>
              <w:top w:val="thickThinSmallGap" w:sz="18" w:space="0" w:color="auto"/>
              <w:left w:val="single" w:sz="4" w:space="0" w:color="auto"/>
              <w:bottom w:val="single" w:sz="4" w:space="0" w:color="auto"/>
              <w:right w:val="single" w:sz="4" w:space="0" w:color="auto"/>
            </w:tcBorders>
            <w:vAlign w:val="center"/>
          </w:tcPr>
          <w:p w14:paraId="14612F4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28</w:t>
            </w:r>
          </w:p>
        </w:tc>
        <w:tc>
          <w:tcPr>
            <w:tcW w:w="660" w:type="dxa"/>
            <w:tcBorders>
              <w:top w:val="thickThinSmallGap" w:sz="18" w:space="0" w:color="auto"/>
              <w:left w:val="single" w:sz="4" w:space="0" w:color="auto"/>
              <w:bottom w:val="single" w:sz="4" w:space="0" w:color="auto"/>
              <w:right w:val="single" w:sz="4" w:space="0" w:color="auto"/>
            </w:tcBorders>
            <w:vAlign w:val="center"/>
          </w:tcPr>
          <w:p w14:paraId="6F5E892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795" w:type="dxa"/>
            <w:tcBorders>
              <w:top w:val="thickThinSmallGap" w:sz="18" w:space="0" w:color="auto"/>
              <w:left w:val="single" w:sz="4" w:space="0" w:color="auto"/>
              <w:bottom w:val="single" w:sz="4" w:space="0" w:color="auto"/>
              <w:right w:val="single" w:sz="4" w:space="0" w:color="auto"/>
            </w:tcBorders>
            <w:vAlign w:val="center"/>
          </w:tcPr>
          <w:p w14:paraId="18C1AF3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596C5EA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1" w:type="dxa"/>
            <w:tcBorders>
              <w:top w:val="thickThinSmallGap" w:sz="18" w:space="0" w:color="auto"/>
              <w:left w:val="single" w:sz="4" w:space="0" w:color="auto"/>
              <w:bottom w:val="single" w:sz="4" w:space="0" w:color="auto"/>
              <w:right w:val="single" w:sz="4" w:space="0" w:color="auto"/>
            </w:tcBorders>
            <w:vAlign w:val="center"/>
          </w:tcPr>
          <w:p w14:paraId="2D77D595"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237</w:t>
            </w:r>
          </w:p>
        </w:tc>
        <w:tc>
          <w:tcPr>
            <w:tcW w:w="745" w:type="dxa"/>
            <w:tcBorders>
              <w:top w:val="thickThinSmallGap" w:sz="18" w:space="0" w:color="auto"/>
              <w:left w:val="single" w:sz="4" w:space="0" w:color="auto"/>
              <w:bottom w:val="single" w:sz="4" w:space="0" w:color="auto"/>
              <w:right w:val="single" w:sz="4" w:space="0" w:color="auto"/>
            </w:tcBorders>
            <w:vAlign w:val="center"/>
          </w:tcPr>
          <w:p w14:paraId="69496F5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30" w:type="dxa"/>
            <w:gridSpan w:val="2"/>
            <w:tcBorders>
              <w:top w:val="thickThinSmallGap" w:sz="18" w:space="0" w:color="auto"/>
              <w:left w:val="single" w:sz="4" w:space="0" w:color="auto"/>
              <w:bottom w:val="single" w:sz="4" w:space="0" w:color="auto"/>
              <w:right w:val="single" w:sz="4" w:space="0" w:color="auto"/>
            </w:tcBorders>
            <w:vAlign w:val="center"/>
          </w:tcPr>
          <w:p w14:paraId="414188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0.99</w:t>
            </w:r>
          </w:p>
        </w:tc>
        <w:tc>
          <w:tcPr>
            <w:tcW w:w="398" w:type="dxa"/>
            <w:tcBorders>
              <w:top w:val="thickThinSmallGap" w:sz="18" w:space="0" w:color="auto"/>
              <w:left w:val="single" w:sz="4" w:space="0" w:color="auto"/>
              <w:bottom w:val="single" w:sz="4" w:space="0" w:color="auto"/>
              <w:right w:val="thinThickSmallGap" w:sz="18" w:space="0" w:color="auto"/>
            </w:tcBorders>
            <w:vAlign w:val="center"/>
          </w:tcPr>
          <w:p w14:paraId="0A1857B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A69C1BB" w14:textId="77777777" w:rsidTr="00533879">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5BC4C97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32" w:type="dxa"/>
            <w:tcBorders>
              <w:top w:val="single" w:sz="4" w:space="0" w:color="auto"/>
              <w:left w:val="thickThinSmallGap" w:sz="18" w:space="0" w:color="auto"/>
              <w:bottom w:val="single" w:sz="4" w:space="0" w:color="auto"/>
              <w:right w:val="single" w:sz="4" w:space="0" w:color="auto"/>
            </w:tcBorders>
          </w:tcPr>
          <w:p w14:paraId="27712615"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تعتمد الشركة إجراءات تشغيل فعالة</w:t>
            </w:r>
          </w:p>
        </w:tc>
        <w:tc>
          <w:tcPr>
            <w:tcW w:w="661" w:type="dxa"/>
            <w:tcBorders>
              <w:top w:val="single" w:sz="4" w:space="0" w:color="auto"/>
              <w:left w:val="single" w:sz="4" w:space="0" w:color="auto"/>
              <w:bottom w:val="single" w:sz="4" w:space="0" w:color="auto"/>
              <w:right w:val="single" w:sz="4" w:space="0" w:color="auto"/>
            </w:tcBorders>
            <w:vAlign w:val="center"/>
          </w:tcPr>
          <w:p w14:paraId="3ACEBD4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21</w:t>
            </w:r>
          </w:p>
        </w:tc>
        <w:tc>
          <w:tcPr>
            <w:tcW w:w="661" w:type="dxa"/>
            <w:tcBorders>
              <w:top w:val="single" w:sz="4" w:space="0" w:color="auto"/>
              <w:left w:val="single" w:sz="4" w:space="0" w:color="auto"/>
              <w:bottom w:val="single" w:sz="4" w:space="0" w:color="auto"/>
              <w:right w:val="single" w:sz="4" w:space="0" w:color="auto"/>
            </w:tcBorders>
            <w:vAlign w:val="center"/>
          </w:tcPr>
          <w:p w14:paraId="28406234"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22</w:t>
            </w:r>
          </w:p>
        </w:tc>
        <w:tc>
          <w:tcPr>
            <w:tcW w:w="660" w:type="dxa"/>
            <w:tcBorders>
              <w:top w:val="single" w:sz="4" w:space="0" w:color="auto"/>
              <w:left w:val="single" w:sz="4" w:space="0" w:color="auto"/>
              <w:bottom w:val="single" w:sz="4" w:space="0" w:color="auto"/>
              <w:right w:val="single" w:sz="4" w:space="0" w:color="auto"/>
            </w:tcBorders>
            <w:vAlign w:val="center"/>
          </w:tcPr>
          <w:p w14:paraId="49041FB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795" w:type="dxa"/>
            <w:tcBorders>
              <w:top w:val="single" w:sz="4" w:space="0" w:color="auto"/>
              <w:left w:val="single" w:sz="4" w:space="0" w:color="auto"/>
              <w:bottom w:val="single" w:sz="4" w:space="0" w:color="auto"/>
              <w:right w:val="single" w:sz="4" w:space="0" w:color="auto"/>
            </w:tcBorders>
            <w:vAlign w:val="center"/>
          </w:tcPr>
          <w:p w14:paraId="3E41532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6B1F9DF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36FBD94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249</w:t>
            </w:r>
          </w:p>
        </w:tc>
        <w:tc>
          <w:tcPr>
            <w:tcW w:w="745" w:type="dxa"/>
            <w:tcBorders>
              <w:top w:val="single" w:sz="4" w:space="0" w:color="auto"/>
              <w:left w:val="single" w:sz="4" w:space="0" w:color="auto"/>
              <w:bottom w:val="single" w:sz="4" w:space="0" w:color="auto"/>
              <w:right w:val="single" w:sz="4" w:space="0" w:color="auto"/>
            </w:tcBorders>
            <w:vAlign w:val="center"/>
          </w:tcPr>
          <w:p w14:paraId="76CC77C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1D1AE89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0.92</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2C5A2C7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1D62258C" w14:textId="77777777" w:rsidTr="00533879">
        <w:trPr>
          <w:trHeight w:val="464"/>
        </w:trPr>
        <w:tc>
          <w:tcPr>
            <w:tcW w:w="473" w:type="dxa"/>
            <w:tcBorders>
              <w:top w:val="single" w:sz="4" w:space="0" w:color="auto"/>
              <w:left w:val="thickThinSmallGap" w:sz="18" w:space="0" w:color="auto"/>
              <w:bottom w:val="single" w:sz="4" w:space="0" w:color="auto"/>
              <w:right w:val="single" w:sz="4" w:space="0" w:color="auto"/>
            </w:tcBorders>
            <w:vAlign w:val="center"/>
          </w:tcPr>
          <w:p w14:paraId="6639E23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32" w:type="dxa"/>
            <w:tcBorders>
              <w:top w:val="single" w:sz="4" w:space="0" w:color="auto"/>
              <w:left w:val="thickThinSmallGap" w:sz="18" w:space="0" w:color="auto"/>
              <w:bottom w:val="single" w:sz="4" w:space="0" w:color="auto"/>
              <w:right w:val="single" w:sz="4" w:space="0" w:color="auto"/>
            </w:tcBorders>
          </w:tcPr>
          <w:p w14:paraId="55A9776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يظهر أداء الفريق التقني بمستوى مهني عال</w:t>
            </w:r>
          </w:p>
        </w:tc>
        <w:tc>
          <w:tcPr>
            <w:tcW w:w="661" w:type="dxa"/>
            <w:tcBorders>
              <w:top w:val="single" w:sz="4" w:space="0" w:color="auto"/>
              <w:left w:val="single" w:sz="4" w:space="0" w:color="auto"/>
              <w:bottom w:val="single" w:sz="4" w:space="0" w:color="auto"/>
              <w:right w:val="single" w:sz="4" w:space="0" w:color="auto"/>
            </w:tcBorders>
            <w:vAlign w:val="center"/>
          </w:tcPr>
          <w:p w14:paraId="6155C50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18</w:t>
            </w:r>
          </w:p>
        </w:tc>
        <w:tc>
          <w:tcPr>
            <w:tcW w:w="661" w:type="dxa"/>
            <w:tcBorders>
              <w:top w:val="single" w:sz="4" w:space="0" w:color="auto"/>
              <w:left w:val="single" w:sz="4" w:space="0" w:color="auto"/>
              <w:bottom w:val="single" w:sz="4" w:space="0" w:color="auto"/>
              <w:right w:val="single" w:sz="4" w:space="0" w:color="auto"/>
            </w:tcBorders>
            <w:vAlign w:val="center"/>
          </w:tcPr>
          <w:p w14:paraId="3274F3B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60" w:type="dxa"/>
            <w:tcBorders>
              <w:top w:val="single" w:sz="4" w:space="0" w:color="auto"/>
              <w:left w:val="single" w:sz="4" w:space="0" w:color="auto"/>
              <w:bottom w:val="single" w:sz="4" w:space="0" w:color="auto"/>
              <w:right w:val="single" w:sz="4" w:space="0" w:color="auto"/>
            </w:tcBorders>
            <w:vAlign w:val="center"/>
          </w:tcPr>
          <w:p w14:paraId="4BB585B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5" w:type="dxa"/>
            <w:tcBorders>
              <w:top w:val="single" w:sz="4" w:space="0" w:color="auto"/>
              <w:left w:val="single" w:sz="4" w:space="0" w:color="auto"/>
              <w:bottom w:val="single" w:sz="4" w:space="0" w:color="auto"/>
              <w:right w:val="single" w:sz="4" w:space="0" w:color="auto"/>
            </w:tcBorders>
            <w:vAlign w:val="center"/>
          </w:tcPr>
          <w:p w14:paraId="0DD7DB6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66" w:type="dxa"/>
            <w:tcBorders>
              <w:top w:val="single" w:sz="4" w:space="0" w:color="auto"/>
              <w:left w:val="single" w:sz="4" w:space="0" w:color="auto"/>
              <w:bottom w:val="single" w:sz="4" w:space="0" w:color="auto"/>
              <w:right w:val="single" w:sz="4" w:space="0" w:color="auto"/>
            </w:tcBorders>
            <w:vAlign w:val="center"/>
          </w:tcPr>
          <w:p w14:paraId="2D09E0E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1" w:type="dxa"/>
            <w:tcBorders>
              <w:top w:val="single" w:sz="4" w:space="0" w:color="auto"/>
              <w:left w:val="single" w:sz="4" w:space="0" w:color="auto"/>
              <w:bottom w:val="single" w:sz="4" w:space="0" w:color="auto"/>
              <w:right w:val="single" w:sz="4" w:space="0" w:color="auto"/>
            </w:tcBorders>
            <w:vAlign w:val="center"/>
          </w:tcPr>
          <w:p w14:paraId="6F05E4D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242</w:t>
            </w:r>
          </w:p>
        </w:tc>
        <w:tc>
          <w:tcPr>
            <w:tcW w:w="745" w:type="dxa"/>
            <w:tcBorders>
              <w:top w:val="single" w:sz="4" w:space="0" w:color="auto"/>
              <w:left w:val="single" w:sz="4" w:space="0" w:color="auto"/>
              <w:bottom w:val="single" w:sz="4" w:space="0" w:color="auto"/>
              <w:right w:val="single" w:sz="4" w:space="0" w:color="auto"/>
            </w:tcBorders>
            <w:vAlign w:val="center"/>
          </w:tcPr>
          <w:p w14:paraId="502A088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7795912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0.98</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3FEDB5B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1843C90D" w14:textId="77777777" w:rsidTr="00533879">
        <w:trPr>
          <w:trHeight w:val="529"/>
        </w:trPr>
        <w:tc>
          <w:tcPr>
            <w:tcW w:w="473" w:type="dxa"/>
            <w:tcBorders>
              <w:top w:val="single" w:sz="4" w:space="0" w:color="auto"/>
              <w:left w:val="thickThinSmallGap" w:sz="18" w:space="0" w:color="auto"/>
              <w:bottom w:val="single" w:sz="4" w:space="0" w:color="auto"/>
              <w:right w:val="single" w:sz="4" w:space="0" w:color="auto"/>
            </w:tcBorders>
            <w:vAlign w:val="center"/>
          </w:tcPr>
          <w:p w14:paraId="5947386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32" w:type="dxa"/>
            <w:tcBorders>
              <w:top w:val="single" w:sz="4" w:space="0" w:color="auto"/>
              <w:left w:val="thickThinSmallGap" w:sz="18" w:space="0" w:color="auto"/>
              <w:bottom w:val="single" w:sz="4" w:space="0" w:color="auto"/>
              <w:right w:val="single" w:sz="4" w:space="0" w:color="auto"/>
            </w:tcBorders>
          </w:tcPr>
          <w:p w14:paraId="1C4CEC98"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توفر الشركة خدمات أمنية ذات جودة </w:t>
            </w:r>
            <w:r>
              <w:rPr>
                <w:rFonts w:cs="Simplified Arabic" w:hint="cs"/>
                <w:rtl/>
                <w:lang w:bidi="ar-EG"/>
              </w:rPr>
              <w:t>عالية</w:t>
            </w:r>
          </w:p>
        </w:tc>
        <w:tc>
          <w:tcPr>
            <w:tcW w:w="661" w:type="dxa"/>
            <w:tcBorders>
              <w:top w:val="single" w:sz="4" w:space="0" w:color="auto"/>
              <w:left w:val="single" w:sz="4" w:space="0" w:color="auto"/>
              <w:bottom w:val="single" w:sz="4" w:space="0" w:color="auto"/>
              <w:right w:val="single" w:sz="4" w:space="0" w:color="auto"/>
            </w:tcBorders>
            <w:vAlign w:val="center"/>
          </w:tcPr>
          <w:p w14:paraId="4E1D36C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13</w:t>
            </w:r>
          </w:p>
        </w:tc>
        <w:tc>
          <w:tcPr>
            <w:tcW w:w="661" w:type="dxa"/>
            <w:tcBorders>
              <w:top w:val="single" w:sz="4" w:space="0" w:color="auto"/>
              <w:left w:val="single" w:sz="4" w:space="0" w:color="auto"/>
              <w:bottom w:val="single" w:sz="4" w:space="0" w:color="auto"/>
              <w:right w:val="single" w:sz="4" w:space="0" w:color="auto"/>
            </w:tcBorders>
            <w:vAlign w:val="center"/>
          </w:tcPr>
          <w:p w14:paraId="51CAFC3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26</w:t>
            </w:r>
          </w:p>
        </w:tc>
        <w:tc>
          <w:tcPr>
            <w:tcW w:w="660" w:type="dxa"/>
            <w:tcBorders>
              <w:top w:val="single" w:sz="4" w:space="0" w:color="auto"/>
              <w:left w:val="single" w:sz="4" w:space="0" w:color="auto"/>
              <w:bottom w:val="single" w:sz="4" w:space="0" w:color="auto"/>
              <w:right w:val="single" w:sz="4" w:space="0" w:color="auto"/>
            </w:tcBorders>
            <w:vAlign w:val="center"/>
          </w:tcPr>
          <w:p w14:paraId="733A528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795" w:type="dxa"/>
            <w:tcBorders>
              <w:top w:val="single" w:sz="4" w:space="0" w:color="auto"/>
              <w:left w:val="single" w:sz="4" w:space="0" w:color="auto"/>
              <w:bottom w:val="single" w:sz="4" w:space="0" w:color="auto"/>
              <w:right w:val="single" w:sz="4" w:space="0" w:color="auto"/>
            </w:tcBorders>
            <w:vAlign w:val="center"/>
          </w:tcPr>
          <w:p w14:paraId="1F7CAD4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66" w:type="dxa"/>
            <w:tcBorders>
              <w:top w:val="single" w:sz="4" w:space="0" w:color="auto"/>
              <w:left w:val="single" w:sz="4" w:space="0" w:color="auto"/>
              <w:bottom w:val="single" w:sz="4" w:space="0" w:color="auto"/>
              <w:right w:val="single" w:sz="4" w:space="0" w:color="auto"/>
            </w:tcBorders>
            <w:vAlign w:val="center"/>
          </w:tcPr>
          <w:p w14:paraId="0D106B7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1" w:type="dxa"/>
            <w:tcBorders>
              <w:top w:val="single" w:sz="4" w:space="0" w:color="auto"/>
              <w:left w:val="single" w:sz="4" w:space="0" w:color="auto"/>
              <w:bottom w:val="single" w:sz="4" w:space="0" w:color="auto"/>
              <w:right w:val="single" w:sz="4" w:space="0" w:color="auto"/>
            </w:tcBorders>
            <w:vAlign w:val="center"/>
          </w:tcPr>
          <w:p w14:paraId="49F7729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233</w:t>
            </w:r>
          </w:p>
        </w:tc>
        <w:tc>
          <w:tcPr>
            <w:tcW w:w="745" w:type="dxa"/>
            <w:tcBorders>
              <w:top w:val="single" w:sz="4" w:space="0" w:color="auto"/>
              <w:left w:val="single" w:sz="4" w:space="0" w:color="auto"/>
              <w:bottom w:val="single" w:sz="4" w:space="0" w:color="auto"/>
              <w:right w:val="single" w:sz="4" w:space="0" w:color="auto"/>
            </w:tcBorders>
            <w:vAlign w:val="center"/>
          </w:tcPr>
          <w:p w14:paraId="34F329A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30" w:type="dxa"/>
            <w:gridSpan w:val="2"/>
            <w:tcBorders>
              <w:top w:val="single" w:sz="4" w:space="0" w:color="auto"/>
              <w:left w:val="single" w:sz="4" w:space="0" w:color="auto"/>
              <w:bottom w:val="single" w:sz="4" w:space="0" w:color="auto"/>
              <w:right w:val="single" w:sz="4" w:space="0" w:color="auto"/>
            </w:tcBorders>
            <w:vAlign w:val="center"/>
          </w:tcPr>
          <w:p w14:paraId="6F92952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0.97</w:t>
            </w:r>
          </w:p>
        </w:tc>
        <w:tc>
          <w:tcPr>
            <w:tcW w:w="398" w:type="dxa"/>
            <w:tcBorders>
              <w:top w:val="single" w:sz="4" w:space="0" w:color="auto"/>
              <w:left w:val="single" w:sz="4" w:space="0" w:color="auto"/>
              <w:bottom w:val="single" w:sz="4" w:space="0" w:color="auto"/>
              <w:right w:val="thinThickSmallGap" w:sz="18" w:space="0" w:color="auto"/>
            </w:tcBorders>
            <w:vAlign w:val="center"/>
          </w:tcPr>
          <w:p w14:paraId="6570178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233B1E85" w14:textId="77777777" w:rsidTr="00533879">
        <w:trPr>
          <w:trHeight w:val="352"/>
        </w:trPr>
        <w:tc>
          <w:tcPr>
            <w:tcW w:w="473"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B84A8DF"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3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2B4F7936"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2E9CC6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67</w:t>
            </w:r>
          </w:p>
        </w:tc>
        <w:tc>
          <w:tcPr>
            <w:tcW w:w="66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E52952D"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101</w:t>
            </w:r>
          </w:p>
        </w:tc>
        <w:tc>
          <w:tcPr>
            <w:tcW w:w="66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31EDC9"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56</w:t>
            </w:r>
          </w:p>
        </w:tc>
        <w:tc>
          <w:tcPr>
            <w:tcW w:w="795"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37C1D6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80A2AE"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w:t>
            </w:r>
          </w:p>
        </w:tc>
        <w:tc>
          <w:tcPr>
            <w:tcW w:w="671"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0EDB1C5"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961</w:t>
            </w:r>
          </w:p>
        </w:tc>
        <w:tc>
          <w:tcPr>
            <w:tcW w:w="782"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9C9B41F"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15.1</w:t>
            </w:r>
          </w:p>
        </w:tc>
        <w:tc>
          <w:tcPr>
            <w:tcW w:w="793"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A0FF622"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3.86</w:t>
            </w:r>
          </w:p>
        </w:tc>
        <w:tc>
          <w:tcPr>
            <w:tcW w:w="398" w:type="dxa"/>
            <w:tcBorders>
              <w:top w:val="thinThickSmallGap" w:sz="18" w:space="0" w:color="auto"/>
              <w:left w:val="single" w:sz="4" w:space="0" w:color="auto"/>
              <w:right w:val="thinThickSmallGap" w:sz="18" w:space="0" w:color="auto"/>
            </w:tcBorders>
            <w:shd w:val="clear" w:color="auto" w:fill="F2F2F2"/>
            <w:vAlign w:val="center"/>
          </w:tcPr>
          <w:p w14:paraId="31624D4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3FDC886D" w14:textId="77777777" w:rsidTr="00533879">
        <w:trPr>
          <w:trHeight w:val="220"/>
        </w:trPr>
        <w:tc>
          <w:tcPr>
            <w:tcW w:w="473"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2E0E8E9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3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F81DCA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77"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33FAAE50"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11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32FDFD05"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19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54E0670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78</w:t>
            </w:r>
          </w:p>
        </w:tc>
      </w:tr>
    </w:tbl>
    <w:p w14:paraId="36749C5D" w14:textId="296D9870" w:rsidR="00533879" w:rsidRPr="00533879" w:rsidRDefault="00533879" w:rsidP="00533879">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0A6A8921" w14:textId="531DB9FA" w:rsidR="000D6330" w:rsidRPr="00E8464B" w:rsidRDefault="000D6330" w:rsidP="00533879">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6D657C">
        <w:rPr>
          <w:rFonts w:ascii="Simplified Arabic" w:hAnsi="Simplified Arabic" w:cs="Simplified Arabic" w:hint="cs"/>
          <w:color w:val="000000" w:themeColor="text1"/>
          <w:sz w:val="28"/>
          <w:szCs w:val="28"/>
          <w:rtl/>
          <w:lang w:bidi="ar-EG"/>
        </w:rPr>
        <w:t>جودة الأداء الإداري والتقني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86</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961</w:t>
      </w:r>
      <w:r w:rsidRPr="00E8464B">
        <w:rPr>
          <w:rFonts w:ascii="Simplified Arabic" w:hAnsi="Simplified Arabic" w:cs="Simplified Arabic"/>
          <w:color w:val="000000" w:themeColor="text1"/>
          <w:sz w:val="28"/>
          <w:szCs w:val="28"/>
          <w:rtl/>
          <w:lang w:bidi="ar-EG"/>
        </w:rPr>
        <w:t>).</w:t>
      </w:r>
    </w:p>
    <w:p w14:paraId="341B6E10"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1B5A22B2"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hint="cs"/>
          <w:color w:val="000000" w:themeColor="text1"/>
          <w:sz w:val="28"/>
          <w:szCs w:val="28"/>
          <w:rtl/>
          <w:lang w:bidi="ar-EG"/>
        </w:rPr>
        <w:t>تعتمد الشركة إجراءات تشغيل فعالة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98</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إ</w:t>
      </w:r>
      <w:r w:rsidRPr="006D657C">
        <w:rPr>
          <w:rFonts w:ascii="Simplified Arabic" w:hAnsi="Simplified Arabic" w:cs="Simplified Arabic"/>
          <w:color w:val="000000" w:themeColor="text1"/>
          <w:sz w:val="28"/>
          <w:szCs w:val="28"/>
          <w:rtl/>
        </w:rPr>
        <w:t>دراك المبحوثين لأهمية كفاءة العمليات التشغيلية في تحسين الأداء العام للشركات، خاصة في ظل طبيعة العمل في مجال الأمن السيبراني الذي يتطلب سرعة الاستجابة والدقة</w:t>
      </w:r>
      <w:r w:rsidRPr="00E8464B">
        <w:rPr>
          <w:rFonts w:ascii="Simplified Arabic" w:hAnsi="Simplified Arabic" w:cs="Simplified Arabic"/>
          <w:color w:val="000000" w:themeColor="text1"/>
          <w:sz w:val="28"/>
          <w:szCs w:val="28"/>
          <w:rtl/>
          <w:lang w:bidi="ar-EG"/>
        </w:rPr>
        <w:t>.</w:t>
      </w:r>
    </w:p>
    <w:p w14:paraId="6BF1DA0F"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lastRenderedPageBreak/>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hint="cs"/>
          <w:color w:val="000000" w:themeColor="text1"/>
          <w:sz w:val="28"/>
          <w:szCs w:val="28"/>
          <w:rtl/>
          <w:lang w:bidi="ar-EG"/>
        </w:rPr>
        <w:t>يظهر أداء الفريق التقني بمستوى مهني عال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87</w:t>
      </w:r>
      <w:r w:rsidRPr="00E8464B">
        <w:rPr>
          <w:rFonts w:ascii="Simplified Arabic" w:hAnsi="Simplified Arabic" w:cs="Simplified Arabic"/>
          <w:color w:val="000000" w:themeColor="text1"/>
          <w:sz w:val="28"/>
          <w:szCs w:val="28"/>
          <w:rtl/>
          <w:lang w:bidi="ar-EG"/>
        </w:rPr>
        <w:t xml:space="preserve">)، وقد يرجع ذلك </w:t>
      </w:r>
      <w:r w:rsidRPr="00E8464B">
        <w:rPr>
          <w:rFonts w:ascii="Simplified Arabic" w:hAnsi="Simplified Arabic" w:cs="Simplified Arabic" w:hint="cs"/>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color w:val="000000" w:themeColor="text1"/>
          <w:sz w:val="28"/>
          <w:szCs w:val="28"/>
          <w:rtl/>
        </w:rPr>
        <w:t>الدور المحوري للكفاءات التقنية والخبرات المتخصصة في دعم استمرارية الشركات وتعزيز قدرتها التنافسية</w:t>
      </w:r>
    </w:p>
    <w:p w14:paraId="384751A8"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23147C90"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الرابع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hint="cs"/>
          <w:color w:val="000000" w:themeColor="text1"/>
          <w:sz w:val="28"/>
          <w:szCs w:val="28"/>
          <w:rtl/>
          <w:lang w:bidi="ar-EG"/>
        </w:rPr>
        <w:t>تحقق الشركة أداءً إدارياً متوازناً</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وقد يرجع ذلك </w:t>
      </w:r>
      <w:r>
        <w:rPr>
          <w:rFonts w:ascii="Simplified Arabic" w:hAnsi="Simplified Arabic" w:cs="Simplified Arabic"/>
          <w:color w:val="000000" w:themeColor="text1"/>
          <w:sz w:val="28"/>
          <w:szCs w:val="28"/>
          <w:rtl/>
          <w:lang w:bidi="ar-EG"/>
        </w:rPr>
        <w:t>إلى</w:t>
      </w:r>
      <w:r>
        <w:rPr>
          <w:rFonts w:ascii="Simplified Arabic" w:hAnsi="Simplified Arabic" w:cs="Simplified Arabic" w:hint="cs"/>
          <w:color w:val="000000" w:themeColor="text1"/>
          <w:sz w:val="28"/>
          <w:szCs w:val="28"/>
          <w:rtl/>
          <w:lang w:bidi="ar-EG"/>
        </w:rPr>
        <w:t xml:space="preserve"> </w:t>
      </w:r>
      <w:r w:rsidRPr="006D657C">
        <w:rPr>
          <w:rFonts w:ascii="Simplified Arabic" w:hAnsi="Simplified Arabic" w:cs="Simplified Arabic"/>
          <w:color w:val="000000" w:themeColor="text1"/>
          <w:sz w:val="28"/>
          <w:szCs w:val="28"/>
          <w:rtl/>
          <w:lang w:bidi="ar-EG"/>
        </w:rPr>
        <w:t>وجود تحديات إدارية أو تنظيمية تواجه الشركات الناشئة، مما قد يؤثر على تحقيق التوازن بين الجوانب التشغيلية والإدارية</w:t>
      </w:r>
      <w:r w:rsidRPr="00E8464B">
        <w:rPr>
          <w:rFonts w:ascii="Simplified Arabic" w:hAnsi="Simplified Arabic" w:cs="Simplified Arabic"/>
          <w:color w:val="000000" w:themeColor="text1"/>
          <w:sz w:val="28"/>
          <w:szCs w:val="28"/>
          <w:rtl/>
          <w:lang w:bidi="ar-EG"/>
        </w:rPr>
        <w:t>.</w:t>
      </w:r>
    </w:p>
    <w:p w14:paraId="63FB74AE"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Pr>
          <w:rFonts w:ascii="Simplified Arabic" w:hAnsi="Simplified Arabic" w:cs="Simplified Arabic" w:hint="cs"/>
          <w:color w:val="000000" w:themeColor="text1"/>
          <w:sz w:val="28"/>
          <w:szCs w:val="28"/>
          <w:rtl/>
          <w:lang w:bidi="ar-EG"/>
        </w:rPr>
        <w:t xml:space="preserve">بعد </w:t>
      </w:r>
      <w:r w:rsidRPr="006D657C">
        <w:rPr>
          <w:rFonts w:ascii="Simplified Arabic" w:hAnsi="Simplified Arabic" w:cs="Simplified Arabic" w:hint="cs"/>
          <w:color w:val="000000" w:themeColor="text1"/>
          <w:sz w:val="28"/>
          <w:szCs w:val="28"/>
          <w:rtl/>
          <w:lang w:bidi="ar-EG"/>
        </w:rPr>
        <w:t>جودة الأداء الإداري والتقني</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اعتماد الشركات على إجراءات تشغيل فعالة لإظهار الأداء بشكل مهني عالٍ.</w:t>
      </w:r>
    </w:p>
    <w:p w14:paraId="40B82548" w14:textId="77777777" w:rsidR="000D6330" w:rsidRPr="00D9177A" w:rsidRDefault="000D6330" w:rsidP="000D6330">
      <w:pPr>
        <w:bidi/>
        <w:spacing w:after="120" w:line="240" w:lineRule="auto"/>
        <w:ind w:left="142"/>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lang w:bidi="ar-EG"/>
        </w:rPr>
        <mc:AlternateContent>
          <mc:Choice Requires="wps">
            <w:drawing>
              <wp:anchor distT="0" distB="0" distL="114300" distR="114300" simplePos="0" relativeHeight="251672064" behindDoc="0" locked="0" layoutInCell="1" allowOverlap="1" wp14:anchorId="54A469E1" wp14:editId="2710034B">
                <wp:simplePos x="0" y="0"/>
                <wp:positionH relativeFrom="column">
                  <wp:posOffset>-735330</wp:posOffset>
                </wp:positionH>
                <wp:positionV relativeFrom="paragraph">
                  <wp:posOffset>236220</wp:posOffset>
                </wp:positionV>
                <wp:extent cx="819150" cy="371475"/>
                <wp:effectExtent l="0" t="0" r="0" b="9525"/>
                <wp:wrapNone/>
                <wp:docPr id="2851674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6D5F9"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469E1" id="_x0000_s1040" style="position:absolute;left:0;text-align:left;margin-left:-57.9pt;margin-top:18.6pt;width:64.5pt;height:29.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ln5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" filled="f" stroked="f">
                <v:textbox>
                  <w:txbxContent>
                    <w:p w14:paraId="28E6D5F9" w14:textId="77777777" w:rsidR="000D6330" w:rsidRDefault="000D6330" w:rsidP="000D6330">
                      <w:pPr>
                        <w:jc w:val="center"/>
                      </w:pPr>
                      <w:r>
                        <w:rPr>
                          <w:rFonts w:cs="Simplified Arabic" w:hint="cs"/>
                          <w:sz w:val="28"/>
                          <w:szCs w:val="28"/>
                          <w:rtl/>
                        </w:rPr>
                        <w:t>ن=63</w:t>
                      </w:r>
                    </w:p>
                  </w:txbxContent>
                </v:textbox>
              </v:rect>
            </w:pict>
          </mc:Fallback>
        </mc:AlternateContent>
      </w:r>
      <w:r w:rsidRPr="00E07D32">
        <w:rPr>
          <w:rFonts w:ascii="Simplified Arabic" w:hAnsi="Simplified Arabic" w:cs="Simplified Arabic"/>
          <w:b/>
          <w:bCs/>
          <w:sz w:val="28"/>
          <w:szCs w:val="28"/>
          <w:rtl/>
          <w:lang w:bidi="ar-EG"/>
        </w:rPr>
        <w:t>جدول</w:t>
      </w:r>
      <w:r w:rsidRPr="00E07D32">
        <w:rPr>
          <w:rFonts w:ascii="Simplified Arabic" w:hAnsi="Simplified Arabic" w:cs="Simplified Arabic"/>
          <w:b/>
          <w:bCs/>
          <w:sz w:val="28"/>
          <w:szCs w:val="28"/>
          <w:rtl/>
        </w:rPr>
        <w:t xml:space="preserve"> رقم () يوضح </w:t>
      </w:r>
      <w:r w:rsidRPr="00D9177A">
        <w:rPr>
          <w:rFonts w:ascii="Simplified Arabic" w:hAnsi="Simplified Arabic" w:cs="Simplified Arabic" w:hint="cs"/>
          <w:b/>
          <w:bCs/>
          <w:sz w:val="28"/>
          <w:szCs w:val="28"/>
          <w:rtl/>
        </w:rPr>
        <w:t>الكفاءة التشغيلية</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
        <w:gridCol w:w="3863"/>
        <w:gridCol w:w="667"/>
        <w:gridCol w:w="667"/>
        <w:gridCol w:w="666"/>
        <w:gridCol w:w="799"/>
        <w:gridCol w:w="672"/>
        <w:gridCol w:w="676"/>
        <w:gridCol w:w="752"/>
        <w:gridCol w:w="36"/>
        <w:gridCol w:w="800"/>
        <w:gridCol w:w="401"/>
      </w:tblGrid>
      <w:tr w:rsidR="000D6330" w:rsidRPr="00E8464B" w14:paraId="6B1615EB" w14:textId="77777777" w:rsidTr="00533879">
        <w:trPr>
          <w:trHeight w:val="327"/>
        </w:trPr>
        <w:tc>
          <w:tcPr>
            <w:tcW w:w="476" w:type="dxa"/>
            <w:vMerge w:val="restart"/>
            <w:tcBorders>
              <w:top w:val="thinThickSmallGap" w:sz="18" w:space="0" w:color="auto"/>
              <w:left w:val="thickThinSmallGap" w:sz="18" w:space="0" w:color="auto"/>
              <w:right w:val="single" w:sz="4" w:space="0" w:color="auto"/>
            </w:tcBorders>
            <w:shd w:val="clear" w:color="auto" w:fill="F2F2F2"/>
            <w:vAlign w:val="center"/>
          </w:tcPr>
          <w:p w14:paraId="737B0E79"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52E7378F"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D9177A">
              <w:rPr>
                <w:rFonts w:ascii="Simplified Arabic" w:hAnsi="Simplified Arabic" w:cs="Simplified Arabic" w:hint="cs"/>
                <w:b/>
                <w:bCs/>
                <w:sz w:val="28"/>
                <w:szCs w:val="28"/>
                <w:rtl/>
              </w:rPr>
              <w:t>الكفاءة التشغيلية</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0B4B4FAE"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6"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633C7ACF"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24044A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16973C6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42F5CF14"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00C5B525" w14:textId="77777777" w:rsidTr="00533879">
        <w:trPr>
          <w:trHeight w:val="176"/>
        </w:trPr>
        <w:tc>
          <w:tcPr>
            <w:tcW w:w="476" w:type="dxa"/>
            <w:vMerge/>
            <w:tcBorders>
              <w:left w:val="thickThinSmallGap" w:sz="18" w:space="0" w:color="auto"/>
              <w:bottom w:val="thickThinSmallGap" w:sz="18" w:space="0" w:color="auto"/>
              <w:right w:val="single" w:sz="4" w:space="0" w:color="auto"/>
            </w:tcBorders>
            <w:vAlign w:val="center"/>
          </w:tcPr>
          <w:p w14:paraId="4953C88A"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2E412CD4"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5617A90"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7A7ACF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6A38AF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B16527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2674075"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6" w:type="dxa"/>
            <w:vMerge/>
            <w:tcBorders>
              <w:top w:val="thinThickSmallGap" w:sz="18" w:space="0" w:color="auto"/>
              <w:left w:val="single" w:sz="4" w:space="0" w:color="auto"/>
              <w:bottom w:val="thickThinSmallGap" w:sz="18" w:space="0" w:color="auto"/>
              <w:right w:val="single" w:sz="4" w:space="0" w:color="auto"/>
            </w:tcBorders>
            <w:vAlign w:val="center"/>
            <w:hideMark/>
          </w:tcPr>
          <w:p w14:paraId="4E208113"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50049510"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5AD76B84"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15448597"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779FB274" w14:textId="77777777" w:rsidTr="00533879">
        <w:trPr>
          <w:trHeight w:val="287"/>
        </w:trPr>
        <w:tc>
          <w:tcPr>
            <w:tcW w:w="476" w:type="dxa"/>
            <w:tcBorders>
              <w:top w:val="thickThinSmallGap" w:sz="18" w:space="0" w:color="auto"/>
              <w:left w:val="thickThinSmallGap" w:sz="18" w:space="0" w:color="auto"/>
              <w:bottom w:val="single" w:sz="4" w:space="0" w:color="auto"/>
              <w:right w:val="single" w:sz="4" w:space="0" w:color="auto"/>
            </w:tcBorders>
            <w:vAlign w:val="center"/>
          </w:tcPr>
          <w:p w14:paraId="3BC30443"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tcPr>
          <w:p w14:paraId="4387648B"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تنجز الشركة مشاريعها ضمن الوقت المحدد</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3C290482"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13</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0C9ECB2B"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30</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42E4DF3A"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61548D2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03B8369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6" w:type="dxa"/>
            <w:tcBorders>
              <w:top w:val="thickThinSmallGap" w:sz="18" w:space="0" w:color="auto"/>
              <w:left w:val="single" w:sz="4" w:space="0" w:color="auto"/>
              <w:bottom w:val="single" w:sz="4" w:space="0" w:color="auto"/>
              <w:right w:val="single" w:sz="4" w:space="0" w:color="auto"/>
            </w:tcBorders>
            <w:vAlign w:val="center"/>
          </w:tcPr>
          <w:p w14:paraId="4D13DAE8"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233</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0DC1E72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62CC7F3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1.07</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5A39D4A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683A5838" w14:textId="77777777" w:rsidTr="00533879">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448DF74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tcPr>
          <w:p w14:paraId="1554A22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تستغل الشركة مواردها التشغيلية بكفاءة</w:t>
            </w:r>
          </w:p>
        </w:tc>
        <w:tc>
          <w:tcPr>
            <w:tcW w:w="667" w:type="dxa"/>
            <w:tcBorders>
              <w:top w:val="single" w:sz="4" w:space="0" w:color="auto"/>
              <w:left w:val="single" w:sz="4" w:space="0" w:color="auto"/>
              <w:bottom w:val="single" w:sz="4" w:space="0" w:color="auto"/>
              <w:right w:val="single" w:sz="4" w:space="0" w:color="auto"/>
            </w:tcBorders>
            <w:vAlign w:val="center"/>
          </w:tcPr>
          <w:p w14:paraId="6ADCBA6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7" w:type="dxa"/>
            <w:tcBorders>
              <w:top w:val="single" w:sz="4" w:space="0" w:color="auto"/>
              <w:left w:val="single" w:sz="4" w:space="0" w:color="auto"/>
              <w:bottom w:val="single" w:sz="4" w:space="0" w:color="auto"/>
              <w:right w:val="single" w:sz="4" w:space="0" w:color="auto"/>
            </w:tcBorders>
            <w:vAlign w:val="center"/>
          </w:tcPr>
          <w:p w14:paraId="30E9042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66" w:type="dxa"/>
            <w:tcBorders>
              <w:top w:val="single" w:sz="4" w:space="0" w:color="auto"/>
              <w:left w:val="single" w:sz="4" w:space="0" w:color="auto"/>
              <w:bottom w:val="single" w:sz="4" w:space="0" w:color="auto"/>
              <w:right w:val="single" w:sz="4" w:space="0" w:color="auto"/>
            </w:tcBorders>
            <w:vAlign w:val="center"/>
          </w:tcPr>
          <w:p w14:paraId="7650045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76C3205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36BDC12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28A759D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240</w:t>
            </w:r>
          </w:p>
        </w:tc>
        <w:tc>
          <w:tcPr>
            <w:tcW w:w="752" w:type="dxa"/>
            <w:tcBorders>
              <w:top w:val="single" w:sz="4" w:space="0" w:color="auto"/>
              <w:left w:val="single" w:sz="4" w:space="0" w:color="auto"/>
              <w:bottom w:val="single" w:sz="4" w:space="0" w:color="auto"/>
              <w:right w:val="single" w:sz="4" w:space="0" w:color="auto"/>
            </w:tcBorders>
            <w:vAlign w:val="center"/>
          </w:tcPr>
          <w:p w14:paraId="372D9BA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BB9A27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B99D98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13E3AE8C" w14:textId="77777777" w:rsidTr="00533879">
        <w:trPr>
          <w:trHeight w:val="472"/>
        </w:trPr>
        <w:tc>
          <w:tcPr>
            <w:tcW w:w="476" w:type="dxa"/>
            <w:tcBorders>
              <w:top w:val="single" w:sz="4" w:space="0" w:color="auto"/>
              <w:left w:val="thickThinSmallGap" w:sz="18" w:space="0" w:color="auto"/>
              <w:bottom w:val="single" w:sz="4" w:space="0" w:color="auto"/>
              <w:right w:val="single" w:sz="4" w:space="0" w:color="auto"/>
            </w:tcBorders>
            <w:vAlign w:val="center"/>
          </w:tcPr>
          <w:p w14:paraId="2157502F"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tcPr>
          <w:p w14:paraId="2DABEDDF"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تحسن الشركة عملياتها بشكل مستمر</w:t>
            </w:r>
          </w:p>
        </w:tc>
        <w:tc>
          <w:tcPr>
            <w:tcW w:w="667" w:type="dxa"/>
            <w:tcBorders>
              <w:top w:val="single" w:sz="4" w:space="0" w:color="auto"/>
              <w:left w:val="single" w:sz="4" w:space="0" w:color="auto"/>
              <w:bottom w:val="single" w:sz="4" w:space="0" w:color="auto"/>
              <w:right w:val="single" w:sz="4" w:space="0" w:color="auto"/>
            </w:tcBorders>
            <w:vAlign w:val="center"/>
          </w:tcPr>
          <w:p w14:paraId="37D152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7463B8E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30B8611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2C72533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38EEB82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6" w:type="dxa"/>
            <w:tcBorders>
              <w:top w:val="single" w:sz="4" w:space="0" w:color="auto"/>
              <w:left w:val="single" w:sz="4" w:space="0" w:color="auto"/>
              <w:bottom w:val="single" w:sz="4" w:space="0" w:color="auto"/>
              <w:right w:val="single" w:sz="4" w:space="0" w:color="auto"/>
            </w:tcBorders>
            <w:vAlign w:val="center"/>
          </w:tcPr>
          <w:p w14:paraId="391C585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235</w:t>
            </w:r>
          </w:p>
        </w:tc>
        <w:tc>
          <w:tcPr>
            <w:tcW w:w="752" w:type="dxa"/>
            <w:tcBorders>
              <w:top w:val="single" w:sz="4" w:space="0" w:color="auto"/>
              <w:left w:val="single" w:sz="4" w:space="0" w:color="auto"/>
              <w:bottom w:val="single" w:sz="4" w:space="0" w:color="auto"/>
              <w:right w:val="single" w:sz="4" w:space="0" w:color="auto"/>
            </w:tcBorders>
            <w:vAlign w:val="center"/>
          </w:tcPr>
          <w:p w14:paraId="0F769C3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5454895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1.13</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A254C0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134259C4" w14:textId="77777777" w:rsidTr="00533879">
        <w:trPr>
          <w:trHeight w:val="538"/>
        </w:trPr>
        <w:tc>
          <w:tcPr>
            <w:tcW w:w="476" w:type="dxa"/>
            <w:tcBorders>
              <w:top w:val="single" w:sz="4" w:space="0" w:color="auto"/>
              <w:left w:val="thickThinSmallGap" w:sz="18" w:space="0" w:color="auto"/>
              <w:bottom w:val="single" w:sz="4" w:space="0" w:color="auto"/>
              <w:right w:val="single" w:sz="4" w:space="0" w:color="auto"/>
            </w:tcBorders>
            <w:vAlign w:val="center"/>
          </w:tcPr>
          <w:p w14:paraId="20ABF53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tcPr>
          <w:p w14:paraId="7FEA4BD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 xml:space="preserve">تحقق الشركة مستويات </w:t>
            </w:r>
            <w:r>
              <w:rPr>
                <w:rFonts w:cs="Simplified Arabic" w:hint="cs"/>
                <w:rtl/>
                <w:lang w:bidi="ar-EG"/>
              </w:rPr>
              <w:t>عالية</w:t>
            </w:r>
            <w:r w:rsidRPr="00FF6CF8">
              <w:rPr>
                <w:rFonts w:cs="Simplified Arabic" w:hint="cs"/>
                <w:rtl/>
                <w:lang w:bidi="ar-EG"/>
              </w:rPr>
              <w:t xml:space="preserve"> من الإنتاجية</w:t>
            </w:r>
          </w:p>
        </w:tc>
        <w:tc>
          <w:tcPr>
            <w:tcW w:w="667" w:type="dxa"/>
            <w:tcBorders>
              <w:top w:val="single" w:sz="4" w:space="0" w:color="auto"/>
              <w:left w:val="single" w:sz="4" w:space="0" w:color="auto"/>
              <w:bottom w:val="single" w:sz="4" w:space="0" w:color="auto"/>
              <w:right w:val="single" w:sz="4" w:space="0" w:color="auto"/>
            </w:tcBorders>
            <w:vAlign w:val="center"/>
          </w:tcPr>
          <w:p w14:paraId="5A6B63C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w:t>
            </w:r>
          </w:p>
        </w:tc>
        <w:tc>
          <w:tcPr>
            <w:tcW w:w="667" w:type="dxa"/>
            <w:tcBorders>
              <w:top w:val="single" w:sz="4" w:space="0" w:color="auto"/>
              <w:left w:val="single" w:sz="4" w:space="0" w:color="auto"/>
              <w:bottom w:val="single" w:sz="4" w:space="0" w:color="auto"/>
              <w:right w:val="single" w:sz="4" w:space="0" w:color="auto"/>
            </w:tcBorders>
            <w:vAlign w:val="center"/>
          </w:tcPr>
          <w:p w14:paraId="64E05F0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666" w:type="dxa"/>
            <w:tcBorders>
              <w:top w:val="single" w:sz="4" w:space="0" w:color="auto"/>
              <w:left w:val="single" w:sz="4" w:space="0" w:color="auto"/>
              <w:bottom w:val="single" w:sz="4" w:space="0" w:color="auto"/>
              <w:right w:val="single" w:sz="4" w:space="0" w:color="auto"/>
            </w:tcBorders>
            <w:vAlign w:val="center"/>
          </w:tcPr>
          <w:p w14:paraId="0EAB5CA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5F0F225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62A5B7C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6" w:type="dxa"/>
            <w:tcBorders>
              <w:top w:val="single" w:sz="4" w:space="0" w:color="auto"/>
              <w:left w:val="single" w:sz="4" w:space="0" w:color="auto"/>
              <w:bottom w:val="single" w:sz="4" w:space="0" w:color="auto"/>
              <w:right w:val="single" w:sz="4" w:space="0" w:color="auto"/>
            </w:tcBorders>
            <w:vAlign w:val="center"/>
          </w:tcPr>
          <w:p w14:paraId="0A891CE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246</w:t>
            </w:r>
          </w:p>
        </w:tc>
        <w:tc>
          <w:tcPr>
            <w:tcW w:w="752" w:type="dxa"/>
            <w:tcBorders>
              <w:top w:val="single" w:sz="4" w:space="0" w:color="auto"/>
              <w:left w:val="single" w:sz="4" w:space="0" w:color="auto"/>
              <w:bottom w:val="single" w:sz="4" w:space="0" w:color="auto"/>
              <w:right w:val="single" w:sz="4" w:space="0" w:color="auto"/>
            </w:tcBorders>
            <w:vAlign w:val="center"/>
          </w:tcPr>
          <w:p w14:paraId="49266C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22A19F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0432285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EBE5FF7" w14:textId="77777777" w:rsidTr="00533879">
        <w:trPr>
          <w:trHeight w:val="357"/>
        </w:trPr>
        <w:tc>
          <w:tcPr>
            <w:tcW w:w="476"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37A649B"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hideMark/>
          </w:tcPr>
          <w:p w14:paraId="39727530"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المجموع</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7706750C"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76</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DC5398E"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86</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23DE184"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56</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B01522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28</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CB89946"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6</w:t>
            </w:r>
          </w:p>
        </w:tc>
        <w:tc>
          <w:tcPr>
            <w:tcW w:w="67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0DCF1BE"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954</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732BB4D"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15.1</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048321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2CB59FC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4BC073BB" w14:textId="77777777" w:rsidTr="00533879">
        <w:trPr>
          <w:trHeight w:val="224"/>
        </w:trPr>
        <w:tc>
          <w:tcPr>
            <w:tcW w:w="476"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7874710D"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2621F64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7FF12999"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76</w:t>
            </w:r>
            <w:r w:rsidRPr="00E8464B">
              <w:rPr>
                <w:rFonts w:ascii="Simplified Arabic" w:hAnsi="Simplified Arabic" w:cs="Simplified Arabic"/>
                <w:b/>
                <w:bCs/>
                <w:rtl/>
              </w:rPr>
              <w:t>%</w:t>
            </w:r>
          </w:p>
        </w:tc>
        <w:tc>
          <w:tcPr>
            <w:tcW w:w="213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61D5DACD"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6437CD00"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78</w:t>
            </w:r>
          </w:p>
        </w:tc>
      </w:tr>
    </w:tbl>
    <w:p w14:paraId="60CBE5EE" w14:textId="14948456" w:rsidR="00533879" w:rsidRPr="00533879" w:rsidRDefault="00533879" w:rsidP="00533879">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3124BB01" w14:textId="0E25F244" w:rsidR="000D6330" w:rsidRPr="00E8464B" w:rsidRDefault="000D6330" w:rsidP="00533879">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3E76B7">
        <w:rPr>
          <w:rFonts w:ascii="Simplified Arabic" w:hAnsi="Simplified Arabic" w:cs="Simplified Arabic" w:hint="cs"/>
          <w:color w:val="000000" w:themeColor="text1"/>
          <w:sz w:val="28"/>
          <w:szCs w:val="28"/>
          <w:rtl/>
          <w:lang w:bidi="ar-EG"/>
        </w:rPr>
        <w:t>الكفاءة التشغيلية</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954</w:t>
      </w:r>
      <w:r w:rsidRPr="00E8464B">
        <w:rPr>
          <w:rFonts w:ascii="Simplified Arabic" w:hAnsi="Simplified Arabic" w:cs="Simplified Arabic"/>
          <w:color w:val="000000" w:themeColor="text1"/>
          <w:sz w:val="28"/>
          <w:szCs w:val="28"/>
          <w:rtl/>
          <w:lang w:bidi="ar-EG"/>
        </w:rPr>
        <w:t>).</w:t>
      </w:r>
    </w:p>
    <w:p w14:paraId="6926E8AE"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14B95AD1"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6358AB">
        <w:rPr>
          <w:rFonts w:ascii="Simplified Arabic" w:hAnsi="Simplified Arabic" w:cs="Simplified Arabic" w:hint="cs"/>
          <w:color w:val="000000" w:themeColor="text1"/>
          <w:sz w:val="28"/>
          <w:szCs w:val="28"/>
          <w:rtl/>
          <w:lang w:bidi="ar-EG"/>
        </w:rPr>
        <w:t>تحقق الشركة مستويات عالية من الإنتاجية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w:t>
      </w:r>
      <w:r w:rsidRPr="003E76B7">
        <w:rPr>
          <w:rFonts w:ascii="Simplified Arabic" w:hAnsi="Simplified Arabic" w:cs="Simplified Arabic"/>
          <w:color w:val="000000" w:themeColor="text1"/>
          <w:sz w:val="28"/>
          <w:szCs w:val="28"/>
          <w:rtl/>
        </w:rPr>
        <w:t xml:space="preserve">هو ما يعكس تركيز الشركات على تعظيم الإنتاجية كأحد المؤشرات </w:t>
      </w:r>
      <w:r w:rsidRPr="003E76B7">
        <w:rPr>
          <w:rFonts w:ascii="Simplified Arabic" w:hAnsi="Simplified Arabic" w:cs="Simplified Arabic"/>
          <w:color w:val="000000" w:themeColor="text1"/>
          <w:sz w:val="28"/>
          <w:szCs w:val="28"/>
          <w:rtl/>
        </w:rPr>
        <w:lastRenderedPageBreak/>
        <w:t>الأساسية لقياس الأداء، خاصة في ظل المنافسة المتزايدة والحاجة إلى تحقيق كفاءة تشغيلية عالية</w:t>
      </w:r>
      <w:r>
        <w:rPr>
          <w:rFonts w:ascii="Simplified Arabic" w:hAnsi="Simplified Arabic" w:cs="Simplified Arabic" w:hint="cs"/>
          <w:color w:val="000000" w:themeColor="text1"/>
          <w:sz w:val="28"/>
          <w:szCs w:val="28"/>
          <w:rtl/>
        </w:rPr>
        <w:t>.</w:t>
      </w:r>
    </w:p>
    <w:p w14:paraId="25DDC43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6358AB">
        <w:rPr>
          <w:rFonts w:ascii="Simplified Arabic" w:hAnsi="Simplified Arabic" w:cs="Simplified Arabic" w:hint="cs"/>
          <w:color w:val="000000" w:themeColor="text1"/>
          <w:sz w:val="28"/>
          <w:szCs w:val="28"/>
          <w:rtl/>
          <w:lang w:bidi="ar-EG"/>
        </w:rPr>
        <w:t>تستغل الشركة مواردها التشغيلية بكفاءة</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8</w:t>
      </w:r>
      <w:r w:rsidRPr="00E8464B">
        <w:rPr>
          <w:rFonts w:ascii="Simplified Arabic" w:hAnsi="Simplified Arabic" w:cs="Simplified Arabic"/>
          <w:color w:val="000000" w:themeColor="text1"/>
          <w:sz w:val="28"/>
          <w:szCs w:val="28"/>
          <w:rtl/>
          <w:lang w:bidi="ar-EG"/>
        </w:rPr>
        <w:t xml:space="preserve">)، </w:t>
      </w:r>
      <w:r w:rsidRPr="003E76B7">
        <w:rPr>
          <w:rFonts w:ascii="Simplified Arabic" w:hAnsi="Simplified Arabic" w:cs="Simplified Arabic"/>
          <w:color w:val="000000" w:themeColor="text1"/>
          <w:sz w:val="28"/>
          <w:szCs w:val="28"/>
          <w:rtl/>
        </w:rPr>
        <w:t>مما يشير إلى إدراك أهمية الاستخدام الأمثل للموارد المتاحة، سواء كانت بشرية أو تقنية، في دعم استدامة العمليات وتحقيق الأهداف التنظيمية</w:t>
      </w:r>
      <w:r w:rsidRPr="003E76B7">
        <w:rPr>
          <w:rFonts w:ascii="Simplified Arabic" w:hAnsi="Simplified Arabic" w:cs="Simplified Arabic"/>
          <w:color w:val="000000" w:themeColor="text1"/>
          <w:sz w:val="28"/>
          <w:szCs w:val="28"/>
          <w:lang w:bidi="ar-EG"/>
        </w:rPr>
        <w:t>.</w:t>
      </w:r>
    </w:p>
    <w:p w14:paraId="47BD45FA"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4332530C"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الرابع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w:t>
      </w:r>
      <w:r w:rsidRPr="006358AB">
        <w:rPr>
          <w:rFonts w:ascii="Simplified Arabic" w:hAnsi="Simplified Arabic" w:cs="Simplified Arabic" w:hint="cs"/>
          <w:color w:val="000000" w:themeColor="text1"/>
          <w:sz w:val="28"/>
          <w:szCs w:val="28"/>
          <w:rtl/>
          <w:lang w:bidi="ar-EG"/>
        </w:rPr>
        <w:t>تحسن الشركة عملياتها بشكل مستمر</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w:t>
      </w:r>
      <w:r w:rsidRPr="00E8464B">
        <w:rPr>
          <w:rFonts w:ascii="Simplified Arabic" w:hAnsi="Simplified Arabic" w:cs="Simplified Arabic"/>
          <w:color w:val="000000" w:themeColor="text1"/>
          <w:sz w:val="28"/>
          <w:szCs w:val="28"/>
          <w:rtl/>
          <w:lang w:bidi="ar-EG"/>
        </w:rPr>
        <w:t xml:space="preserve">)، </w:t>
      </w:r>
      <w:r w:rsidRPr="003E76B7">
        <w:rPr>
          <w:rFonts w:ascii="Simplified Arabic" w:hAnsi="Simplified Arabic" w:cs="Simplified Arabic"/>
          <w:color w:val="000000" w:themeColor="text1"/>
          <w:sz w:val="28"/>
          <w:szCs w:val="28"/>
          <w:rtl/>
        </w:rPr>
        <w:t>وقد يعزى ذلك إلى وجود تحديات إدارية أو تنظيمية تواجه الشركات الناشئة، مما قد يحد من قدرتها على تبني ممارسات التحسين المستمر بصورة فعالة</w:t>
      </w:r>
      <w:r w:rsidRPr="003E76B7">
        <w:rPr>
          <w:rFonts w:ascii="Simplified Arabic" w:hAnsi="Simplified Arabic" w:cs="Simplified Arabic"/>
          <w:color w:val="000000" w:themeColor="text1"/>
          <w:sz w:val="28"/>
          <w:szCs w:val="28"/>
          <w:lang w:bidi="ar-EG"/>
        </w:rPr>
        <w:t>.</w:t>
      </w:r>
    </w:p>
    <w:p w14:paraId="7CA8DB48"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3E76B7">
        <w:rPr>
          <w:rFonts w:ascii="Simplified Arabic" w:hAnsi="Simplified Arabic" w:cs="Simplified Arabic" w:hint="cs"/>
          <w:sz w:val="28"/>
          <w:szCs w:val="28"/>
          <w:rtl/>
        </w:rPr>
        <w:t>بعد الكفاءة التشغيلية</w:t>
      </w:r>
      <w:r w:rsidRPr="00B46E35">
        <w:rPr>
          <w:rFonts w:ascii="Simplified Arabic" w:hAnsi="Simplified Arabic" w:cs="Simplified Arabic" w:hint="cs"/>
          <w:sz w:val="28"/>
          <w:szCs w:val="28"/>
          <w:rtl/>
        </w:rPr>
        <w:t xml:space="preserve"> هي </w:t>
      </w:r>
      <w:r>
        <w:rPr>
          <w:rFonts w:ascii="Simplified Arabic" w:hAnsi="Simplified Arabic" w:cs="Simplified Arabic" w:hint="cs"/>
          <w:sz w:val="28"/>
          <w:szCs w:val="28"/>
          <w:rtl/>
        </w:rPr>
        <w:t>الاستغلال الأمثل للموارد لتحقيق إنتاجية عالية.</w:t>
      </w:r>
    </w:p>
    <w:p w14:paraId="74F156E2" w14:textId="77777777" w:rsidR="000D6330" w:rsidRPr="00562044" w:rsidRDefault="000D6330" w:rsidP="000D6330">
      <w:pPr>
        <w:bidi/>
        <w:spacing w:after="120" w:line="240" w:lineRule="auto"/>
        <w:ind w:left="142"/>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rPr>
        <mc:AlternateContent>
          <mc:Choice Requires="wps">
            <w:drawing>
              <wp:anchor distT="0" distB="0" distL="114300" distR="114300" simplePos="0" relativeHeight="251673088" behindDoc="0" locked="0" layoutInCell="1" allowOverlap="1" wp14:anchorId="10CD8D59" wp14:editId="7A99123D">
                <wp:simplePos x="0" y="0"/>
                <wp:positionH relativeFrom="column">
                  <wp:posOffset>-720090</wp:posOffset>
                </wp:positionH>
                <wp:positionV relativeFrom="paragraph">
                  <wp:posOffset>213360</wp:posOffset>
                </wp:positionV>
                <wp:extent cx="819150" cy="371475"/>
                <wp:effectExtent l="0" t="0" r="0" b="9525"/>
                <wp:wrapNone/>
                <wp:docPr id="130907378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3DDAA"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D8D59" id="_x0000_s1041" style="position:absolute;left:0;text-align:left;margin-left:-56.7pt;margin-top:16.8pt;width:64.5pt;height:29.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KwV3Q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" filled="f" stroked="f">
                <v:textbox>
                  <w:txbxContent>
                    <w:p w14:paraId="5E73DDAA" w14:textId="77777777" w:rsidR="000D6330" w:rsidRDefault="000D6330" w:rsidP="000D6330">
                      <w:pPr>
                        <w:jc w:val="center"/>
                      </w:pPr>
                      <w:r>
                        <w:rPr>
                          <w:rFonts w:cs="Simplified Arabic" w:hint="cs"/>
                          <w:sz w:val="28"/>
                          <w:szCs w:val="28"/>
                          <w:rtl/>
                        </w:rPr>
                        <w:t>ن=63</w:t>
                      </w:r>
                    </w:p>
                  </w:txbxContent>
                </v:textbox>
              </v:rect>
            </w:pict>
          </mc:Fallback>
        </mc:AlternateContent>
      </w:r>
      <w:r w:rsidRPr="00E07D32">
        <w:rPr>
          <w:rFonts w:ascii="Simplified Arabic" w:hAnsi="Simplified Arabic" w:cs="Simplified Arabic"/>
          <w:b/>
          <w:bCs/>
          <w:sz w:val="28"/>
          <w:szCs w:val="28"/>
          <w:rtl/>
        </w:rPr>
        <w:t xml:space="preserve">جدول رقم () يوضح </w:t>
      </w:r>
      <w:r w:rsidRPr="00562044">
        <w:rPr>
          <w:rFonts w:ascii="Simplified Arabic" w:hAnsi="Simplified Arabic" w:cs="Simplified Arabic" w:hint="cs"/>
          <w:b/>
          <w:bCs/>
          <w:sz w:val="28"/>
          <w:szCs w:val="28"/>
          <w:rtl/>
        </w:rPr>
        <w:t>الابتكار والتكيف</w:t>
      </w:r>
    </w:p>
    <w:tbl>
      <w:tblPr>
        <w:tblpPr w:leftFromText="180" w:rightFromText="180" w:vertAnchor="text" w:horzAnchor="margin" w:tblpXSpec="center" w:tblpY="290"/>
        <w:bidiVisual/>
        <w:tblW w:w="10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
        <w:gridCol w:w="3863"/>
        <w:gridCol w:w="667"/>
        <w:gridCol w:w="667"/>
        <w:gridCol w:w="666"/>
        <w:gridCol w:w="799"/>
        <w:gridCol w:w="672"/>
        <w:gridCol w:w="677"/>
        <w:gridCol w:w="752"/>
        <w:gridCol w:w="34"/>
        <w:gridCol w:w="800"/>
        <w:gridCol w:w="401"/>
      </w:tblGrid>
      <w:tr w:rsidR="000D6330" w:rsidRPr="00E8464B" w14:paraId="3F7011F5" w14:textId="77777777" w:rsidTr="00533879">
        <w:trPr>
          <w:trHeight w:val="331"/>
        </w:trPr>
        <w:tc>
          <w:tcPr>
            <w:tcW w:w="477" w:type="dxa"/>
            <w:vMerge w:val="restart"/>
            <w:tcBorders>
              <w:top w:val="thinThickSmallGap" w:sz="18" w:space="0" w:color="auto"/>
              <w:left w:val="thickThinSmallGap" w:sz="18" w:space="0" w:color="auto"/>
              <w:right w:val="single" w:sz="4" w:space="0" w:color="auto"/>
            </w:tcBorders>
            <w:shd w:val="clear" w:color="auto" w:fill="F2F2F2"/>
            <w:vAlign w:val="center"/>
          </w:tcPr>
          <w:p w14:paraId="699F1482"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63"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16E2BB89"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562044">
              <w:rPr>
                <w:rFonts w:ascii="Simplified Arabic" w:hAnsi="Simplified Arabic" w:cs="Simplified Arabic" w:hint="cs"/>
                <w:b/>
                <w:bCs/>
                <w:sz w:val="28"/>
                <w:szCs w:val="28"/>
                <w:rtl/>
              </w:rPr>
              <w:t>الابتكار والتكيف</w:t>
            </w:r>
          </w:p>
        </w:tc>
        <w:tc>
          <w:tcPr>
            <w:tcW w:w="3471"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1341375C"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7"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7F58DED"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52"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2529E35"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34"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268C1A5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1"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67DA5EB4"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5090F8B6" w14:textId="77777777" w:rsidTr="00533879">
        <w:trPr>
          <w:trHeight w:val="179"/>
        </w:trPr>
        <w:tc>
          <w:tcPr>
            <w:tcW w:w="477" w:type="dxa"/>
            <w:vMerge/>
            <w:tcBorders>
              <w:left w:val="thickThinSmallGap" w:sz="18" w:space="0" w:color="auto"/>
              <w:bottom w:val="thickThinSmallGap" w:sz="18" w:space="0" w:color="auto"/>
              <w:right w:val="single" w:sz="4" w:space="0" w:color="auto"/>
            </w:tcBorders>
            <w:vAlign w:val="center"/>
          </w:tcPr>
          <w:p w14:paraId="496DB36D"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63"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10894B1F"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7E1394A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7"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503B24A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6"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7F943D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00ABE1DA"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72"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5D0426C2"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7" w:type="dxa"/>
            <w:vMerge/>
            <w:tcBorders>
              <w:top w:val="thinThickSmallGap" w:sz="18" w:space="0" w:color="auto"/>
              <w:left w:val="single" w:sz="4" w:space="0" w:color="auto"/>
              <w:bottom w:val="thickThinSmallGap" w:sz="18" w:space="0" w:color="auto"/>
              <w:right w:val="single" w:sz="4" w:space="0" w:color="auto"/>
            </w:tcBorders>
            <w:vAlign w:val="center"/>
            <w:hideMark/>
          </w:tcPr>
          <w:p w14:paraId="034FD405"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52" w:type="dxa"/>
            <w:vMerge/>
            <w:tcBorders>
              <w:top w:val="thinThickSmallGap" w:sz="18" w:space="0" w:color="auto"/>
              <w:left w:val="single" w:sz="4" w:space="0" w:color="auto"/>
              <w:bottom w:val="thickThinSmallGap" w:sz="18" w:space="0" w:color="auto"/>
              <w:right w:val="single" w:sz="4" w:space="0" w:color="auto"/>
            </w:tcBorders>
            <w:vAlign w:val="center"/>
            <w:hideMark/>
          </w:tcPr>
          <w:p w14:paraId="28858634"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34"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57A5030"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1"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6062FD01"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4FB2F151" w14:textId="77777777" w:rsidTr="00533879">
        <w:trPr>
          <w:trHeight w:val="290"/>
        </w:trPr>
        <w:tc>
          <w:tcPr>
            <w:tcW w:w="477" w:type="dxa"/>
            <w:tcBorders>
              <w:top w:val="thickThinSmallGap" w:sz="18" w:space="0" w:color="auto"/>
              <w:left w:val="thickThinSmallGap" w:sz="18" w:space="0" w:color="auto"/>
              <w:bottom w:val="single" w:sz="4" w:space="0" w:color="auto"/>
              <w:right w:val="single" w:sz="4" w:space="0" w:color="auto"/>
            </w:tcBorders>
            <w:vAlign w:val="center"/>
          </w:tcPr>
          <w:p w14:paraId="64A246C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63" w:type="dxa"/>
            <w:tcBorders>
              <w:top w:val="thickThinSmallGap" w:sz="18" w:space="0" w:color="auto"/>
              <w:left w:val="thickThinSmallGap" w:sz="18" w:space="0" w:color="auto"/>
              <w:bottom w:val="single" w:sz="4" w:space="0" w:color="auto"/>
              <w:right w:val="single" w:sz="4" w:space="0" w:color="auto"/>
            </w:tcBorders>
            <w:vAlign w:val="center"/>
          </w:tcPr>
          <w:p w14:paraId="4082AA12"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تتبنى الشركة حلولاً جديدة لمواجهة تهديدات الأمن السيبراني</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6FC3439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24</w:t>
            </w:r>
          </w:p>
        </w:tc>
        <w:tc>
          <w:tcPr>
            <w:tcW w:w="667" w:type="dxa"/>
            <w:tcBorders>
              <w:top w:val="thickThinSmallGap" w:sz="18" w:space="0" w:color="auto"/>
              <w:left w:val="single" w:sz="4" w:space="0" w:color="auto"/>
              <w:bottom w:val="single" w:sz="4" w:space="0" w:color="auto"/>
              <w:right w:val="single" w:sz="4" w:space="0" w:color="auto"/>
            </w:tcBorders>
            <w:vAlign w:val="center"/>
          </w:tcPr>
          <w:p w14:paraId="3104C38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17</w:t>
            </w:r>
          </w:p>
        </w:tc>
        <w:tc>
          <w:tcPr>
            <w:tcW w:w="666" w:type="dxa"/>
            <w:tcBorders>
              <w:top w:val="thickThinSmallGap" w:sz="18" w:space="0" w:color="auto"/>
              <w:left w:val="single" w:sz="4" w:space="0" w:color="auto"/>
              <w:bottom w:val="single" w:sz="4" w:space="0" w:color="auto"/>
              <w:right w:val="single" w:sz="4" w:space="0" w:color="auto"/>
            </w:tcBorders>
            <w:vAlign w:val="center"/>
          </w:tcPr>
          <w:p w14:paraId="1ECE23E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9" w:type="dxa"/>
            <w:tcBorders>
              <w:top w:val="thickThinSmallGap" w:sz="18" w:space="0" w:color="auto"/>
              <w:left w:val="single" w:sz="4" w:space="0" w:color="auto"/>
              <w:bottom w:val="single" w:sz="4" w:space="0" w:color="auto"/>
              <w:right w:val="single" w:sz="4" w:space="0" w:color="auto"/>
            </w:tcBorders>
            <w:vAlign w:val="center"/>
          </w:tcPr>
          <w:p w14:paraId="65452E0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thickThinSmallGap" w:sz="18" w:space="0" w:color="auto"/>
              <w:left w:val="single" w:sz="4" w:space="0" w:color="auto"/>
              <w:bottom w:val="single" w:sz="4" w:space="0" w:color="auto"/>
              <w:right w:val="single" w:sz="4" w:space="0" w:color="auto"/>
            </w:tcBorders>
            <w:vAlign w:val="center"/>
          </w:tcPr>
          <w:p w14:paraId="2A04018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7" w:type="dxa"/>
            <w:tcBorders>
              <w:top w:val="thickThinSmallGap" w:sz="18" w:space="0" w:color="auto"/>
              <w:left w:val="single" w:sz="4" w:space="0" w:color="auto"/>
              <w:bottom w:val="single" w:sz="4" w:space="0" w:color="auto"/>
              <w:right w:val="single" w:sz="4" w:space="0" w:color="auto"/>
            </w:tcBorders>
            <w:vAlign w:val="center"/>
          </w:tcPr>
          <w:p w14:paraId="76BBBEAE"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r>
              <w:rPr>
                <w:rFonts w:ascii="Simplified Arabic" w:hAnsi="Simplified Arabic" w:cs="Simplified Arabic" w:hint="cs"/>
                <w:color w:val="000000"/>
                <w:rtl/>
                <w:lang w:bidi="ar-EG"/>
              </w:rPr>
              <w:t>246</w:t>
            </w:r>
          </w:p>
        </w:tc>
        <w:tc>
          <w:tcPr>
            <w:tcW w:w="752" w:type="dxa"/>
            <w:tcBorders>
              <w:top w:val="thickThinSmallGap" w:sz="18" w:space="0" w:color="auto"/>
              <w:left w:val="single" w:sz="4" w:space="0" w:color="auto"/>
              <w:bottom w:val="single" w:sz="4" w:space="0" w:color="auto"/>
              <w:right w:val="single" w:sz="4" w:space="0" w:color="auto"/>
            </w:tcBorders>
            <w:vAlign w:val="center"/>
          </w:tcPr>
          <w:p w14:paraId="1B8F183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w:t>
            </w:r>
          </w:p>
        </w:tc>
        <w:tc>
          <w:tcPr>
            <w:tcW w:w="834" w:type="dxa"/>
            <w:gridSpan w:val="2"/>
            <w:tcBorders>
              <w:top w:val="thickThinSmallGap" w:sz="18" w:space="0" w:color="auto"/>
              <w:left w:val="single" w:sz="4" w:space="0" w:color="auto"/>
              <w:bottom w:val="single" w:sz="4" w:space="0" w:color="auto"/>
              <w:right w:val="single" w:sz="4" w:space="0" w:color="auto"/>
            </w:tcBorders>
            <w:vAlign w:val="center"/>
          </w:tcPr>
          <w:p w14:paraId="5BA0CB5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1.06</w:t>
            </w:r>
          </w:p>
        </w:tc>
        <w:tc>
          <w:tcPr>
            <w:tcW w:w="401" w:type="dxa"/>
            <w:tcBorders>
              <w:top w:val="thickThinSmallGap" w:sz="18" w:space="0" w:color="auto"/>
              <w:left w:val="single" w:sz="4" w:space="0" w:color="auto"/>
              <w:bottom w:val="single" w:sz="4" w:space="0" w:color="auto"/>
              <w:right w:val="thinThickSmallGap" w:sz="18" w:space="0" w:color="auto"/>
            </w:tcBorders>
            <w:vAlign w:val="center"/>
          </w:tcPr>
          <w:p w14:paraId="42A504B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4891392B" w14:textId="77777777" w:rsidTr="00533879">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1EE08E8A"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27C8FD01"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تستخدم الشركة تقنيات متطورة في عملياتها</w:t>
            </w:r>
          </w:p>
        </w:tc>
        <w:tc>
          <w:tcPr>
            <w:tcW w:w="667" w:type="dxa"/>
            <w:tcBorders>
              <w:top w:val="single" w:sz="4" w:space="0" w:color="auto"/>
              <w:left w:val="single" w:sz="4" w:space="0" w:color="auto"/>
              <w:bottom w:val="single" w:sz="4" w:space="0" w:color="auto"/>
              <w:right w:val="single" w:sz="4" w:space="0" w:color="auto"/>
            </w:tcBorders>
            <w:vAlign w:val="center"/>
          </w:tcPr>
          <w:p w14:paraId="649EE408"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19</w:t>
            </w:r>
          </w:p>
        </w:tc>
        <w:tc>
          <w:tcPr>
            <w:tcW w:w="667" w:type="dxa"/>
            <w:tcBorders>
              <w:top w:val="single" w:sz="4" w:space="0" w:color="auto"/>
              <w:left w:val="single" w:sz="4" w:space="0" w:color="auto"/>
              <w:bottom w:val="single" w:sz="4" w:space="0" w:color="auto"/>
              <w:right w:val="single" w:sz="4" w:space="0" w:color="auto"/>
            </w:tcBorders>
            <w:vAlign w:val="center"/>
          </w:tcPr>
          <w:p w14:paraId="3E9EEA7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6" w:type="dxa"/>
            <w:tcBorders>
              <w:top w:val="single" w:sz="4" w:space="0" w:color="auto"/>
              <w:left w:val="single" w:sz="4" w:space="0" w:color="auto"/>
              <w:bottom w:val="single" w:sz="4" w:space="0" w:color="auto"/>
              <w:right w:val="single" w:sz="4" w:space="0" w:color="auto"/>
            </w:tcBorders>
            <w:vAlign w:val="center"/>
          </w:tcPr>
          <w:p w14:paraId="7196803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799" w:type="dxa"/>
            <w:tcBorders>
              <w:top w:val="single" w:sz="4" w:space="0" w:color="auto"/>
              <w:left w:val="single" w:sz="4" w:space="0" w:color="auto"/>
              <w:bottom w:val="single" w:sz="4" w:space="0" w:color="auto"/>
              <w:right w:val="single" w:sz="4" w:space="0" w:color="auto"/>
            </w:tcBorders>
            <w:vAlign w:val="center"/>
          </w:tcPr>
          <w:p w14:paraId="35C2CBA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0D0A91C5"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6986E17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237</w:t>
            </w:r>
          </w:p>
        </w:tc>
        <w:tc>
          <w:tcPr>
            <w:tcW w:w="752" w:type="dxa"/>
            <w:tcBorders>
              <w:top w:val="single" w:sz="4" w:space="0" w:color="auto"/>
              <w:left w:val="single" w:sz="4" w:space="0" w:color="auto"/>
              <w:bottom w:val="single" w:sz="4" w:space="0" w:color="auto"/>
              <w:right w:val="single" w:sz="4" w:space="0" w:color="auto"/>
            </w:tcBorders>
            <w:vAlign w:val="center"/>
          </w:tcPr>
          <w:p w14:paraId="7684AD8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2.76</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5B030F2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1.12</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1F6A357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59AA35C3" w14:textId="77777777" w:rsidTr="00533879">
        <w:trPr>
          <w:trHeight w:val="478"/>
        </w:trPr>
        <w:tc>
          <w:tcPr>
            <w:tcW w:w="477" w:type="dxa"/>
            <w:tcBorders>
              <w:top w:val="single" w:sz="4" w:space="0" w:color="auto"/>
              <w:left w:val="thickThinSmallGap" w:sz="18" w:space="0" w:color="auto"/>
              <w:bottom w:val="single" w:sz="4" w:space="0" w:color="auto"/>
              <w:right w:val="single" w:sz="4" w:space="0" w:color="auto"/>
            </w:tcBorders>
            <w:vAlign w:val="center"/>
          </w:tcPr>
          <w:p w14:paraId="064B0FE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08ADA5E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تستجيب الشركة للتغيرات التقنية</w:t>
            </w:r>
          </w:p>
        </w:tc>
        <w:tc>
          <w:tcPr>
            <w:tcW w:w="667" w:type="dxa"/>
            <w:tcBorders>
              <w:top w:val="single" w:sz="4" w:space="0" w:color="auto"/>
              <w:left w:val="single" w:sz="4" w:space="0" w:color="auto"/>
              <w:bottom w:val="single" w:sz="4" w:space="0" w:color="auto"/>
              <w:right w:val="single" w:sz="4" w:space="0" w:color="auto"/>
            </w:tcBorders>
            <w:vAlign w:val="center"/>
          </w:tcPr>
          <w:p w14:paraId="08C23D0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12</w:t>
            </w:r>
          </w:p>
        </w:tc>
        <w:tc>
          <w:tcPr>
            <w:tcW w:w="667" w:type="dxa"/>
            <w:tcBorders>
              <w:top w:val="single" w:sz="4" w:space="0" w:color="auto"/>
              <w:left w:val="single" w:sz="4" w:space="0" w:color="auto"/>
              <w:bottom w:val="single" w:sz="4" w:space="0" w:color="auto"/>
              <w:right w:val="single" w:sz="4" w:space="0" w:color="auto"/>
            </w:tcBorders>
            <w:vAlign w:val="center"/>
          </w:tcPr>
          <w:p w14:paraId="1EAAF7A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66" w:type="dxa"/>
            <w:tcBorders>
              <w:top w:val="single" w:sz="4" w:space="0" w:color="auto"/>
              <w:left w:val="single" w:sz="4" w:space="0" w:color="auto"/>
              <w:bottom w:val="single" w:sz="4" w:space="0" w:color="auto"/>
              <w:right w:val="single" w:sz="4" w:space="0" w:color="auto"/>
            </w:tcBorders>
            <w:vAlign w:val="center"/>
          </w:tcPr>
          <w:p w14:paraId="1FEC770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799" w:type="dxa"/>
            <w:tcBorders>
              <w:top w:val="single" w:sz="4" w:space="0" w:color="auto"/>
              <w:left w:val="single" w:sz="4" w:space="0" w:color="auto"/>
              <w:bottom w:val="single" w:sz="4" w:space="0" w:color="auto"/>
              <w:right w:val="single" w:sz="4" w:space="0" w:color="auto"/>
            </w:tcBorders>
            <w:vAlign w:val="center"/>
          </w:tcPr>
          <w:p w14:paraId="4D9FE0F9"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8</w:t>
            </w:r>
          </w:p>
        </w:tc>
        <w:tc>
          <w:tcPr>
            <w:tcW w:w="672" w:type="dxa"/>
            <w:tcBorders>
              <w:top w:val="single" w:sz="4" w:space="0" w:color="auto"/>
              <w:left w:val="single" w:sz="4" w:space="0" w:color="auto"/>
              <w:bottom w:val="single" w:sz="4" w:space="0" w:color="auto"/>
              <w:right w:val="single" w:sz="4" w:space="0" w:color="auto"/>
            </w:tcBorders>
            <w:vAlign w:val="center"/>
          </w:tcPr>
          <w:p w14:paraId="0986939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7" w:type="dxa"/>
            <w:tcBorders>
              <w:top w:val="single" w:sz="4" w:space="0" w:color="auto"/>
              <w:left w:val="single" w:sz="4" w:space="0" w:color="auto"/>
              <w:bottom w:val="single" w:sz="4" w:space="0" w:color="auto"/>
              <w:right w:val="single" w:sz="4" w:space="0" w:color="auto"/>
            </w:tcBorders>
            <w:vAlign w:val="center"/>
          </w:tcPr>
          <w:p w14:paraId="0AD8C74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244</w:t>
            </w:r>
          </w:p>
        </w:tc>
        <w:tc>
          <w:tcPr>
            <w:tcW w:w="752" w:type="dxa"/>
            <w:tcBorders>
              <w:top w:val="single" w:sz="4" w:space="0" w:color="auto"/>
              <w:left w:val="single" w:sz="4" w:space="0" w:color="auto"/>
              <w:bottom w:val="single" w:sz="4" w:space="0" w:color="auto"/>
              <w:right w:val="single" w:sz="4" w:space="0" w:color="auto"/>
            </w:tcBorders>
            <w:vAlign w:val="center"/>
          </w:tcPr>
          <w:p w14:paraId="396088F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3.75</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4774283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0.95</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4E381C8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3F4CA019" w14:textId="77777777" w:rsidTr="00533879">
        <w:trPr>
          <w:trHeight w:val="544"/>
        </w:trPr>
        <w:tc>
          <w:tcPr>
            <w:tcW w:w="477" w:type="dxa"/>
            <w:tcBorders>
              <w:top w:val="single" w:sz="4" w:space="0" w:color="auto"/>
              <w:left w:val="thickThinSmallGap" w:sz="18" w:space="0" w:color="auto"/>
              <w:bottom w:val="single" w:sz="4" w:space="0" w:color="auto"/>
              <w:right w:val="single" w:sz="4" w:space="0" w:color="auto"/>
            </w:tcBorders>
            <w:vAlign w:val="center"/>
          </w:tcPr>
          <w:p w14:paraId="71DD5CD1"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63" w:type="dxa"/>
            <w:tcBorders>
              <w:top w:val="single" w:sz="4" w:space="0" w:color="auto"/>
              <w:left w:val="thickThinSmallGap" w:sz="18" w:space="0" w:color="auto"/>
              <w:bottom w:val="single" w:sz="4" w:space="0" w:color="auto"/>
              <w:right w:val="single" w:sz="4" w:space="0" w:color="auto"/>
            </w:tcBorders>
            <w:vAlign w:val="center"/>
          </w:tcPr>
          <w:p w14:paraId="543EBC1B"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FF6CF8">
              <w:rPr>
                <w:rFonts w:cs="Simplified Arabic" w:hint="cs"/>
                <w:rtl/>
                <w:lang w:bidi="ar-EG"/>
              </w:rPr>
              <w:t>تشجع ثقافة الابتكار داخل بيئة العمل</w:t>
            </w:r>
          </w:p>
        </w:tc>
        <w:tc>
          <w:tcPr>
            <w:tcW w:w="667" w:type="dxa"/>
            <w:tcBorders>
              <w:top w:val="single" w:sz="4" w:space="0" w:color="auto"/>
              <w:left w:val="single" w:sz="4" w:space="0" w:color="auto"/>
              <w:bottom w:val="single" w:sz="4" w:space="0" w:color="auto"/>
              <w:right w:val="single" w:sz="4" w:space="0" w:color="auto"/>
            </w:tcBorders>
            <w:vAlign w:val="center"/>
          </w:tcPr>
          <w:p w14:paraId="05C32D28"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27</w:t>
            </w:r>
          </w:p>
        </w:tc>
        <w:tc>
          <w:tcPr>
            <w:tcW w:w="667" w:type="dxa"/>
            <w:tcBorders>
              <w:top w:val="single" w:sz="4" w:space="0" w:color="auto"/>
              <w:left w:val="single" w:sz="4" w:space="0" w:color="auto"/>
              <w:bottom w:val="single" w:sz="4" w:space="0" w:color="auto"/>
              <w:right w:val="single" w:sz="4" w:space="0" w:color="auto"/>
            </w:tcBorders>
            <w:vAlign w:val="center"/>
          </w:tcPr>
          <w:p w14:paraId="2BA806BD"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14</w:t>
            </w:r>
          </w:p>
        </w:tc>
        <w:tc>
          <w:tcPr>
            <w:tcW w:w="666" w:type="dxa"/>
            <w:tcBorders>
              <w:top w:val="single" w:sz="4" w:space="0" w:color="auto"/>
              <w:left w:val="single" w:sz="4" w:space="0" w:color="auto"/>
              <w:bottom w:val="single" w:sz="4" w:space="0" w:color="auto"/>
              <w:right w:val="single" w:sz="4" w:space="0" w:color="auto"/>
            </w:tcBorders>
            <w:vAlign w:val="center"/>
          </w:tcPr>
          <w:p w14:paraId="681744C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16</w:t>
            </w:r>
          </w:p>
        </w:tc>
        <w:tc>
          <w:tcPr>
            <w:tcW w:w="799" w:type="dxa"/>
            <w:tcBorders>
              <w:top w:val="single" w:sz="4" w:space="0" w:color="auto"/>
              <w:left w:val="single" w:sz="4" w:space="0" w:color="auto"/>
              <w:bottom w:val="single" w:sz="4" w:space="0" w:color="auto"/>
              <w:right w:val="single" w:sz="4" w:space="0" w:color="auto"/>
            </w:tcBorders>
            <w:vAlign w:val="center"/>
          </w:tcPr>
          <w:p w14:paraId="5FB617AD"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2" w:type="dxa"/>
            <w:tcBorders>
              <w:top w:val="single" w:sz="4" w:space="0" w:color="auto"/>
              <w:left w:val="single" w:sz="4" w:space="0" w:color="auto"/>
              <w:bottom w:val="single" w:sz="4" w:space="0" w:color="auto"/>
              <w:right w:val="single" w:sz="4" w:space="0" w:color="auto"/>
            </w:tcBorders>
            <w:vAlign w:val="center"/>
          </w:tcPr>
          <w:p w14:paraId="67B7271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7" w:type="dxa"/>
            <w:tcBorders>
              <w:top w:val="single" w:sz="4" w:space="0" w:color="auto"/>
              <w:left w:val="single" w:sz="4" w:space="0" w:color="auto"/>
              <w:bottom w:val="single" w:sz="4" w:space="0" w:color="auto"/>
              <w:right w:val="single" w:sz="4" w:space="0" w:color="auto"/>
            </w:tcBorders>
            <w:vAlign w:val="center"/>
          </w:tcPr>
          <w:p w14:paraId="7863254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247</w:t>
            </w:r>
          </w:p>
        </w:tc>
        <w:tc>
          <w:tcPr>
            <w:tcW w:w="752" w:type="dxa"/>
            <w:tcBorders>
              <w:top w:val="single" w:sz="4" w:space="0" w:color="auto"/>
              <w:left w:val="single" w:sz="4" w:space="0" w:color="auto"/>
              <w:bottom w:val="single" w:sz="4" w:space="0" w:color="auto"/>
              <w:right w:val="single" w:sz="4" w:space="0" w:color="auto"/>
            </w:tcBorders>
            <w:vAlign w:val="center"/>
          </w:tcPr>
          <w:p w14:paraId="0E9AB83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3.92</w:t>
            </w:r>
          </w:p>
        </w:tc>
        <w:tc>
          <w:tcPr>
            <w:tcW w:w="834" w:type="dxa"/>
            <w:gridSpan w:val="2"/>
            <w:tcBorders>
              <w:top w:val="single" w:sz="4" w:space="0" w:color="auto"/>
              <w:left w:val="single" w:sz="4" w:space="0" w:color="auto"/>
              <w:bottom w:val="single" w:sz="4" w:space="0" w:color="auto"/>
              <w:right w:val="single" w:sz="4" w:space="0" w:color="auto"/>
            </w:tcBorders>
            <w:vAlign w:val="center"/>
          </w:tcPr>
          <w:p w14:paraId="6098F2B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1.18</w:t>
            </w:r>
          </w:p>
        </w:tc>
        <w:tc>
          <w:tcPr>
            <w:tcW w:w="401" w:type="dxa"/>
            <w:tcBorders>
              <w:top w:val="single" w:sz="4" w:space="0" w:color="auto"/>
              <w:left w:val="single" w:sz="4" w:space="0" w:color="auto"/>
              <w:bottom w:val="single" w:sz="4" w:space="0" w:color="auto"/>
              <w:right w:val="thinThickSmallGap" w:sz="18" w:space="0" w:color="auto"/>
            </w:tcBorders>
            <w:vAlign w:val="center"/>
          </w:tcPr>
          <w:p w14:paraId="66A411D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3BBC89AA" w14:textId="77777777" w:rsidTr="00533879">
        <w:trPr>
          <w:trHeight w:val="362"/>
        </w:trPr>
        <w:tc>
          <w:tcPr>
            <w:tcW w:w="477"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79A6ADC1"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0A64BAAE"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55A5889"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82</w:t>
            </w:r>
          </w:p>
        </w:tc>
        <w:tc>
          <w:tcPr>
            <w:tcW w:w="66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60369DF"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82</w:t>
            </w:r>
          </w:p>
        </w:tc>
        <w:tc>
          <w:tcPr>
            <w:tcW w:w="666"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C014B48"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62</w:t>
            </w:r>
          </w:p>
        </w:tc>
        <w:tc>
          <w:tcPr>
            <w:tcW w:w="79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68B1D6A1"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20</w:t>
            </w:r>
          </w:p>
        </w:tc>
        <w:tc>
          <w:tcPr>
            <w:tcW w:w="67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983D7A7"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w:t>
            </w:r>
          </w:p>
        </w:tc>
        <w:tc>
          <w:tcPr>
            <w:tcW w:w="677"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1F4CA22"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974</w:t>
            </w:r>
          </w:p>
        </w:tc>
        <w:tc>
          <w:tcPr>
            <w:tcW w:w="786"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6FB312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14.3</w:t>
            </w:r>
          </w:p>
        </w:tc>
        <w:tc>
          <w:tcPr>
            <w:tcW w:w="800"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2D986A0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4.3</w:t>
            </w:r>
          </w:p>
        </w:tc>
        <w:tc>
          <w:tcPr>
            <w:tcW w:w="401" w:type="dxa"/>
            <w:tcBorders>
              <w:top w:val="thinThickSmallGap" w:sz="18" w:space="0" w:color="auto"/>
              <w:left w:val="single" w:sz="4" w:space="0" w:color="auto"/>
              <w:right w:val="thinThickSmallGap" w:sz="18" w:space="0" w:color="auto"/>
            </w:tcBorders>
            <w:shd w:val="clear" w:color="auto" w:fill="F2F2F2"/>
            <w:vAlign w:val="center"/>
          </w:tcPr>
          <w:p w14:paraId="4B273F8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1D232401" w14:textId="77777777" w:rsidTr="00533879">
        <w:trPr>
          <w:trHeight w:val="226"/>
        </w:trPr>
        <w:tc>
          <w:tcPr>
            <w:tcW w:w="477"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4AFA0903"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63"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75389227"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799"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164BC8BF"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77</w:t>
            </w:r>
            <w:r w:rsidRPr="00E8464B">
              <w:rPr>
                <w:rFonts w:ascii="Simplified Arabic" w:hAnsi="Simplified Arabic" w:cs="Simplified Arabic"/>
                <w:b/>
                <w:bCs/>
                <w:rtl/>
              </w:rPr>
              <w:t>%</w:t>
            </w:r>
          </w:p>
        </w:tc>
        <w:tc>
          <w:tcPr>
            <w:tcW w:w="2135"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7461147C"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1"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4B5BD5BA"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58</w:t>
            </w:r>
          </w:p>
        </w:tc>
      </w:tr>
    </w:tbl>
    <w:p w14:paraId="5F5F3036" w14:textId="099AA9EA" w:rsidR="00533879" w:rsidRPr="00533879" w:rsidRDefault="00533879" w:rsidP="00533879">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6828EF43" w14:textId="3A0EA866" w:rsidR="000D6330" w:rsidRPr="00E8464B" w:rsidRDefault="000D6330" w:rsidP="00533879">
      <w:pPr>
        <w:bidi/>
        <w:spacing w:after="120" w:line="240" w:lineRule="auto"/>
        <w:ind w:firstLine="357"/>
        <w:contextualSpacing/>
        <w:jc w:val="lowKashida"/>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D2048C">
        <w:rPr>
          <w:rFonts w:ascii="Simplified Arabic" w:hAnsi="Simplified Arabic" w:cs="Simplified Arabic" w:hint="cs"/>
          <w:color w:val="000000" w:themeColor="text1"/>
          <w:sz w:val="28"/>
          <w:szCs w:val="28"/>
          <w:rtl/>
          <w:lang w:bidi="ar-EG"/>
        </w:rPr>
        <w:t>الابتكار والتكيف</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58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77</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974</w:t>
      </w:r>
      <w:r w:rsidRPr="00E8464B">
        <w:rPr>
          <w:rFonts w:ascii="Simplified Arabic" w:hAnsi="Simplified Arabic" w:cs="Simplified Arabic"/>
          <w:color w:val="000000" w:themeColor="text1"/>
          <w:sz w:val="28"/>
          <w:szCs w:val="28"/>
          <w:rtl/>
          <w:lang w:bidi="ar-EG"/>
        </w:rPr>
        <w:t>).</w:t>
      </w:r>
    </w:p>
    <w:p w14:paraId="056FC053"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2B31E19B"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lastRenderedPageBreak/>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D2048C">
        <w:rPr>
          <w:rFonts w:ascii="Simplified Arabic" w:hAnsi="Simplified Arabic" w:cs="Simplified Arabic" w:hint="cs"/>
          <w:color w:val="000000" w:themeColor="text1"/>
          <w:sz w:val="28"/>
          <w:szCs w:val="28"/>
          <w:rtl/>
          <w:lang w:bidi="ar-EG"/>
        </w:rPr>
        <w:t>تشجع ثقافة الابتكار داخل بيئة العمل</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92</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rPr>
        <w:t>وهو ما يعكس إدراك الشركات لأهمية تعزيز بيئة تنظيمية داعمة للإبداع وتوليد الأفكار الجديدة، خاصة في قطاع الأمن السيبراني الذي يتسم بسرعة التغير وارتفاع مستوى المخاطر التقنية</w:t>
      </w:r>
      <w:r>
        <w:rPr>
          <w:rFonts w:ascii="Simplified Arabic" w:hAnsi="Simplified Arabic" w:cs="Simplified Arabic" w:hint="cs"/>
          <w:color w:val="000000" w:themeColor="text1"/>
          <w:sz w:val="28"/>
          <w:szCs w:val="28"/>
          <w:rtl/>
        </w:rPr>
        <w:t>.</w:t>
      </w:r>
    </w:p>
    <w:p w14:paraId="33A8CCA7"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حيث جاءت بالترتيب </w:t>
      </w:r>
      <w:r>
        <w:rPr>
          <w:rFonts w:ascii="Simplified Arabic" w:hAnsi="Simplified Arabic" w:cs="Simplified Arabic" w:hint="cs"/>
          <w:color w:val="000000" w:themeColor="text1"/>
          <w:sz w:val="28"/>
          <w:szCs w:val="28"/>
          <w:rtl/>
          <w:lang w:bidi="ar-EG"/>
        </w:rPr>
        <w:t xml:space="preserve">الثاني </w:t>
      </w:r>
      <w:r w:rsidRPr="00E8464B">
        <w:rPr>
          <w:rFonts w:ascii="Simplified Arabic" w:hAnsi="Simplified Arabic" w:cs="Simplified Arabic"/>
          <w:color w:val="000000" w:themeColor="text1"/>
          <w:sz w:val="28"/>
          <w:szCs w:val="28"/>
          <w:rtl/>
          <w:lang w:bidi="ar-EG"/>
        </w:rPr>
        <w:t>عبارة "</w:t>
      </w:r>
      <w:r w:rsidRPr="00EE2D50">
        <w:rPr>
          <w:rFonts w:ascii="Simplified Arabic" w:hAnsi="Simplified Arabic" w:cs="Simplified Arabic" w:hint="cs"/>
          <w:color w:val="000000" w:themeColor="text1"/>
          <w:sz w:val="28"/>
          <w:szCs w:val="28"/>
          <w:rtl/>
          <w:lang w:bidi="ar-EG"/>
        </w:rPr>
        <w:t xml:space="preserve"> </w:t>
      </w:r>
      <w:r w:rsidRPr="00D2048C">
        <w:rPr>
          <w:rFonts w:ascii="Simplified Arabic" w:hAnsi="Simplified Arabic" w:cs="Simplified Arabic" w:hint="cs"/>
          <w:color w:val="000000" w:themeColor="text1"/>
          <w:sz w:val="28"/>
          <w:szCs w:val="28"/>
          <w:rtl/>
          <w:lang w:bidi="ar-EG"/>
        </w:rPr>
        <w:t>تتبنى الشركة حلولاً جديدة لمواجهة تهديدات الأمن السيبراني</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rPr>
        <w:t>مما يشير إلى وعي إداري بأهمية التطوير المستمر للأدوات والآليات الدفاعية لمواكبة التهديدات المتجددة، والحفاظ على القدرة التنافسية والاستدامة التشغيلية</w:t>
      </w:r>
      <w:r w:rsidRPr="002E06C1">
        <w:rPr>
          <w:rFonts w:ascii="Simplified Arabic" w:hAnsi="Simplified Arabic" w:cs="Simplified Arabic"/>
          <w:color w:val="000000" w:themeColor="text1"/>
          <w:sz w:val="28"/>
          <w:szCs w:val="28"/>
          <w:lang w:bidi="ar-EG"/>
        </w:rPr>
        <w:t>.</w:t>
      </w:r>
    </w:p>
    <w:p w14:paraId="6DBFF83C" w14:textId="77777777" w:rsidR="000D6330" w:rsidRPr="00C06085"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C06085">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C06085">
        <w:rPr>
          <w:rFonts w:ascii="Simplified Arabic" w:hAnsi="Simplified Arabic" w:cs="Simplified Arabic" w:hint="cs"/>
          <w:b/>
          <w:bCs/>
          <w:color w:val="000000" w:themeColor="text1"/>
          <w:sz w:val="28"/>
          <w:szCs w:val="28"/>
          <w:rtl/>
          <w:lang w:bidi="ar-EG"/>
        </w:rPr>
        <w:t>ًا</w:t>
      </w:r>
      <w:r w:rsidRPr="00C06085">
        <w:rPr>
          <w:rFonts w:ascii="Simplified Arabic" w:hAnsi="Simplified Arabic" w:cs="Simplified Arabic"/>
          <w:b/>
          <w:bCs/>
          <w:color w:val="000000" w:themeColor="text1"/>
          <w:sz w:val="28"/>
          <w:szCs w:val="28"/>
          <w:rtl/>
          <w:lang w:bidi="ar-EG"/>
        </w:rPr>
        <w:t xml:space="preserve"> </w:t>
      </w:r>
      <w:r w:rsidRPr="00C06085">
        <w:rPr>
          <w:rFonts w:ascii="Simplified Arabic" w:hAnsi="Simplified Arabic" w:cs="Simplified Arabic" w:hint="cs"/>
          <w:b/>
          <w:bCs/>
          <w:color w:val="000000" w:themeColor="text1"/>
          <w:sz w:val="28"/>
          <w:szCs w:val="28"/>
          <w:rtl/>
          <w:lang w:bidi="ar-EG"/>
        </w:rPr>
        <w:t xml:space="preserve">وهي: </w:t>
      </w:r>
      <w:r w:rsidRPr="00C06085">
        <w:rPr>
          <w:rFonts w:ascii="Simplified Arabic" w:hAnsi="Simplified Arabic" w:cs="Simplified Arabic"/>
          <w:b/>
          <w:bCs/>
          <w:color w:val="000000" w:themeColor="text1"/>
          <w:sz w:val="28"/>
          <w:szCs w:val="28"/>
          <w:rtl/>
          <w:lang w:bidi="ar-EG"/>
        </w:rPr>
        <w:t xml:space="preserve">- </w:t>
      </w:r>
    </w:p>
    <w:p w14:paraId="78A30044"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lang w:bidi="ar-EG"/>
        </w:rPr>
      </w:pPr>
      <w:r>
        <w:rPr>
          <w:rFonts w:ascii="Simplified Arabic" w:hAnsi="Simplified Arabic" w:cs="Simplified Arabic" w:hint="cs"/>
          <w:color w:val="000000" w:themeColor="text1"/>
          <w:sz w:val="28"/>
          <w:szCs w:val="28"/>
          <w:rtl/>
          <w:lang w:bidi="ar-EG"/>
        </w:rPr>
        <w:t xml:space="preserve">حيث </w:t>
      </w:r>
      <w:r w:rsidRPr="00E8464B">
        <w:rPr>
          <w:rFonts w:ascii="Simplified Arabic" w:hAnsi="Simplified Arabic" w:cs="Simplified Arabic"/>
          <w:color w:val="000000" w:themeColor="text1"/>
          <w:sz w:val="28"/>
          <w:szCs w:val="28"/>
          <w:rtl/>
          <w:lang w:bidi="ar-EG"/>
        </w:rPr>
        <w:t xml:space="preserve">جاءت بالترتيب </w:t>
      </w:r>
      <w:r>
        <w:rPr>
          <w:rFonts w:ascii="Simplified Arabic" w:hAnsi="Simplified Arabic" w:cs="Simplified Arabic" w:hint="cs"/>
          <w:color w:val="000000" w:themeColor="text1"/>
          <w:sz w:val="28"/>
          <w:szCs w:val="28"/>
          <w:rtl/>
          <w:lang w:bidi="ar-EG"/>
        </w:rPr>
        <w:t xml:space="preserve">الرابع والأخير </w:t>
      </w:r>
      <w:r w:rsidRPr="00E8464B">
        <w:rPr>
          <w:rFonts w:ascii="Simplified Arabic" w:hAnsi="Simplified Arabic" w:cs="Simplified Arabic"/>
          <w:color w:val="000000" w:themeColor="text1"/>
          <w:sz w:val="28"/>
          <w:szCs w:val="28"/>
          <w:rtl/>
          <w:lang w:bidi="ar-EG"/>
        </w:rPr>
        <w:t>عبارة "</w:t>
      </w:r>
      <w:r w:rsidRPr="00084EC0">
        <w:rPr>
          <w:rFonts w:ascii="Simplified Arabic" w:hAnsi="Simplified Arabic" w:cs="Simplified Arabic" w:hint="cs"/>
          <w:color w:val="000000" w:themeColor="text1"/>
          <w:sz w:val="28"/>
          <w:szCs w:val="28"/>
          <w:rtl/>
          <w:lang w:bidi="ar-EG"/>
        </w:rPr>
        <w:t xml:space="preserve"> </w:t>
      </w:r>
      <w:r w:rsidRPr="00D2048C">
        <w:rPr>
          <w:rFonts w:ascii="Simplified Arabic" w:hAnsi="Simplified Arabic" w:cs="Simplified Arabic" w:hint="cs"/>
          <w:color w:val="000000" w:themeColor="text1"/>
          <w:sz w:val="28"/>
          <w:szCs w:val="28"/>
          <w:rtl/>
          <w:lang w:bidi="ar-EG"/>
        </w:rPr>
        <w:t>تستجيب الشركة للتغيرات التقنية</w:t>
      </w:r>
      <w:r>
        <w:rPr>
          <w:rFonts w:ascii="Simplified Arabic" w:hAnsi="Simplified Arabic" w:cs="Simplified Arabic" w:hint="cs"/>
          <w:color w:val="000000" w:themeColor="text1"/>
          <w:sz w:val="28"/>
          <w:szCs w:val="28"/>
          <w:rtl/>
          <w:lang w:bidi="ar-EG"/>
        </w:rPr>
        <w:t xml:space="preserve"> " </w:t>
      </w:r>
      <w:r w:rsidRPr="00E8464B">
        <w:rPr>
          <w:rFonts w:ascii="Simplified Arabic" w:hAnsi="Simplified Arabic" w:cs="Simplified Arabic"/>
          <w:color w:val="000000" w:themeColor="text1"/>
          <w:sz w:val="28"/>
          <w:szCs w:val="28"/>
          <w:rtl/>
          <w:lang w:bidi="ar-EG"/>
        </w:rPr>
        <w:t>بمتوسط 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76</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rPr>
        <w:t>وقد يُعزى ذلك إلى وجود بعض المعوقات التنظيمية أو محدودية الموارد التي قد تؤخر سرعة الاستجابة الفعلية للتطورات التقنية المتسارعة، رغم إدراك أهميتها</w:t>
      </w:r>
      <w:r w:rsidRPr="002E06C1">
        <w:rPr>
          <w:rFonts w:ascii="Simplified Arabic" w:hAnsi="Simplified Arabic" w:cs="Simplified Arabic"/>
          <w:color w:val="000000" w:themeColor="text1"/>
          <w:sz w:val="28"/>
          <w:szCs w:val="28"/>
          <w:lang w:bidi="ar-EG"/>
        </w:rPr>
        <w:t>.</w:t>
      </w:r>
    </w:p>
    <w:p w14:paraId="204E3541" w14:textId="77777777" w:rsidR="000D6330" w:rsidRPr="00346B20" w:rsidRDefault="000D6330" w:rsidP="000D6330">
      <w:pPr>
        <w:tabs>
          <w:tab w:val="left" w:pos="1087"/>
        </w:tabs>
        <w:bidi/>
        <w:spacing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sidRPr="00E8464B">
        <w:rPr>
          <w:rFonts w:ascii="Simplified Arabic" w:hAnsi="Simplified Arabic" w:cs="Simplified Arabic"/>
          <w:sz w:val="28"/>
          <w:szCs w:val="28"/>
          <w:rtl/>
        </w:rPr>
        <w:t xml:space="preserve">وبالنظر للجدول السابق نستنتج أن من أهم محددات </w:t>
      </w:r>
      <w:r w:rsidRPr="003E76B7">
        <w:rPr>
          <w:rFonts w:ascii="Simplified Arabic" w:hAnsi="Simplified Arabic" w:cs="Simplified Arabic" w:hint="cs"/>
          <w:sz w:val="28"/>
          <w:szCs w:val="28"/>
          <w:rtl/>
        </w:rPr>
        <w:t xml:space="preserve">بعد </w:t>
      </w:r>
      <w:r w:rsidRPr="00D2048C">
        <w:rPr>
          <w:rFonts w:ascii="Simplified Arabic" w:hAnsi="Simplified Arabic" w:cs="Simplified Arabic" w:hint="cs"/>
          <w:color w:val="000000" w:themeColor="text1"/>
          <w:sz w:val="28"/>
          <w:szCs w:val="28"/>
          <w:rtl/>
          <w:lang w:bidi="ar-EG"/>
        </w:rPr>
        <w:t>الابتكار والتكيف</w:t>
      </w:r>
      <w:r w:rsidRPr="00E8464B">
        <w:rPr>
          <w:rFonts w:ascii="Simplified Arabic" w:hAnsi="Simplified Arabic" w:cs="Simplified Arabic"/>
          <w:color w:val="000000" w:themeColor="text1"/>
          <w:sz w:val="28"/>
          <w:szCs w:val="28"/>
          <w:rtl/>
          <w:lang w:bidi="ar-EG"/>
        </w:rPr>
        <w:t xml:space="preserve"> </w:t>
      </w:r>
      <w:r w:rsidRPr="00B46E35">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تشجيع الحلول المبتكرة.</w:t>
      </w:r>
    </w:p>
    <w:p w14:paraId="735DBE86" w14:textId="77777777" w:rsidR="000D6330" w:rsidRPr="00DF79B4" w:rsidRDefault="000D6330" w:rsidP="000D6330">
      <w:pPr>
        <w:bidi/>
        <w:spacing w:after="120" w:line="240" w:lineRule="auto"/>
        <w:ind w:left="142"/>
        <w:jc w:val="center"/>
        <w:rPr>
          <w:rFonts w:ascii="Simplified Arabic" w:hAnsi="Simplified Arabic" w:cs="Simplified Arabic"/>
          <w:b/>
          <w:bCs/>
          <w:sz w:val="28"/>
          <w:szCs w:val="28"/>
          <w:rtl/>
        </w:rPr>
      </w:pPr>
      <w:r w:rsidRPr="00E63292">
        <w:rPr>
          <w:rFonts w:ascii="Simplified Arabic" w:hAnsi="Simplified Arabic" w:cs="Simplified Arabic"/>
          <w:b/>
          <w:bCs/>
          <w:noProof/>
          <w:sz w:val="28"/>
          <w:szCs w:val="28"/>
          <w:rtl/>
        </w:rPr>
        <mc:AlternateContent>
          <mc:Choice Requires="wps">
            <w:drawing>
              <wp:anchor distT="0" distB="0" distL="114300" distR="114300" simplePos="0" relativeHeight="251674112" behindDoc="0" locked="0" layoutInCell="1" allowOverlap="1" wp14:anchorId="779BE38C" wp14:editId="3ED09532">
                <wp:simplePos x="0" y="0"/>
                <wp:positionH relativeFrom="column">
                  <wp:posOffset>-727710</wp:posOffset>
                </wp:positionH>
                <wp:positionV relativeFrom="paragraph">
                  <wp:posOffset>274320</wp:posOffset>
                </wp:positionV>
                <wp:extent cx="819150" cy="371475"/>
                <wp:effectExtent l="0" t="0" r="0" b="9525"/>
                <wp:wrapNone/>
                <wp:docPr id="10155257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A1333" w14:textId="77777777" w:rsidR="000D6330" w:rsidRDefault="000D6330" w:rsidP="000D6330">
                            <w:pPr>
                              <w:jc w:val="center"/>
                            </w:pPr>
                            <w:r>
                              <w:rPr>
                                <w:rFonts w:cs="Simplified Arabic" w:hint="cs"/>
                                <w:sz w:val="28"/>
                                <w:szCs w:val="28"/>
                                <w:rtl/>
                              </w:rPr>
                              <w:t>ن=63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BE38C" id="_x0000_s1042" style="position:absolute;left:0;text-align:left;margin-left:-57.3pt;margin-top:21.6pt;width:64.5pt;height:29.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L73gEAAJ4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" filled="f" stroked="f">
                <v:textbox>
                  <w:txbxContent>
                    <w:p w14:paraId="409A1333" w14:textId="77777777" w:rsidR="000D6330" w:rsidRDefault="000D6330" w:rsidP="000D6330">
                      <w:pPr>
                        <w:jc w:val="center"/>
                      </w:pPr>
                      <w:r>
                        <w:rPr>
                          <w:rFonts w:cs="Simplified Arabic" w:hint="cs"/>
                          <w:sz w:val="28"/>
                          <w:szCs w:val="28"/>
                          <w:rtl/>
                        </w:rPr>
                        <w:t>ن=63</w:t>
                      </w:r>
                    </w:p>
                  </w:txbxContent>
                </v:textbox>
              </v:rect>
            </w:pict>
          </mc:Fallback>
        </mc:AlternateContent>
      </w:r>
      <w:r w:rsidRPr="00E07D32">
        <w:rPr>
          <w:rFonts w:ascii="Simplified Arabic" w:hAnsi="Simplified Arabic" w:cs="Simplified Arabic"/>
          <w:b/>
          <w:bCs/>
          <w:sz w:val="28"/>
          <w:szCs w:val="28"/>
          <w:rtl/>
        </w:rPr>
        <w:t xml:space="preserve">جدول رقم () يوضح </w:t>
      </w:r>
      <w:r w:rsidRPr="00DF79B4">
        <w:rPr>
          <w:rFonts w:ascii="Simplified Arabic" w:hAnsi="Simplified Arabic" w:cs="Simplified Arabic" w:hint="cs"/>
          <w:b/>
          <w:bCs/>
          <w:sz w:val="28"/>
          <w:szCs w:val="28"/>
          <w:rtl/>
        </w:rPr>
        <w:t>رضا العملاء والنمو المؤسسي</w:t>
      </w:r>
    </w:p>
    <w:tbl>
      <w:tblPr>
        <w:tblpPr w:leftFromText="180" w:rightFromText="180" w:vertAnchor="text" w:horzAnchor="margin" w:tblpXSpec="center" w:tblpY="406"/>
        <w:bidiVisual/>
        <w:tblW w:w="10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
        <w:gridCol w:w="3872"/>
        <w:gridCol w:w="669"/>
        <w:gridCol w:w="669"/>
        <w:gridCol w:w="668"/>
        <w:gridCol w:w="800"/>
        <w:gridCol w:w="674"/>
        <w:gridCol w:w="678"/>
        <w:gridCol w:w="754"/>
        <w:gridCol w:w="35"/>
        <w:gridCol w:w="802"/>
        <w:gridCol w:w="402"/>
      </w:tblGrid>
      <w:tr w:rsidR="000D6330" w:rsidRPr="00E8464B" w14:paraId="51DD723C" w14:textId="77777777" w:rsidTr="000D6330">
        <w:trPr>
          <w:trHeight w:val="323"/>
        </w:trPr>
        <w:tc>
          <w:tcPr>
            <w:tcW w:w="478" w:type="dxa"/>
            <w:vMerge w:val="restart"/>
            <w:tcBorders>
              <w:top w:val="thinThickSmallGap" w:sz="18" w:space="0" w:color="auto"/>
              <w:left w:val="thickThinSmallGap" w:sz="18" w:space="0" w:color="auto"/>
              <w:right w:val="single" w:sz="4" w:space="0" w:color="auto"/>
            </w:tcBorders>
            <w:shd w:val="clear" w:color="auto" w:fill="F2F2F2"/>
            <w:vAlign w:val="center"/>
          </w:tcPr>
          <w:p w14:paraId="6E63188F" w14:textId="77777777" w:rsidR="000D6330" w:rsidRPr="00E8464B" w:rsidRDefault="000D6330" w:rsidP="00CC6F33">
            <w:pPr>
              <w:pStyle w:val="ListParagraph"/>
              <w:spacing w:after="120" w:line="240" w:lineRule="auto"/>
              <w:jc w:val="center"/>
              <w:rPr>
                <w:rFonts w:ascii="Simplified Arabic" w:hAnsi="Simplified Arabic" w:cs="Simplified Arabic"/>
                <w:b/>
                <w:bCs/>
                <w:lang w:bidi="ar-EG"/>
              </w:rPr>
            </w:pPr>
          </w:p>
        </w:tc>
        <w:tc>
          <w:tcPr>
            <w:tcW w:w="3872" w:type="dxa"/>
            <w:vMerge w:val="restart"/>
            <w:tcBorders>
              <w:top w:val="thinThickSmallGap" w:sz="18" w:space="0" w:color="auto"/>
              <w:left w:val="thickThinSmallGap" w:sz="18" w:space="0" w:color="auto"/>
              <w:bottom w:val="thickThinSmallGap" w:sz="18" w:space="0" w:color="auto"/>
              <w:right w:val="single" w:sz="4" w:space="0" w:color="auto"/>
            </w:tcBorders>
            <w:shd w:val="clear" w:color="auto" w:fill="F2F2F2"/>
            <w:vAlign w:val="center"/>
            <w:hideMark/>
          </w:tcPr>
          <w:p w14:paraId="6AB205C8" w14:textId="77777777" w:rsidR="000D6330" w:rsidRPr="00E8464B" w:rsidRDefault="000D6330" w:rsidP="00CC6F33">
            <w:pPr>
              <w:spacing w:after="120" w:line="240" w:lineRule="auto"/>
              <w:contextualSpacing/>
              <w:jc w:val="center"/>
              <w:rPr>
                <w:rFonts w:ascii="Simplified Arabic" w:hAnsi="Simplified Arabic" w:cs="Simplified Arabic"/>
                <w:b/>
                <w:bCs/>
                <w:color w:val="000000"/>
                <w:lang w:bidi="ar-EG"/>
              </w:rPr>
            </w:pPr>
            <w:r w:rsidRPr="00DF79B4">
              <w:rPr>
                <w:rFonts w:ascii="Simplified Arabic" w:hAnsi="Simplified Arabic" w:cs="Simplified Arabic" w:hint="cs"/>
                <w:b/>
                <w:bCs/>
                <w:sz w:val="28"/>
                <w:szCs w:val="28"/>
                <w:rtl/>
              </w:rPr>
              <w:t>رضا العملاء والنمو المؤسسي</w:t>
            </w:r>
          </w:p>
        </w:tc>
        <w:tc>
          <w:tcPr>
            <w:tcW w:w="3480" w:type="dxa"/>
            <w:gridSpan w:val="5"/>
            <w:tcBorders>
              <w:top w:val="thinThickSmallGap" w:sz="18" w:space="0" w:color="auto"/>
              <w:left w:val="single" w:sz="4" w:space="0" w:color="auto"/>
              <w:bottom w:val="single" w:sz="4" w:space="0" w:color="auto"/>
              <w:right w:val="single" w:sz="4" w:space="0" w:color="auto"/>
            </w:tcBorders>
            <w:shd w:val="clear" w:color="auto" w:fill="F2F2F2"/>
            <w:vAlign w:val="center"/>
          </w:tcPr>
          <w:p w14:paraId="4A94AFC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rtl/>
                <w:lang w:bidi="ar-EG"/>
              </w:rPr>
              <w:t>الاستجابات</w:t>
            </w:r>
            <w:r w:rsidRPr="00E8464B">
              <w:rPr>
                <w:rFonts w:ascii="Simplified Arabic" w:hAnsi="Simplified Arabic" w:cs="Simplified Arabic"/>
                <w:b/>
                <w:bCs/>
                <w:color w:val="000000"/>
                <w:sz w:val="20"/>
                <w:szCs w:val="20"/>
                <w:rtl/>
                <w:lang w:bidi="ar-EG"/>
              </w:rPr>
              <w:t xml:space="preserve"> </w:t>
            </w:r>
          </w:p>
        </w:tc>
        <w:tc>
          <w:tcPr>
            <w:tcW w:w="678"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tcPr>
          <w:p w14:paraId="45287B9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مجموع الأوزان</w:t>
            </w:r>
          </w:p>
        </w:tc>
        <w:tc>
          <w:tcPr>
            <w:tcW w:w="754" w:type="dxa"/>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D1A84A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 xml:space="preserve">المتوسط </w:t>
            </w:r>
            <w:r w:rsidRPr="00E8464B">
              <w:rPr>
                <w:rFonts w:ascii="Simplified Arabic" w:hAnsi="Simplified Arabic" w:cs="Simplified Arabic" w:hint="cs"/>
                <w:b/>
                <w:bCs/>
                <w:color w:val="000000"/>
                <w:sz w:val="20"/>
                <w:szCs w:val="20"/>
                <w:rtl/>
                <w:lang w:bidi="ar-EG"/>
              </w:rPr>
              <w:t>الحسابي</w:t>
            </w:r>
          </w:p>
        </w:tc>
        <w:tc>
          <w:tcPr>
            <w:tcW w:w="836" w:type="dxa"/>
            <w:gridSpan w:val="2"/>
            <w:vMerge w:val="restart"/>
            <w:tcBorders>
              <w:top w:val="thinThickSmallGap" w:sz="18" w:space="0" w:color="auto"/>
              <w:left w:val="single" w:sz="4" w:space="0" w:color="auto"/>
              <w:bottom w:val="thickThinSmallGap" w:sz="18" w:space="0" w:color="auto"/>
              <w:right w:val="single" w:sz="4" w:space="0" w:color="auto"/>
            </w:tcBorders>
            <w:shd w:val="clear" w:color="auto" w:fill="F2F2F2"/>
            <w:vAlign w:val="center"/>
            <w:hideMark/>
          </w:tcPr>
          <w:p w14:paraId="3D600656"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الانحراف المعياري</w:t>
            </w:r>
          </w:p>
        </w:tc>
        <w:tc>
          <w:tcPr>
            <w:tcW w:w="402" w:type="dxa"/>
            <w:vMerge w:val="restart"/>
            <w:tcBorders>
              <w:top w:val="thinThickSmallGap" w:sz="18" w:space="0" w:color="auto"/>
              <w:left w:val="single" w:sz="4" w:space="0" w:color="auto"/>
              <w:bottom w:val="thickThinSmallGap" w:sz="18" w:space="0" w:color="auto"/>
              <w:right w:val="thinThickSmallGap" w:sz="18" w:space="0" w:color="auto"/>
            </w:tcBorders>
            <w:shd w:val="clear" w:color="auto" w:fill="F2F2F2"/>
            <w:textDirection w:val="btLr"/>
            <w:vAlign w:val="center"/>
            <w:hideMark/>
          </w:tcPr>
          <w:p w14:paraId="27DFDAE6" w14:textId="77777777" w:rsidR="000D6330" w:rsidRPr="00E8464B" w:rsidRDefault="000D6330" w:rsidP="00CC6F33">
            <w:pPr>
              <w:spacing w:after="120" w:line="240" w:lineRule="auto"/>
              <w:ind w:left="113" w:right="113"/>
              <w:contextualSpacing/>
              <w:jc w:val="center"/>
              <w:rPr>
                <w:rFonts w:ascii="Simplified Arabic" w:hAnsi="Simplified Arabic" w:cs="Simplified Arabic"/>
                <w:b/>
                <w:bCs/>
                <w:color w:val="000000"/>
                <w:sz w:val="20"/>
                <w:szCs w:val="20"/>
                <w:lang w:bidi="ar-EG"/>
              </w:rPr>
            </w:pPr>
            <w:r w:rsidRPr="00E8464B">
              <w:rPr>
                <w:rFonts w:ascii="Simplified Arabic" w:hAnsi="Simplified Arabic" w:cs="Simplified Arabic"/>
                <w:b/>
                <w:bCs/>
                <w:color w:val="000000"/>
                <w:sz w:val="20"/>
                <w:szCs w:val="20"/>
                <w:rtl/>
                <w:lang w:bidi="ar-EG"/>
              </w:rPr>
              <w:t>الترتيب</w:t>
            </w:r>
          </w:p>
        </w:tc>
      </w:tr>
      <w:tr w:rsidR="000D6330" w:rsidRPr="00E8464B" w14:paraId="06013966" w14:textId="77777777" w:rsidTr="000D6330">
        <w:trPr>
          <w:trHeight w:val="174"/>
        </w:trPr>
        <w:tc>
          <w:tcPr>
            <w:tcW w:w="478" w:type="dxa"/>
            <w:vMerge/>
            <w:tcBorders>
              <w:left w:val="thickThinSmallGap" w:sz="18" w:space="0" w:color="auto"/>
              <w:bottom w:val="thickThinSmallGap" w:sz="18" w:space="0" w:color="auto"/>
              <w:right w:val="single" w:sz="4" w:space="0" w:color="auto"/>
            </w:tcBorders>
            <w:vAlign w:val="center"/>
          </w:tcPr>
          <w:p w14:paraId="377448FB"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3872" w:type="dxa"/>
            <w:vMerge/>
            <w:tcBorders>
              <w:top w:val="thinThickSmallGap" w:sz="18" w:space="0" w:color="auto"/>
              <w:left w:val="thickThinSmallGap" w:sz="18" w:space="0" w:color="auto"/>
              <w:bottom w:val="thickThinSmallGap" w:sz="18" w:space="0" w:color="auto"/>
              <w:right w:val="single" w:sz="4" w:space="0" w:color="auto"/>
            </w:tcBorders>
            <w:vAlign w:val="center"/>
            <w:hideMark/>
          </w:tcPr>
          <w:p w14:paraId="03208F37" w14:textId="77777777" w:rsidR="000D6330" w:rsidRPr="00E8464B" w:rsidRDefault="000D6330" w:rsidP="00CC6F33">
            <w:pPr>
              <w:spacing w:after="120" w:line="240" w:lineRule="auto"/>
              <w:contextualSpacing/>
              <w:rPr>
                <w:rFonts w:ascii="Simplified Arabic" w:hAnsi="Simplified Arabic" w:cs="Simplified Arabic"/>
                <w:b/>
                <w:bCs/>
                <w:color w:val="000000"/>
                <w:lang w:bidi="ar-EG"/>
              </w:rPr>
            </w:pP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1322F624"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sidRPr="00227B1E">
              <w:rPr>
                <w:rFonts w:ascii="Simplified Arabic" w:hAnsi="Simplified Arabic" w:cs="Simplified Arabic" w:hint="cs"/>
                <w:b/>
                <w:bCs/>
                <w:color w:val="000000"/>
                <w:sz w:val="20"/>
                <w:szCs w:val="20"/>
                <w:rtl/>
                <w:lang w:bidi="ar-EG"/>
              </w:rPr>
              <w:t>أوافق بشدة</w:t>
            </w:r>
          </w:p>
        </w:tc>
        <w:tc>
          <w:tcPr>
            <w:tcW w:w="669"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3F498FA8"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sidRPr="00227B1E">
              <w:rPr>
                <w:rFonts w:ascii="Simplified Arabic" w:hAnsi="Simplified Arabic" w:cs="Simplified Arabic" w:hint="cs"/>
                <w:b/>
                <w:bCs/>
                <w:color w:val="000000"/>
                <w:sz w:val="20"/>
                <w:szCs w:val="20"/>
                <w:rtl/>
                <w:lang w:bidi="ar-EG"/>
              </w:rPr>
              <w:t>أوافق</w:t>
            </w:r>
          </w:p>
        </w:tc>
        <w:tc>
          <w:tcPr>
            <w:tcW w:w="668" w:type="dxa"/>
            <w:tcBorders>
              <w:top w:val="single" w:sz="4" w:space="0" w:color="auto"/>
              <w:left w:val="single" w:sz="4" w:space="0" w:color="auto"/>
              <w:bottom w:val="thickThinSmallGap" w:sz="18" w:space="0" w:color="auto"/>
              <w:right w:val="single" w:sz="4" w:space="0" w:color="auto"/>
            </w:tcBorders>
            <w:shd w:val="clear" w:color="auto" w:fill="F2F2F2"/>
            <w:vAlign w:val="center"/>
          </w:tcPr>
          <w:p w14:paraId="041902F1"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rtl/>
                <w:lang w:bidi="ar-EG"/>
              </w:rPr>
            </w:pPr>
            <w:r>
              <w:rPr>
                <w:rFonts w:ascii="Simplified Arabic" w:hAnsi="Simplified Arabic" w:cs="Simplified Arabic" w:hint="cs"/>
                <w:b/>
                <w:bCs/>
                <w:color w:val="000000"/>
                <w:sz w:val="20"/>
                <w:szCs w:val="20"/>
                <w:rtl/>
                <w:lang w:bidi="ar-EG"/>
              </w:rPr>
              <w:t>محايد</w:t>
            </w:r>
          </w:p>
        </w:tc>
        <w:tc>
          <w:tcPr>
            <w:tcW w:w="798"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4E928209"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w:t>
            </w:r>
          </w:p>
        </w:tc>
        <w:tc>
          <w:tcPr>
            <w:tcW w:w="674" w:type="dxa"/>
            <w:tcBorders>
              <w:top w:val="single" w:sz="4" w:space="0" w:color="auto"/>
              <w:left w:val="single" w:sz="4" w:space="0" w:color="auto"/>
              <w:bottom w:val="thickThinSmallGap" w:sz="18" w:space="0" w:color="auto"/>
              <w:right w:val="single" w:sz="4" w:space="0" w:color="auto"/>
            </w:tcBorders>
            <w:shd w:val="clear" w:color="auto" w:fill="F2F2F2"/>
            <w:vAlign w:val="center"/>
            <w:hideMark/>
          </w:tcPr>
          <w:p w14:paraId="65936CBB" w14:textId="77777777" w:rsidR="000D6330" w:rsidRPr="00E8464B" w:rsidRDefault="000D6330" w:rsidP="00CC6F33">
            <w:pPr>
              <w:spacing w:after="120" w:line="240" w:lineRule="auto"/>
              <w:contextualSpacing/>
              <w:jc w:val="center"/>
              <w:rPr>
                <w:rFonts w:ascii="Simplified Arabic" w:hAnsi="Simplified Arabic" w:cs="Simplified Arabic"/>
                <w:b/>
                <w:bCs/>
                <w:color w:val="000000"/>
                <w:sz w:val="20"/>
                <w:szCs w:val="20"/>
                <w:lang w:bidi="ar-EG"/>
              </w:rPr>
            </w:pPr>
            <w:r>
              <w:rPr>
                <w:rFonts w:ascii="Simplified Arabic" w:hAnsi="Simplified Arabic" w:cs="Simplified Arabic" w:hint="cs"/>
                <w:b/>
                <w:bCs/>
                <w:color w:val="000000"/>
                <w:sz w:val="20"/>
                <w:szCs w:val="20"/>
                <w:rtl/>
                <w:lang w:bidi="ar-EG"/>
              </w:rPr>
              <w:t>أعارض</w:t>
            </w:r>
            <w:r w:rsidRPr="00227B1E">
              <w:rPr>
                <w:rFonts w:ascii="Simplified Arabic" w:hAnsi="Simplified Arabic" w:cs="Simplified Arabic" w:hint="cs"/>
                <w:b/>
                <w:bCs/>
                <w:color w:val="000000"/>
                <w:sz w:val="20"/>
                <w:szCs w:val="20"/>
                <w:rtl/>
                <w:lang w:bidi="ar-EG"/>
              </w:rPr>
              <w:t xml:space="preserve"> بشدة</w:t>
            </w:r>
          </w:p>
        </w:tc>
        <w:tc>
          <w:tcPr>
            <w:tcW w:w="678" w:type="dxa"/>
            <w:vMerge/>
            <w:tcBorders>
              <w:top w:val="thinThickSmallGap" w:sz="18" w:space="0" w:color="auto"/>
              <w:left w:val="single" w:sz="4" w:space="0" w:color="auto"/>
              <w:bottom w:val="thickThinSmallGap" w:sz="18" w:space="0" w:color="auto"/>
              <w:right w:val="single" w:sz="4" w:space="0" w:color="auto"/>
            </w:tcBorders>
            <w:vAlign w:val="center"/>
            <w:hideMark/>
          </w:tcPr>
          <w:p w14:paraId="63BF3D7D"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754" w:type="dxa"/>
            <w:vMerge/>
            <w:tcBorders>
              <w:top w:val="thinThickSmallGap" w:sz="18" w:space="0" w:color="auto"/>
              <w:left w:val="single" w:sz="4" w:space="0" w:color="auto"/>
              <w:bottom w:val="thickThinSmallGap" w:sz="18" w:space="0" w:color="auto"/>
              <w:right w:val="single" w:sz="4" w:space="0" w:color="auto"/>
            </w:tcBorders>
            <w:vAlign w:val="center"/>
            <w:hideMark/>
          </w:tcPr>
          <w:p w14:paraId="3AA6D268"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836" w:type="dxa"/>
            <w:gridSpan w:val="2"/>
            <w:vMerge/>
            <w:tcBorders>
              <w:top w:val="thinThickSmallGap" w:sz="18" w:space="0" w:color="auto"/>
              <w:left w:val="single" w:sz="4" w:space="0" w:color="auto"/>
              <w:bottom w:val="thickThinSmallGap" w:sz="18" w:space="0" w:color="auto"/>
              <w:right w:val="single" w:sz="4" w:space="0" w:color="auto"/>
            </w:tcBorders>
            <w:vAlign w:val="center"/>
            <w:hideMark/>
          </w:tcPr>
          <w:p w14:paraId="2CE2AC22"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c>
          <w:tcPr>
            <w:tcW w:w="402" w:type="dxa"/>
            <w:vMerge/>
            <w:tcBorders>
              <w:top w:val="thinThickSmallGap" w:sz="18" w:space="0" w:color="auto"/>
              <w:left w:val="single" w:sz="4" w:space="0" w:color="auto"/>
              <w:bottom w:val="thickThinSmallGap" w:sz="18" w:space="0" w:color="auto"/>
              <w:right w:val="thinThickSmallGap" w:sz="18" w:space="0" w:color="auto"/>
            </w:tcBorders>
            <w:vAlign w:val="center"/>
            <w:hideMark/>
          </w:tcPr>
          <w:p w14:paraId="0EF271B7" w14:textId="77777777" w:rsidR="000D6330" w:rsidRPr="00E8464B" w:rsidRDefault="000D6330" w:rsidP="00CC6F33">
            <w:pPr>
              <w:spacing w:after="120" w:line="240" w:lineRule="auto"/>
              <w:contextualSpacing/>
              <w:rPr>
                <w:rFonts w:ascii="Simplified Arabic" w:hAnsi="Simplified Arabic" w:cs="Simplified Arabic"/>
                <w:b/>
                <w:bCs/>
                <w:color w:val="000000"/>
                <w:sz w:val="20"/>
                <w:szCs w:val="20"/>
                <w:lang w:bidi="ar-EG"/>
              </w:rPr>
            </w:pPr>
          </w:p>
        </w:tc>
      </w:tr>
      <w:tr w:rsidR="000D6330" w:rsidRPr="00E8464B" w14:paraId="68AF47B8" w14:textId="77777777" w:rsidTr="000D6330">
        <w:trPr>
          <w:trHeight w:val="283"/>
        </w:trPr>
        <w:tc>
          <w:tcPr>
            <w:tcW w:w="478" w:type="dxa"/>
            <w:tcBorders>
              <w:top w:val="thickThinSmallGap" w:sz="18" w:space="0" w:color="auto"/>
              <w:left w:val="thickThinSmallGap" w:sz="18" w:space="0" w:color="auto"/>
              <w:bottom w:val="single" w:sz="4" w:space="0" w:color="auto"/>
              <w:right w:val="single" w:sz="4" w:space="0" w:color="auto"/>
            </w:tcBorders>
            <w:vAlign w:val="center"/>
          </w:tcPr>
          <w:p w14:paraId="7803AF34"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1</w:t>
            </w:r>
          </w:p>
        </w:tc>
        <w:tc>
          <w:tcPr>
            <w:tcW w:w="3872" w:type="dxa"/>
            <w:tcBorders>
              <w:top w:val="thickThinSmallGap" w:sz="18" w:space="0" w:color="auto"/>
              <w:left w:val="thickThinSmallGap" w:sz="18" w:space="0" w:color="auto"/>
              <w:bottom w:val="single" w:sz="4" w:space="0" w:color="auto"/>
              <w:right w:val="single" w:sz="4" w:space="0" w:color="auto"/>
            </w:tcBorders>
            <w:vAlign w:val="center"/>
          </w:tcPr>
          <w:p w14:paraId="4065641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Pr>
                <w:rFonts w:hint="cs"/>
                <w:rtl/>
                <w:lang w:bidi="ar-EG"/>
              </w:rPr>
              <w:t>ت</w:t>
            </w:r>
            <w:r w:rsidRPr="00EF41A6">
              <w:rPr>
                <w:rFonts w:hint="cs"/>
                <w:rtl/>
                <w:lang w:bidi="ar-EG"/>
              </w:rPr>
              <w:t>حقق الشركة مستوى جيداً من رضا العملاء</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0CBD861F"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18</w:t>
            </w:r>
          </w:p>
        </w:tc>
        <w:tc>
          <w:tcPr>
            <w:tcW w:w="669" w:type="dxa"/>
            <w:tcBorders>
              <w:top w:val="thickThinSmallGap" w:sz="18" w:space="0" w:color="auto"/>
              <w:left w:val="single" w:sz="4" w:space="0" w:color="auto"/>
              <w:bottom w:val="single" w:sz="4" w:space="0" w:color="auto"/>
              <w:right w:val="single" w:sz="4" w:space="0" w:color="auto"/>
            </w:tcBorders>
            <w:vAlign w:val="center"/>
          </w:tcPr>
          <w:p w14:paraId="5DCF1CD7"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31</w:t>
            </w:r>
          </w:p>
        </w:tc>
        <w:tc>
          <w:tcPr>
            <w:tcW w:w="668" w:type="dxa"/>
            <w:tcBorders>
              <w:top w:val="thickThinSmallGap" w:sz="18" w:space="0" w:color="auto"/>
              <w:left w:val="single" w:sz="4" w:space="0" w:color="auto"/>
              <w:bottom w:val="single" w:sz="4" w:space="0" w:color="auto"/>
              <w:right w:val="single" w:sz="4" w:space="0" w:color="auto"/>
            </w:tcBorders>
            <w:vAlign w:val="center"/>
          </w:tcPr>
          <w:p w14:paraId="6D924C2E"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8" w:type="dxa"/>
            <w:tcBorders>
              <w:top w:val="thickThinSmallGap" w:sz="18" w:space="0" w:color="auto"/>
              <w:left w:val="single" w:sz="4" w:space="0" w:color="auto"/>
              <w:bottom w:val="single" w:sz="4" w:space="0" w:color="auto"/>
              <w:right w:val="single" w:sz="4" w:space="0" w:color="auto"/>
            </w:tcBorders>
            <w:vAlign w:val="center"/>
          </w:tcPr>
          <w:p w14:paraId="2081660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4" w:type="dxa"/>
            <w:tcBorders>
              <w:top w:val="thickThinSmallGap" w:sz="18" w:space="0" w:color="auto"/>
              <w:left w:val="single" w:sz="4" w:space="0" w:color="auto"/>
              <w:bottom w:val="single" w:sz="4" w:space="0" w:color="auto"/>
              <w:right w:val="single" w:sz="4" w:space="0" w:color="auto"/>
            </w:tcBorders>
            <w:vAlign w:val="center"/>
          </w:tcPr>
          <w:p w14:paraId="1F33711C"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8" w:type="dxa"/>
            <w:tcBorders>
              <w:top w:val="thickThinSmallGap" w:sz="18" w:space="0" w:color="auto"/>
              <w:left w:val="single" w:sz="4" w:space="0" w:color="auto"/>
              <w:bottom w:val="single" w:sz="4" w:space="0" w:color="auto"/>
              <w:right w:val="single" w:sz="4" w:space="0" w:color="auto"/>
            </w:tcBorders>
            <w:vAlign w:val="center"/>
          </w:tcPr>
          <w:p w14:paraId="138707DB" w14:textId="77777777" w:rsidR="000D6330" w:rsidRPr="00E8464B" w:rsidRDefault="000D6330" w:rsidP="00CC6F33">
            <w:pPr>
              <w:spacing w:after="120" w:line="240" w:lineRule="auto"/>
              <w:contextualSpacing/>
              <w:rPr>
                <w:rFonts w:ascii="Simplified Arabic" w:hAnsi="Simplified Arabic" w:cs="Simplified Arabic"/>
                <w:color w:val="000000"/>
                <w:rtl/>
                <w:lang w:bidi="ar-EG"/>
              </w:rPr>
            </w:pPr>
          </w:p>
        </w:tc>
        <w:tc>
          <w:tcPr>
            <w:tcW w:w="754" w:type="dxa"/>
            <w:tcBorders>
              <w:top w:val="thickThinSmallGap" w:sz="18" w:space="0" w:color="auto"/>
              <w:left w:val="single" w:sz="4" w:space="0" w:color="auto"/>
              <w:bottom w:val="single" w:sz="4" w:space="0" w:color="auto"/>
              <w:right w:val="single" w:sz="4" w:space="0" w:color="auto"/>
            </w:tcBorders>
            <w:vAlign w:val="center"/>
          </w:tcPr>
          <w:p w14:paraId="3E45176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3.92</w:t>
            </w:r>
          </w:p>
        </w:tc>
        <w:tc>
          <w:tcPr>
            <w:tcW w:w="836" w:type="dxa"/>
            <w:gridSpan w:val="2"/>
            <w:tcBorders>
              <w:top w:val="thickThinSmallGap" w:sz="18" w:space="0" w:color="auto"/>
              <w:left w:val="single" w:sz="4" w:space="0" w:color="auto"/>
              <w:bottom w:val="single" w:sz="4" w:space="0" w:color="auto"/>
              <w:right w:val="single" w:sz="4" w:space="0" w:color="auto"/>
            </w:tcBorders>
            <w:vAlign w:val="center"/>
          </w:tcPr>
          <w:p w14:paraId="7B9EAE4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0.98</w:t>
            </w:r>
          </w:p>
        </w:tc>
        <w:tc>
          <w:tcPr>
            <w:tcW w:w="402" w:type="dxa"/>
            <w:tcBorders>
              <w:top w:val="thickThinSmallGap" w:sz="18" w:space="0" w:color="auto"/>
              <w:left w:val="single" w:sz="4" w:space="0" w:color="auto"/>
              <w:bottom w:val="single" w:sz="4" w:space="0" w:color="auto"/>
              <w:right w:val="thinThickSmallGap" w:sz="18" w:space="0" w:color="auto"/>
            </w:tcBorders>
            <w:vAlign w:val="center"/>
          </w:tcPr>
          <w:p w14:paraId="1190523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r>
      <w:tr w:rsidR="000D6330" w:rsidRPr="00E8464B" w14:paraId="045F1188" w14:textId="77777777" w:rsidTr="000D6330">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275F5714"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2</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0F9C7010"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EF41A6">
              <w:rPr>
                <w:rFonts w:hint="cs"/>
                <w:rtl/>
                <w:lang w:bidi="ar-EG"/>
              </w:rPr>
              <w:t>تزداد قاعدة العملاء بشكل مستمر</w:t>
            </w:r>
          </w:p>
        </w:tc>
        <w:tc>
          <w:tcPr>
            <w:tcW w:w="669" w:type="dxa"/>
            <w:tcBorders>
              <w:top w:val="single" w:sz="4" w:space="0" w:color="auto"/>
              <w:left w:val="single" w:sz="4" w:space="0" w:color="auto"/>
              <w:bottom w:val="single" w:sz="4" w:space="0" w:color="auto"/>
              <w:right w:val="single" w:sz="4" w:space="0" w:color="auto"/>
            </w:tcBorders>
            <w:vAlign w:val="center"/>
          </w:tcPr>
          <w:p w14:paraId="7F83C876"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20</w:t>
            </w:r>
          </w:p>
        </w:tc>
        <w:tc>
          <w:tcPr>
            <w:tcW w:w="669" w:type="dxa"/>
            <w:tcBorders>
              <w:top w:val="single" w:sz="4" w:space="0" w:color="auto"/>
              <w:left w:val="single" w:sz="4" w:space="0" w:color="auto"/>
              <w:bottom w:val="single" w:sz="4" w:space="0" w:color="auto"/>
              <w:right w:val="single" w:sz="4" w:space="0" w:color="auto"/>
            </w:tcBorders>
            <w:vAlign w:val="center"/>
          </w:tcPr>
          <w:p w14:paraId="7DAE4EF9"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2318AD41"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8</w:t>
            </w:r>
          </w:p>
        </w:tc>
        <w:tc>
          <w:tcPr>
            <w:tcW w:w="798" w:type="dxa"/>
            <w:tcBorders>
              <w:top w:val="single" w:sz="4" w:space="0" w:color="auto"/>
              <w:left w:val="single" w:sz="4" w:space="0" w:color="auto"/>
              <w:bottom w:val="single" w:sz="4" w:space="0" w:color="auto"/>
              <w:right w:val="single" w:sz="4" w:space="0" w:color="auto"/>
            </w:tcBorders>
            <w:vAlign w:val="center"/>
          </w:tcPr>
          <w:p w14:paraId="04BB67C4"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w:t>
            </w:r>
          </w:p>
        </w:tc>
        <w:tc>
          <w:tcPr>
            <w:tcW w:w="674" w:type="dxa"/>
            <w:tcBorders>
              <w:top w:val="single" w:sz="4" w:space="0" w:color="auto"/>
              <w:left w:val="single" w:sz="4" w:space="0" w:color="auto"/>
              <w:bottom w:val="single" w:sz="4" w:space="0" w:color="auto"/>
              <w:right w:val="single" w:sz="4" w:space="0" w:color="auto"/>
            </w:tcBorders>
            <w:vAlign w:val="center"/>
          </w:tcPr>
          <w:p w14:paraId="248872D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0</w:t>
            </w:r>
          </w:p>
        </w:tc>
        <w:tc>
          <w:tcPr>
            <w:tcW w:w="678" w:type="dxa"/>
            <w:tcBorders>
              <w:top w:val="single" w:sz="4" w:space="0" w:color="auto"/>
              <w:left w:val="single" w:sz="4" w:space="0" w:color="auto"/>
              <w:bottom w:val="single" w:sz="4" w:space="0" w:color="auto"/>
              <w:right w:val="single" w:sz="4" w:space="0" w:color="auto"/>
            </w:tcBorders>
            <w:vAlign w:val="center"/>
          </w:tcPr>
          <w:p w14:paraId="21A980A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7EB8B65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3.87</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0F38329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1.04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79F9EF52"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w:t>
            </w:r>
          </w:p>
        </w:tc>
      </w:tr>
      <w:tr w:rsidR="000D6330" w:rsidRPr="00E8464B" w14:paraId="3372BF2C" w14:textId="77777777" w:rsidTr="000D6330">
        <w:trPr>
          <w:trHeight w:val="465"/>
        </w:trPr>
        <w:tc>
          <w:tcPr>
            <w:tcW w:w="478" w:type="dxa"/>
            <w:tcBorders>
              <w:top w:val="single" w:sz="4" w:space="0" w:color="auto"/>
              <w:left w:val="thickThinSmallGap" w:sz="18" w:space="0" w:color="auto"/>
              <w:bottom w:val="single" w:sz="4" w:space="0" w:color="auto"/>
              <w:right w:val="single" w:sz="4" w:space="0" w:color="auto"/>
            </w:tcBorders>
            <w:vAlign w:val="center"/>
          </w:tcPr>
          <w:p w14:paraId="4E3041E2"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3</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2C5C4CC6"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EF41A6">
              <w:rPr>
                <w:rFonts w:hint="cs"/>
                <w:rtl/>
                <w:lang w:bidi="ar-EG"/>
              </w:rPr>
              <w:t>تتمتع الشركة بسمعة مهنية جيدة في السوق</w:t>
            </w:r>
          </w:p>
        </w:tc>
        <w:tc>
          <w:tcPr>
            <w:tcW w:w="669" w:type="dxa"/>
            <w:tcBorders>
              <w:top w:val="single" w:sz="4" w:space="0" w:color="auto"/>
              <w:left w:val="single" w:sz="4" w:space="0" w:color="auto"/>
              <w:bottom w:val="single" w:sz="4" w:space="0" w:color="auto"/>
              <w:right w:val="single" w:sz="4" w:space="0" w:color="auto"/>
            </w:tcBorders>
            <w:vAlign w:val="center"/>
          </w:tcPr>
          <w:p w14:paraId="6BFA215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22</w:t>
            </w:r>
          </w:p>
        </w:tc>
        <w:tc>
          <w:tcPr>
            <w:tcW w:w="669" w:type="dxa"/>
            <w:tcBorders>
              <w:top w:val="single" w:sz="4" w:space="0" w:color="auto"/>
              <w:left w:val="single" w:sz="4" w:space="0" w:color="auto"/>
              <w:bottom w:val="single" w:sz="4" w:space="0" w:color="auto"/>
              <w:right w:val="single" w:sz="4" w:space="0" w:color="auto"/>
            </w:tcBorders>
            <w:vAlign w:val="center"/>
          </w:tcPr>
          <w:p w14:paraId="75DD150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25</w:t>
            </w:r>
          </w:p>
        </w:tc>
        <w:tc>
          <w:tcPr>
            <w:tcW w:w="668" w:type="dxa"/>
            <w:tcBorders>
              <w:top w:val="single" w:sz="4" w:space="0" w:color="auto"/>
              <w:left w:val="single" w:sz="4" w:space="0" w:color="auto"/>
              <w:bottom w:val="single" w:sz="4" w:space="0" w:color="auto"/>
              <w:right w:val="single" w:sz="4" w:space="0" w:color="auto"/>
            </w:tcBorders>
            <w:vAlign w:val="center"/>
          </w:tcPr>
          <w:p w14:paraId="3D7C0635"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10</w:t>
            </w:r>
          </w:p>
        </w:tc>
        <w:tc>
          <w:tcPr>
            <w:tcW w:w="798" w:type="dxa"/>
            <w:tcBorders>
              <w:top w:val="single" w:sz="4" w:space="0" w:color="auto"/>
              <w:left w:val="single" w:sz="4" w:space="0" w:color="auto"/>
              <w:bottom w:val="single" w:sz="4" w:space="0" w:color="auto"/>
              <w:right w:val="single" w:sz="4" w:space="0" w:color="auto"/>
            </w:tcBorders>
            <w:vAlign w:val="center"/>
          </w:tcPr>
          <w:p w14:paraId="5A06EB4E"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2</w:t>
            </w:r>
          </w:p>
        </w:tc>
        <w:tc>
          <w:tcPr>
            <w:tcW w:w="674" w:type="dxa"/>
            <w:tcBorders>
              <w:top w:val="single" w:sz="4" w:space="0" w:color="auto"/>
              <w:left w:val="single" w:sz="4" w:space="0" w:color="auto"/>
              <w:bottom w:val="single" w:sz="4" w:space="0" w:color="auto"/>
              <w:right w:val="single" w:sz="4" w:space="0" w:color="auto"/>
            </w:tcBorders>
            <w:vAlign w:val="center"/>
          </w:tcPr>
          <w:p w14:paraId="567DF72F"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3980BCD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1AD933C3"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3.94</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19A3876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1.11</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318E197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w:t>
            </w:r>
          </w:p>
        </w:tc>
      </w:tr>
      <w:tr w:rsidR="000D6330" w:rsidRPr="00E8464B" w14:paraId="44566FDD" w14:textId="77777777" w:rsidTr="000D6330">
        <w:trPr>
          <w:trHeight w:val="530"/>
        </w:trPr>
        <w:tc>
          <w:tcPr>
            <w:tcW w:w="478" w:type="dxa"/>
            <w:tcBorders>
              <w:top w:val="single" w:sz="4" w:space="0" w:color="auto"/>
              <w:left w:val="thickThinSmallGap" w:sz="18" w:space="0" w:color="auto"/>
              <w:bottom w:val="single" w:sz="4" w:space="0" w:color="auto"/>
              <w:right w:val="single" w:sz="4" w:space="0" w:color="auto"/>
            </w:tcBorders>
            <w:vAlign w:val="center"/>
          </w:tcPr>
          <w:p w14:paraId="541CBA86" w14:textId="77777777" w:rsidR="000D6330" w:rsidRPr="00E8464B" w:rsidRDefault="000D6330" w:rsidP="00CC6F33">
            <w:pPr>
              <w:spacing w:after="120" w:line="240" w:lineRule="auto"/>
              <w:jc w:val="both"/>
              <w:rPr>
                <w:rFonts w:ascii="Simplified Arabic" w:hAnsi="Simplified Arabic" w:cs="Simplified Arabic"/>
                <w:b/>
                <w:bCs/>
                <w:rtl/>
                <w:lang w:bidi="ar-EG"/>
              </w:rPr>
            </w:pPr>
            <w:r w:rsidRPr="00E8464B">
              <w:rPr>
                <w:rFonts w:ascii="Simplified Arabic" w:hAnsi="Simplified Arabic" w:cs="Simplified Arabic"/>
                <w:b/>
                <w:bCs/>
                <w:rtl/>
                <w:lang w:bidi="ar-EG"/>
              </w:rPr>
              <w:t>4</w:t>
            </w:r>
          </w:p>
        </w:tc>
        <w:tc>
          <w:tcPr>
            <w:tcW w:w="3872" w:type="dxa"/>
            <w:tcBorders>
              <w:top w:val="single" w:sz="4" w:space="0" w:color="auto"/>
              <w:left w:val="thickThinSmallGap" w:sz="18" w:space="0" w:color="auto"/>
              <w:bottom w:val="single" w:sz="4" w:space="0" w:color="auto"/>
              <w:right w:val="single" w:sz="4" w:space="0" w:color="auto"/>
            </w:tcBorders>
            <w:vAlign w:val="center"/>
          </w:tcPr>
          <w:p w14:paraId="6D2C81B7" w14:textId="77777777" w:rsidR="000D6330" w:rsidRPr="00E8464B" w:rsidRDefault="000D6330" w:rsidP="00CC6F33">
            <w:pPr>
              <w:bidi/>
              <w:spacing w:after="120" w:line="240" w:lineRule="auto"/>
              <w:jc w:val="both"/>
              <w:rPr>
                <w:rFonts w:ascii="Simplified Arabic" w:hAnsi="Simplified Arabic" w:cs="Simplified Arabic"/>
                <w:b/>
                <w:bCs/>
                <w:rtl/>
                <w:lang w:bidi="ar-EG"/>
              </w:rPr>
            </w:pPr>
            <w:r w:rsidRPr="00EF41A6">
              <w:rPr>
                <w:rFonts w:hint="cs"/>
                <w:rtl/>
                <w:lang w:bidi="ar-EG"/>
              </w:rPr>
              <w:t>تحقق الشركة نمواً إيجابياً في سوق الأمن السيبراني</w:t>
            </w:r>
          </w:p>
        </w:tc>
        <w:tc>
          <w:tcPr>
            <w:tcW w:w="669" w:type="dxa"/>
            <w:tcBorders>
              <w:top w:val="single" w:sz="4" w:space="0" w:color="auto"/>
              <w:left w:val="single" w:sz="4" w:space="0" w:color="auto"/>
              <w:bottom w:val="single" w:sz="4" w:space="0" w:color="auto"/>
              <w:right w:val="single" w:sz="4" w:space="0" w:color="auto"/>
            </w:tcBorders>
            <w:vAlign w:val="center"/>
          </w:tcPr>
          <w:p w14:paraId="5F793DE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19</w:t>
            </w:r>
          </w:p>
        </w:tc>
        <w:tc>
          <w:tcPr>
            <w:tcW w:w="669" w:type="dxa"/>
            <w:tcBorders>
              <w:top w:val="single" w:sz="4" w:space="0" w:color="auto"/>
              <w:left w:val="single" w:sz="4" w:space="0" w:color="auto"/>
              <w:bottom w:val="single" w:sz="4" w:space="0" w:color="auto"/>
              <w:right w:val="single" w:sz="4" w:space="0" w:color="auto"/>
            </w:tcBorders>
            <w:vAlign w:val="center"/>
          </w:tcPr>
          <w:p w14:paraId="494944B3"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24</w:t>
            </w:r>
          </w:p>
        </w:tc>
        <w:tc>
          <w:tcPr>
            <w:tcW w:w="668" w:type="dxa"/>
            <w:tcBorders>
              <w:top w:val="single" w:sz="4" w:space="0" w:color="auto"/>
              <w:left w:val="single" w:sz="4" w:space="0" w:color="auto"/>
              <w:bottom w:val="single" w:sz="4" w:space="0" w:color="auto"/>
              <w:right w:val="single" w:sz="4" w:space="0" w:color="auto"/>
            </w:tcBorders>
            <w:vAlign w:val="center"/>
          </w:tcPr>
          <w:p w14:paraId="1ADD6930" w14:textId="77777777" w:rsidR="000D6330" w:rsidRPr="00E8464B" w:rsidRDefault="000D6330" w:rsidP="00CC6F33">
            <w:pPr>
              <w:spacing w:after="120" w:line="240" w:lineRule="auto"/>
              <w:contextualSpacing/>
              <w:jc w:val="center"/>
              <w:rPr>
                <w:rFonts w:ascii="Simplified Arabic" w:hAnsi="Simplified Arabic" w:cs="Simplified Arabic"/>
                <w:color w:val="000000"/>
                <w:rtl/>
                <w:lang w:bidi="ar-EG"/>
              </w:rPr>
            </w:pPr>
            <w:r>
              <w:rPr>
                <w:rFonts w:ascii="Simplified Arabic" w:hAnsi="Simplified Arabic" w:cs="Simplified Arabic" w:hint="cs"/>
                <w:color w:val="000000"/>
                <w:rtl/>
                <w:lang w:bidi="ar-EG"/>
              </w:rPr>
              <w:t>12</w:t>
            </w:r>
          </w:p>
        </w:tc>
        <w:tc>
          <w:tcPr>
            <w:tcW w:w="798" w:type="dxa"/>
            <w:tcBorders>
              <w:top w:val="single" w:sz="4" w:space="0" w:color="auto"/>
              <w:left w:val="single" w:sz="4" w:space="0" w:color="auto"/>
              <w:bottom w:val="single" w:sz="4" w:space="0" w:color="auto"/>
              <w:right w:val="single" w:sz="4" w:space="0" w:color="auto"/>
            </w:tcBorders>
            <w:vAlign w:val="center"/>
          </w:tcPr>
          <w:p w14:paraId="3B1907F7"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4" w:type="dxa"/>
            <w:tcBorders>
              <w:top w:val="single" w:sz="4" w:space="0" w:color="auto"/>
              <w:left w:val="single" w:sz="4" w:space="0" w:color="auto"/>
              <w:bottom w:val="single" w:sz="4" w:space="0" w:color="auto"/>
              <w:right w:val="single" w:sz="4" w:space="0" w:color="auto"/>
            </w:tcBorders>
            <w:vAlign w:val="center"/>
          </w:tcPr>
          <w:p w14:paraId="4A536B0B"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c>
          <w:tcPr>
            <w:tcW w:w="678" w:type="dxa"/>
            <w:tcBorders>
              <w:top w:val="single" w:sz="4" w:space="0" w:color="auto"/>
              <w:left w:val="single" w:sz="4" w:space="0" w:color="auto"/>
              <w:bottom w:val="single" w:sz="4" w:space="0" w:color="auto"/>
              <w:right w:val="single" w:sz="4" w:space="0" w:color="auto"/>
            </w:tcBorders>
            <w:vAlign w:val="center"/>
          </w:tcPr>
          <w:p w14:paraId="7D3E5671"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p>
        </w:tc>
        <w:tc>
          <w:tcPr>
            <w:tcW w:w="754" w:type="dxa"/>
            <w:tcBorders>
              <w:top w:val="single" w:sz="4" w:space="0" w:color="auto"/>
              <w:left w:val="single" w:sz="4" w:space="0" w:color="auto"/>
              <w:bottom w:val="single" w:sz="4" w:space="0" w:color="auto"/>
              <w:right w:val="single" w:sz="4" w:space="0" w:color="auto"/>
            </w:tcBorders>
            <w:vAlign w:val="center"/>
          </w:tcPr>
          <w:p w14:paraId="5B8717E6"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3.79</w:t>
            </w:r>
          </w:p>
        </w:tc>
        <w:tc>
          <w:tcPr>
            <w:tcW w:w="836" w:type="dxa"/>
            <w:gridSpan w:val="2"/>
            <w:tcBorders>
              <w:top w:val="single" w:sz="4" w:space="0" w:color="auto"/>
              <w:left w:val="single" w:sz="4" w:space="0" w:color="auto"/>
              <w:bottom w:val="single" w:sz="4" w:space="0" w:color="auto"/>
              <w:right w:val="single" w:sz="4" w:space="0" w:color="auto"/>
            </w:tcBorders>
            <w:vAlign w:val="center"/>
          </w:tcPr>
          <w:p w14:paraId="68ACAD4A"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1.14</w:t>
            </w:r>
          </w:p>
        </w:tc>
        <w:tc>
          <w:tcPr>
            <w:tcW w:w="402" w:type="dxa"/>
            <w:tcBorders>
              <w:top w:val="single" w:sz="4" w:space="0" w:color="auto"/>
              <w:left w:val="single" w:sz="4" w:space="0" w:color="auto"/>
              <w:bottom w:val="single" w:sz="4" w:space="0" w:color="auto"/>
              <w:right w:val="thinThickSmallGap" w:sz="18" w:space="0" w:color="auto"/>
            </w:tcBorders>
            <w:vAlign w:val="center"/>
          </w:tcPr>
          <w:p w14:paraId="4380EED0" w14:textId="77777777" w:rsidR="000D6330" w:rsidRPr="00E8464B" w:rsidRDefault="000D6330" w:rsidP="00CC6F33">
            <w:pPr>
              <w:spacing w:after="120" w:line="240" w:lineRule="auto"/>
              <w:contextualSpacing/>
              <w:jc w:val="center"/>
              <w:rPr>
                <w:rFonts w:ascii="Simplified Arabic" w:hAnsi="Simplified Arabic" w:cs="Simplified Arabic"/>
                <w:color w:val="000000"/>
                <w:lang w:bidi="ar-EG"/>
              </w:rPr>
            </w:pPr>
            <w:r>
              <w:rPr>
                <w:rFonts w:ascii="Simplified Arabic" w:hAnsi="Simplified Arabic" w:cs="Simplified Arabic" w:hint="cs"/>
                <w:color w:val="000000"/>
                <w:rtl/>
                <w:lang w:bidi="ar-EG"/>
              </w:rPr>
              <w:t>4</w:t>
            </w:r>
          </w:p>
        </w:tc>
      </w:tr>
      <w:tr w:rsidR="000D6330" w:rsidRPr="00E8464B" w14:paraId="34165E1D" w14:textId="77777777" w:rsidTr="000D6330">
        <w:trPr>
          <w:trHeight w:val="353"/>
        </w:trPr>
        <w:tc>
          <w:tcPr>
            <w:tcW w:w="478" w:type="dxa"/>
            <w:tcBorders>
              <w:top w:val="thinThickSmallGap" w:sz="18" w:space="0" w:color="auto"/>
              <w:left w:val="thickThinSmallGap" w:sz="18" w:space="0" w:color="auto"/>
              <w:bottom w:val="thinThickThinSmallGap" w:sz="12" w:space="0" w:color="auto"/>
              <w:right w:val="single" w:sz="4" w:space="0" w:color="auto"/>
            </w:tcBorders>
            <w:shd w:val="clear" w:color="auto" w:fill="F2F2F2"/>
          </w:tcPr>
          <w:p w14:paraId="430E4402"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72" w:type="dxa"/>
            <w:tcBorders>
              <w:top w:val="thinThickSmallGap" w:sz="18" w:space="0" w:color="auto"/>
              <w:left w:val="thickThinSmallGap" w:sz="18" w:space="0" w:color="auto"/>
              <w:bottom w:val="thinThickThinSmallGap" w:sz="12" w:space="0" w:color="auto"/>
              <w:right w:val="single" w:sz="4" w:space="0" w:color="auto"/>
            </w:tcBorders>
            <w:shd w:val="clear" w:color="auto" w:fill="F2F2F2"/>
            <w:vAlign w:val="center"/>
          </w:tcPr>
          <w:p w14:paraId="1553C896"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A42DD6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79</w:t>
            </w:r>
          </w:p>
        </w:tc>
        <w:tc>
          <w:tcPr>
            <w:tcW w:w="669"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0233EFF7"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105</w:t>
            </w:r>
          </w:p>
        </w:tc>
        <w:tc>
          <w:tcPr>
            <w:tcW w:w="66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D8997C5" w14:textId="77777777" w:rsidR="000D6330" w:rsidRPr="00E8464B" w:rsidRDefault="000D6330" w:rsidP="00CC6F33">
            <w:pPr>
              <w:spacing w:after="120" w:line="240" w:lineRule="auto"/>
              <w:contextualSpacing/>
              <w:jc w:val="center"/>
              <w:rPr>
                <w:rFonts w:ascii="Simplified Arabic" w:hAnsi="Simplified Arabic" w:cs="Simplified Arabic"/>
                <w:b/>
                <w:bCs/>
                <w:rtl/>
                <w:lang w:bidi="ar-EG"/>
              </w:rPr>
            </w:pPr>
            <w:r>
              <w:rPr>
                <w:rFonts w:ascii="Simplified Arabic" w:hAnsi="Simplified Arabic" w:cs="Simplified Arabic" w:hint="cs"/>
                <w:b/>
                <w:bCs/>
                <w:rtl/>
                <w:lang w:bidi="ar-EG"/>
              </w:rPr>
              <w:t>38</w:t>
            </w:r>
          </w:p>
        </w:tc>
        <w:tc>
          <w:tcPr>
            <w:tcW w:w="79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2902D85"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20</w:t>
            </w:r>
          </w:p>
        </w:tc>
        <w:tc>
          <w:tcPr>
            <w:tcW w:w="674"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302F26B4"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10</w:t>
            </w:r>
          </w:p>
        </w:tc>
        <w:tc>
          <w:tcPr>
            <w:tcW w:w="678"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1BEC83A3" w14:textId="77777777" w:rsidR="000D6330" w:rsidRPr="0023137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979</w:t>
            </w:r>
          </w:p>
        </w:tc>
        <w:tc>
          <w:tcPr>
            <w:tcW w:w="788" w:type="dxa"/>
            <w:gridSpan w:val="2"/>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5B82B930"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15.5</w:t>
            </w:r>
          </w:p>
        </w:tc>
        <w:tc>
          <w:tcPr>
            <w:tcW w:w="802" w:type="dxa"/>
            <w:tcBorders>
              <w:top w:val="thinThickSmallGap" w:sz="18" w:space="0" w:color="auto"/>
              <w:left w:val="single" w:sz="4" w:space="0" w:color="auto"/>
              <w:bottom w:val="thinThickThinSmallGap" w:sz="12" w:space="0" w:color="auto"/>
              <w:right w:val="single" w:sz="4" w:space="0" w:color="auto"/>
            </w:tcBorders>
            <w:shd w:val="clear" w:color="auto" w:fill="F2F2F2"/>
            <w:vAlign w:val="center"/>
          </w:tcPr>
          <w:p w14:paraId="41075063"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r>
              <w:rPr>
                <w:rFonts w:ascii="Simplified Arabic" w:hAnsi="Simplified Arabic" w:cs="Simplified Arabic" w:hint="cs"/>
                <w:b/>
                <w:bCs/>
                <w:rtl/>
                <w:lang w:bidi="ar-EG"/>
              </w:rPr>
              <w:t>4.3</w:t>
            </w:r>
          </w:p>
        </w:tc>
        <w:tc>
          <w:tcPr>
            <w:tcW w:w="402" w:type="dxa"/>
            <w:tcBorders>
              <w:top w:val="thinThickSmallGap" w:sz="18" w:space="0" w:color="auto"/>
              <w:left w:val="single" w:sz="4" w:space="0" w:color="auto"/>
              <w:right w:val="thinThickSmallGap" w:sz="18" w:space="0" w:color="auto"/>
            </w:tcBorders>
            <w:shd w:val="clear" w:color="auto" w:fill="F2F2F2"/>
            <w:vAlign w:val="center"/>
          </w:tcPr>
          <w:p w14:paraId="50A3B9A9" w14:textId="77777777" w:rsidR="000D6330" w:rsidRPr="00E8464B" w:rsidRDefault="000D6330" w:rsidP="00CC6F33">
            <w:pPr>
              <w:spacing w:after="120" w:line="240" w:lineRule="auto"/>
              <w:contextualSpacing/>
              <w:jc w:val="center"/>
              <w:rPr>
                <w:rFonts w:ascii="Simplified Arabic" w:hAnsi="Simplified Arabic" w:cs="Simplified Arabic"/>
                <w:b/>
                <w:bCs/>
                <w:lang w:bidi="ar-EG"/>
              </w:rPr>
            </w:pPr>
          </w:p>
        </w:tc>
      </w:tr>
      <w:tr w:rsidR="000D6330" w:rsidRPr="00E8464B" w14:paraId="598A179C" w14:textId="77777777" w:rsidTr="000D6330">
        <w:trPr>
          <w:trHeight w:val="221"/>
        </w:trPr>
        <w:tc>
          <w:tcPr>
            <w:tcW w:w="478" w:type="dxa"/>
            <w:tcBorders>
              <w:top w:val="thinThickThinSmallGap" w:sz="12" w:space="0" w:color="auto"/>
              <w:left w:val="thickThinSmallGap" w:sz="18" w:space="0" w:color="auto"/>
              <w:bottom w:val="thickThinSmallGap" w:sz="18" w:space="0" w:color="auto"/>
              <w:right w:val="single" w:sz="4" w:space="0" w:color="auto"/>
            </w:tcBorders>
            <w:shd w:val="clear" w:color="auto" w:fill="F2F2F2"/>
          </w:tcPr>
          <w:p w14:paraId="59255095"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p>
        </w:tc>
        <w:tc>
          <w:tcPr>
            <w:tcW w:w="3872" w:type="dxa"/>
            <w:tcBorders>
              <w:top w:val="thinThickThinSmallGap" w:sz="12" w:space="0" w:color="auto"/>
              <w:left w:val="thickThinSmallGap" w:sz="18" w:space="0" w:color="auto"/>
              <w:bottom w:val="thickThinSmallGap" w:sz="18" w:space="0" w:color="auto"/>
              <w:right w:val="single" w:sz="4" w:space="0" w:color="auto"/>
            </w:tcBorders>
            <w:shd w:val="clear" w:color="auto" w:fill="F2F2F2"/>
            <w:vAlign w:val="center"/>
          </w:tcPr>
          <w:p w14:paraId="07913A00" w14:textId="77777777" w:rsidR="000D6330" w:rsidRPr="00E8464B" w:rsidRDefault="000D6330" w:rsidP="00CC6F33">
            <w:pPr>
              <w:tabs>
                <w:tab w:val="left" w:pos="-226"/>
                <w:tab w:val="left" w:pos="6254"/>
                <w:tab w:val="left" w:pos="7154"/>
                <w:tab w:val="left" w:pos="8234"/>
              </w:tabs>
              <w:spacing w:after="120" w:line="240" w:lineRule="auto"/>
              <w:contextualSpacing/>
              <w:jc w:val="center"/>
              <w:rPr>
                <w:rFonts w:ascii="Simplified Arabic" w:hAnsi="Simplified Arabic" w:cs="Simplified Arabic"/>
                <w:b/>
                <w:bCs/>
                <w:rtl/>
                <w:lang w:bidi="ar-EG"/>
              </w:rPr>
            </w:pPr>
            <w:r w:rsidRPr="00E8464B">
              <w:rPr>
                <w:rFonts w:ascii="Simplified Arabic" w:hAnsi="Simplified Arabic" w:cs="Simplified Arabic"/>
                <w:b/>
                <w:bCs/>
                <w:rtl/>
                <w:lang w:bidi="ar-EG"/>
              </w:rPr>
              <w:t>القوة النسبية</w:t>
            </w:r>
          </w:p>
        </w:tc>
        <w:tc>
          <w:tcPr>
            <w:tcW w:w="2806"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tcPr>
          <w:p w14:paraId="696ACB9E" w14:textId="77777777" w:rsidR="000D6330" w:rsidRPr="00785B9C" w:rsidRDefault="000D6330" w:rsidP="00CC6F33">
            <w:pPr>
              <w:spacing w:after="120" w:line="240" w:lineRule="auto"/>
              <w:contextualSpacing/>
              <w:jc w:val="center"/>
              <w:rPr>
                <w:rFonts w:cs="Simplified Arabic"/>
                <w:b/>
                <w:bCs/>
              </w:rPr>
            </w:pPr>
            <w:r>
              <w:rPr>
                <w:rFonts w:ascii="Simplified Arabic" w:hAnsi="Simplified Arabic" w:cs="Simplified Arabic" w:hint="cs"/>
                <w:b/>
                <w:bCs/>
                <w:rtl/>
              </w:rPr>
              <w:t>78</w:t>
            </w:r>
            <w:r w:rsidRPr="00E8464B">
              <w:rPr>
                <w:rFonts w:ascii="Simplified Arabic" w:hAnsi="Simplified Arabic" w:cs="Simplified Arabic"/>
                <w:b/>
                <w:bCs/>
                <w:rtl/>
              </w:rPr>
              <w:t>%</w:t>
            </w:r>
          </w:p>
        </w:tc>
        <w:tc>
          <w:tcPr>
            <w:tcW w:w="2141" w:type="dxa"/>
            <w:gridSpan w:val="4"/>
            <w:tcBorders>
              <w:top w:val="thinThickThinSmallGap" w:sz="12" w:space="0" w:color="auto"/>
              <w:left w:val="single" w:sz="4" w:space="0" w:color="auto"/>
              <w:bottom w:val="thickThinSmallGap" w:sz="18" w:space="0" w:color="auto"/>
              <w:right w:val="single" w:sz="4" w:space="0" w:color="auto"/>
            </w:tcBorders>
            <w:shd w:val="clear" w:color="auto" w:fill="F2F2F2"/>
            <w:vAlign w:val="center"/>
          </w:tcPr>
          <w:p w14:paraId="41126063" w14:textId="77777777" w:rsidR="000D6330" w:rsidRPr="00E8464B" w:rsidRDefault="000D6330" w:rsidP="00CC6F33">
            <w:pPr>
              <w:spacing w:after="120" w:line="240" w:lineRule="auto"/>
              <w:contextualSpacing/>
              <w:jc w:val="center"/>
              <w:rPr>
                <w:rFonts w:ascii="Simplified Arabic" w:hAnsi="Simplified Arabic" w:cs="Simplified Arabic"/>
                <w:b/>
                <w:bCs/>
                <w:rtl/>
              </w:rPr>
            </w:pPr>
            <w:r w:rsidRPr="00E8464B">
              <w:rPr>
                <w:rFonts w:ascii="Simplified Arabic" w:hAnsi="Simplified Arabic" w:cs="Simplified Arabic"/>
                <w:b/>
                <w:bCs/>
                <w:rtl/>
                <w:lang w:bidi="ar-EG"/>
              </w:rPr>
              <w:t>المتوسط الكلي</w:t>
            </w:r>
          </w:p>
        </w:tc>
        <w:tc>
          <w:tcPr>
            <w:tcW w:w="1204" w:type="dxa"/>
            <w:gridSpan w:val="2"/>
            <w:tcBorders>
              <w:top w:val="thinThickThinSmallGap" w:sz="12" w:space="0" w:color="auto"/>
              <w:left w:val="single" w:sz="4" w:space="0" w:color="auto"/>
              <w:bottom w:val="thickThinSmallGap" w:sz="18" w:space="0" w:color="auto"/>
              <w:right w:val="thinThickSmallGap" w:sz="18" w:space="0" w:color="auto"/>
            </w:tcBorders>
            <w:shd w:val="clear" w:color="auto" w:fill="F2F2F2"/>
            <w:vAlign w:val="center"/>
          </w:tcPr>
          <w:p w14:paraId="790896B2" w14:textId="77777777" w:rsidR="000D6330" w:rsidRPr="00E8464B" w:rsidRDefault="000D6330" w:rsidP="00CC6F33">
            <w:pPr>
              <w:spacing w:after="120" w:line="240" w:lineRule="auto"/>
              <w:contextualSpacing/>
              <w:jc w:val="center"/>
              <w:rPr>
                <w:rFonts w:ascii="Simplified Arabic" w:hAnsi="Simplified Arabic" w:cs="Simplified Arabic"/>
                <w:b/>
                <w:bCs/>
                <w:rtl/>
              </w:rPr>
            </w:pPr>
            <w:r>
              <w:rPr>
                <w:rFonts w:ascii="Simplified Arabic" w:hAnsi="Simplified Arabic" w:cs="Simplified Arabic" w:hint="cs"/>
                <w:b/>
                <w:bCs/>
                <w:rtl/>
              </w:rPr>
              <w:t>3</w:t>
            </w:r>
            <w:r w:rsidRPr="00E8464B">
              <w:rPr>
                <w:rFonts w:ascii="Simplified Arabic" w:hAnsi="Simplified Arabic" w:cs="Simplified Arabic"/>
                <w:b/>
                <w:bCs/>
                <w:rtl/>
              </w:rPr>
              <w:t>.</w:t>
            </w:r>
            <w:r>
              <w:rPr>
                <w:rFonts w:ascii="Simplified Arabic" w:hAnsi="Simplified Arabic" w:cs="Simplified Arabic" w:hint="cs"/>
                <w:b/>
                <w:bCs/>
                <w:rtl/>
              </w:rPr>
              <w:t>88</w:t>
            </w:r>
          </w:p>
        </w:tc>
      </w:tr>
    </w:tbl>
    <w:p w14:paraId="21B899B6" w14:textId="77777777" w:rsidR="000D6330" w:rsidRPr="00E8464B" w:rsidRDefault="000D6330" w:rsidP="000D6330">
      <w:p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 xml:space="preserve">تشير نتائج الجدول السابق رقم () </w:t>
      </w:r>
      <w:r>
        <w:rPr>
          <w:rFonts w:ascii="Simplified Arabic" w:hAnsi="Simplified Arabic" w:cs="Simplified Arabic" w:hint="cs"/>
          <w:color w:val="000000" w:themeColor="text1"/>
          <w:sz w:val="28"/>
          <w:szCs w:val="28"/>
          <w:rtl/>
          <w:lang w:bidi="ar-EG"/>
        </w:rPr>
        <w:t>أراء</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 xml:space="preserve">عينة الدراسة حول بعد </w:t>
      </w:r>
      <w:r w:rsidRPr="00BA7B44">
        <w:rPr>
          <w:rFonts w:ascii="Simplified Arabic" w:hAnsi="Simplified Arabic" w:cs="Simplified Arabic" w:hint="cs"/>
          <w:color w:val="000000" w:themeColor="text1"/>
          <w:sz w:val="28"/>
          <w:szCs w:val="28"/>
          <w:rtl/>
          <w:lang w:bidi="ar-EG"/>
        </w:rPr>
        <w:t>رضا العملاء والنمو المؤسسي</w:t>
      </w:r>
      <w:r w:rsidRPr="00E8464B">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88</w:t>
      </w:r>
      <w:r w:rsidRPr="00E8464B">
        <w:rPr>
          <w:rFonts w:ascii="Simplified Arabic" w:hAnsi="Simplified Arabic" w:cs="Simplified Arabic"/>
          <w:color w:val="000000" w:themeColor="text1"/>
          <w:sz w:val="28"/>
          <w:szCs w:val="28"/>
          <w:rtl/>
          <w:lang w:bidi="ar-EG"/>
        </w:rPr>
        <w:t xml:space="preserve">) وكذلك بلغت القوة النسبية لهذا </w:t>
      </w:r>
      <w:r w:rsidRPr="00E8464B">
        <w:rPr>
          <w:rFonts w:ascii="Simplified Arabic" w:hAnsi="Simplified Arabic" w:cs="Simplified Arabic" w:hint="cs"/>
          <w:color w:val="000000" w:themeColor="text1"/>
          <w:sz w:val="28"/>
          <w:szCs w:val="28"/>
          <w:rtl/>
          <w:lang w:bidi="ar-EG"/>
        </w:rPr>
        <w:t xml:space="preserve">المتغير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78</w:t>
      </w:r>
      <w:r w:rsidRPr="00EB2AA9">
        <w:rPr>
          <w:rFonts w:ascii="Simplified Arabic" w:hAnsi="Simplified Arabic" w:cs="Simplified Arabic"/>
          <w:color w:val="000000" w:themeColor="text1"/>
          <w:sz w:val="28"/>
          <w:szCs w:val="28"/>
          <w:rtl/>
          <w:lang w:bidi="ar-EG"/>
        </w:rPr>
        <w:t>%</w:t>
      </w:r>
      <w:r w:rsidRPr="00E8464B">
        <w:rPr>
          <w:rFonts w:ascii="Simplified Arabic" w:hAnsi="Simplified Arabic" w:cs="Simplified Arabic"/>
          <w:color w:val="000000" w:themeColor="text1"/>
          <w:sz w:val="28"/>
          <w:szCs w:val="28"/>
          <w:rtl/>
          <w:lang w:bidi="ar-EG"/>
        </w:rPr>
        <w:t>) وبمجموع وزني بلغ (</w:t>
      </w:r>
      <w:r>
        <w:rPr>
          <w:rFonts w:ascii="Simplified Arabic" w:hAnsi="Simplified Arabic" w:cs="Simplified Arabic" w:hint="cs"/>
          <w:color w:val="000000" w:themeColor="text1"/>
          <w:sz w:val="28"/>
          <w:szCs w:val="28"/>
          <w:rtl/>
          <w:lang w:bidi="ar-EG"/>
        </w:rPr>
        <w:t>979</w:t>
      </w:r>
      <w:r w:rsidRPr="00E8464B">
        <w:rPr>
          <w:rFonts w:ascii="Simplified Arabic" w:hAnsi="Simplified Arabic" w:cs="Simplified Arabic"/>
          <w:color w:val="000000" w:themeColor="text1"/>
          <w:sz w:val="28"/>
          <w:szCs w:val="28"/>
          <w:rtl/>
          <w:lang w:bidi="ar-EG"/>
        </w:rPr>
        <w:t>).</w:t>
      </w:r>
    </w:p>
    <w:p w14:paraId="41ED8D05" w14:textId="77777777" w:rsidR="000D6330" w:rsidRPr="00E8464B" w:rsidRDefault="000D6330" w:rsidP="000D6330">
      <w:pPr>
        <w:pStyle w:val="ListParagraph"/>
        <w:numPr>
          <w:ilvl w:val="0"/>
          <w:numId w:val="15"/>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hint="cs"/>
          <w:b/>
          <w:bCs/>
          <w:color w:val="000000" w:themeColor="text1"/>
          <w:sz w:val="28"/>
          <w:szCs w:val="28"/>
          <w:rtl/>
        </w:rPr>
        <w:lastRenderedPageBreak/>
        <w:t>ويشير</w:t>
      </w:r>
      <w:r w:rsidRPr="00E8464B">
        <w:rPr>
          <w:rFonts w:ascii="Simplified Arabic" w:hAnsi="Simplified Arabic" w:cs="Simplified Arabic"/>
          <w:b/>
          <w:bCs/>
          <w:color w:val="000000" w:themeColor="text1"/>
          <w:sz w:val="28"/>
          <w:szCs w:val="28"/>
          <w:rtl/>
        </w:rPr>
        <w:t xml:space="preserve"> إلى أن هناك عبارات كانت الأكثر تأثيراً وحصلت على ترتيب متقدم </w:t>
      </w:r>
      <w:r w:rsidRPr="00E8464B">
        <w:rPr>
          <w:rFonts w:ascii="Simplified Arabic" w:hAnsi="Simplified Arabic" w:cs="Simplified Arabic" w:hint="cs"/>
          <w:b/>
          <w:bCs/>
          <w:color w:val="000000" w:themeColor="text1"/>
          <w:sz w:val="28"/>
          <w:szCs w:val="28"/>
          <w:rtl/>
        </w:rPr>
        <w:t xml:space="preserve">وهي: </w:t>
      </w:r>
      <w:r w:rsidRPr="00E8464B">
        <w:rPr>
          <w:rFonts w:ascii="Simplified Arabic" w:hAnsi="Simplified Arabic" w:cs="Simplified Arabic"/>
          <w:b/>
          <w:bCs/>
          <w:color w:val="000000" w:themeColor="text1"/>
          <w:sz w:val="28"/>
          <w:szCs w:val="28"/>
          <w:rtl/>
        </w:rPr>
        <w:t xml:space="preserve">- </w:t>
      </w:r>
    </w:p>
    <w:p w14:paraId="5147D19B" w14:textId="77777777" w:rsidR="000D6330" w:rsidRPr="00E8464B"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حيث جاءت بالترتيب الأول عبارة "</w:t>
      </w:r>
      <w:r w:rsidRPr="00EE2D50">
        <w:rPr>
          <w:rFonts w:ascii="Simplified Arabic" w:hAnsi="Simplified Arabic" w:cs="Simplified Arabic" w:hint="cs"/>
          <w:color w:val="000000" w:themeColor="text1"/>
          <w:sz w:val="28"/>
          <w:szCs w:val="28"/>
          <w:rtl/>
          <w:lang w:bidi="ar-EG"/>
        </w:rPr>
        <w:t xml:space="preserve"> </w:t>
      </w:r>
      <w:r w:rsidRPr="005847A0">
        <w:rPr>
          <w:rFonts w:ascii="Simplified Arabic" w:hAnsi="Simplified Arabic" w:cs="Simplified Arabic" w:hint="cs"/>
          <w:color w:val="000000" w:themeColor="text1"/>
          <w:sz w:val="28"/>
          <w:szCs w:val="28"/>
          <w:rtl/>
          <w:lang w:bidi="ar-EG"/>
        </w:rPr>
        <w:t>تتمتع الشركة بسمعة مهنية جيدة في السوق</w:t>
      </w:r>
      <w:r w:rsidRPr="00E8464B">
        <w:rPr>
          <w:rFonts w:ascii="Simplified Arabic" w:hAnsi="Simplified Arabic" w:cs="Simplified Arabic"/>
          <w:color w:val="000000" w:themeColor="text1"/>
          <w:sz w:val="28"/>
          <w:szCs w:val="28"/>
          <w:rtl/>
          <w:lang w:bidi="ar-EG"/>
        </w:rPr>
        <w:t xml:space="preserve"> " بمتوسط حسابي (</w:t>
      </w:r>
      <w:r w:rsidRPr="00B46E35">
        <w:rPr>
          <w:rFonts w:ascii="Simplified Arabic" w:hAnsi="Simplified Arabic" w:cs="Simplified Arabic" w:hint="cs"/>
          <w:color w:val="000000" w:themeColor="text1"/>
          <w:sz w:val="28"/>
          <w:szCs w:val="28"/>
          <w:rtl/>
          <w:lang w:bidi="ar-EG"/>
        </w:rPr>
        <w:t>3.</w:t>
      </w:r>
      <w:r>
        <w:rPr>
          <w:rFonts w:ascii="Simplified Arabic" w:hAnsi="Simplified Arabic" w:cs="Simplified Arabic" w:hint="cs"/>
          <w:color w:val="000000" w:themeColor="text1"/>
          <w:sz w:val="28"/>
          <w:szCs w:val="28"/>
          <w:rtl/>
          <w:lang w:bidi="ar-EG"/>
        </w:rPr>
        <w:t>94</w:t>
      </w:r>
      <w:r w:rsidRPr="00E8464B">
        <w:rPr>
          <w:rFonts w:ascii="Simplified Arabic" w:hAnsi="Simplified Arabic" w:cs="Simplified Arabic"/>
          <w:color w:val="000000" w:themeColor="text1"/>
          <w:sz w:val="28"/>
          <w:szCs w:val="28"/>
          <w:rtl/>
          <w:lang w:bidi="ar-EG"/>
        </w:rPr>
        <w:t xml:space="preserve">)، </w:t>
      </w:r>
      <w:r w:rsidRPr="002E06C1">
        <w:rPr>
          <w:rFonts w:ascii="Simplified Arabic" w:hAnsi="Simplified Arabic" w:cs="Simplified Arabic"/>
          <w:color w:val="000000" w:themeColor="text1"/>
          <w:sz w:val="28"/>
          <w:szCs w:val="28"/>
          <w:rtl/>
          <w:lang w:bidi="ar-EG"/>
        </w:rPr>
        <w:t xml:space="preserve">وهو ما </w:t>
      </w:r>
      <w:r>
        <w:rPr>
          <w:rFonts w:ascii="Simplified Arabic" w:hAnsi="Simplified Arabic" w:cs="Simplified Arabic" w:hint="cs"/>
          <w:color w:val="000000" w:themeColor="text1"/>
          <w:sz w:val="28"/>
          <w:szCs w:val="28"/>
          <w:rtl/>
          <w:lang w:bidi="ar-EG"/>
        </w:rPr>
        <w:t xml:space="preserve">يعكس </w:t>
      </w:r>
      <w:r w:rsidRPr="00DA0FAF">
        <w:rPr>
          <w:rFonts w:ascii="Simplified Arabic" w:hAnsi="Simplified Arabic" w:cs="Simplified Arabic"/>
          <w:color w:val="000000" w:themeColor="text1"/>
          <w:sz w:val="28"/>
          <w:szCs w:val="28"/>
          <w:rtl/>
          <w:lang w:bidi="ar-EG"/>
        </w:rPr>
        <w:t>إدراك أفراد العينة لأهمية السمعة المؤسسية كأحد الأصول غير الملموسة التي تسهم في بناء الثقة مع العملاء والشركاء، وتعزز من قدرة الشركة على الاستمرار</w:t>
      </w:r>
      <w:r w:rsidRPr="00DA0FAF">
        <w:rPr>
          <w:rFonts w:ascii="Simplified Arabic" w:hAnsi="Simplified Arabic" w:cs="Simplified Arabic"/>
          <w:color w:val="000000" w:themeColor="text1"/>
          <w:sz w:val="28"/>
          <w:szCs w:val="28"/>
          <w:rtl/>
        </w:rPr>
        <w:t xml:space="preserve"> في سوق يتسم بارتفاع مستوى المخاطر والحساسية تجاه جودة الخدمات، كما هو الحال في قطاع الأمن السيبراني</w:t>
      </w:r>
    </w:p>
    <w:p w14:paraId="4B410A83" w14:textId="77777777" w:rsidR="000D6330" w:rsidRPr="00DA0FAF"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lang w:bidi="ar-EG"/>
        </w:rPr>
      </w:pPr>
      <w:r w:rsidRPr="00DA0FAF">
        <w:rPr>
          <w:rFonts w:ascii="Simplified Arabic" w:hAnsi="Simplified Arabic" w:cs="Simplified Arabic"/>
          <w:color w:val="000000" w:themeColor="text1"/>
          <w:sz w:val="28"/>
          <w:szCs w:val="28"/>
          <w:rtl/>
          <w:lang w:bidi="ar-EG"/>
        </w:rPr>
        <w:t xml:space="preserve">حيث جاءت بالترتيب </w:t>
      </w:r>
      <w:r w:rsidRPr="00DA0FAF">
        <w:rPr>
          <w:rFonts w:ascii="Simplified Arabic" w:hAnsi="Simplified Arabic" w:cs="Simplified Arabic" w:hint="cs"/>
          <w:color w:val="000000" w:themeColor="text1"/>
          <w:sz w:val="28"/>
          <w:szCs w:val="28"/>
          <w:rtl/>
          <w:lang w:bidi="ar-EG"/>
        </w:rPr>
        <w:t xml:space="preserve">الثاني </w:t>
      </w:r>
      <w:r w:rsidRPr="00DA0FAF">
        <w:rPr>
          <w:rFonts w:ascii="Simplified Arabic" w:hAnsi="Simplified Arabic" w:cs="Simplified Arabic"/>
          <w:color w:val="000000" w:themeColor="text1"/>
          <w:sz w:val="28"/>
          <w:szCs w:val="28"/>
          <w:rtl/>
          <w:lang w:bidi="ar-EG"/>
        </w:rPr>
        <w:t>عبارة "</w:t>
      </w:r>
      <w:r w:rsidRPr="00DA0FAF">
        <w:rPr>
          <w:rFonts w:ascii="Simplified Arabic" w:hAnsi="Simplified Arabic" w:cs="Simplified Arabic" w:hint="cs"/>
          <w:color w:val="000000" w:themeColor="text1"/>
          <w:sz w:val="28"/>
          <w:szCs w:val="28"/>
          <w:rtl/>
          <w:lang w:bidi="ar-EG"/>
        </w:rPr>
        <w:t xml:space="preserve"> </w:t>
      </w:r>
      <w:r w:rsidRPr="005847A0">
        <w:rPr>
          <w:rFonts w:ascii="Simplified Arabic" w:hAnsi="Simplified Arabic" w:cs="Simplified Arabic" w:hint="cs"/>
          <w:color w:val="000000" w:themeColor="text1"/>
          <w:sz w:val="28"/>
          <w:szCs w:val="28"/>
          <w:rtl/>
          <w:lang w:bidi="ar-EG"/>
        </w:rPr>
        <w:t>تحقق الشركة مستوى جيداً من رضا العملاء</w:t>
      </w:r>
      <w:r w:rsidRPr="00DA0FAF">
        <w:rPr>
          <w:rFonts w:ascii="Simplified Arabic" w:hAnsi="Simplified Arabic" w:cs="Simplified Arabic"/>
          <w:color w:val="000000" w:themeColor="text1"/>
          <w:sz w:val="28"/>
          <w:szCs w:val="28"/>
          <w:rtl/>
          <w:lang w:bidi="ar-EG"/>
        </w:rPr>
        <w:t xml:space="preserve"> " بمتوسط حسابي (</w:t>
      </w:r>
      <w:r w:rsidRPr="00DA0FAF">
        <w:rPr>
          <w:rFonts w:ascii="Simplified Arabic" w:hAnsi="Simplified Arabic" w:cs="Simplified Arabic" w:hint="cs"/>
          <w:color w:val="000000" w:themeColor="text1"/>
          <w:sz w:val="28"/>
          <w:szCs w:val="28"/>
          <w:rtl/>
          <w:lang w:bidi="ar-EG"/>
        </w:rPr>
        <w:t>3.92</w:t>
      </w:r>
      <w:r w:rsidRPr="00DA0FAF">
        <w:rPr>
          <w:rFonts w:ascii="Simplified Arabic" w:hAnsi="Simplified Arabic" w:cs="Simplified Arabic"/>
          <w:color w:val="000000" w:themeColor="text1"/>
          <w:sz w:val="28"/>
          <w:szCs w:val="28"/>
          <w:rtl/>
          <w:lang w:bidi="ar-EG"/>
        </w:rPr>
        <w:t xml:space="preserve">)، </w:t>
      </w:r>
      <w:r w:rsidRPr="00DA0FAF">
        <w:rPr>
          <w:rFonts w:ascii="Simplified Arabic" w:hAnsi="Simplified Arabic" w:cs="Simplified Arabic"/>
          <w:color w:val="000000" w:themeColor="text1"/>
          <w:sz w:val="28"/>
          <w:szCs w:val="28"/>
          <w:rtl/>
        </w:rPr>
        <w:t xml:space="preserve">مما يشير إلى </w:t>
      </w:r>
      <w:r>
        <w:rPr>
          <w:rFonts w:ascii="Simplified Arabic" w:hAnsi="Simplified Arabic" w:cs="Simplified Arabic" w:hint="cs"/>
          <w:color w:val="000000" w:themeColor="text1"/>
          <w:sz w:val="28"/>
          <w:szCs w:val="28"/>
          <w:rtl/>
        </w:rPr>
        <w:t>تركيز</w:t>
      </w:r>
      <w:r w:rsidRPr="00DA0FAF">
        <w:rPr>
          <w:rFonts w:ascii="Simplified Arabic" w:hAnsi="Simplified Arabic" w:cs="Simplified Arabic"/>
          <w:color w:val="000000" w:themeColor="text1"/>
          <w:sz w:val="28"/>
          <w:szCs w:val="28"/>
          <w:rtl/>
        </w:rPr>
        <w:t xml:space="preserve"> الشركات على تلبية احتياجات العملاء وتقديم خدمات تتسم بالكفاءة والموثوقية، الأمر الذي يدعم علاقات طويلة الأمد ويعزز فرص التوسع المستقبلي</w:t>
      </w:r>
    </w:p>
    <w:p w14:paraId="193D3050" w14:textId="77777777" w:rsidR="000D6330" w:rsidRPr="00DA0FAF" w:rsidRDefault="000D6330" w:rsidP="000D6330">
      <w:pPr>
        <w:pStyle w:val="ListParagraph"/>
        <w:numPr>
          <w:ilvl w:val="0"/>
          <w:numId w:val="14"/>
        </w:numPr>
        <w:autoSpaceDE w:val="0"/>
        <w:autoSpaceDN w:val="0"/>
        <w:bidi/>
        <w:adjustRightInd w:val="0"/>
        <w:spacing w:after="120" w:line="240" w:lineRule="auto"/>
        <w:jc w:val="both"/>
        <w:rPr>
          <w:rFonts w:ascii="Simplified Arabic" w:hAnsi="Simplified Arabic" w:cs="Simplified Arabic"/>
          <w:b/>
          <w:bCs/>
          <w:color w:val="000000" w:themeColor="text1"/>
          <w:sz w:val="28"/>
          <w:szCs w:val="28"/>
          <w:rtl/>
          <w:lang w:bidi="ar-EG"/>
        </w:rPr>
      </w:pPr>
      <w:r w:rsidRPr="00DA0FAF">
        <w:rPr>
          <w:rFonts w:ascii="Simplified Arabic" w:hAnsi="Simplified Arabic" w:cs="Simplified Arabic"/>
          <w:b/>
          <w:bCs/>
          <w:color w:val="000000" w:themeColor="text1"/>
          <w:sz w:val="28"/>
          <w:szCs w:val="28"/>
          <w:rtl/>
          <w:lang w:bidi="ar-EG"/>
        </w:rPr>
        <w:t>وهناك عبارات جاءت بترتيب متأخر وكانت أقل تأثير</w:t>
      </w:r>
      <w:r w:rsidRPr="00DA0FAF">
        <w:rPr>
          <w:rFonts w:ascii="Simplified Arabic" w:hAnsi="Simplified Arabic" w:cs="Simplified Arabic" w:hint="cs"/>
          <w:b/>
          <w:bCs/>
          <w:color w:val="000000" w:themeColor="text1"/>
          <w:sz w:val="28"/>
          <w:szCs w:val="28"/>
          <w:rtl/>
          <w:lang w:bidi="ar-EG"/>
        </w:rPr>
        <w:t>ًا</w:t>
      </w:r>
      <w:r w:rsidRPr="00DA0FAF">
        <w:rPr>
          <w:rFonts w:ascii="Simplified Arabic" w:hAnsi="Simplified Arabic" w:cs="Simplified Arabic"/>
          <w:b/>
          <w:bCs/>
          <w:color w:val="000000" w:themeColor="text1"/>
          <w:sz w:val="28"/>
          <w:szCs w:val="28"/>
          <w:rtl/>
          <w:lang w:bidi="ar-EG"/>
        </w:rPr>
        <w:t xml:space="preserve"> </w:t>
      </w:r>
      <w:r w:rsidRPr="00DA0FAF">
        <w:rPr>
          <w:rFonts w:ascii="Simplified Arabic" w:hAnsi="Simplified Arabic" w:cs="Simplified Arabic" w:hint="cs"/>
          <w:b/>
          <w:bCs/>
          <w:color w:val="000000" w:themeColor="text1"/>
          <w:sz w:val="28"/>
          <w:szCs w:val="28"/>
          <w:rtl/>
          <w:lang w:bidi="ar-EG"/>
        </w:rPr>
        <w:t xml:space="preserve">وهي: </w:t>
      </w:r>
      <w:r w:rsidRPr="00DA0FAF">
        <w:rPr>
          <w:rFonts w:ascii="Simplified Arabic" w:hAnsi="Simplified Arabic" w:cs="Simplified Arabic"/>
          <w:b/>
          <w:bCs/>
          <w:color w:val="000000" w:themeColor="text1"/>
          <w:sz w:val="28"/>
          <w:szCs w:val="28"/>
          <w:rtl/>
          <w:lang w:bidi="ar-EG"/>
        </w:rPr>
        <w:t xml:space="preserve">- </w:t>
      </w:r>
    </w:p>
    <w:p w14:paraId="5B73360B" w14:textId="77777777" w:rsidR="000D6330" w:rsidRPr="00DA0FAF"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sz w:val="28"/>
          <w:szCs w:val="28"/>
        </w:rPr>
      </w:pPr>
      <w:r w:rsidRPr="00DA0FAF">
        <w:rPr>
          <w:rFonts w:ascii="Simplified Arabic" w:hAnsi="Simplified Arabic" w:cs="Simplified Arabic" w:hint="cs"/>
          <w:color w:val="000000" w:themeColor="text1"/>
          <w:sz w:val="28"/>
          <w:szCs w:val="28"/>
          <w:rtl/>
          <w:lang w:bidi="ar-EG"/>
        </w:rPr>
        <w:t xml:space="preserve">حيث </w:t>
      </w:r>
      <w:r w:rsidRPr="00DA0FAF">
        <w:rPr>
          <w:rFonts w:ascii="Simplified Arabic" w:hAnsi="Simplified Arabic" w:cs="Simplified Arabic"/>
          <w:color w:val="000000" w:themeColor="text1"/>
          <w:sz w:val="28"/>
          <w:szCs w:val="28"/>
          <w:rtl/>
          <w:lang w:bidi="ar-EG"/>
        </w:rPr>
        <w:t xml:space="preserve">جاءت بالترتيب </w:t>
      </w:r>
      <w:r w:rsidRPr="00DA0FAF">
        <w:rPr>
          <w:rFonts w:ascii="Simplified Arabic" w:hAnsi="Simplified Arabic" w:cs="Simplified Arabic" w:hint="cs"/>
          <w:color w:val="000000" w:themeColor="text1"/>
          <w:sz w:val="28"/>
          <w:szCs w:val="28"/>
          <w:rtl/>
          <w:lang w:bidi="ar-EG"/>
        </w:rPr>
        <w:t xml:space="preserve">الرابع والأخير </w:t>
      </w:r>
      <w:r w:rsidRPr="00DA0FAF">
        <w:rPr>
          <w:rFonts w:ascii="Simplified Arabic" w:hAnsi="Simplified Arabic" w:cs="Simplified Arabic"/>
          <w:color w:val="000000" w:themeColor="text1"/>
          <w:sz w:val="28"/>
          <w:szCs w:val="28"/>
          <w:rtl/>
          <w:lang w:bidi="ar-EG"/>
        </w:rPr>
        <w:t>عبارة "</w:t>
      </w:r>
      <w:r w:rsidRPr="00DA0FAF">
        <w:rPr>
          <w:rFonts w:ascii="Simplified Arabic" w:hAnsi="Simplified Arabic" w:cs="Simplified Arabic" w:hint="cs"/>
          <w:color w:val="000000" w:themeColor="text1"/>
          <w:sz w:val="28"/>
          <w:szCs w:val="28"/>
          <w:rtl/>
          <w:lang w:bidi="ar-EG"/>
        </w:rPr>
        <w:t xml:space="preserve"> </w:t>
      </w:r>
      <w:r w:rsidRPr="005847A0">
        <w:rPr>
          <w:rFonts w:ascii="Simplified Arabic" w:hAnsi="Simplified Arabic" w:cs="Simplified Arabic" w:hint="cs"/>
          <w:color w:val="000000" w:themeColor="text1"/>
          <w:sz w:val="28"/>
          <w:szCs w:val="28"/>
          <w:rtl/>
          <w:lang w:bidi="ar-EG"/>
        </w:rPr>
        <w:t>تحقق الشركة نمواً إيجابياً في سوق الأمن السيبراني</w:t>
      </w:r>
      <w:r w:rsidRPr="00DA0FAF">
        <w:rPr>
          <w:rFonts w:ascii="Simplified Arabic" w:hAnsi="Simplified Arabic" w:cs="Simplified Arabic" w:hint="cs"/>
          <w:color w:val="000000" w:themeColor="text1"/>
          <w:sz w:val="28"/>
          <w:szCs w:val="28"/>
          <w:rtl/>
          <w:lang w:bidi="ar-EG"/>
        </w:rPr>
        <w:t xml:space="preserve"> " </w:t>
      </w:r>
      <w:r w:rsidRPr="00DA0FAF">
        <w:rPr>
          <w:rFonts w:ascii="Simplified Arabic" w:hAnsi="Simplified Arabic" w:cs="Simplified Arabic"/>
          <w:color w:val="000000" w:themeColor="text1"/>
          <w:sz w:val="28"/>
          <w:szCs w:val="28"/>
          <w:rtl/>
          <w:lang w:bidi="ar-EG"/>
        </w:rPr>
        <w:t>بمتوسط حسابي (</w:t>
      </w:r>
      <w:r w:rsidRPr="00DA0FAF">
        <w:rPr>
          <w:rFonts w:ascii="Simplified Arabic" w:hAnsi="Simplified Arabic" w:cs="Simplified Arabic" w:hint="cs"/>
          <w:color w:val="000000" w:themeColor="text1"/>
          <w:sz w:val="28"/>
          <w:szCs w:val="28"/>
          <w:rtl/>
          <w:lang w:bidi="ar-EG"/>
        </w:rPr>
        <w:t>3</w:t>
      </w:r>
      <w:r w:rsidRPr="00DA0FAF">
        <w:rPr>
          <w:rFonts w:ascii="Simplified Arabic" w:hAnsi="Simplified Arabic" w:cs="Simplified Arabic"/>
          <w:color w:val="000000" w:themeColor="text1"/>
          <w:sz w:val="28"/>
          <w:szCs w:val="28"/>
          <w:rtl/>
          <w:lang w:bidi="ar-EG"/>
        </w:rPr>
        <w:t>.</w:t>
      </w:r>
      <w:r w:rsidRPr="00DA0FAF">
        <w:rPr>
          <w:rFonts w:ascii="Simplified Arabic" w:hAnsi="Simplified Arabic" w:cs="Simplified Arabic" w:hint="cs"/>
          <w:color w:val="000000" w:themeColor="text1"/>
          <w:sz w:val="28"/>
          <w:szCs w:val="28"/>
          <w:rtl/>
          <w:lang w:bidi="ar-EG"/>
        </w:rPr>
        <w:t>79</w:t>
      </w:r>
      <w:r w:rsidRPr="00DA0FAF">
        <w:rPr>
          <w:rFonts w:ascii="Simplified Arabic" w:hAnsi="Simplified Arabic" w:cs="Simplified Arabic"/>
          <w:color w:val="000000" w:themeColor="text1"/>
          <w:sz w:val="28"/>
          <w:szCs w:val="28"/>
          <w:rtl/>
          <w:lang w:bidi="ar-EG"/>
        </w:rPr>
        <w:t>)، وقد يُعزى ذلك إلى طبيعة السوق التنافسية وارتفاع تكاليف التوسع</w:t>
      </w:r>
      <w:r w:rsidRPr="00DA0FAF">
        <w:rPr>
          <w:rFonts w:ascii="Simplified Arabic" w:hAnsi="Simplified Arabic" w:cs="Simplified Arabic"/>
          <w:color w:val="000000" w:themeColor="text1"/>
          <w:sz w:val="28"/>
          <w:szCs w:val="28"/>
          <w:rtl/>
        </w:rPr>
        <w:t xml:space="preserve"> والاستثمار في التقنيات المتقدمة، إضافة إلى التحديات التي تواجه الشركات الناشئة في زيادة حصتها السوقية خلال المراحل الأولى من دورة حياتها</w:t>
      </w:r>
      <w:r w:rsidRPr="00DA0FAF">
        <w:rPr>
          <w:rFonts w:ascii="Simplified Arabic" w:hAnsi="Simplified Arabic" w:cs="Simplified Arabic"/>
          <w:color w:val="000000" w:themeColor="text1"/>
          <w:sz w:val="28"/>
          <w:szCs w:val="28"/>
        </w:rPr>
        <w:t>.</w:t>
      </w:r>
    </w:p>
    <w:p w14:paraId="66FF4BA8" w14:textId="09A80E80" w:rsidR="000D6330" w:rsidRPr="000D6330" w:rsidRDefault="000D6330" w:rsidP="000D6330">
      <w:pPr>
        <w:pStyle w:val="ListParagraph"/>
        <w:tabs>
          <w:tab w:val="left" w:pos="1087"/>
        </w:tabs>
        <w:autoSpaceDE w:val="0"/>
        <w:autoSpaceDN w:val="0"/>
        <w:bidi/>
        <w:adjustRightInd w:val="0"/>
        <w:spacing w:after="120" w:line="240" w:lineRule="auto"/>
        <w:ind w:left="502"/>
        <w:jc w:val="both"/>
        <w:rPr>
          <w:rFonts w:ascii="Simplified Arabic" w:hAnsi="Simplified Arabic" w:cs="Simplified Arabic"/>
          <w:sz w:val="28"/>
          <w:szCs w:val="28"/>
          <w:rtl/>
        </w:rPr>
      </w:pPr>
      <w:r w:rsidRPr="00DA0FAF">
        <w:rPr>
          <w:rFonts w:ascii="Simplified Arabic" w:hAnsi="Simplified Arabic" w:cs="Simplified Arabic"/>
          <w:sz w:val="28"/>
          <w:szCs w:val="28"/>
          <w:rtl/>
        </w:rPr>
        <w:tab/>
        <w:t xml:space="preserve">وبالنظر للجدول السابق نستنتج أن من أهم محددات </w:t>
      </w:r>
      <w:r w:rsidRPr="00DA0FAF">
        <w:rPr>
          <w:rFonts w:ascii="Simplified Arabic" w:hAnsi="Simplified Arabic" w:cs="Simplified Arabic" w:hint="cs"/>
          <w:sz w:val="28"/>
          <w:szCs w:val="28"/>
          <w:rtl/>
        </w:rPr>
        <w:t xml:space="preserve">بعد </w:t>
      </w:r>
      <w:r w:rsidRPr="00DA0FAF">
        <w:rPr>
          <w:rFonts w:ascii="Simplified Arabic" w:hAnsi="Simplified Arabic" w:cs="Simplified Arabic" w:hint="cs"/>
          <w:color w:val="000000" w:themeColor="text1"/>
          <w:sz w:val="28"/>
          <w:szCs w:val="28"/>
          <w:rtl/>
          <w:lang w:bidi="ar-EG"/>
        </w:rPr>
        <w:t>رضا العملاء والنمو المؤسسي</w:t>
      </w:r>
      <w:r w:rsidRPr="00DA0FAF">
        <w:rPr>
          <w:rFonts w:ascii="Simplified Arabic" w:hAnsi="Simplified Arabic" w:cs="Simplified Arabic"/>
          <w:color w:val="000000" w:themeColor="text1"/>
          <w:sz w:val="28"/>
          <w:szCs w:val="28"/>
          <w:rtl/>
          <w:lang w:bidi="ar-EG"/>
        </w:rPr>
        <w:t xml:space="preserve"> </w:t>
      </w:r>
      <w:r w:rsidRPr="00DA0FAF">
        <w:rPr>
          <w:rFonts w:ascii="Simplified Arabic" w:hAnsi="Simplified Arabic" w:cs="Simplified Arabic" w:hint="cs"/>
          <w:sz w:val="28"/>
          <w:szCs w:val="28"/>
          <w:rtl/>
        </w:rPr>
        <w:t xml:space="preserve">هي </w:t>
      </w:r>
      <w:r>
        <w:rPr>
          <w:rFonts w:ascii="Simplified Arabic" w:hAnsi="Simplified Arabic" w:cs="Simplified Arabic" w:hint="cs"/>
          <w:sz w:val="28"/>
          <w:szCs w:val="28"/>
          <w:rtl/>
        </w:rPr>
        <w:t>سمعة المؤسسة الناتجة من إرضاء العملاء.</w:t>
      </w:r>
    </w:p>
    <w:p w14:paraId="6B064B30" w14:textId="77777777" w:rsidR="000D6330" w:rsidRDefault="000D6330" w:rsidP="000D6330">
      <w:pPr>
        <w:pStyle w:val="ListParagraph"/>
        <w:spacing w:after="120" w:line="240" w:lineRule="auto"/>
        <w:jc w:val="center"/>
        <w:rPr>
          <w:rFonts w:ascii="Simplified Arabic" w:hAnsi="Simplified Arabic" w:cs="Simplified Arabic"/>
          <w:b/>
          <w:bCs/>
          <w:color w:val="000000" w:themeColor="text1"/>
          <w:sz w:val="28"/>
          <w:szCs w:val="28"/>
          <w:rtl/>
          <w:lang w:bidi="ar-EG"/>
        </w:rPr>
      </w:pPr>
      <w:r w:rsidRPr="00E8464B">
        <w:rPr>
          <w:rFonts w:ascii="Simplified Arabic" w:hAnsi="Simplified Arabic" w:cs="Simplified Arabic"/>
          <w:b/>
          <w:bCs/>
          <w:color w:val="000000" w:themeColor="text1"/>
          <w:sz w:val="28"/>
          <w:szCs w:val="28"/>
          <w:rtl/>
          <w:lang w:bidi="ar-EG"/>
        </w:rPr>
        <w:t>جدول رقم ()</w:t>
      </w:r>
      <w:r>
        <w:rPr>
          <w:rFonts w:ascii="Simplified Arabic" w:hAnsi="Simplified Arabic" w:cs="Simplified Arabic" w:hint="cs"/>
          <w:b/>
          <w:bCs/>
          <w:color w:val="000000" w:themeColor="text1"/>
          <w:sz w:val="28"/>
          <w:szCs w:val="28"/>
          <w:rtl/>
          <w:lang w:bidi="ar-EG"/>
        </w:rPr>
        <w:t xml:space="preserve"> يوضح العلاقة بين </w:t>
      </w:r>
      <w:r w:rsidRPr="004A6AC3">
        <w:rPr>
          <w:rFonts w:cs="Simplified Arabic" w:hint="cs"/>
          <w:b/>
          <w:bCs/>
          <w:sz w:val="28"/>
          <w:szCs w:val="28"/>
          <w:rtl/>
          <w:lang w:bidi="ar-EG"/>
        </w:rPr>
        <w:t>الاستدامة المؤسسية</w:t>
      </w:r>
      <w:r w:rsidRPr="00E8464B">
        <w:rPr>
          <w:rFonts w:ascii="Simplified Arabic" w:hAnsi="Simplified Arabic" w:cs="Simplified Arabic"/>
          <w:b/>
          <w:bCs/>
          <w:color w:val="000000" w:themeColor="text1"/>
          <w:sz w:val="28"/>
          <w:szCs w:val="28"/>
          <w:rtl/>
          <w:lang w:bidi="ar-EG"/>
        </w:rPr>
        <w:t xml:space="preserve"> </w:t>
      </w:r>
      <w:r>
        <w:rPr>
          <w:rFonts w:ascii="Simplified Arabic" w:hAnsi="Simplified Arabic" w:cs="Simplified Arabic" w:hint="cs"/>
          <w:b/>
          <w:bCs/>
          <w:color w:val="000000" w:themeColor="text1"/>
          <w:sz w:val="28"/>
          <w:szCs w:val="28"/>
          <w:rtl/>
          <w:lang w:bidi="ar-EG"/>
        </w:rPr>
        <w:t>و</w:t>
      </w:r>
      <w:r w:rsidRPr="00FF6CF8">
        <w:rPr>
          <w:rFonts w:cs="Simplified Arabic" w:hint="cs"/>
          <w:b/>
          <w:bCs/>
          <w:sz w:val="28"/>
          <w:szCs w:val="28"/>
          <w:rtl/>
          <w:lang w:bidi="ar-EG"/>
        </w:rPr>
        <w:t xml:space="preserve">النجاح المؤسسي </w:t>
      </w:r>
      <w:r>
        <w:rPr>
          <w:rFonts w:cs="Simplified Arabic" w:hint="cs"/>
          <w:b/>
          <w:bCs/>
          <w:sz w:val="28"/>
          <w:szCs w:val="28"/>
          <w:rtl/>
          <w:lang w:bidi="ar-EG"/>
        </w:rPr>
        <w:t xml:space="preserve">في تطبيق </w:t>
      </w:r>
      <w:r w:rsidRPr="00FF6CF8">
        <w:rPr>
          <w:rFonts w:cs="Simplified Arabic" w:hint="cs"/>
          <w:b/>
          <w:bCs/>
          <w:sz w:val="28"/>
          <w:szCs w:val="28"/>
          <w:rtl/>
          <w:lang w:bidi="ar-EG"/>
        </w:rPr>
        <w:t>الحوكمة الفعالة</w:t>
      </w:r>
      <w:r w:rsidRPr="00E8464B">
        <w:rPr>
          <w:rFonts w:ascii="Simplified Arabic" w:hAnsi="Simplified Arabic" w:cs="Simplified Arabic"/>
          <w:b/>
          <w:bCs/>
          <w:color w:val="000000" w:themeColor="text1"/>
          <w:sz w:val="28"/>
          <w:szCs w:val="28"/>
          <w:rtl/>
          <w:lang w:bidi="ar-EG"/>
        </w:rPr>
        <w:t xml:space="preserve"> </w:t>
      </w:r>
    </w:p>
    <w:p w14:paraId="6B7F6FF7" w14:textId="77777777" w:rsidR="000D6330" w:rsidRPr="00E8464B" w:rsidRDefault="000D6330" w:rsidP="000D6330">
      <w:pPr>
        <w:pStyle w:val="ListParagraph"/>
        <w:spacing w:after="120" w:line="240" w:lineRule="auto"/>
        <w:jc w:val="center"/>
        <w:rPr>
          <w:rFonts w:ascii="Simplified Arabic" w:hAnsi="Simplified Arabic" w:cs="Simplified Arabic"/>
          <w:color w:val="000000" w:themeColor="text1"/>
          <w:sz w:val="28"/>
          <w:szCs w:val="28"/>
          <w:rtl/>
          <w:lang w:bidi="ar-EG"/>
        </w:rPr>
      </w:pPr>
      <w:r w:rsidRPr="00E8464B">
        <w:rPr>
          <w:rFonts w:ascii="Simplified Arabic" w:hAnsi="Simplified Arabic" w:cs="Simplified Arabic"/>
          <w:b/>
          <w:bCs/>
          <w:color w:val="000000" w:themeColor="text1"/>
          <w:sz w:val="28"/>
          <w:szCs w:val="28"/>
          <w:rtl/>
          <w:lang w:bidi="ar-EG"/>
        </w:rPr>
        <w:t xml:space="preserve">باستخدام معامل </w:t>
      </w:r>
      <w:r w:rsidRPr="00E8464B">
        <w:rPr>
          <w:rFonts w:ascii="Simplified Arabic" w:hAnsi="Simplified Arabic" w:cs="Simplified Arabic" w:hint="cs"/>
          <w:b/>
          <w:bCs/>
          <w:color w:val="000000" w:themeColor="text1"/>
          <w:sz w:val="28"/>
          <w:szCs w:val="28"/>
          <w:rtl/>
          <w:lang w:bidi="ar-EG"/>
        </w:rPr>
        <w:t>الارتباط بيرسون</w:t>
      </w:r>
    </w:p>
    <w:tbl>
      <w:tblPr>
        <w:tblStyle w:val="TableGrid"/>
        <w:bidiVisual/>
        <w:tblW w:w="5847" w:type="dxa"/>
        <w:jc w:val="center"/>
        <w:tblLook w:val="04A0" w:firstRow="1" w:lastRow="0" w:firstColumn="1" w:lastColumn="0" w:noHBand="0" w:noVBand="1"/>
      </w:tblPr>
      <w:tblGrid>
        <w:gridCol w:w="1095"/>
        <w:gridCol w:w="1491"/>
        <w:gridCol w:w="993"/>
        <w:gridCol w:w="1275"/>
        <w:gridCol w:w="993"/>
      </w:tblGrid>
      <w:tr w:rsidR="000D6330" w:rsidRPr="00E8464B" w14:paraId="317D519E" w14:textId="77777777" w:rsidTr="00CC6F33">
        <w:trPr>
          <w:trHeight w:val="774"/>
          <w:jc w:val="center"/>
        </w:trPr>
        <w:tc>
          <w:tcPr>
            <w:tcW w:w="1095" w:type="dxa"/>
            <w:vMerge w:val="restart"/>
            <w:tcBorders>
              <w:top w:val="thinThickSmallGap" w:sz="18" w:space="0" w:color="auto"/>
              <w:left w:val="thickThinSmallGap" w:sz="18" w:space="0" w:color="auto"/>
              <w:tr2bl w:val="single" w:sz="4" w:space="0" w:color="auto"/>
            </w:tcBorders>
          </w:tcPr>
          <w:p w14:paraId="12F73691" w14:textId="77777777" w:rsidR="000D6330" w:rsidRPr="00E8464B" w:rsidRDefault="000D6330" w:rsidP="00CC6F33">
            <w:pPr>
              <w:pStyle w:val="ListParagraph"/>
              <w:spacing w:after="120"/>
              <w:ind w:left="0"/>
              <w:jc w:val="both"/>
              <w:rPr>
                <w:rFonts w:ascii="Simplified Arabic" w:hAnsi="Simplified Arabic" w:cs="Simplified Arabic"/>
                <w:color w:val="000000" w:themeColor="text1"/>
                <w:sz w:val="20"/>
                <w:szCs w:val="20"/>
                <w:rtl/>
                <w:lang w:bidi="ar-EG"/>
              </w:rPr>
            </w:pPr>
          </w:p>
          <w:p w14:paraId="30F51871" w14:textId="77777777" w:rsidR="000D6330" w:rsidRPr="00E8464B" w:rsidRDefault="000D6330" w:rsidP="00CC6F33">
            <w:pPr>
              <w:pStyle w:val="ListParagraph"/>
              <w:spacing w:after="120"/>
              <w:ind w:left="0"/>
              <w:jc w:val="both"/>
              <w:rPr>
                <w:rFonts w:ascii="Simplified Arabic" w:hAnsi="Simplified Arabic" w:cs="Simplified Arabic"/>
                <w:color w:val="000000" w:themeColor="text1"/>
                <w:sz w:val="20"/>
                <w:szCs w:val="20"/>
                <w:rtl/>
                <w:lang w:bidi="ar-EG"/>
              </w:rPr>
            </w:pPr>
          </w:p>
        </w:tc>
        <w:tc>
          <w:tcPr>
            <w:tcW w:w="2484" w:type="dxa"/>
            <w:gridSpan w:val="2"/>
            <w:tcBorders>
              <w:top w:val="thinThickSmallGap" w:sz="18" w:space="0" w:color="auto"/>
            </w:tcBorders>
            <w:vAlign w:val="center"/>
          </w:tcPr>
          <w:p w14:paraId="45B770A1"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الاستدامة المؤسسية</w:t>
            </w:r>
          </w:p>
        </w:tc>
        <w:tc>
          <w:tcPr>
            <w:tcW w:w="2268" w:type="dxa"/>
            <w:gridSpan w:val="2"/>
            <w:tcBorders>
              <w:top w:val="thinThickSmallGap" w:sz="18" w:space="0" w:color="auto"/>
              <w:right w:val="thinThickSmallGap" w:sz="18" w:space="0" w:color="auto"/>
            </w:tcBorders>
            <w:vAlign w:val="center"/>
          </w:tcPr>
          <w:p w14:paraId="2968B891" w14:textId="77777777" w:rsidR="000D6330" w:rsidRPr="001F7194"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sidRPr="001F7194">
              <w:rPr>
                <w:rFonts w:ascii="Simplified Arabic" w:hAnsi="Simplified Arabic" w:cs="Simplified Arabic" w:hint="cs"/>
                <w:color w:val="000000" w:themeColor="text1"/>
                <w:sz w:val="20"/>
                <w:szCs w:val="20"/>
                <w:rtl/>
                <w:lang w:bidi="ar-EG"/>
              </w:rPr>
              <w:t>النجاح المؤسسي</w:t>
            </w:r>
          </w:p>
        </w:tc>
      </w:tr>
      <w:tr w:rsidR="000D6330" w:rsidRPr="00E8464B" w14:paraId="5FB869AF" w14:textId="77777777" w:rsidTr="00CC6F33">
        <w:trPr>
          <w:trHeight w:val="413"/>
          <w:jc w:val="center"/>
        </w:trPr>
        <w:tc>
          <w:tcPr>
            <w:tcW w:w="1095" w:type="dxa"/>
            <w:vMerge/>
            <w:tcBorders>
              <w:left w:val="thickThinSmallGap" w:sz="18" w:space="0" w:color="auto"/>
              <w:tr2bl w:val="single" w:sz="4" w:space="0" w:color="auto"/>
            </w:tcBorders>
          </w:tcPr>
          <w:p w14:paraId="2FB0E40E" w14:textId="77777777" w:rsidR="000D6330" w:rsidRPr="00E8464B" w:rsidRDefault="000D6330" w:rsidP="00CC6F33">
            <w:pPr>
              <w:pStyle w:val="ListParagraph"/>
              <w:spacing w:after="120"/>
              <w:ind w:left="0"/>
              <w:jc w:val="both"/>
              <w:rPr>
                <w:rFonts w:ascii="Simplified Arabic" w:hAnsi="Simplified Arabic" w:cs="Simplified Arabic"/>
                <w:color w:val="000000" w:themeColor="text1"/>
                <w:sz w:val="28"/>
                <w:szCs w:val="28"/>
                <w:rtl/>
                <w:lang w:bidi="ar-EG"/>
              </w:rPr>
            </w:pPr>
          </w:p>
        </w:tc>
        <w:tc>
          <w:tcPr>
            <w:tcW w:w="1491" w:type="dxa"/>
          </w:tcPr>
          <w:p w14:paraId="3029B5C5" w14:textId="77777777" w:rsidR="000D6330" w:rsidRPr="001F7194" w:rsidRDefault="000D6330" w:rsidP="00CC6F33">
            <w:pPr>
              <w:spacing w:after="120"/>
              <w:contextualSpacing/>
              <w:jc w:val="center"/>
              <w:rPr>
                <w:rFonts w:cs="Simplified Arabic"/>
                <w:color w:val="000000" w:themeColor="text1"/>
                <w:sz w:val="20"/>
                <w:szCs w:val="20"/>
                <w:lang w:bidi="ar-EG"/>
              </w:rPr>
            </w:pPr>
            <w:r>
              <w:rPr>
                <w:rFonts w:cs="Simplified Arabic"/>
                <w:color w:val="000000" w:themeColor="text1"/>
                <w:sz w:val="20"/>
                <w:szCs w:val="20"/>
                <w:lang w:bidi="ar-EG"/>
              </w:rPr>
              <w:t>R</w:t>
            </w:r>
          </w:p>
        </w:tc>
        <w:tc>
          <w:tcPr>
            <w:tcW w:w="993" w:type="dxa"/>
            <w:vAlign w:val="center"/>
          </w:tcPr>
          <w:p w14:paraId="4B2F0162" w14:textId="77777777" w:rsidR="000D6330" w:rsidRPr="00E8464B" w:rsidRDefault="000D6330" w:rsidP="00CC6F33">
            <w:pPr>
              <w:spacing w:after="120"/>
              <w:contextualSpacing/>
              <w:jc w:val="center"/>
              <w:rPr>
                <w:rFonts w:ascii="Simplified Arabic" w:hAnsi="Simplified Arabic" w:cs="Simplified Arabic"/>
                <w:color w:val="000000" w:themeColor="text1"/>
                <w:sz w:val="20"/>
                <w:szCs w:val="20"/>
                <w:lang w:bidi="ar-EG"/>
              </w:rPr>
            </w:pPr>
            <w:r w:rsidRPr="00E8464B">
              <w:rPr>
                <w:rFonts w:ascii="Simplified Arabic" w:hAnsi="Simplified Arabic" w:cs="Simplified Arabic"/>
                <w:color w:val="000000" w:themeColor="text1"/>
                <w:sz w:val="20"/>
                <w:szCs w:val="20"/>
                <w:rtl/>
                <w:lang w:bidi="ar-EG"/>
              </w:rPr>
              <w:t>الدلالة</w:t>
            </w:r>
          </w:p>
        </w:tc>
        <w:tc>
          <w:tcPr>
            <w:tcW w:w="1275" w:type="dxa"/>
            <w:vAlign w:val="center"/>
          </w:tcPr>
          <w:p w14:paraId="6554FCFE" w14:textId="77777777" w:rsidR="000D6330" w:rsidRPr="00E8464B" w:rsidRDefault="000D6330" w:rsidP="00CC6F33">
            <w:pPr>
              <w:spacing w:after="120"/>
              <w:contextualSpacing/>
              <w:jc w:val="center"/>
              <w:rPr>
                <w:rFonts w:ascii="Simplified Arabic" w:hAnsi="Simplified Arabic" w:cs="Simplified Arabic"/>
                <w:color w:val="000000" w:themeColor="text1"/>
                <w:sz w:val="20"/>
                <w:szCs w:val="20"/>
                <w:lang w:bidi="ar-EG"/>
              </w:rPr>
            </w:pPr>
            <w:r w:rsidRPr="00E8464B">
              <w:rPr>
                <w:rFonts w:ascii="Simplified Arabic" w:hAnsi="Simplified Arabic" w:cs="Simplified Arabic"/>
                <w:color w:val="000000" w:themeColor="text1"/>
                <w:sz w:val="20"/>
                <w:szCs w:val="20"/>
                <w:lang w:bidi="ar-EG"/>
              </w:rPr>
              <w:t>R</w:t>
            </w:r>
          </w:p>
        </w:tc>
        <w:tc>
          <w:tcPr>
            <w:tcW w:w="993" w:type="dxa"/>
            <w:tcBorders>
              <w:right w:val="thinThickSmallGap" w:sz="18" w:space="0" w:color="auto"/>
            </w:tcBorders>
            <w:vAlign w:val="center"/>
          </w:tcPr>
          <w:p w14:paraId="087A87CD" w14:textId="77777777" w:rsidR="000D6330" w:rsidRPr="00E8464B" w:rsidRDefault="000D6330" w:rsidP="00CC6F33">
            <w:pPr>
              <w:spacing w:after="120"/>
              <w:contextualSpacing/>
              <w:jc w:val="center"/>
              <w:rPr>
                <w:rFonts w:ascii="Simplified Arabic" w:hAnsi="Simplified Arabic" w:cs="Simplified Arabic"/>
                <w:color w:val="000000" w:themeColor="text1"/>
                <w:sz w:val="20"/>
                <w:szCs w:val="20"/>
                <w:lang w:bidi="ar-EG"/>
              </w:rPr>
            </w:pPr>
            <w:r w:rsidRPr="00E8464B">
              <w:rPr>
                <w:rFonts w:ascii="Simplified Arabic" w:hAnsi="Simplified Arabic" w:cs="Simplified Arabic"/>
                <w:color w:val="000000" w:themeColor="text1"/>
                <w:sz w:val="20"/>
                <w:szCs w:val="20"/>
                <w:rtl/>
                <w:lang w:bidi="ar-EG"/>
              </w:rPr>
              <w:t>الدلالة</w:t>
            </w:r>
          </w:p>
        </w:tc>
      </w:tr>
      <w:tr w:rsidR="000D6330" w:rsidRPr="00E8464B" w14:paraId="2AAB8466" w14:textId="77777777" w:rsidTr="00CC6F33">
        <w:trPr>
          <w:trHeight w:val="584"/>
          <w:jc w:val="center"/>
        </w:trPr>
        <w:tc>
          <w:tcPr>
            <w:tcW w:w="1095" w:type="dxa"/>
            <w:tcBorders>
              <w:left w:val="thickThinSmallGap" w:sz="18" w:space="0" w:color="auto"/>
              <w:bottom w:val="thickThinSmallGap" w:sz="18" w:space="0" w:color="auto"/>
            </w:tcBorders>
          </w:tcPr>
          <w:p w14:paraId="40BB50D7"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Pr>
                <w:rFonts w:ascii="Simplified Arabic" w:hAnsi="Simplified Arabic" w:cs="Simplified Arabic" w:hint="cs"/>
                <w:color w:val="000000" w:themeColor="text1"/>
                <w:sz w:val="20"/>
                <w:szCs w:val="20"/>
                <w:rtl/>
                <w:lang w:bidi="ar-EG"/>
              </w:rPr>
              <w:t>الحوكمة الفعالة</w:t>
            </w:r>
          </w:p>
        </w:tc>
        <w:tc>
          <w:tcPr>
            <w:tcW w:w="1491" w:type="dxa"/>
            <w:tcBorders>
              <w:bottom w:val="thickThinSmallGap" w:sz="18" w:space="0" w:color="auto"/>
            </w:tcBorders>
            <w:vAlign w:val="center"/>
          </w:tcPr>
          <w:p w14:paraId="6D192204" w14:textId="77777777" w:rsidR="000D6330" w:rsidRPr="00E8464B" w:rsidRDefault="000D6330" w:rsidP="00CC6F33">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tl/>
              </w:rPr>
            </w:pPr>
            <w:r w:rsidRPr="00E8464B">
              <w:rPr>
                <w:rFonts w:ascii="Simplified Arabic" w:hAnsi="Simplified Arabic" w:cs="Simplified Arabic"/>
                <w:color w:val="000000" w:themeColor="text1"/>
                <w:sz w:val="20"/>
                <w:szCs w:val="20"/>
                <w:rtl/>
                <w:lang w:bidi="ar-EG"/>
              </w:rPr>
              <w:t>**0.</w:t>
            </w:r>
            <w:r>
              <w:rPr>
                <w:rFonts w:ascii="Simplified Arabic" w:hAnsi="Simplified Arabic" w:cs="Simplified Arabic" w:hint="cs"/>
                <w:color w:val="000000" w:themeColor="text1"/>
                <w:sz w:val="20"/>
                <w:szCs w:val="20"/>
                <w:rtl/>
                <w:lang w:bidi="ar-EG"/>
              </w:rPr>
              <w:t>988</w:t>
            </w:r>
          </w:p>
        </w:tc>
        <w:tc>
          <w:tcPr>
            <w:tcW w:w="993" w:type="dxa"/>
            <w:tcBorders>
              <w:bottom w:val="thickThinSmallGap" w:sz="18" w:space="0" w:color="auto"/>
            </w:tcBorders>
            <w:vAlign w:val="center"/>
          </w:tcPr>
          <w:p w14:paraId="783AF274"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sidRPr="00E8464B">
              <w:rPr>
                <w:rFonts w:ascii="Simplified Arabic" w:hAnsi="Simplified Arabic" w:cs="Simplified Arabic"/>
                <w:color w:val="000000" w:themeColor="text1"/>
                <w:rtl/>
                <w:lang w:bidi="ar-EG"/>
              </w:rPr>
              <w:t>دال</w:t>
            </w:r>
          </w:p>
        </w:tc>
        <w:tc>
          <w:tcPr>
            <w:tcW w:w="1275" w:type="dxa"/>
            <w:tcBorders>
              <w:bottom w:val="thickThinSmallGap" w:sz="18" w:space="0" w:color="auto"/>
            </w:tcBorders>
            <w:vAlign w:val="center"/>
          </w:tcPr>
          <w:p w14:paraId="087447DA" w14:textId="77777777" w:rsidR="000D6330" w:rsidRPr="00E8464B" w:rsidRDefault="000D6330" w:rsidP="00CC6F33">
            <w:pPr>
              <w:tabs>
                <w:tab w:val="right" w:pos="4553"/>
              </w:tabs>
              <w:autoSpaceDE w:val="0"/>
              <w:autoSpaceDN w:val="0"/>
              <w:adjustRightInd w:val="0"/>
              <w:spacing w:after="120"/>
              <w:contextualSpacing/>
              <w:jc w:val="center"/>
              <w:rPr>
                <w:rFonts w:ascii="Simplified Arabic" w:hAnsi="Simplified Arabic" w:cs="Simplified Arabic"/>
                <w:color w:val="000000" w:themeColor="text1"/>
                <w:sz w:val="20"/>
                <w:szCs w:val="20"/>
              </w:rPr>
            </w:pPr>
            <w:r w:rsidRPr="00E8464B">
              <w:rPr>
                <w:rFonts w:ascii="Simplified Arabic" w:hAnsi="Simplified Arabic" w:cs="Simplified Arabic"/>
                <w:color w:val="000000" w:themeColor="text1"/>
                <w:sz w:val="20"/>
                <w:szCs w:val="20"/>
                <w:rtl/>
                <w:lang w:bidi="ar-EG"/>
              </w:rPr>
              <w:t>**0.</w:t>
            </w:r>
            <w:r>
              <w:rPr>
                <w:rFonts w:ascii="Simplified Arabic" w:hAnsi="Simplified Arabic" w:cs="Simplified Arabic" w:hint="cs"/>
                <w:color w:val="000000" w:themeColor="text1"/>
                <w:sz w:val="20"/>
                <w:szCs w:val="20"/>
                <w:rtl/>
                <w:lang w:bidi="ar-EG"/>
              </w:rPr>
              <w:t>990</w:t>
            </w:r>
          </w:p>
        </w:tc>
        <w:tc>
          <w:tcPr>
            <w:tcW w:w="993" w:type="dxa"/>
            <w:tcBorders>
              <w:bottom w:val="thickThinSmallGap" w:sz="18" w:space="0" w:color="auto"/>
              <w:right w:val="thinThickSmallGap" w:sz="18" w:space="0" w:color="auto"/>
            </w:tcBorders>
            <w:vAlign w:val="center"/>
          </w:tcPr>
          <w:p w14:paraId="6FF52579" w14:textId="77777777" w:rsidR="000D6330" w:rsidRPr="00E8464B" w:rsidRDefault="000D6330" w:rsidP="00CC6F33">
            <w:pPr>
              <w:pStyle w:val="ListParagraph"/>
              <w:spacing w:after="120"/>
              <w:ind w:left="0"/>
              <w:jc w:val="center"/>
              <w:rPr>
                <w:rFonts w:ascii="Simplified Arabic" w:hAnsi="Simplified Arabic" w:cs="Simplified Arabic"/>
                <w:color w:val="000000" w:themeColor="text1"/>
                <w:sz w:val="20"/>
                <w:szCs w:val="20"/>
                <w:rtl/>
                <w:lang w:bidi="ar-EG"/>
              </w:rPr>
            </w:pPr>
            <w:r w:rsidRPr="00E8464B">
              <w:rPr>
                <w:rFonts w:ascii="Simplified Arabic" w:hAnsi="Simplified Arabic" w:cs="Simplified Arabic"/>
                <w:color w:val="000000" w:themeColor="text1"/>
                <w:rtl/>
                <w:lang w:bidi="ar-EG"/>
              </w:rPr>
              <w:t>دال</w:t>
            </w:r>
          </w:p>
        </w:tc>
      </w:tr>
    </w:tbl>
    <w:p w14:paraId="11031732" w14:textId="77777777" w:rsidR="000D6330" w:rsidRDefault="000D6330" w:rsidP="000D6330">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tl/>
        </w:rP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r>
        <w:rPr>
          <w:rFonts w:ascii="Simplified Arabic" w:hAnsi="Simplified Arabic" w:cs="Simplified Arabic"/>
          <w:b/>
          <w:bCs/>
          <w:sz w:val="20"/>
          <w:szCs w:val="20"/>
          <w:rtl/>
        </w:rPr>
        <w:tab/>
      </w:r>
    </w:p>
    <w:p w14:paraId="069B96AC" w14:textId="253C5339" w:rsidR="00533879" w:rsidRPr="00533879" w:rsidRDefault="00533879" w:rsidP="00533879">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3E9DA059" w14:textId="77777777" w:rsidR="000D6330" w:rsidRPr="007B6B06"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7B6B06">
        <w:rPr>
          <w:rFonts w:ascii="Simplified Arabic" w:hAnsi="Simplified Arabic" w:cs="Simplified Arabic"/>
          <w:color w:val="000000" w:themeColor="text1"/>
          <w:sz w:val="28"/>
          <w:szCs w:val="28"/>
          <w:rtl/>
        </w:rPr>
        <w:t xml:space="preserve">يوضح الجدول أن </w:t>
      </w:r>
      <w:r w:rsidRPr="00CF2D5A">
        <w:rPr>
          <w:rFonts w:ascii="Simplified Arabic" w:hAnsi="Simplified Arabic" w:cs="Simplified Arabic"/>
          <w:color w:val="000000" w:themeColor="text1"/>
          <w:sz w:val="28"/>
          <w:szCs w:val="28"/>
          <w:rtl/>
        </w:rPr>
        <w:t>الحوكمة الفعالة مرتبطة ارتباطًا إيجابيًا وقويًا جدًا بالاستدامة المؤسسية</w:t>
      </w:r>
      <w:r w:rsidRPr="00CF2D5A">
        <w:rPr>
          <w:rFonts w:ascii="Simplified Arabic" w:hAnsi="Simplified Arabic" w:cs="Simplified Arabic"/>
          <w:color w:val="000000" w:themeColor="text1"/>
          <w:sz w:val="28"/>
          <w:szCs w:val="28"/>
        </w:rPr>
        <w:t xml:space="preserve"> (R = 0.988</w:t>
      </w:r>
      <w:r w:rsidRPr="00CF2D5A">
        <w:rPr>
          <w:rFonts w:ascii="Simplified Arabic" w:hAnsi="Simplified Arabic" w:cs="Simplified Arabic"/>
          <w:color w:val="000000" w:themeColor="text1"/>
          <w:sz w:val="28"/>
          <w:szCs w:val="28"/>
          <w:rtl/>
        </w:rPr>
        <w:t>، دال إحصائيًا</w:t>
      </w:r>
      <w:r w:rsidRPr="00CF2D5A">
        <w:rPr>
          <w:rFonts w:ascii="Simplified Arabic" w:hAnsi="Simplified Arabic" w:cs="Simplified Arabic"/>
          <w:color w:val="000000" w:themeColor="text1"/>
          <w:sz w:val="28"/>
          <w:szCs w:val="28"/>
        </w:rPr>
        <w:t>)</w:t>
      </w:r>
      <w:r w:rsidRPr="007B6B06">
        <w:rPr>
          <w:rFonts w:ascii="Simplified Arabic" w:hAnsi="Simplified Arabic" w:cs="Simplified Arabic"/>
          <w:color w:val="000000" w:themeColor="text1"/>
          <w:sz w:val="28"/>
          <w:szCs w:val="28"/>
        </w:rPr>
        <w:t xml:space="preserve"> </w:t>
      </w:r>
      <w:r w:rsidRPr="007B6B06">
        <w:rPr>
          <w:rFonts w:ascii="Simplified Arabic" w:hAnsi="Simplified Arabic" w:cs="Simplified Arabic"/>
          <w:color w:val="000000" w:themeColor="text1"/>
          <w:sz w:val="28"/>
          <w:szCs w:val="28"/>
          <w:rtl/>
        </w:rPr>
        <w:t>وبالنجاح المؤسسي</w:t>
      </w:r>
      <w:r w:rsidRPr="007B6B06">
        <w:rPr>
          <w:rFonts w:ascii="Simplified Arabic" w:hAnsi="Simplified Arabic" w:cs="Simplified Arabic"/>
          <w:color w:val="000000" w:themeColor="text1"/>
          <w:sz w:val="28"/>
          <w:szCs w:val="28"/>
        </w:rPr>
        <w:t xml:space="preserve"> (R = 0.990</w:t>
      </w:r>
      <w:r w:rsidRPr="007B6B06">
        <w:rPr>
          <w:rFonts w:ascii="Simplified Arabic" w:hAnsi="Simplified Arabic" w:cs="Simplified Arabic"/>
          <w:color w:val="000000" w:themeColor="text1"/>
          <w:sz w:val="28"/>
          <w:szCs w:val="28"/>
          <w:rtl/>
        </w:rPr>
        <w:t>، دال إحصائيًا</w:t>
      </w:r>
      <w:r w:rsidRPr="007B6B06">
        <w:rPr>
          <w:rFonts w:ascii="Simplified Arabic" w:hAnsi="Simplified Arabic" w:cs="Simplified Arabic"/>
          <w:color w:val="000000" w:themeColor="text1"/>
          <w:sz w:val="28"/>
          <w:szCs w:val="28"/>
        </w:rPr>
        <w:t xml:space="preserve">). </w:t>
      </w:r>
      <w:r w:rsidRPr="007B6B06">
        <w:rPr>
          <w:rFonts w:ascii="Simplified Arabic" w:hAnsi="Simplified Arabic" w:cs="Simplified Arabic"/>
          <w:color w:val="000000" w:themeColor="text1"/>
          <w:sz w:val="28"/>
          <w:szCs w:val="28"/>
          <w:rtl/>
        </w:rPr>
        <w:t xml:space="preserve">هذه </w:t>
      </w:r>
      <w:r w:rsidRPr="007B6B06">
        <w:rPr>
          <w:rFonts w:ascii="Simplified Arabic" w:hAnsi="Simplified Arabic" w:cs="Simplified Arabic"/>
          <w:color w:val="000000" w:themeColor="text1"/>
          <w:sz w:val="28"/>
          <w:szCs w:val="28"/>
          <w:rtl/>
        </w:rPr>
        <w:lastRenderedPageBreak/>
        <w:t>النتائج تدل على أن المؤسسات التي تطبق ممارسات حوكمة فعالة تتمتع بقدرة أكبر على تحقيق الاستدامة المؤسسية وتعزيز النجاح المؤسسي</w:t>
      </w:r>
      <w:r w:rsidRPr="007B6B06">
        <w:rPr>
          <w:rFonts w:ascii="Simplified Arabic" w:hAnsi="Simplified Arabic" w:cs="Simplified Arabic"/>
          <w:color w:val="000000" w:themeColor="text1"/>
          <w:sz w:val="28"/>
          <w:szCs w:val="28"/>
        </w:rPr>
        <w:t>.</w:t>
      </w:r>
    </w:p>
    <w:p w14:paraId="703E78EE" w14:textId="3AAD1E40" w:rsidR="00064632" w:rsidRPr="00533879" w:rsidRDefault="000D6330" w:rsidP="00533879">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tl/>
        </w:rPr>
      </w:pPr>
      <w:r w:rsidRPr="007B6B06">
        <w:rPr>
          <w:rFonts w:ascii="Simplified Arabic" w:hAnsi="Simplified Arabic" w:cs="Simplified Arabic"/>
          <w:color w:val="000000" w:themeColor="text1"/>
          <w:sz w:val="28"/>
          <w:szCs w:val="28"/>
          <w:rtl/>
        </w:rPr>
        <w:t>يعكس هذا الترابط القوي الدور المحوري للحوكمة في دعم الأداء المؤسسي واستمرارية العمليات، كما يبرز أهمية التركيز على تطوير ممارسات الحوكمة ضمن السياسات الاستراتيجية للمؤسسات لضمان نتائج مستدامة ونجاح طويل الأمد</w:t>
      </w:r>
      <w:r w:rsidRPr="007B6B06">
        <w:rPr>
          <w:rFonts w:ascii="Simplified Arabic" w:hAnsi="Simplified Arabic" w:cs="Simplified Arabic"/>
          <w:color w:val="000000" w:themeColor="text1"/>
          <w:sz w:val="28"/>
          <w:szCs w:val="28"/>
        </w:rPr>
        <w:t>.</w:t>
      </w:r>
    </w:p>
    <w:p w14:paraId="7BF68E09" w14:textId="77777777" w:rsidR="00064632" w:rsidRPr="001F7194" w:rsidRDefault="00064632" w:rsidP="00064632">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tl/>
        </w:rPr>
      </w:pPr>
    </w:p>
    <w:p w14:paraId="23B38022" w14:textId="77777777" w:rsidR="000D6330" w:rsidRPr="00575DAD" w:rsidRDefault="000D6330" w:rsidP="000D6330">
      <w:pPr>
        <w:bidi/>
        <w:spacing w:after="120" w:line="240" w:lineRule="auto"/>
        <w:ind w:left="142"/>
        <w:jc w:val="both"/>
        <w:rPr>
          <w:rFonts w:ascii="Simplified Arabic" w:hAnsi="Simplified Arabic" w:cs="Simplified Arabic"/>
          <w:b/>
          <w:bCs/>
          <w:sz w:val="28"/>
          <w:szCs w:val="28"/>
        </w:rPr>
      </w:pPr>
      <w:r w:rsidRPr="00575DAD">
        <w:rPr>
          <w:rFonts w:ascii="Simplified Arabic" w:hAnsi="Simplified Arabic" w:cs="Simplified Arabic"/>
          <w:b/>
          <w:bCs/>
          <w:sz w:val="28"/>
          <w:szCs w:val="28"/>
          <w:rtl/>
        </w:rPr>
        <w:t>الدلالة على الفرضيات</w:t>
      </w:r>
      <w:r w:rsidRPr="00575DAD">
        <w:rPr>
          <w:rFonts w:ascii="Simplified Arabic" w:hAnsi="Simplified Arabic" w:cs="Simplified Arabic"/>
          <w:b/>
          <w:bCs/>
          <w:sz w:val="28"/>
          <w:szCs w:val="28"/>
        </w:rPr>
        <w:t>:</w:t>
      </w:r>
    </w:p>
    <w:p w14:paraId="38475EA3" w14:textId="77777777" w:rsidR="000D6330" w:rsidRPr="00575DAD"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575DAD">
        <w:rPr>
          <w:rFonts w:ascii="Simplified Arabic" w:hAnsi="Simplified Arabic" w:cs="Simplified Arabic"/>
          <w:b/>
          <w:bCs/>
          <w:sz w:val="28"/>
          <w:szCs w:val="28"/>
          <w:rtl/>
        </w:rPr>
        <w:t>الفرض الأول</w:t>
      </w:r>
      <w:r w:rsidRPr="00575DAD">
        <w:rPr>
          <w:rFonts w:ascii="Simplified Arabic" w:hAnsi="Simplified Arabic" w:cs="Simplified Arabic"/>
          <w:b/>
          <w:bCs/>
          <w:sz w:val="28"/>
          <w:szCs w:val="28"/>
        </w:rPr>
        <w:t>:</w:t>
      </w:r>
    </w:p>
    <w:p w14:paraId="2506553B" w14:textId="7D6B8A34"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 xml:space="preserve">محتوى </w:t>
      </w:r>
      <w:r w:rsidR="00EA1BD5" w:rsidRPr="00BD653B">
        <w:rPr>
          <w:rFonts w:ascii="Simplified Arabic" w:hAnsi="Simplified Arabic" w:cs="Simplified Arabic" w:hint="cs"/>
          <w:color w:val="000000" w:themeColor="text1"/>
          <w:sz w:val="28"/>
          <w:szCs w:val="28"/>
          <w:rtl/>
        </w:rPr>
        <w:t>الفرض</w:t>
      </w:r>
      <w:r w:rsidR="00EA1BD5">
        <w:rPr>
          <w:rFonts w:cs="Simplified Arabic" w:hint="cs"/>
          <w:color w:val="000000" w:themeColor="text1"/>
          <w:sz w:val="28"/>
          <w:szCs w:val="28"/>
          <w:rtl/>
        </w:rPr>
        <w:t xml:space="preserve">: </w:t>
      </w:r>
      <w:r w:rsidR="00EA1BD5">
        <w:rPr>
          <w:rFonts w:cs="Simplified Arabic"/>
          <w:color w:val="000000" w:themeColor="text1"/>
          <w:sz w:val="28"/>
          <w:szCs w:val="28"/>
          <w:rtl/>
        </w:rPr>
        <w:t>توجد</w:t>
      </w:r>
      <w:r w:rsidRPr="00BD653B">
        <w:rPr>
          <w:rFonts w:ascii="Simplified Arabic" w:hAnsi="Simplified Arabic" w:cs="Simplified Arabic"/>
          <w:color w:val="000000" w:themeColor="text1"/>
          <w:sz w:val="28"/>
          <w:szCs w:val="28"/>
          <w:rtl/>
        </w:rPr>
        <w:t xml:space="preserve"> علاقة ذات دلالة إحصائية بين مستوى الحوكمة الفعالة ونجاح الشركات الناشئة في مجال الأمن السيبراني</w:t>
      </w:r>
      <w:r w:rsidRPr="00BD653B">
        <w:rPr>
          <w:rFonts w:ascii="Simplified Arabic" w:hAnsi="Simplified Arabic" w:cs="Simplified Arabic"/>
          <w:color w:val="000000" w:themeColor="text1"/>
          <w:sz w:val="28"/>
          <w:szCs w:val="28"/>
        </w:rPr>
        <w:t>.</w:t>
      </w:r>
    </w:p>
    <w:p w14:paraId="7F006CE1"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lang w:bidi="ar-EG"/>
        </w:rPr>
        <w:t xml:space="preserve">: </w:t>
      </w:r>
      <w:r w:rsidRPr="00BD653B">
        <w:rPr>
          <w:rFonts w:ascii="Simplified Arabic" w:hAnsi="Simplified Arabic" w:cs="Simplified Arabic"/>
          <w:color w:val="000000" w:themeColor="text1"/>
          <w:sz w:val="28"/>
          <w:szCs w:val="28"/>
          <w:rtl/>
        </w:rPr>
        <w:t xml:space="preserve">الجدول يظهر </w:t>
      </w:r>
      <w:r w:rsidRPr="00BD653B">
        <w:rPr>
          <w:rFonts w:ascii="Simplified Arabic" w:hAnsi="Simplified Arabic" w:cs="Simplified Arabic"/>
          <w:color w:val="000000" w:themeColor="text1"/>
          <w:sz w:val="28"/>
          <w:szCs w:val="28"/>
        </w:rPr>
        <w:t>R = 0.990</w:t>
      </w:r>
      <w:r w:rsidRPr="00BD653B">
        <w:rPr>
          <w:rFonts w:ascii="Simplified Arabic" w:hAnsi="Simplified Arabic" w:cs="Simplified Arabic"/>
          <w:color w:val="000000" w:themeColor="text1"/>
          <w:sz w:val="28"/>
          <w:szCs w:val="28"/>
          <w:rtl/>
        </w:rPr>
        <w:t>، دال عند مستوى 0.01 بين الحوكمة والنجاح</w:t>
      </w:r>
      <w:r w:rsidRPr="00BD653B">
        <w:rPr>
          <w:rFonts w:ascii="Simplified Arabic" w:hAnsi="Simplified Arabic" w:cs="Simplified Arabic"/>
          <w:color w:val="000000" w:themeColor="text1"/>
          <w:sz w:val="28"/>
          <w:szCs w:val="28"/>
        </w:rPr>
        <w:t>.</w:t>
      </w:r>
    </w:p>
    <w:p w14:paraId="4E5DF9A2"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يمكن تحقيق الفرض، العلاقة قوية وإحصائيًا مؤكدة</w:t>
      </w:r>
      <w:r w:rsidRPr="00BD653B">
        <w:rPr>
          <w:rFonts w:ascii="Simplified Arabic" w:hAnsi="Simplified Arabic" w:cs="Simplified Arabic"/>
          <w:color w:val="000000" w:themeColor="text1"/>
          <w:sz w:val="28"/>
          <w:szCs w:val="28"/>
        </w:rPr>
        <w:t>.</w:t>
      </w:r>
    </w:p>
    <w:p w14:paraId="063EAC79"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الثاني</w:t>
      </w:r>
      <w:r w:rsidRPr="00BD653B">
        <w:rPr>
          <w:rFonts w:ascii="Simplified Arabic" w:hAnsi="Simplified Arabic" w:cs="Simplified Arabic"/>
          <w:b/>
          <w:bCs/>
          <w:sz w:val="28"/>
          <w:szCs w:val="28"/>
        </w:rPr>
        <w:t>:</w:t>
      </w:r>
    </w:p>
    <w:p w14:paraId="2D6B51A9"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تؤثر الحوكمة الفعالة بشكل إيجابي على الاستقرار المالي ونمو الإيرادات في الشركات الناشئة</w:t>
      </w:r>
      <w:r w:rsidRPr="00BD653B">
        <w:rPr>
          <w:rFonts w:ascii="Simplified Arabic" w:hAnsi="Simplified Arabic" w:cs="Simplified Arabic"/>
          <w:color w:val="000000" w:themeColor="text1"/>
          <w:sz w:val="28"/>
          <w:szCs w:val="28"/>
        </w:rPr>
        <w:t>.</w:t>
      </w:r>
    </w:p>
    <w:p w14:paraId="0928809D"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الحوكمة مرتبطة بالاستدامة</w:t>
      </w:r>
      <w:r w:rsidRPr="00BD653B">
        <w:rPr>
          <w:rFonts w:ascii="Simplified Arabic" w:hAnsi="Simplified Arabic" w:cs="Simplified Arabic"/>
          <w:color w:val="000000" w:themeColor="text1"/>
          <w:sz w:val="28"/>
          <w:szCs w:val="28"/>
        </w:rPr>
        <w:t xml:space="preserve"> R = 0.988</w:t>
      </w:r>
      <w:r w:rsidRPr="00BD653B">
        <w:rPr>
          <w:rFonts w:ascii="Simplified Arabic" w:hAnsi="Simplified Arabic" w:cs="Simplified Arabic"/>
          <w:color w:val="000000" w:themeColor="text1"/>
          <w:sz w:val="28"/>
          <w:szCs w:val="28"/>
          <w:rtl/>
        </w:rPr>
        <w:t>، دالة إحصائيًا</w:t>
      </w:r>
      <w:r w:rsidRPr="00BD653B">
        <w:rPr>
          <w:rFonts w:ascii="Simplified Arabic" w:hAnsi="Simplified Arabic" w:cs="Simplified Arabic"/>
          <w:color w:val="000000" w:themeColor="text1"/>
          <w:sz w:val="28"/>
          <w:szCs w:val="28"/>
        </w:rPr>
        <w:t>.</w:t>
      </w:r>
    </w:p>
    <w:p w14:paraId="71DAADB2"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يمكن تحقيق الفرض، إذ الاستدامة المؤسسية تشمل الاستقرار المالي والنمو</w:t>
      </w:r>
      <w:r w:rsidRPr="00BD653B">
        <w:rPr>
          <w:rFonts w:ascii="Simplified Arabic" w:hAnsi="Simplified Arabic" w:cs="Simplified Arabic"/>
          <w:color w:val="000000" w:themeColor="text1"/>
          <w:sz w:val="28"/>
          <w:szCs w:val="28"/>
        </w:rPr>
        <w:t>.</w:t>
      </w:r>
    </w:p>
    <w:p w14:paraId="6D467B60"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الثالث</w:t>
      </w:r>
      <w:r w:rsidRPr="00BD653B">
        <w:rPr>
          <w:rFonts w:ascii="Simplified Arabic" w:hAnsi="Simplified Arabic" w:cs="Simplified Arabic"/>
          <w:b/>
          <w:bCs/>
          <w:sz w:val="28"/>
          <w:szCs w:val="28"/>
        </w:rPr>
        <w:t>:</w:t>
      </w:r>
    </w:p>
    <w:p w14:paraId="43F7F980"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تسهم ممارسات الحوكمة في تعزيز الابتكار داخل الشركات الناشئة</w:t>
      </w:r>
      <w:r w:rsidRPr="00BD653B">
        <w:rPr>
          <w:rFonts w:ascii="Simplified Arabic" w:hAnsi="Simplified Arabic" w:cs="Simplified Arabic"/>
          <w:color w:val="000000" w:themeColor="text1"/>
          <w:sz w:val="28"/>
          <w:szCs w:val="28"/>
        </w:rPr>
        <w:t>.</w:t>
      </w:r>
    </w:p>
    <w:p w14:paraId="1B2B856F"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الترابط العالي بين الحوكمة والنجاح/الاستدامة يلمح لتأثير إيجابي على الابتكار المؤسسي</w:t>
      </w:r>
      <w:r w:rsidRPr="00BD653B">
        <w:rPr>
          <w:rFonts w:ascii="Simplified Arabic" w:hAnsi="Simplified Arabic" w:cs="Simplified Arabic"/>
          <w:color w:val="000000" w:themeColor="text1"/>
          <w:sz w:val="28"/>
          <w:szCs w:val="28"/>
        </w:rPr>
        <w:t>.</w:t>
      </w:r>
    </w:p>
    <w:p w14:paraId="6FAAB64F"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قوي ضمنيًا، لكن لا يوجد متغير الابتكار محدد في الجدول الأخير، لذلك يوصى بالتحقق منه باستخدام بيانات الابتكار مباشرة</w:t>
      </w:r>
      <w:r w:rsidRPr="00BD653B">
        <w:rPr>
          <w:rFonts w:ascii="Simplified Arabic" w:hAnsi="Simplified Arabic" w:cs="Simplified Arabic"/>
          <w:color w:val="000000" w:themeColor="text1"/>
          <w:sz w:val="28"/>
          <w:szCs w:val="28"/>
        </w:rPr>
        <w:t>.</w:t>
      </w:r>
    </w:p>
    <w:p w14:paraId="0320DD61"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الرابع</w:t>
      </w:r>
      <w:r w:rsidRPr="00BD653B">
        <w:rPr>
          <w:rFonts w:ascii="Simplified Arabic" w:hAnsi="Simplified Arabic" w:cs="Simplified Arabic"/>
          <w:b/>
          <w:bCs/>
          <w:sz w:val="28"/>
          <w:szCs w:val="28"/>
        </w:rPr>
        <w:t>:</w:t>
      </w:r>
    </w:p>
    <w:p w14:paraId="1ED97C47"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w:t>
      </w:r>
      <w:r w:rsidRPr="00BD653B">
        <w:rPr>
          <w:rFonts w:ascii="Simplified Arabic" w:hAnsi="Simplified Arabic" w:cs="Simplified Arabic"/>
          <w:color w:val="000000" w:themeColor="text1"/>
          <w:sz w:val="28"/>
          <w:szCs w:val="28"/>
        </w:rPr>
        <w:t xml:space="preserve"> </w:t>
      </w:r>
      <w:r w:rsidRPr="00BD653B">
        <w:rPr>
          <w:rFonts w:ascii="Simplified Arabic" w:hAnsi="Simplified Arabic" w:cs="Simplified Arabic"/>
          <w:color w:val="000000" w:themeColor="text1"/>
          <w:sz w:val="28"/>
          <w:szCs w:val="28"/>
          <w:rtl/>
        </w:rPr>
        <w:t>تلعب الشركات الناشئة في الأمن السيبراني دورًا مهمًا في دعم الاقتصاد الوطني وزيادة الناتج المحلي</w:t>
      </w:r>
      <w:r w:rsidRPr="00BD653B">
        <w:rPr>
          <w:rFonts w:ascii="Simplified Arabic" w:hAnsi="Simplified Arabic" w:cs="Simplified Arabic"/>
          <w:color w:val="000000" w:themeColor="text1"/>
          <w:sz w:val="28"/>
          <w:szCs w:val="28"/>
        </w:rPr>
        <w:t>.</w:t>
      </w:r>
    </w:p>
    <w:p w14:paraId="18815F74"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lastRenderedPageBreak/>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الترابط بين الحوكمة والاستدامة/النجاح يعكس الأداء المؤسسي الجيد، ما يمكن أن يساهم في الاقتصاد المحلي</w:t>
      </w:r>
      <w:r w:rsidRPr="00BD653B">
        <w:rPr>
          <w:rFonts w:ascii="Simplified Arabic" w:hAnsi="Simplified Arabic" w:cs="Simplified Arabic"/>
          <w:color w:val="000000" w:themeColor="text1"/>
          <w:sz w:val="28"/>
          <w:szCs w:val="28"/>
        </w:rPr>
        <w:t>.</w:t>
      </w:r>
    </w:p>
    <w:p w14:paraId="36379D56"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 xml:space="preserve">قابل للتحقيق </w:t>
      </w:r>
      <w:r>
        <w:rPr>
          <w:rFonts w:ascii="Simplified Arabic" w:hAnsi="Simplified Arabic" w:cs="Simplified Arabic" w:hint="cs"/>
          <w:color w:val="000000" w:themeColor="text1"/>
          <w:sz w:val="28"/>
          <w:szCs w:val="28"/>
          <w:rtl/>
        </w:rPr>
        <w:t xml:space="preserve">ويدعمه في التحقيق ارتفاع مستوي البعد الاقتصادي للاستدامة المؤسسية حيث جاء </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ب</w:t>
      </w:r>
      <w:r w:rsidRPr="00E8464B">
        <w:rPr>
          <w:rFonts w:ascii="Simplified Arabic" w:hAnsi="Simplified Arabic" w:cs="Simplified Arabic"/>
          <w:color w:val="000000" w:themeColor="text1"/>
          <w:sz w:val="28"/>
          <w:szCs w:val="28"/>
          <w:rtl/>
          <w:lang w:bidi="ar-EG"/>
        </w:rPr>
        <w:t>مستوى مرتفع" حيث جاء المتوسط الحسابي (</w:t>
      </w:r>
      <w:r>
        <w:rPr>
          <w:rFonts w:ascii="Simplified Arabic" w:hAnsi="Simplified Arabic" w:cs="Simplified Arabic" w:hint="cs"/>
          <w:color w:val="000000" w:themeColor="text1"/>
          <w:sz w:val="28"/>
          <w:szCs w:val="28"/>
          <w:rtl/>
          <w:lang w:bidi="ar-EG"/>
        </w:rPr>
        <w:t>3</w:t>
      </w:r>
      <w:r w:rsidRPr="00E8464B">
        <w:rPr>
          <w:rFonts w:ascii="Simplified Arabic" w:hAnsi="Simplified Arabic" w:cs="Simplified Arabic"/>
          <w:color w:val="000000" w:themeColor="text1"/>
          <w:sz w:val="28"/>
          <w:szCs w:val="28"/>
          <w:rtl/>
          <w:lang w:bidi="ar-EG"/>
        </w:rPr>
        <w:t>.</w:t>
      </w:r>
      <w:r>
        <w:rPr>
          <w:rFonts w:ascii="Simplified Arabic" w:hAnsi="Simplified Arabic" w:cs="Simplified Arabic" w:hint="cs"/>
          <w:color w:val="000000" w:themeColor="text1"/>
          <w:sz w:val="28"/>
          <w:szCs w:val="28"/>
          <w:rtl/>
          <w:lang w:bidi="ar-EG"/>
        </w:rPr>
        <w:t>75</w:t>
      </w:r>
      <w:r w:rsidRPr="00E8464B">
        <w:rPr>
          <w:rFonts w:ascii="Simplified Arabic" w:hAnsi="Simplified Arabic" w:cs="Simplified Arabic"/>
          <w:color w:val="000000" w:themeColor="text1"/>
          <w:sz w:val="28"/>
          <w:szCs w:val="28"/>
          <w:rtl/>
          <w:lang w:bidi="ar-EG"/>
        </w:rPr>
        <w:t>)</w:t>
      </w:r>
      <w:r w:rsidRPr="00BD653B">
        <w:rPr>
          <w:rFonts w:ascii="Simplified Arabic" w:hAnsi="Simplified Arabic" w:cs="Simplified Arabic"/>
          <w:color w:val="000000" w:themeColor="text1"/>
          <w:sz w:val="28"/>
          <w:szCs w:val="28"/>
        </w:rPr>
        <w:t>.</w:t>
      </w:r>
    </w:p>
    <w:p w14:paraId="0E9BCEED" w14:textId="77777777" w:rsidR="000D6330" w:rsidRPr="00BD653B" w:rsidRDefault="000D6330" w:rsidP="000D6330">
      <w:pPr>
        <w:numPr>
          <w:ilvl w:val="0"/>
          <w:numId w:val="16"/>
        </w:numPr>
        <w:bidi/>
        <w:spacing w:after="120" w:line="240" w:lineRule="auto"/>
        <w:jc w:val="both"/>
        <w:rPr>
          <w:rFonts w:ascii="Simplified Arabic" w:hAnsi="Simplified Arabic" w:cs="Simplified Arabic"/>
          <w:b/>
          <w:bCs/>
          <w:sz w:val="28"/>
          <w:szCs w:val="28"/>
        </w:rPr>
      </w:pPr>
      <w:r w:rsidRPr="00BD653B">
        <w:rPr>
          <w:rFonts w:ascii="Simplified Arabic" w:hAnsi="Simplified Arabic" w:cs="Simplified Arabic"/>
          <w:b/>
          <w:bCs/>
          <w:sz w:val="28"/>
          <w:szCs w:val="28"/>
          <w:rtl/>
        </w:rPr>
        <w:t>الفرض الخامس</w:t>
      </w:r>
      <w:r w:rsidRPr="00BD653B">
        <w:rPr>
          <w:rFonts w:ascii="Simplified Arabic" w:hAnsi="Simplified Arabic" w:cs="Simplified Arabic"/>
          <w:b/>
          <w:bCs/>
          <w:sz w:val="28"/>
          <w:szCs w:val="28"/>
        </w:rPr>
        <w:t>:</w:t>
      </w:r>
    </w:p>
    <w:p w14:paraId="0A5E160B"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محتوى الفرض</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يوجد ارتباط إيجابي بين تمكين الحوكمة للشركات الناشئة وتحقيق مستهدفات رؤية المملكة 2030</w:t>
      </w:r>
      <w:r w:rsidRPr="00BD653B">
        <w:rPr>
          <w:rFonts w:ascii="Simplified Arabic" w:hAnsi="Simplified Arabic" w:cs="Simplified Arabic"/>
          <w:color w:val="000000" w:themeColor="text1"/>
          <w:sz w:val="28"/>
          <w:szCs w:val="28"/>
        </w:rPr>
        <w:t>.</w:t>
      </w:r>
    </w:p>
    <w:p w14:paraId="56806376"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الدليل</w:t>
      </w:r>
      <w:r>
        <w:rPr>
          <w:rFonts w:ascii="Simplified Arabic" w:hAnsi="Simplified Arabic" w:cs="Simplified Arabic" w:hint="cs"/>
          <w:color w:val="000000" w:themeColor="text1"/>
          <w:sz w:val="28"/>
          <w:szCs w:val="28"/>
          <w:rtl/>
        </w:rPr>
        <w:t xml:space="preserve">: </w:t>
      </w:r>
      <w:r w:rsidRPr="00BD653B">
        <w:rPr>
          <w:rFonts w:ascii="Simplified Arabic" w:hAnsi="Simplified Arabic" w:cs="Simplified Arabic"/>
          <w:color w:val="000000" w:themeColor="text1"/>
          <w:sz w:val="28"/>
          <w:szCs w:val="28"/>
          <w:rtl/>
        </w:rPr>
        <w:t>الحوكمة تؤدي إلى نجاح واستدامة الشركات</w:t>
      </w:r>
      <w:r w:rsidRPr="00BD653B">
        <w:rPr>
          <w:rFonts w:ascii="Simplified Arabic" w:hAnsi="Simplified Arabic" w:cs="Simplified Arabic"/>
          <w:color w:val="000000" w:themeColor="text1"/>
          <w:sz w:val="28"/>
          <w:szCs w:val="28"/>
        </w:rPr>
        <w:t xml:space="preserve"> (R &gt; 0.988)</w:t>
      </w:r>
      <w:r w:rsidRPr="00BD653B">
        <w:rPr>
          <w:rFonts w:ascii="Simplified Arabic" w:hAnsi="Simplified Arabic" w:cs="Simplified Arabic"/>
          <w:color w:val="000000" w:themeColor="text1"/>
          <w:sz w:val="28"/>
          <w:szCs w:val="28"/>
          <w:rtl/>
        </w:rPr>
        <w:t>، ما يتماشى مع أهداف رؤية 2030</w:t>
      </w:r>
      <w:r w:rsidRPr="00BD653B">
        <w:rPr>
          <w:rFonts w:ascii="Simplified Arabic" w:hAnsi="Simplified Arabic" w:cs="Simplified Arabic"/>
          <w:color w:val="000000" w:themeColor="text1"/>
          <w:sz w:val="28"/>
          <w:szCs w:val="28"/>
        </w:rPr>
        <w:t>.</w:t>
      </w:r>
    </w:p>
    <w:p w14:paraId="167479F1" w14:textId="77777777" w:rsidR="000D6330" w:rsidRPr="00BD653B" w:rsidRDefault="000D6330" w:rsidP="000D6330">
      <w:pPr>
        <w:pStyle w:val="ListParagraph"/>
        <w:numPr>
          <w:ilvl w:val="0"/>
          <w:numId w:val="14"/>
        </w:numPr>
        <w:tabs>
          <w:tab w:val="left" w:pos="1087"/>
        </w:tabs>
        <w:autoSpaceDE w:val="0"/>
        <w:autoSpaceDN w:val="0"/>
        <w:bidi/>
        <w:adjustRightInd w:val="0"/>
        <w:spacing w:after="120" w:line="240" w:lineRule="auto"/>
        <w:jc w:val="both"/>
        <w:rPr>
          <w:rFonts w:ascii="Simplified Arabic" w:hAnsi="Simplified Arabic" w:cs="Simplified Arabic"/>
          <w:color w:val="000000" w:themeColor="text1"/>
          <w:sz w:val="28"/>
          <w:szCs w:val="28"/>
        </w:rPr>
      </w:pPr>
      <w:r w:rsidRPr="00BD653B">
        <w:rPr>
          <w:rFonts w:ascii="Simplified Arabic" w:hAnsi="Simplified Arabic" w:cs="Simplified Arabic"/>
          <w:color w:val="000000" w:themeColor="text1"/>
          <w:sz w:val="28"/>
          <w:szCs w:val="28"/>
          <w:rtl/>
        </w:rPr>
        <w:t>يمكن تحقيق الفرض، العلاقة قوية ومؤكدة إحصائيًا</w:t>
      </w:r>
      <w:r w:rsidRPr="00BD653B">
        <w:rPr>
          <w:rFonts w:ascii="Simplified Arabic" w:hAnsi="Simplified Arabic" w:cs="Simplified Arabic"/>
          <w:color w:val="000000" w:themeColor="text1"/>
          <w:sz w:val="28"/>
          <w:szCs w:val="28"/>
        </w:rPr>
        <w:t>.</w:t>
      </w:r>
    </w:p>
    <w:p w14:paraId="6CE8A34E" w14:textId="6125C803" w:rsidR="00BA4133" w:rsidRDefault="00BA4133" w:rsidP="00BA4133">
      <w:pPr>
        <w:pStyle w:val="ListParagraph"/>
        <w:numPr>
          <w:ilvl w:val="0"/>
          <w:numId w:val="14"/>
        </w:numPr>
        <w:bidi/>
        <w:spacing w:after="200" w:line="276" w:lineRule="auto"/>
        <w:rPr>
          <w:rFonts w:ascii="Sakkal Majalla" w:hAnsi="Sakkal Majalla" w:cs="Sakkal Majalla"/>
          <w:b/>
          <w:bCs/>
          <w:color w:val="00B0F0"/>
          <w:sz w:val="36"/>
          <w:szCs w:val="36"/>
          <w:u w:val="single"/>
        </w:rPr>
      </w:pPr>
      <w:r>
        <w:rPr>
          <w:rFonts w:ascii="Sakkal Majalla" w:hAnsi="Sakkal Majalla" w:cs="Sakkal Majalla" w:hint="cs"/>
          <w:b/>
          <w:bCs/>
          <w:color w:val="00B0F0"/>
          <w:sz w:val="36"/>
          <w:szCs w:val="36"/>
          <w:u w:val="single"/>
          <w:rtl/>
        </w:rPr>
        <w:t>الصدق والثبات:</w:t>
      </w:r>
    </w:p>
    <w:p w14:paraId="0FB0D5DB" w14:textId="77777777" w:rsidR="00BA4133" w:rsidRPr="00E8464B" w:rsidRDefault="00BA4133" w:rsidP="00BA4133">
      <w:pPr>
        <w:pStyle w:val="ListParagraph"/>
        <w:numPr>
          <w:ilvl w:val="0"/>
          <w:numId w:val="19"/>
        </w:numPr>
        <w:bidi/>
        <w:spacing w:after="120" w:line="240" w:lineRule="auto"/>
        <w:jc w:val="lowKashida"/>
        <w:rPr>
          <w:rFonts w:ascii="Simplified Arabic" w:hAnsi="Simplified Arabic" w:cs="Simplified Arabic"/>
          <w:b/>
          <w:bCs/>
          <w:sz w:val="28"/>
          <w:szCs w:val="28"/>
          <w:rtl/>
          <w:lang w:bidi="ar-EG"/>
        </w:rPr>
      </w:pPr>
      <w:r w:rsidRPr="00E8464B">
        <w:rPr>
          <w:rFonts w:ascii="Simplified Arabic" w:hAnsi="Simplified Arabic" w:cs="Simplified Arabic"/>
          <w:b/>
          <w:bCs/>
          <w:sz w:val="28"/>
          <w:szCs w:val="28"/>
          <w:rtl/>
          <w:lang w:bidi="ar-EG"/>
        </w:rPr>
        <w:t>صدق الاتساق الداخلي:</w:t>
      </w:r>
    </w:p>
    <w:p w14:paraId="0E08E118" w14:textId="77777777" w:rsidR="00BA4133" w:rsidRPr="00EE7F3E" w:rsidRDefault="00BA4133" w:rsidP="00BA4133">
      <w:pPr>
        <w:bidi/>
        <w:spacing w:after="120" w:line="240" w:lineRule="auto"/>
        <w:ind w:firstLine="425"/>
        <w:contextualSpacing/>
        <w:jc w:val="both"/>
        <w:rPr>
          <w:rFonts w:ascii="Simplified Arabic" w:hAnsi="Simplified Arabic" w:cs="Simplified Arabic"/>
          <w:color w:val="000000" w:themeColor="text1"/>
          <w:sz w:val="28"/>
          <w:szCs w:val="28"/>
          <w:rtl/>
          <w:lang w:bidi="ar-EG"/>
        </w:rPr>
      </w:pPr>
      <w:r w:rsidRPr="00E8464B">
        <w:rPr>
          <w:rFonts w:ascii="Simplified Arabic" w:hAnsi="Simplified Arabic" w:cs="Simplified Arabic"/>
          <w:color w:val="000000" w:themeColor="text1"/>
          <w:sz w:val="28"/>
          <w:szCs w:val="28"/>
          <w:rtl/>
          <w:lang w:bidi="ar-EG"/>
        </w:rPr>
        <w:t>اعتمد الباحث في حساب صدق الاتساق الداخلي لاستب</w:t>
      </w:r>
      <w:r>
        <w:rPr>
          <w:rFonts w:ascii="Simplified Arabic" w:hAnsi="Simplified Arabic" w:cs="Simplified Arabic" w:hint="cs"/>
          <w:color w:val="000000" w:themeColor="text1"/>
          <w:sz w:val="28"/>
          <w:szCs w:val="28"/>
          <w:rtl/>
          <w:lang w:bidi="ar-EG"/>
        </w:rPr>
        <w:t>انة لشركات الأمن السيبراني الناشئة في المملكة العربية السعودية</w:t>
      </w:r>
      <w:r w:rsidRPr="00E8464B">
        <w:rPr>
          <w:rFonts w:ascii="Simplified Arabic" w:hAnsi="Simplified Arabic" w:cs="Simplified Arabic"/>
          <w:color w:val="000000" w:themeColor="text1"/>
          <w:sz w:val="28"/>
          <w:szCs w:val="28"/>
          <w:rtl/>
          <w:lang w:bidi="ar-EG"/>
        </w:rPr>
        <w:t xml:space="preserve"> على معامل ارتباط كل بعد في الأداة بالدرجة الكلية، وذلك بتطبيقه على عينة قوامها (</w:t>
      </w:r>
      <w:r>
        <w:rPr>
          <w:rFonts w:ascii="Simplified Arabic" w:hAnsi="Simplified Arabic" w:cs="Simplified Arabic" w:hint="cs"/>
          <w:color w:val="000000" w:themeColor="text1"/>
          <w:sz w:val="28"/>
          <w:szCs w:val="28"/>
          <w:rtl/>
          <w:lang w:bidi="ar-EG"/>
        </w:rPr>
        <w:t>10</w:t>
      </w:r>
      <w:r w:rsidRPr="00E8464B">
        <w:rPr>
          <w:rFonts w:ascii="Simplified Arabic" w:hAnsi="Simplified Arabic" w:cs="Simplified Arabic"/>
          <w:color w:val="000000" w:themeColor="text1"/>
          <w:sz w:val="28"/>
          <w:szCs w:val="28"/>
          <w:rtl/>
          <w:lang w:bidi="ar-EG"/>
        </w:rPr>
        <w:t>) مفرد</w:t>
      </w:r>
      <w:r>
        <w:rPr>
          <w:rFonts w:ascii="Simplified Arabic" w:hAnsi="Simplified Arabic" w:cs="Simplified Arabic" w:hint="cs"/>
          <w:color w:val="000000" w:themeColor="text1"/>
          <w:sz w:val="28"/>
          <w:szCs w:val="28"/>
          <w:rtl/>
          <w:lang w:bidi="ar-EG"/>
        </w:rPr>
        <w:t>ات</w:t>
      </w:r>
      <w:r w:rsidRPr="00E8464B">
        <w:rPr>
          <w:rFonts w:ascii="Simplified Arabic" w:hAnsi="Simplified Arabic" w:cs="Simplified Arabic"/>
          <w:color w:val="000000" w:themeColor="text1"/>
          <w:sz w:val="28"/>
          <w:szCs w:val="28"/>
          <w:rtl/>
          <w:lang w:bidi="ar-EG"/>
        </w:rPr>
        <w:t xml:space="preserve"> من </w:t>
      </w:r>
      <w:r>
        <w:rPr>
          <w:rFonts w:ascii="Simplified Arabic" w:hAnsi="Simplified Arabic" w:cs="Simplified Arabic" w:hint="cs"/>
          <w:color w:val="000000" w:themeColor="text1"/>
          <w:sz w:val="28"/>
          <w:szCs w:val="28"/>
          <w:rtl/>
          <w:lang w:bidi="ar-EG"/>
        </w:rPr>
        <w:t>العاملين بشركات الأمن السيبراني الناشئة</w:t>
      </w:r>
      <w:r w:rsidRPr="00E8464B">
        <w:rPr>
          <w:rFonts w:ascii="Simplified Arabic" w:hAnsi="Simplified Arabic" w:cs="Simplified Arabic"/>
          <w:color w:val="000000" w:themeColor="text1"/>
          <w:sz w:val="28"/>
          <w:szCs w:val="28"/>
          <w:rtl/>
          <w:lang w:bidi="ar-EG"/>
        </w:rPr>
        <w:t xml:space="preserve"> (خارج إطار عينة الدراسة)، وتبين أنها معنوية عند مستويات الدلالة المتعارف عليها، وأن م</w:t>
      </w:r>
      <w:r>
        <w:rPr>
          <w:rFonts w:ascii="Simplified Arabic" w:hAnsi="Simplified Arabic" w:cs="Simplified Arabic"/>
          <w:color w:val="000000" w:themeColor="text1"/>
          <w:sz w:val="28"/>
          <w:szCs w:val="28"/>
          <w:rtl/>
          <w:lang w:bidi="ar-EG"/>
        </w:rPr>
        <w:t>عامل الصدق مقبول، وذلك كما يلي:</w:t>
      </w:r>
    </w:p>
    <w:p w14:paraId="05B0017B" w14:textId="77777777" w:rsidR="00BA4133" w:rsidRDefault="00BA4133" w:rsidP="00BA4133">
      <w:pPr>
        <w:spacing w:after="120" w:line="240" w:lineRule="auto"/>
        <w:ind w:left="-57"/>
        <w:jc w:val="center"/>
        <w:rPr>
          <w:rFonts w:ascii="Simplified Arabic" w:hAnsi="Simplified Arabic" w:cs="Simplified Arabic"/>
          <w:b/>
          <w:bCs/>
          <w:sz w:val="28"/>
          <w:szCs w:val="28"/>
          <w:rtl/>
        </w:rPr>
      </w:pPr>
      <w:r>
        <w:rPr>
          <w:rFonts w:ascii="Simplified Arabic" w:hAnsi="Simplified Arabic" w:cs="Simplified Arabic"/>
          <w:b/>
          <w:bCs/>
          <w:noProof/>
          <w:sz w:val="28"/>
          <w:szCs w:val="28"/>
          <w:rtl/>
        </w:rPr>
        <mc:AlternateContent>
          <mc:Choice Requires="wps">
            <w:drawing>
              <wp:anchor distT="0" distB="0" distL="114300" distR="114300" simplePos="0" relativeHeight="251682304" behindDoc="0" locked="0" layoutInCell="1" allowOverlap="1" wp14:anchorId="3BA790E9" wp14:editId="266F177C">
                <wp:simplePos x="0" y="0"/>
                <wp:positionH relativeFrom="margin">
                  <wp:posOffset>3952240</wp:posOffset>
                </wp:positionH>
                <wp:positionV relativeFrom="paragraph">
                  <wp:posOffset>8263890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582CB" w14:textId="77777777" w:rsidR="00BA4133" w:rsidRDefault="00BA4133" w:rsidP="00BA4133">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BA790E9" id="_x0000_t202" coordsize="21600,21600" o:spt="202" path="m,l,21600r21600,l21600,xe">
                <v:stroke joinstyle="miter"/>
                <v:path gradientshapeok="t" o:connecttype="rect"/>
              </v:shapetype>
              <v:shape id="Text Box 39" o:spid="_x0000_s1043" type="#_x0000_t202" style="position:absolute;left:0;text-align:left;margin-left:311.2pt;margin-top:650.7pt;width:113.25pt;height:22.5pt;z-index:251682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" fillcolor="white [3201]" stroked="f" strokeweight=".5pt">
                <v:textbox>
                  <w:txbxContent>
                    <w:p w14:paraId="67E582CB" w14:textId="77777777" w:rsidR="00BA4133" w:rsidRDefault="00BA4133" w:rsidP="00BA4133">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r>
        <w:rPr>
          <w:rFonts w:ascii="Simplified Arabic" w:hAnsi="Simplified Arabic" w:cs="Simplified Arabic"/>
          <w:b/>
          <w:bCs/>
          <w:sz w:val="28"/>
          <w:szCs w:val="28"/>
          <w:rtl/>
        </w:rPr>
        <w:t xml:space="preserve">جدول رقم () </w:t>
      </w:r>
      <w:r w:rsidRPr="00E8464B">
        <w:rPr>
          <w:rFonts w:ascii="Simplified Arabic" w:hAnsi="Simplified Arabic" w:cs="Simplified Arabic"/>
          <w:b/>
          <w:bCs/>
          <w:sz w:val="28"/>
          <w:szCs w:val="28"/>
          <w:rtl/>
        </w:rPr>
        <w:t xml:space="preserve">يوضح الاتساق الداخلي بين </w:t>
      </w:r>
      <w:r w:rsidRPr="00E8464B">
        <w:rPr>
          <w:rFonts w:ascii="Simplified Arabic" w:hAnsi="Simplified Arabic" w:cs="Simplified Arabic"/>
          <w:b/>
          <w:bCs/>
          <w:sz w:val="28"/>
          <w:szCs w:val="28"/>
          <w:rtl/>
          <w:lang w:bidi="ar-EG"/>
        </w:rPr>
        <w:t xml:space="preserve">أبعاد </w:t>
      </w:r>
      <w:r w:rsidRPr="00E8464B">
        <w:rPr>
          <w:rFonts w:ascii="Simplified Arabic" w:hAnsi="Simplified Arabic" w:cs="Simplified Arabic"/>
          <w:b/>
          <w:bCs/>
          <w:sz w:val="28"/>
          <w:szCs w:val="28"/>
          <w:rtl/>
        </w:rPr>
        <w:t xml:space="preserve">استبيان </w:t>
      </w:r>
      <w:r w:rsidRPr="00B937D2">
        <w:rPr>
          <w:rFonts w:ascii="Simplified Arabic" w:hAnsi="Simplified Arabic" w:cs="Simplified Arabic" w:hint="cs"/>
          <w:b/>
          <w:bCs/>
          <w:sz w:val="28"/>
          <w:szCs w:val="28"/>
          <w:rtl/>
        </w:rPr>
        <w:t>الشركات الناشئة في الأمن السيبراني</w:t>
      </w:r>
      <w:r>
        <w:rPr>
          <w:rFonts w:ascii="Simplified Arabic" w:hAnsi="Simplified Arabic" w:cs="Simplified Arabic"/>
          <w:b/>
          <w:bCs/>
          <w:sz w:val="28"/>
          <w:szCs w:val="28"/>
          <w:rtl/>
        </w:rPr>
        <w:t xml:space="preserve"> ودرجة الأداة ككل</w:t>
      </w:r>
    </w:p>
    <w:p w14:paraId="4C358228" w14:textId="77777777" w:rsidR="00BA4133" w:rsidRPr="00E8464B" w:rsidRDefault="00BA4133" w:rsidP="00BA4133">
      <w:pPr>
        <w:spacing w:after="120" w:line="240" w:lineRule="auto"/>
        <w:ind w:left="-57"/>
        <w:jc w:val="center"/>
        <w:rPr>
          <w:rFonts w:ascii="Simplified Arabic" w:hAnsi="Simplified Arabic" w:cs="Simplified Arabic"/>
          <w:b/>
          <w:bCs/>
          <w:sz w:val="28"/>
          <w:szCs w:val="28"/>
          <w:rtl/>
        </w:rPr>
      </w:pPr>
      <w:r w:rsidRPr="00E8464B">
        <w:rPr>
          <w:rFonts w:ascii="Simplified Arabic" w:hAnsi="Simplified Arabic" w:cs="Simplified Arabic"/>
          <w:b/>
          <w:bCs/>
          <w:noProof/>
          <w:sz w:val="28"/>
          <w:szCs w:val="28"/>
          <w:rtl/>
        </w:rPr>
        <mc:AlternateContent>
          <mc:Choice Requires="wps">
            <w:drawing>
              <wp:anchor distT="0" distB="0" distL="114300" distR="114300" simplePos="0" relativeHeight="251680256" behindDoc="0" locked="0" layoutInCell="1" allowOverlap="1" wp14:anchorId="0EE4A58D" wp14:editId="74AFB9DB">
                <wp:simplePos x="0" y="0"/>
                <wp:positionH relativeFrom="column">
                  <wp:posOffset>144780</wp:posOffset>
                </wp:positionH>
                <wp:positionV relativeFrom="paragraph">
                  <wp:posOffset>6985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AD7A5DF"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4A58D" id="Rectangle 28" o:spid="_x0000_s1044" style="position:absolute;left:0;text-align:left;margin-left:11.4pt;margin-top:.55pt;width:57.75pt;height:24.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" filled="f" stroked="f" strokeweight="2pt">
                <v:textbox>
                  <w:txbxContent>
                    <w:p w14:paraId="6AD7A5DF"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p>
    <w:tbl>
      <w:tblPr>
        <w:tblStyle w:val="TableGrid"/>
        <w:bidiVisual/>
        <w:tblW w:w="9293"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gridCol w:w="850"/>
      </w:tblGrid>
      <w:tr w:rsidR="00BA4133" w:rsidRPr="00E8464B" w14:paraId="5B1D3E38" w14:textId="77777777" w:rsidTr="001D6058">
        <w:trPr>
          <w:trHeight w:val="311"/>
          <w:jc w:val="right"/>
        </w:trPr>
        <w:tc>
          <w:tcPr>
            <w:tcW w:w="3050" w:type="dxa"/>
            <w:shd w:val="clear" w:color="auto" w:fill="D9D9D9" w:themeFill="background1" w:themeFillShade="D9"/>
            <w:vAlign w:val="center"/>
          </w:tcPr>
          <w:p w14:paraId="3BCF146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الرئيسة</w:t>
            </w:r>
          </w:p>
        </w:tc>
        <w:tc>
          <w:tcPr>
            <w:tcW w:w="4117" w:type="dxa"/>
            <w:shd w:val="clear" w:color="auto" w:fill="D9D9D9" w:themeFill="background1" w:themeFillShade="D9"/>
            <w:vAlign w:val="center"/>
          </w:tcPr>
          <w:p w14:paraId="124E34B2"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الفرعية</w:t>
            </w:r>
          </w:p>
        </w:tc>
        <w:tc>
          <w:tcPr>
            <w:tcW w:w="1276" w:type="dxa"/>
            <w:shd w:val="clear" w:color="auto" w:fill="D9D9D9" w:themeFill="background1" w:themeFillShade="D9"/>
            <w:vAlign w:val="center"/>
          </w:tcPr>
          <w:p w14:paraId="5D484783" w14:textId="77777777" w:rsidR="00BA4133" w:rsidRPr="00E8464B" w:rsidRDefault="00BA4133" w:rsidP="0065241B">
            <w:pPr>
              <w:spacing w:after="120"/>
              <w:jc w:val="center"/>
              <w:rPr>
                <w:rFonts w:ascii="Simplified Arabic" w:hAnsi="Simplified Arabic" w:cs="Simplified Arabic"/>
                <w:b/>
                <w:bCs/>
              </w:rPr>
            </w:pPr>
            <w:r w:rsidRPr="00E8464B">
              <w:rPr>
                <w:rFonts w:ascii="Simplified Arabic" w:hAnsi="Simplified Arabic" w:cs="Simplified Arabic"/>
                <w:b/>
                <w:bCs/>
                <w:rtl/>
              </w:rPr>
              <w:t>معامل الارتباط</w:t>
            </w:r>
          </w:p>
        </w:tc>
        <w:tc>
          <w:tcPr>
            <w:tcW w:w="850" w:type="dxa"/>
            <w:shd w:val="clear" w:color="auto" w:fill="D9D9D9" w:themeFill="background1" w:themeFillShade="D9"/>
            <w:vAlign w:val="center"/>
          </w:tcPr>
          <w:p w14:paraId="38EC44EE"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الدلالة</w:t>
            </w:r>
          </w:p>
        </w:tc>
      </w:tr>
      <w:tr w:rsidR="00BA4133" w:rsidRPr="00E8464B" w14:paraId="55A925D8" w14:textId="77777777" w:rsidTr="001D6058">
        <w:trPr>
          <w:trHeight w:val="439"/>
          <w:jc w:val="right"/>
        </w:trPr>
        <w:tc>
          <w:tcPr>
            <w:tcW w:w="3050" w:type="dxa"/>
            <w:vMerge w:val="restart"/>
            <w:vAlign w:val="center"/>
          </w:tcPr>
          <w:p w14:paraId="0BE8C96E" w14:textId="77777777" w:rsidR="00BA4133" w:rsidRPr="00530B7D" w:rsidRDefault="00BA4133" w:rsidP="0065241B">
            <w:pPr>
              <w:spacing w:after="120" w:line="240" w:lineRule="auto"/>
              <w:ind w:left="360"/>
              <w:jc w:val="center"/>
              <w:rPr>
                <w:rFonts w:cs="Simplified Arabic"/>
                <w:rtl/>
                <w:lang w:bidi="ar-EG"/>
              </w:rPr>
            </w:pPr>
            <w:r w:rsidRPr="00530B7D">
              <w:rPr>
                <w:rFonts w:cs="Simplified Arabic"/>
                <w:b/>
                <w:bCs/>
                <w:rtl/>
              </w:rPr>
              <w:t>الشفافية والإفصاح</w:t>
            </w:r>
          </w:p>
        </w:tc>
        <w:tc>
          <w:tcPr>
            <w:tcW w:w="4117" w:type="dxa"/>
            <w:vAlign w:val="center"/>
          </w:tcPr>
          <w:p w14:paraId="7C8447B1"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تتوفر سياسات واضحة للإفصاح عن المعلومات الإدارية داخل الشركة</w:t>
            </w:r>
          </w:p>
        </w:tc>
        <w:tc>
          <w:tcPr>
            <w:tcW w:w="1276" w:type="dxa"/>
            <w:vAlign w:val="center"/>
          </w:tcPr>
          <w:p w14:paraId="79BF3D1F"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0.695</w:t>
            </w:r>
          </w:p>
        </w:tc>
        <w:tc>
          <w:tcPr>
            <w:tcW w:w="850" w:type="dxa"/>
            <w:vAlign w:val="center"/>
          </w:tcPr>
          <w:p w14:paraId="3898B6CA"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4D1BF3F7" w14:textId="77777777" w:rsidTr="001D6058">
        <w:trPr>
          <w:trHeight w:val="371"/>
          <w:jc w:val="right"/>
        </w:trPr>
        <w:tc>
          <w:tcPr>
            <w:tcW w:w="3050" w:type="dxa"/>
            <w:vMerge/>
            <w:vAlign w:val="center"/>
          </w:tcPr>
          <w:p w14:paraId="551DADBA"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E9EA5BD"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يتم إتاحة البيانات الجوهرية للموظفين بانتظام ودقة</w:t>
            </w:r>
          </w:p>
        </w:tc>
        <w:tc>
          <w:tcPr>
            <w:tcW w:w="1276" w:type="dxa"/>
            <w:vAlign w:val="center"/>
          </w:tcPr>
          <w:p w14:paraId="5749367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0.689</w:t>
            </w:r>
          </w:p>
        </w:tc>
        <w:tc>
          <w:tcPr>
            <w:tcW w:w="850" w:type="dxa"/>
            <w:vAlign w:val="center"/>
          </w:tcPr>
          <w:p w14:paraId="2EBABE1C"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66E084C" w14:textId="77777777" w:rsidTr="001D6058">
        <w:trPr>
          <w:trHeight w:val="151"/>
          <w:jc w:val="right"/>
        </w:trPr>
        <w:tc>
          <w:tcPr>
            <w:tcW w:w="3050" w:type="dxa"/>
            <w:vMerge/>
            <w:vAlign w:val="center"/>
          </w:tcPr>
          <w:p w14:paraId="446B229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D1C0A1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آليات واضحة لتوثيق القرارات الإدارية</w:t>
            </w:r>
          </w:p>
        </w:tc>
        <w:tc>
          <w:tcPr>
            <w:tcW w:w="1276" w:type="dxa"/>
            <w:vAlign w:val="center"/>
          </w:tcPr>
          <w:p w14:paraId="17BB4C5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0.689</w:t>
            </w:r>
          </w:p>
        </w:tc>
        <w:tc>
          <w:tcPr>
            <w:tcW w:w="850" w:type="dxa"/>
            <w:vAlign w:val="center"/>
          </w:tcPr>
          <w:p w14:paraId="076CDD2F"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FDF857E" w14:textId="77777777" w:rsidTr="001D6058">
        <w:trPr>
          <w:jc w:val="right"/>
        </w:trPr>
        <w:tc>
          <w:tcPr>
            <w:tcW w:w="3050" w:type="dxa"/>
            <w:vMerge/>
            <w:vAlign w:val="center"/>
          </w:tcPr>
          <w:p w14:paraId="76413C9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FBEB67D"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تحدث المعلومات التشغيلية والفنية بشكل دوري</w:t>
            </w:r>
          </w:p>
        </w:tc>
        <w:tc>
          <w:tcPr>
            <w:tcW w:w="1276" w:type="dxa"/>
            <w:vAlign w:val="center"/>
          </w:tcPr>
          <w:p w14:paraId="126BAB7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0.752</w:t>
            </w:r>
          </w:p>
        </w:tc>
        <w:tc>
          <w:tcPr>
            <w:tcW w:w="850" w:type="dxa"/>
            <w:vAlign w:val="center"/>
          </w:tcPr>
          <w:p w14:paraId="479D7D5F"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AB861A6" w14:textId="77777777" w:rsidTr="001D6058">
        <w:trPr>
          <w:jc w:val="right"/>
        </w:trPr>
        <w:tc>
          <w:tcPr>
            <w:tcW w:w="3050" w:type="dxa"/>
            <w:vMerge/>
            <w:vAlign w:val="center"/>
          </w:tcPr>
          <w:p w14:paraId="3D1126C3"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608E792"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يتم توضيح معايير العمل والإجراءات لجميع العاملين</w:t>
            </w:r>
          </w:p>
        </w:tc>
        <w:tc>
          <w:tcPr>
            <w:tcW w:w="1276" w:type="dxa"/>
            <w:vAlign w:val="center"/>
          </w:tcPr>
          <w:p w14:paraId="2EA8B8FC" w14:textId="77777777" w:rsidR="00BA4133" w:rsidRPr="00E8464B" w:rsidRDefault="00BA4133" w:rsidP="0065241B">
            <w:pPr>
              <w:spacing w:after="120"/>
              <w:jc w:val="center"/>
              <w:rPr>
                <w:rFonts w:ascii="Simplified Arabic" w:hAnsi="Simplified Arabic" w:cs="Simplified Arabic"/>
                <w:b/>
                <w:bCs/>
                <w:color w:val="000000"/>
                <w:rtl/>
                <w:lang w:bidi="ar-EG"/>
              </w:rPr>
            </w:pPr>
            <w:r w:rsidRPr="00E8464B">
              <w:rPr>
                <w:rFonts w:ascii="Simplified Arabic" w:hAnsi="Simplified Arabic" w:cs="Simplified Arabic"/>
                <w:b/>
                <w:bCs/>
                <w:color w:val="000000"/>
                <w:rtl/>
              </w:rPr>
              <w:t>68</w:t>
            </w:r>
            <w:r>
              <w:rPr>
                <w:rFonts w:ascii="Simplified Arabic" w:hAnsi="Simplified Arabic" w:cs="Simplified Arabic" w:hint="cs"/>
                <w:b/>
                <w:bCs/>
                <w:color w:val="000000"/>
                <w:rtl/>
              </w:rPr>
              <w:t>6</w:t>
            </w:r>
          </w:p>
        </w:tc>
        <w:tc>
          <w:tcPr>
            <w:tcW w:w="850" w:type="dxa"/>
            <w:vAlign w:val="center"/>
          </w:tcPr>
          <w:p w14:paraId="19CD796F"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A658732" w14:textId="77777777" w:rsidTr="001D6058">
        <w:trPr>
          <w:jc w:val="right"/>
        </w:trPr>
        <w:tc>
          <w:tcPr>
            <w:tcW w:w="3050" w:type="dxa"/>
            <w:vMerge/>
            <w:vAlign w:val="center"/>
          </w:tcPr>
          <w:p w14:paraId="0E8724B4"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7197C98E" w14:textId="77777777" w:rsidR="00BA4133" w:rsidRPr="00E8464B" w:rsidRDefault="00BA4133" w:rsidP="0065241B">
            <w:pPr>
              <w:spacing w:after="120"/>
              <w:jc w:val="center"/>
              <w:rPr>
                <w:rFonts w:ascii="Simplified Arabic" w:hAnsi="Simplified Arabic" w:cs="Simplified Arabic"/>
                <w:b/>
                <w:bCs/>
                <w:rtl/>
                <w:lang w:bidi="ar-EG"/>
              </w:rPr>
            </w:pPr>
            <w:r w:rsidRPr="00530B7D">
              <w:rPr>
                <w:rFonts w:cs="Simplified Arabic"/>
                <w:b/>
                <w:bCs/>
                <w:rtl/>
              </w:rPr>
              <w:t>الشفافية والإفصاح</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671C4751"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lang w:bidi="ar-EG"/>
              </w:rPr>
              <w:t>0.706</w:t>
            </w:r>
          </w:p>
        </w:tc>
        <w:tc>
          <w:tcPr>
            <w:tcW w:w="850" w:type="dxa"/>
            <w:shd w:val="clear" w:color="auto" w:fill="D9D9D9" w:themeFill="background1" w:themeFillShade="D9"/>
            <w:vAlign w:val="center"/>
          </w:tcPr>
          <w:p w14:paraId="42E8DCA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BF2512D" w14:textId="77777777" w:rsidTr="001D6058">
        <w:trPr>
          <w:jc w:val="right"/>
        </w:trPr>
        <w:tc>
          <w:tcPr>
            <w:tcW w:w="3050" w:type="dxa"/>
            <w:vMerge w:val="restart"/>
            <w:vAlign w:val="center"/>
          </w:tcPr>
          <w:p w14:paraId="24008087" w14:textId="77777777" w:rsidR="00BA4133" w:rsidRPr="00C23A6C" w:rsidRDefault="00BA4133" w:rsidP="0065241B">
            <w:pPr>
              <w:spacing w:after="120" w:line="240" w:lineRule="auto"/>
              <w:ind w:left="360"/>
              <w:jc w:val="center"/>
              <w:rPr>
                <w:rFonts w:cs="Simplified Arabic"/>
                <w:b/>
                <w:bCs/>
                <w:rtl/>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p>
        </w:tc>
        <w:tc>
          <w:tcPr>
            <w:tcW w:w="4117" w:type="dxa"/>
            <w:vAlign w:val="center"/>
          </w:tcPr>
          <w:p w14:paraId="424F7C2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توجد آليات رسمية لمساءلة الإدارات عن أدائها</w:t>
            </w:r>
          </w:p>
        </w:tc>
        <w:tc>
          <w:tcPr>
            <w:tcW w:w="1276" w:type="dxa"/>
            <w:vAlign w:val="center"/>
          </w:tcPr>
          <w:p w14:paraId="7E5ADE73"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rPr>
              <w:t>0.695</w:t>
            </w:r>
          </w:p>
        </w:tc>
        <w:tc>
          <w:tcPr>
            <w:tcW w:w="850" w:type="dxa"/>
            <w:vAlign w:val="center"/>
          </w:tcPr>
          <w:p w14:paraId="7F14CC66"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C1BCB55" w14:textId="77777777" w:rsidTr="001D6058">
        <w:trPr>
          <w:jc w:val="right"/>
        </w:trPr>
        <w:tc>
          <w:tcPr>
            <w:tcW w:w="3050" w:type="dxa"/>
            <w:vMerge/>
            <w:vAlign w:val="center"/>
          </w:tcPr>
          <w:p w14:paraId="7A210961"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071CCD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يتم تحديد المسؤوليات الوظيفية بشكل واضح</w:t>
            </w:r>
          </w:p>
        </w:tc>
        <w:tc>
          <w:tcPr>
            <w:tcW w:w="1276" w:type="dxa"/>
            <w:vAlign w:val="center"/>
          </w:tcPr>
          <w:p w14:paraId="08CD399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0.689</w:t>
            </w:r>
          </w:p>
        </w:tc>
        <w:tc>
          <w:tcPr>
            <w:tcW w:w="850" w:type="dxa"/>
            <w:vAlign w:val="center"/>
          </w:tcPr>
          <w:p w14:paraId="442720A2"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6967196" w14:textId="77777777" w:rsidTr="001D6058">
        <w:trPr>
          <w:jc w:val="right"/>
        </w:trPr>
        <w:tc>
          <w:tcPr>
            <w:tcW w:w="3050" w:type="dxa"/>
            <w:vMerge/>
            <w:vAlign w:val="center"/>
          </w:tcPr>
          <w:p w14:paraId="4154459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8FF415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تراجع الشركات التزام الموظفين بمعايير العمل المهنية</w:t>
            </w:r>
          </w:p>
        </w:tc>
        <w:tc>
          <w:tcPr>
            <w:tcW w:w="1276" w:type="dxa"/>
            <w:vAlign w:val="center"/>
          </w:tcPr>
          <w:p w14:paraId="5379C3D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0.721</w:t>
            </w:r>
          </w:p>
        </w:tc>
        <w:tc>
          <w:tcPr>
            <w:tcW w:w="850" w:type="dxa"/>
            <w:vAlign w:val="center"/>
          </w:tcPr>
          <w:p w14:paraId="015B4C9A"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6BE60160" w14:textId="77777777" w:rsidTr="001D6058">
        <w:trPr>
          <w:jc w:val="right"/>
        </w:trPr>
        <w:tc>
          <w:tcPr>
            <w:tcW w:w="3050" w:type="dxa"/>
            <w:vMerge/>
            <w:vAlign w:val="center"/>
          </w:tcPr>
          <w:p w14:paraId="74903F7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CDF9182"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توجد إجراءات لمعالجة الانحرافات الإدارية</w:t>
            </w:r>
          </w:p>
        </w:tc>
        <w:tc>
          <w:tcPr>
            <w:tcW w:w="1276" w:type="dxa"/>
            <w:vAlign w:val="center"/>
          </w:tcPr>
          <w:p w14:paraId="07DDFF3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w:t>
            </w:r>
            <w:r>
              <w:rPr>
                <w:rFonts w:ascii="Simplified Arabic" w:hAnsi="Simplified Arabic" w:cs="Simplified Arabic" w:hint="cs"/>
                <w:b/>
                <w:bCs/>
                <w:color w:val="000000"/>
                <w:rtl/>
              </w:rPr>
              <w:t>8</w:t>
            </w:r>
          </w:p>
        </w:tc>
        <w:tc>
          <w:tcPr>
            <w:tcW w:w="850" w:type="dxa"/>
            <w:vAlign w:val="center"/>
          </w:tcPr>
          <w:p w14:paraId="6A94DCC2"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3D4F706" w14:textId="77777777" w:rsidTr="001D6058">
        <w:trPr>
          <w:jc w:val="right"/>
        </w:trPr>
        <w:tc>
          <w:tcPr>
            <w:tcW w:w="3050" w:type="dxa"/>
            <w:vMerge/>
            <w:vAlign w:val="center"/>
          </w:tcPr>
          <w:p w14:paraId="71CFA63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628DDB4"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تتسم عمليات المساءلة بالعدالة والشفافية</w:t>
            </w:r>
          </w:p>
        </w:tc>
        <w:tc>
          <w:tcPr>
            <w:tcW w:w="1276" w:type="dxa"/>
            <w:vAlign w:val="center"/>
          </w:tcPr>
          <w:p w14:paraId="28CE2C1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w:t>
            </w:r>
            <w:r>
              <w:rPr>
                <w:rFonts w:ascii="Simplified Arabic" w:hAnsi="Simplified Arabic" w:cs="Simplified Arabic" w:hint="cs"/>
                <w:b/>
                <w:bCs/>
                <w:color w:val="000000"/>
                <w:rtl/>
              </w:rPr>
              <w:t>5</w:t>
            </w:r>
          </w:p>
        </w:tc>
        <w:tc>
          <w:tcPr>
            <w:tcW w:w="850" w:type="dxa"/>
            <w:vAlign w:val="center"/>
          </w:tcPr>
          <w:p w14:paraId="087F39B1"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55050D5" w14:textId="77777777" w:rsidTr="001D6058">
        <w:trPr>
          <w:jc w:val="right"/>
        </w:trPr>
        <w:tc>
          <w:tcPr>
            <w:tcW w:w="3050" w:type="dxa"/>
            <w:vMerge/>
            <w:vAlign w:val="center"/>
          </w:tcPr>
          <w:p w14:paraId="6C154BBD"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8077219"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r w:rsidRPr="00E8464B">
              <w:rPr>
                <w:rFonts w:ascii="Simplified Arabic" w:hAnsi="Simplified Arabic" w:cs="Simplified Arabic"/>
                <w:b/>
                <w:bCs/>
                <w:color w:val="000000" w:themeColor="text1"/>
                <w:rtl/>
                <w:lang w:bidi="ar-EG"/>
              </w:rPr>
              <w:t xml:space="preserve"> ككل</w:t>
            </w:r>
          </w:p>
        </w:tc>
        <w:tc>
          <w:tcPr>
            <w:tcW w:w="1276" w:type="dxa"/>
            <w:shd w:val="clear" w:color="auto" w:fill="D9D9D9" w:themeFill="background1" w:themeFillShade="D9"/>
            <w:vAlign w:val="center"/>
          </w:tcPr>
          <w:p w14:paraId="20B0D3D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0.702</w:t>
            </w:r>
          </w:p>
        </w:tc>
        <w:tc>
          <w:tcPr>
            <w:tcW w:w="850" w:type="dxa"/>
            <w:shd w:val="clear" w:color="auto" w:fill="D9D9D9" w:themeFill="background1" w:themeFillShade="D9"/>
            <w:vAlign w:val="center"/>
          </w:tcPr>
          <w:p w14:paraId="3ABCBAA0"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7E80B22" w14:textId="77777777" w:rsidTr="001D6058">
        <w:trPr>
          <w:jc w:val="right"/>
        </w:trPr>
        <w:tc>
          <w:tcPr>
            <w:tcW w:w="3050" w:type="dxa"/>
            <w:vMerge w:val="restart"/>
            <w:vAlign w:val="center"/>
          </w:tcPr>
          <w:p w14:paraId="2539EAE0" w14:textId="77777777" w:rsidR="00BA4133" w:rsidRPr="00AC0ADE" w:rsidRDefault="00BA4133" w:rsidP="0065241B">
            <w:pPr>
              <w:spacing w:after="120" w:line="240" w:lineRule="auto"/>
              <w:ind w:left="360"/>
              <w:jc w:val="center"/>
              <w:rPr>
                <w:rFonts w:cs="Simplified Arabic"/>
                <w:b/>
                <w:bCs/>
                <w:rtl/>
              </w:rPr>
            </w:pPr>
            <w:r w:rsidRPr="00FF6CF8">
              <w:rPr>
                <w:rFonts w:cs="Simplified Arabic" w:hint="cs"/>
                <w:b/>
                <w:bCs/>
                <w:rtl/>
              </w:rPr>
              <w:t>المشاركة في اتخاذ القرار</w:t>
            </w:r>
          </w:p>
        </w:tc>
        <w:tc>
          <w:tcPr>
            <w:tcW w:w="4117" w:type="dxa"/>
            <w:vAlign w:val="center"/>
          </w:tcPr>
          <w:p w14:paraId="39F451A4"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تشجيع الشركة الموظفين على تقديم مقترحات تطويرية</w:t>
            </w:r>
          </w:p>
        </w:tc>
        <w:tc>
          <w:tcPr>
            <w:tcW w:w="1276" w:type="dxa"/>
            <w:vAlign w:val="center"/>
          </w:tcPr>
          <w:p w14:paraId="6CECD83E"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0.679</w:t>
            </w:r>
          </w:p>
        </w:tc>
        <w:tc>
          <w:tcPr>
            <w:tcW w:w="850" w:type="dxa"/>
            <w:vAlign w:val="center"/>
          </w:tcPr>
          <w:p w14:paraId="5530B04B"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00E4C953" w14:textId="77777777" w:rsidTr="001D6058">
        <w:trPr>
          <w:jc w:val="right"/>
        </w:trPr>
        <w:tc>
          <w:tcPr>
            <w:tcW w:w="3050" w:type="dxa"/>
            <w:vMerge/>
            <w:vAlign w:val="center"/>
          </w:tcPr>
          <w:p w14:paraId="2BFFE1A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1281B13F"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يتم إشراك الإدارات المختلفة في صياغة القرارات المصيرية</w:t>
            </w:r>
          </w:p>
        </w:tc>
        <w:tc>
          <w:tcPr>
            <w:tcW w:w="1276" w:type="dxa"/>
            <w:vAlign w:val="center"/>
          </w:tcPr>
          <w:p w14:paraId="147979F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0.872</w:t>
            </w:r>
          </w:p>
        </w:tc>
        <w:tc>
          <w:tcPr>
            <w:tcW w:w="850" w:type="dxa"/>
            <w:vAlign w:val="center"/>
          </w:tcPr>
          <w:p w14:paraId="13495F96"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35822477" w14:textId="77777777" w:rsidTr="001D6058">
        <w:trPr>
          <w:jc w:val="right"/>
        </w:trPr>
        <w:tc>
          <w:tcPr>
            <w:tcW w:w="3050" w:type="dxa"/>
            <w:vMerge/>
            <w:vAlign w:val="center"/>
          </w:tcPr>
          <w:p w14:paraId="640C21B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077060F"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تتيح الشركة قنوات تواصل لعرض الآراء التنظيمية</w:t>
            </w:r>
          </w:p>
        </w:tc>
        <w:tc>
          <w:tcPr>
            <w:tcW w:w="1276" w:type="dxa"/>
            <w:vAlign w:val="center"/>
          </w:tcPr>
          <w:p w14:paraId="31304DC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0.681</w:t>
            </w:r>
          </w:p>
        </w:tc>
        <w:tc>
          <w:tcPr>
            <w:tcW w:w="850" w:type="dxa"/>
            <w:vAlign w:val="center"/>
          </w:tcPr>
          <w:p w14:paraId="2525C84E"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4A3C80A8" w14:textId="77777777" w:rsidTr="001D6058">
        <w:trPr>
          <w:jc w:val="right"/>
        </w:trPr>
        <w:tc>
          <w:tcPr>
            <w:tcW w:w="3050" w:type="dxa"/>
            <w:vMerge/>
            <w:vAlign w:val="center"/>
          </w:tcPr>
          <w:p w14:paraId="5CBDB1A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74567936"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تشجع الإدارة العليا على تبادل الأفكار حول الأمن السيبراني</w:t>
            </w:r>
          </w:p>
        </w:tc>
        <w:tc>
          <w:tcPr>
            <w:tcW w:w="1276" w:type="dxa"/>
            <w:vAlign w:val="center"/>
          </w:tcPr>
          <w:p w14:paraId="3475096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0.731</w:t>
            </w:r>
          </w:p>
        </w:tc>
        <w:tc>
          <w:tcPr>
            <w:tcW w:w="850" w:type="dxa"/>
            <w:vAlign w:val="center"/>
          </w:tcPr>
          <w:p w14:paraId="08F56BFD"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FC2B653" w14:textId="77777777" w:rsidTr="001D6058">
        <w:trPr>
          <w:jc w:val="right"/>
        </w:trPr>
        <w:tc>
          <w:tcPr>
            <w:tcW w:w="3050" w:type="dxa"/>
            <w:vMerge/>
            <w:vAlign w:val="center"/>
          </w:tcPr>
          <w:p w14:paraId="0E208C45"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11B1E160"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تأخذ القيادة برأي الخبراء التقنيين عند اتخاذ قرارات مهمة</w:t>
            </w:r>
          </w:p>
        </w:tc>
        <w:tc>
          <w:tcPr>
            <w:tcW w:w="1276" w:type="dxa"/>
            <w:vAlign w:val="center"/>
          </w:tcPr>
          <w:p w14:paraId="701FDD1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0.679</w:t>
            </w:r>
          </w:p>
        </w:tc>
        <w:tc>
          <w:tcPr>
            <w:tcW w:w="850" w:type="dxa"/>
            <w:vAlign w:val="center"/>
          </w:tcPr>
          <w:p w14:paraId="1171A48F"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020183B0" w14:textId="77777777" w:rsidTr="001D6058">
        <w:trPr>
          <w:jc w:val="right"/>
        </w:trPr>
        <w:tc>
          <w:tcPr>
            <w:tcW w:w="3050" w:type="dxa"/>
            <w:vMerge/>
            <w:vAlign w:val="center"/>
          </w:tcPr>
          <w:p w14:paraId="7BD966B7"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E466F2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المشاركة في اتخاذ القرار</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4F22B13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0.728</w:t>
            </w:r>
          </w:p>
        </w:tc>
        <w:tc>
          <w:tcPr>
            <w:tcW w:w="850" w:type="dxa"/>
            <w:shd w:val="clear" w:color="auto" w:fill="D9D9D9" w:themeFill="background1" w:themeFillShade="D9"/>
            <w:vAlign w:val="center"/>
          </w:tcPr>
          <w:p w14:paraId="00F63FFD"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6B71F3C" w14:textId="77777777" w:rsidTr="001D6058">
        <w:trPr>
          <w:jc w:val="right"/>
        </w:trPr>
        <w:tc>
          <w:tcPr>
            <w:tcW w:w="3050" w:type="dxa"/>
            <w:vMerge w:val="restart"/>
            <w:vAlign w:val="center"/>
          </w:tcPr>
          <w:p w14:paraId="0F25A1F3"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إدارة المخاطر والالتزام</w:t>
            </w:r>
          </w:p>
        </w:tc>
        <w:tc>
          <w:tcPr>
            <w:tcW w:w="4117" w:type="dxa"/>
            <w:vAlign w:val="center"/>
          </w:tcPr>
          <w:p w14:paraId="31C2B04B"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تمتلك الشركة نظاماً واضحاً لتقييم المخاطر السيبرانية</w:t>
            </w:r>
          </w:p>
        </w:tc>
        <w:tc>
          <w:tcPr>
            <w:tcW w:w="1276" w:type="dxa"/>
            <w:vAlign w:val="center"/>
          </w:tcPr>
          <w:p w14:paraId="14F2039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0.781</w:t>
            </w:r>
          </w:p>
        </w:tc>
        <w:tc>
          <w:tcPr>
            <w:tcW w:w="850" w:type="dxa"/>
            <w:vAlign w:val="center"/>
          </w:tcPr>
          <w:p w14:paraId="2380FEAE"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7C4D83C" w14:textId="77777777" w:rsidTr="001D6058">
        <w:trPr>
          <w:jc w:val="right"/>
        </w:trPr>
        <w:tc>
          <w:tcPr>
            <w:tcW w:w="3050" w:type="dxa"/>
            <w:vMerge/>
            <w:vAlign w:val="center"/>
          </w:tcPr>
          <w:p w14:paraId="5A35FD9A"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44ED300"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تلتزم الشركة بالمعايير الوطنية للأمن السيبراني</w:t>
            </w:r>
          </w:p>
        </w:tc>
        <w:tc>
          <w:tcPr>
            <w:tcW w:w="1276" w:type="dxa"/>
            <w:vAlign w:val="center"/>
          </w:tcPr>
          <w:p w14:paraId="3F01854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0.728</w:t>
            </w:r>
          </w:p>
        </w:tc>
        <w:tc>
          <w:tcPr>
            <w:tcW w:w="850" w:type="dxa"/>
            <w:vAlign w:val="center"/>
          </w:tcPr>
          <w:p w14:paraId="38622226"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22EEF282" w14:textId="77777777" w:rsidTr="001D6058">
        <w:trPr>
          <w:jc w:val="right"/>
        </w:trPr>
        <w:tc>
          <w:tcPr>
            <w:tcW w:w="3050" w:type="dxa"/>
            <w:vMerge/>
            <w:vAlign w:val="center"/>
          </w:tcPr>
          <w:p w14:paraId="45A833C3"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0D6A1FF"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يتم تحديث سياسات الحماية الأمنية بشكل دوري</w:t>
            </w:r>
          </w:p>
        </w:tc>
        <w:tc>
          <w:tcPr>
            <w:tcW w:w="1276" w:type="dxa"/>
            <w:vAlign w:val="center"/>
          </w:tcPr>
          <w:p w14:paraId="25118B8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0.665</w:t>
            </w:r>
          </w:p>
        </w:tc>
        <w:tc>
          <w:tcPr>
            <w:tcW w:w="850" w:type="dxa"/>
            <w:vAlign w:val="center"/>
          </w:tcPr>
          <w:p w14:paraId="2D22965B"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671DE69" w14:textId="77777777" w:rsidTr="001D6058">
        <w:trPr>
          <w:jc w:val="right"/>
        </w:trPr>
        <w:tc>
          <w:tcPr>
            <w:tcW w:w="3050" w:type="dxa"/>
            <w:vMerge/>
            <w:vAlign w:val="center"/>
          </w:tcPr>
          <w:p w14:paraId="43DA29B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237F05B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تتبع الشركة خطة استجابة للحوادث السيبرانية</w:t>
            </w:r>
          </w:p>
        </w:tc>
        <w:tc>
          <w:tcPr>
            <w:tcW w:w="1276" w:type="dxa"/>
            <w:vAlign w:val="center"/>
          </w:tcPr>
          <w:p w14:paraId="5B0ABB6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0.721</w:t>
            </w:r>
          </w:p>
        </w:tc>
        <w:tc>
          <w:tcPr>
            <w:tcW w:w="850" w:type="dxa"/>
            <w:vAlign w:val="center"/>
          </w:tcPr>
          <w:p w14:paraId="45C3752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835E4C3" w14:textId="77777777" w:rsidTr="001D6058">
        <w:trPr>
          <w:jc w:val="right"/>
        </w:trPr>
        <w:tc>
          <w:tcPr>
            <w:tcW w:w="3050" w:type="dxa"/>
            <w:vMerge/>
            <w:vAlign w:val="center"/>
          </w:tcPr>
          <w:p w14:paraId="096E576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91C14F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تنفذ برامج تدريبية لتعزيز الالتزام الأمني</w:t>
            </w:r>
          </w:p>
        </w:tc>
        <w:tc>
          <w:tcPr>
            <w:tcW w:w="1276" w:type="dxa"/>
            <w:vAlign w:val="center"/>
          </w:tcPr>
          <w:p w14:paraId="755CF59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w:t>
            </w:r>
            <w:r>
              <w:rPr>
                <w:rFonts w:ascii="Simplified Arabic" w:hAnsi="Simplified Arabic" w:cs="Simplified Arabic" w:hint="cs"/>
                <w:b/>
                <w:bCs/>
                <w:color w:val="000000"/>
                <w:rtl/>
              </w:rPr>
              <w:t>5</w:t>
            </w:r>
          </w:p>
        </w:tc>
        <w:tc>
          <w:tcPr>
            <w:tcW w:w="850" w:type="dxa"/>
            <w:vAlign w:val="center"/>
          </w:tcPr>
          <w:p w14:paraId="0A465BA1"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E64BD6E" w14:textId="77777777" w:rsidTr="001D6058">
        <w:trPr>
          <w:jc w:val="right"/>
        </w:trPr>
        <w:tc>
          <w:tcPr>
            <w:tcW w:w="3050" w:type="dxa"/>
            <w:vMerge/>
            <w:vAlign w:val="center"/>
          </w:tcPr>
          <w:p w14:paraId="5695EC4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097092F"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إدارة المخاطر والالتزام</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4D48274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0.725</w:t>
            </w:r>
          </w:p>
        </w:tc>
        <w:tc>
          <w:tcPr>
            <w:tcW w:w="850" w:type="dxa"/>
            <w:shd w:val="clear" w:color="auto" w:fill="D9D9D9" w:themeFill="background1" w:themeFillShade="D9"/>
            <w:vAlign w:val="center"/>
          </w:tcPr>
          <w:p w14:paraId="64182C34"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rPr>
              <w:t>**</w:t>
            </w:r>
          </w:p>
        </w:tc>
      </w:tr>
      <w:tr w:rsidR="00BA4133" w:rsidRPr="00E8464B" w14:paraId="21A90F2A" w14:textId="77777777" w:rsidTr="001D6058">
        <w:trPr>
          <w:jc w:val="right"/>
        </w:trPr>
        <w:tc>
          <w:tcPr>
            <w:tcW w:w="3050" w:type="dxa"/>
            <w:vMerge w:val="restart"/>
            <w:vAlign w:val="center"/>
          </w:tcPr>
          <w:p w14:paraId="49C3E613"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الكفاءة في استخدام الموارد</w:t>
            </w:r>
          </w:p>
        </w:tc>
        <w:tc>
          <w:tcPr>
            <w:tcW w:w="4117" w:type="dxa"/>
            <w:vAlign w:val="center"/>
          </w:tcPr>
          <w:p w14:paraId="7B5E3AD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تدار موارد الشركة البشرية بفعالية</w:t>
            </w:r>
          </w:p>
        </w:tc>
        <w:tc>
          <w:tcPr>
            <w:tcW w:w="1276" w:type="dxa"/>
            <w:vAlign w:val="center"/>
          </w:tcPr>
          <w:p w14:paraId="690374E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0.692</w:t>
            </w:r>
          </w:p>
        </w:tc>
        <w:tc>
          <w:tcPr>
            <w:tcW w:w="850" w:type="dxa"/>
            <w:vAlign w:val="center"/>
          </w:tcPr>
          <w:p w14:paraId="44A8FAC4"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0569A20C" w14:textId="77777777" w:rsidTr="001D6058">
        <w:trPr>
          <w:jc w:val="right"/>
        </w:trPr>
        <w:tc>
          <w:tcPr>
            <w:tcW w:w="3050" w:type="dxa"/>
            <w:vMerge/>
            <w:textDirection w:val="tbRl"/>
            <w:vAlign w:val="center"/>
          </w:tcPr>
          <w:p w14:paraId="6DB78F8D"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60B177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تخصيص الميزانية وفق أولويات الأمن السيبراني</w:t>
            </w:r>
          </w:p>
        </w:tc>
        <w:tc>
          <w:tcPr>
            <w:tcW w:w="1276" w:type="dxa"/>
            <w:vAlign w:val="center"/>
          </w:tcPr>
          <w:p w14:paraId="629145F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0.711</w:t>
            </w:r>
          </w:p>
        </w:tc>
        <w:tc>
          <w:tcPr>
            <w:tcW w:w="850" w:type="dxa"/>
            <w:vAlign w:val="center"/>
          </w:tcPr>
          <w:p w14:paraId="7A3604F8"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EA53A0D" w14:textId="77777777" w:rsidTr="001D6058">
        <w:trPr>
          <w:jc w:val="right"/>
        </w:trPr>
        <w:tc>
          <w:tcPr>
            <w:tcW w:w="3050" w:type="dxa"/>
            <w:vMerge/>
            <w:textDirection w:val="tbRl"/>
            <w:vAlign w:val="center"/>
          </w:tcPr>
          <w:p w14:paraId="407A54E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01780F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تعتمد الشركة آليات لتحسين كفاءة العمل</w:t>
            </w:r>
          </w:p>
        </w:tc>
        <w:tc>
          <w:tcPr>
            <w:tcW w:w="1276" w:type="dxa"/>
            <w:vAlign w:val="center"/>
          </w:tcPr>
          <w:p w14:paraId="10BAC71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0.698</w:t>
            </w:r>
          </w:p>
        </w:tc>
        <w:tc>
          <w:tcPr>
            <w:tcW w:w="850" w:type="dxa"/>
            <w:vAlign w:val="center"/>
          </w:tcPr>
          <w:p w14:paraId="68757F65" w14:textId="77777777" w:rsidR="00BA4133" w:rsidRPr="00E8464B" w:rsidRDefault="00BA4133" w:rsidP="0065241B">
            <w:pPr>
              <w:spacing w:after="120"/>
              <w:jc w:val="center"/>
              <w:rPr>
                <w:rFonts w:ascii="Simplified Arabic" w:hAnsi="Simplified Arabic" w:cs="Simplified Arabic"/>
              </w:rPr>
            </w:pPr>
            <w:r w:rsidRPr="00E8464B">
              <w:rPr>
                <w:rFonts w:ascii="Simplified Arabic" w:hAnsi="Simplified Arabic" w:cs="Simplified Arabic"/>
                <w:b/>
                <w:bCs/>
                <w:rtl/>
              </w:rPr>
              <w:t>**</w:t>
            </w:r>
          </w:p>
        </w:tc>
      </w:tr>
      <w:tr w:rsidR="00BA4133" w:rsidRPr="00E8464B" w14:paraId="733A8ACA" w14:textId="77777777" w:rsidTr="001D6058">
        <w:trPr>
          <w:jc w:val="right"/>
        </w:trPr>
        <w:tc>
          <w:tcPr>
            <w:tcW w:w="3050" w:type="dxa"/>
            <w:vMerge/>
            <w:textDirection w:val="tbRl"/>
            <w:vAlign w:val="center"/>
          </w:tcPr>
          <w:p w14:paraId="23B1084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99823F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توظف الموارد التقنية لدعم الأهداف الاستراتيجية</w:t>
            </w:r>
          </w:p>
        </w:tc>
        <w:tc>
          <w:tcPr>
            <w:tcW w:w="1276" w:type="dxa"/>
            <w:vAlign w:val="center"/>
          </w:tcPr>
          <w:p w14:paraId="3CA8010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3</w:t>
            </w:r>
            <w:r w:rsidRPr="00E8464B">
              <w:rPr>
                <w:rFonts w:ascii="Simplified Arabic" w:hAnsi="Simplified Arabic" w:cs="Simplified Arabic"/>
                <w:b/>
                <w:bCs/>
                <w:color w:val="000000"/>
                <w:rtl/>
              </w:rPr>
              <w:t>8</w:t>
            </w:r>
          </w:p>
        </w:tc>
        <w:tc>
          <w:tcPr>
            <w:tcW w:w="850" w:type="dxa"/>
            <w:vAlign w:val="center"/>
          </w:tcPr>
          <w:p w14:paraId="143C955B"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458B5FF" w14:textId="77777777" w:rsidTr="001D6058">
        <w:trPr>
          <w:jc w:val="right"/>
        </w:trPr>
        <w:tc>
          <w:tcPr>
            <w:tcW w:w="3050" w:type="dxa"/>
            <w:vMerge/>
            <w:textDirection w:val="tbRl"/>
            <w:vAlign w:val="center"/>
          </w:tcPr>
          <w:p w14:paraId="27EB533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9E3DA6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تقييم الأداء لضمان الاستخدام الأمثل للمارد</w:t>
            </w:r>
          </w:p>
        </w:tc>
        <w:tc>
          <w:tcPr>
            <w:tcW w:w="1276" w:type="dxa"/>
            <w:vAlign w:val="center"/>
          </w:tcPr>
          <w:p w14:paraId="053EFD4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w:t>
            </w:r>
            <w:r w:rsidRPr="00E8464B">
              <w:rPr>
                <w:rFonts w:ascii="Simplified Arabic" w:hAnsi="Simplified Arabic" w:cs="Simplified Arabic"/>
                <w:b/>
                <w:bCs/>
                <w:color w:val="000000"/>
                <w:rtl/>
              </w:rPr>
              <w:t>5</w:t>
            </w:r>
          </w:p>
        </w:tc>
        <w:tc>
          <w:tcPr>
            <w:tcW w:w="850" w:type="dxa"/>
            <w:vAlign w:val="center"/>
          </w:tcPr>
          <w:p w14:paraId="5C86A44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A569D67" w14:textId="77777777" w:rsidTr="001D6058">
        <w:trPr>
          <w:jc w:val="right"/>
        </w:trPr>
        <w:tc>
          <w:tcPr>
            <w:tcW w:w="3050" w:type="dxa"/>
            <w:vMerge/>
            <w:textDirection w:val="tbRl"/>
            <w:vAlign w:val="center"/>
          </w:tcPr>
          <w:p w14:paraId="4A4AC3B0"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1421ECA"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الكفاءة في استخدام الموارد</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50A3FBC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0.700</w:t>
            </w:r>
          </w:p>
        </w:tc>
        <w:tc>
          <w:tcPr>
            <w:tcW w:w="850" w:type="dxa"/>
            <w:shd w:val="clear" w:color="auto" w:fill="D9D9D9" w:themeFill="background1" w:themeFillShade="D9"/>
            <w:vAlign w:val="center"/>
          </w:tcPr>
          <w:p w14:paraId="3DFEFDAD"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762B62D" w14:textId="77777777" w:rsidTr="001D6058">
        <w:trPr>
          <w:jc w:val="right"/>
        </w:trPr>
        <w:tc>
          <w:tcPr>
            <w:tcW w:w="3050" w:type="dxa"/>
            <w:vMerge w:val="restart"/>
            <w:vAlign w:val="center"/>
          </w:tcPr>
          <w:p w14:paraId="67E1642A" w14:textId="77777777" w:rsidR="00BA4133" w:rsidRPr="00F30AEE" w:rsidRDefault="00BA4133" w:rsidP="0065241B">
            <w:pPr>
              <w:spacing w:after="120" w:line="240" w:lineRule="auto"/>
              <w:ind w:left="360"/>
              <w:jc w:val="center"/>
              <w:rPr>
                <w:rFonts w:cs="Simplified Arabic"/>
                <w:b/>
                <w:bCs/>
                <w:rtl/>
              </w:rPr>
            </w:pPr>
            <w:r w:rsidRPr="00FF6CF8">
              <w:rPr>
                <w:rFonts w:cs="Simplified Arabic" w:hint="cs"/>
                <w:b/>
                <w:bCs/>
                <w:rtl/>
              </w:rPr>
              <w:t>البعد الاقتصادي</w:t>
            </w:r>
          </w:p>
        </w:tc>
        <w:tc>
          <w:tcPr>
            <w:tcW w:w="4117" w:type="dxa"/>
            <w:vAlign w:val="center"/>
          </w:tcPr>
          <w:p w14:paraId="4CCC80E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مستوى مستقراً من الربحية</w:t>
            </w:r>
          </w:p>
        </w:tc>
        <w:tc>
          <w:tcPr>
            <w:tcW w:w="1276" w:type="dxa"/>
            <w:vAlign w:val="center"/>
          </w:tcPr>
          <w:p w14:paraId="5C79784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w:t>
            </w:r>
            <w:r>
              <w:rPr>
                <w:rFonts w:ascii="Simplified Arabic" w:hAnsi="Simplified Arabic" w:cs="Simplified Arabic" w:hint="cs"/>
                <w:b/>
                <w:bCs/>
                <w:color w:val="000000"/>
                <w:rtl/>
                <w:lang w:bidi="ar-EG"/>
              </w:rPr>
              <w:t>93</w:t>
            </w:r>
          </w:p>
        </w:tc>
        <w:tc>
          <w:tcPr>
            <w:tcW w:w="850" w:type="dxa"/>
            <w:vAlign w:val="center"/>
          </w:tcPr>
          <w:p w14:paraId="3B091B22"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73E601F" w14:textId="77777777" w:rsidTr="001D6058">
        <w:trPr>
          <w:jc w:val="right"/>
        </w:trPr>
        <w:tc>
          <w:tcPr>
            <w:tcW w:w="3050" w:type="dxa"/>
            <w:vMerge/>
            <w:textDirection w:val="tbRl"/>
            <w:vAlign w:val="center"/>
          </w:tcPr>
          <w:p w14:paraId="50F3B97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11F9B6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تدير الشركة مواردها المالية بكفاءة</w:t>
            </w:r>
          </w:p>
        </w:tc>
        <w:tc>
          <w:tcPr>
            <w:tcW w:w="1276" w:type="dxa"/>
            <w:vAlign w:val="center"/>
          </w:tcPr>
          <w:p w14:paraId="249A3BC1"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3</w:t>
            </w:r>
            <w:r w:rsidRPr="00E8464B">
              <w:rPr>
                <w:rFonts w:ascii="Simplified Arabic" w:hAnsi="Simplified Arabic" w:cs="Simplified Arabic"/>
                <w:b/>
                <w:bCs/>
                <w:color w:val="000000"/>
                <w:rtl/>
              </w:rPr>
              <w:t>8</w:t>
            </w:r>
          </w:p>
        </w:tc>
        <w:tc>
          <w:tcPr>
            <w:tcW w:w="850" w:type="dxa"/>
            <w:vAlign w:val="center"/>
          </w:tcPr>
          <w:p w14:paraId="4BF3137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B21EF08" w14:textId="77777777" w:rsidTr="001D6058">
        <w:trPr>
          <w:jc w:val="right"/>
        </w:trPr>
        <w:tc>
          <w:tcPr>
            <w:tcW w:w="3050" w:type="dxa"/>
            <w:vMerge/>
            <w:textDirection w:val="tbRl"/>
            <w:vAlign w:val="center"/>
          </w:tcPr>
          <w:p w14:paraId="3EFA5F5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627D9B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تنفذ استثمارات تسهم في النمو المستقبلي</w:t>
            </w:r>
          </w:p>
        </w:tc>
        <w:tc>
          <w:tcPr>
            <w:tcW w:w="1276" w:type="dxa"/>
            <w:vAlign w:val="center"/>
          </w:tcPr>
          <w:p w14:paraId="61D8A7F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8</w:t>
            </w:r>
            <w:r w:rsidRPr="00E8464B">
              <w:rPr>
                <w:rFonts w:ascii="Simplified Arabic" w:hAnsi="Simplified Arabic" w:cs="Simplified Arabic"/>
                <w:b/>
                <w:bCs/>
                <w:color w:val="000000"/>
                <w:rtl/>
              </w:rPr>
              <w:t>5</w:t>
            </w:r>
          </w:p>
        </w:tc>
        <w:tc>
          <w:tcPr>
            <w:tcW w:w="850" w:type="dxa"/>
            <w:vAlign w:val="center"/>
          </w:tcPr>
          <w:p w14:paraId="4FB057B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60799CC" w14:textId="77777777" w:rsidTr="001D6058">
        <w:trPr>
          <w:jc w:val="right"/>
        </w:trPr>
        <w:tc>
          <w:tcPr>
            <w:tcW w:w="3050" w:type="dxa"/>
            <w:vMerge/>
            <w:textDirection w:val="tbRl"/>
            <w:vAlign w:val="center"/>
          </w:tcPr>
          <w:p w14:paraId="1FDBE0C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14BB23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تحافظ الشركة على توازن مالي مستدام</w:t>
            </w:r>
          </w:p>
        </w:tc>
        <w:tc>
          <w:tcPr>
            <w:tcW w:w="1276" w:type="dxa"/>
            <w:vAlign w:val="center"/>
          </w:tcPr>
          <w:p w14:paraId="6002074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w:t>
            </w:r>
            <w:r w:rsidRPr="00E8464B">
              <w:rPr>
                <w:rFonts w:ascii="Simplified Arabic" w:hAnsi="Simplified Arabic" w:cs="Simplified Arabic"/>
                <w:b/>
                <w:bCs/>
                <w:color w:val="000000"/>
                <w:rtl/>
              </w:rPr>
              <w:t>1</w:t>
            </w:r>
          </w:p>
        </w:tc>
        <w:tc>
          <w:tcPr>
            <w:tcW w:w="850" w:type="dxa"/>
            <w:vAlign w:val="center"/>
          </w:tcPr>
          <w:p w14:paraId="48DF352B"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2CE2B98" w14:textId="77777777" w:rsidTr="001D6058">
        <w:trPr>
          <w:jc w:val="right"/>
        </w:trPr>
        <w:tc>
          <w:tcPr>
            <w:tcW w:w="3050" w:type="dxa"/>
            <w:vMerge/>
            <w:textDirection w:val="tbRl"/>
            <w:vAlign w:val="center"/>
          </w:tcPr>
          <w:p w14:paraId="5CA4058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B74941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تمتلك الشركة خططاً مالية طويلة المدى</w:t>
            </w:r>
          </w:p>
        </w:tc>
        <w:tc>
          <w:tcPr>
            <w:tcW w:w="1276" w:type="dxa"/>
            <w:vAlign w:val="center"/>
          </w:tcPr>
          <w:p w14:paraId="6260EDF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75</w:t>
            </w:r>
          </w:p>
        </w:tc>
        <w:tc>
          <w:tcPr>
            <w:tcW w:w="850" w:type="dxa"/>
            <w:vAlign w:val="center"/>
          </w:tcPr>
          <w:p w14:paraId="3B9734B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1D6AC33" w14:textId="77777777" w:rsidTr="001D6058">
        <w:trPr>
          <w:jc w:val="right"/>
        </w:trPr>
        <w:tc>
          <w:tcPr>
            <w:tcW w:w="3050" w:type="dxa"/>
            <w:vMerge/>
            <w:textDirection w:val="tbRl"/>
            <w:vAlign w:val="center"/>
          </w:tcPr>
          <w:p w14:paraId="2A6B3B4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6ECD596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الاقتصادي</w:t>
            </w:r>
            <w:r>
              <w:rPr>
                <w:rFonts w:cs="Simplified Arabic" w:hint="cs"/>
                <w:b/>
                <w:bCs/>
                <w:rtl/>
              </w:rPr>
              <w:t xml:space="preserve"> ككل</w:t>
            </w:r>
          </w:p>
        </w:tc>
        <w:tc>
          <w:tcPr>
            <w:tcW w:w="1276" w:type="dxa"/>
            <w:shd w:val="clear" w:color="auto" w:fill="D9D9D9" w:themeFill="background1" w:themeFillShade="D9"/>
            <w:vAlign w:val="center"/>
          </w:tcPr>
          <w:p w14:paraId="56EB72A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4</w:t>
            </w:r>
            <w:r w:rsidRPr="00E8464B">
              <w:rPr>
                <w:rFonts w:ascii="Simplified Arabic" w:hAnsi="Simplified Arabic" w:cs="Simplified Arabic"/>
                <w:b/>
                <w:bCs/>
                <w:color w:val="000000"/>
                <w:rtl/>
              </w:rPr>
              <w:t>5</w:t>
            </w:r>
          </w:p>
        </w:tc>
        <w:tc>
          <w:tcPr>
            <w:tcW w:w="850" w:type="dxa"/>
            <w:shd w:val="clear" w:color="auto" w:fill="D9D9D9" w:themeFill="background1" w:themeFillShade="D9"/>
            <w:vAlign w:val="center"/>
          </w:tcPr>
          <w:p w14:paraId="219A26FE"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98F0599" w14:textId="77777777" w:rsidTr="001D6058">
        <w:trPr>
          <w:jc w:val="right"/>
        </w:trPr>
        <w:tc>
          <w:tcPr>
            <w:tcW w:w="3050" w:type="dxa"/>
            <w:vMerge w:val="restart"/>
            <w:vAlign w:val="center"/>
          </w:tcPr>
          <w:p w14:paraId="1398F6C6" w14:textId="77777777" w:rsidR="00BA4133" w:rsidRPr="00805B0E" w:rsidRDefault="00BA4133" w:rsidP="0065241B">
            <w:pPr>
              <w:spacing w:after="120" w:line="240" w:lineRule="auto"/>
              <w:ind w:left="360"/>
              <w:jc w:val="center"/>
              <w:rPr>
                <w:rFonts w:cs="Simplified Arabic"/>
                <w:b/>
                <w:bCs/>
                <w:rtl/>
              </w:rPr>
            </w:pPr>
            <w:r w:rsidRPr="00FF6CF8">
              <w:rPr>
                <w:rFonts w:cs="Simplified Arabic" w:hint="cs"/>
                <w:b/>
                <w:bCs/>
                <w:rtl/>
              </w:rPr>
              <w:t>البعد الاجتماعي</w:t>
            </w:r>
          </w:p>
        </w:tc>
        <w:tc>
          <w:tcPr>
            <w:tcW w:w="4117" w:type="dxa"/>
            <w:vAlign w:val="center"/>
          </w:tcPr>
          <w:p w14:paraId="6E3FC00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تلتزم الشركة بالمسؤولية الاجتماعية</w:t>
            </w:r>
          </w:p>
        </w:tc>
        <w:tc>
          <w:tcPr>
            <w:tcW w:w="1276" w:type="dxa"/>
            <w:vAlign w:val="center"/>
          </w:tcPr>
          <w:p w14:paraId="1EB6ABE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6</w:t>
            </w:r>
            <w:r w:rsidRPr="00E8464B">
              <w:rPr>
                <w:rFonts w:ascii="Simplified Arabic" w:hAnsi="Simplified Arabic" w:cs="Simplified Arabic"/>
                <w:b/>
                <w:bCs/>
                <w:color w:val="000000"/>
                <w:rtl/>
                <w:lang w:bidi="ar-EG"/>
              </w:rPr>
              <w:t>8</w:t>
            </w:r>
            <w:r>
              <w:rPr>
                <w:rFonts w:ascii="Simplified Arabic" w:hAnsi="Simplified Arabic" w:cs="Simplified Arabic" w:hint="cs"/>
                <w:b/>
                <w:bCs/>
                <w:color w:val="000000"/>
                <w:rtl/>
                <w:lang w:bidi="ar-EG"/>
              </w:rPr>
              <w:t>2</w:t>
            </w:r>
          </w:p>
        </w:tc>
        <w:tc>
          <w:tcPr>
            <w:tcW w:w="850" w:type="dxa"/>
            <w:vAlign w:val="center"/>
          </w:tcPr>
          <w:p w14:paraId="60EE85C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4CE0CDE9" w14:textId="77777777" w:rsidTr="001D6058">
        <w:trPr>
          <w:jc w:val="right"/>
        </w:trPr>
        <w:tc>
          <w:tcPr>
            <w:tcW w:w="3050" w:type="dxa"/>
            <w:vMerge/>
            <w:textDirection w:val="tbRl"/>
            <w:vAlign w:val="center"/>
          </w:tcPr>
          <w:p w14:paraId="3ED6A46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B6E243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بيئة عمل داعمة ومحفزة</w:t>
            </w:r>
          </w:p>
        </w:tc>
        <w:tc>
          <w:tcPr>
            <w:tcW w:w="1276" w:type="dxa"/>
            <w:vAlign w:val="center"/>
          </w:tcPr>
          <w:p w14:paraId="5B70242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83</w:t>
            </w:r>
            <w:r w:rsidRPr="00E8464B">
              <w:rPr>
                <w:rFonts w:ascii="Simplified Arabic" w:hAnsi="Simplified Arabic" w:cs="Simplified Arabic"/>
                <w:b/>
                <w:bCs/>
                <w:color w:val="000000"/>
                <w:rtl/>
              </w:rPr>
              <w:t>8</w:t>
            </w:r>
          </w:p>
        </w:tc>
        <w:tc>
          <w:tcPr>
            <w:tcW w:w="850" w:type="dxa"/>
            <w:vAlign w:val="center"/>
          </w:tcPr>
          <w:p w14:paraId="7828B626"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210B84D9" w14:textId="77777777" w:rsidTr="001D6058">
        <w:trPr>
          <w:jc w:val="right"/>
        </w:trPr>
        <w:tc>
          <w:tcPr>
            <w:tcW w:w="3050" w:type="dxa"/>
            <w:vMerge/>
            <w:textDirection w:val="tbRl"/>
            <w:vAlign w:val="center"/>
          </w:tcPr>
          <w:p w14:paraId="6748321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7B6A36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تعمل الشركة على رفع رضا موظفيها</w:t>
            </w:r>
          </w:p>
        </w:tc>
        <w:tc>
          <w:tcPr>
            <w:tcW w:w="1276" w:type="dxa"/>
            <w:vAlign w:val="center"/>
          </w:tcPr>
          <w:p w14:paraId="14A67FD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78</w:t>
            </w:r>
            <w:r w:rsidRPr="00E8464B">
              <w:rPr>
                <w:rFonts w:ascii="Simplified Arabic" w:hAnsi="Simplified Arabic" w:cs="Simplified Arabic"/>
                <w:b/>
                <w:bCs/>
                <w:color w:val="000000"/>
                <w:rtl/>
              </w:rPr>
              <w:t>5</w:t>
            </w:r>
          </w:p>
        </w:tc>
        <w:tc>
          <w:tcPr>
            <w:tcW w:w="850" w:type="dxa"/>
            <w:vAlign w:val="center"/>
          </w:tcPr>
          <w:p w14:paraId="5283B03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3B891F7" w14:textId="77777777" w:rsidTr="001D6058">
        <w:trPr>
          <w:jc w:val="right"/>
        </w:trPr>
        <w:tc>
          <w:tcPr>
            <w:tcW w:w="3050" w:type="dxa"/>
            <w:vMerge/>
            <w:textDirection w:val="tbRl"/>
            <w:vAlign w:val="center"/>
          </w:tcPr>
          <w:p w14:paraId="51F43706"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0EFB1E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سياسات عادلة في التوظيف</w:t>
            </w:r>
          </w:p>
        </w:tc>
        <w:tc>
          <w:tcPr>
            <w:tcW w:w="1276" w:type="dxa"/>
            <w:vAlign w:val="center"/>
          </w:tcPr>
          <w:p w14:paraId="2687D04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0.721</w:t>
            </w:r>
          </w:p>
        </w:tc>
        <w:tc>
          <w:tcPr>
            <w:tcW w:w="850" w:type="dxa"/>
            <w:vAlign w:val="center"/>
          </w:tcPr>
          <w:p w14:paraId="434D9E2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E13173B" w14:textId="77777777" w:rsidTr="001D6058">
        <w:trPr>
          <w:jc w:val="right"/>
        </w:trPr>
        <w:tc>
          <w:tcPr>
            <w:tcW w:w="3050" w:type="dxa"/>
            <w:vMerge/>
            <w:textDirection w:val="tbRl"/>
            <w:vAlign w:val="center"/>
          </w:tcPr>
          <w:p w14:paraId="2AC45DC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A4DE20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الشركة العمل الجماعي والتواصل</w:t>
            </w:r>
          </w:p>
        </w:tc>
        <w:tc>
          <w:tcPr>
            <w:tcW w:w="1276" w:type="dxa"/>
            <w:vAlign w:val="center"/>
          </w:tcPr>
          <w:p w14:paraId="28E5C8E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0.68</w:t>
            </w:r>
            <w:r>
              <w:rPr>
                <w:rFonts w:ascii="Simplified Arabic" w:hAnsi="Simplified Arabic" w:cs="Simplified Arabic" w:hint="cs"/>
                <w:b/>
                <w:bCs/>
                <w:color w:val="000000"/>
                <w:rtl/>
              </w:rPr>
              <w:t>5</w:t>
            </w:r>
          </w:p>
        </w:tc>
        <w:tc>
          <w:tcPr>
            <w:tcW w:w="850" w:type="dxa"/>
            <w:vAlign w:val="center"/>
          </w:tcPr>
          <w:p w14:paraId="1258A73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0F9738F" w14:textId="77777777" w:rsidTr="001D6058">
        <w:trPr>
          <w:jc w:val="right"/>
        </w:trPr>
        <w:tc>
          <w:tcPr>
            <w:tcW w:w="3050" w:type="dxa"/>
            <w:vMerge/>
            <w:textDirection w:val="tbRl"/>
            <w:vAlign w:val="center"/>
          </w:tcPr>
          <w:p w14:paraId="6D6F2C1D"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CFC542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الاجتماعي</w:t>
            </w:r>
            <w:r>
              <w:rPr>
                <w:rFonts w:cs="Simplified Arabic" w:hint="cs"/>
                <w:b/>
                <w:bCs/>
                <w:rtl/>
              </w:rPr>
              <w:t xml:space="preserve"> ككل</w:t>
            </w:r>
          </w:p>
        </w:tc>
        <w:tc>
          <w:tcPr>
            <w:tcW w:w="1276" w:type="dxa"/>
            <w:shd w:val="clear" w:color="auto" w:fill="D9D9D9" w:themeFill="background1" w:themeFillShade="D9"/>
            <w:vAlign w:val="center"/>
          </w:tcPr>
          <w:p w14:paraId="5734A971"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50</w:t>
            </w:r>
          </w:p>
        </w:tc>
        <w:tc>
          <w:tcPr>
            <w:tcW w:w="850" w:type="dxa"/>
            <w:shd w:val="clear" w:color="auto" w:fill="D9D9D9" w:themeFill="background1" w:themeFillShade="D9"/>
            <w:vAlign w:val="center"/>
          </w:tcPr>
          <w:p w14:paraId="1A552F0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11905D4" w14:textId="77777777" w:rsidTr="001D6058">
        <w:trPr>
          <w:jc w:val="right"/>
        </w:trPr>
        <w:tc>
          <w:tcPr>
            <w:tcW w:w="3050" w:type="dxa"/>
            <w:vMerge w:val="restart"/>
            <w:vAlign w:val="center"/>
          </w:tcPr>
          <w:p w14:paraId="0CD31D4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w:t>
            </w:r>
          </w:p>
        </w:tc>
        <w:tc>
          <w:tcPr>
            <w:tcW w:w="4117" w:type="dxa"/>
            <w:vAlign w:val="center"/>
          </w:tcPr>
          <w:p w14:paraId="1A15F419"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تقنيات حديثة في مجال الأمن السيبراني</w:t>
            </w:r>
          </w:p>
        </w:tc>
        <w:tc>
          <w:tcPr>
            <w:tcW w:w="1276" w:type="dxa"/>
            <w:vAlign w:val="center"/>
          </w:tcPr>
          <w:p w14:paraId="5742205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73</w:t>
            </w:r>
            <w:r w:rsidRPr="00E8464B">
              <w:rPr>
                <w:rFonts w:ascii="Simplified Arabic" w:hAnsi="Simplified Arabic" w:cs="Simplified Arabic"/>
                <w:b/>
                <w:bCs/>
                <w:color w:val="000000"/>
                <w:rtl/>
              </w:rPr>
              <w:t>5</w:t>
            </w:r>
          </w:p>
        </w:tc>
        <w:tc>
          <w:tcPr>
            <w:tcW w:w="850" w:type="dxa"/>
            <w:vAlign w:val="center"/>
          </w:tcPr>
          <w:p w14:paraId="1EE0CCAF"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ED7A50F" w14:textId="77777777" w:rsidTr="001D6058">
        <w:trPr>
          <w:jc w:val="right"/>
        </w:trPr>
        <w:tc>
          <w:tcPr>
            <w:tcW w:w="3050" w:type="dxa"/>
            <w:vMerge/>
            <w:textDirection w:val="tbRl"/>
            <w:vAlign w:val="center"/>
          </w:tcPr>
          <w:p w14:paraId="28016EF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A0A77C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تجدد أنظمتها التقنية باستمرار</w:t>
            </w:r>
          </w:p>
        </w:tc>
        <w:tc>
          <w:tcPr>
            <w:tcW w:w="1276" w:type="dxa"/>
            <w:vAlign w:val="center"/>
          </w:tcPr>
          <w:p w14:paraId="5EA2182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w:t>
            </w:r>
            <w:r w:rsidRPr="00E8464B">
              <w:rPr>
                <w:rFonts w:ascii="Simplified Arabic" w:hAnsi="Simplified Arabic" w:cs="Simplified Arabic"/>
                <w:b/>
                <w:bCs/>
                <w:color w:val="000000"/>
                <w:rtl/>
              </w:rPr>
              <w:t>9</w:t>
            </w:r>
          </w:p>
        </w:tc>
        <w:tc>
          <w:tcPr>
            <w:tcW w:w="850" w:type="dxa"/>
            <w:vAlign w:val="center"/>
          </w:tcPr>
          <w:p w14:paraId="0B84C07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F30054F" w14:textId="77777777" w:rsidTr="001D6058">
        <w:trPr>
          <w:jc w:val="right"/>
        </w:trPr>
        <w:tc>
          <w:tcPr>
            <w:tcW w:w="3050" w:type="dxa"/>
            <w:vMerge/>
            <w:textDirection w:val="tbRl"/>
            <w:vAlign w:val="center"/>
          </w:tcPr>
          <w:p w14:paraId="31E433E0"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AA6E2E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الابتكار في تطوير خدماتها الأمنية</w:t>
            </w:r>
          </w:p>
        </w:tc>
        <w:tc>
          <w:tcPr>
            <w:tcW w:w="1276" w:type="dxa"/>
            <w:vAlign w:val="center"/>
          </w:tcPr>
          <w:p w14:paraId="0F5C940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43</w:t>
            </w:r>
          </w:p>
        </w:tc>
        <w:tc>
          <w:tcPr>
            <w:tcW w:w="850" w:type="dxa"/>
            <w:vAlign w:val="center"/>
          </w:tcPr>
          <w:p w14:paraId="6DA7F35C"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17F6243" w14:textId="77777777" w:rsidTr="001D6058">
        <w:trPr>
          <w:jc w:val="right"/>
        </w:trPr>
        <w:tc>
          <w:tcPr>
            <w:tcW w:w="3050" w:type="dxa"/>
            <w:vMerge/>
            <w:textDirection w:val="tbRl"/>
            <w:vAlign w:val="center"/>
          </w:tcPr>
          <w:p w14:paraId="50488F5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AAF450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تخصص موارد لتطوير المعرفة التقنية للموظفين</w:t>
            </w:r>
          </w:p>
        </w:tc>
        <w:tc>
          <w:tcPr>
            <w:tcW w:w="1276" w:type="dxa"/>
            <w:vAlign w:val="center"/>
          </w:tcPr>
          <w:p w14:paraId="00F7401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98</w:t>
            </w:r>
          </w:p>
        </w:tc>
        <w:tc>
          <w:tcPr>
            <w:tcW w:w="850" w:type="dxa"/>
            <w:vAlign w:val="center"/>
          </w:tcPr>
          <w:p w14:paraId="2863389B"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F821DE4" w14:textId="77777777" w:rsidTr="001D6058">
        <w:trPr>
          <w:jc w:val="right"/>
        </w:trPr>
        <w:tc>
          <w:tcPr>
            <w:tcW w:w="3050" w:type="dxa"/>
            <w:vMerge/>
            <w:textDirection w:val="tbRl"/>
            <w:vAlign w:val="center"/>
          </w:tcPr>
          <w:p w14:paraId="0EE95C0D"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97D274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تستثمر في حلول أمنية تعزز استمراريتها</w:t>
            </w:r>
          </w:p>
        </w:tc>
        <w:tc>
          <w:tcPr>
            <w:tcW w:w="1276" w:type="dxa"/>
            <w:vAlign w:val="center"/>
          </w:tcPr>
          <w:p w14:paraId="4159374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65</w:t>
            </w:r>
          </w:p>
        </w:tc>
        <w:tc>
          <w:tcPr>
            <w:tcW w:w="850" w:type="dxa"/>
            <w:vAlign w:val="center"/>
          </w:tcPr>
          <w:p w14:paraId="16AB2A4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81C882E" w14:textId="77777777" w:rsidTr="001D6058">
        <w:trPr>
          <w:jc w:val="right"/>
        </w:trPr>
        <w:tc>
          <w:tcPr>
            <w:tcW w:w="3050" w:type="dxa"/>
            <w:vMerge/>
            <w:textDirection w:val="tbRl"/>
            <w:vAlign w:val="center"/>
          </w:tcPr>
          <w:p w14:paraId="7DC198D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710F78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 ككل</w:t>
            </w:r>
          </w:p>
        </w:tc>
        <w:tc>
          <w:tcPr>
            <w:tcW w:w="1276" w:type="dxa"/>
            <w:shd w:val="clear" w:color="auto" w:fill="D9D9D9" w:themeFill="background1" w:themeFillShade="D9"/>
            <w:vAlign w:val="center"/>
          </w:tcPr>
          <w:p w14:paraId="30F4A8E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56</w:t>
            </w:r>
          </w:p>
        </w:tc>
        <w:tc>
          <w:tcPr>
            <w:tcW w:w="850" w:type="dxa"/>
            <w:shd w:val="clear" w:color="auto" w:fill="D9D9D9" w:themeFill="background1" w:themeFillShade="D9"/>
            <w:vAlign w:val="center"/>
          </w:tcPr>
          <w:p w14:paraId="35012606"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554B8EF" w14:textId="77777777" w:rsidTr="001D6058">
        <w:trPr>
          <w:jc w:val="right"/>
        </w:trPr>
        <w:tc>
          <w:tcPr>
            <w:tcW w:w="3050" w:type="dxa"/>
            <w:vMerge w:val="restart"/>
            <w:vAlign w:val="center"/>
          </w:tcPr>
          <w:p w14:paraId="49A0F193" w14:textId="77777777" w:rsidR="00BA4133" w:rsidRPr="00924C2D" w:rsidRDefault="00BA4133" w:rsidP="0065241B">
            <w:pPr>
              <w:spacing w:after="120"/>
              <w:jc w:val="center"/>
              <w:rPr>
                <w:rFonts w:cs="Simplified Arabic"/>
                <w:b/>
                <w:bCs/>
                <w:rtl/>
                <w:lang w:bidi="ar-EG"/>
              </w:rPr>
            </w:pPr>
            <w:r w:rsidRPr="00FF6CF8">
              <w:rPr>
                <w:rFonts w:cs="Simplified Arabic" w:hint="cs"/>
                <w:b/>
                <w:bCs/>
                <w:rtl/>
                <w:lang w:bidi="ar-EG"/>
              </w:rPr>
              <w:t>جودة الأداء الإداري والتقني</w:t>
            </w:r>
          </w:p>
        </w:tc>
        <w:tc>
          <w:tcPr>
            <w:tcW w:w="4117" w:type="dxa"/>
            <w:vAlign w:val="center"/>
          </w:tcPr>
          <w:p w14:paraId="3E607C5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أداءً إدارياً متوازناً</w:t>
            </w:r>
          </w:p>
        </w:tc>
        <w:tc>
          <w:tcPr>
            <w:tcW w:w="1276" w:type="dxa"/>
            <w:vAlign w:val="center"/>
          </w:tcPr>
          <w:p w14:paraId="168E79E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86</w:t>
            </w:r>
            <w:r w:rsidRPr="00E8464B">
              <w:rPr>
                <w:rFonts w:ascii="Simplified Arabic" w:hAnsi="Simplified Arabic" w:cs="Simplified Arabic"/>
                <w:b/>
                <w:bCs/>
                <w:color w:val="000000"/>
                <w:rtl/>
                <w:lang w:bidi="ar-EG"/>
              </w:rPr>
              <w:t>1</w:t>
            </w:r>
          </w:p>
        </w:tc>
        <w:tc>
          <w:tcPr>
            <w:tcW w:w="850" w:type="dxa"/>
            <w:vAlign w:val="center"/>
          </w:tcPr>
          <w:p w14:paraId="72E6A4FF"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C07FF31" w14:textId="77777777" w:rsidTr="001D6058">
        <w:trPr>
          <w:jc w:val="right"/>
        </w:trPr>
        <w:tc>
          <w:tcPr>
            <w:tcW w:w="3050" w:type="dxa"/>
            <w:vMerge/>
            <w:textDirection w:val="tbRl"/>
            <w:vAlign w:val="center"/>
          </w:tcPr>
          <w:p w14:paraId="6E476AA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4D4AED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إجراءات تشغيل فعالة</w:t>
            </w:r>
          </w:p>
        </w:tc>
        <w:tc>
          <w:tcPr>
            <w:tcW w:w="1276" w:type="dxa"/>
            <w:vAlign w:val="center"/>
          </w:tcPr>
          <w:p w14:paraId="2E43497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6</w:t>
            </w:r>
            <w:r w:rsidRPr="00E8464B">
              <w:rPr>
                <w:rFonts w:ascii="Simplified Arabic" w:hAnsi="Simplified Arabic" w:cs="Simplified Arabic"/>
                <w:b/>
                <w:bCs/>
                <w:color w:val="000000"/>
                <w:rtl/>
              </w:rPr>
              <w:t>28</w:t>
            </w:r>
          </w:p>
        </w:tc>
        <w:tc>
          <w:tcPr>
            <w:tcW w:w="850" w:type="dxa"/>
            <w:vAlign w:val="center"/>
          </w:tcPr>
          <w:p w14:paraId="666717C6"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25123D4B" w14:textId="77777777" w:rsidTr="001D6058">
        <w:trPr>
          <w:jc w:val="right"/>
        </w:trPr>
        <w:tc>
          <w:tcPr>
            <w:tcW w:w="3050" w:type="dxa"/>
            <w:vMerge/>
            <w:textDirection w:val="tbRl"/>
            <w:vAlign w:val="center"/>
          </w:tcPr>
          <w:p w14:paraId="79D5C2B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89C6829"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يظهر أداء الفريق التقني بمستوى مهني عال</w:t>
            </w:r>
          </w:p>
        </w:tc>
        <w:tc>
          <w:tcPr>
            <w:tcW w:w="1276" w:type="dxa"/>
            <w:vAlign w:val="center"/>
          </w:tcPr>
          <w:p w14:paraId="4354B9D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87</w:t>
            </w:r>
            <w:r w:rsidRPr="00E8464B">
              <w:rPr>
                <w:rFonts w:ascii="Simplified Arabic" w:hAnsi="Simplified Arabic" w:cs="Simplified Arabic"/>
                <w:b/>
                <w:bCs/>
                <w:color w:val="000000"/>
                <w:rtl/>
              </w:rPr>
              <w:t>5</w:t>
            </w:r>
          </w:p>
        </w:tc>
        <w:tc>
          <w:tcPr>
            <w:tcW w:w="850" w:type="dxa"/>
            <w:vAlign w:val="center"/>
          </w:tcPr>
          <w:p w14:paraId="246A8237"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4B0500F" w14:textId="77777777" w:rsidTr="001D6058">
        <w:trPr>
          <w:jc w:val="right"/>
        </w:trPr>
        <w:tc>
          <w:tcPr>
            <w:tcW w:w="3050" w:type="dxa"/>
            <w:vMerge/>
            <w:textDirection w:val="tbRl"/>
            <w:vAlign w:val="center"/>
          </w:tcPr>
          <w:p w14:paraId="47C61A6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5EF7EB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الشركة خدمات أمنية ذات جودة عالية</w:t>
            </w:r>
          </w:p>
        </w:tc>
        <w:tc>
          <w:tcPr>
            <w:tcW w:w="1276" w:type="dxa"/>
            <w:vAlign w:val="center"/>
          </w:tcPr>
          <w:p w14:paraId="1FDD0D2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52</w:t>
            </w:r>
          </w:p>
        </w:tc>
        <w:tc>
          <w:tcPr>
            <w:tcW w:w="850" w:type="dxa"/>
            <w:vAlign w:val="center"/>
          </w:tcPr>
          <w:p w14:paraId="7E4E1609"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28BEC4A" w14:textId="77777777" w:rsidTr="001D6058">
        <w:trPr>
          <w:jc w:val="right"/>
        </w:trPr>
        <w:tc>
          <w:tcPr>
            <w:tcW w:w="3050" w:type="dxa"/>
            <w:vMerge/>
            <w:textDirection w:val="tbRl"/>
            <w:vAlign w:val="center"/>
          </w:tcPr>
          <w:p w14:paraId="4AFBFB6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FE99CB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جودة الأداء الإداري والتقني</w:t>
            </w:r>
            <w:r>
              <w:rPr>
                <w:rFonts w:cs="Simplified Arabic" w:hint="cs"/>
                <w:b/>
                <w:bCs/>
                <w:rtl/>
                <w:lang w:bidi="ar-EG"/>
              </w:rPr>
              <w:t xml:space="preserve"> ككل</w:t>
            </w:r>
          </w:p>
        </w:tc>
        <w:tc>
          <w:tcPr>
            <w:tcW w:w="1276" w:type="dxa"/>
            <w:shd w:val="clear" w:color="auto" w:fill="D9D9D9" w:themeFill="background1" w:themeFillShade="D9"/>
            <w:vAlign w:val="center"/>
          </w:tcPr>
          <w:p w14:paraId="002D74E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08</w:t>
            </w:r>
          </w:p>
        </w:tc>
        <w:tc>
          <w:tcPr>
            <w:tcW w:w="850" w:type="dxa"/>
            <w:shd w:val="clear" w:color="auto" w:fill="D9D9D9" w:themeFill="background1" w:themeFillShade="D9"/>
            <w:vAlign w:val="center"/>
          </w:tcPr>
          <w:p w14:paraId="6AEA1DF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13DF915" w14:textId="77777777" w:rsidTr="001D6058">
        <w:trPr>
          <w:jc w:val="right"/>
        </w:trPr>
        <w:tc>
          <w:tcPr>
            <w:tcW w:w="3050" w:type="dxa"/>
            <w:vMerge w:val="restart"/>
            <w:vAlign w:val="center"/>
          </w:tcPr>
          <w:p w14:paraId="3CF4A23B"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lastRenderedPageBreak/>
              <w:t>بالكفاءة التشغيلية</w:t>
            </w:r>
          </w:p>
        </w:tc>
        <w:tc>
          <w:tcPr>
            <w:tcW w:w="4117" w:type="dxa"/>
            <w:vAlign w:val="center"/>
          </w:tcPr>
          <w:p w14:paraId="100098F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تنجز الشركة مشاريعها ضمن الوقت المحدد</w:t>
            </w:r>
          </w:p>
        </w:tc>
        <w:tc>
          <w:tcPr>
            <w:tcW w:w="1276" w:type="dxa"/>
            <w:vAlign w:val="center"/>
          </w:tcPr>
          <w:p w14:paraId="01F9D67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3</w:t>
            </w:r>
            <w:r w:rsidRPr="00E8464B">
              <w:rPr>
                <w:rFonts w:ascii="Simplified Arabic" w:hAnsi="Simplified Arabic" w:cs="Simplified Arabic"/>
                <w:b/>
                <w:bCs/>
                <w:color w:val="000000"/>
                <w:rtl/>
              </w:rPr>
              <w:t>8</w:t>
            </w:r>
          </w:p>
        </w:tc>
        <w:tc>
          <w:tcPr>
            <w:tcW w:w="850" w:type="dxa"/>
            <w:vAlign w:val="center"/>
          </w:tcPr>
          <w:p w14:paraId="68A446D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E9B4002" w14:textId="77777777" w:rsidTr="001D6058">
        <w:trPr>
          <w:jc w:val="right"/>
        </w:trPr>
        <w:tc>
          <w:tcPr>
            <w:tcW w:w="3050" w:type="dxa"/>
            <w:vMerge/>
            <w:textDirection w:val="tbRl"/>
            <w:vAlign w:val="center"/>
          </w:tcPr>
          <w:p w14:paraId="41893860"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84498F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تستغل الشركة مواردها التشغيلية بكفاءة</w:t>
            </w:r>
          </w:p>
        </w:tc>
        <w:tc>
          <w:tcPr>
            <w:tcW w:w="1276" w:type="dxa"/>
            <w:vAlign w:val="center"/>
          </w:tcPr>
          <w:p w14:paraId="0AADE64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8</w:t>
            </w:r>
            <w:r w:rsidRPr="00E8464B">
              <w:rPr>
                <w:rFonts w:ascii="Simplified Arabic" w:hAnsi="Simplified Arabic" w:cs="Simplified Arabic"/>
                <w:b/>
                <w:bCs/>
                <w:color w:val="000000"/>
                <w:rtl/>
              </w:rPr>
              <w:t>5</w:t>
            </w:r>
          </w:p>
        </w:tc>
        <w:tc>
          <w:tcPr>
            <w:tcW w:w="850" w:type="dxa"/>
            <w:vAlign w:val="center"/>
          </w:tcPr>
          <w:p w14:paraId="4C66CB8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4533739" w14:textId="77777777" w:rsidTr="001D6058">
        <w:trPr>
          <w:jc w:val="right"/>
        </w:trPr>
        <w:tc>
          <w:tcPr>
            <w:tcW w:w="3050" w:type="dxa"/>
            <w:vMerge/>
            <w:textDirection w:val="tbRl"/>
            <w:vAlign w:val="center"/>
          </w:tcPr>
          <w:p w14:paraId="44F33C2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257A38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تحسن الشركة عملياتها بشكل مستمر</w:t>
            </w:r>
          </w:p>
        </w:tc>
        <w:tc>
          <w:tcPr>
            <w:tcW w:w="1276" w:type="dxa"/>
            <w:vAlign w:val="center"/>
          </w:tcPr>
          <w:p w14:paraId="372A039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5</w:t>
            </w:r>
            <w:r w:rsidRPr="00E8464B">
              <w:rPr>
                <w:rFonts w:ascii="Simplified Arabic" w:hAnsi="Simplified Arabic" w:cs="Simplified Arabic"/>
                <w:b/>
                <w:bCs/>
                <w:color w:val="000000"/>
                <w:rtl/>
              </w:rPr>
              <w:t>1</w:t>
            </w:r>
          </w:p>
        </w:tc>
        <w:tc>
          <w:tcPr>
            <w:tcW w:w="850" w:type="dxa"/>
            <w:vAlign w:val="center"/>
          </w:tcPr>
          <w:p w14:paraId="61D931A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3E26C65" w14:textId="77777777" w:rsidTr="001D6058">
        <w:trPr>
          <w:jc w:val="right"/>
        </w:trPr>
        <w:tc>
          <w:tcPr>
            <w:tcW w:w="3050" w:type="dxa"/>
            <w:vMerge/>
            <w:textDirection w:val="tbRl"/>
            <w:vAlign w:val="center"/>
          </w:tcPr>
          <w:p w14:paraId="677A7832"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06204F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مستويات عالية من الإنتاجية</w:t>
            </w:r>
          </w:p>
        </w:tc>
        <w:tc>
          <w:tcPr>
            <w:tcW w:w="1276" w:type="dxa"/>
            <w:vAlign w:val="center"/>
          </w:tcPr>
          <w:p w14:paraId="2B6603D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75</w:t>
            </w:r>
          </w:p>
        </w:tc>
        <w:tc>
          <w:tcPr>
            <w:tcW w:w="850" w:type="dxa"/>
            <w:vAlign w:val="center"/>
          </w:tcPr>
          <w:p w14:paraId="03AD8C0C"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6317E472" w14:textId="77777777" w:rsidTr="001D6058">
        <w:trPr>
          <w:jc w:val="right"/>
        </w:trPr>
        <w:tc>
          <w:tcPr>
            <w:tcW w:w="3050" w:type="dxa"/>
            <w:vMerge/>
            <w:textDirection w:val="tbRl"/>
            <w:vAlign w:val="center"/>
          </w:tcPr>
          <w:p w14:paraId="106535D6"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BFBFBF" w:themeFill="background1" w:themeFillShade="BF"/>
            <w:vAlign w:val="center"/>
          </w:tcPr>
          <w:p w14:paraId="15CF0FBD"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بالكفاءة التشغيلية</w:t>
            </w:r>
            <w:r>
              <w:rPr>
                <w:rFonts w:cs="Simplified Arabic" w:hint="cs"/>
                <w:b/>
                <w:bCs/>
                <w:rtl/>
                <w:lang w:bidi="ar-EG"/>
              </w:rPr>
              <w:t xml:space="preserve"> ككل</w:t>
            </w:r>
          </w:p>
        </w:tc>
        <w:tc>
          <w:tcPr>
            <w:tcW w:w="1276" w:type="dxa"/>
            <w:shd w:val="clear" w:color="auto" w:fill="BFBFBF" w:themeFill="background1" w:themeFillShade="BF"/>
            <w:vAlign w:val="center"/>
          </w:tcPr>
          <w:p w14:paraId="439B7397" w14:textId="77777777" w:rsidR="00BA4133" w:rsidRPr="00E56795"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12</w:t>
            </w:r>
          </w:p>
        </w:tc>
        <w:tc>
          <w:tcPr>
            <w:tcW w:w="850" w:type="dxa"/>
            <w:shd w:val="clear" w:color="auto" w:fill="BFBFBF" w:themeFill="background1" w:themeFillShade="BF"/>
            <w:vAlign w:val="center"/>
          </w:tcPr>
          <w:p w14:paraId="3DAE4EF5"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rPr>
              <w:t>**</w:t>
            </w:r>
          </w:p>
        </w:tc>
      </w:tr>
      <w:tr w:rsidR="00BA4133" w:rsidRPr="00E8464B" w14:paraId="5A0AEE0A" w14:textId="77777777" w:rsidTr="001D6058">
        <w:trPr>
          <w:jc w:val="right"/>
        </w:trPr>
        <w:tc>
          <w:tcPr>
            <w:tcW w:w="3050" w:type="dxa"/>
            <w:vMerge w:val="restart"/>
            <w:vAlign w:val="center"/>
          </w:tcPr>
          <w:p w14:paraId="26A3C248"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t>الابتكار والتكيف</w:t>
            </w:r>
          </w:p>
        </w:tc>
        <w:tc>
          <w:tcPr>
            <w:tcW w:w="4117" w:type="dxa"/>
          </w:tcPr>
          <w:p w14:paraId="736107F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حلولاً جديدة لمواجهة تهديدات الأمن السيبراني</w:t>
            </w:r>
          </w:p>
        </w:tc>
        <w:tc>
          <w:tcPr>
            <w:tcW w:w="1276" w:type="dxa"/>
            <w:vAlign w:val="center"/>
          </w:tcPr>
          <w:p w14:paraId="6C7B775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0.728</w:t>
            </w:r>
          </w:p>
        </w:tc>
        <w:tc>
          <w:tcPr>
            <w:tcW w:w="850" w:type="dxa"/>
            <w:vAlign w:val="center"/>
          </w:tcPr>
          <w:p w14:paraId="579DC13C"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A146DE6" w14:textId="77777777" w:rsidTr="001D6058">
        <w:trPr>
          <w:jc w:val="right"/>
        </w:trPr>
        <w:tc>
          <w:tcPr>
            <w:tcW w:w="3050" w:type="dxa"/>
            <w:vMerge/>
            <w:textDirection w:val="tbRl"/>
            <w:vAlign w:val="center"/>
          </w:tcPr>
          <w:p w14:paraId="705AEE4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B739179"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تستخدم الشركة تقنيات متطورة في عملياتها</w:t>
            </w:r>
          </w:p>
        </w:tc>
        <w:tc>
          <w:tcPr>
            <w:tcW w:w="1276" w:type="dxa"/>
            <w:vAlign w:val="center"/>
          </w:tcPr>
          <w:p w14:paraId="4BA0C90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0.665</w:t>
            </w:r>
          </w:p>
        </w:tc>
        <w:tc>
          <w:tcPr>
            <w:tcW w:w="850" w:type="dxa"/>
            <w:vAlign w:val="center"/>
          </w:tcPr>
          <w:p w14:paraId="724C743E"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530E953" w14:textId="77777777" w:rsidTr="001D6058">
        <w:trPr>
          <w:jc w:val="right"/>
        </w:trPr>
        <w:tc>
          <w:tcPr>
            <w:tcW w:w="3050" w:type="dxa"/>
            <w:vMerge/>
            <w:textDirection w:val="tbRl"/>
            <w:vAlign w:val="center"/>
          </w:tcPr>
          <w:p w14:paraId="7CC908A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475E423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تستجيب الشركة للتغيرات التقنية</w:t>
            </w:r>
          </w:p>
        </w:tc>
        <w:tc>
          <w:tcPr>
            <w:tcW w:w="1276" w:type="dxa"/>
            <w:vAlign w:val="center"/>
          </w:tcPr>
          <w:p w14:paraId="061E22F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0.7</w:t>
            </w:r>
            <w:r>
              <w:rPr>
                <w:rFonts w:ascii="Simplified Arabic" w:hAnsi="Simplified Arabic" w:cs="Simplified Arabic" w:hint="cs"/>
                <w:b/>
                <w:bCs/>
                <w:color w:val="000000"/>
                <w:rtl/>
              </w:rPr>
              <w:t>42</w:t>
            </w:r>
          </w:p>
        </w:tc>
        <w:tc>
          <w:tcPr>
            <w:tcW w:w="850" w:type="dxa"/>
            <w:vAlign w:val="center"/>
          </w:tcPr>
          <w:p w14:paraId="4D2F9340"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CC702C8" w14:textId="77777777" w:rsidTr="001D6058">
        <w:trPr>
          <w:jc w:val="right"/>
        </w:trPr>
        <w:tc>
          <w:tcPr>
            <w:tcW w:w="3050" w:type="dxa"/>
            <w:vMerge/>
            <w:textDirection w:val="tbRl"/>
            <w:vAlign w:val="center"/>
          </w:tcPr>
          <w:p w14:paraId="3073DE4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82354C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ثقافة الابتكار داخل بيئة العمل</w:t>
            </w:r>
          </w:p>
        </w:tc>
        <w:tc>
          <w:tcPr>
            <w:tcW w:w="1276" w:type="dxa"/>
            <w:vAlign w:val="center"/>
          </w:tcPr>
          <w:p w14:paraId="2E787AB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0.6</w:t>
            </w:r>
            <w:r>
              <w:rPr>
                <w:rFonts w:ascii="Simplified Arabic" w:hAnsi="Simplified Arabic" w:cs="Simplified Arabic" w:hint="cs"/>
                <w:b/>
                <w:bCs/>
                <w:color w:val="000000"/>
                <w:rtl/>
              </w:rPr>
              <w:t>75</w:t>
            </w:r>
          </w:p>
        </w:tc>
        <w:tc>
          <w:tcPr>
            <w:tcW w:w="850" w:type="dxa"/>
            <w:vAlign w:val="center"/>
          </w:tcPr>
          <w:p w14:paraId="5F077958"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0196988F" w14:textId="77777777" w:rsidTr="001D6058">
        <w:trPr>
          <w:jc w:val="right"/>
        </w:trPr>
        <w:tc>
          <w:tcPr>
            <w:tcW w:w="3050" w:type="dxa"/>
            <w:vMerge/>
            <w:textDirection w:val="tbRl"/>
            <w:vAlign w:val="center"/>
          </w:tcPr>
          <w:p w14:paraId="39C2760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74365C9A"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الابتكار والتكيف</w:t>
            </w:r>
            <w:r>
              <w:rPr>
                <w:rFonts w:cs="Simplified Arabic" w:hint="cs"/>
                <w:b/>
                <w:bCs/>
                <w:rtl/>
                <w:lang w:bidi="ar-EG"/>
              </w:rPr>
              <w:t xml:space="preserve"> ككل</w:t>
            </w:r>
          </w:p>
        </w:tc>
        <w:tc>
          <w:tcPr>
            <w:tcW w:w="1276" w:type="dxa"/>
            <w:shd w:val="clear" w:color="auto" w:fill="D9D9D9" w:themeFill="background1" w:themeFillShade="D9"/>
            <w:vAlign w:val="center"/>
          </w:tcPr>
          <w:p w14:paraId="648B886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730</w:t>
            </w:r>
          </w:p>
        </w:tc>
        <w:tc>
          <w:tcPr>
            <w:tcW w:w="850" w:type="dxa"/>
            <w:shd w:val="clear" w:color="auto" w:fill="D9D9D9" w:themeFill="background1" w:themeFillShade="D9"/>
            <w:vAlign w:val="center"/>
          </w:tcPr>
          <w:p w14:paraId="57FC3553"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29F8665F" w14:textId="77777777" w:rsidTr="001D6058">
        <w:trPr>
          <w:jc w:val="right"/>
        </w:trPr>
        <w:tc>
          <w:tcPr>
            <w:tcW w:w="3050" w:type="dxa"/>
            <w:vMerge w:val="restart"/>
            <w:vAlign w:val="center"/>
          </w:tcPr>
          <w:p w14:paraId="09674C8A" w14:textId="77777777" w:rsidR="00BA4133" w:rsidRPr="00E56795" w:rsidRDefault="00BA4133" w:rsidP="0065241B">
            <w:pPr>
              <w:spacing w:after="120"/>
              <w:jc w:val="center"/>
              <w:rPr>
                <w:rFonts w:cs="Simplified Arabic"/>
                <w:b/>
                <w:bCs/>
                <w:rtl/>
                <w:lang w:bidi="ar-EG"/>
              </w:rPr>
            </w:pPr>
            <w:r w:rsidRPr="00FF6CF8">
              <w:rPr>
                <w:rFonts w:cs="Simplified Arabic" w:hint="cs"/>
                <w:b/>
                <w:bCs/>
                <w:rtl/>
                <w:lang w:bidi="ar-EG"/>
              </w:rPr>
              <w:t>رضا العملاء والنمو المؤسسي</w:t>
            </w:r>
          </w:p>
        </w:tc>
        <w:tc>
          <w:tcPr>
            <w:tcW w:w="4117" w:type="dxa"/>
          </w:tcPr>
          <w:p w14:paraId="5AF01283" w14:textId="77777777" w:rsidR="00BA4133" w:rsidRPr="00E8464B" w:rsidRDefault="00BA4133" w:rsidP="0065241B">
            <w:pPr>
              <w:spacing w:after="120"/>
              <w:jc w:val="center"/>
              <w:rPr>
                <w:rFonts w:ascii="Simplified Arabic" w:hAnsi="Simplified Arabic" w:cs="Simplified Arabic"/>
                <w:b/>
                <w:bCs/>
                <w:rtl/>
                <w:lang w:bidi="ar-EG"/>
              </w:rPr>
            </w:pPr>
            <w:r>
              <w:rPr>
                <w:rFonts w:hint="cs"/>
                <w:rtl/>
                <w:lang w:bidi="ar-EG"/>
              </w:rPr>
              <w:t>ت</w:t>
            </w:r>
            <w:r w:rsidRPr="00EF41A6">
              <w:rPr>
                <w:rFonts w:hint="cs"/>
                <w:rtl/>
                <w:lang w:bidi="ar-EG"/>
              </w:rPr>
              <w:t>حقق الشركة مستوى جيداً من رضا العملاء</w:t>
            </w:r>
          </w:p>
        </w:tc>
        <w:tc>
          <w:tcPr>
            <w:tcW w:w="1276" w:type="dxa"/>
            <w:vAlign w:val="center"/>
          </w:tcPr>
          <w:p w14:paraId="470322C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0.87</w:t>
            </w:r>
            <w:r>
              <w:rPr>
                <w:rFonts w:ascii="Simplified Arabic" w:hAnsi="Simplified Arabic" w:cs="Simplified Arabic" w:hint="cs"/>
                <w:b/>
                <w:bCs/>
                <w:color w:val="000000"/>
                <w:rtl/>
                <w:lang w:bidi="ar-EG"/>
              </w:rPr>
              <w:t>3</w:t>
            </w:r>
          </w:p>
        </w:tc>
        <w:tc>
          <w:tcPr>
            <w:tcW w:w="850" w:type="dxa"/>
            <w:vAlign w:val="center"/>
          </w:tcPr>
          <w:p w14:paraId="5E597C0A"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38DFE4E7" w14:textId="77777777" w:rsidTr="001D6058">
        <w:trPr>
          <w:jc w:val="right"/>
        </w:trPr>
        <w:tc>
          <w:tcPr>
            <w:tcW w:w="3050" w:type="dxa"/>
            <w:vMerge/>
            <w:textDirection w:val="tbRl"/>
            <w:vAlign w:val="center"/>
          </w:tcPr>
          <w:p w14:paraId="397C231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A5A8490"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تزداد قاعدة العملاء بشكل مستمر</w:t>
            </w:r>
          </w:p>
        </w:tc>
        <w:tc>
          <w:tcPr>
            <w:tcW w:w="1276" w:type="dxa"/>
            <w:vAlign w:val="center"/>
          </w:tcPr>
          <w:p w14:paraId="2D9C816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w:t>
            </w:r>
            <w:r>
              <w:rPr>
                <w:rFonts w:ascii="Simplified Arabic" w:hAnsi="Simplified Arabic" w:cs="Simplified Arabic" w:hint="cs"/>
                <w:b/>
                <w:bCs/>
                <w:color w:val="000000"/>
                <w:rtl/>
                <w:lang w:bidi="ar-EG"/>
              </w:rPr>
              <w:t>92</w:t>
            </w:r>
          </w:p>
        </w:tc>
        <w:tc>
          <w:tcPr>
            <w:tcW w:w="850" w:type="dxa"/>
            <w:vAlign w:val="center"/>
          </w:tcPr>
          <w:p w14:paraId="681CEDE9"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733E1FD5" w14:textId="77777777" w:rsidTr="001D6058">
        <w:trPr>
          <w:jc w:val="right"/>
        </w:trPr>
        <w:tc>
          <w:tcPr>
            <w:tcW w:w="3050" w:type="dxa"/>
            <w:vMerge/>
            <w:textDirection w:val="tbRl"/>
            <w:vAlign w:val="center"/>
          </w:tcPr>
          <w:p w14:paraId="005D42E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14DCF269"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تتمتع الشركة بسمعة مهنية جيدة في السوق</w:t>
            </w:r>
          </w:p>
        </w:tc>
        <w:tc>
          <w:tcPr>
            <w:tcW w:w="1276" w:type="dxa"/>
            <w:vAlign w:val="center"/>
          </w:tcPr>
          <w:p w14:paraId="7B4C731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0.7</w:t>
            </w:r>
            <w:r>
              <w:rPr>
                <w:rFonts w:ascii="Simplified Arabic" w:hAnsi="Simplified Arabic" w:cs="Simplified Arabic" w:hint="cs"/>
                <w:b/>
                <w:bCs/>
                <w:color w:val="000000"/>
                <w:rtl/>
                <w:lang w:bidi="ar-EG"/>
              </w:rPr>
              <w:t>5</w:t>
            </w:r>
            <w:r w:rsidRPr="00E8464B">
              <w:rPr>
                <w:rFonts w:ascii="Simplified Arabic" w:hAnsi="Simplified Arabic" w:cs="Simplified Arabic"/>
                <w:b/>
                <w:bCs/>
                <w:color w:val="000000"/>
                <w:rtl/>
                <w:lang w:bidi="ar-EG"/>
              </w:rPr>
              <w:t>1</w:t>
            </w:r>
          </w:p>
        </w:tc>
        <w:tc>
          <w:tcPr>
            <w:tcW w:w="850" w:type="dxa"/>
            <w:vAlign w:val="center"/>
          </w:tcPr>
          <w:p w14:paraId="3EE85CD5"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5010A3F6" w14:textId="77777777" w:rsidTr="001D6058">
        <w:trPr>
          <w:jc w:val="right"/>
        </w:trPr>
        <w:tc>
          <w:tcPr>
            <w:tcW w:w="3050" w:type="dxa"/>
            <w:vMerge/>
            <w:textDirection w:val="tbRl"/>
            <w:vAlign w:val="center"/>
          </w:tcPr>
          <w:p w14:paraId="3158210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1CF7935C"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تحقق الشركة نمواً إيجابياً في سوق الأمن السيبراني</w:t>
            </w:r>
          </w:p>
        </w:tc>
        <w:tc>
          <w:tcPr>
            <w:tcW w:w="1276" w:type="dxa"/>
            <w:vAlign w:val="center"/>
          </w:tcPr>
          <w:p w14:paraId="60DD026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0.679</w:t>
            </w:r>
          </w:p>
        </w:tc>
        <w:tc>
          <w:tcPr>
            <w:tcW w:w="850" w:type="dxa"/>
            <w:vAlign w:val="center"/>
          </w:tcPr>
          <w:p w14:paraId="19B1AB98"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r w:rsidR="00BA4133" w:rsidRPr="00E8464B" w14:paraId="154EC4FB" w14:textId="77777777" w:rsidTr="001D6058">
        <w:trPr>
          <w:jc w:val="right"/>
        </w:trPr>
        <w:tc>
          <w:tcPr>
            <w:tcW w:w="3050" w:type="dxa"/>
            <w:vMerge/>
            <w:textDirection w:val="tbRl"/>
            <w:vAlign w:val="center"/>
          </w:tcPr>
          <w:p w14:paraId="296EE19F" w14:textId="77777777" w:rsidR="00BA4133" w:rsidRPr="00E56795"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1DD24EA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رضا العملاء والنمو المؤسسي</w:t>
            </w:r>
            <w:r>
              <w:rPr>
                <w:rFonts w:cs="Simplified Arabic" w:hint="cs"/>
                <w:b/>
                <w:bCs/>
                <w:rtl/>
                <w:lang w:bidi="ar-EG"/>
              </w:rPr>
              <w:t xml:space="preserve"> ككل</w:t>
            </w:r>
          </w:p>
        </w:tc>
        <w:tc>
          <w:tcPr>
            <w:tcW w:w="1276" w:type="dxa"/>
            <w:shd w:val="clear" w:color="auto" w:fill="D9D9D9" w:themeFill="background1" w:themeFillShade="D9"/>
            <w:vAlign w:val="center"/>
          </w:tcPr>
          <w:p w14:paraId="282037D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734</w:t>
            </w:r>
          </w:p>
        </w:tc>
        <w:tc>
          <w:tcPr>
            <w:tcW w:w="850" w:type="dxa"/>
            <w:shd w:val="clear" w:color="auto" w:fill="D9D9D9" w:themeFill="background1" w:themeFillShade="D9"/>
            <w:vAlign w:val="center"/>
          </w:tcPr>
          <w:p w14:paraId="770BA891"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w:t>
            </w:r>
          </w:p>
        </w:tc>
      </w:tr>
    </w:tbl>
    <w:p w14:paraId="2DF37B3D" w14:textId="77777777" w:rsidR="00533879" w:rsidRPr="00117F57" w:rsidRDefault="00533879" w:rsidP="00533879">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09E77FDE" w14:textId="1E6E5717" w:rsidR="00BA4133" w:rsidRPr="00E8464B" w:rsidRDefault="00BA4133" w:rsidP="00533879">
      <w:pPr>
        <w:bidi/>
        <w:spacing w:after="120" w:line="240" w:lineRule="auto"/>
        <w:ind w:firstLine="360"/>
        <w:contextualSpacing/>
        <w:jc w:val="lowKashida"/>
        <w:rPr>
          <w:rFonts w:ascii="Simplified Arabic" w:hAnsi="Simplified Arabic" w:cs="Simplified Arabic"/>
          <w:b/>
          <w:bCs/>
          <w:sz w:val="28"/>
          <w:szCs w:val="28"/>
          <w:lang w:eastAsia="zh-CN"/>
        </w:rPr>
      </w:pPr>
      <w:r w:rsidRPr="00E8464B">
        <w:rPr>
          <w:rFonts w:ascii="Simplified Arabic" w:hAnsi="Simplified Arabic" w:cs="Simplified Arabic"/>
          <w:b/>
          <w:bCs/>
          <w:sz w:val="28"/>
          <w:szCs w:val="28"/>
          <w:rtl/>
          <w:lang w:eastAsia="zh-CN"/>
        </w:rPr>
        <w:t xml:space="preserve">يوضح الجدول السابق أن: </w:t>
      </w:r>
      <w:r w:rsidRPr="00E8464B">
        <w:rPr>
          <w:rFonts w:ascii="Simplified Arabic" w:hAnsi="Simplified Arabic" w:cs="Simplified Arabic"/>
          <w:color w:val="000000" w:themeColor="text1"/>
          <w:sz w:val="28"/>
          <w:szCs w:val="28"/>
          <w:rtl/>
          <w:lang w:bidi="ar-EG"/>
        </w:rPr>
        <w:t>أبعاد</w:t>
      </w:r>
      <w:r w:rsidRPr="00E8464B">
        <w:rPr>
          <w:rFonts w:ascii="Simplified Arabic" w:hAnsi="Simplified Arabic" w:cs="Simplified Arabic"/>
          <w:sz w:val="28"/>
          <w:szCs w:val="28"/>
          <w:rtl/>
        </w:rPr>
        <w:t xml:space="preserve"> الأداة دالة عند مستوى معنوية </w:t>
      </w:r>
      <w:r w:rsidRPr="00E8464B">
        <w:rPr>
          <w:rFonts w:ascii="Simplified Arabic" w:hAnsi="Simplified Arabic" w:cs="Simplified Arabic"/>
          <w:sz w:val="28"/>
          <w:szCs w:val="28"/>
        </w:rPr>
        <w:t>a=0.01)</w:t>
      </w:r>
      <w:r w:rsidRPr="00E8464B">
        <w:rPr>
          <w:rFonts w:ascii="Simplified Arabic" w:hAnsi="Simplified Arabic" w:cs="Simplified Arabic"/>
          <w:sz w:val="28"/>
          <w:szCs w:val="28"/>
          <w:rtl/>
        </w:rPr>
        <w:t>) لكل بعد على حدة، ومن ثم تحقق مستوى الثقة في الأداة والاعتماد على نتائجها.</w:t>
      </w:r>
    </w:p>
    <w:p w14:paraId="11212159" w14:textId="77777777" w:rsidR="00BA4133" w:rsidRPr="00E8464B" w:rsidRDefault="00BA4133" w:rsidP="00BA4133">
      <w:pPr>
        <w:pStyle w:val="ListParagraph"/>
        <w:numPr>
          <w:ilvl w:val="0"/>
          <w:numId w:val="18"/>
        </w:numPr>
        <w:bidi/>
        <w:spacing w:after="120" w:line="240" w:lineRule="auto"/>
        <w:jc w:val="both"/>
        <w:rPr>
          <w:rStyle w:val="1CharChar"/>
          <w:rFonts w:ascii="Simplified Arabic" w:hAnsi="Simplified Arabic"/>
          <w:b/>
          <w:bCs/>
        </w:rPr>
      </w:pPr>
      <w:r w:rsidRPr="00E8464B">
        <w:rPr>
          <w:rStyle w:val="1CharChar"/>
          <w:rFonts w:ascii="Simplified Arabic" w:hAnsi="Simplified Arabic"/>
          <w:b/>
          <w:bCs/>
          <w:rtl/>
        </w:rPr>
        <w:t>ثبات الأداة:</w:t>
      </w:r>
    </w:p>
    <w:p w14:paraId="3F090190" w14:textId="11D48661" w:rsidR="00BA4133" w:rsidRPr="00BF5ADC" w:rsidRDefault="00BA4133" w:rsidP="00BA4133">
      <w:pPr>
        <w:bidi/>
        <w:spacing w:after="120" w:line="240" w:lineRule="auto"/>
        <w:ind w:firstLine="425"/>
        <w:contextualSpacing/>
        <w:jc w:val="both"/>
        <w:rPr>
          <w:rFonts w:ascii="Simplified Arabic" w:hAnsi="Simplified Arabic" w:cs="Simplified Arabic"/>
          <w:color w:val="000000" w:themeColor="text1"/>
          <w:sz w:val="28"/>
          <w:szCs w:val="28"/>
          <w:rtl/>
        </w:rPr>
      </w:pPr>
      <w:r w:rsidRPr="00E8464B">
        <w:rPr>
          <w:rFonts w:ascii="Simplified Arabic" w:hAnsi="Simplified Arabic" w:cs="Simplified Arabic"/>
          <w:sz w:val="28"/>
          <w:szCs w:val="28"/>
          <w:rtl/>
        </w:rPr>
        <w:t xml:space="preserve">تم حساب ثبات </w:t>
      </w:r>
      <w:r w:rsidRPr="00E8464B">
        <w:rPr>
          <w:rStyle w:val="1CharChar"/>
          <w:rFonts w:ascii="Simplified Arabic" w:hAnsi="Simplified Arabic"/>
          <w:rtl/>
        </w:rPr>
        <w:t>الأداة</w:t>
      </w:r>
      <w:r w:rsidRPr="00E8464B">
        <w:rPr>
          <w:rFonts w:ascii="Simplified Arabic" w:hAnsi="Simplified Arabic" w:cs="Simplified Arabic"/>
          <w:b/>
          <w:bCs/>
          <w:sz w:val="28"/>
          <w:szCs w:val="28"/>
          <w:rtl/>
          <w:lang w:bidi="ar-EG"/>
        </w:rPr>
        <w:t xml:space="preserve"> </w:t>
      </w:r>
      <w:r w:rsidRPr="00E8464B">
        <w:rPr>
          <w:rFonts w:ascii="Simplified Arabic" w:hAnsi="Simplified Arabic" w:cs="Simplified Arabic"/>
          <w:sz w:val="28"/>
          <w:szCs w:val="28"/>
          <w:rtl/>
        </w:rPr>
        <w:t xml:space="preserve">باستخدام معامل ثبات (ألفا ـ </w:t>
      </w:r>
      <w:r w:rsidR="003F1B8D" w:rsidRPr="00E8464B">
        <w:rPr>
          <w:rFonts w:ascii="Simplified Arabic" w:hAnsi="Simplified Arabic" w:cs="Simplified Arabic" w:hint="cs"/>
          <w:sz w:val="28"/>
          <w:szCs w:val="28"/>
          <w:rtl/>
        </w:rPr>
        <w:t>كرو نبا</w:t>
      </w:r>
      <w:r w:rsidR="003F1B8D" w:rsidRPr="00E8464B">
        <w:rPr>
          <w:rFonts w:ascii="Simplified Arabic" w:hAnsi="Simplified Arabic" w:cs="Simplified Arabic" w:hint="eastAsia"/>
          <w:sz w:val="28"/>
          <w:szCs w:val="28"/>
          <w:rtl/>
        </w:rPr>
        <w:t>خ</w:t>
      </w:r>
      <w:r w:rsidRPr="00E8464B">
        <w:rPr>
          <w:rFonts w:ascii="Simplified Arabic" w:hAnsi="Simplified Arabic" w:cs="Simplified Arabic"/>
          <w:sz w:val="28"/>
          <w:szCs w:val="28"/>
          <w:rtl/>
        </w:rPr>
        <w:t xml:space="preserve">) لقيم الثبات التقديرية لاستبيان </w:t>
      </w:r>
      <w:r>
        <w:rPr>
          <w:rFonts w:ascii="Simplified Arabic" w:hAnsi="Simplified Arabic" w:cs="Simplified Arabic" w:hint="cs"/>
          <w:sz w:val="28"/>
          <w:szCs w:val="28"/>
          <w:rtl/>
        </w:rPr>
        <w:t>الشركات الناشئة في الأمن السيبراني</w:t>
      </w:r>
      <w:r w:rsidRPr="00E8464B">
        <w:rPr>
          <w:rFonts w:ascii="Simplified Arabic" w:hAnsi="Simplified Arabic" w:cs="Simplified Arabic"/>
          <w:sz w:val="28"/>
          <w:szCs w:val="28"/>
          <w:rtl/>
        </w:rPr>
        <w:t xml:space="preserve">، وذلك بتطبيقه على عينة </w:t>
      </w:r>
      <w:r w:rsidRPr="00E8464B">
        <w:rPr>
          <w:rStyle w:val="1CharChar"/>
          <w:rFonts w:ascii="Simplified Arabic" w:hAnsi="Simplified Arabic"/>
          <w:rtl/>
        </w:rPr>
        <w:t>قوامها (</w:t>
      </w:r>
      <w:r>
        <w:rPr>
          <w:rStyle w:val="1CharChar"/>
          <w:rFonts w:ascii="Simplified Arabic" w:hAnsi="Simplified Arabic" w:hint="cs"/>
          <w:rtl/>
          <w:lang w:bidi="ar-EG"/>
        </w:rPr>
        <w:t>10</w:t>
      </w:r>
      <w:r w:rsidRPr="00E8464B">
        <w:rPr>
          <w:rStyle w:val="1CharChar"/>
          <w:rFonts w:ascii="Simplified Arabic" w:hAnsi="Simplified Arabic"/>
          <w:rtl/>
        </w:rPr>
        <w:t>) مفرد</w:t>
      </w:r>
      <w:r>
        <w:rPr>
          <w:rStyle w:val="1CharChar"/>
          <w:rFonts w:ascii="Simplified Arabic" w:hAnsi="Simplified Arabic" w:hint="cs"/>
          <w:rtl/>
        </w:rPr>
        <w:t>ات</w:t>
      </w:r>
      <w:r w:rsidRPr="00E8464B">
        <w:rPr>
          <w:rStyle w:val="1CharChar"/>
          <w:rFonts w:ascii="Simplified Arabic" w:hAnsi="Simplified Arabic"/>
          <w:rtl/>
        </w:rPr>
        <w:t xml:space="preserve"> من </w:t>
      </w:r>
      <w:r>
        <w:rPr>
          <w:rFonts w:ascii="Simplified Arabic" w:hAnsi="Simplified Arabic" w:cs="Simplified Arabic" w:hint="cs"/>
          <w:sz w:val="28"/>
          <w:szCs w:val="28"/>
          <w:rtl/>
        </w:rPr>
        <w:t>العاملين في الشركات</w:t>
      </w:r>
      <w:r w:rsidRPr="00E8464B">
        <w:rPr>
          <w:rFonts w:ascii="Simplified Arabic" w:hAnsi="Simplified Arabic" w:cs="Simplified Arabic"/>
          <w:sz w:val="28"/>
          <w:szCs w:val="28"/>
          <w:rtl/>
          <w:lang w:bidi="ar-EG"/>
        </w:rPr>
        <w:t xml:space="preserve"> </w:t>
      </w:r>
      <w:r w:rsidRPr="00E8464B">
        <w:rPr>
          <w:rStyle w:val="1CharChar"/>
          <w:rFonts w:ascii="Simplified Arabic" w:hAnsi="Simplified Arabic"/>
          <w:rtl/>
          <w:lang w:bidi="ar-EG"/>
        </w:rPr>
        <w:t xml:space="preserve">(خارج إطار عينة </w:t>
      </w:r>
      <w:r w:rsidRPr="00E8464B">
        <w:rPr>
          <w:rStyle w:val="1CharChar"/>
          <w:rFonts w:ascii="Simplified Arabic" w:hAnsi="Simplified Arabic"/>
          <w:rtl/>
        </w:rPr>
        <w:t>الدراسة</w:t>
      </w:r>
      <w:r w:rsidRPr="00E8464B">
        <w:rPr>
          <w:rFonts w:ascii="Simplified Arabic" w:hAnsi="Simplified Arabic" w:cs="Simplified Arabic"/>
          <w:sz w:val="28"/>
          <w:szCs w:val="28"/>
          <w:rtl/>
        </w:rPr>
        <w:t>)</w:t>
      </w:r>
      <w:r w:rsidRPr="00E8464B">
        <w:rPr>
          <w:rStyle w:val="1CharChar"/>
          <w:rFonts w:ascii="Simplified Arabic" w:hAnsi="Simplified Arabic"/>
          <w:rtl/>
          <w:lang w:bidi="ar-EG"/>
        </w:rPr>
        <w:t xml:space="preserve">، </w:t>
      </w:r>
      <w:r w:rsidRPr="00E8464B">
        <w:rPr>
          <w:rStyle w:val="1CharChar"/>
          <w:rFonts w:ascii="Simplified Arabic" w:hAnsi="Simplified Arabic"/>
          <w:rtl/>
        </w:rPr>
        <w:t xml:space="preserve">وتبين أن </w:t>
      </w:r>
      <w:r w:rsidRPr="00E8464B">
        <w:rPr>
          <w:rFonts w:ascii="Simplified Arabic" w:hAnsi="Simplified Arabic" w:cs="Simplified Arabic"/>
          <w:sz w:val="28"/>
          <w:szCs w:val="28"/>
          <w:rtl/>
        </w:rPr>
        <w:t>معاملات الثبات للأبعاد تتمتع بدرجة عالية من الثبات</w:t>
      </w:r>
      <w:r w:rsidRPr="00E8464B">
        <w:rPr>
          <w:rFonts w:ascii="Simplified Arabic" w:hAnsi="Simplified Arabic" w:cs="Simplified Arabic"/>
          <w:b/>
          <w:bCs/>
          <w:sz w:val="28"/>
          <w:szCs w:val="28"/>
          <w:rtl/>
        </w:rPr>
        <w:t>، وذلك كما يلي:</w:t>
      </w:r>
    </w:p>
    <w:p w14:paraId="578DCDEC" w14:textId="2E9B9DCE" w:rsidR="00BA4133" w:rsidRDefault="00BA4133" w:rsidP="00BA4133">
      <w:pPr>
        <w:tabs>
          <w:tab w:val="left" w:pos="3058"/>
          <w:tab w:val="center" w:pos="3713"/>
        </w:tabs>
        <w:spacing w:after="120" w:line="240" w:lineRule="auto"/>
        <w:ind w:left="-57"/>
        <w:jc w:val="center"/>
        <w:rPr>
          <w:rFonts w:ascii="Simplified Arabic" w:hAnsi="Simplified Arabic" w:cs="Simplified Arabic"/>
          <w:b/>
          <w:bCs/>
          <w:noProof/>
          <w:sz w:val="28"/>
          <w:szCs w:val="28"/>
        </w:rPr>
      </w:pPr>
      <w:r w:rsidRPr="00E8464B">
        <w:rPr>
          <w:rFonts w:ascii="Simplified Arabic" w:hAnsi="Simplified Arabic" w:cs="Simplified Arabic"/>
          <w:b/>
          <w:bCs/>
          <w:noProof/>
          <w:sz w:val="28"/>
          <w:szCs w:val="28"/>
          <w:rtl/>
        </w:rPr>
        <mc:AlternateContent>
          <mc:Choice Requires="wps">
            <w:drawing>
              <wp:anchor distT="0" distB="0" distL="114300" distR="114300" simplePos="0" relativeHeight="251681280" behindDoc="0" locked="0" layoutInCell="1" allowOverlap="1" wp14:anchorId="147A0A23" wp14:editId="28E392B2">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E034D13"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A0A23" id="Rectangle 29" o:spid="_x0000_s1045" style="position:absolute;left:0;text-align:left;margin-left:9.7pt;margin-top:28.85pt;width:66.15pt;height:29.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" filled="f" stroked="f" strokeweight="2pt">
                <v:textbox>
                  <w:txbxContent>
                    <w:p w14:paraId="6E034D13" w14:textId="77777777" w:rsidR="00BA4133" w:rsidRPr="002707CA" w:rsidRDefault="00BA4133" w:rsidP="00BA4133">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r>
        <w:rPr>
          <w:rFonts w:ascii="Simplified Arabic" w:hAnsi="Simplified Arabic" w:cs="Simplified Arabic"/>
          <w:b/>
          <w:bCs/>
          <w:sz w:val="28"/>
          <w:szCs w:val="28"/>
          <w:rtl/>
        </w:rPr>
        <w:t>جدول رقم (</w:t>
      </w:r>
      <w:r>
        <w:rPr>
          <w:rFonts w:ascii="Simplified Arabic" w:hAnsi="Simplified Arabic" w:cs="Simplified Arabic" w:hint="cs"/>
          <w:b/>
          <w:bCs/>
          <w:sz w:val="28"/>
          <w:szCs w:val="28"/>
          <w:rtl/>
        </w:rPr>
        <w:t>5</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E8464B">
        <w:rPr>
          <w:rFonts w:ascii="Simplified Arabic" w:hAnsi="Simplified Arabic" w:cs="Simplified Arabic"/>
          <w:b/>
          <w:bCs/>
          <w:sz w:val="28"/>
          <w:szCs w:val="28"/>
          <w:rtl/>
        </w:rPr>
        <w:t xml:space="preserve">يوضح نتائج ثبات استبيان </w:t>
      </w:r>
      <w:r w:rsidRPr="00B937D2">
        <w:rPr>
          <w:rFonts w:ascii="Simplified Arabic" w:hAnsi="Simplified Arabic" w:cs="Simplified Arabic" w:hint="cs"/>
          <w:b/>
          <w:bCs/>
          <w:sz w:val="28"/>
          <w:szCs w:val="28"/>
          <w:rtl/>
        </w:rPr>
        <w:t>الشركات الناشئة في الأمن السيبراني</w:t>
      </w:r>
      <w:r w:rsidRPr="00B937D2">
        <w:rPr>
          <w:rtl/>
        </w:rPr>
        <w:t xml:space="preserve"> </w:t>
      </w:r>
      <w:r w:rsidRPr="00E8464B">
        <w:rPr>
          <w:rFonts w:ascii="Simplified Arabic" w:hAnsi="Simplified Arabic" w:cs="Simplified Arabic"/>
          <w:b/>
          <w:bCs/>
          <w:sz w:val="28"/>
          <w:szCs w:val="28"/>
          <w:rtl/>
        </w:rPr>
        <w:t xml:space="preserve">باستخدام معامل (ألفا ـ </w:t>
      </w:r>
      <w:r w:rsidR="003F1B8D" w:rsidRPr="00E8464B">
        <w:rPr>
          <w:rFonts w:ascii="Simplified Arabic" w:hAnsi="Simplified Arabic" w:cs="Simplified Arabic" w:hint="cs"/>
          <w:b/>
          <w:bCs/>
          <w:sz w:val="28"/>
          <w:szCs w:val="28"/>
          <w:rtl/>
        </w:rPr>
        <w:t>كرو نبا</w:t>
      </w:r>
      <w:r w:rsidR="003F1B8D" w:rsidRPr="00E8464B">
        <w:rPr>
          <w:rFonts w:ascii="Simplified Arabic" w:hAnsi="Simplified Arabic" w:cs="Simplified Arabic" w:hint="eastAsia"/>
          <w:b/>
          <w:bCs/>
          <w:sz w:val="28"/>
          <w:szCs w:val="28"/>
          <w:rtl/>
        </w:rPr>
        <w:t>خ</w:t>
      </w:r>
      <w:r w:rsidRPr="00E8464B">
        <w:rPr>
          <w:rFonts w:ascii="Simplified Arabic" w:hAnsi="Simplified Arabic" w:cs="Simplified Arabic"/>
          <w:b/>
          <w:bCs/>
          <w:sz w:val="28"/>
          <w:szCs w:val="28"/>
          <w:rtl/>
        </w:rPr>
        <w:t>)</w:t>
      </w:r>
      <w:r w:rsidRPr="00E8464B">
        <w:rPr>
          <w:rFonts w:ascii="Simplified Arabic" w:hAnsi="Simplified Arabic" w:cs="Simplified Arabic"/>
          <w:b/>
          <w:bCs/>
          <w:noProof/>
          <w:sz w:val="28"/>
          <w:szCs w:val="28"/>
          <w:rtl/>
        </w:rPr>
        <w:t xml:space="preserve"> </w:t>
      </w:r>
    </w:p>
    <w:p w14:paraId="7621C40D" w14:textId="77777777" w:rsidR="00BA4133" w:rsidRDefault="00BA4133" w:rsidP="00BA4133">
      <w:pPr>
        <w:tabs>
          <w:tab w:val="left" w:pos="3058"/>
          <w:tab w:val="center" w:pos="3713"/>
        </w:tabs>
        <w:spacing w:after="120" w:line="240" w:lineRule="auto"/>
        <w:ind w:left="-57"/>
        <w:jc w:val="center"/>
        <w:rPr>
          <w:rFonts w:ascii="Simplified Arabic" w:hAnsi="Simplified Arabic" w:cs="Simplified Arabic"/>
          <w:b/>
          <w:bCs/>
          <w:noProof/>
          <w:sz w:val="28"/>
          <w:szCs w:val="28"/>
        </w:rPr>
      </w:pPr>
    </w:p>
    <w:tbl>
      <w:tblPr>
        <w:tblStyle w:val="TableGrid"/>
        <w:bidiVisual/>
        <w:tblW w:w="844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050"/>
        <w:gridCol w:w="4117"/>
        <w:gridCol w:w="1276"/>
      </w:tblGrid>
      <w:tr w:rsidR="00BA4133" w:rsidRPr="00E8464B" w14:paraId="5BA82B6E" w14:textId="77777777" w:rsidTr="0065241B">
        <w:trPr>
          <w:trHeight w:val="311"/>
          <w:jc w:val="center"/>
        </w:trPr>
        <w:tc>
          <w:tcPr>
            <w:tcW w:w="3050" w:type="dxa"/>
            <w:shd w:val="clear" w:color="auto" w:fill="D9D9D9" w:themeFill="background1" w:themeFillShade="D9"/>
            <w:vAlign w:val="center"/>
          </w:tcPr>
          <w:p w14:paraId="086B277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الرئيسة</w:t>
            </w:r>
          </w:p>
        </w:tc>
        <w:tc>
          <w:tcPr>
            <w:tcW w:w="4117" w:type="dxa"/>
            <w:shd w:val="clear" w:color="auto" w:fill="D9D9D9" w:themeFill="background1" w:themeFillShade="D9"/>
            <w:vAlign w:val="center"/>
          </w:tcPr>
          <w:p w14:paraId="11D54304" w14:textId="77777777" w:rsidR="00BA4133" w:rsidRPr="00E8464B" w:rsidRDefault="00BA4133" w:rsidP="0065241B">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الفرعية</w:t>
            </w:r>
          </w:p>
        </w:tc>
        <w:tc>
          <w:tcPr>
            <w:tcW w:w="1276" w:type="dxa"/>
            <w:shd w:val="clear" w:color="auto" w:fill="D9D9D9" w:themeFill="background1" w:themeFillShade="D9"/>
            <w:vAlign w:val="center"/>
          </w:tcPr>
          <w:p w14:paraId="3D78BAEF" w14:textId="77777777" w:rsidR="00BA4133" w:rsidRPr="00E8464B" w:rsidRDefault="00BA4133" w:rsidP="0065241B">
            <w:pPr>
              <w:spacing w:after="120"/>
              <w:jc w:val="center"/>
              <w:rPr>
                <w:rFonts w:ascii="Simplified Arabic" w:hAnsi="Simplified Arabic" w:cs="Simplified Arabic"/>
                <w:b/>
                <w:bCs/>
              </w:rPr>
            </w:pPr>
            <w:r w:rsidRPr="00E8464B">
              <w:rPr>
                <w:rFonts w:ascii="Simplified Arabic" w:hAnsi="Simplified Arabic" w:cs="Simplified Arabic"/>
                <w:b/>
                <w:bCs/>
                <w:rtl/>
              </w:rPr>
              <w:t>معامل الارتباط</w:t>
            </w:r>
          </w:p>
        </w:tc>
      </w:tr>
      <w:tr w:rsidR="00BA4133" w:rsidRPr="00E8464B" w14:paraId="0AD4BCA0" w14:textId="77777777" w:rsidTr="0065241B">
        <w:trPr>
          <w:trHeight w:val="439"/>
          <w:jc w:val="center"/>
        </w:trPr>
        <w:tc>
          <w:tcPr>
            <w:tcW w:w="3050" w:type="dxa"/>
            <w:vMerge w:val="restart"/>
            <w:vAlign w:val="center"/>
          </w:tcPr>
          <w:p w14:paraId="5D96F52C" w14:textId="77777777" w:rsidR="00BA4133" w:rsidRPr="00530B7D" w:rsidRDefault="00BA4133" w:rsidP="0065241B">
            <w:pPr>
              <w:spacing w:after="120" w:line="240" w:lineRule="auto"/>
              <w:ind w:left="360"/>
              <w:jc w:val="center"/>
              <w:rPr>
                <w:rFonts w:cs="Simplified Arabic"/>
                <w:rtl/>
                <w:lang w:bidi="ar-EG"/>
              </w:rPr>
            </w:pPr>
            <w:r w:rsidRPr="00530B7D">
              <w:rPr>
                <w:rFonts w:cs="Simplified Arabic"/>
                <w:b/>
                <w:bCs/>
                <w:rtl/>
              </w:rPr>
              <w:t>الشفافية والإفصاح</w:t>
            </w:r>
          </w:p>
        </w:tc>
        <w:tc>
          <w:tcPr>
            <w:tcW w:w="4117" w:type="dxa"/>
            <w:vAlign w:val="center"/>
          </w:tcPr>
          <w:p w14:paraId="03488D80"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تتوفر سياسات واضحة للإفصاح عن المعلومات الإدارية داخل الشركة</w:t>
            </w:r>
          </w:p>
        </w:tc>
        <w:tc>
          <w:tcPr>
            <w:tcW w:w="1276" w:type="dxa"/>
            <w:vAlign w:val="center"/>
          </w:tcPr>
          <w:p w14:paraId="11692C4A"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0.974</w:t>
            </w:r>
          </w:p>
        </w:tc>
      </w:tr>
      <w:tr w:rsidR="00BA4133" w:rsidRPr="00E8464B" w14:paraId="44301416" w14:textId="77777777" w:rsidTr="0065241B">
        <w:trPr>
          <w:trHeight w:val="371"/>
          <w:jc w:val="center"/>
        </w:trPr>
        <w:tc>
          <w:tcPr>
            <w:tcW w:w="3050" w:type="dxa"/>
            <w:vMerge/>
            <w:vAlign w:val="center"/>
          </w:tcPr>
          <w:p w14:paraId="1E54F0E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BAAE99F"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يتم إتاحة البيانات الجوهرية للموظفين بانتظام ودقة</w:t>
            </w:r>
          </w:p>
        </w:tc>
        <w:tc>
          <w:tcPr>
            <w:tcW w:w="1276" w:type="dxa"/>
            <w:vAlign w:val="center"/>
          </w:tcPr>
          <w:p w14:paraId="26D13D7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0.978</w:t>
            </w:r>
          </w:p>
        </w:tc>
      </w:tr>
      <w:tr w:rsidR="00BA4133" w:rsidRPr="00E8464B" w14:paraId="03D4D1F6" w14:textId="77777777" w:rsidTr="0065241B">
        <w:trPr>
          <w:trHeight w:val="151"/>
          <w:jc w:val="center"/>
        </w:trPr>
        <w:tc>
          <w:tcPr>
            <w:tcW w:w="3050" w:type="dxa"/>
            <w:vMerge/>
            <w:vAlign w:val="center"/>
          </w:tcPr>
          <w:p w14:paraId="037F74A0"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BA9CF6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آليات واضحة لتوثيق القرارات الإدارية</w:t>
            </w:r>
          </w:p>
        </w:tc>
        <w:tc>
          <w:tcPr>
            <w:tcW w:w="1276" w:type="dxa"/>
            <w:vAlign w:val="center"/>
          </w:tcPr>
          <w:p w14:paraId="4C87765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355DDBCE" w14:textId="77777777" w:rsidTr="0065241B">
        <w:trPr>
          <w:jc w:val="center"/>
        </w:trPr>
        <w:tc>
          <w:tcPr>
            <w:tcW w:w="3050" w:type="dxa"/>
            <w:vMerge/>
            <w:vAlign w:val="center"/>
          </w:tcPr>
          <w:p w14:paraId="16878DBB"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954FDB9"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lang w:bidi="ar-EG"/>
              </w:rPr>
              <w:t>تحدث المعلومات التشغيلية والفنية بشكل دوري</w:t>
            </w:r>
          </w:p>
        </w:tc>
        <w:tc>
          <w:tcPr>
            <w:tcW w:w="1276" w:type="dxa"/>
            <w:vAlign w:val="center"/>
          </w:tcPr>
          <w:p w14:paraId="7C96844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0.971</w:t>
            </w:r>
          </w:p>
        </w:tc>
      </w:tr>
      <w:tr w:rsidR="00BA4133" w:rsidRPr="00E8464B" w14:paraId="2FE41B91" w14:textId="77777777" w:rsidTr="0065241B">
        <w:trPr>
          <w:jc w:val="center"/>
        </w:trPr>
        <w:tc>
          <w:tcPr>
            <w:tcW w:w="3050" w:type="dxa"/>
            <w:vMerge/>
            <w:vAlign w:val="center"/>
          </w:tcPr>
          <w:p w14:paraId="6CC64E44"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0EB57E24"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يتم توضيح معايير العمل والإجراءات لجميع العاملين</w:t>
            </w:r>
          </w:p>
        </w:tc>
        <w:tc>
          <w:tcPr>
            <w:tcW w:w="1276" w:type="dxa"/>
            <w:vAlign w:val="center"/>
          </w:tcPr>
          <w:p w14:paraId="63B4F33B" w14:textId="77777777" w:rsidR="00BA4133" w:rsidRPr="00E8464B" w:rsidRDefault="00BA4133" w:rsidP="0065241B">
            <w:pPr>
              <w:spacing w:after="120"/>
              <w:jc w:val="center"/>
              <w:rPr>
                <w:rFonts w:ascii="Simplified Arabic" w:hAnsi="Simplified Arabic" w:cs="Simplified Arabic"/>
                <w:b/>
                <w:bCs/>
                <w:color w:val="000000"/>
                <w:rtl/>
                <w:lang w:bidi="ar-EG"/>
              </w:rPr>
            </w:pPr>
            <w:r>
              <w:rPr>
                <w:rFonts w:ascii="Simplified Arabic" w:hAnsi="Simplified Arabic" w:cs="Simplified Arabic" w:hint="cs"/>
                <w:b/>
                <w:bCs/>
                <w:color w:val="000000"/>
                <w:rtl/>
                <w:lang w:bidi="ar-EG"/>
              </w:rPr>
              <w:t>0.972</w:t>
            </w:r>
          </w:p>
        </w:tc>
      </w:tr>
      <w:tr w:rsidR="00BA4133" w:rsidRPr="00E8464B" w14:paraId="600268A4" w14:textId="77777777" w:rsidTr="0065241B">
        <w:trPr>
          <w:jc w:val="center"/>
        </w:trPr>
        <w:tc>
          <w:tcPr>
            <w:tcW w:w="3050" w:type="dxa"/>
            <w:vMerge/>
            <w:vAlign w:val="center"/>
          </w:tcPr>
          <w:p w14:paraId="5D024A30"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BE4FC56" w14:textId="77777777" w:rsidR="00BA4133" w:rsidRPr="00E8464B" w:rsidRDefault="00BA4133" w:rsidP="0065241B">
            <w:pPr>
              <w:spacing w:after="120"/>
              <w:jc w:val="center"/>
              <w:rPr>
                <w:rFonts w:ascii="Simplified Arabic" w:hAnsi="Simplified Arabic" w:cs="Simplified Arabic"/>
                <w:b/>
                <w:bCs/>
                <w:rtl/>
                <w:lang w:bidi="ar-EG"/>
              </w:rPr>
            </w:pPr>
            <w:r w:rsidRPr="00530B7D">
              <w:rPr>
                <w:rFonts w:cs="Simplified Arabic"/>
                <w:b/>
                <w:bCs/>
                <w:rtl/>
              </w:rPr>
              <w:t>الشفافية والإفصاح</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5AB15478" w14:textId="77777777" w:rsidR="00BA4133" w:rsidRPr="00E8464B"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rtl/>
                <w:lang w:bidi="ar-EG"/>
              </w:rPr>
              <w:t>0.</w:t>
            </w:r>
            <w:r>
              <w:rPr>
                <w:rFonts w:ascii="Simplified Arabic" w:hAnsi="Simplified Arabic" w:cs="Simplified Arabic" w:hint="cs"/>
                <w:b/>
                <w:bCs/>
                <w:rtl/>
                <w:lang w:bidi="ar-EG"/>
              </w:rPr>
              <w:t>974</w:t>
            </w:r>
          </w:p>
        </w:tc>
      </w:tr>
      <w:tr w:rsidR="00BA4133" w:rsidRPr="00E8464B" w14:paraId="0325C33B" w14:textId="77777777" w:rsidTr="0065241B">
        <w:trPr>
          <w:jc w:val="center"/>
        </w:trPr>
        <w:tc>
          <w:tcPr>
            <w:tcW w:w="3050" w:type="dxa"/>
            <w:vMerge w:val="restart"/>
            <w:vAlign w:val="center"/>
          </w:tcPr>
          <w:p w14:paraId="57754EBE" w14:textId="77777777" w:rsidR="00BA4133" w:rsidRPr="00C23A6C" w:rsidRDefault="00BA4133" w:rsidP="0065241B">
            <w:pPr>
              <w:spacing w:after="120" w:line="240" w:lineRule="auto"/>
              <w:ind w:left="360"/>
              <w:jc w:val="center"/>
              <w:rPr>
                <w:rFonts w:cs="Simplified Arabic"/>
                <w:b/>
                <w:bCs/>
                <w:rtl/>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p>
        </w:tc>
        <w:tc>
          <w:tcPr>
            <w:tcW w:w="4117" w:type="dxa"/>
            <w:vAlign w:val="center"/>
          </w:tcPr>
          <w:p w14:paraId="4A5AAFD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توجد آليات رسمية لمساءلة الإدارات عن أدائها</w:t>
            </w:r>
          </w:p>
        </w:tc>
        <w:tc>
          <w:tcPr>
            <w:tcW w:w="1276" w:type="dxa"/>
            <w:vAlign w:val="center"/>
          </w:tcPr>
          <w:p w14:paraId="14184BEF"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0.897</w:t>
            </w:r>
          </w:p>
        </w:tc>
      </w:tr>
      <w:tr w:rsidR="00BA4133" w:rsidRPr="00E8464B" w14:paraId="28AE5CA4" w14:textId="77777777" w:rsidTr="0065241B">
        <w:trPr>
          <w:jc w:val="center"/>
        </w:trPr>
        <w:tc>
          <w:tcPr>
            <w:tcW w:w="3050" w:type="dxa"/>
            <w:vMerge/>
            <w:vAlign w:val="center"/>
          </w:tcPr>
          <w:p w14:paraId="5ABF52C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78D7537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يتم تحديد المسؤوليات الوظيفية بشكل واضح</w:t>
            </w:r>
          </w:p>
        </w:tc>
        <w:tc>
          <w:tcPr>
            <w:tcW w:w="1276" w:type="dxa"/>
            <w:vAlign w:val="center"/>
          </w:tcPr>
          <w:p w14:paraId="77A8FAE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0.979</w:t>
            </w:r>
          </w:p>
        </w:tc>
      </w:tr>
      <w:tr w:rsidR="00BA4133" w:rsidRPr="00E8464B" w14:paraId="492BE545" w14:textId="77777777" w:rsidTr="0065241B">
        <w:trPr>
          <w:jc w:val="center"/>
        </w:trPr>
        <w:tc>
          <w:tcPr>
            <w:tcW w:w="3050" w:type="dxa"/>
            <w:vMerge/>
            <w:vAlign w:val="center"/>
          </w:tcPr>
          <w:p w14:paraId="4424C8A2"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5231CC8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تراجع الشركات التزام الموظفين بمعايير العمل المهنية</w:t>
            </w:r>
          </w:p>
        </w:tc>
        <w:tc>
          <w:tcPr>
            <w:tcW w:w="1276" w:type="dxa"/>
            <w:vAlign w:val="center"/>
          </w:tcPr>
          <w:p w14:paraId="5B7F996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0.974</w:t>
            </w:r>
          </w:p>
        </w:tc>
      </w:tr>
      <w:tr w:rsidR="00BA4133" w:rsidRPr="00E8464B" w14:paraId="7AD6B968" w14:textId="77777777" w:rsidTr="0065241B">
        <w:trPr>
          <w:jc w:val="center"/>
        </w:trPr>
        <w:tc>
          <w:tcPr>
            <w:tcW w:w="3050" w:type="dxa"/>
            <w:vMerge/>
            <w:vAlign w:val="center"/>
          </w:tcPr>
          <w:p w14:paraId="3407696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1B634606"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توجد إجراءات لمعالجة الانحرافات الإدارية</w:t>
            </w:r>
          </w:p>
        </w:tc>
        <w:tc>
          <w:tcPr>
            <w:tcW w:w="1276" w:type="dxa"/>
            <w:vAlign w:val="center"/>
          </w:tcPr>
          <w:p w14:paraId="4A82111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0.978</w:t>
            </w:r>
          </w:p>
        </w:tc>
      </w:tr>
      <w:tr w:rsidR="00BA4133" w:rsidRPr="00E8464B" w14:paraId="4227C3A3" w14:textId="77777777" w:rsidTr="0065241B">
        <w:trPr>
          <w:jc w:val="center"/>
        </w:trPr>
        <w:tc>
          <w:tcPr>
            <w:tcW w:w="3050" w:type="dxa"/>
            <w:vMerge/>
            <w:vAlign w:val="center"/>
          </w:tcPr>
          <w:p w14:paraId="1A93B602"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2FBA1B82" w14:textId="77777777" w:rsidR="00BA4133" w:rsidRPr="00FF6CF8" w:rsidRDefault="00BA4133" w:rsidP="0065241B">
            <w:pPr>
              <w:spacing w:after="120"/>
              <w:jc w:val="center"/>
              <w:rPr>
                <w:rFonts w:cs="Simplified Arabic"/>
                <w:rtl/>
                <w:lang w:bidi="ar-EG"/>
              </w:rPr>
            </w:pPr>
            <w:r w:rsidRPr="00FF6CF8">
              <w:rPr>
                <w:rFonts w:cs="Simplified Arabic" w:hint="cs"/>
                <w:rtl/>
                <w:lang w:bidi="ar-EG"/>
              </w:rPr>
              <w:t>تتسم عمليات المساءلة بالعدالة والشفافية</w:t>
            </w:r>
          </w:p>
        </w:tc>
        <w:tc>
          <w:tcPr>
            <w:tcW w:w="1276" w:type="dxa"/>
            <w:vAlign w:val="center"/>
          </w:tcPr>
          <w:p w14:paraId="11BE073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5FA335C3" w14:textId="77777777" w:rsidTr="0065241B">
        <w:trPr>
          <w:jc w:val="center"/>
        </w:trPr>
        <w:tc>
          <w:tcPr>
            <w:tcW w:w="3050" w:type="dxa"/>
            <w:vMerge/>
            <w:vAlign w:val="center"/>
          </w:tcPr>
          <w:p w14:paraId="0A892B52"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4B4F99DE"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b/>
                <w:bCs/>
                <w:rtl/>
              </w:rPr>
              <w:t>المساءلة</w:t>
            </w:r>
            <w:r w:rsidRPr="00FF6CF8">
              <w:rPr>
                <w:rFonts w:cs="Simplified Arabic"/>
                <w:b/>
                <w:bCs/>
                <w:rtl/>
              </w:rPr>
              <w:t xml:space="preserve"> </w:t>
            </w:r>
            <w:r w:rsidRPr="00FF6CF8">
              <w:rPr>
                <w:rFonts w:cs="Simplified Arabic" w:hint="cs"/>
                <w:b/>
                <w:bCs/>
                <w:rtl/>
              </w:rPr>
              <w:t>والمسؤولية</w:t>
            </w:r>
            <w:r w:rsidRPr="00E8464B">
              <w:rPr>
                <w:rFonts w:ascii="Simplified Arabic" w:hAnsi="Simplified Arabic" w:cs="Simplified Arabic"/>
                <w:b/>
                <w:bCs/>
                <w:color w:val="000000" w:themeColor="text1"/>
                <w:rtl/>
                <w:lang w:bidi="ar-EG"/>
              </w:rPr>
              <w:t xml:space="preserve"> ككل</w:t>
            </w:r>
          </w:p>
        </w:tc>
        <w:tc>
          <w:tcPr>
            <w:tcW w:w="1276" w:type="dxa"/>
            <w:shd w:val="clear" w:color="auto" w:fill="D9D9D9" w:themeFill="background1" w:themeFillShade="D9"/>
            <w:vAlign w:val="center"/>
          </w:tcPr>
          <w:p w14:paraId="47CEB28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950</w:t>
            </w:r>
          </w:p>
        </w:tc>
      </w:tr>
      <w:tr w:rsidR="00BA4133" w:rsidRPr="00E8464B" w14:paraId="324C85F2" w14:textId="77777777" w:rsidTr="0065241B">
        <w:trPr>
          <w:jc w:val="center"/>
        </w:trPr>
        <w:tc>
          <w:tcPr>
            <w:tcW w:w="3050" w:type="dxa"/>
            <w:vMerge w:val="restart"/>
            <w:vAlign w:val="center"/>
          </w:tcPr>
          <w:p w14:paraId="13526271" w14:textId="77777777" w:rsidR="00BA4133" w:rsidRPr="00AC0ADE" w:rsidRDefault="00BA4133" w:rsidP="0065241B">
            <w:pPr>
              <w:spacing w:after="120" w:line="240" w:lineRule="auto"/>
              <w:ind w:left="360"/>
              <w:jc w:val="center"/>
              <w:rPr>
                <w:rFonts w:cs="Simplified Arabic"/>
                <w:b/>
                <w:bCs/>
                <w:rtl/>
              </w:rPr>
            </w:pPr>
            <w:r w:rsidRPr="00FF6CF8">
              <w:rPr>
                <w:rFonts w:cs="Simplified Arabic" w:hint="cs"/>
                <w:b/>
                <w:bCs/>
                <w:rtl/>
              </w:rPr>
              <w:t>المشاركة في اتخاذ القرار</w:t>
            </w:r>
          </w:p>
        </w:tc>
        <w:tc>
          <w:tcPr>
            <w:tcW w:w="4117" w:type="dxa"/>
            <w:vAlign w:val="center"/>
          </w:tcPr>
          <w:p w14:paraId="5A975267"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تشجيع الشركة الموظفين على تقديم مقترحات تطويرية</w:t>
            </w:r>
          </w:p>
        </w:tc>
        <w:tc>
          <w:tcPr>
            <w:tcW w:w="1276" w:type="dxa"/>
            <w:vAlign w:val="center"/>
          </w:tcPr>
          <w:p w14:paraId="7A4132F3" w14:textId="77777777" w:rsidR="00BA4133" w:rsidRPr="00E8464B" w:rsidRDefault="00BA4133" w:rsidP="0065241B">
            <w:pPr>
              <w:spacing w:after="120"/>
              <w:jc w:val="center"/>
              <w:rPr>
                <w:rFonts w:ascii="Simplified Arabic" w:hAnsi="Simplified Arabic" w:cs="Simplified Arabic"/>
                <w:b/>
                <w:bCs/>
                <w:color w:val="000000"/>
              </w:rPr>
            </w:pPr>
            <w:r w:rsidRPr="00E8464B">
              <w:rPr>
                <w:rFonts w:ascii="Simplified Arabic" w:hAnsi="Simplified Arabic" w:cs="Simplified Arabic"/>
                <w:b/>
                <w:bCs/>
                <w:color w:val="000000"/>
                <w:rtl/>
                <w:lang w:bidi="ar-EG"/>
              </w:rPr>
              <w:t>0.974</w:t>
            </w:r>
          </w:p>
        </w:tc>
      </w:tr>
      <w:tr w:rsidR="00BA4133" w:rsidRPr="00E8464B" w14:paraId="52E01ECF" w14:textId="77777777" w:rsidTr="0065241B">
        <w:trPr>
          <w:jc w:val="center"/>
        </w:trPr>
        <w:tc>
          <w:tcPr>
            <w:tcW w:w="3050" w:type="dxa"/>
            <w:vMerge/>
            <w:vAlign w:val="center"/>
          </w:tcPr>
          <w:p w14:paraId="3CBB5D85"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7AFF9187"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يتم إشراك الإدارات المختلفة في صياغة القرارات المصيرية</w:t>
            </w:r>
          </w:p>
        </w:tc>
        <w:tc>
          <w:tcPr>
            <w:tcW w:w="1276" w:type="dxa"/>
            <w:vAlign w:val="center"/>
          </w:tcPr>
          <w:p w14:paraId="397EDC8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0.976</w:t>
            </w:r>
          </w:p>
        </w:tc>
      </w:tr>
      <w:tr w:rsidR="00BA4133" w:rsidRPr="00E8464B" w14:paraId="0C8C2D2B" w14:textId="77777777" w:rsidTr="0065241B">
        <w:trPr>
          <w:jc w:val="center"/>
        </w:trPr>
        <w:tc>
          <w:tcPr>
            <w:tcW w:w="3050" w:type="dxa"/>
            <w:vMerge/>
            <w:vAlign w:val="center"/>
          </w:tcPr>
          <w:p w14:paraId="7B0AC243"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6CB8716"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تتيح الشركة قنوات تواصل لعرض الآراء التنظيمية</w:t>
            </w:r>
          </w:p>
        </w:tc>
        <w:tc>
          <w:tcPr>
            <w:tcW w:w="1276" w:type="dxa"/>
            <w:vAlign w:val="center"/>
          </w:tcPr>
          <w:p w14:paraId="290A55D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0.974</w:t>
            </w:r>
          </w:p>
        </w:tc>
      </w:tr>
      <w:tr w:rsidR="00BA4133" w:rsidRPr="00E8464B" w14:paraId="52C871B8" w14:textId="77777777" w:rsidTr="0065241B">
        <w:trPr>
          <w:jc w:val="center"/>
        </w:trPr>
        <w:tc>
          <w:tcPr>
            <w:tcW w:w="3050" w:type="dxa"/>
            <w:vMerge/>
            <w:vAlign w:val="center"/>
          </w:tcPr>
          <w:p w14:paraId="78AD7B19"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2585BEE"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تشجع الإدارة العليا على تبادل الأفكار حول الأمن السيبراني</w:t>
            </w:r>
          </w:p>
        </w:tc>
        <w:tc>
          <w:tcPr>
            <w:tcW w:w="1276" w:type="dxa"/>
            <w:vAlign w:val="center"/>
          </w:tcPr>
          <w:p w14:paraId="02CB780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0.987</w:t>
            </w:r>
          </w:p>
        </w:tc>
      </w:tr>
      <w:tr w:rsidR="00BA4133" w:rsidRPr="00E8464B" w14:paraId="6C6299A6" w14:textId="77777777" w:rsidTr="0065241B">
        <w:trPr>
          <w:jc w:val="center"/>
        </w:trPr>
        <w:tc>
          <w:tcPr>
            <w:tcW w:w="3050" w:type="dxa"/>
            <w:vMerge/>
            <w:vAlign w:val="center"/>
          </w:tcPr>
          <w:p w14:paraId="6EBF7D21"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330514D" w14:textId="77777777" w:rsidR="00BA4133" w:rsidRPr="00E8464B" w:rsidRDefault="00BA4133" w:rsidP="0065241B">
            <w:pPr>
              <w:spacing w:after="120"/>
              <w:jc w:val="center"/>
              <w:rPr>
                <w:rFonts w:ascii="Simplified Arabic" w:hAnsi="Simplified Arabic" w:cs="Simplified Arabic"/>
                <w:b/>
                <w:bCs/>
                <w:color w:val="000000" w:themeColor="text1"/>
                <w:rtl/>
                <w:lang w:bidi="ar-EG"/>
              </w:rPr>
            </w:pPr>
            <w:r w:rsidRPr="00FF6CF8">
              <w:rPr>
                <w:rFonts w:cs="Simplified Arabic" w:hint="cs"/>
                <w:rtl/>
              </w:rPr>
              <w:t>تأخذ القيادة برأي الخبراء التقنيين عند اتخاذ قرارات مهمة</w:t>
            </w:r>
          </w:p>
        </w:tc>
        <w:tc>
          <w:tcPr>
            <w:tcW w:w="1276" w:type="dxa"/>
            <w:vAlign w:val="center"/>
          </w:tcPr>
          <w:p w14:paraId="2FABC99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32125871" w14:textId="77777777" w:rsidTr="0065241B">
        <w:trPr>
          <w:jc w:val="center"/>
        </w:trPr>
        <w:tc>
          <w:tcPr>
            <w:tcW w:w="3050" w:type="dxa"/>
            <w:vMerge/>
            <w:vAlign w:val="center"/>
          </w:tcPr>
          <w:p w14:paraId="1DAD5AAF"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1E7CBC46"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المشاركة في اتخاذ القرار</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324F94F5"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977</w:t>
            </w:r>
          </w:p>
        </w:tc>
      </w:tr>
      <w:tr w:rsidR="00BA4133" w:rsidRPr="00E8464B" w14:paraId="6696DCC0" w14:textId="77777777" w:rsidTr="0065241B">
        <w:trPr>
          <w:jc w:val="center"/>
        </w:trPr>
        <w:tc>
          <w:tcPr>
            <w:tcW w:w="3050" w:type="dxa"/>
            <w:vMerge w:val="restart"/>
            <w:vAlign w:val="center"/>
          </w:tcPr>
          <w:p w14:paraId="04D7ADF0"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إدارة المخاطر والالتزام</w:t>
            </w:r>
          </w:p>
        </w:tc>
        <w:tc>
          <w:tcPr>
            <w:tcW w:w="4117" w:type="dxa"/>
            <w:vAlign w:val="center"/>
          </w:tcPr>
          <w:p w14:paraId="61387D38"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تمتلك الشركة نظاماً واضحاً لتقييم المخاطر السيبرانية</w:t>
            </w:r>
          </w:p>
        </w:tc>
        <w:tc>
          <w:tcPr>
            <w:tcW w:w="1276" w:type="dxa"/>
            <w:vAlign w:val="center"/>
          </w:tcPr>
          <w:p w14:paraId="4F28AD8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1BAB7691" w14:textId="77777777" w:rsidTr="0065241B">
        <w:trPr>
          <w:jc w:val="center"/>
        </w:trPr>
        <w:tc>
          <w:tcPr>
            <w:tcW w:w="3050" w:type="dxa"/>
            <w:vMerge/>
            <w:vAlign w:val="center"/>
          </w:tcPr>
          <w:p w14:paraId="449FAC7C"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CA8D8C1"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تلتزم الشركة بالمعايير الوطنية للأمن السيبراني</w:t>
            </w:r>
          </w:p>
        </w:tc>
        <w:tc>
          <w:tcPr>
            <w:tcW w:w="1276" w:type="dxa"/>
            <w:vAlign w:val="center"/>
          </w:tcPr>
          <w:p w14:paraId="3490376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0.977</w:t>
            </w:r>
          </w:p>
        </w:tc>
      </w:tr>
      <w:tr w:rsidR="00BA4133" w:rsidRPr="00E8464B" w14:paraId="697BC308" w14:textId="77777777" w:rsidTr="0065241B">
        <w:trPr>
          <w:jc w:val="center"/>
        </w:trPr>
        <w:tc>
          <w:tcPr>
            <w:tcW w:w="3050" w:type="dxa"/>
            <w:vMerge/>
            <w:vAlign w:val="center"/>
          </w:tcPr>
          <w:p w14:paraId="1BF058F7"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6E91CFB9" w14:textId="77777777" w:rsidR="00BA4133" w:rsidRPr="00E8464B" w:rsidRDefault="00BA4133" w:rsidP="0065241B">
            <w:pPr>
              <w:spacing w:after="120"/>
              <w:jc w:val="center"/>
              <w:rPr>
                <w:rFonts w:ascii="Simplified Arabic" w:hAnsi="Simplified Arabic" w:cs="Simplified Arabic"/>
                <w:b/>
                <w:bCs/>
                <w:rtl/>
              </w:rPr>
            </w:pPr>
            <w:r w:rsidRPr="00FF6CF8">
              <w:rPr>
                <w:rFonts w:cs="Simplified Arabic" w:hint="cs"/>
                <w:rtl/>
              </w:rPr>
              <w:t>يتم تحديث سياسات الحماية الأمنية بشكل دوري</w:t>
            </w:r>
          </w:p>
        </w:tc>
        <w:tc>
          <w:tcPr>
            <w:tcW w:w="1276" w:type="dxa"/>
            <w:vAlign w:val="center"/>
          </w:tcPr>
          <w:p w14:paraId="6ADADDC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0.969</w:t>
            </w:r>
          </w:p>
        </w:tc>
      </w:tr>
      <w:tr w:rsidR="00BA4133" w:rsidRPr="00E8464B" w14:paraId="456B47A9" w14:textId="77777777" w:rsidTr="0065241B">
        <w:trPr>
          <w:jc w:val="center"/>
        </w:trPr>
        <w:tc>
          <w:tcPr>
            <w:tcW w:w="3050" w:type="dxa"/>
            <w:vMerge/>
            <w:vAlign w:val="center"/>
          </w:tcPr>
          <w:p w14:paraId="4BF607B6"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3892A9F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تتبع الشركة خطة استجابة للحوادث السيبرانية</w:t>
            </w:r>
          </w:p>
        </w:tc>
        <w:tc>
          <w:tcPr>
            <w:tcW w:w="1276" w:type="dxa"/>
            <w:vAlign w:val="center"/>
          </w:tcPr>
          <w:p w14:paraId="6D8FEC5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w:t>
            </w:r>
            <w:r>
              <w:rPr>
                <w:rFonts w:ascii="Simplified Arabic" w:hAnsi="Simplified Arabic" w:cs="Simplified Arabic" w:hint="cs"/>
                <w:b/>
                <w:bCs/>
                <w:color w:val="000000"/>
                <w:rtl/>
                <w:lang w:bidi="ar-EG"/>
              </w:rPr>
              <w:t>6</w:t>
            </w:r>
            <w:r w:rsidRPr="00E8464B">
              <w:rPr>
                <w:rFonts w:ascii="Simplified Arabic" w:hAnsi="Simplified Arabic" w:cs="Simplified Arabic"/>
                <w:b/>
                <w:bCs/>
                <w:color w:val="000000"/>
                <w:rtl/>
                <w:lang w:bidi="ar-EG"/>
              </w:rPr>
              <w:t>6</w:t>
            </w:r>
          </w:p>
        </w:tc>
      </w:tr>
      <w:tr w:rsidR="00BA4133" w:rsidRPr="00E8464B" w14:paraId="2A48082A" w14:textId="77777777" w:rsidTr="0065241B">
        <w:trPr>
          <w:jc w:val="center"/>
        </w:trPr>
        <w:tc>
          <w:tcPr>
            <w:tcW w:w="3050" w:type="dxa"/>
            <w:vMerge/>
            <w:vAlign w:val="center"/>
          </w:tcPr>
          <w:p w14:paraId="3FA8E7C0"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vAlign w:val="center"/>
          </w:tcPr>
          <w:p w14:paraId="4DCF83E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تنفذ برامج تدريبية لتعزيز الالتزام الأمني</w:t>
            </w:r>
          </w:p>
        </w:tc>
        <w:tc>
          <w:tcPr>
            <w:tcW w:w="1276" w:type="dxa"/>
            <w:vAlign w:val="center"/>
          </w:tcPr>
          <w:p w14:paraId="2D04C00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w:t>
            </w:r>
            <w:r>
              <w:rPr>
                <w:rFonts w:ascii="Simplified Arabic" w:hAnsi="Simplified Arabic" w:cs="Simplified Arabic" w:hint="cs"/>
                <w:b/>
                <w:bCs/>
                <w:color w:val="000000"/>
                <w:rtl/>
                <w:lang w:bidi="ar-EG"/>
              </w:rPr>
              <w:t>5</w:t>
            </w:r>
          </w:p>
        </w:tc>
      </w:tr>
      <w:tr w:rsidR="00BA4133" w:rsidRPr="00E8464B" w14:paraId="6FEE733E" w14:textId="77777777" w:rsidTr="0065241B">
        <w:trPr>
          <w:jc w:val="center"/>
        </w:trPr>
        <w:tc>
          <w:tcPr>
            <w:tcW w:w="3050" w:type="dxa"/>
            <w:vMerge/>
            <w:vAlign w:val="center"/>
          </w:tcPr>
          <w:p w14:paraId="286E0681" w14:textId="77777777" w:rsidR="00BA4133" w:rsidRPr="00E8464B" w:rsidRDefault="00BA4133" w:rsidP="0065241B">
            <w:pPr>
              <w:spacing w:after="120"/>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1FFC5523"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إدارة المخاطر والالتزام</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2E5AE42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973</w:t>
            </w:r>
          </w:p>
        </w:tc>
      </w:tr>
      <w:tr w:rsidR="00BA4133" w:rsidRPr="00E8464B" w14:paraId="4F64F043" w14:textId="77777777" w:rsidTr="0065241B">
        <w:trPr>
          <w:jc w:val="center"/>
        </w:trPr>
        <w:tc>
          <w:tcPr>
            <w:tcW w:w="3050" w:type="dxa"/>
            <w:vMerge w:val="restart"/>
            <w:vAlign w:val="center"/>
          </w:tcPr>
          <w:p w14:paraId="29C806A3" w14:textId="77777777" w:rsidR="00BA4133" w:rsidRPr="00CC331E" w:rsidRDefault="00BA4133" w:rsidP="0065241B">
            <w:pPr>
              <w:spacing w:after="120" w:line="240" w:lineRule="auto"/>
              <w:ind w:left="360"/>
              <w:jc w:val="center"/>
              <w:rPr>
                <w:rFonts w:cs="Simplified Arabic"/>
                <w:b/>
                <w:bCs/>
                <w:rtl/>
              </w:rPr>
            </w:pPr>
            <w:r w:rsidRPr="00CC331E">
              <w:rPr>
                <w:rFonts w:cs="Simplified Arabic" w:hint="cs"/>
                <w:b/>
                <w:bCs/>
                <w:rtl/>
              </w:rPr>
              <w:t>الكفاءة في استخدام الموارد</w:t>
            </w:r>
          </w:p>
        </w:tc>
        <w:tc>
          <w:tcPr>
            <w:tcW w:w="4117" w:type="dxa"/>
            <w:vAlign w:val="center"/>
          </w:tcPr>
          <w:p w14:paraId="79B3717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تدار موارد الشركة البشرية بفعالية</w:t>
            </w:r>
          </w:p>
        </w:tc>
        <w:tc>
          <w:tcPr>
            <w:tcW w:w="1276" w:type="dxa"/>
            <w:vAlign w:val="center"/>
          </w:tcPr>
          <w:p w14:paraId="741471F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0.972</w:t>
            </w:r>
          </w:p>
        </w:tc>
      </w:tr>
      <w:tr w:rsidR="00BA4133" w:rsidRPr="00E8464B" w14:paraId="526A8DE1" w14:textId="77777777" w:rsidTr="0065241B">
        <w:trPr>
          <w:jc w:val="center"/>
        </w:trPr>
        <w:tc>
          <w:tcPr>
            <w:tcW w:w="3050" w:type="dxa"/>
            <w:vMerge/>
            <w:textDirection w:val="tbRl"/>
            <w:vAlign w:val="center"/>
          </w:tcPr>
          <w:p w14:paraId="6E622AF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716D31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تخصيص الميزانية وفق أولويات الأمن السيبراني</w:t>
            </w:r>
          </w:p>
        </w:tc>
        <w:tc>
          <w:tcPr>
            <w:tcW w:w="1276" w:type="dxa"/>
            <w:vAlign w:val="center"/>
          </w:tcPr>
          <w:p w14:paraId="51AC19E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0.984</w:t>
            </w:r>
          </w:p>
        </w:tc>
      </w:tr>
      <w:tr w:rsidR="00BA4133" w:rsidRPr="00E8464B" w14:paraId="549FE5B1" w14:textId="77777777" w:rsidTr="0065241B">
        <w:trPr>
          <w:jc w:val="center"/>
        </w:trPr>
        <w:tc>
          <w:tcPr>
            <w:tcW w:w="3050" w:type="dxa"/>
            <w:vMerge/>
            <w:textDirection w:val="tbRl"/>
            <w:vAlign w:val="center"/>
          </w:tcPr>
          <w:p w14:paraId="5CD1DE3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7A467F8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تعتمد الشركة آليات لتحسين كفاءة العمل</w:t>
            </w:r>
          </w:p>
        </w:tc>
        <w:tc>
          <w:tcPr>
            <w:tcW w:w="1276" w:type="dxa"/>
            <w:vAlign w:val="center"/>
          </w:tcPr>
          <w:p w14:paraId="7D983E6D"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0.965</w:t>
            </w:r>
          </w:p>
        </w:tc>
      </w:tr>
      <w:tr w:rsidR="00BA4133" w:rsidRPr="00E8464B" w14:paraId="0EA198FA" w14:textId="77777777" w:rsidTr="0065241B">
        <w:trPr>
          <w:jc w:val="center"/>
        </w:trPr>
        <w:tc>
          <w:tcPr>
            <w:tcW w:w="3050" w:type="dxa"/>
            <w:vMerge/>
            <w:textDirection w:val="tbRl"/>
            <w:vAlign w:val="center"/>
          </w:tcPr>
          <w:p w14:paraId="153B882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7E2F345"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توظف الموارد التقنية لدعم الأهداف الاستراتيجية</w:t>
            </w:r>
          </w:p>
        </w:tc>
        <w:tc>
          <w:tcPr>
            <w:tcW w:w="1276" w:type="dxa"/>
            <w:vAlign w:val="center"/>
          </w:tcPr>
          <w:p w14:paraId="489B734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0.978</w:t>
            </w:r>
          </w:p>
        </w:tc>
      </w:tr>
      <w:tr w:rsidR="00BA4133" w:rsidRPr="00E8464B" w14:paraId="20442297" w14:textId="77777777" w:rsidTr="0065241B">
        <w:trPr>
          <w:jc w:val="center"/>
        </w:trPr>
        <w:tc>
          <w:tcPr>
            <w:tcW w:w="3050" w:type="dxa"/>
            <w:vMerge/>
            <w:textDirection w:val="tbRl"/>
            <w:vAlign w:val="center"/>
          </w:tcPr>
          <w:p w14:paraId="687654C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EA06690"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rPr>
              <w:t>يتم تقييم الأداء لضمان الاستخدام الأمثل للمارد</w:t>
            </w:r>
          </w:p>
        </w:tc>
        <w:tc>
          <w:tcPr>
            <w:tcW w:w="1276" w:type="dxa"/>
            <w:vAlign w:val="center"/>
          </w:tcPr>
          <w:p w14:paraId="0A8B623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0.973</w:t>
            </w:r>
          </w:p>
        </w:tc>
      </w:tr>
      <w:tr w:rsidR="00BA4133" w:rsidRPr="00E8464B" w14:paraId="7EFBDB38" w14:textId="77777777" w:rsidTr="0065241B">
        <w:trPr>
          <w:jc w:val="center"/>
        </w:trPr>
        <w:tc>
          <w:tcPr>
            <w:tcW w:w="3050" w:type="dxa"/>
            <w:vMerge/>
            <w:textDirection w:val="tbRl"/>
            <w:vAlign w:val="center"/>
          </w:tcPr>
          <w:p w14:paraId="70EFB45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6E5BA35" w14:textId="77777777" w:rsidR="00BA4133" w:rsidRPr="00E8464B" w:rsidRDefault="00BA4133" w:rsidP="0065241B">
            <w:pPr>
              <w:spacing w:after="120"/>
              <w:jc w:val="center"/>
              <w:rPr>
                <w:rFonts w:ascii="Simplified Arabic" w:hAnsi="Simplified Arabic" w:cs="Simplified Arabic"/>
                <w:b/>
                <w:bCs/>
                <w:rtl/>
                <w:lang w:bidi="ar-EG"/>
              </w:rPr>
            </w:pPr>
            <w:r w:rsidRPr="00CC331E">
              <w:rPr>
                <w:rFonts w:cs="Simplified Arabic" w:hint="cs"/>
                <w:b/>
                <w:bCs/>
                <w:rtl/>
              </w:rPr>
              <w:t>الكفاءة في استخدام الموارد</w:t>
            </w:r>
            <w:r w:rsidRPr="00E8464B">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2625460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976</w:t>
            </w:r>
          </w:p>
        </w:tc>
      </w:tr>
      <w:tr w:rsidR="00BA4133" w:rsidRPr="00E8464B" w14:paraId="4FDEAEEE" w14:textId="77777777" w:rsidTr="0065241B">
        <w:trPr>
          <w:jc w:val="center"/>
        </w:trPr>
        <w:tc>
          <w:tcPr>
            <w:tcW w:w="3050" w:type="dxa"/>
            <w:vMerge w:val="restart"/>
            <w:vAlign w:val="center"/>
          </w:tcPr>
          <w:p w14:paraId="1F15F665" w14:textId="77777777" w:rsidR="00BA4133" w:rsidRPr="00F30AEE" w:rsidRDefault="00BA4133" w:rsidP="0065241B">
            <w:pPr>
              <w:spacing w:after="120" w:line="240" w:lineRule="auto"/>
              <w:ind w:left="360"/>
              <w:jc w:val="center"/>
              <w:rPr>
                <w:rFonts w:cs="Simplified Arabic"/>
                <w:b/>
                <w:bCs/>
                <w:rtl/>
              </w:rPr>
            </w:pPr>
            <w:r w:rsidRPr="00FF6CF8">
              <w:rPr>
                <w:rFonts w:cs="Simplified Arabic" w:hint="cs"/>
                <w:b/>
                <w:bCs/>
                <w:rtl/>
              </w:rPr>
              <w:t>البعد الاقتصادي</w:t>
            </w:r>
          </w:p>
        </w:tc>
        <w:tc>
          <w:tcPr>
            <w:tcW w:w="4117" w:type="dxa"/>
            <w:vAlign w:val="center"/>
          </w:tcPr>
          <w:p w14:paraId="289A4EB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مستوى مستقراً من الربحية</w:t>
            </w:r>
          </w:p>
        </w:tc>
        <w:tc>
          <w:tcPr>
            <w:tcW w:w="1276" w:type="dxa"/>
            <w:vAlign w:val="center"/>
          </w:tcPr>
          <w:p w14:paraId="42C9B98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981</w:t>
            </w:r>
          </w:p>
        </w:tc>
      </w:tr>
      <w:tr w:rsidR="00BA4133" w:rsidRPr="00E8464B" w14:paraId="7E4DC71E" w14:textId="77777777" w:rsidTr="0065241B">
        <w:trPr>
          <w:jc w:val="center"/>
        </w:trPr>
        <w:tc>
          <w:tcPr>
            <w:tcW w:w="3050" w:type="dxa"/>
            <w:vMerge/>
            <w:textDirection w:val="tbRl"/>
            <w:vAlign w:val="center"/>
          </w:tcPr>
          <w:p w14:paraId="2CE9C03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E80036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تدير الشركة مواردها المالية بكفاءة</w:t>
            </w:r>
          </w:p>
        </w:tc>
        <w:tc>
          <w:tcPr>
            <w:tcW w:w="1276" w:type="dxa"/>
            <w:vAlign w:val="center"/>
          </w:tcPr>
          <w:p w14:paraId="301059B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967</w:t>
            </w:r>
          </w:p>
        </w:tc>
      </w:tr>
      <w:tr w:rsidR="00BA4133" w:rsidRPr="00E8464B" w14:paraId="2B7D696E" w14:textId="77777777" w:rsidTr="0065241B">
        <w:trPr>
          <w:jc w:val="center"/>
        </w:trPr>
        <w:tc>
          <w:tcPr>
            <w:tcW w:w="3050" w:type="dxa"/>
            <w:vMerge/>
            <w:textDirection w:val="tbRl"/>
            <w:vAlign w:val="center"/>
          </w:tcPr>
          <w:p w14:paraId="08DCD8B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B72A00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تنفذ استثمارات تسهم في النمو المستقبلي</w:t>
            </w:r>
          </w:p>
        </w:tc>
        <w:tc>
          <w:tcPr>
            <w:tcW w:w="1276" w:type="dxa"/>
            <w:vAlign w:val="center"/>
          </w:tcPr>
          <w:p w14:paraId="1772D5B6"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978</w:t>
            </w:r>
          </w:p>
        </w:tc>
      </w:tr>
      <w:tr w:rsidR="00BA4133" w:rsidRPr="00E8464B" w14:paraId="1084FFDB" w14:textId="77777777" w:rsidTr="0065241B">
        <w:trPr>
          <w:jc w:val="center"/>
        </w:trPr>
        <w:tc>
          <w:tcPr>
            <w:tcW w:w="3050" w:type="dxa"/>
            <w:vMerge/>
            <w:textDirection w:val="tbRl"/>
            <w:vAlign w:val="center"/>
          </w:tcPr>
          <w:p w14:paraId="0542714A"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100CC9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تحافظ الشركة على توازن مالي مستدام</w:t>
            </w:r>
          </w:p>
        </w:tc>
        <w:tc>
          <w:tcPr>
            <w:tcW w:w="1276" w:type="dxa"/>
            <w:vAlign w:val="center"/>
          </w:tcPr>
          <w:p w14:paraId="76B4C8B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w:t>
            </w:r>
            <w:r w:rsidRPr="00E8464B">
              <w:rPr>
                <w:rFonts w:ascii="Simplified Arabic" w:hAnsi="Simplified Arabic" w:cs="Simplified Arabic"/>
                <w:b/>
                <w:bCs/>
                <w:color w:val="000000"/>
                <w:rtl/>
              </w:rPr>
              <w:t>1</w:t>
            </w:r>
          </w:p>
        </w:tc>
      </w:tr>
      <w:tr w:rsidR="00BA4133" w:rsidRPr="00E8464B" w14:paraId="4E4F0A31" w14:textId="77777777" w:rsidTr="0065241B">
        <w:trPr>
          <w:jc w:val="center"/>
        </w:trPr>
        <w:tc>
          <w:tcPr>
            <w:tcW w:w="3050" w:type="dxa"/>
            <w:vMerge/>
            <w:textDirection w:val="tbRl"/>
            <w:vAlign w:val="center"/>
          </w:tcPr>
          <w:p w14:paraId="59583346"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7B3DF8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تمتلك الشركة خططاً مالية طويلة المدى</w:t>
            </w:r>
          </w:p>
        </w:tc>
        <w:tc>
          <w:tcPr>
            <w:tcW w:w="1276" w:type="dxa"/>
            <w:vAlign w:val="center"/>
          </w:tcPr>
          <w:p w14:paraId="3A93AC8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975</w:t>
            </w:r>
          </w:p>
        </w:tc>
      </w:tr>
      <w:tr w:rsidR="00BA4133" w:rsidRPr="00E8464B" w14:paraId="53358F9C" w14:textId="77777777" w:rsidTr="0065241B">
        <w:trPr>
          <w:jc w:val="center"/>
        </w:trPr>
        <w:tc>
          <w:tcPr>
            <w:tcW w:w="3050" w:type="dxa"/>
            <w:vMerge/>
            <w:textDirection w:val="tbRl"/>
            <w:vAlign w:val="center"/>
          </w:tcPr>
          <w:p w14:paraId="4946CE65"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C68D54E"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الاقتصادي</w:t>
            </w:r>
            <w:r>
              <w:rPr>
                <w:rFonts w:cs="Simplified Arabic" w:hint="cs"/>
                <w:b/>
                <w:bCs/>
                <w:rtl/>
              </w:rPr>
              <w:t xml:space="preserve"> ككل</w:t>
            </w:r>
          </w:p>
        </w:tc>
        <w:tc>
          <w:tcPr>
            <w:tcW w:w="1276" w:type="dxa"/>
            <w:shd w:val="clear" w:color="auto" w:fill="D9D9D9" w:themeFill="background1" w:themeFillShade="D9"/>
            <w:vAlign w:val="center"/>
          </w:tcPr>
          <w:p w14:paraId="1CCBD84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977</w:t>
            </w:r>
          </w:p>
        </w:tc>
      </w:tr>
      <w:tr w:rsidR="00BA4133" w:rsidRPr="00E8464B" w14:paraId="47C5DD3E" w14:textId="77777777" w:rsidTr="0065241B">
        <w:trPr>
          <w:jc w:val="center"/>
        </w:trPr>
        <w:tc>
          <w:tcPr>
            <w:tcW w:w="3050" w:type="dxa"/>
            <w:vMerge w:val="restart"/>
            <w:vAlign w:val="center"/>
          </w:tcPr>
          <w:p w14:paraId="48D32FC2" w14:textId="77777777" w:rsidR="00BA4133" w:rsidRPr="00805B0E" w:rsidRDefault="00BA4133" w:rsidP="0065241B">
            <w:pPr>
              <w:spacing w:after="120" w:line="240" w:lineRule="auto"/>
              <w:ind w:left="360"/>
              <w:jc w:val="center"/>
              <w:rPr>
                <w:rFonts w:cs="Simplified Arabic"/>
                <w:b/>
                <w:bCs/>
                <w:rtl/>
              </w:rPr>
            </w:pPr>
            <w:r w:rsidRPr="00FF6CF8">
              <w:rPr>
                <w:rFonts w:cs="Simplified Arabic" w:hint="cs"/>
                <w:b/>
                <w:bCs/>
                <w:rtl/>
              </w:rPr>
              <w:t>البعد الاجتماعي</w:t>
            </w:r>
          </w:p>
        </w:tc>
        <w:tc>
          <w:tcPr>
            <w:tcW w:w="4117" w:type="dxa"/>
            <w:vAlign w:val="center"/>
          </w:tcPr>
          <w:p w14:paraId="68DC0861"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تلتزم الشركة بالمسؤولية الاجتماعية</w:t>
            </w:r>
          </w:p>
        </w:tc>
        <w:tc>
          <w:tcPr>
            <w:tcW w:w="1276" w:type="dxa"/>
            <w:vAlign w:val="center"/>
          </w:tcPr>
          <w:p w14:paraId="5C3A687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w:t>
            </w:r>
            <w:r w:rsidRPr="00E8464B">
              <w:rPr>
                <w:rFonts w:ascii="Simplified Arabic" w:hAnsi="Simplified Arabic" w:cs="Simplified Arabic"/>
                <w:b/>
                <w:bCs/>
                <w:color w:val="000000"/>
                <w:rtl/>
                <w:lang w:bidi="ar-EG"/>
              </w:rPr>
              <w:t>8</w:t>
            </w:r>
            <w:r>
              <w:rPr>
                <w:rFonts w:ascii="Simplified Arabic" w:hAnsi="Simplified Arabic" w:cs="Simplified Arabic" w:hint="cs"/>
                <w:b/>
                <w:bCs/>
                <w:color w:val="000000"/>
                <w:rtl/>
                <w:lang w:bidi="ar-EG"/>
              </w:rPr>
              <w:t>2</w:t>
            </w:r>
          </w:p>
        </w:tc>
      </w:tr>
      <w:tr w:rsidR="00BA4133" w:rsidRPr="00E8464B" w14:paraId="06A499D9" w14:textId="77777777" w:rsidTr="0065241B">
        <w:trPr>
          <w:jc w:val="center"/>
        </w:trPr>
        <w:tc>
          <w:tcPr>
            <w:tcW w:w="3050" w:type="dxa"/>
            <w:vMerge/>
            <w:textDirection w:val="tbRl"/>
            <w:vAlign w:val="center"/>
          </w:tcPr>
          <w:p w14:paraId="0CC568B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C4F227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بيئة عمل داعمة ومحفزة</w:t>
            </w:r>
          </w:p>
        </w:tc>
        <w:tc>
          <w:tcPr>
            <w:tcW w:w="1276" w:type="dxa"/>
            <w:vAlign w:val="center"/>
          </w:tcPr>
          <w:p w14:paraId="52EA6EA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83</w:t>
            </w:r>
            <w:r w:rsidRPr="00E8464B">
              <w:rPr>
                <w:rFonts w:ascii="Simplified Arabic" w:hAnsi="Simplified Arabic" w:cs="Simplified Arabic"/>
                <w:b/>
                <w:bCs/>
                <w:color w:val="000000"/>
                <w:rtl/>
              </w:rPr>
              <w:t>8</w:t>
            </w:r>
          </w:p>
        </w:tc>
      </w:tr>
      <w:tr w:rsidR="00BA4133" w:rsidRPr="00E8464B" w14:paraId="3895F7CE" w14:textId="77777777" w:rsidTr="0065241B">
        <w:trPr>
          <w:jc w:val="center"/>
        </w:trPr>
        <w:tc>
          <w:tcPr>
            <w:tcW w:w="3050" w:type="dxa"/>
            <w:vMerge/>
            <w:textDirection w:val="tbRl"/>
            <w:vAlign w:val="center"/>
          </w:tcPr>
          <w:p w14:paraId="73AED9B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15E44BE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تعمل الشركة على رفع رضا موظفيها</w:t>
            </w:r>
          </w:p>
        </w:tc>
        <w:tc>
          <w:tcPr>
            <w:tcW w:w="1276" w:type="dxa"/>
            <w:vAlign w:val="center"/>
          </w:tcPr>
          <w:p w14:paraId="7240BCC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98</w:t>
            </w:r>
            <w:r w:rsidRPr="00E8464B">
              <w:rPr>
                <w:rFonts w:ascii="Simplified Arabic" w:hAnsi="Simplified Arabic" w:cs="Simplified Arabic"/>
                <w:b/>
                <w:bCs/>
                <w:color w:val="000000"/>
                <w:rtl/>
              </w:rPr>
              <w:t>5</w:t>
            </w:r>
          </w:p>
        </w:tc>
      </w:tr>
      <w:tr w:rsidR="00BA4133" w:rsidRPr="00E8464B" w14:paraId="49EAE745" w14:textId="77777777" w:rsidTr="0065241B">
        <w:trPr>
          <w:jc w:val="center"/>
        </w:trPr>
        <w:tc>
          <w:tcPr>
            <w:tcW w:w="3050" w:type="dxa"/>
            <w:vMerge/>
            <w:textDirection w:val="tbRl"/>
            <w:vAlign w:val="center"/>
          </w:tcPr>
          <w:p w14:paraId="6C505C98"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1FD2D5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سياسات عادلة في التوظيف</w:t>
            </w:r>
          </w:p>
        </w:tc>
        <w:tc>
          <w:tcPr>
            <w:tcW w:w="1276" w:type="dxa"/>
            <w:vAlign w:val="center"/>
          </w:tcPr>
          <w:p w14:paraId="48C1B28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21</w:t>
            </w:r>
          </w:p>
        </w:tc>
      </w:tr>
      <w:tr w:rsidR="00BA4133" w:rsidRPr="00E8464B" w14:paraId="5DAC8718" w14:textId="77777777" w:rsidTr="0065241B">
        <w:trPr>
          <w:jc w:val="center"/>
        </w:trPr>
        <w:tc>
          <w:tcPr>
            <w:tcW w:w="3050" w:type="dxa"/>
            <w:vMerge/>
            <w:textDirection w:val="tbRl"/>
            <w:vAlign w:val="center"/>
          </w:tcPr>
          <w:p w14:paraId="53B7101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30F03963"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الشركة العمل الجماعي والتواصل</w:t>
            </w:r>
          </w:p>
        </w:tc>
        <w:tc>
          <w:tcPr>
            <w:tcW w:w="1276" w:type="dxa"/>
            <w:vAlign w:val="center"/>
          </w:tcPr>
          <w:p w14:paraId="0AD6634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8</w:t>
            </w:r>
            <w:r>
              <w:rPr>
                <w:rFonts w:ascii="Simplified Arabic" w:hAnsi="Simplified Arabic" w:cs="Simplified Arabic" w:hint="cs"/>
                <w:b/>
                <w:bCs/>
                <w:color w:val="000000"/>
                <w:rtl/>
              </w:rPr>
              <w:t>5</w:t>
            </w:r>
          </w:p>
        </w:tc>
      </w:tr>
      <w:tr w:rsidR="00BA4133" w:rsidRPr="00E8464B" w14:paraId="01E55597" w14:textId="77777777" w:rsidTr="0065241B">
        <w:trPr>
          <w:jc w:val="center"/>
        </w:trPr>
        <w:tc>
          <w:tcPr>
            <w:tcW w:w="3050" w:type="dxa"/>
            <w:vMerge/>
            <w:textDirection w:val="tbRl"/>
            <w:vAlign w:val="center"/>
          </w:tcPr>
          <w:p w14:paraId="3EC782C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6F1DF9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البعد الاجتماعي</w:t>
            </w:r>
            <w:r>
              <w:rPr>
                <w:rFonts w:cs="Simplified Arabic" w:hint="cs"/>
                <w:b/>
                <w:bCs/>
                <w:rtl/>
              </w:rPr>
              <w:t xml:space="preserve"> ككل</w:t>
            </w:r>
          </w:p>
        </w:tc>
        <w:tc>
          <w:tcPr>
            <w:tcW w:w="1276" w:type="dxa"/>
            <w:shd w:val="clear" w:color="auto" w:fill="D9D9D9" w:themeFill="background1" w:themeFillShade="D9"/>
            <w:vAlign w:val="center"/>
          </w:tcPr>
          <w:p w14:paraId="081AA98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981</w:t>
            </w:r>
          </w:p>
        </w:tc>
      </w:tr>
      <w:tr w:rsidR="00BA4133" w:rsidRPr="00E8464B" w14:paraId="48485C33" w14:textId="77777777" w:rsidTr="0065241B">
        <w:trPr>
          <w:jc w:val="center"/>
        </w:trPr>
        <w:tc>
          <w:tcPr>
            <w:tcW w:w="3050" w:type="dxa"/>
            <w:vMerge w:val="restart"/>
            <w:vAlign w:val="center"/>
          </w:tcPr>
          <w:p w14:paraId="56113D46"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w:t>
            </w:r>
          </w:p>
        </w:tc>
        <w:tc>
          <w:tcPr>
            <w:tcW w:w="4117" w:type="dxa"/>
            <w:vAlign w:val="center"/>
          </w:tcPr>
          <w:p w14:paraId="6E6881D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تقنيات حديثة في مجال الأمن السيبراني</w:t>
            </w:r>
          </w:p>
        </w:tc>
        <w:tc>
          <w:tcPr>
            <w:tcW w:w="1276" w:type="dxa"/>
            <w:vAlign w:val="center"/>
          </w:tcPr>
          <w:p w14:paraId="3A4A1D0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93</w:t>
            </w:r>
            <w:r w:rsidRPr="00E8464B">
              <w:rPr>
                <w:rFonts w:ascii="Simplified Arabic" w:hAnsi="Simplified Arabic" w:cs="Simplified Arabic"/>
                <w:b/>
                <w:bCs/>
                <w:color w:val="000000"/>
                <w:rtl/>
              </w:rPr>
              <w:t>5</w:t>
            </w:r>
          </w:p>
        </w:tc>
      </w:tr>
      <w:tr w:rsidR="00BA4133" w:rsidRPr="00E8464B" w14:paraId="74B04D3D" w14:textId="77777777" w:rsidTr="0065241B">
        <w:trPr>
          <w:jc w:val="center"/>
        </w:trPr>
        <w:tc>
          <w:tcPr>
            <w:tcW w:w="3050" w:type="dxa"/>
            <w:vMerge/>
            <w:textDirection w:val="tbRl"/>
            <w:vAlign w:val="center"/>
          </w:tcPr>
          <w:p w14:paraId="1B05F562"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EA376C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تجدد أنظمتها التقنية باستمرار</w:t>
            </w:r>
          </w:p>
        </w:tc>
        <w:tc>
          <w:tcPr>
            <w:tcW w:w="1276" w:type="dxa"/>
            <w:vAlign w:val="center"/>
          </w:tcPr>
          <w:p w14:paraId="7011C49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w:t>
            </w:r>
            <w:r w:rsidRPr="00E8464B">
              <w:rPr>
                <w:rFonts w:ascii="Simplified Arabic" w:hAnsi="Simplified Arabic" w:cs="Simplified Arabic"/>
                <w:b/>
                <w:bCs/>
                <w:color w:val="000000"/>
                <w:rtl/>
              </w:rPr>
              <w:t>9</w:t>
            </w:r>
          </w:p>
        </w:tc>
      </w:tr>
      <w:tr w:rsidR="00BA4133" w:rsidRPr="00E8464B" w14:paraId="2D526F0F" w14:textId="77777777" w:rsidTr="0065241B">
        <w:trPr>
          <w:jc w:val="center"/>
        </w:trPr>
        <w:tc>
          <w:tcPr>
            <w:tcW w:w="3050" w:type="dxa"/>
            <w:vMerge/>
            <w:textDirection w:val="tbRl"/>
            <w:vAlign w:val="center"/>
          </w:tcPr>
          <w:p w14:paraId="2A9022C2"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76924138"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الابتكار في تطوير خدماتها الأمنية</w:t>
            </w:r>
          </w:p>
        </w:tc>
        <w:tc>
          <w:tcPr>
            <w:tcW w:w="1276" w:type="dxa"/>
            <w:vAlign w:val="center"/>
          </w:tcPr>
          <w:p w14:paraId="63DCEBE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943</w:t>
            </w:r>
          </w:p>
        </w:tc>
      </w:tr>
      <w:tr w:rsidR="00BA4133" w:rsidRPr="00E8464B" w14:paraId="09115A65" w14:textId="77777777" w:rsidTr="0065241B">
        <w:trPr>
          <w:jc w:val="center"/>
        </w:trPr>
        <w:tc>
          <w:tcPr>
            <w:tcW w:w="3050" w:type="dxa"/>
            <w:vMerge/>
            <w:textDirection w:val="tbRl"/>
            <w:vAlign w:val="center"/>
          </w:tcPr>
          <w:p w14:paraId="4E7B552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C7DEC8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تخصص موارد لتطوير المعرفة التقنية للموظفين</w:t>
            </w:r>
          </w:p>
        </w:tc>
        <w:tc>
          <w:tcPr>
            <w:tcW w:w="1276" w:type="dxa"/>
            <w:vAlign w:val="center"/>
          </w:tcPr>
          <w:p w14:paraId="35E764C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998</w:t>
            </w:r>
          </w:p>
        </w:tc>
      </w:tr>
      <w:tr w:rsidR="00BA4133" w:rsidRPr="00E8464B" w14:paraId="45920C1C" w14:textId="77777777" w:rsidTr="0065241B">
        <w:trPr>
          <w:jc w:val="center"/>
        </w:trPr>
        <w:tc>
          <w:tcPr>
            <w:tcW w:w="3050" w:type="dxa"/>
            <w:vMerge/>
            <w:textDirection w:val="tbRl"/>
            <w:vAlign w:val="center"/>
          </w:tcPr>
          <w:p w14:paraId="79C5881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A02CB6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تستثمر في حلول أمنية تعزز استمراريتها</w:t>
            </w:r>
          </w:p>
        </w:tc>
        <w:tc>
          <w:tcPr>
            <w:tcW w:w="1276" w:type="dxa"/>
            <w:vAlign w:val="center"/>
          </w:tcPr>
          <w:p w14:paraId="4842CBD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965</w:t>
            </w:r>
          </w:p>
        </w:tc>
      </w:tr>
      <w:tr w:rsidR="00BA4133" w:rsidRPr="00E8464B" w14:paraId="420033EB" w14:textId="77777777" w:rsidTr="0065241B">
        <w:trPr>
          <w:jc w:val="center"/>
        </w:trPr>
        <w:tc>
          <w:tcPr>
            <w:tcW w:w="3050" w:type="dxa"/>
            <w:vMerge/>
            <w:textDirection w:val="tbRl"/>
            <w:vAlign w:val="center"/>
          </w:tcPr>
          <w:p w14:paraId="0EE75954"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C5AA61C"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rPr>
              <w:t xml:space="preserve">البعد </w:t>
            </w:r>
            <w:r>
              <w:rPr>
                <w:rFonts w:cs="Simplified Arabic" w:hint="cs"/>
                <w:b/>
                <w:bCs/>
                <w:rtl/>
                <w:lang w:bidi="ar-EG"/>
              </w:rPr>
              <w:t>التقني ككل</w:t>
            </w:r>
          </w:p>
        </w:tc>
        <w:tc>
          <w:tcPr>
            <w:tcW w:w="1276" w:type="dxa"/>
            <w:shd w:val="clear" w:color="auto" w:fill="D9D9D9" w:themeFill="background1" w:themeFillShade="D9"/>
            <w:vAlign w:val="center"/>
          </w:tcPr>
          <w:p w14:paraId="1CA35BA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956</w:t>
            </w:r>
          </w:p>
        </w:tc>
      </w:tr>
      <w:tr w:rsidR="00BA4133" w:rsidRPr="00E8464B" w14:paraId="00843DBA" w14:textId="77777777" w:rsidTr="0065241B">
        <w:trPr>
          <w:jc w:val="center"/>
        </w:trPr>
        <w:tc>
          <w:tcPr>
            <w:tcW w:w="3050" w:type="dxa"/>
            <w:vMerge w:val="restart"/>
            <w:vAlign w:val="center"/>
          </w:tcPr>
          <w:p w14:paraId="1CD489D4" w14:textId="77777777" w:rsidR="00BA4133" w:rsidRPr="00924C2D" w:rsidRDefault="00BA4133" w:rsidP="0065241B">
            <w:pPr>
              <w:spacing w:after="120"/>
              <w:jc w:val="center"/>
              <w:rPr>
                <w:rFonts w:cs="Simplified Arabic"/>
                <w:b/>
                <w:bCs/>
                <w:rtl/>
                <w:lang w:bidi="ar-EG"/>
              </w:rPr>
            </w:pPr>
            <w:r w:rsidRPr="00FF6CF8">
              <w:rPr>
                <w:rFonts w:cs="Simplified Arabic" w:hint="cs"/>
                <w:b/>
                <w:bCs/>
                <w:rtl/>
                <w:lang w:bidi="ar-EG"/>
              </w:rPr>
              <w:t>جودة الأداء الإداري والتقني</w:t>
            </w:r>
          </w:p>
        </w:tc>
        <w:tc>
          <w:tcPr>
            <w:tcW w:w="4117" w:type="dxa"/>
            <w:vAlign w:val="center"/>
          </w:tcPr>
          <w:p w14:paraId="20B83A1F"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أداءً إدارياً متوازناً</w:t>
            </w:r>
          </w:p>
        </w:tc>
        <w:tc>
          <w:tcPr>
            <w:tcW w:w="1276" w:type="dxa"/>
            <w:vAlign w:val="center"/>
          </w:tcPr>
          <w:p w14:paraId="569A8244"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86</w:t>
            </w:r>
            <w:r w:rsidRPr="00E8464B">
              <w:rPr>
                <w:rFonts w:ascii="Simplified Arabic" w:hAnsi="Simplified Arabic" w:cs="Simplified Arabic"/>
                <w:b/>
                <w:bCs/>
                <w:color w:val="000000"/>
                <w:rtl/>
                <w:lang w:bidi="ar-EG"/>
              </w:rPr>
              <w:t>1</w:t>
            </w:r>
          </w:p>
        </w:tc>
      </w:tr>
      <w:tr w:rsidR="00BA4133" w:rsidRPr="00E8464B" w14:paraId="49524EAF" w14:textId="77777777" w:rsidTr="0065241B">
        <w:trPr>
          <w:jc w:val="center"/>
        </w:trPr>
        <w:tc>
          <w:tcPr>
            <w:tcW w:w="3050" w:type="dxa"/>
            <w:vMerge/>
            <w:textDirection w:val="tbRl"/>
            <w:vAlign w:val="center"/>
          </w:tcPr>
          <w:p w14:paraId="6C40C5EF"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0BF658F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تعتمد الشركة إجراءات تشغيل فعالة</w:t>
            </w:r>
          </w:p>
        </w:tc>
        <w:tc>
          <w:tcPr>
            <w:tcW w:w="1276" w:type="dxa"/>
            <w:vAlign w:val="center"/>
          </w:tcPr>
          <w:p w14:paraId="04BFB368"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28</w:t>
            </w:r>
          </w:p>
        </w:tc>
      </w:tr>
      <w:tr w:rsidR="00BA4133" w:rsidRPr="00E8464B" w14:paraId="68E0B7D4" w14:textId="77777777" w:rsidTr="0065241B">
        <w:trPr>
          <w:jc w:val="center"/>
        </w:trPr>
        <w:tc>
          <w:tcPr>
            <w:tcW w:w="3050" w:type="dxa"/>
            <w:vMerge/>
            <w:textDirection w:val="tbRl"/>
            <w:vAlign w:val="center"/>
          </w:tcPr>
          <w:p w14:paraId="75A1685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4C2D9AF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يظهر أداء الفريق التقني بمستوى مهني عال</w:t>
            </w:r>
          </w:p>
        </w:tc>
        <w:tc>
          <w:tcPr>
            <w:tcW w:w="1276" w:type="dxa"/>
            <w:vAlign w:val="center"/>
          </w:tcPr>
          <w:p w14:paraId="0C9FC8A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w:t>
            </w:r>
            <w:r w:rsidRPr="00E8464B">
              <w:rPr>
                <w:rFonts w:ascii="Simplified Arabic" w:hAnsi="Simplified Arabic" w:cs="Simplified Arabic"/>
                <w:b/>
                <w:bCs/>
                <w:color w:val="000000"/>
                <w:rtl/>
              </w:rPr>
              <w:t>5</w:t>
            </w:r>
          </w:p>
        </w:tc>
      </w:tr>
      <w:tr w:rsidR="00BA4133" w:rsidRPr="00E8464B" w14:paraId="63DA142D" w14:textId="77777777" w:rsidTr="0065241B">
        <w:trPr>
          <w:jc w:val="center"/>
        </w:trPr>
        <w:tc>
          <w:tcPr>
            <w:tcW w:w="3050" w:type="dxa"/>
            <w:vMerge/>
            <w:textDirection w:val="tbRl"/>
            <w:vAlign w:val="center"/>
          </w:tcPr>
          <w:p w14:paraId="0FF93D13"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7A8BB7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توفر الشركة خدمات أمنية ذات جودة عالية</w:t>
            </w:r>
          </w:p>
        </w:tc>
        <w:tc>
          <w:tcPr>
            <w:tcW w:w="1276" w:type="dxa"/>
            <w:vAlign w:val="center"/>
          </w:tcPr>
          <w:p w14:paraId="4F2BF16F"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952</w:t>
            </w:r>
          </w:p>
        </w:tc>
      </w:tr>
      <w:tr w:rsidR="00BA4133" w:rsidRPr="00E8464B" w14:paraId="57A15B3A" w14:textId="77777777" w:rsidTr="0065241B">
        <w:trPr>
          <w:jc w:val="center"/>
        </w:trPr>
        <w:tc>
          <w:tcPr>
            <w:tcW w:w="3050" w:type="dxa"/>
            <w:vMerge/>
            <w:textDirection w:val="tbRl"/>
            <w:vAlign w:val="center"/>
          </w:tcPr>
          <w:p w14:paraId="4044EEE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2F8E8EC7"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جودة الأداء الإداري والتقني</w:t>
            </w:r>
            <w:r>
              <w:rPr>
                <w:rFonts w:cs="Simplified Arabic" w:hint="cs"/>
                <w:b/>
                <w:bCs/>
                <w:rtl/>
                <w:lang w:bidi="ar-EG"/>
              </w:rPr>
              <w:t xml:space="preserve"> ككل</w:t>
            </w:r>
          </w:p>
        </w:tc>
        <w:tc>
          <w:tcPr>
            <w:tcW w:w="1276" w:type="dxa"/>
            <w:shd w:val="clear" w:color="auto" w:fill="D9D9D9" w:themeFill="background1" w:themeFillShade="D9"/>
            <w:vAlign w:val="center"/>
          </w:tcPr>
          <w:p w14:paraId="0B08473B"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902</w:t>
            </w:r>
          </w:p>
        </w:tc>
      </w:tr>
      <w:tr w:rsidR="00BA4133" w:rsidRPr="00E8464B" w14:paraId="74D7EC31" w14:textId="77777777" w:rsidTr="0065241B">
        <w:trPr>
          <w:jc w:val="center"/>
        </w:trPr>
        <w:tc>
          <w:tcPr>
            <w:tcW w:w="3050" w:type="dxa"/>
            <w:vMerge w:val="restart"/>
            <w:vAlign w:val="center"/>
          </w:tcPr>
          <w:p w14:paraId="6435B422"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t>بالكفاءة التشغيلية</w:t>
            </w:r>
          </w:p>
        </w:tc>
        <w:tc>
          <w:tcPr>
            <w:tcW w:w="4117" w:type="dxa"/>
            <w:vAlign w:val="center"/>
          </w:tcPr>
          <w:p w14:paraId="7B4C640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تنجز الشركة مشاريعها ضمن الوقت المحدد</w:t>
            </w:r>
          </w:p>
        </w:tc>
        <w:tc>
          <w:tcPr>
            <w:tcW w:w="1276" w:type="dxa"/>
            <w:vAlign w:val="center"/>
          </w:tcPr>
          <w:p w14:paraId="3CA72F8C"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93</w:t>
            </w:r>
            <w:r w:rsidRPr="00E8464B">
              <w:rPr>
                <w:rFonts w:ascii="Simplified Arabic" w:hAnsi="Simplified Arabic" w:cs="Simplified Arabic"/>
                <w:b/>
                <w:bCs/>
                <w:color w:val="000000"/>
                <w:rtl/>
              </w:rPr>
              <w:t>8</w:t>
            </w:r>
          </w:p>
        </w:tc>
      </w:tr>
      <w:tr w:rsidR="00BA4133" w:rsidRPr="00E8464B" w14:paraId="64F0CAC1" w14:textId="77777777" w:rsidTr="0065241B">
        <w:trPr>
          <w:jc w:val="center"/>
        </w:trPr>
        <w:tc>
          <w:tcPr>
            <w:tcW w:w="3050" w:type="dxa"/>
            <w:vMerge/>
            <w:textDirection w:val="tbRl"/>
            <w:vAlign w:val="center"/>
          </w:tcPr>
          <w:p w14:paraId="1A8D07F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2F767102"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تستغل الشركة مواردها التشغيلية بكفاءة</w:t>
            </w:r>
          </w:p>
        </w:tc>
        <w:tc>
          <w:tcPr>
            <w:tcW w:w="1276" w:type="dxa"/>
            <w:vAlign w:val="center"/>
          </w:tcPr>
          <w:p w14:paraId="6DDA2600"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986</w:t>
            </w:r>
          </w:p>
        </w:tc>
      </w:tr>
      <w:tr w:rsidR="00BA4133" w:rsidRPr="00E8464B" w14:paraId="7EC93074" w14:textId="77777777" w:rsidTr="0065241B">
        <w:trPr>
          <w:jc w:val="center"/>
        </w:trPr>
        <w:tc>
          <w:tcPr>
            <w:tcW w:w="3050" w:type="dxa"/>
            <w:vMerge/>
            <w:textDirection w:val="tbRl"/>
            <w:vAlign w:val="center"/>
          </w:tcPr>
          <w:p w14:paraId="049F3897"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6B4AB09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تحسن الشركة عملياتها بشكل مستمر</w:t>
            </w:r>
          </w:p>
        </w:tc>
        <w:tc>
          <w:tcPr>
            <w:tcW w:w="1276" w:type="dxa"/>
            <w:vAlign w:val="center"/>
          </w:tcPr>
          <w:p w14:paraId="2B65E32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953</w:t>
            </w:r>
          </w:p>
        </w:tc>
      </w:tr>
      <w:tr w:rsidR="00BA4133" w:rsidRPr="00E8464B" w14:paraId="61186080" w14:textId="77777777" w:rsidTr="0065241B">
        <w:trPr>
          <w:jc w:val="center"/>
        </w:trPr>
        <w:tc>
          <w:tcPr>
            <w:tcW w:w="3050" w:type="dxa"/>
            <w:vMerge/>
            <w:textDirection w:val="tbRl"/>
            <w:vAlign w:val="center"/>
          </w:tcPr>
          <w:p w14:paraId="0754BCB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vAlign w:val="center"/>
          </w:tcPr>
          <w:p w14:paraId="58D7912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تحقق الشركة مستويات عالية من الإنتاجية</w:t>
            </w:r>
          </w:p>
        </w:tc>
        <w:tc>
          <w:tcPr>
            <w:tcW w:w="1276" w:type="dxa"/>
            <w:vAlign w:val="center"/>
          </w:tcPr>
          <w:p w14:paraId="60E8E14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975</w:t>
            </w:r>
          </w:p>
        </w:tc>
      </w:tr>
      <w:tr w:rsidR="00BA4133" w:rsidRPr="00E8464B" w14:paraId="1E48C008" w14:textId="77777777" w:rsidTr="0065241B">
        <w:trPr>
          <w:jc w:val="center"/>
        </w:trPr>
        <w:tc>
          <w:tcPr>
            <w:tcW w:w="3050" w:type="dxa"/>
            <w:vMerge/>
            <w:textDirection w:val="tbRl"/>
            <w:vAlign w:val="center"/>
          </w:tcPr>
          <w:p w14:paraId="7F3AEF4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BFBFBF" w:themeFill="background1" w:themeFillShade="BF"/>
            <w:vAlign w:val="center"/>
          </w:tcPr>
          <w:p w14:paraId="12FB7741"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بالكفاءة التشغيلية</w:t>
            </w:r>
            <w:r>
              <w:rPr>
                <w:rFonts w:cs="Simplified Arabic" w:hint="cs"/>
                <w:b/>
                <w:bCs/>
                <w:rtl/>
                <w:lang w:bidi="ar-EG"/>
              </w:rPr>
              <w:t xml:space="preserve"> ككل</w:t>
            </w:r>
          </w:p>
        </w:tc>
        <w:tc>
          <w:tcPr>
            <w:tcW w:w="1276" w:type="dxa"/>
            <w:shd w:val="clear" w:color="auto" w:fill="BFBFBF" w:themeFill="background1" w:themeFillShade="BF"/>
            <w:vAlign w:val="center"/>
          </w:tcPr>
          <w:p w14:paraId="541AAC17" w14:textId="77777777" w:rsidR="00BA4133" w:rsidRPr="00E56795" w:rsidRDefault="00BA4133" w:rsidP="0065241B">
            <w:pPr>
              <w:spacing w:after="120"/>
              <w:jc w:val="center"/>
              <w:rPr>
                <w:rFonts w:ascii="Simplified Arabic" w:hAnsi="Simplified Arabic" w:cs="Simplified Arabic"/>
                <w:b/>
                <w:bCs/>
                <w:rtl/>
                <w:lang w:bidi="ar-EG"/>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911</w:t>
            </w:r>
          </w:p>
        </w:tc>
      </w:tr>
      <w:tr w:rsidR="00BA4133" w:rsidRPr="00E8464B" w14:paraId="1F102A4D" w14:textId="77777777" w:rsidTr="0065241B">
        <w:trPr>
          <w:jc w:val="center"/>
        </w:trPr>
        <w:tc>
          <w:tcPr>
            <w:tcW w:w="3050" w:type="dxa"/>
            <w:vMerge w:val="restart"/>
            <w:vAlign w:val="center"/>
          </w:tcPr>
          <w:p w14:paraId="67FBA5EE" w14:textId="77777777" w:rsidR="00BA4133" w:rsidRPr="00E56795" w:rsidRDefault="00BA4133" w:rsidP="0065241B">
            <w:pPr>
              <w:spacing w:after="120"/>
              <w:jc w:val="center"/>
              <w:rPr>
                <w:rFonts w:cs="Simplified Arabic"/>
                <w:b/>
                <w:bCs/>
                <w:rtl/>
                <w:lang w:bidi="ar-EG"/>
              </w:rPr>
            </w:pPr>
            <w:r w:rsidRPr="00E56795">
              <w:rPr>
                <w:rFonts w:cs="Simplified Arabic" w:hint="cs"/>
                <w:b/>
                <w:bCs/>
                <w:rtl/>
                <w:lang w:bidi="ar-EG"/>
              </w:rPr>
              <w:t>الابتكار والتكيف</w:t>
            </w:r>
          </w:p>
        </w:tc>
        <w:tc>
          <w:tcPr>
            <w:tcW w:w="4117" w:type="dxa"/>
          </w:tcPr>
          <w:p w14:paraId="3C19900D"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تتبنى الشركة حلولاً جديدة لمواجهة تهديدات الأمن السيبراني</w:t>
            </w:r>
          </w:p>
        </w:tc>
        <w:tc>
          <w:tcPr>
            <w:tcW w:w="1276" w:type="dxa"/>
            <w:vAlign w:val="center"/>
          </w:tcPr>
          <w:p w14:paraId="3BB80E7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2</w:t>
            </w:r>
            <w:r>
              <w:rPr>
                <w:rFonts w:ascii="Simplified Arabic" w:hAnsi="Simplified Arabic" w:cs="Simplified Arabic" w:hint="cs"/>
                <w:b/>
                <w:bCs/>
                <w:color w:val="000000"/>
                <w:rtl/>
              </w:rPr>
              <w:t>6</w:t>
            </w:r>
          </w:p>
        </w:tc>
      </w:tr>
      <w:tr w:rsidR="00BA4133" w:rsidRPr="00E8464B" w14:paraId="2A8F03E8" w14:textId="77777777" w:rsidTr="0065241B">
        <w:trPr>
          <w:jc w:val="center"/>
        </w:trPr>
        <w:tc>
          <w:tcPr>
            <w:tcW w:w="3050" w:type="dxa"/>
            <w:vMerge/>
            <w:textDirection w:val="tbRl"/>
            <w:vAlign w:val="center"/>
          </w:tcPr>
          <w:p w14:paraId="4A33867E"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35BB644B"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تستخدم الشركة تقنيات متطورة في عملياتها</w:t>
            </w:r>
          </w:p>
        </w:tc>
        <w:tc>
          <w:tcPr>
            <w:tcW w:w="1276" w:type="dxa"/>
            <w:vAlign w:val="center"/>
          </w:tcPr>
          <w:p w14:paraId="710366E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w:t>
            </w:r>
            <w:r w:rsidRPr="00E8464B">
              <w:rPr>
                <w:rFonts w:ascii="Simplified Arabic" w:hAnsi="Simplified Arabic" w:cs="Simplified Arabic"/>
                <w:b/>
                <w:bCs/>
                <w:color w:val="000000"/>
                <w:rtl/>
              </w:rPr>
              <w:t>65</w:t>
            </w:r>
          </w:p>
        </w:tc>
      </w:tr>
      <w:tr w:rsidR="00BA4133" w:rsidRPr="00E8464B" w14:paraId="0F583E05" w14:textId="77777777" w:rsidTr="0065241B">
        <w:trPr>
          <w:jc w:val="center"/>
        </w:trPr>
        <w:tc>
          <w:tcPr>
            <w:tcW w:w="3050" w:type="dxa"/>
            <w:vMerge/>
            <w:textDirection w:val="tbRl"/>
            <w:vAlign w:val="center"/>
          </w:tcPr>
          <w:p w14:paraId="4B95B56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495DB76A"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تستجيب الشركة للتغيرات التقنية</w:t>
            </w:r>
          </w:p>
        </w:tc>
        <w:tc>
          <w:tcPr>
            <w:tcW w:w="1276" w:type="dxa"/>
            <w:vAlign w:val="center"/>
          </w:tcPr>
          <w:p w14:paraId="2B524CC7"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944</w:t>
            </w:r>
          </w:p>
        </w:tc>
      </w:tr>
      <w:tr w:rsidR="00BA4133" w:rsidRPr="00E8464B" w14:paraId="72DB4DA3" w14:textId="77777777" w:rsidTr="0065241B">
        <w:trPr>
          <w:jc w:val="center"/>
        </w:trPr>
        <w:tc>
          <w:tcPr>
            <w:tcW w:w="3050" w:type="dxa"/>
            <w:vMerge/>
            <w:textDirection w:val="tbRl"/>
            <w:vAlign w:val="center"/>
          </w:tcPr>
          <w:p w14:paraId="4750037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3A2725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rtl/>
                <w:lang w:bidi="ar-EG"/>
              </w:rPr>
              <w:t>تشجع ثقافة الابتكار داخل بيئة العمل</w:t>
            </w:r>
          </w:p>
        </w:tc>
        <w:tc>
          <w:tcPr>
            <w:tcW w:w="1276" w:type="dxa"/>
            <w:vAlign w:val="center"/>
          </w:tcPr>
          <w:p w14:paraId="6A08E8E3"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975</w:t>
            </w:r>
          </w:p>
        </w:tc>
      </w:tr>
      <w:tr w:rsidR="00BA4133" w:rsidRPr="00E8464B" w14:paraId="58880CFD" w14:textId="77777777" w:rsidTr="0065241B">
        <w:trPr>
          <w:jc w:val="center"/>
        </w:trPr>
        <w:tc>
          <w:tcPr>
            <w:tcW w:w="3050" w:type="dxa"/>
            <w:vMerge/>
            <w:textDirection w:val="tbRl"/>
            <w:vAlign w:val="center"/>
          </w:tcPr>
          <w:p w14:paraId="623E6C1C"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FC65ECB" w14:textId="77777777" w:rsidR="00BA4133" w:rsidRPr="00E8464B" w:rsidRDefault="00BA4133" w:rsidP="0065241B">
            <w:pPr>
              <w:spacing w:after="120"/>
              <w:jc w:val="center"/>
              <w:rPr>
                <w:rFonts w:ascii="Simplified Arabic" w:hAnsi="Simplified Arabic" w:cs="Simplified Arabic"/>
                <w:b/>
                <w:bCs/>
                <w:rtl/>
                <w:lang w:bidi="ar-EG"/>
              </w:rPr>
            </w:pPr>
            <w:r w:rsidRPr="00E56795">
              <w:rPr>
                <w:rFonts w:cs="Simplified Arabic" w:hint="cs"/>
                <w:b/>
                <w:bCs/>
                <w:rtl/>
                <w:lang w:bidi="ar-EG"/>
              </w:rPr>
              <w:t>الابتكار والتكيف</w:t>
            </w:r>
            <w:r>
              <w:rPr>
                <w:rFonts w:cs="Simplified Arabic" w:hint="cs"/>
                <w:b/>
                <w:bCs/>
                <w:rtl/>
                <w:lang w:bidi="ar-EG"/>
              </w:rPr>
              <w:t xml:space="preserve"> ككل</w:t>
            </w:r>
          </w:p>
        </w:tc>
        <w:tc>
          <w:tcPr>
            <w:tcW w:w="1276" w:type="dxa"/>
            <w:shd w:val="clear" w:color="auto" w:fill="D9D9D9" w:themeFill="background1" w:themeFillShade="D9"/>
            <w:vAlign w:val="center"/>
          </w:tcPr>
          <w:p w14:paraId="482F4572"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928</w:t>
            </w:r>
          </w:p>
        </w:tc>
      </w:tr>
      <w:tr w:rsidR="00BA4133" w:rsidRPr="00E8464B" w14:paraId="46E88F70" w14:textId="77777777" w:rsidTr="0065241B">
        <w:trPr>
          <w:jc w:val="center"/>
        </w:trPr>
        <w:tc>
          <w:tcPr>
            <w:tcW w:w="3050" w:type="dxa"/>
            <w:vMerge w:val="restart"/>
            <w:vAlign w:val="center"/>
          </w:tcPr>
          <w:p w14:paraId="7667394C" w14:textId="77777777" w:rsidR="00BA4133" w:rsidRPr="00E56795" w:rsidRDefault="00BA4133" w:rsidP="0065241B">
            <w:pPr>
              <w:spacing w:after="120"/>
              <w:jc w:val="center"/>
              <w:rPr>
                <w:rFonts w:cs="Simplified Arabic"/>
                <w:b/>
                <w:bCs/>
                <w:rtl/>
                <w:lang w:bidi="ar-EG"/>
              </w:rPr>
            </w:pPr>
            <w:r w:rsidRPr="00FF6CF8">
              <w:rPr>
                <w:rFonts w:cs="Simplified Arabic" w:hint="cs"/>
                <w:b/>
                <w:bCs/>
                <w:rtl/>
                <w:lang w:bidi="ar-EG"/>
              </w:rPr>
              <w:t>رضا العملاء والنمو المؤسسي</w:t>
            </w:r>
          </w:p>
        </w:tc>
        <w:tc>
          <w:tcPr>
            <w:tcW w:w="4117" w:type="dxa"/>
          </w:tcPr>
          <w:p w14:paraId="710E0E52" w14:textId="77777777" w:rsidR="00BA4133" w:rsidRPr="00E8464B" w:rsidRDefault="00BA4133" w:rsidP="0065241B">
            <w:pPr>
              <w:spacing w:after="120"/>
              <w:jc w:val="center"/>
              <w:rPr>
                <w:rFonts w:ascii="Simplified Arabic" w:hAnsi="Simplified Arabic" w:cs="Simplified Arabic"/>
                <w:b/>
                <w:bCs/>
                <w:rtl/>
                <w:lang w:bidi="ar-EG"/>
              </w:rPr>
            </w:pPr>
            <w:r>
              <w:rPr>
                <w:rFonts w:hint="cs"/>
                <w:rtl/>
                <w:lang w:bidi="ar-EG"/>
              </w:rPr>
              <w:t>ت</w:t>
            </w:r>
            <w:r w:rsidRPr="00EF41A6">
              <w:rPr>
                <w:rFonts w:hint="cs"/>
                <w:rtl/>
                <w:lang w:bidi="ar-EG"/>
              </w:rPr>
              <w:t>حقق الشركة مستوى جيداً من رضا العملاء</w:t>
            </w:r>
          </w:p>
        </w:tc>
        <w:tc>
          <w:tcPr>
            <w:tcW w:w="1276" w:type="dxa"/>
            <w:vAlign w:val="center"/>
          </w:tcPr>
          <w:p w14:paraId="4348476A"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w:t>
            </w:r>
            <w:r w:rsidRPr="00E8464B">
              <w:rPr>
                <w:rFonts w:ascii="Simplified Arabic" w:hAnsi="Simplified Arabic" w:cs="Simplified Arabic"/>
                <w:b/>
                <w:bCs/>
                <w:color w:val="000000"/>
                <w:rtl/>
                <w:lang w:bidi="ar-EG"/>
              </w:rPr>
              <w:t>7</w:t>
            </w:r>
            <w:r>
              <w:rPr>
                <w:rFonts w:ascii="Simplified Arabic" w:hAnsi="Simplified Arabic" w:cs="Simplified Arabic" w:hint="cs"/>
                <w:b/>
                <w:bCs/>
                <w:color w:val="000000"/>
                <w:rtl/>
                <w:lang w:bidi="ar-EG"/>
              </w:rPr>
              <w:t>3</w:t>
            </w:r>
          </w:p>
        </w:tc>
      </w:tr>
      <w:tr w:rsidR="00BA4133" w:rsidRPr="00E8464B" w14:paraId="4E1A7935" w14:textId="77777777" w:rsidTr="0065241B">
        <w:trPr>
          <w:jc w:val="center"/>
        </w:trPr>
        <w:tc>
          <w:tcPr>
            <w:tcW w:w="3050" w:type="dxa"/>
            <w:vMerge/>
            <w:textDirection w:val="tbRl"/>
            <w:vAlign w:val="center"/>
          </w:tcPr>
          <w:p w14:paraId="62D3A509"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6C6F32F1"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تزداد قاعدة العملاء بشكل مستمر</w:t>
            </w:r>
          </w:p>
        </w:tc>
        <w:tc>
          <w:tcPr>
            <w:tcW w:w="1276" w:type="dxa"/>
            <w:vAlign w:val="center"/>
          </w:tcPr>
          <w:p w14:paraId="01023E3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982</w:t>
            </w:r>
          </w:p>
        </w:tc>
      </w:tr>
      <w:tr w:rsidR="00BA4133" w:rsidRPr="00E8464B" w14:paraId="3CB236D6" w14:textId="77777777" w:rsidTr="0065241B">
        <w:trPr>
          <w:jc w:val="center"/>
        </w:trPr>
        <w:tc>
          <w:tcPr>
            <w:tcW w:w="3050" w:type="dxa"/>
            <w:vMerge/>
            <w:textDirection w:val="tbRl"/>
            <w:vAlign w:val="center"/>
          </w:tcPr>
          <w:p w14:paraId="68A8D84B"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307EAC15"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تتمتع الشركة بسمعة مهنية جيدة في السوق</w:t>
            </w:r>
          </w:p>
        </w:tc>
        <w:tc>
          <w:tcPr>
            <w:tcW w:w="1276" w:type="dxa"/>
            <w:vAlign w:val="center"/>
          </w:tcPr>
          <w:p w14:paraId="069C7E9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949</w:t>
            </w:r>
          </w:p>
        </w:tc>
      </w:tr>
      <w:tr w:rsidR="00BA4133" w:rsidRPr="00E8464B" w14:paraId="2B3D5D2C" w14:textId="77777777" w:rsidTr="0065241B">
        <w:trPr>
          <w:jc w:val="center"/>
        </w:trPr>
        <w:tc>
          <w:tcPr>
            <w:tcW w:w="3050" w:type="dxa"/>
            <w:vMerge/>
            <w:textDirection w:val="tbRl"/>
            <w:vAlign w:val="center"/>
          </w:tcPr>
          <w:p w14:paraId="1BEE7581" w14:textId="77777777" w:rsidR="00BA4133" w:rsidRPr="00E8464B" w:rsidRDefault="00BA4133" w:rsidP="0065241B">
            <w:pPr>
              <w:spacing w:after="120"/>
              <w:ind w:left="113" w:right="113"/>
              <w:jc w:val="center"/>
              <w:rPr>
                <w:rFonts w:ascii="Simplified Arabic" w:hAnsi="Simplified Arabic" w:cs="Simplified Arabic"/>
                <w:b/>
                <w:bCs/>
                <w:rtl/>
                <w:lang w:bidi="ar-EG"/>
              </w:rPr>
            </w:pPr>
          </w:p>
        </w:tc>
        <w:tc>
          <w:tcPr>
            <w:tcW w:w="4117" w:type="dxa"/>
          </w:tcPr>
          <w:p w14:paraId="261E8D76" w14:textId="77777777" w:rsidR="00BA4133" w:rsidRPr="00E8464B" w:rsidRDefault="00BA4133" w:rsidP="0065241B">
            <w:pPr>
              <w:spacing w:after="120"/>
              <w:jc w:val="center"/>
              <w:rPr>
                <w:rFonts w:ascii="Simplified Arabic" w:hAnsi="Simplified Arabic" w:cs="Simplified Arabic"/>
                <w:b/>
                <w:bCs/>
                <w:rtl/>
                <w:lang w:bidi="ar-EG"/>
              </w:rPr>
            </w:pPr>
            <w:r w:rsidRPr="00EF41A6">
              <w:rPr>
                <w:rFonts w:hint="cs"/>
                <w:rtl/>
                <w:lang w:bidi="ar-EG"/>
              </w:rPr>
              <w:t>تحقق الشركة نمواً إيجابياً في سوق الأمن السيبراني</w:t>
            </w:r>
          </w:p>
        </w:tc>
        <w:tc>
          <w:tcPr>
            <w:tcW w:w="1276" w:type="dxa"/>
            <w:vAlign w:val="center"/>
          </w:tcPr>
          <w:p w14:paraId="7D25B929"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lang w:bidi="ar-EG"/>
              </w:rPr>
              <w:t>0.</w:t>
            </w:r>
            <w:r>
              <w:rPr>
                <w:rFonts w:ascii="Simplified Arabic" w:hAnsi="Simplified Arabic" w:cs="Simplified Arabic" w:hint="cs"/>
                <w:b/>
                <w:bCs/>
                <w:color w:val="000000"/>
                <w:rtl/>
                <w:lang w:bidi="ar-EG"/>
              </w:rPr>
              <w:t>9</w:t>
            </w:r>
            <w:r w:rsidRPr="00E8464B">
              <w:rPr>
                <w:rFonts w:ascii="Simplified Arabic" w:hAnsi="Simplified Arabic" w:cs="Simplified Arabic"/>
                <w:b/>
                <w:bCs/>
                <w:color w:val="000000"/>
                <w:rtl/>
                <w:lang w:bidi="ar-EG"/>
              </w:rPr>
              <w:t>7</w:t>
            </w:r>
            <w:r>
              <w:rPr>
                <w:rFonts w:ascii="Simplified Arabic" w:hAnsi="Simplified Arabic" w:cs="Simplified Arabic" w:hint="cs"/>
                <w:b/>
                <w:bCs/>
                <w:color w:val="000000"/>
                <w:rtl/>
                <w:lang w:bidi="ar-EG"/>
              </w:rPr>
              <w:t>1</w:t>
            </w:r>
          </w:p>
        </w:tc>
      </w:tr>
      <w:tr w:rsidR="00BA4133" w:rsidRPr="00E8464B" w14:paraId="54132A0D" w14:textId="77777777" w:rsidTr="0065241B">
        <w:trPr>
          <w:jc w:val="center"/>
        </w:trPr>
        <w:tc>
          <w:tcPr>
            <w:tcW w:w="3050" w:type="dxa"/>
            <w:vMerge/>
            <w:textDirection w:val="tbRl"/>
            <w:vAlign w:val="center"/>
          </w:tcPr>
          <w:p w14:paraId="6C2C1D73" w14:textId="77777777" w:rsidR="00BA4133" w:rsidRPr="00E56795" w:rsidRDefault="00BA4133" w:rsidP="0065241B">
            <w:pPr>
              <w:spacing w:after="120"/>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7372B504" w14:textId="77777777" w:rsidR="00BA4133" w:rsidRPr="00E8464B" w:rsidRDefault="00BA4133" w:rsidP="0065241B">
            <w:pPr>
              <w:spacing w:after="120"/>
              <w:jc w:val="center"/>
              <w:rPr>
                <w:rFonts w:ascii="Simplified Arabic" w:hAnsi="Simplified Arabic" w:cs="Simplified Arabic"/>
                <w:b/>
                <w:bCs/>
                <w:rtl/>
                <w:lang w:bidi="ar-EG"/>
              </w:rPr>
            </w:pPr>
            <w:r w:rsidRPr="00FF6CF8">
              <w:rPr>
                <w:rFonts w:cs="Simplified Arabic" w:hint="cs"/>
                <w:b/>
                <w:bCs/>
                <w:rtl/>
                <w:lang w:bidi="ar-EG"/>
              </w:rPr>
              <w:t>رضا العملاء والنمو المؤسسي</w:t>
            </w:r>
            <w:r>
              <w:rPr>
                <w:rFonts w:cs="Simplified Arabic" w:hint="cs"/>
                <w:b/>
                <w:bCs/>
                <w:rtl/>
                <w:lang w:bidi="ar-EG"/>
              </w:rPr>
              <w:t xml:space="preserve"> ككل</w:t>
            </w:r>
          </w:p>
        </w:tc>
        <w:tc>
          <w:tcPr>
            <w:tcW w:w="1276" w:type="dxa"/>
            <w:shd w:val="clear" w:color="auto" w:fill="D9D9D9" w:themeFill="background1" w:themeFillShade="D9"/>
            <w:vAlign w:val="center"/>
          </w:tcPr>
          <w:p w14:paraId="12975E8E" w14:textId="77777777" w:rsidR="00BA4133" w:rsidRPr="00E8464B" w:rsidRDefault="00BA4133" w:rsidP="0065241B">
            <w:pPr>
              <w:spacing w:after="120"/>
              <w:jc w:val="center"/>
              <w:rPr>
                <w:rFonts w:ascii="Simplified Arabic" w:hAnsi="Simplified Arabic" w:cs="Simplified Arabic"/>
                <w:b/>
                <w:bCs/>
                <w:color w:val="000000"/>
                <w:rtl/>
              </w:rPr>
            </w:pPr>
            <w:r w:rsidRPr="00E8464B">
              <w:rPr>
                <w:rFonts w:ascii="Simplified Arabic" w:hAnsi="Simplified Arabic" w:cs="Simplified Arabic"/>
                <w:b/>
                <w:bCs/>
                <w:color w:val="000000"/>
                <w:rtl/>
              </w:rPr>
              <w:t>0.</w:t>
            </w:r>
            <w:r>
              <w:rPr>
                <w:rFonts w:ascii="Simplified Arabic" w:hAnsi="Simplified Arabic" w:cs="Simplified Arabic" w:hint="cs"/>
                <w:b/>
                <w:bCs/>
                <w:color w:val="000000"/>
                <w:rtl/>
              </w:rPr>
              <w:t>923</w:t>
            </w:r>
          </w:p>
        </w:tc>
      </w:tr>
    </w:tbl>
    <w:p w14:paraId="0282CEEC" w14:textId="77777777" w:rsidR="00800512" w:rsidRPr="00117F57" w:rsidRDefault="00800512" w:rsidP="00800512">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2343FE63" w14:textId="77777777" w:rsidR="00800512" w:rsidRDefault="00800512" w:rsidP="00BA4133">
      <w:pPr>
        <w:tabs>
          <w:tab w:val="left" w:pos="1921"/>
        </w:tabs>
        <w:bidi/>
        <w:spacing w:after="120" w:line="240" w:lineRule="auto"/>
        <w:jc w:val="both"/>
        <w:rPr>
          <w:rFonts w:ascii="Simplified Arabic" w:hAnsi="Simplified Arabic" w:cs="Simplified Arabic"/>
          <w:b/>
          <w:bCs/>
          <w:sz w:val="28"/>
          <w:szCs w:val="28"/>
          <w:rtl/>
          <w:lang w:eastAsia="zh-CN" w:bidi="ar-EG"/>
        </w:rPr>
      </w:pPr>
    </w:p>
    <w:p w14:paraId="7E4124F6" w14:textId="2932F73F" w:rsidR="00BA4133" w:rsidRPr="00E8464B" w:rsidRDefault="00BA4133" w:rsidP="00800512">
      <w:pPr>
        <w:tabs>
          <w:tab w:val="left" w:pos="1921"/>
        </w:tabs>
        <w:bidi/>
        <w:spacing w:after="120" w:line="240" w:lineRule="auto"/>
        <w:jc w:val="both"/>
        <w:rPr>
          <w:rFonts w:ascii="Simplified Arabic" w:hAnsi="Simplified Arabic" w:cs="Simplified Arabic"/>
          <w:b/>
          <w:bCs/>
          <w:sz w:val="28"/>
          <w:szCs w:val="28"/>
          <w:rtl/>
          <w:lang w:eastAsia="zh-CN"/>
        </w:rPr>
      </w:pPr>
      <w:r w:rsidRPr="00E8464B">
        <w:rPr>
          <w:rFonts w:ascii="Simplified Arabic" w:hAnsi="Simplified Arabic" w:cs="Simplified Arabic"/>
          <w:b/>
          <w:bCs/>
          <w:sz w:val="28"/>
          <w:szCs w:val="28"/>
          <w:rtl/>
          <w:lang w:eastAsia="zh-CN"/>
        </w:rPr>
        <w:lastRenderedPageBreak/>
        <w:t>يوضح الجدول السابق أن:</w:t>
      </w:r>
    </w:p>
    <w:p w14:paraId="2433F551" w14:textId="77777777" w:rsidR="00BA4133" w:rsidRPr="00E8464B" w:rsidRDefault="00BA4133" w:rsidP="00BA4133">
      <w:pPr>
        <w:bidi/>
        <w:spacing w:after="120" w:line="240" w:lineRule="auto"/>
        <w:ind w:left="-57"/>
        <w:jc w:val="both"/>
        <w:rPr>
          <w:rFonts w:ascii="Simplified Arabic" w:hAnsi="Simplified Arabic" w:cs="Simplified Arabic"/>
          <w:b/>
          <w:bCs/>
          <w:sz w:val="28"/>
          <w:szCs w:val="28"/>
          <w:rtl/>
        </w:rPr>
      </w:pPr>
      <w:r w:rsidRPr="00E8464B">
        <w:rPr>
          <w:rFonts w:ascii="Simplified Arabic" w:hAnsi="Simplified Arabic" w:cs="Simplified Arabic"/>
          <w:sz w:val="28"/>
          <w:szCs w:val="28"/>
          <w:rtl/>
        </w:rPr>
        <w:t>معاملات الثبات للأبعاد تتمتع بدرجة عالية من الثبات، وبذلك يمكن الاعتماد على نتائجها وأصبحت الأداة في صورتها النهائية.</w:t>
      </w:r>
    </w:p>
    <w:p w14:paraId="7856F951" w14:textId="24C88EE8" w:rsidR="00BA4133" w:rsidRDefault="00EA1BD5" w:rsidP="00EA1BD5">
      <w:pPr>
        <w:pStyle w:val="ListParagraph"/>
        <w:numPr>
          <w:ilvl w:val="0"/>
          <w:numId w:val="14"/>
        </w:numPr>
        <w:bidi/>
        <w:spacing w:after="200" w:line="276" w:lineRule="auto"/>
        <w:rPr>
          <w:rFonts w:ascii="Sakkal Majalla" w:hAnsi="Sakkal Majalla" w:cs="Sakkal Majalla"/>
          <w:b/>
          <w:bCs/>
          <w:color w:val="00B0F0"/>
          <w:sz w:val="36"/>
          <w:szCs w:val="36"/>
          <w:u w:val="single"/>
        </w:rPr>
      </w:pPr>
      <w:r w:rsidRPr="003E3F52">
        <w:rPr>
          <w:rFonts w:ascii="Sakkal Majalla" w:hAnsi="Sakkal Majalla" w:cs="Sakkal Majalla"/>
          <w:b/>
          <w:bCs/>
          <w:color w:val="00B0F0"/>
          <w:sz w:val="36"/>
          <w:szCs w:val="36"/>
          <w:u w:val="single"/>
          <w:rtl/>
        </w:rPr>
        <w:t>تلخ</w:t>
      </w:r>
      <w:r w:rsidRPr="003E3F52">
        <w:rPr>
          <w:rFonts w:ascii="Sakkal Majalla" w:hAnsi="Sakkal Majalla" w:cs="Sakkal Majalla" w:hint="cs"/>
          <w:b/>
          <w:bCs/>
          <w:color w:val="00B0F0"/>
          <w:sz w:val="36"/>
          <w:szCs w:val="36"/>
          <w:u w:val="single"/>
          <w:rtl/>
        </w:rPr>
        <w:t>ي</w:t>
      </w:r>
      <w:r w:rsidRPr="003E3F52">
        <w:rPr>
          <w:rFonts w:ascii="Sakkal Majalla" w:hAnsi="Sakkal Majalla" w:cs="Sakkal Majalla"/>
          <w:b/>
          <w:bCs/>
          <w:color w:val="00B0F0"/>
          <w:sz w:val="36"/>
          <w:szCs w:val="36"/>
          <w:u w:val="single"/>
          <w:rtl/>
        </w:rPr>
        <w:t>ص نتائج الفصل</w:t>
      </w:r>
      <w:r>
        <w:rPr>
          <w:rFonts w:ascii="Sakkal Majalla" w:hAnsi="Sakkal Majalla" w:cs="Sakkal Majalla" w:hint="cs"/>
          <w:b/>
          <w:bCs/>
          <w:color w:val="00B0F0"/>
          <w:sz w:val="36"/>
          <w:szCs w:val="36"/>
          <w:u w:val="single"/>
          <w:rtl/>
        </w:rPr>
        <w:t>:</w:t>
      </w:r>
    </w:p>
    <w:p w14:paraId="050224F6" w14:textId="77777777" w:rsidR="00FA1CA1" w:rsidRPr="000A20D1" w:rsidRDefault="00FA1CA1" w:rsidP="00FA1CA1">
      <w:pPr>
        <w:bidi/>
        <w:spacing w:after="120" w:line="240" w:lineRule="auto"/>
        <w:ind w:firstLine="720"/>
        <w:jc w:val="both"/>
        <w:rPr>
          <w:rFonts w:cs="Simplified Arabic"/>
          <w:sz w:val="28"/>
          <w:szCs w:val="28"/>
        </w:rPr>
      </w:pPr>
      <w:r w:rsidRPr="000A20D1">
        <w:rPr>
          <w:rFonts w:cs="Simplified Arabic"/>
          <w:sz w:val="28"/>
          <w:szCs w:val="28"/>
          <w:rtl/>
        </w:rPr>
        <w:t>يعرض هذا الفصل النتائج التفصيلية للتحليل الإحصائي للبيانات التي تم جمعها من خلال الاستبانة، والتي صُممت لقياس أثر الحوكمة الفعالة بأبعادها المختلفة على الاستدامة المؤسسية والنجاح المؤسسي في شركات الأمن السيبراني الناشئة في المملكة العربية السعودية. تم تطبيق الدراسة على عينة مكونة من 63 موظفًا، تم اختيارهم بعناية لضمان تمثيل الخصائص الديموغرافية المختلفة من حيث الجنس والعمر والمؤهل العلمي والخبرة والمسمى الوظيفي</w:t>
      </w:r>
      <w:r w:rsidRPr="000A20D1">
        <w:rPr>
          <w:rFonts w:cs="Simplified Arabic"/>
          <w:sz w:val="28"/>
          <w:szCs w:val="28"/>
        </w:rPr>
        <w:t>.</w:t>
      </w:r>
    </w:p>
    <w:p w14:paraId="3E50AF7C"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 xml:space="preserve">اعتمدت الدراسة على مقياس ليكرت الخماسي (1: أعارض بشدة – 5: أوافق بشدة)، وتم تحليل البيانات باستخدام الأساليب الإحصائية الوصفية والتحليل الارتباطي </w:t>
      </w:r>
      <w:r w:rsidRPr="000A20D1">
        <w:rPr>
          <w:rFonts w:cs="Simplified Arabic" w:hint="cs"/>
          <w:sz w:val="28"/>
          <w:szCs w:val="28"/>
          <w:rtl/>
        </w:rPr>
        <w:t>و</w:t>
      </w:r>
      <w:r>
        <w:rPr>
          <w:rFonts w:cs="Simplified Arabic" w:hint="cs"/>
          <w:sz w:val="28"/>
          <w:szCs w:val="28"/>
          <w:rtl/>
        </w:rPr>
        <w:t>ا</w:t>
      </w:r>
      <w:r w:rsidRPr="000A20D1">
        <w:rPr>
          <w:rFonts w:cs="Simplified Arabic" w:hint="cs"/>
          <w:sz w:val="28"/>
          <w:szCs w:val="28"/>
          <w:rtl/>
        </w:rPr>
        <w:t>لانحداري</w:t>
      </w:r>
      <w:r w:rsidRPr="000A20D1">
        <w:rPr>
          <w:rFonts w:cs="Simplified Arabic"/>
          <w:sz w:val="28"/>
          <w:szCs w:val="28"/>
          <w:rtl/>
        </w:rPr>
        <w:t xml:space="preserve"> عبر برنامج</w:t>
      </w:r>
      <w:r w:rsidRPr="000A20D1">
        <w:rPr>
          <w:rFonts w:cs="Simplified Arabic"/>
          <w:sz w:val="28"/>
          <w:szCs w:val="28"/>
        </w:rPr>
        <w:t xml:space="preserve"> </w:t>
      </w:r>
      <w:r>
        <w:rPr>
          <w:rFonts w:cs="Simplified Arabic" w:hint="cs"/>
          <w:sz w:val="28"/>
          <w:szCs w:val="28"/>
          <w:rtl/>
        </w:rPr>
        <w:t>(</w:t>
      </w:r>
      <w:r w:rsidRPr="000A20D1">
        <w:rPr>
          <w:rFonts w:cs="Simplified Arabic"/>
          <w:sz w:val="28"/>
          <w:szCs w:val="28"/>
        </w:rPr>
        <w:t>SPSS</w:t>
      </w:r>
      <w:r>
        <w:rPr>
          <w:rFonts w:cs="Simplified Arabic" w:hint="cs"/>
          <w:sz w:val="28"/>
          <w:szCs w:val="28"/>
          <w:rtl/>
        </w:rPr>
        <w:t>)</w:t>
      </w:r>
      <w:r w:rsidRPr="000A20D1">
        <w:rPr>
          <w:rFonts w:cs="Simplified Arabic"/>
          <w:sz w:val="28"/>
          <w:szCs w:val="28"/>
          <w:rtl/>
        </w:rPr>
        <w:t>، لضمان تفسير علمي دقيق للنتائج وربطها بالإطار النظري والدراسات السابقة</w:t>
      </w:r>
      <w:r w:rsidRPr="000A20D1">
        <w:rPr>
          <w:rFonts w:cs="Simplified Arabic"/>
          <w:sz w:val="28"/>
          <w:szCs w:val="28"/>
        </w:rPr>
        <w:t>.</w:t>
      </w:r>
    </w:p>
    <w:p w14:paraId="3868F1C7"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 xml:space="preserve"> الخصائص الديموغرافية لأفراد العينة</w:t>
      </w:r>
    </w:p>
    <w:p w14:paraId="2D102EF1"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أظهرت نتائج التحليل أن نسبة الإناث كانت الأعلى (60.3%) مقارنة بالذكور (39.7%). من حيث العمر، كانت الفئة الأقل من 30 سنة هي الأكبر بنسبة 33.3%، تلتها الفئة من 30 إلى أقل من 40 بنسبة 23.8%، ثم الفئة الأكبر من 50 سنة بنسبة 22.2%، وأخيرًا الفئة من 40 إلى أقل من 50 سنة بنسبة 20.6</w:t>
      </w:r>
      <w:r w:rsidRPr="000A20D1">
        <w:rPr>
          <w:rFonts w:cs="Simplified Arabic"/>
          <w:sz w:val="28"/>
          <w:szCs w:val="28"/>
        </w:rPr>
        <w:t>%.</w:t>
      </w:r>
    </w:p>
    <w:p w14:paraId="60E5B09C"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بالنسبة للمؤهل العلمي، جاءت نسبة الحاصلين على البكالوريوس الأعلى (34.9%)، تليها الماجستير (33.3%)، ثم الدكتوراه (31.7%). أما سنوات الخبرة، فكانت أعلى فئة هي أكثر من 15 سنة بنسبة 33.3%، تليها 10–15 سنة بنسبة 31.7%، وأقل من 5 سنوات بنسبة 25.4%، وأخيرًا 5–10 سنوات بنسبة 9.5</w:t>
      </w:r>
      <w:r w:rsidRPr="000A20D1">
        <w:rPr>
          <w:rFonts w:cs="Simplified Arabic"/>
          <w:sz w:val="28"/>
          <w:szCs w:val="28"/>
        </w:rPr>
        <w:t>%.</w:t>
      </w:r>
    </w:p>
    <w:p w14:paraId="66B54170"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نتائج الدراسة المتعلقة بالمتغير المستقل – الحوكمة الفعالة</w:t>
      </w:r>
    </w:p>
    <w:p w14:paraId="529C4DB0"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أظهرت النتائج أن أبعاد الحوكمة الفعالة جاءت جميعها بمستوى مرتفع، مع قوة نسبية تراوحت بين 74% و77%، كما يلي</w:t>
      </w:r>
      <w:r w:rsidRPr="000A20D1">
        <w:rPr>
          <w:rFonts w:cs="Simplified Arabic"/>
          <w:sz w:val="28"/>
          <w:szCs w:val="28"/>
        </w:rPr>
        <w:t>:</w:t>
      </w:r>
    </w:p>
    <w:p w14:paraId="515D3746"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الشفافية والإفصاح</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وجود سياسات واضحة وإتاحة البيانات بانتظام ودقة، حيث كان متوسط الاستجابات مرتفعًا (3.61) مع قوة نسبية 76</w:t>
      </w:r>
      <w:r w:rsidRPr="000A20D1">
        <w:rPr>
          <w:rFonts w:cs="Simplified Arabic"/>
          <w:sz w:val="28"/>
          <w:szCs w:val="28"/>
        </w:rPr>
        <w:t>%.</w:t>
      </w:r>
    </w:p>
    <w:p w14:paraId="001E4636"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lastRenderedPageBreak/>
        <w:t>المساءلة والمسؤولية</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تحديد المسؤوليات الوظيفية ووضوح العدالة والشفافية في عمليات المساءلة، بمتوسط 3.84 وقوة نسبية 77</w:t>
      </w:r>
      <w:r w:rsidRPr="000A20D1">
        <w:rPr>
          <w:rFonts w:cs="Simplified Arabic"/>
          <w:sz w:val="28"/>
          <w:szCs w:val="28"/>
        </w:rPr>
        <w:t>%.</w:t>
      </w:r>
    </w:p>
    <w:p w14:paraId="24782790"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المشاركة في اتخاذ القرار</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كان تشجيع الموظفين على تقديم مقترحات وإشراك الإدارات المختلفة في صياغة القرارات أبرز المحددات، بمتوسط 3.71 وقوة نسبية 74</w:t>
      </w:r>
      <w:r w:rsidRPr="000A20D1">
        <w:rPr>
          <w:rFonts w:cs="Simplified Arabic"/>
          <w:sz w:val="28"/>
          <w:szCs w:val="28"/>
        </w:rPr>
        <w:t>%.</w:t>
      </w:r>
    </w:p>
    <w:p w14:paraId="30927DA8"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إدارة المخاطر والالتزام</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برامج التدريب المستمر وتحديث سياسات الحماية، بمتوسط 3.78 وقوة نسبية 75</w:t>
      </w:r>
      <w:r w:rsidRPr="000A20D1">
        <w:rPr>
          <w:rFonts w:cs="Simplified Arabic"/>
          <w:sz w:val="28"/>
          <w:szCs w:val="28"/>
        </w:rPr>
        <w:t>%.</w:t>
      </w:r>
    </w:p>
    <w:p w14:paraId="7EEB5CAF" w14:textId="77777777" w:rsidR="00FA1CA1" w:rsidRPr="000A20D1" w:rsidRDefault="00FA1CA1" w:rsidP="00FA1CA1">
      <w:pPr>
        <w:numPr>
          <w:ilvl w:val="0"/>
          <w:numId w:val="20"/>
        </w:numPr>
        <w:bidi/>
        <w:spacing w:after="120" w:line="240" w:lineRule="auto"/>
        <w:jc w:val="both"/>
        <w:rPr>
          <w:rFonts w:cs="Simplified Arabic"/>
          <w:sz w:val="28"/>
          <w:szCs w:val="28"/>
        </w:rPr>
      </w:pPr>
      <w:r w:rsidRPr="000A20D1">
        <w:rPr>
          <w:rFonts w:cs="Simplified Arabic"/>
          <w:b/>
          <w:bCs/>
          <w:sz w:val="28"/>
          <w:szCs w:val="28"/>
          <w:rtl/>
        </w:rPr>
        <w:t>الكفاءة في استخدام الموارد</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أبرزت النتائج أهمية اعتماد آليات تحسين العمل وتقييم الأداء بانتظام، بمتوسط 3.81 وقوة نسبية 76</w:t>
      </w:r>
      <w:r w:rsidRPr="000A20D1">
        <w:rPr>
          <w:rFonts w:cs="Simplified Arabic"/>
          <w:sz w:val="28"/>
          <w:szCs w:val="28"/>
        </w:rPr>
        <w:t>%.</w:t>
      </w:r>
    </w:p>
    <w:p w14:paraId="264FB0CB"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 xml:space="preserve"> نتائج الدراسة المتعلقة بالمتغير التابع الأول – الاستدامة المؤسسية</w:t>
      </w:r>
    </w:p>
    <w:p w14:paraId="5A3E221A"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جاءت أبعاد الاستدامة المؤسسية جميعها بمستوى مرتفع، مع قوة نسبية تراوحت بين 75% و77</w:t>
      </w:r>
      <w:r w:rsidRPr="000A20D1">
        <w:rPr>
          <w:rFonts w:cs="Simplified Arabic"/>
          <w:sz w:val="28"/>
          <w:szCs w:val="28"/>
        </w:rPr>
        <w:t>%:</w:t>
      </w:r>
    </w:p>
    <w:p w14:paraId="1CAF2ECB" w14:textId="77777777" w:rsidR="00FA1CA1" w:rsidRPr="000A20D1" w:rsidRDefault="00FA1CA1" w:rsidP="00FA1CA1">
      <w:pPr>
        <w:numPr>
          <w:ilvl w:val="0"/>
          <w:numId w:val="21"/>
        </w:numPr>
        <w:bidi/>
        <w:spacing w:after="120" w:line="240" w:lineRule="auto"/>
        <w:jc w:val="both"/>
        <w:rPr>
          <w:rFonts w:cs="Simplified Arabic"/>
          <w:sz w:val="28"/>
          <w:szCs w:val="28"/>
        </w:rPr>
      </w:pPr>
      <w:r w:rsidRPr="000A20D1">
        <w:rPr>
          <w:rFonts w:cs="Simplified Arabic"/>
          <w:b/>
          <w:bCs/>
          <w:sz w:val="28"/>
          <w:szCs w:val="28"/>
          <w:rtl/>
        </w:rPr>
        <w:t>البعد الاقتصادي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ركزت النتائج على تحقيق الأرباح والنمو المستقبلي المستدام، بمتوسط 3.74 وقوة نسبية 75</w:t>
      </w:r>
      <w:r w:rsidRPr="000A20D1">
        <w:rPr>
          <w:rFonts w:cs="Simplified Arabic"/>
          <w:sz w:val="28"/>
          <w:szCs w:val="28"/>
        </w:rPr>
        <w:t>%.</w:t>
      </w:r>
    </w:p>
    <w:p w14:paraId="07A2D214" w14:textId="77777777" w:rsidR="00FA1CA1" w:rsidRPr="000A20D1" w:rsidRDefault="00FA1CA1" w:rsidP="00FA1CA1">
      <w:pPr>
        <w:numPr>
          <w:ilvl w:val="0"/>
          <w:numId w:val="21"/>
        </w:numPr>
        <w:bidi/>
        <w:spacing w:after="120" w:line="240" w:lineRule="auto"/>
        <w:jc w:val="both"/>
        <w:rPr>
          <w:rFonts w:cs="Simplified Arabic"/>
          <w:sz w:val="28"/>
          <w:szCs w:val="28"/>
        </w:rPr>
      </w:pPr>
      <w:r w:rsidRPr="000A20D1">
        <w:rPr>
          <w:rFonts w:cs="Simplified Arabic"/>
          <w:b/>
          <w:bCs/>
          <w:sz w:val="28"/>
          <w:szCs w:val="28"/>
          <w:rtl/>
        </w:rPr>
        <w:t>البعد الاجتماعي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أبرزت النتائج أهمية بيئة العمل الداعمة والعمل الجماعي، بمتوسط 3.83 وقوة نسبية 77</w:t>
      </w:r>
      <w:r w:rsidRPr="000A20D1">
        <w:rPr>
          <w:rFonts w:cs="Simplified Arabic"/>
          <w:sz w:val="28"/>
          <w:szCs w:val="28"/>
        </w:rPr>
        <w:t>%.</w:t>
      </w:r>
    </w:p>
    <w:p w14:paraId="0C6202D0" w14:textId="77777777" w:rsidR="00FA1CA1" w:rsidRPr="000A20D1" w:rsidRDefault="00FA1CA1" w:rsidP="00FA1CA1">
      <w:pPr>
        <w:numPr>
          <w:ilvl w:val="0"/>
          <w:numId w:val="21"/>
        </w:numPr>
        <w:bidi/>
        <w:spacing w:after="120" w:line="240" w:lineRule="auto"/>
        <w:jc w:val="both"/>
        <w:rPr>
          <w:rFonts w:cs="Simplified Arabic"/>
          <w:sz w:val="28"/>
          <w:szCs w:val="28"/>
        </w:rPr>
      </w:pPr>
      <w:r w:rsidRPr="000A20D1">
        <w:rPr>
          <w:rFonts w:cs="Simplified Arabic"/>
          <w:b/>
          <w:bCs/>
          <w:sz w:val="28"/>
          <w:szCs w:val="28"/>
          <w:rtl/>
        </w:rPr>
        <w:t>البعد التقني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تخصيص الموارد لتطوير المعرفة التقنية والتجدد المستمر للأنظمة، بمتوسط 3.85 وقوة نسبية 77</w:t>
      </w:r>
      <w:r w:rsidRPr="000A20D1">
        <w:rPr>
          <w:rFonts w:cs="Simplified Arabic"/>
          <w:sz w:val="28"/>
          <w:szCs w:val="28"/>
        </w:rPr>
        <w:t>%.</w:t>
      </w:r>
    </w:p>
    <w:p w14:paraId="2712AC39"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 xml:space="preserve"> نتائج الدراسة المتعلقة بالمتغير التابع الثاني – النجاح المؤسسي</w:t>
      </w:r>
    </w:p>
    <w:p w14:paraId="1265C533"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تم التأكيد على مستوى مرتفع لجميع أبعاد النجاح المؤسسي، مع قوة نسبية بين 76% و78</w:t>
      </w:r>
      <w:r w:rsidRPr="000A20D1">
        <w:rPr>
          <w:rFonts w:cs="Simplified Arabic"/>
          <w:sz w:val="28"/>
          <w:szCs w:val="28"/>
        </w:rPr>
        <w:t>%:</w:t>
      </w:r>
    </w:p>
    <w:p w14:paraId="654AFBBC"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t>جودة الأداء الإداري والتقني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أبرزت النتائج أهمية إجراءات التشغيل الفعالة والأداء المهني للفريق التقني، بمتوسط 3.78 وقوة نسبية 76</w:t>
      </w:r>
      <w:r w:rsidRPr="000A20D1">
        <w:rPr>
          <w:rFonts w:cs="Simplified Arabic"/>
          <w:sz w:val="28"/>
          <w:szCs w:val="28"/>
        </w:rPr>
        <w:t>%.</w:t>
      </w:r>
    </w:p>
    <w:p w14:paraId="08A83CB5"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t>الكفاءة التشغيلية</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أكدت النتائج على استغلال الموارد التشغيلية بشكل فعال وتحقيق إنتاجية عالية، بمتوسط 3.78 وقوة نسبية 76</w:t>
      </w:r>
      <w:r w:rsidRPr="000A20D1">
        <w:rPr>
          <w:rFonts w:cs="Simplified Arabic"/>
          <w:sz w:val="28"/>
          <w:szCs w:val="28"/>
        </w:rPr>
        <w:t>%.</w:t>
      </w:r>
    </w:p>
    <w:p w14:paraId="392DA453"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t>الابتكار والتكيف</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أهمية تشجيع ثقافة الابتكار وحلول مبتكرة لمواجهة التحديات التقنية، بمتوسط 3.58 وقوة نسبية 77</w:t>
      </w:r>
      <w:r w:rsidRPr="000A20D1">
        <w:rPr>
          <w:rFonts w:cs="Simplified Arabic"/>
          <w:sz w:val="28"/>
          <w:szCs w:val="28"/>
        </w:rPr>
        <w:t>%.</w:t>
      </w:r>
    </w:p>
    <w:p w14:paraId="2705E350" w14:textId="77777777" w:rsidR="00FA1CA1" w:rsidRPr="000A20D1" w:rsidRDefault="00FA1CA1" w:rsidP="00FA1CA1">
      <w:pPr>
        <w:numPr>
          <w:ilvl w:val="0"/>
          <w:numId w:val="22"/>
        </w:numPr>
        <w:bidi/>
        <w:spacing w:after="120" w:line="240" w:lineRule="auto"/>
        <w:jc w:val="both"/>
        <w:rPr>
          <w:rFonts w:cs="Simplified Arabic"/>
          <w:sz w:val="28"/>
          <w:szCs w:val="28"/>
        </w:rPr>
      </w:pPr>
      <w:r w:rsidRPr="000A20D1">
        <w:rPr>
          <w:rFonts w:cs="Simplified Arabic"/>
          <w:b/>
          <w:bCs/>
          <w:sz w:val="28"/>
          <w:szCs w:val="28"/>
          <w:rtl/>
        </w:rPr>
        <w:lastRenderedPageBreak/>
        <w:t>رضا العملاء والنمو المؤسسي</w:t>
      </w:r>
      <w:r w:rsidRPr="000A20D1">
        <w:rPr>
          <w:rFonts w:cs="Simplified Arabic"/>
          <w:b/>
          <w:bCs/>
          <w:sz w:val="28"/>
          <w:szCs w:val="28"/>
        </w:rPr>
        <w:t>:</w:t>
      </w:r>
      <w:r w:rsidRPr="000A20D1">
        <w:rPr>
          <w:rFonts w:cs="Simplified Arabic"/>
          <w:sz w:val="28"/>
          <w:szCs w:val="28"/>
        </w:rPr>
        <w:t xml:space="preserve"> </w:t>
      </w:r>
      <w:r w:rsidRPr="000A20D1">
        <w:rPr>
          <w:rFonts w:cs="Simplified Arabic"/>
          <w:sz w:val="28"/>
          <w:szCs w:val="28"/>
          <w:rtl/>
        </w:rPr>
        <w:t>أظهرت النتائج أن السمعة المهنية الجيدة ورضا العملاء عوامل أساسية في النمو المؤسسي، بمتوسط 3.88 وقوة نسبية 78</w:t>
      </w:r>
      <w:r w:rsidRPr="000A20D1">
        <w:rPr>
          <w:rFonts w:cs="Simplified Arabic"/>
          <w:sz w:val="28"/>
          <w:szCs w:val="28"/>
        </w:rPr>
        <w:t>%.</w:t>
      </w:r>
    </w:p>
    <w:p w14:paraId="27EE41C4"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خامسًا: العلاقة بين الحوكمة الفعالة والاستدامة والنجاح المؤسسي</w:t>
      </w:r>
    </w:p>
    <w:p w14:paraId="7A5DBD8A" w14:textId="77777777" w:rsidR="00FA1CA1" w:rsidRPr="000A20D1" w:rsidRDefault="00FA1CA1" w:rsidP="00FA1CA1">
      <w:pPr>
        <w:bidi/>
        <w:spacing w:after="120" w:line="240" w:lineRule="auto"/>
        <w:jc w:val="both"/>
        <w:rPr>
          <w:rFonts w:cs="Simplified Arabic"/>
          <w:sz w:val="28"/>
          <w:szCs w:val="28"/>
        </w:rPr>
      </w:pPr>
      <w:r w:rsidRPr="000A20D1">
        <w:rPr>
          <w:rFonts w:cs="Simplified Arabic"/>
          <w:sz w:val="28"/>
          <w:szCs w:val="28"/>
          <w:rtl/>
        </w:rPr>
        <w:t>أثبت تحليل الارتباط وجود علاقة إيجابية قوية جدًا ودالة إحصائيًا بين الحوكمة الفعالة وكل من الاستدامة المؤسسية والنجاح المؤسسي، مما يدل على أن تطبيق ممارسات الحوكمة يسهم مباشرة في تعزيز استدامة الشركات وتحقيق أهدافها الاستراتيجية</w:t>
      </w:r>
      <w:r w:rsidRPr="000A20D1">
        <w:rPr>
          <w:rFonts w:cs="Simplified Arabic"/>
          <w:sz w:val="28"/>
          <w:szCs w:val="28"/>
        </w:rPr>
        <w:t>.</w:t>
      </w:r>
    </w:p>
    <w:p w14:paraId="793D3FF4" w14:textId="77777777" w:rsidR="00FA1CA1" w:rsidRPr="000A20D1" w:rsidRDefault="00FA1CA1" w:rsidP="00FA1CA1">
      <w:pPr>
        <w:pStyle w:val="ListParagraph"/>
        <w:numPr>
          <w:ilvl w:val="0"/>
          <w:numId w:val="24"/>
        </w:numPr>
        <w:bidi/>
        <w:spacing w:after="120" w:line="240" w:lineRule="auto"/>
        <w:jc w:val="both"/>
        <w:rPr>
          <w:rFonts w:cs="Simplified Arabic"/>
          <w:b/>
          <w:bCs/>
          <w:sz w:val="28"/>
          <w:szCs w:val="28"/>
        </w:rPr>
      </w:pPr>
      <w:r w:rsidRPr="000A20D1">
        <w:rPr>
          <w:rFonts w:cs="Simplified Arabic"/>
          <w:b/>
          <w:bCs/>
          <w:sz w:val="28"/>
          <w:szCs w:val="28"/>
          <w:rtl/>
        </w:rPr>
        <w:t>الدلالة على الفرضيات</w:t>
      </w:r>
    </w:p>
    <w:p w14:paraId="3DCB7857"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هناك علاقة دالة إحصائيًا بين مستوى الحوكمة الفعالة ونجاح الشركات الناشئة</w:t>
      </w:r>
      <w:r w:rsidRPr="000A20D1">
        <w:rPr>
          <w:rFonts w:cs="Simplified Arabic"/>
          <w:sz w:val="28"/>
          <w:szCs w:val="28"/>
        </w:rPr>
        <w:t>.</w:t>
      </w:r>
    </w:p>
    <w:p w14:paraId="41D46F75"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تؤثر الحوكمة الفعالة إيجابيًا على الاستقرار المالي والنمو</w:t>
      </w:r>
      <w:r w:rsidRPr="000A20D1">
        <w:rPr>
          <w:rFonts w:cs="Simplified Arabic"/>
          <w:sz w:val="28"/>
          <w:szCs w:val="28"/>
        </w:rPr>
        <w:t>.</w:t>
      </w:r>
    </w:p>
    <w:p w14:paraId="0DC4AAC8"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تسهم ممارسات الحوكمة في تعزيز الابتكار المؤسسي</w:t>
      </w:r>
      <w:r w:rsidRPr="000A20D1">
        <w:rPr>
          <w:rFonts w:cs="Simplified Arabic"/>
          <w:sz w:val="28"/>
          <w:szCs w:val="28"/>
        </w:rPr>
        <w:t>.</w:t>
      </w:r>
    </w:p>
    <w:p w14:paraId="4CD874E0"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الشركات الناشئة في الأمن السيبراني تساهم في دعم الاقتصاد الوطني</w:t>
      </w:r>
      <w:r w:rsidRPr="000A20D1">
        <w:rPr>
          <w:rFonts w:cs="Simplified Arabic"/>
          <w:sz w:val="28"/>
          <w:szCs w:val="28"/>
        </w:rPr>
        <w:t>.</w:t>
      </w:r>
    </w:p>
    <w:p w14:paraId="27089463" w14:textId="77777777" w:rsidR="00FA1CA1" w:rsidRPr="000A20D1" w:rsidRDefault="00FA1CA1" w:rsidP="00FA1CA1">
      <w:pPr>
        <w:numPr>
          <w:ilvl w:val="0"/>
          <w:numId w:val="23"/>
        </w:numPr>
        <w:bidi/>
        <w:spacing w:after="120" w:line="240" w:lineRule="auto"/>
        <w:jc w:val="both"/>
        <w:rPr>
          <w:rFonts w:cs="Simplified Arabic"/>
          <w:sz w:val="28"/>
          <w:szCs w:val="28"/>
        </w:rPr>
      </w:pPr>
      <w:r w:rsidRPr="000A20D1">
        <w:rPr>
          <w:rFonts w:cs="Simplified Arabic"/>
          <w:sz w:val="28"/>
          <w:szCs w:val="28"/>
          <w:rtl/>
        </w:rPr>
        <w:t>تمكين الحوكمة للشركات الناشئة يعزز تحقيق أهداف رؤية المملكة 2030</w:t>
      </w:r>
      <w:r w:rsidRPr="000A20D1">
        <w:rPr>
          <w:rFonts w:cs="Simplified Arabic"/>
          <w:sz w:val="28"/>
          <w:szCs w:val="28"/>
        </w:rPr>
        <w:t>.</w:t>
      </w:r>
    </w:p>
    <w:p w14:paraId="6E05FEA0" w14:textId="434150EF" w:rsidR="00EA1BD5" w:rsidRPr="00FA1CA1" w:rsidRDefault="00FA1CA1" w:rsidP="00FA1CA1">
      <w:pPr>
        <w:bidi/>
        <w:spacing w:after="120" w:line="240" w:lineRule="auto"/>
        <w:jc w:val="both"/>
        <w:rPr>
          <w:rFonts w:cs="Simplified Arabic"/>
          <w:sz w:val="28"/>
          <w:szCs w:val="28"/>
        </w:rPr>
      </w:pPr>
      <w:r>
        <w:rPr>
          <w:rFonts w:cs="Simplified Arabic" w:hint="cs"/>
          <w:b/>
          <w:bCs/>
          <w:sz w:val="28"/>
          <w:szCs w:val="28"/>
          <w:rtl/>
        </w:rPr>
        <w:t xml:space="preserve">ونستنتج مما سبق </w:t>
      </w:r>
      <w:r>
        <w:rPr>
          <w:rFonts w:cs="Simplified Arabic" w:hint="cs"/>
          <w:sz w:val="28"/>
          <w:szCs w:val="28"/>
          <w:rtl/>
        </w:rPr>
        <w:t>تأكيد</w:t>
      </w:r>
      <w:r w:rsidRPr="000A20D1">
        <w:rPr>
          <w:rFonts w:cs="Simplified Arabic"/>
          <w:sz w:val="28"/>
          <w:szCs w:val="28"/>
          <w:rtl/>
        </w:rPr>
        <w:t xml:space="preserve"> نتائج الدراسة أن الحوكمة الفعالة تمثل عنصرًا أساسيًا في دعم استدامة ونجاح شركات الأمن السيبراني الناشئة، وأن تطبيق مبادئها بشكل متكامل يسهم في تحسين الأداء المؤسسي، تعزيز الابتكار، رفع الإنتاجية، وتطوير البيئة المؤسسية بما يتوافق مع أهداف استراتيجية المملكة ورؤية 2030</w:t>
      </w:r>
      <w:r w:rsidRPr="000A20D1">
        <w:rPr>
          <w:rFonts w:cs="Simplified Arabic"/>
          <w:sz w:val="28"/>
          <w:szCs w:val="28"/>
        </w:rPr>
        <w:t>.</w:t>
      </w:r>
    </w:p>
    <w:p w14:paraId="4C79964E" w14:textId="77777777" w:rsidR="00BA4133" w:rsidRPr="00BA4133" w:rsidRDefault="00BA4133" w:rsidP="00BA4133">
      <w:pPr>
        <w:pStyle w:val="ListParagraph"/>
        <w:bidi/>
        <w:spacing w:after="200" w:line="276" w:lineRule="auto"/>
        <w:ind w:left="502"/>
        <w:rPr>
          <w:rFonts w:ascii="Sakkal Majalla" w:hAnsi="Sakkal Majalla" w:cs="Sakkal Majalla"/>
          <w:b/>
          <w:bCs/>
          <w:color w:val="00B0F0"/>
          <w:sz w:val="36"/>
          <w:szCs w:val="36"/>
          <w:u w:val="single"/>
        </w:rPr>
      </w:pPr>
    </w:p>
    <w:p w14:paraId="0D76BE63" w14:textId="77777777" w:rsidR="000D6330" w:rsidRPr="00BA4133" w:rsidRDefault="000D6330" w:rsidP="00BA4133">
      <w:pPr>
        <w:bidi/>
        <w:spacing w:after="120" w:line="240" w:lineRule="auto"/>
        <w:rPr>
          <w:rFonts w:ascii="Simplified Arabic" w:hAnsi="Simplified Arabic" w:cs="Simplified Arabic"/>
          <w:b/>
          <w:bCs/>
          <w:sz w:val="28"/>
          <w:szCs w:val="28"/>
          <w:rtl/>
        </w:rPr>
      </w:pPr>
    </w:p>
    <w:p w14:paraId="54657F4D" w14:textId="77777777" w:rsidR="003235C8" w:rsidRPr="000D6330" w:rsidRDefault="003235C8" w:rsidP="003235C8">
      <w:pPr>
        <w:bidi/>
        <w:spacing w:after="200" w:line="240" w:lineRule="auto"/>
        <w:rPr>
          <w:rFonts w:ascii="Sakkal Majalla" w:hAnsi="Sakkal Majalla" w:cs="Sakkal Majalla"/>
          <w:sz w:val="28"/>
          <w:szCs w:val="28"/>
          <w:rtl/>
        </w:rPr>
      </w:pPr>
    </w:p>
    <w:sectPr w:rsidR="003235C8" w:rsidRPr="000D6330"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ED824" w14:textId="77777777" w:rsidR="00FC18A2" w:rsidRDefault="00FC18A2" w:rsidP="00F628F0">
      <w:pPr>
        <w:spacing w:after="0" w:line="240" w:lineRule="auto"/>
      </w:pPr>
      <w:r>
        <w:separator/>
      </w:r>
    </w:p>
  </w:endnote>
  <w:endnote w:type="continuationSeparator" w:id="0">
    <w:p w14:paraId="1BB3D62D" w14:textId="77777777" w:rsidR="00FC18A2" w:rsidRDefault="00FC18A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60603050605020204"/>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85F87" w14:textId="77777777" w:rsidR="00FC18A2" w:rsidRDefault="00FC18A2" w:rsidP="00F628F0">
      <w:pPr>
        <w:spacing w:after="0" w:line="240" w:lineRule="auto"/>
      </w:pPr>
      <w:r>
        <w:separator/>
      </w:r>
    </w:p>
  </w:footnote>
  <w:footnote w:type="continuationSeparator" w:id="0">
    <w:p w14:paraId="775551C1" w14:textId="77777777" w:rsidR="00FC18A2" w:rsidRDefault="00FC18A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3E19"/>
    <w:multiLevelType w:val="multilevel"/>
    <w:tmpl w:val="3214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C38F3"/>
    <w:multiLevelType w:val="multilevel"/>
    <w:tmpl w:val="1EB0A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97331"/>
    <w:multiLevelType w:val="hybridMultilevel"/>
    <w:tmpl w:val="8F426C2C"/>
    <w:lvl w:ilvl="0" w:tplc="65886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D146A2"/>
    <w:multiLevelType w:val="multilevel"/>
    <w:tmpl w:val="ED54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A21079"/>
    <w:multiLevelType w:val="hybridMultilevel"/>
    <w:tmpl w:val="ED3CC5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F636CA5"/>
    <w:multiLevelType w:val="multilevel"/>
    <w:tmpl w:val="8E2A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3458A2"/>
    <w:multiLevelType w:val="hybridMultilevel"/>
    <w:tmpl w:val="478E60AE"/>
    <w:lvl w:ilvl="0" w:tplc="EBB2CB6C">
      <w:start w:val="1"/>
      <w:numFmt w:val="arabicAbjad"/>
      <w:lvlText w:val="%1."/>
      <w:lvlJc w:val="left"/>
      <w:pPr>
        <w:ind w:left="78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01B5360"/>
    <w:multiLevelType w:val="hybridMultilevel"/>
    <w:tmpl w:val="BD2E042E"/>
    <w:lvl w:ilvl="0" w:tplc="8CC2772E">
      <w:start w:val="1"/>
      <w:numFmt w:val="bullet"/>
      <w:suff w:val="space"/>
      <w:lvlText w:val="-"/>
      <w:lvlJc w:val="left"/>
      <w:pPr>
        <w:ind w:left="502"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1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7A777D"/>
    <w:multiLevelType w:val="hybridMultilevel"/>
    <w:tmpl w:val="AE14AEA6"/>
    <w:lvl w:ilvl="0" w:tplc="AB8A3904">
      <w:start w:val="1"/>
      <w:numFmt w:val="decimal"/>
      <w:lvlText w:val="%1-"/>
      <w:lvlJc w:val="left"/>
      <w:pPr>
        <w:ind w:left="720" w:hanging="360"/>
      </w:pPr>
      <w:rPr>
        <w:rFonts w:ascii="Simplified Arabic" w:eastAsiaTheme="minorHAnsi" w:hAnsi="Simplified Arabic" w:cs="Simplified Arabic"/>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C328AC"/>
    <w:multiLevelType w:val="hybridMultilevel"/>
    <w:tmpl w:val="8F426C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CBF5787"/>
    <w:multiLevelType w:val="multilevel"/>
    <w:tmpl w:val="33E8ACD4"/>
    <w:lvl w:ilvl="0">
      <w:start w:val="1"/>
      <w:numFmt w:val="decimal"/>
      <w:lvlText w:val="%1."/>
      <w:lvlJc w:val="left"/>
      <w:pPr>
        <w:tabs>
          <w:tab w:val="num" w:pos="720"/>
        </w:tabs>
        <w:ind w:left="72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7B6102"/>
    <w:multiLevelType w:val="multilevel"/>
    <w:tmpl w:val="CA22F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341C52"/>
    <w:multiLevelType w:val="hybridMultilevel"/>
    <w:tmpl w:val="B1B4E53E"/>
    <w:lvl w:ilvl="0" w:tplc="B596EFAA">
      <w:start w:val="1"/>
      <w:numFmt w:val="arabicAbjad"/>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0"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693926"/>
    <w:multiLevelType w:val="hybridMultilevel"/>
    <w:tmpl w:val="62B4FDB6"/>
    <w:lvl w:ilvl="0" w:tplc="784A2F14">
      <w:start w:val="1"/>
      <w:numFmt w:val="bullet"/>
      <w:suff w:val="space"/>
      <w:lvlText w:val=""/>
      <w:lvlJc w:val="left"/>
      <w:pPr>
        <w:ind w:left="567" w:hanging="567"/>
      </w:pPr>
      <w:rPr>
        <w:rFonts w:ascii="Wingdings" w:hAnsi="Wingdings" w:hint="default"/>
        <w:b w:val="0"/>
        <w:bCs w:val="0"/>
        <w:sz w:val="28"/>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22" w15:restartNumberingAfterBreak="0">
    <w:nsid w:val="66D42AB0"/>
    <w:multiLevelType w:val="hybridMultilevel"/>
    <w:tmpl w:val="D9C4C92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0F69C7"/>
    <w:multiLevelType w:val="hybridMultilevel"/>
    <w:tmpl w:val="4FCA7F64"/>
    <w:lvl w:ilvl="0" w:tplc="FFE49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3910740">
    <w:abstractNumId w:val="15"/>
  </w:num>
  <w:num w:numId="2" w16cid:durableId="329719307">
    <w:abstractNumId w:val="5"/>
  </w:num>
  <w:num w:numId="3" w16cid:durableId="428085832">
    <w:abstractNumId w:val="14"/>
  </w:num>
  <w:num w:numId="4" w16cid:durableId="1037391280">
    <w:abstractNumId w:val="4"/>
  </w:num>
  <w:num w:numId="5" w16cid:durableId="1050765157">
    <w:abstractNumId w:val="12"/>
  </w:num>
  <w:num w:numId="6" w16cid:durableId="2045473508">
    <w:abstractNumId w:val="2"/>
  </w:num>
  <w:num w:numId="7" w16cid:durableId="1073241137">
    <w:abstractNumId w:val="7"/>
  </w:num>
  <w:num w:numId="8" w16cid:durableId="646326193">
    <w:abstractNumId w:val="3"/>
  </w:num>
  <w:num w:numId="9" w16cid:durableId="42992935">
    <w:abstractNumId w:val="16"/>
  </w:num>
  <w:num w:numId="10" w16cid:durableId="2040666152">
    <w:abstractNumId w:val="20"/>
  </w:num>
  <w:num w:numId="11" w16cid:durableId="990476051">
    <w:abstractNumId w:val="22"/>
  </w:num>
  <w:num w:numId="12" w16cid:durableId="598607870">
    <w:abstractNumId w:val="8"/>
  </w:num>
  <w:num w:numId="13" w16cid:durableId="1844276887">
    <w:abstractNumId w:val="19"/>
  </w:num>
  <w:num w:numId="14" w16cid:durableId="1400905459">
    <w:abstractNumId w:val="11"/>
  </w:num>
  <w:num w:numId="15" w16cid:durableId="232129452">
    <w:abstractNumId w:val="21"/>
  </w:num>
  <w:num w:numId="16" w16cid:durableId="618220690">
    <w:abstractNumId w:val="18"/>
  </w:num>
  <w:num w:numId="17" w16cid:durableId="1787192853">
    <w:abstractNumId w:val="17"/>
  </w:num>
  <w:num w:numId="18" w16cid:durableId="352002153">
    <w:abstractNumId w:val="13"/>
  </w:num>
  <w:num w:numId="19" w16cid:durableId="327441523">
    <w:abstractNumId w:val="10"/>
  </w:num>
  <w:num w:numId="20" w16cid:durableId="1225793095">
    <w:abstractNumId w:val="9"/>
  </w:num>
  <w:num w:numId="21" w16cid:durableId="635725753">
    <w:abstractNumId w:val="6"/>
  </w:num>
  <w:num w:numId="22" w16cid:durableId="1611233214">
    <w:abstractNumId w:val="0"/>
  </w:num>
  <w:num w:numId="23" w16cid:durableId="1818915903">
    <w:abstractNumId w:val="1"/>
  </w:num>
  <w:num w:numId="24" w16cid:durableId="74978431">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644A5"/>
    <w:rsid w:val="00064632"/>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D6330"/>
    <w:rsid w:val="000E23AB"/>
    <w:rsid w:val="000E6887"/>
    <w:rsid w:val="000F0A0D"/>
    <w:rsid w:val="000F7F04"/>
    <w:rsid w:val="00110665"/>
    <w:rsid w:val="0011126E"/>
    <w:rsid w:val="00116AE4"/>
    <w:rsid w:val="00117CA1"/>
    <w:rsid w:val="00117F57"/>
    <w:rsid w:val="00152104"/>
    <w:rsid w:val="001603EF"/>
    <w:rsid w:val="001618EF"/>
    <w:rsid w:val="001624C4"/>
    <w:rsid w:val="001654CD"/>
    <w:rsid w:val="001762F4"/>
    <w:rsid w:val="00180799"/>
    <w:rsid w:val="00180A9B"/>
    <w:rsid w:val="00185F71"/>
    <w:rsid w:val="00195226"/>
    <w:rsid w:val="00195C29"/>
    <w:rsid w:val="001A5804"/>
    <w:rsid w:val="001A680C"/>
    <w:rsid w:val="001C01BE"/>
    <w:rsid w:val="001C3DA0"/>
    <w:rsid w:val="001C426A"/>
    <w:rsid w:val="001C7DB2"/>
    <w:rsid w:val="001D47AD"/>
    <w:rsid w:val="001D6058"/>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77CB0"/>
    <w:rsid w:val="00381E67"/>
    <w:rsid w:val="0038348A"/>
    <w:rsid w:val="00395E1F"/>
    <w:rsid w:val="00397058"/>
    <w:rsid w:val="003A4334"/>
    <w:rsid w:val="003B0F00"/>
    <w:rsid w:val="003B1418"/>
    <w:rsid w:val="003B6969"/>
    <w:rsid w:val="003C05E1"/>
    <w:rsid w:val="003D3563"/>
    <w:rsid w:val="003D5F89"/>
    <w:rsid w:val="003D7E7F"/>
    <w:rsid w:val="003E1E60"/>
    <w:rsid w:val="003F1B8D"/>
    <w:rsid w:val="003F6189"/>
    <w:rsid w:val="003F69BC"/>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A6CC4"/>
    <w:rsid w:val="004B484B"/>
    <w:rsid w:val="004B78C6"/>
    <w:rsid w:val="004C1CC5"/>
    <w:rsid w:val="004C2DB6"/>
    <w:rsid w:val="004C7B52"/>
    <w:rsid w:val="004D075E"/>
    <w:rsid w:val="004D2A39"/>
    <w:rsid w:val="004D6DB2"/>
    <w:rsid w:val="004D7783"/>
    <w:rsid w:val="004D7F28"/>
    <w:rsid w:val="004E01F6"/>
    <w:rsid w:val="004F1607"/>
    <w:rsid w:val="004F1964"/>
    <w:rsid w:val="004F1CF1"/>
    <w:rsid w:val="0050023D"/>
    <w:rsid w:val="0050451B"/>
    <w:rsid w:val="00506028"/>
    <w:rsid w:val="005144E3"/>
    <w:rsid w:val="00515088"/>
    <w:rsid w:val="0052019E"/>
    <w:rsid w:val="0053336F"/>
    <w:rsid w:val="00533879"/>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2A9"/>
    <w:rsid w:val="005E24FB"/>
    <w:rsid w:val="005F2661"/>
    <w:rsid w:val="005F5AF5"/>
    <w:rsid w:val="0060105E"/>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A7DC3"/>
    <w:rsid w:val="006B0534"/>
    <w:rsid w:val="006B1075"/>
    <w:rsid w:val="006B366F"/>
    <w:rsid w:val="006B51C2"/>
    <w:rsid w:val="006C10F3"/>
    <w:rsid w:val="006C2E76"/>
    <w:rsid w:val="006C54C9"/>
    <w:rsid w:val="006D7355"/>
    <w:rsid w:val="006E413B"/>
    <w:rsid w:val="006F1837"/>
    <w:rsid w:val="006F3CD1"/>
    <w:rsid w:val="0070272D"/>
    <w:rsid w:val="00703A9A"/>
    <w:rsid w:val="00704C25"/>
    <w:rsid w:val="00705F1D"/>
    <w:rsid w:val="00706AC7"/>
    <w:rsid w:val="00711248"/>
    <w:rsid w:val="00721D8C"/>
    <w:rsid w:val="007239AC"/>
    <w:rsid w:val="00723E95"/>
    <w:rsid w:val="00733953"/>
    <w:rsid w:val="00736364"/>
    <w:rsid w:val="0073642B"/>
    <w:rsid w:val="00740AB1"/>
    <w:rsid w:val="007507AF"/>
    <w:rsid w:val="00750F2F"/>
    <w:rsid w:val="00754496"/>
    <w:rsid w:val="0076684E"/>
    <w:rsid w:val="00766A58"/>
    <w:rsid w:val="007764F4"/>
    <w:rsid w:val="00776AB8"/>
    <w:rsid w:val="007776D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0512"/>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A4DB9"/>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078B3"/>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E7739"/>
    <w:rsid w:val="00AF62C2"/>
    <w:rsid w:val="00B00D76"/>
    <w:rsid w:val="00B015DF"/>
    <w:rsid w:val="00B03D10"/>
    <w:rsid w:val="00B05FDA"/>
    <w:rsid w:val="00B146C0"/>
    <w:rsid w:val="00B32E4E"/>
    <w:rsid w:val="00B43F32"/>
    <w:rsid w:val="00B4456F"/>
    <w:rsid w:val="00B61F61"/>
    <w:rsid w:val="00B63BBC"/>
    <w:rsid w:val="00B802A8"/>
    <w:rsid w:val="00B90CF8"/>
    <w:rsid w:val="00B91986"/>
    <w:rsid w:val="00B96E4F"/>
    <w:rsid w:val="00BA4133"/>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93FA9"/>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3F87"/>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16C70"/>
    <w:rsid w:val="00E3299D"/>
    <w:rsid w:val="00E34F6D"/>
    <w:rsid w:val="00E3576C"/>
    <w:rsid w:val="00E36535"/>
    <w:rsid w:val="00E415CF"/>
    <w:rsid w:val="00E45FD8"/>
    <w:rsid w:val="00E501DC"/>
    <w:rsid w:val="00E57E7F"/>
    <w:rsid w:val="00E638A6"/>
    <w:rsid w:val="00E667FB"/>
    <w:rsid w:val="00E70A28"/>
    <w:rsid w:val="00E70E4C"/>
    <w:rsid w:val="00EA0044"/>
    <w:rsid w:val="00EA1BD5"/>
    <w:rsid w:val="00EA2C08"/>
    <w:rsid w:val="00EA69AC"/>
    <w:rsid w:val="00EB684E"/>
    <w:rsid w:val="00EC25CF"/>
    <w:rsid w:val="00EC4694"/>
    <w:rsid w:val="00EE7D55"/>
    <w:rsid w:val="00EF040F"/>
    <w:rsid w:val="00EF1678"/>
    <w:rsid w:val="00EF66F1"/>
    <w:rsid w:val="00F05002"/>
    <w:rsid w:val="00F1554E"/>
    <w:rsid w:val="00F17A30"/>
    <w:rsid w:val="00F20D35"/>
    <w:rsid w:val="00F43BA7"/>
    <w:rsid w:val="00F4536C"/>
    <w:rsid w:val="00F55531"/>
    <w:rsid w:val="00F5781A"/>
    <w:rsid w:val="00F628F0"/>
    <w:rsid w:val="00F71C4B"/>
    <w:rsid w:val="00F73EE4"/>
    <w:rsid w:val="00F74068"/>
    <w:rsid w:val="00F77CC4"/>
    <w:rsid w:val="00F8780C"/>
    <w:rsid w:val="00F909EF"/>
    <w:rsid w:val="00F92126"/>
    <w:rsid w:val="00F92EA4"/>
    <w:rsid w:val="00FA1CA1"/>
    <w:rsid w:val="00FA28F4"/>
    <w:rsid w:val="00FA4160"/>
    <w:rsid w:val="00FB40CE"/>
    <w:rsid w:val="00FB4EC1"/>
    <w:rsid w:val="00FB5943"/>
    <w:rsid w:val="00FB599B"/>
    <w:rsid w:val="00FB67F2"/>
    <w:rsid w:val="00FB7B59"/>
    <w:rsid w:val="00FC18A2"/>
    <w:rsid w:val="00FC3BCE"/>
    <w:rsid w:val="00FC4679"/>
    <w:rsid w:val="00FD131E"/>
    <w:rsid w:val="00FD65D4"/>
    <w:rsid w:val="00FE1729"/>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D6330"/>
    <w:pPr>
      <w:keepNext/>
      <w:keepLines/>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D6330"/>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D6330"/>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D633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D633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D633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D633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0D6330"/>
    <w:rPr>
      <w:rFonts w:eastAsiaTheme="majorEastAsia" w:cstheme="majorBidi"/>
      <w:color w:val="365F91"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0D6330"/>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0D6330"/>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0D633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0D633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0D633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0D633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0D633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D6330"/>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D633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D633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D6330"/>
    <w:rPr>
      <w:i/>
      <w:iCs/>
      <w:color w:val="365F91" w:themeColor="accent1" w:themeShade="BF"/>
    </w:rPr>
  </w:style>
  <w:style w:type="paragraph" w:styleId="IntenseQuote">
    <w:name w:val="Intense Quote"/>
    <w:basedOn w:val="Normal"/>
    <w:next w:val="Normal"/>
    <w:link w:val="IntenseQuoteChar"/>
    <w:uiPriority w:val="30"/>
    <w:qFormat/>
    <w:rsid w:val="000D6330"/>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D633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D6330"/>
    <w:rPr>
      <w:b/>
      <w:bCs/>
      <w:smallCaps/>
      <w:color w:val="365F91" w:themeColor="accent1" w:themeShade="BF"/>
      <w:spacing w:val="5"/>
    </w:rPr>
  </w:style>
  <w:style w:type="character" w:customStyle="1" w:styleId="1CharChar">
    <w:name w:val="نمط1 Char Char"/>
    <w:rsid w:val="00BA4133"/>
    <w:rPr>
      <w:rFonts w:cs="Simplified Arabic"/>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28</Pages>
  <Words>5963</Words>
  <Characters>33992</Characters>
  <Application>Microsoft Office Word</Application>
  <DocSecurity>0</DocSecurity>
  <Lines>283</Lines>
  <Paragraphs>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Ahmed Rabea</cp:lastModifiedBy>
  <cp:revision>18</cp:revision>
  <cp:lastPrinted>2021-07-12T14:24:00Z</cp:lastPrinted>
  <dcterms:created xsi:type="dcterms:W3CDTF">2026-02-25T06:42:00Z</dcterms:created>
  <dcterms:modified xsi:type="dcterms:W3CDTF">2026-03-23T12:29:00Z</dcterms:modified>
</cp:coreProperties>
</file>