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902DB" w:rsidR="009125CE" w:rsidRDefault="009125CE" w14:paraId="719D6749" w14:textId="06FF4483">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Pr="001902DB" w:rsidR="00F546CE" w:rsidRDefault="009125CE" w14:paraId="1E957002" w14:textId="04B27A9D">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Pr="009125CE" w:rsidR="009125CE" w:rsidRDefault="009125CE" w14:paraId="0217C513" w14:textId="079D0CE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E49F2">
        <w:rPr>
          <w:rFonts w:hint="cs" w:ascii="Sakkal Majalla" w:hAnsi="Sakkal Majalla" w:cs="Sakkal Majalla"/>
          <w:b/>
          <w:bCs/>
          <w:sz w:val="28"/>
          <w:szCs w:val="28"/>
          <w:rtl/>
          <w:lang w:bidi="ar-EG"/>
        </w:rPr>
        <w:t xml:space="preserve"> إدارة المشاريع </w:t>
      </w:r>
    </w:p>
    <w:p w:rsidRPr="009125CE" w:rsidR="009125CE" w:rsidRDefault="009125CE" w14:paraId="11A91486" w14:textId="77777777">
      <w:pPr>
        <w:rPr>
          <w:rFonts w:ascii="Sakkal Majalla" w:hAnsi="Sakkal Majalla" w:cs="Sakkal Majalla"/>
          <w:sz w:val="28"/>
          <w:szCs w:val="28"/>
          <w:rtl/>
          <w:lang w:bidi="ar-EG"/>
        </w:rPr>
      </w:pPr>
    </w:p>
    <w:p w:rsidRPr="009125CE" w:rsidR="009125CE" w:rsidP="009125CE" w:rsidRDefault="009125CE" w14:paraId="3A7BF367" w14:textId="77777777">
      <w:pPr>
        <w:rPr>
          <w:rFonts w:ascii="Sakkal Majalla" w:hAnsi="Sakkal Majalla" w:cs="Sakkal Majalla"/>
          <w:sz w:val="28"/>
          <w:szCs w:val="28"/>
          <w:rtl/>
          <w:lang w:bidi="ar-EG"/>
        </w:rPr>
      </w:pPr>
    </w:p>
    <w:p w:rsidRPr="009125CE" w:rsidR="009125CE" w:rsidP="009125CE" w:rsidRDefault="009125CE" w14:paraId="5F6542BF" w14:textId="77777777">
      <w:pPr>
        <w:rPr>
          <w:rFonts w:ascii="Sakkal Majalla" w:hAnsi="Sakkal Majalla" w:cs="Sakkal Majalla"/>
          <w:sz w:val="28"/>
          <w:szCs w:val="28"/>
          <w:rtl/>
          <w:lang w:bidi="ar-EG"/>
        </w:rPr>
      </w:pPr>
    </w:p>
    <w:p w:rsidRPr="001902DB" w:rsidR="009125CE" w:rsidP="009125CE" w:rsidRDefault="00A74F76" w14:paraId="08401F45" w14:textId="68A2D4DF">
      <w:pPr>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عنوان البحث</w:t>
      </w:r>
    </w:p>
    <w:p w:rsidRPr="009125CE" w:rsidR="009125CE" w:rsidP="4BB8BA60" w:rsidRDefault="006E49F2" w14:paraId="15C28831" w14:textId="6492A36A">
      <w:pPr>
        <w:jc w:val="center"/>
        <w:rPr>
          <w:rFonts w:ascii="Sakkal Majalla" w:hAnsi="Sakkal Majalla" w:cs="Sakkal Majalla"/>
          <w:b w:val="1"/>
          <w:bCs w:val="1"/>
          <w:sz w:val="36"/>
          <w:szCs w:val="36"/>
          <w:rtl w:val="1"/>
          <w:lang w:bidi="ar-EG"/>
        </w:rPr>
      </w:pPr>
      <w:r w:rsidRPr="4BB8BA60" w:rsidR="2DC61755">
        <w:rPr>
          <w:rFonts w:ascii="Sakkal Majalla" w:hAnsi="Sakkal Majalla" w:cs="Sakkal Majalla"/>
          <w:b w:val="1"/>
          <w:bCs w:val="1"/>
          <w:sz w:val="36"/>
          <w:szCs w:val="36"/>
          <w:rtl w:val="1"/>
          <w:lang w:bidi="ar-EG"/>
        </w:rPr>
        <w:t>اثر</w:t>
      </w:r>
      <w:r w:rsidRPr="4BB8BA60" w:rsidR="2DC61755">
        <w:rPr>
          <w:rFonts w:ascii="Sakkal Majalla" w:hAnsi="Sakkal Majalla" w:cs="Sakkal Majalla"/>
          <w:b w:val="1"/>
          <w:bCs w:val="1"/>
          <w:sz w:val="36"/>
          <w:szCs w:val="36"/>
          <w:rtl w:val="1"/>
          <w:lang w:bidi="ar-EG"/>
        </w:rPr>
        <w:t xml:space="preserve"> </w:t>
      </w:r>
      <w:r w:rsidRPr="4BB8BA60" w:rsidR="53DB76F0">
        <w:rPr>
          <w:rFonts w:ascii="Sakkal Majalla" w:hAnsi="Sakkal Majalla" w:cs="Sakkal Majalla"/>
          <w:b w:val="1"/>
          <w:bCs w:val="1"/>
          <w:sz w:val="36"/>
          <w:szCs w:val="36"/>
          <w:rtl w:val="1"/>
          <w:lang w:bidi="ar-EG"/>
        </w:rPr>
        <w:t xml:space="preserve">استخدام </w:t>
      </w:r>
      <w:r w:rsidRPr="4BB8BA60" w:rsidR="006E49F2">
        <w:rPr>
          <w:rFonts w:ascii="Sakkal Majalla" w:hAnsi="Sakkal Majalla" w:cs="Sakkal Majalla"/>
          <w:b w:val="1"/>
          <w:bCs w:val="1"/>
          <w:sz w:val="36"/>
          <w:szCs w:val="36"/>
          <w:rtl w:val="1"/>
          <w:lang w:bidi="ar-EG"/>
        </w:rPr>
        <w:t xml:space="preserve">إدارة </w:t>
      </w:r>
      <w:r w:rsidRPr="4BB8BA60" w:rsidR="006E49F2">
        <w:rPr>
          <w:rFonts w:ascii="Sakkal Majalla" w:hAnsi="Sakkal Majalla" w:cs="Sakkal Majalla"/>
          <w:b w:val="1"/>
          <w:bCs w:val="1"/>
          <w:sz w:val="36"/>
          <w:szCs w:val="36"/>
          <w:rtl w:val="1"/>
          <w:lang w:bidi="ar-EG"/>
        </w:rPr>
        <w:t xml:space="preserve">استراتيجيات تكامل الأصالة والابتكار </w:t>
      </w:r>
      <w:r w:rsidRPr="4BB8BA60" w:rsidR="6AD8A30F">
        <w:rPr>
          <w:rFonts w:ascii="Sakkal Majalla" w:hAnsi="Sakkal Majalla" w:cs="Sakkal Majalla"/>
          <w:b w:val="1"/>
          <w:bCs w:val="1"/>
          <w:sz w:val="36"/>
          <w:szCs w:val="36"/>
          <w:rtl w:val="1"/>
          <w:lang w:bidi="ar-EG"/>
        </w:rPr>
        <w:t>في ال</w:t>
      </w:r>
      <w:r w:rsidRPr="4BB8BA60" w:rsidR="006E49F2">
        <w:rPr>
          <w:rFonts w:ascii="Sakkal Majalla" w:hAnsi="Sakkal Majalla" w:cs="Sakkal Majalla"/>
          <w:b w:val="1"/>
          <w:bCs w:val="1"/>
          <w:sz w:val="36"/>
          <w:szCs w:val="36"/>
          <w:rtl w:val="1"/>
          <w:lang w:bidi="ar-EG"/>
        </w:rPr>
        <w:t xml:space="preserve">حفاظ </w:t>
      </w:r>
      <w:r w:rsidRPr="4BB8BA60" w:rsidR="006E49F2">
        <w:rPr>
          <w:rFonts w:ascii="Sakkal Majalla" w:hAnsi="Sakkal Majalla" w:cs="Sakkal Majalla"/>
          <w:b w:val="1"/>
          <w:bCs w:val="1"/>
          <w:sz w:val="36"/>
          <w:szCs w:val="36"/>
          <w:rtl w:val="1"/>
          <w:lang w:bidi="ar-EG"/>
        </w:rPr>
        <w:t>عل</w:t>
      </w:r>
      <w:r w:rsidRPr="4BB8BA60" w:rsidR="378B8E86">
        <w:rPr>
          <w:rFonts w:ascii="Sakkal Majalla" w:hAnsi="Sakkal Majalla" w:cs="Sakkal Majalla"/>
          <w:b w:val="1"/>
          <w:bCs w:val="1"/>
          <w:sz w:val="36"/>
          <w:szCs w:val="36"/>
          <w:rtl w:val="1"/>
          <w:lang w:bidi="ar-EG"/>
        </w:rPr>
        <w:t xml:space="preserve">ى </w:t>
      </w:r>
      <w:r w:rsidRPr="4BB8BA60" w:rsidR="006E49F2">
        <w:rPr>
          <w:rFonts w:ascii="Sakkal Majalla" w:hAnsi="Sakkal Majalla" w:cs="Sakkal Majalla"/>
          <w:b w:val="1"/>
          <w:bCs w:val="1"/>
          <w:sz w:val="36"/>
          <w:szCs w:val="36"/>
          <w:rtl w:val="1"/>
          <w:lang w:bidi="ar-EG"/>
        </w:rPr>
        <w:t xml:space="preserve">الهوية الوطنية </w:t>
      </w:r>
      <w:r w:rsidRPr="4BB8BA60" w:rsidR="68E0FED8">
        <w:rPr>
          <w:rFonts w:ascii="Sakkal Majalla" w:hAnsi="Sakkal Majalla" w:cs="Sakkal Majalla"/>
          <w:b w:val="1"/>
          <w:bCs w:val="1"/>
          <w:sz w:val="36"/>
          <w:szCs w:val="36"/>
          <w:rtl w:val="1"/>
          <w:lang w:bidi="ar-EG"/>
        </w:rPr>
        <w:t>من وجهة نظر مدراء المشاريع في المملكة العربية السعودية</w:t>
      </w:r>
      <w:r w:rsidRPr="4BB8BA60" w:rsidR="68E0FED8">
        <w:rPr>
          <w:rFonts w:ascii="Sakkal Majalla" w:hAnsi="Sakkal Majalla" w:cs="Sakkal Majalla"/>
          <w:b w:val="1"/>
          <w:bCs w:val="1"/>
          <w:sz w:val="36"/>
          <w:szCs w:val="36"/>
          <w:lang w:bidi="ar-EG"/>
        </w:rPr>
        <w:t xml:space="preserve"> </w:t>
      </w:r>
    </w:p>
    <w:p w:rsidRPr="001902DB" w:rsidR="009125CE" w:rsidP="4BB8BA60" w:rsidRDefault="009125CE" w14:paraId="0EB57E30" w14:noSpellErr="1" w14:textId="13D70208">
      <w:pPr>
        <w:pStyle w:val="a"/>
        <w:jc w:val="center"/>
        <w:rPr>
          <w:rFonts w:ascii="Sakkal Majalla" w:hAnsi="Sakkal Majalla" w:cs="Sakkal Majalla"/>
          <w:sz w:val="28"/>
          <w:szCs w:val="28"/>
          <w:rtl w:val="1"/>
          <w:lang w:bidi="ar-EG"/>
        </w:rPr>
      </w:pPr>
    </w:p>
    <w:p w:rsidRPr="001902DB" w:rsidR="009125CE" w:rsidP="009125CE" w:rsidRDefault="009125CE" w14:paraId="751A7E65" w14:textId="6D872A8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rsidRPr="001902DB" w:rsidR="009125CE" w:rsidP="009125CE" w:rsidRDefault="006E49F2" w14:paraId="76AA45C9" w14:textId="028443F0">
      <w:pPr>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 xml:space="preserve">محمد بن محمود صدقه  زمزمي </w:t>
      </w:r>
    </w:p>
    <w:p w:rsidRPr="001902DB" w:rsidR="009125CE" w:rsidP="4BB8BA60" w:rsidRDefault="009125CE" w14:paraId="58D6152F" w14:noSpellErr="1" w14:textId="5448BAC9">
      <w:pPr>
        <w:pStyle w:val="a"/>
        <w:jc w:val="center"/>
        <w:rPr>
          <w:rFonts w:ascii="Sakkal Majalla" w:hAnsi="Sakkal Majalla" w:cs="Sakkal Majalla"/>
          <w:b w:val="1"/>
          <w:bCs w:val="1"/>
          <w:sz w:val="28"/>
          <w:szCs w:val="28"/>
          <w:rtl w:val="1"/>
          <w:lang w:bidi="ar-EG"/>
        </w:rPr>
      </w:pPr>
    </w:p>
    <w:p w:rsidRPr="001902DB" w:rsidR="009125CE" w:rsidP="009125CE" w:rsidRDefault="009125CE" w14:paraId="5F4EE2DE" w14:textId="1A92484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9125CE" w:rsidP="009125CE" w:rsidRDefault="00B55620" w14:paraId="2EFA31CD" w14:textId="287D4D2F">
      <w:pPr>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د.الفيصل عبد الحميد</w:t>
      </w:r>
    </w:p>
    <w:p w:rsidRPr="001902DB" w:rsidR="00B55620" w:rsidP="009125CE" w:rsidRDefault="00B55620" w14:paraId="2459AD3C" w14:textId="6340BED2">
      <w:pPr>
        <w:jc w:val="center"/>
        <w:rPr>
          <w:rFonts w:ascii="Sakkal Majalla" w:hAnsi="Sakkal Majalla" w:cs="Sakkal Majalla"/>
          <w:b/>
          <w:bCs/>
          <w:sz w:val="28"/>
          <w:szCs w:val="28"/>
          <w:rtl/>
          <w:lang w:bidi="ar-EG"/>
        </w:rPr>
      </w:pPr>
      <w:r>
        <w:rPr>
          <w:rFonts w:hint="cs" w:ascii="Sakkal Majalla" w:hAnsi="Sakkal Majalla" w:cs="Sakkal Majalla"/>
          <w:b/>
          <w:bCs/>
          <w:sz w:val="28"/>
          <w:szCs w:val="28"/>
          <w:rtl/>
          <w:lang w:bidi="ar-EG"/>
        </w:rPr>
        <w:t>د.فايز جراد</w:t>
      </w:r>
    </w:p>
    <w:p w:rsidRPr="001902DB" w:rsidR="009125CE" w:rsidP="4BB8BA60" w:rsidRDefault="009125CE" w14:paraId="22738CC6" w14:noSpellErr="1" w14:textId="75B9E99B">
      <w:pPr>
        <w:pStyle w:val="a"/>
        <w:jc w:val="center"/>
        <w:rPr>
          <w:rFonts w:ascii="Sakkal Majalla" w:hAnsi="Sakkal Majalla" w:cs="Sakkal Majalla"/>
          <w:b w:val="1"/>
          <w:bCs w:val="1"/>
          <w:sz w:val="28"/>
          <w:szCs w:val="28"/>
          <w:rtl w:val="1"/>
          <w:lang w:bidi="ar-EG"/>
        </w:rPr>
      </w:pPr>
    </w:p>
    <w:p w:rsidRPr="001902DB" w:rsidR="009125CE" w:rsidP="009125CE" w:rsidRDefault="009125CE" w14:paraId="14480418" w14:textId="78A6C3A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Pr="001902DB" w:rsidR="009125CE" w:rsidP="4BB8BA60" w:rsidRDefault="009125CE" w14:paraId="5BAD12BE" w14:textId="269E6FCC">
      <w:pPr>
        <w:jc w:val="center"/>
        <w:rPr>
          <w:rFonts w:ascii="Sakkal Majalla" w:hAnsi="Sakkal Majalla" w:cs="Sakkal Majalla"/>
          <w:b w:val="1"/>
          <w:bCs w:val="1"/>
          <w:sz w:val="28"/>
          <w:szCs w:val="28"/>
          <w:rtl w:val="1"/>
        </w:rPr>
      </w:pPr>
      <w:r w:rsidRPr="4BB8BA60" w:rsidR="00B4769D">
        <w:rPr>
          <w:rFonts w:ascii="Sakkal Majalla" w:hAnsi="Sakkal Majalla" w:cs="Sakkal Majalla"/>
          <w:b w:val="1"/>
          <w:bCs w:val="1"/>
          <w:sz w:val="28"/>
          <w:szCs w:val="28"/>
          <w:lang w:bidi="ar-EG"/>
        </w:rPr>
        <w:t xml:space="preserve"> </w:t>
      </w:r>
      <w:r w:rsidRPr="4BB8BA60" w:rsidR="009125CE">
        <w:rPr>
          <w:rFonts w:ascii="Sakkal Majalla" w:hAnsi="Sakkal Majalla" w:cs="Sakkal Majalla"/>
          <w:b w:val="1"/>
          <w:bCs w:val="1"/>
          <w:sz w:val="28"/>
          <w:szCs w:val="28"/>
          <w:lang w:bidi="ar-EG"/>
        </w:rPr>
        <w:t>202</w:t>
      </w:r>
      <w:r w:rsidRPr="4BB8BA60" w:rsidR="00B4769D">
        <w:rPr>
          <w:rFonts w:ascii="Sakkal Majalla" w:hAnsi="Sakkal Majalla" w:cs="Sakkal Majalla"/>
          <w:b w:val="1"/>
          <w:bCs w:val="1"/>
          <w:sz w:val="28"/>
          <w:szCs w:val="28"/>
        </w:rPr>
        <w:t>٤</w:t>
      </w:r>
      <w:r w:rsidRPr="4BB8BA60" w:rsidR="00B4769D">
        <w:rPr>
          <w:rFonts w:ascii="Sakkal Majalla" w:hAnsi="Sakkal Majalla" w:cs="Sakkal Majalla"/>
          <w:b w:val="1"/>
          <w:bCs w:val="1"/>
          <w:sz w:val="28"/>
          <w:szCs w:val="28"/>
          <w:rtl w:val="1"/>
        </w:rPr>
        <w:t>-٢٠٢٥</w:t>
      </w:r>
      <w:r w:rsidRPr="4BB8BA60" w:rsidR="00B4769D">
        <w:rPr>
          <w:rFonts w:ascii="Sakkal Majalla" w:hAnsi="Sakkal Majalla" w:cs="Sakkal Majalla"/>
          <w:b w:val="1"/>
          <w:bCs w:val="1"/>
          <w:sz w:val="28"/>
          <w:szCs w:val="28"/>
        </w:rPr>
        <w:t xml:space="preserve"> </w:t>
      </w:r>
    </w:p>
    <w:p w:rsidRPr="001902DB" w:rsidR="009125CE" w:rsidP="4BB8BA60" w:rsidRDefault="009125CE" w14:paraId="4C7C0013" w14:textId="5F3FF6D6">
      <w:pPr>
        <w:jc w:val="center"/>
        <w:rPr>
          <w:rFonts w:ascii="Sakkal Majalla" w:hAnsi="Sakkal Majalla" w:cs="Sakkal Majalla"/>
          <w:b w:val="1"/>
          <w:bCs w:val="1"/>
          <w:sz w:val="28"/>
          <w:szCs w:val="28"/>
          <w:rtl w:val="1"/>
        </w:rPr>
      </w:pPr>
    </w:p>
    <w:p w:rsidRPr="001902DB" w:rsidR="009125CE" w:rsidP="4BB8BA60" w:rsidRDefault="009125CE" w14:paraId="1260DC08" w14:textId="2EEA6A08">
      <w:pPr>
        <w:jc w:val="center"/>
        <w:rPr>
          <w:rFonts w:ascii="Sakkal Majalla" w:hAnsi="Sakkal Majalla" w:cs="Sakkal Majalla"/>
          <w:b w:val="1"/>
          <w:bCs w:val="1"/>
          <w:sz w:val="28"/>
          <w:szCs w:val="28"/>
          <w:rtl w:val="1"/>
        </w:rPr>
      </w:pPr>
    </w:p>
    <w:p w:rsidRPr="001902DB" w:rsidR="009125CE" w:rsidP="4BB8BA60" w:rsidRDefault="009125CE" w14:paraId="2D0C1ADD" w14:textId="1BB58477">
      <w:pPr>
        <w:jc w:val="center"/>
        <w:rPr>
          <w:rFonts w:ascii="Sakkal Majalla" w:hAnsi="Sakkal Majalla" w:cs="Sakkal Majalla"/>
          <w:b w:val="1"/>
          <w:bCs w:val="1"/>
          <w:sz w:val="28"/>
          <w:szCs w:val="28"/>
          <w:rtl w:val="1"/>
        </w:rPr>
      </w:pPr>
    </w:p>
    <w:p w:rsidRPr="001902DB" w:rsidR="009125CE" w:rsidP="4BB8BA60" w:rsidRDefault="009125CE" w14:paraId="71099ADB" w14:textId="189A5373">
      <w:pPr>
        <w:jc w:val="center"/>
        <w:rPr>
          <w:rFonts w:ascii="Sakkal Majalla" w:hAnsi="Sakkal Majalla" w:cs="Sakkal Majalla"/>
          <w:b w:val="1"/>
          <w:bCs w:val="1"/>
          <w:sz w:val="28"/>
          <w:szCs w:val="28"/>
          <w:rtl w:val="1"/>
          <w:lang w:bidi="ar-EG"/>
        </w:rPr>
      </w:pPr>
      <w:r w:rsidRPr="4BB8BA60" w:rsidR="00B4769D">
        <w:rPr>
          <w:rFonts w:ascii="Sakkal Majalla" w:hAnsi="Sakkal Majalla" w:cs="Sakkal Majalla"/>
          <w:b w:val="1"/>
          <w:bCs w:val="1"/>
          <w:sz w:val="28"/>
          <w:szCs w:val="28"/>
        </w:rPr>
        <w:t xml:space="preserve">  </w:t>
      </w:r>
    </w:p>
    <w:p w:rsidR="009125CE" w:rsidP="4BB8BA60" w:rsidRDefault="00A74F76" w14:paraId="035BF540" w14:textId="1DFD03CD" w14:noSpellErr="1">
      <w:pPr>
        <w:spacing w:line="276" w:lineRule="auto"/>
        <w:rPr>
          <w:rFonts w:ascii="Calibri Light" w:hAnsi="Calibri Light" w:eastAsia="Calibri Light" w:cs="Calibri Light" w:asciiTheme="majorAscii" w:hAnsiTheme="majorAscii" w:eastAsiaTheme="majorAscii" w:cstheme="majorAscii"/>
          <w:sz w:val="28"/>
          <w:szCs w:val="28"/>
          <w:u w:val="single"/>
          <w:rtl w:val="1"/>
          <w:lang w:bidi="ar-EG"/>
        </w:rPr>
      </w:pPr>
      <w:r w:rsidRPr="4BB8BA60" w:rsidR="00A74F76">
        <w:rPr>
          <w:rFonts w:ascii="Calibri Light" w:hAnsi="Calibri Light" w:eastAsia="Calibri Light" w:cs="Calibri Light" w:asciiTheme="majorAscii" w:hAnsiTheme="majorAscii" w:eastAsiaTheme="majorAscii" w:cstheme="majorAscii"/>
          <w:b w:val="1"/>
          <w:bCs w:val="1"/>
          <w:sz w:val="28"/>
          <w:szCs w:val="28"/>
          <w:u w:val="single"/>
          <w:rtl w:val="1"/>
        </w:rPr>
        <w:t>مقدمة</w:t>
      </w:r>
      <w:r w:rsidRPr="4BB8BA60" w:rsidR="009125CE">
        <w:rPr>
          <w:rFonts w:ascii="Calibri Light" w:hAnsi="Calibri Light" w:eastAsia="Calibri Light" w:cs="Calibri Light" w:asciiTheme="majorAscii" w:hAnsiTheme="majorAscii" w:eastAsiaTheme="majorAscii" w:cstheme="majorAscii"/>
          <w:sz w:val="28"/>
          <w:szCs w:val="28"/>
          <w:u w:val="single"/>
          <w:lang w:bidi="ar-EG"/>
        </w:rPr>
        <w:t>:</w:t>
      </w:r>
    </w:p>
    <w:p w:rsidRPr="006E49F2" w:rsidR="006E49F2" w:rsidP="4BB8BA60" w:rsidRDefault="006E49F2" w14:paraId="62D4023A" w14:textId="449F9CEE">
      <w:pPr>
        <w:spacing w:before="240" w:beforeAutospacing="off" w:after="240" w:afterAutospacing="off" w:line="276" w:lineRule="auto"/>
        <w:ind w:firstLine="720"/>
        <w:jc w:val="both"/>
        <w:rPr>
          <w:rFonts w:ascii="Calibri" w:hAnsi="Calibri" w:eastAsia="Calibri" w:cs="Calibri" w:asciiTheme="minorAscii" w:hAnsiTheme="minorAscii" w:eastAsiaTheme="minorAscii" w:cstheme="minorAscii"/>
          <w:noProof w:val="0"/>
          <w:sz w:val="28"/>
          <w:szCs w:val="28"/>
          <w:lang w:bidi="ar-EG"/>
        </w:rPr>
      </w:pPr>
      <w:r w:rsidRPr="4BB8BA60" w:rsidR="006E49F2">
        <w:rPr>
          <w:rFonts w:ascii="Calibri" w:hAnsi="Calibri" w:eastAsia="Calibri" w:cs="Calibri" w:asciiTheme="minorAscii" w:hAnsiTheme="minorAscii" w:eastAsiaTheme="minorAscii" w:cstheme="minorAscii"/>
          <w:sz w:val="28"/>
          <w:szCs w:val="28"/>
          <w:rtl w:val="1"/>
          <w:lang w:bidi="ar-EG"/>
        </w:rPr>
        <w:t>إن</w:t>
      </w:r>
      <w:r w:rsidRPr="4BB8BA60" w:rsidR="14BFD942">
        <w:rPr>
          <w:rFonts w:ascii="Calibri" w:hAnsi="Calibri" w:eastAsia="Calibri" w:cs="Calibri" w:asciiTheme="minorAscii" w:hAnsiTheme="minorAscii" w:eastAsiaTheme="minorAscii" w:cstheme="minorAscii"/>
          <w:sz w:val="28"/>
          <w:szCs w:val="28"/>
          <w:rtl w:val="1"/>
          <w:lang w:bidi="ar-EG"/>
        </w:rPr>
        <w:t xml:space="preserve"> </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العمارة الإسلامية تمثل نموذجًا فريدًا للتكامل بين القيم الروحية والجمالية والابتكار التقني. لقد لمستُ عن قرب كيف أن التفاصيل المعمارية، من النقوش الهندسية إلى توزيع الكتل والفراغات، تعكس رؤية عميقة تجمع بين الأصالة والتراث من جهة، وبين الوظيفة والحداثة من جهة أخرى. وعلى امتداد عملي، لاحظت أن العمارة الإسلامية لا تزال تلهم الكثير من الحلول التصميمية المعاصرة، لكونها تمتلك مرونة عالية في التكيف مع التقنيات الحديثة دون أن تفقد </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هويتها. ومع ذلك، فإن التحدي الأكبر الذي </w:t>
      </w:r>
      <w:r w:rsidRPr="4BB8BA60" w:rsidR="14BFD942">
        <w:rPr>
          <w:rFonts w:ascii="Calibri" w:hAnsi="Calibri" w:eastAsia="Calibri" w:cs="Calibri" w:asciiTheme="minorAscii" w:hAnsiTheme="minorAscii" w:eastAsiaTheme="minorAscii" w:cstheme="minorAscii"/>
          <w:noProof w:val="0"/>
          <w:sz w:val="28"/>
          <w:szCs w:val="28"/>
          <w:rtl w:val="1"/>
          <w:lang w:bidi="ar-EG"/>
        </w:rPr>
        <w:t>نواجهه</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 اليوم، في ظل تسارع التطور العمراني والتقني، هو كيفية </w:t>
      </w:r>
      <w:r w:rsidRPr="4BB8BA60" w:rsidR="14BFD942">
        <w:rPr>
          <w:rFonts w:ascii="Calibri" w:hAnsi="Calibri" w:eastAsia="Calibri" w:cs="Calibri" w:asciiTheme="minorAscii" w:hAnsiTheme="minorAscii" w:eastAsiaTheme="minorAscii" w:cstheme="minorAscii"/>
          <w:b w:val="1"/>
          <w:bCs w:val="1"/>
          <w:noProof w:val="0"/>
          <w:sz w:val="28"/>
          <w:szCs w:val="28"/>
          <w:rtl w:val="1"/>
          <w:lang w:bidi="ar-EG"/>
        </w:rPr>
        <w:t>إدارة هذا التكامل</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 بوعي ومسؤولية، بحيث نحافظ على روح الهوية المعمارية الإسلامية داخل إطار عصري وفعّال يتماشى مع متطلبات إدارة المشاريع الحديثة</w:t>
      </w:r>
      <w:r w:rsidRPr="4BB8BA60" w:rsidR="14BFD942">
        <w:rPr>
          <w:rFonts w:ascii="Calibri" w:hAnsi="Calibri" w:eastAsia="Calibri" w:cs="Calibri" w:asciiTheme="minorAscii" w:hAnsiTheme="minorAscii" w:eastAsiaTheme="minorAscii" w:cstheme="minorAscii"/>
          <w:noProof w:val="0"/>
          <w:sz w:val="28"/>
          <w:szCs w:val="28"/>
          <w:lang w:bidi="ar-EG"/>
        </w:rPr>
        <w:t>.</w:t>
      </w:r>
    </w:p>
    <w:p w:rsidRPr="006E49F2" w:rsidR="006E49F2" w:rsidP="4BB8BA60" w:rsidRDefault="006E49F2" w14:paraId="3525EAC0" w14:textId="04F86F38">
      <w:pPr>
        <w:bidi w:val="0"/>
        <w:spacing w:before="240" w:beforeAutospacing="off" w:after="240" w:afterAutospacing="off" w:line="276" w:lineRule="auto"/>
        <w:ind w:firstLine="720"/>
        <w:jc w:val="both"/>
        <w:rPr>
          <w:rFonts w:ascii="Calibri" w:hAnsi="Calibri" w:eastAsia="Calibri" w:cs="Calibri" w:asciiTheme="minorAscii" w:hAnsiTheme="minorAscii" w:eastAsiaTheme="minorAscii" w:cstheme="minorAscii"/>
          <w:noProof w:val="0"/>
          <w:sz w:val="28"/>
          <w:szCs w:val="28"/>
          <w:lang w:bidi="ar-EG"/>
        </w:rPr>
      </w:pP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وفي سياق التحولات التي تشهدها المملكة العربية السعودية ضمن </w:t>
      </w:r>
      <w:r w:rsidRPr="4BB8BA60" w:rsidR="14BFD942">
        <w:rPr>
          <w:rFonts w:ascii="Calibri" w:hAnsi="Calibri" w:eastAsia="Calibri" w:cs="Calibri" w:asciiTheme="minorAscii" w:hAnsiTheme="minorAscii" w:eastAsiaTheme="minorAscii" w:cstheme="minorAscii"/>
          <w:b w:val="1"/>
          <w:bCs w:val="1"/>
          <w:noProof w:val="0"/>
          <w:sz w:val="28"/>
          <w:szCs w:val="28"/>
          <w:rtl w:val="1"/>
          <w:lang w:bidi="ar-EG"/>
        </w:rPr>
        <w:t>رؤية 2030</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 بات من الضروري البحث عن استراتيجيات إدارية قادرة على المواءمة بين </w:t>
      </w:r>
      <w:r w:rsidRPr="4BB8BA60" w:rsidR="14BFD942">
        <w:rPr>
          <w:rFonts w:ascii="Calibri" w:hAnsi="Calibri" w:eastAsia="Calibri" w:cs="Calibri" w:asciiTheme="minorAscii" w:hAnsiTheme="minorAscii" w:eastAsiaTheme="minorAscii" w:cstheme="minorAscii"/>
          <w:b w:val="1"/>
          <w:bCs w:val="1"/>
          <w:noProof w:val="0"/>
          <w:sz w:val="28"/>
          <w:szCs w:val="28"/>
          <w:rtl w:val="1"/>
          <w:lang w:bidi="ar-EG"/>
        </w:rPr>
        <w:t>الأصالة المعمارية</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 و</w:t>
      </w:r>
      <w:r w:rsidRPr="4BB8BA60" w:rsidR="14BFD942">
        <w:rPr>
          <w:rFonts w:ascii="Calibri" w:hAnsi="Calibri" w:eastAsia="Calibri" w:cs="Calibri" w:asciiTheme="minorAscii" w:hAnsiTheme="minorAscii" w:eastAsiaTheme="minorAscii" w:cstheme="minorAscii"/>
          <w:b w:val="1"/>
          <w:bCs w:val="1"/>
          <w:noProof w:val="0"/>
          <w:sz w:val="28"/>
          <w:szCs w:val="28"/>
          <w:rtl w:val="1"/>
          <w:lang w:bidi="ar-EG"/>
        </w:rPr>
        <w:t>الابتكار المعرفي والتقني</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 خاصة في المشاريع الوطنية الكبرى التي تُشكّل واجهة ثقافية وحضارية. ومن هذا المنطلق، تبرز أهمية تكامل استراتيجيات الأصالة والابتكار كأداة للحفاظ على </w:t>
      </w:r>
      <w:r w:rsidRPr="4BB8BA60" w:rsidR="14BFD942">
        <w:rPr>
          <w:rFonts w:ascii="Calibri" w:hAnsi="Calibri" w:eastAsia="Calibri" w:cs="Calibri" w:asciiTheme="minorAscii" w:hAnsiTheme="minorAscii" w:eastAsiaTheme="minorAscii" w:cstheme="minorAscii"/>
          <w:b w:val="1"/>
          <w:bCs w:val="1"/>
          <w:noProof w:val="0"/>
          <w:sz w:val="28"/>
          <w:szCs w:val="28"/>
          <w:rtl w:val="1"/>
          <w:lang w:bidi="ar-EG"/>
        </w:rPr>
        <w:t>الهوية الوطنية</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 من جهة، وتحقيق الكفاءة والجودة في إدارة المشاريع من جهة أخرى</w:t>
      </w:r>
      <w:r w:rsidRPr="4BB8BA60" w:rsidR="14BFD942">
        <w:rPr>
          <w:rFonts w:ascii="Calibri" w:hAnsi="Calibri" w:eastAsia="Calibri" w:cs="Calibri" w:asciiTheme="minorAscii" w:hAnsiTheme="minorAscii" w:eastAsiaTheme="minorAscii" w:cstheme="minorAscii"/>
          <w:noProof w:val="0"/>
          <w:sz w:val="28"/>
          <w:szCs w:val="28"/>
          <w:lang w:bidi="ar-EG"/>
        </w:rPr>
        <w:t>.</w:t>
      </w:r>
    </w:p>
    <w:p w:rsidRPr="006E49F2" w:rsidR="006E49F2" w:rsidP="4BB8BA60" w:rsidRDefault="006E49F2" w14:paraId="6637B52F" w14:textId="36FB4F9E">
      <w:pPr>
        <w:bidi w:val="0"/>
        <w:spacing w:before="240" w:beforeAutospacing="off" w:after="240" w:afterAutospacing="off" w:line="276" w:lineRule="auto"/>
        <w:ind w:firstLine="720"/>
        <w:jc w:val="both"/>
        <w:rPr>
          <w:rFonts w:ascii="Calibri" w:hAnsi="Calibri" w:eastAsia="Calibri" w:cs="Calibri" w:asciiTheme="minorAscii" w:hAnsiTheme="minorAscii" w:eastAsiaTheme="minorAscii" w:cstheme="minorAscii"/>
          <w:noProof w:val="0"/>
          <w:sz w:val="28"/>
          <w:szCs w:val="28"/>
          <w:lang w:bidi="ar-EG"/>
        </w:rPr>
      </w:pP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رغم ما أُنجز في هذا المجال، لا تزال هناك حاجة ملحة لفهم أعمق لوجهات نظر </w:t>
      </w:r>
      <w:r w:rsidRPr="4BB8BA60" w:rsidR="14BFD942">
        <w:rPr>
          <w:rFonts w:ascii="Calibri" w:hAnsi="Calibri" w:eastAsia="Calibri" w:cs="Calibri" w:asciiTheme="minorAscii" w:hAnsiTheme="minorAscii" w:eastAsiaTheme="minorAscii" w:cstheme="minorAscii"/>
          <w:b w:val="1"/>
          <w:bCs w:val="1"/>
          <w:noProof w:val="0"/>
          <w:sz w:val="28"/>
          <w:szCs w:val="28"/>
          <w:rtl w:val="1"/>
          <w:lang w:bidi="ar-EG"/>
        </w:rPr>
        <w:t>مدراء المشاريع</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 في المملكة حول تأثير هذه الاستراتيجيات على حفظ الهوية الوطنية، خصوصًا في ظل الضغوط المتزايدة نحو التحديث والتطوير. ومن هنا، جاءت هذه الدراسة لتسهم في استكشاف </w:t>
      </w:r>
      <w:r w:rsidRPr="4BB8BA60" w:rsidR="14BFD942">
        <w:rPr>
          <w:rFonts w:ascii="Calibri" w:hAnsi="Calibri" w:eastAsia="Calibri" w:cs="Calibri" w:asciiTheme="minorAscii" w:hAnsiTheme="minorAscii" w:eastAsiaTheme="minorAscii" w:cstheme="minorAscii"/>
          <w:b w:val="1"/>
          <w:bCs w:val="1"/>
          <w:noProof w:val="0"/>
          <w:sz w:val="28"/>
          <w:szCs w:val="28"/>
          <w:rtl w:val="1"/>
          <w:lang w:bidi="ar-EG"/>
        </w:rPr>
        <w:t>أثر استخدام إدارة استراتيجيات تكامل الأصالة والابتكار في الحفاظ على الهوية الوطنية</w:t>
      </w:r>
      <w:r w:rsidRPr="4BB8BA60" w:rsidR="14BFD942">
        <w:rPr>
          <w:rFonts w:ascii="Calibri" w:hAnsi="Calibri" w:eastAsia="Calibri" w:cs="Calibri" w:asciiTheme="minorAscii" w:hAnsiTheme="minorAscii" w:eastAsiaTheme="minorAscii" w:cstheme="minorAscii"/>
          <w:noProof w:val="0"/>
          <w:sz w:val="28"/>
          <w:szCs w:val="28"/>
          <w:rtl w:val="1"/>
          <w:lang w:bidi="ar-EG"/>
        </w:rPr>
        <w:t xml:space="preserve"> من منظور أصحاب القرار في إدارة المشاريع، مستهدفةً بذلك رصد التحديات، وتقديم توصيات تدعم التخطيط المستدام المتوافق مع الثوابت الثقافية للمملكة</w:t>
      </w:r>
      <w:r w:rsidRPr="4BB8BA60" w:rsidR="14BFD942">
        <w:rPr>
          <w:rFonts w:ascii="Calibri" w:hAnsi="Calibri" w:eastAsia="Calibri" w:cs="Calibri" w:asciiTheme="minorAscii" w:hAnsiTheme="minorAscii" w:eastAsiaTheme="minorAscii" w:cstheme="minorAscii"/>
          <w:noProof w:val="0"/>
          <w:sz w:val="28"/>
          <w:szCs w:val="28"/>
          <w:lang w:bidi="ar-EG"/>
        </w:rPr>
        <w:t>.</w:t>
      </w:r>
    </w:p>
    <w:p w:rsidRPr="006E49F2" w:rsidR="006E49F2" w:rsidP="4BB8BA60" w:rsidRDefault="006E49F2" w14:paraId="41976126" w14:textId="5A0EA6A6">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6DD5BAD2">
        <w:rPr>
          <w:rFonts w:ascii="Calibri" w:hAnsi="Calibri" w:eastAsia="Calibri" w:cs="Calibri" w:asciiTheme="minorAscii" w:hAnsiTheme="minorAscii" w:eastAsiaTheme="minorAscii" w:cstheme="minorAscii"/>
          <w:noProof w:val="0"/>
          <w:sz w:val="28"/>
          <w:szCs w:val="28"/>
          <w:rtl w:val="1"/>
        </w:rPr>
        <w:t xml:space="preserve">في ظل التحولات المتسارعة التي تشهدها المملكة العربية السعودية على مختلف الأصعدة، أصبح من الضروري إيجاد توازن دقيق بين </w:t>
      </w:r>
      <w:r w:rsidRPr="4BB8BA60" w:rsidR="6DD5BAD2">
        <w:rPr>
          <w:rFonts w:ascii="Calibri" w:hAnsi="Calibri" w:eastAsia="Calibri" w:cs="Calibri" w:asciiTheme="minorAscii" w:hAnsiTheme="minorAscii" w:eastAsiaTheme="minorAscii" w:cstheme="minorAscii"/>
          <w:noProof w:val="0"/>
          <w:sz w:val="28"/>
          <w:szCs w:val="28"/>
          <w:rtl w:val="1"/>
        </w:rPr>
        <w:t>التقدم والابتكار</w:t>
      </w:r>
      <w:r w:rsidRPr="4BB8BA60" w:rsidR="6DD5BAD2">
        <w:rPr>
          <w:rFonts w:ascii="Calibri" w:hAnsi="Calibri" w:eastAsia="Calibri" w:cs="Calibri" w:asciiTheme="minorAscii" w:hAnsiTheme="minorAscii" w:eastAsiaTheme="minorAscii" w:cstheme="minorAscii"/>
          <w:noProof w:val="0"/>
          <w:sz w:val="28"/>
          <w:szCs w:val="28"/>
          <w:rtl w:val="1"/>
        </w:rPr>
        <w:t xml:space="preserve"> من جهة، و</w:t>
      </w:r>
      <w:r w:rsidRPr="4BB8BA60" w:rsidR="6DD5BAD2">
        <w:rPr>
          <w:rFonts w:ascii="Calibri" w:hAnsi="Calibri" w:eastAsia="Calibri" w:cs="Calibri" w:asciiTheme="minorAscii" w:hAnsiTheme="minorAscii" w:eastAsiaTheme="minorAscii" w:cstheme="minorAscii"/>
          <w:noProof w:val="0"/>
          <w:sz w:val="28"/>
          <w:szCs w:val="28"/>
          <w:rtl w:val="1"/>
        </w:rPr>
        <w:t>الحفاظ على الهوية الوطنية</w:t>
      </w:r>
      <w:r w:rsidRPr="4BB8BA60" w:rsidR="6DD5BAD2">
        <w:rPr>
          <w:rFonts w:ascii="Calibri" w:hAnsi="Calibri" w:eastAsia="Calibri" w:cs="Calibri" w:asciiTheme="minorAscii" w:hAnsiTheme="minorAscii" w:eastAsiaTheme="minorAscii" w:cstheme="minorAscii"/>
          <w:noProof w:val="0"/>
          <w:sz w:val="28"/>
          <w:szCs w:val="28"/>
          <w:rtl w:val="1"/>
        </w:rPr>
        <w:t xml:space="preserve"> من جهة أخرى. فقد شكّلت </w:t>
      </w:r>
      <w:r w:rsidRPr="4BB8BA60" w:rsidR="6DD5BAD2">
        <w:rPr>
          <w:rFonts w:ascii="Calibri" w:hAnsi="Calibri" w:eastAsia="Calibri" w:cs="Calibri" w:asciiTheme="minorAscii" w:hAnsiTheme="minorAscii" w:eastAsiaTheme="minorAscii" w:cstheme="minorAscii"/>
          <w:noProof w:val="0"/>
          <w:sz w:val="28"/>
          <w:szCs w:val="28"/>
          <w:rtl w:val="1"/>
        </w:rPr>
        <w:t>الهوية الوطنية</w:t>
      </w:r>
      <w:r w:rsidRPr="4BB8BA60" w:rsidR="6DD5BAD2">
        <w:rPr>
          <w:rFonts w:ascii="Calibri" w:hAnsi="Calibri" w:eastAsia="Calibri" w:cs="Calibri" w:asciiTheme="minorAscii" w:hAnsiTheme="minorAscii" w:eastAsiaTheme="minorAscii" w:cstheme="minorAscii"/>
          <w:noProof w:val="0"/>
          <w:sz w:val="28"/>
          <w:szCs w:val="28"/>
          <w:rtl w:val="1"/>
        </w:rPr>
        <w:t xml:space="preserve"> إحدى الركائز الأساسية في بناء المجتمعات وتوجيه سياساتها، حيث تُعد بمثابة الرابط الجامع بين أفراد المجتمع، الذي يرسّخ الولاء والانتماء (الهويمل، 2018</w:t>
      </w:r>
      <w:r w:rsidRPr="4BB8BA60" w:rsidR="6DD5BAD2">
        <w:rPr>
          <w:rFonts w:ascii="Calibri" w:hAnsi="Calibri" w:eastAsia="Calibri" w:cs="Calibri" w:asciiTheme="minorAscii" w:hAnsiTheme="minorAscii" w:eastAsiaTheme="minorAscii" w:cstheme="minorAscii"/>
          <w:noProof w:val="0"/>
          <w:sz w:val="28"/>
          <w:szCs w:val="28"/>
        </w:rPr>
        <w:t>).</w:t>
      </w:r>
    </w:p>
    <w:p w:rsidRPr="006E49F2" w:rsidR="006E49F2" w:rsidP="4BB8BA60" w:rsidRDefault="006E49F2" w14:paraId="1D17D213" w14:textId="0CAD9D92">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6DD5BAD2">
        <w:rPr>
          <w:rFonts w:ascii="Calibri" w:hAnsi="Calibri" w:eastAsia="Calibri" w:cs="Calibri" w:asciiTheme="minorAscii" w:hAnsiTheme="minorAscii" w:eastAsiaTheme="minorAscii" w:cstheme="minorAscii"/>
          <w:noProof w:val="0"/>
          <w:sz w:val="28"/>
          <w:szCs w:val="28"/>
          <w:rtl w:val="1"/>
        </w:rPr>
        <w:t xml:space="preserve">ومع انطلاق </w:t>
      </w:r>
      <w:r w:rsidRPr="4BB8BA60" w:rsidR="6DD5BAD2">
        <w:rPr>
          <w:rFonts w:ascii="Calibri" w:hAnsi="Calibri" w:eastAsia="Calibri" w:cs="Calibri" w:asciiTheme="minorAscii" w:hAnsiTheme="minorAscii" w:eastAsiaTheme="minorAscii" w:cstheme="minorAscii"/>
          <w:noProof w:val="0"/>
          <w:sz w:val="28"/>
          <w:szCs w:val="28"/>
          <w:rtl w:val="1"/>
        </w:rPr>
        <w:t>رؤية المملكة 2030</w:t>
      </w:r>
      <w:r w:rsidRPr="4BB8BA60" w:rsidR="6DD5BAD2">
        <w:rPr>
          <w:rFonts w:ascii="Calibri" w:hAnsi="Calibri" w:eastAsia="Calibri" w:cs="Calibri" w:asciiTheme="minorAscii" w:hAnsiTheme="minorAscii" w:eastAsiaTheme="minorAscii" w:cstheme="minorAscii"/>
          <w:noProof w:val="0"/>
          <w:sz w:val="28"/>
          <w:szCs w:val="28"/>
          <w:rtl w:val="1"/>
        </w:rPr>
        <w:t xml:space="preserve">، التي تسعى إلى بناء اقتصاد معرفي مزدهر ومجتمع حيوي، برزت الحاجة إلى تبني </w:t>
      </w:r>
      <w:r w:rsidRPr="4BB8BA60" w:rsidR="6DD5BAD2">
        <w:rPr>
          <w:rFonts w:ascii="Calibri" w:hAnsi="Calibri" w:eastAsia="Calibri" w:cs="Calibri" w:asciiTheme="minorAscii" w:hAnsiTheme="minorAscii" w:eastAsiaTheme="minorAscii" w:cstheme="minorAscii"/>
          <w:noProof w:val="0"/>
          <w:sz w:val="28"/>
          <w:szCs w:val="28"/>
          <w:rtl w:val="1"/>
        </w:rPr>
        <w:t>استراتيجيات إدارية متكاملة</w:t>
      </w:r>
      <w:r w:rsidRPr="4BB8BA60" w:rsidR="6DD5BAD2">
        <w:rPr>
          <w:rFonts w:ascii="Calibri" w:hAnsi="Calibri" w:eastAsia="Calibri" w:cs="Calibri" w:asciiTheme="minorAscii" w:hAnsiTheme="minorAscii" w:eastAsiaTheme="minorAscii" w:cstheme="minorAscii"/>
          <w:noProof w:val="0"/>
          <w:sz w:val="28"/>
          <w:szCs w:val="28"/>
          <w:rtl w:val="1"/>
        </w:rPr>
        <w:t xml:space="preserve"> تُعزز من الأصالة السعودية، وفي ذات الوقت تواكب متطلبات العصر الحديث، لا سيما في </w:t>
      </w:r>
      <w:r w:rsidRPr="4BB8BA60" w:rsidR="6DD5BAD2">
        <w:rPr>
          <w:rFonts w:ascii="Calibri" w:hAnsi="Calibri" w:eastAsia="Calibri" w:cs="Calibri" w:asciiTheme="minorAscii" w:hAnsiTheme="minorAscii" w:eastAsiaTheme="minorAscii" w:cstheme="minorAscii"/>
          <w:noProof w:val="0"/>
          <w:sz w:val="28"/>
          <w:szCs w:val="28"/>
          <w:rtl w:val="1"/>
        </w:rPr>
        <w:t>مجال إدارة المشاريع</w:t>
      </w:r>
      <w:r w:rsidRPr="4BB8BA60" w:rsidR="6DD5BAD2">
        <w:rPr>
          <w:rFonts w:ascii="Calibri" w:hAnsi="Calibri" w:eastAsia="Calibri" w:cs="Calibri" w:asciiTheme="minorAscii" w:hAnsiTheme="minorAscii" w:eastAsiaTheme="minorAscii" w:cstheme="minorAscii"/>
          <w:noProof w:val="0"/>
          <w:sz w:val="28"/>
          <w:szCs w:val="28"/>
          <w:rtl w:val="1"/>
        </w:rPr>
        <w:t xml:space="preserve"> الذي يمثل أحد أعمدة التطوير الاقتصادي والاجتماعي (رؤية المملكة 2030، 2016</w:t>
      </w:r>
      <w:r w:rsidRPr="4BB8BA60" w:rsidR="6DD5BAD2">
        <w:rPr>
          <w:rFonts w:ascii="Calibri" w:hAnsi="Calibri" w:eastAsia="Calibri" w:cs="Calibri" w:asciiTheme="minorAscii" w:hAnsiTheme="minorAscii" w:eastAsiaTheme="minorAscii" w:cstheme="minorAscii"/>
          <w:noProof w:val="0"/>
          <w:sz w:val="28"/>
          <w:szCs w:val="28"/>
        </w:rPr>
        <w:t>).</w:t>
      </w:r>
    </w:p>
    <w:p w:rsidRPr="006E49F2" w:rsidR="006E49F2" w:rsidP="4BB8BA60" w:rsidRDefault="006E49F2" w14:paraId="09754FD7" w14:textId="4D3BEC58">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6DD5BAD2">
        <w:rPr>
          <w:rFonts w:ascii="Calibri" w:hAnsi="Calibri" w:eastAsia="Calibri" w:cs="Calibri" w:asciiTheme="minorAscii" w:hAnsiTheme="minorAscii" w:eastAsiaTheme="minorAscii" w:cstheme="minorAscii"/>
          <w:noProof w:val="0"/>
          <w:sz w:val="28"/>
          <w:szCs w:val="28"/>
          <w:rtl w:val="1"/>
        </w:rPr>
        <w:t xml:space="preserve">إن </w:t>
      </w:r>
      <w:r w:rsidRPr="4BB8BA60" w:rsidR="6DD5BAD2">
        <w:rPr>
          <w:rFonts w:ascii="Calibri" w:hAnsi="Calibri" w:eastAsia="Calibri" w:cs="Calibri" w:asciiTheme="minorAscii" w:hAnsiTheme="minorAscii" w:eastAsiaTheme="minorAscii" w:cstheme="minorAscii"/>
          <w:noProof w:val="0"/>
          <w:sz w:val="28"/>
          <w:szCs w:val="28"/>
          <w:rtl w:val="1"/>
        </w:rPr>
        <w:t>تكامل الأصالة والابتكار</w:t>
      </w:r>
      <w:r w:rsidRPr="4BB8BA60" w:rsidR="6DD5BAD2">
        <w:rPr>
          <w:rFonts w:ascii="Calibri" w:hAnsi="Calibri" w:eastAsia="Calibri" w:cs="Calibri" w:asciiTheme="minorAscii" w:hAnsiTheme="minorAscii" w:eastAsiaTheme="minorAscii" w:cstheme="minorAscii"/>
          <w:noProof w:val="0"/>
          <w:sz w:val="28"/>
          <w:szCs w:val="28"/>
          <w:rtl w:val="1"/>
        </w:rPr>
        <w:t xml:space="preserve"> في إدارة المشاريع لا يُعد مجرد توجه تنظيمي، بل هو استراتيجية متعمقة تعكس فهمًا عميقًا للسياق الثقافي والوطني. حيث يمكن من خلال دمج </w:t>
      </w:r>
      <w:r w:rsidRPr="4BB8BA60" w:rsidR="6DD5BAD2">
        <w:rPr>
          <w:rFonts w:ascii="Calibri" w:hAnsi="Calibri" w:eastAsia="Calibri" w:cs="Calibri" w:asciiTheme="minorAscii" w:hAnsiTheme="minorAscii" w:eastAsiaTheme="minorAscii" w:cstheme="minorAscii"/>
          <w:noProof w:val="0"/>
          <w:sz w:val="28"/>
          <w:szCs w:val="28"/>
          <w:rtl w:val="1"/>
        </w:rPr>
        <w:t>العناصر التراثية والثقافية</w:t>
      </w:r>
      <w:r w:rsidRPr="4BB8BA60" w:rsidR="6DD5BAD2">
        <w:rPr>
          <w:rFonts w:ascii="Calibri" w:hAnsi="Calibri" w:eastAsia="Calibri" w:cs="Calibri" w:asciiTheme="minorAscii" w:hAnsiTheme="minorAscii" w:eastAsiaTheme="minorAscii" w:cstheme="minorAscii"/>
          <w:noProof w:val="0"/>
          <w:sz w:val="28"/>
          <w:szCs w:val="28"/>
          <w:rtl w:val="1"/>
        </w:rPr>
        <w:t xml:space="preserve"> مع </w:t>
      </w:r>
      <w:r w:rsidRPr="4BB8BA60" w:rsidR="6DD5BAD2">
        <w:rPr>
          <w:rFonts w:ascii="Calibri" w:hAnsi="Calibri" w:eastAsia="Calibri" w:cs="Calibri" w:asciiTheme="minorAscii" w:hAnsiTheme="minorAscii" w:eastAsiaTheme="minorAscii" w:cstheme="minorAscii"/>
          <w:noProof w:val="0"/>
          <w:sz w:val="28"/>
          <w:szCs w:val="28"/>
          <w:rtl w:val="1"/>
        </w:rPr>
        <w:t>الأساليب الحديثة والتقنيات المبتكرة</w:t>
      </w:r>
      <w:r w:rsidRPr="4BB8BA60" w:rsidR="6DD5BAD2">
        <w:rPr>
          <w:rFonts w:ascii="Calibri" w:hAnsi="Calibri" w:eastAsia="Calibri" w:cs="Calibri" w:asciiTheme="minorAscii" w:hAnsiTheme="minorAscii" w:eastAsiaTheme="minorAscii" w:cstheme="minorAscii"/>
          <w:noProof w:val="0"/>
          <w:sz w:val="28"/>
          <w:szCs w:val="28"/>
          <w:rtl w:val="1"/>
        </w:rPr>
        <w:t>، إنتاج مشاريع تنموية تحمل البُعد الوطني والهوية الثقافية، مع الحفاظ على التنافسية والحداثة</w:t>
      </w:r>
      <w:r w:rsidRPr="4BB8BA60" w:rsidR="6DD5BAD2">
        <w:rPr>
          <w:rFonts w:ascii="Calibri" w:hAnsi="Calibri" w:eastAsia="Calibri" w:cs="Calibri" w:asciiTheme="minorAscii" w:hAnsiTheme="minorAscii" w:eastAsiaTheme="minorAscii" w:cstheme="minorAscii"/>
          <w:noProof w:val="0"/>
          <w:sz w:val="28"/>
          <w:szCs w:val="28"/>
        </w:rPr>
        <w:t xml:space="preserve"> (</w:t>
      </w:r>
      <w:r w:rsidRPr="4BB8BA60" w:rsidR="6DD5BAD2">
        <w:rPr>
          <w:rFonts w:ascii="Calibri" w:hAnsi="Calibri" w:eastAsia="Calibri" w:cs="Calibri" w:asciiTheme="minorAscii" w:hAnsiTheme="minorAscii" w:eastAsiaTheme="minorAscii" w:cstheme="minorAscii"/>
          <w:noProof w:val="0"/>
          <w:sz w:val="28"/>
          <w:szCs w:val="28"/>
        </w:rPr>
        <w:t>Alghamdi</w:t>
      </w:r>
      <w:r w:rsidRPr="4BB8BA60" w:rsidR="6DD5BAD2">
        <w:rPr>
          <w:rFonts w:ascii="Calibri" w:hAnsi="Calibri" w:eastAsia="Calibri" w:cs="Calibri" w:asciiTheme="minorAscii" w:hAnsiTheme="minorAscii" w:eastAsiaTheme="minorAscii" w:cstheme="minorAscii"/>
          <w:noProof w:val="0"/>
          <w:sz w:val="28"/>
          <w:szCs w:val="28"/>
        </w:rPr>
        <w:t>, 2021).</w:t>
      </w:r>
    </w:p>
    <w:p w:rsidRPr="006E49F2" w:rsidR="006E49F2" w:rsidP="4BB8BA60" w:rsidRDefault="006E49F2" w14:paraId="44FBA6D4" w14:textId="20ECC24D">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6DD5BAD2">
        <w:rPr>
          <w:rFonts w:ascii="Calibri" w:hAnsi="Calibri" w:eastAsia="Calibri" w:cs="Calibri" w:asciiTheme="minorAscii" w:hAnsiTheme="minorAscii" w:eastAsiaTheme="minorAscii" w:cstheme="minorAscii"/>
          <w:noProof w:val="0"/>
          <w:sz w:val="28"/>
          <w:szCs w:val="28"/>
          <w:rtl w:val="1"/>
        </w:rPr>
        <w:t>ورغم الاهتمام المتزايد بهذه الاستراتيجيات، إلا أن الدراسات التي تناولت وجهة نظر مدراء المشاريع في المملكة العربية السعودية حول تأثير هذا التكامل على الحفاظ على الهوية الوطنية ما تزال محدودة. وعليه، تأتي هذه الدراسة لتسد هذه الفجوة المعرفية من خلال استكشاف تصورات مدراء المشاريع حول أثر استخدام استراتيجيات تكامل الأصالة والابتكار في مشاريعهم، ومدى انعكاسها على تعزيز الهوية الوطنية ضمن السياق المحلي السعودي</w:t>
      </w:r>
      <w:r w:rsidRPr="4BB8BA60" w:rsidR="6DD5BAD2">
        <w:rPr>
          <w:rFonts w:ascii="Calibri" w:hAnsi="Calibri" w:eastAsia="Calibri" w:cs="Calibri" w:asciiTheme="minorAscii" w:hAnsiTheme="minorAscii" w:eastAsiaTheme="minorAscii" w:cstheme="minorAscii"/>
          <w:noProof w:val="0"/>
          <w:sz w:val="28"/>
          <w:szCs w:val="28"/>
        </w:rPr>
        <w:t>.</w:t>
      </w:r>
    </w:p>
    <w:p w:rsidR="009125CE" w:rsidP="4BB8BA60" w:rsidRDefault="009125CE" w14:paraId="566F8142" w14:textId="63CC219B">
      <w:pPr>
        <w:spacing w:line="276" w:lineRule="auto"/>
        <w:ind w:firstLine="720"/>
        <w:jc w:val="both"/>
        <w:rPr>
          <w:rFonts w:ascii="Calibri" w:hAnsi="Calibri" w:eastAsia="Calibri" w:cs="Calibri" w:asciiTheme="minorAscii" w:hAnsiTheme="minorAscii" w:eastAsiaTheme="minorAscii" w:cstheme="minorAscii"/>
          <w:sz w:val="28"/>
          <w:szCs w:val="28"/>
          <w:rtl w:val="1"/>
          <w:lang w:bidi="ar-EG"/>
        </w:rPr>
      </w:pPr>
      <w:r w:rsidRPr="4BB8BA60" w:rsidR="69B39C10">
        <w:rPr>
          <w:rFonts w:ascii="Calibri" w:hAnsi="Calibri" w:eastAsia="Calibri" w:cs="Calibri" w:asciiTheme="minorAscii" w:hAnsiTheme="minorAscii" w:eastAsiaTheme="minorAscii" w:cstheme="minorAscii"/>
          <w:sz w:val="28"/>
          <w:szCs w:val="28"/>
          <w:rtl w:val="1"/>
          <w:lang w:bidi="ar-EG"/>
        </w:rPr>
        <w:t>س</w:t>
      </w:r>
      <w:r w:rsidRPr="4BB8BA60" w:rsidR="006E49F2">
        <w:rPr>
          <w:rFonts w:ascii="Calibri" w:hAnsi="Calibri" w:eastAsia="Calibri" w:cs="Calibri" w:asciiTheme="minorAscii" w:hAnsiTheme="minorAscii" w:eastAsiaTheme="minorAscii" w:cstheme="minorAscii"/>
          <w:sz w:val="28"/>
          <w:szCs w:val="28"/>
          <w:rtl w:val="1"/>
          <w:lang w:bidi="ar-EG"/>
        </w:rPr>
        <w:t>تسعى هذه الدراسة إلى استكشاف استراتيجيات إدارة المشاريع في سياق العمارة الإسلامية، مع التركيز على تحليل التحديات المرتبطة بتنفيذ هذه المشاريع في ظل التغيرات الاجتماعية والاقتصادية والبيئية. كما تهدف إلى استعراض الممارسات الحديثة التي تساهم في تحقيق التوازن بين المحافظة على القيم الإسلامية وبين استخدام التكنولوجيا والمواد الحديثة</w:t>
      </w:r>
      <w:r w:rsidRPr="4BB8BA60" w:rsidR="006E49F2">
        <w:rPr>
          <w:rFonts w:ascii="Calibri" w:hAnsi="Calibri" w:eastAsia="Calibri" w:cs="Calibri" w:asciiTheme="minorAscii" w:hAnsiTheme="minorAscii" w:eastAsiaTheme="minorAscii" w:cstheme="minorAscii"/>
          <w:sz w:val="28"/>
          <w:szCs w:val="28"/>
          <w:lang w:bidi="ar-EG"/>
        </w:rPr>
        <w:t xml:space="preserve">.  </w:t>
      </w:r>
    </w:p>
    <w:p w:rsidRPr="006E49F2" w:rsidR="009125CE" w:rsidP="4BB8BA60" w:rsidRDefault="00A74F76" w14:paraId="5FBD11DD" w14:textId="0F13E43C">
      <w:pPr>
        <w:pStyle w:val="a"/>
        <w:spacing w:line="276" w:lineRule="auto"/>
        <w:jc w:val="both"/>
        <w:rPr>
          <w:rFonts w:ascii="Calibri" w:hAnsi="Calibri" w:eastAsia="Calibri" w:cs="Calibri" w:asciiTheme="minorAscii" w:hAnsiTheme="minorAscii" w:eastAsiaTheme="minorAscii" w:cstheme="minorAscii"/>
          <w:b w:val="1"/>
          <w:bCs w:val="1"/>
          <w:sz w:val="28"/>
          <w:szCs w:val="28"/>
          <w:u w:val="single"/>
          <w:rtl w:val="1"/>
          <w:lang w:bidi="ar-EG"/>
        </w:rPr>
      </w:pPr>
      <w:r w:rsidRPr="4BB8BA60" w:rsidR="00A74F76">
        <w:rPr>
          <w:rFonts w:ascii="Calibri" w:hAnsi="Calibri" w:eastAsia="Calibri" w:cs="Calibri" w:asciiTheme="minorAscii" w:hAnsiTheme="minorAscii" w:eastAsiaTheme="minorAscii" w:cstheme="minorAscii"/>
          <w:b w:val="1"/>
          <w:bCs w:val="1"/>
          <w:sz w:val="28"/>
          <w:szCs w:val="28"/>
          <w:u w:val="single"/>
          <w:rtl w:val="1"/>
        </w:rPr>
        <w:t>مشكلة الدراسة</w:t>
      </w:r>
      <w:r w:rsidRPr="4BB8BA60" w:rsidR="009125CE">
        <w:rPr>
          <w:rFonts w:ascii="Calibri" w:hAnsi="Calibri" w:eastAsia="Calibri" w:cs="Calibri" w:asciiTheme="minorAscii" w:hAnsiTheme="minorAscii" w:eastAsiaTheme="minorAscii" w:cstheme="minorAscii"/>
          <w:b w:val="1"/>
          <w:bCs w:val="1"/>
          <w:sz w:val="28"/>
          <w:szCs w:val="28"/>
          <w:u w:val="single"/>
          <w:lang w:bidi="ar-EG"/>
        </w:rPr>
        <w:t>:</w:t>
      </w:r>
    </w:p>
    <w:p w:rsidRPr="006E49F2" w:rsidR="009125CE" w:rsidP="4BB8BA60" w:rsidRDefault="00A74F76" w14:paraId="44E77D9F" w14:textId="45089B36">
      <w:pPr>
        <w:pStyle w:val="a"/>
        <w:spacing w:line="276" w:lineRule="auto"/>
        <w:ind w:firstLine="720"/>
        <w:jc w:val="both"/>
        <w:rPr>
          <w:rFonts w:ascii="Calibri" w:hAnsi="Calibri" w:eastAsia="Calibri" w:cs="Calibri" w:asciiTheme="minorAscii" w:hAnsiTheme="minorAscii" w:eastAsiaTheme="minorAscii" w:cstheme="minorAscii"/>
          <w:b w:val="0"/>
          <w:bCs w:val="0"/>
          <w:noProof w:val="0"/>
          <w:sz w:val="28"/>
          <w:szCs w:val="28"/>
        </w:rPr>
      </w:pPr>
      <w:r w:rsidRPr="4BB8BA60" w:rsidR="0F7CEF36">
        <w:rPr>
          <w:rFonts w:ascii="Calibri" w:hAnsi="Calibri" w:eastAsia="Calibri" w:cs="Calibri" w:asciiTheme="minorAscii" w:hAnsiTheme="minorAscii" w:eastAsiaTheme="minorAscii" w:cstheme="minorAscii"/>
          <w:b w:val="0"/>
          <w:bCs w:val="0"/>
          <w:noProof w:val="0"/>
          <w:sz w:val="28"/>
          <w:szCs w:val="28"/>
          <w:rtl w:val="1"/>
        </w:rPr>
        <w:t>في ظل التغيرات المتس</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ارعة التي تشهدها المملكة العربية السعودية، خصوصًا ضمن إطار </w:t>
      </w:r>
      <w:r w:rsidRPr="4BB8BA60" w:rsidR="0F7CEF36">
        <w:rPr>
          <w:rFonts w:ascii="Calibri" w:hAnsi="Calibri" w:eastAsia="Calibri" w:cs="Calibri" w:asciiTheme="minorAscii" w:hAnsiTheme="minorAscii" w:eastAsiaTheme="minorAscii" w:cstheme="minorAscii"/>
          <w:b w:val="0"/>
          <w:bCs w:val="0"/>
          <w:noProof w:val="0"/>
          <w:sz w:val="28"/>
          <w:szCs w:val="28"/>
          <w:rtl w:val="1"/>
        </w:rPr>
        <w:t>رؤية 2030</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برزت الحاجة إلى تطوير البنية التحتية وتنفيذ مشاريع تنموية كبرى ذات طابع اقتصادي وسياحي وثقافي. وقد صاحبت هذه المشاريع موجة من </w:t>
      </w:r>
      <w:r w:rsidRPr="4BB8BA60" w:rsidR="0F7CEF36">
        <w:rPr>
          <w:rFonts w:ascii="Calibri" w:hAnsi="Calibri" w:eastAsia="Calibri" w:cs="Calibri" w:asciiTheme="minorAscii" w:hAnsiTheme="minorAscii" w:eastAsiaTheme="minorAscii" w:cstheme="minorAscii"/>
          <w:b w:val="0"/>
          <w:bCs w:val="0"/>
          <w:noProof w:val="0"/>
          <w:sz w:val="28"/>
          <w:szCs w:val="28"/>
          <w:rtl w:val="1"/>
        </w:rPr>
        <w:t>الابتكار التقني والمعماري</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مما أفرز تحديًا حقيقيًا يتمثل في مدى </w:t>
      </w:r>
      <w:r w:rsidRPr="4BB8BA60" w:rsidR="0F7CEF36">
        <w:rPr>
          <w:rFonts w:ascii="Calibri" w:hAnsi="Calibri" w:eastAsia="Calibri" w:cs="Calibri" w:asciiTheme="minorAscii" w:hAnsiTheme="minorAscii" w:eastAsiaTheme="minorAscii" w:cstheme="minorAscii"/>
          <w:b w:val="0"/>
          <w:bCs w:val="0"/>
          <w:noProof w:val="0"/>
          <w:sz w:val="28"/>
          <w:szCs w:val="28"/>
          <w:rtl w:val="1"/>
        </w:rPr>
        <w:t>قدرة هذه المشاريع على الحفاظ على الهوية الوطنية والمعمارية الأصيلة</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في ظل طغيان الحداثة والتقنيات المستوردة</w:t>
      </w:r>
      <w:r w:rsidRPr="4BB8BA60" w:rsidR="0F7CEF36">
        <w:rPr>
          <w:rFonts w:ascii="Calibri" w:hAnsi="Calibri" w:eastAsia="Calibri" w:cs="Calibri" w:asciiTheme="minorAscii" w:hAnsiTheme="minorAscii" w:eastAsiaTheme="minorAscii" w:cstheme="minorAscii"/>
          <w:b w:val="0"/>
          <w:bCs w:val="0"/>
          <w:noProof w:val="0"/>
          <w:sz w:val="28"/>
          <w:szCs w:val="28"/>
        </w:rPr>
        <w:t xml:space="preserve"> (</w:t>
      </w:r>
      <w:r w:rsidRPr="4BB8BA60" w:rsidR="0F7CEF36">
        <w:rPr>
          <w:rFonts w:ascii="Calibri" w:hAnsi="Calibri" w:eastAsia="Calibri" w:cs="Calibri" w:asciiTheme="minorAscii" w:hAnsiTheme="minorAscii" w:eastAsiaTheme="minorAscii" w:cstheme="minorAscii"/>
          <w:b w:val="0"/>
          <w:bCs w:val="0"/>
          <w:noProof w:val="0"/>
          <w:sz w:val="28"/>
          <w:szCs w:val="28"/>
        </w:rPr>
        <w:t>Alghamdi</w:t>
      </w:r>
      <w:r w:rsidRPr="4BB8BA60" w:rsidR="0F7CEF36">
        <w:rPr>
          <w:rFonts w:ascii="Calibri" w:hAnsi="Calibri" w:eastAsia="Calibri" w:cs="Calibri" w:asciiTheme="minorAscii" w:hAnsiTheme="minorAscii" w:eastAsiaTheme="minorAscii" w:cstheme="minorAscii"/>
          <w:b w:val="0"/>
          <w:bCs w:val="0"/>
          <w:noProof w:val="0"/>
          <w:sz w:val="28"/>
          <w:szCs w:val="28"/>
        </w:rPr>
        <w:t>, 2021).</w:t>
      </w:r>
    </w:p>
    <w:p w:rsidRPr="006E49F2" w:rsidR="009125CE" w:rsidP="4BB8BA60" w:rsidRDefault="00A74F76" w14:paraId="2520C3BF" w14:textId="5F7C330D">
      <w:pPr>
        <w:pStyle w:val="a"/>
        <w:spacing w:line="276" w:lineRule="auto"/>
        <w:ind w:firstLine="720"/>
        <w:jc w:val="both"/>
        <w:rPr>
          <w:rFonts w:ascii="Calibri" w:hAnsi="Calibri" w:eastAsia="Calibri" w:cs="Calibri" w:asciiTheme="minorAscii" w:hAnsiTheme="minorAscii" w:eastAsiaTheme="minorAscii" w:cstheme="minorAscii"/>
          <w:b w:val="0"/>
          <w:bCs w:val="0"/>
          <w:noProof w:val="0"/>
          <w:sz w:val="28"/>
          <w:szCs w:val="28"/>
        </w:rPr>
      </w:pP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إن </w:t>
      </w:r>
      <w:r w:rsidRPr="4BB8BA60" w:rsidR="0F7CEF36">
        <w:rPr>
          <w:rFonts w:ascii="Calibri" w:hAnsi="Calibri" w:eastAsia="Calibri" w:cs="Calibri" w:asciiTheme="minorAscii" w:hAnsiTheme="minorAscii" w:eastAsiaTheme="minorAscii" w:cstheme="minorAscii"/>
          <w:b w:val="0"/>
          <w:bCs w:val="0"/>
          <w:noProof w:val="0"/>
          <w:sz w:val="28"/>
          <w:szCs w:val="28"/>
          <w:rtl w:val="1"/>
        </w:rPr>
        <w:t>العمارة الإسلامية والمحلية</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لطالما كانت انعكاسًا للقيم الثقافية والروحية للمجتمع السعودي، إلا أن كثيرًا من المشاريع الحديثة باتت تنحو نحو التصميمات العالمية التي قد لا تعكس الخصوصية الثقافية، مما يهدد بفقدان </w:t>
      </w:r>
      <w:r w:rsidRPr="4BB8BA60" w:rsidR="0F7CEF36">
        <w:rPr>
          <w:rFonts w:ascii="Calibri" w:hAnsi="Calibri" w:eastAsia="Calibri" w:cs="Calibri" w:asciiTheme="minorAscii" w:hAnsiTheme="minorAscii" w:eastAsiaTheme="minorAscii" w:cstheme="minorAscii"/>
          <w:b w:val="0"/>
          <w:bCs w:val="0"/>
          <w:noProof w:val="0"/>
          <w:sz w:val="28"/>
          <w:szCs w:val="28"/>
          <w:rtl w:val="1"/>
        </w:rPr>
        <w:t>الطابع المحلي</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في مقابل تحقيق الكفاءة التقنية أو الجمالية المجردة (الهويمل، 2018). ويُضاف إلى ذلك أن </w:t>
      </w:r>
      <w:r w:rsidRPr="4BB8BA60" w:rsidR="0F7CEF36">
        <w:rPr>
          <w:rFonts w:ascii="Calibri" w:hAnsi="Calibri" w:eastAsia="Calibri" w:cs="Calibri" w:asciiTheme="minorAscii" w:hAnsiTheme="minorAscii" w:eastAsiaTheme="minorAscii" w:cstheme="minorAscii"/>
          <w:b w:val="0"/>
          <w:bCs w:val="0"/>
          <w:noProof w:val="0"/>
          <w:sz w:val="28"/>
          <w:szCs w:val="28"/>
          <w:rtl w:val="1"/>
        </w:rPr>
        <w:t>إدارة المشاريع</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أصبحت تُركّز في الغالب على سرعة الإنجاز وخفض التكاليف، دون مراعاة كافية لتكامل الأصالة مع الابتكار ضمن استراتيجية واضحة</w:t>
      </w:r>
      <w:r w:rsidRPr="4BB8BA60" w:rsidR="0F7CEF36">
        <w:rPr>
          <w:rFonts w:ascii="Calibri" w:hAnsi="Calibri" w:eastAsia="Calibri" w:cs="Calibri" w:asciiTheme="minorAscii" w:hAnsiTheme="minorAscii" w:eastAsiaTheme="minorAscii" w:cstheme="minorAscii"/>
          <w:b w:val="0"/>
          <w:bCs w:val="0"/>
          <w:noProof w:val="0"/>
          <w:sz w:val="28"/>
          <w:szCs w:val="28"/>
        </w:rPr>
        <w:t xml:space="preserve"> (</w:t>
      </w:r>
      <w:r w:rsidRPr="4BB8BA60" w:rsidR="0F7CEF36">
        <w:rPr>
          <w:rFonts w:ascii="Calibri" w:hAnsi="Calibri" w:eastAsia="Calibri" w:cs="Calibri" w:asciiTheme="minorAscii" w:hAnsiTheme="minorAscii" w:eastAsiaTheme="minorAscii" w:cstheme="minorAscii"/>
          <w:b w:val="0"/>
          <w:bCs w:val="0"/>
          <w:noProof w:val="0"/>
          <w:sz w:val="28"/>
          <w:szCs w:val="28"/>
        </w:rPr>
        <w:t>Al-Sulami</w:t>
      </w:r>
      <w:r w:rsidRPr="4BB8BA60" w:rsidR="0F7CEF36">
        <w:rPr>
          <w:rFonts w:ascii="Calibri" w:hAnsi="Calibri" w:eastAsia="Calibri" w:cs="Calibri" w:asciiTheme="minorAscii" w:hAnsiTheme="minorAscii" w:eastAsiaTheme="minorAscii" w:cstheme="minorAscii"/>
          <w:b w:val="0"/>
          <w:bCs w:val="0"/>
          <w:noProof w:val="0"/>
          <w:sz w:val="28"/>
          <w:szCs w:val="28"/>
        </w:rPr>
        <w:t>, 2020).</w:t>
      </w:r>
    </w:p>
    <w:p w:rsidRPr="006E49F2" w:rsidR="009125CE" w:rsidP="4BB8BA60" w:rsidRDefault="00A74F76" w14:paraId="590B8679" w14:textId="74B97525">
      <w:pPr>
        <w:pStyle w:val="a"/>
        <w:spacing w:line="276" w:lineRule="auto"/>
        <w:ind w:firstLine="720"/>
        <w:jc w:val="both"/>
        <w:rPr>
          <w:rFonts w:ascii="Calibri" w:hAnsi="Calibri" w:eastAsia="Calibri" w:cs="Calibri" w:asciiTheme="minorAscii" w:hAnsiTheme="minorAscii" w:eastAsiaTheme="minorAscii" w:cstheme="minorAscii"/>
          <w:b w:val="0"/>
          <w:bCs w:val="0"/>
          <w:noProof w:val="0"/>
          <w:sz w:val="28"/>
          <w:szCs w:val="28"/>
        </w:rPr>
      </w:pP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ورغم وجود نماذج ناجحة دمجت بين الأصالة والابتكار في مشاريع مثل </w:t>
      </w:r>
      <w:r w:rsidRPr="4BB8BA60" w:rsidR="0F7CEF36">
        <w:rPr>
          <w:rFonts w:ascii="Calibri" w:hAnsi="Calibri" w:eastAsia="Calibri" w:cs="Calibri" w:asciiTheme="minorAscii" w:hAnsiTheme="minorAscii" w:eastAsiaTheme="minorAscii" w:cstheme="minorAscii"/>
          <w:b w:val="0"/>
          <w:bCs w:val="0"/>
          <w:noProof w:val="0"/>
          <w:sz w:val="28"/>
          <w:szCs w:val="28"/>
          <w:rtl w:val="1"/>
        </w:rPr>
        <w:t>العلا</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و</w:t>
      </w:r>
      <w:r w:rsidRPr="4BB8BA60" w:rsidR="0F7CEF36">
        <w:rPr>
          <w:rFonts w:ascii="Calibri" w:hAnsi="Calibri" w:eastAsia="Calibri" w:cs="Calibri" w:asciiTheme="minorAscii" w:hAnsiTheme="minorAscii" w:eastAsiaTheme="minorAscii" w:cstheme="minorAscii"/>
          <w:b w:val="0"/>
          <w:bCs w:val="0"/>
          <w:noProof w:val="0"/>
          <w:sz w:val="28"/>
          <w:szCs w:val="28"/>
          <w:rtl w:val="1"/>
        </w:rPr>
        <w:t>بوابة الدرعية</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إلا أن التجارب تبقى متفاوتة وتعتمد بدرجة كبيرة على </w:t>
      </w:r>
      <w:r w:rsidRPr="4BB8BA60" w:rsidR="0F7CEF36">
        <w:rPr>
          <w:rFonts w:ascii="Calibri" w:hAnsi="Calibri" w:eastAsia="Calibri" w:cs="Calibri" w:asciiTheme="minorAscii" w:hAnsiTheme="minorAscii" w:eastAsiaTheme="minorAscii" w:cstheme="minorAscii"/>
          <w:b w:val="0"/>
          <w:bCs w:val="0"/>
          <w:noProof w:val="0"/>
          <w:sz w:val="28"/>
          <w:szCs w:val="28"/>
          <w:rtl w:val="1"/>
        </w:rPr>
        <w:t>اجتهادات فردية</w:t>
      </w:r>
      <w:r w:rsidRPr="4BB8BA60" w:rsidR="0F7CEF36">
        <w:rPr>
          <w:rFonts w:ascii="Calibri" w:hAnsi="Calibri" w:eastAsia="Calibri" w:cs="Calibri" w:asciiTheme="minorAscii" w:hAnsiTheme="minorAscii" w:eastAsiaTheme="minorAscii" w:cstheme="minorAscii"/>
          <w:b w:val="0"/>
          <w:bCs w:val="0"/>
          <w:noProof w:val="0"/>
          <w:sz w:val="28"/>
          <w:szCs w:val="28"/>
          <w:rtl w:val="1"/>
        </w:rPr>
        <w:t xml:space="preserve"> أو توجهات مؤسساتية محدودة. ولا يزال هناك نقص في الدراسات التي تستقصي بشكل منهجي </w:t>
      </w:r>
      <w:r w:rsidRPr="4BB8BA60" w:rsidR="0F7CEF36">
        <w:rPr>
          <w:rFonts w:ascii="Calibri" w:hAnsi="Calibri" w:eastAsia="Calibri" w:cs="Calibri" w:asciiTheme="minorAscii" w:hAnsiTheme="minorAscii" w:eastAsiaTheme="minorAscii" w:cstheme="minorAscii"/>
          <w:b w:val="0"/>
          <w:bCs w:val="0"/>
          <w:noProof w:val="0"/>
          <w:sz w:val="28"/>
          <w:szCs w:val="28"/>
          <w:rtl w:val="1"/>
        </w:rPr>
        <w:t>وجهات نظر مدراء المشاريع</w:t>
      </w:r>
      <w:r w:rsidRPr="4BB8BA60" w:rsidR="0F7CEF36">
        <w:rPr>
          <w:rFonts w:ascii="Calibri" w:hAnsi="Calibri" w:eastAsia="Calibri" w:cs="Calibri" w:asciiTheme="minorAscii" w:hAnsiTheme="minorAscii" w:eastAsiaTheme="minorAscii" w:cstheme="minorAscii"/>
          <w:b w:val="0"/>
          <w:bCs w:val="0"/>
          <w:noProof w:val="0"/>
          <w:sz w:val="28"/>
          <w:szCs w:val="28"/>
          <w:rtl w:val="1"/>
        </w:rPr>
        <w:t>، بصفتهم أصحاب القرار والمسؤولية في تطبيق هذه الاستراتيجيات على أرض الواقع</w:t>
      </w:r>
      <w:r w:rsidRPr="4BB8BA60" w:rsidR="0F7CEF36">
        <w:rPr>
          <w:rFonts w:ascii="Calibri" w:hAnsi="Calibri" w:eastAsia="Calibri" w:cs="Calibri" w:asciiTheme="minorAscii" w:hAnsiTheme="minorAscii" w:eastAsiaTheme="minorAscii" w:cstheme="minorAscii"/>
          <w:b w:val="0"/>
          <w:bCs w:val="0"/>
          <w:noProof w:val="0"/>
          <w:sz w:val="28"/>
          <w:szCs w:val="28"/>
        </w:rPr>
        <w:t>.</w:t>
      </w:r>
    </w:p>
    <w:p w:rsidRPr="006E49F2" w:rsidR="009125CE" w:rsidP="4BB8BA60" w:rsidRDefault="00A74F76" w14:paraId="4B03B34E" w14:textId="6FEB31AE">
      <w:pPr>
        <w:pStyle w:val="a"/>
        <w:spacing w:line="276" w:lineRule="auto"/>
        <w:jc w:val="both"/>
        <w:rPr>
          <w:rFonts w:ascii="Calibri" w:hAnsi="Calibri" w:eastAsia="Calibri" w:cs="Calibri" w:asciiTheme="minorAscii" w:hAnsiTheme="minorAscii" w:eastAsiaTheme="minorAscii" w:cstheme="minorAscii"/>
          <w:b w:val="0"/>
          <w:bCs w:val="0"/>
          <w:noProof w:val="0"/>
          <w:sz w:val="28"/>
          <w:szCs w:val="28"/>
        </w:rPr>
      </w:pPr>
      <w:r w:rsidRPr="4BB8BA60" w:rsidR="0F7CEF36">
        <w:rPr>
          <w:rFonts w:ascii="Calibri" w:hAnsi="Calibri" w:eastAsia="Calibri" w:cs="Calibri" w:asciiTheme="minorAscii" w:hAnsiTheme="minorAscii" w:eastAsiaTheme="minorAscii" w:cstheme="minorAscii"/>
          <w:b w:val="0"/>
          <w:bCs w:val="0"/>
          <w:noProof w:val="0"/>
          <w:sz w:val="28"/>
          <w:szCs w:val="28"/>
          <w:rtl w:val="1"/>
        </w:rPr>
        <w:t>وعليه، فإن مشكلة هذا البحث تتحدد في</w:t>
      </w:r>
      <w:r w:rsidRPr="4BB8BA60" w:rsidR="0F7CEF36">
        <w:rPr>
          <w:rFonts w:ascii="Calibri" w:hAnsi="Calibri" w:eastAsia="Calibri" w:cs="Calibri" w:asciiTheme="minorAscii" w:hAnsiTheme="minorAscii" w:eastAsiaTheme="minorAscii" w:cstheme="minorAscii"/>
          <w:b w:val="0"/>
          <w:bCs w:val="0"/>
          <w:noProof w:val="0"/>
          <w:sz w:val="28"/>
          <w:szCs w:val="28"/>
        </w:rPr>
        <w:t>:</w:t>
      </w:r>
    </w:p>
    <w:p w:rsidRPr="006E49F2" w:rsidR="009125CE" w:rsidP="4BB8BA60" w:rsidRDefault="00A74F76" w14:paraId="62324A31" w14:textId="0B665B6E">
      <w:pPr>
        <w:pStyle w:val="a"/>
        <w:bidi w:val="0"/>
        <w:spacing w:line="276" w:lineRule="auto"/>
        <w:jc w:val="both"/>
        <w:rPr>
          <w:rFonts w:ascii="Calibri" w:hAnsi="Calibri" w:eastAsia="Calibri" w:cs="Calibri" w:asciiTheme="minorAscii" w:hAnsiTheme="minorAscii" w:eastAsiaTheme="minorAscii" w:cstheme="minorAscii"/>
          <w:b w:val="1"/>
          <w:bCs w:val="1"/>
          <w:noProof w:val="0"/>
          <w:sz w:val="28"/>
          <w:szCs w:val="28"/>
          <w:lang w:bidi="ar-SA"/>
        </w:rPr>
      </w:pPr>
      <w:r w:rsidRPr="4BB8BA60" w:rsidR="0F7CEF36">
        <w:rPr>
          <w:rFonts w:ascii="Calibri" w:hAnsi="Calibri" w:eastAsia="Calibri" w:cs="Calibri" w:asciiTheme="minorAscii" w:hAnsiTheme="minorAscii" w:eastAsiaTheme="minorAscii" w:cstheme="minorAscii"/>
          <w:b w:val="0"/>
          <w:bCs w:val="0"/>
          <w:noProof w:val="0"/>
          <w:sz w:val="28"/>
          <w:szCs w:val="28"/>
        </w:rPr>
        <w:t>"</w:t>
      </w:r>
      <w:r w:rsidRPr="4BB8BA60" w:rsidR="0F7CEF36">
        <w:rPr>
          <w:rFonts w:ascii="Calibri" w:hAnsi="Calibri" w:eastAsia="Calibri" w:cs="Calibri" w:asciiTheme="minorAscii" w:hAnsiTheme="minorAscii" w:eastAsiaTheme="minorAscii" w:cstheme="minorAscii"/>
          <w:b w:val="0"/>
          <w:bCs w:val="0"/>
          <w:noProof w:val="0"/>
          <w:sz w:val="28"/>
          <w:szCs w:val="28"/>
          <w:rtl w:val="1"/>
        </w:rPr>
        <w:t>غياب تصور واضح وممنهج حول أثر استراتيجيات إدارة تكامل الأصالة والابتكار على الحفاظ على الهوية الوطنية في المشاريع السعودية الحديثة، من وجهة نظر مدراء المشاريع، مما يستدعي البحث في مدى وعيهم بهذا التكامل، والتحديات التي تواجههم، ومدى انعكاس ذلك على ممارساتهم الإدارية والعملية</w:t>
      </w:r>
      <w:r w:rsidRPr="4BB8BA60" w:rsidR="0F7CEF36">
        <w:rPr>
          <w:rFonts w:ascii="Calibri" w:hAnsi="Calibri" w:eastAsia="Calibri" w:cs="Calibri" w:asciiTheme="minorAscii" w:hAnsiTheme="minorAscii" w:eastAsiaTheme="minorAscii" w:cstheme="minorAscii"/>
          <w:b w:val="1"/>
          <w:bCs w:val="1"/>
          <w:noProof w:val="0"/>
          <w:sz w:val="28"/>
          <w:szCs w:val="28"/>
          <w:rtl w:val="1"/>
          <w:lang w:bidi="ar-SA"/>
        </w:rPr>
        <w:t>.</w:t>
      </w:r>
      <w:r w:rsidRPr="4BB8BA60" w:rsidR="0F7CEF36">
        <w:rPr>
          <w:rFonts w:ascii="Calibri" w:hAnsi="Calibri" w:eastAsia="Calibri" w:cs="Calibri" w:asciiTheme="minorAscii" w:hAnsiTheme="minorAscii" w:eastAsiaTheme="minorAscii" w:cstheme="minorAscii"/>
          <w:b w:val="1"/>
          <w:bCs w:val="1"/>
          <w:noProof w:val="0"/>
          <w:sz w:val="28"/>
          <w:szCs w:val="28"/>
          <w:lang w:bidi="ar-SA"/>
        </w:rPr>
        <w:t>"</w:t>
      </w:r>
    </w:p>
    <w:p w:rsidRPr="006E49F2" w:rsidR="009125CE" w:rsidP="4BB8BA60" w:rsidRDefault="00A74F76" w14:paraId="75FAD245" w14:textId="58BE9D38">
      <w:pPr>
        <w:pStyle w:val="a"/>
        <w:spacing w:line="276" w:lineRule="auto"/>
        <w:jc w:val="both"/>
        <w:rPr>
          <w:rFonts w:ascii="Calibri" w:hAnsi="Calibri" w:eastAsia="Calibri" w:cs="Calibri" w:asciiTheme="minorAscii" w:hAnsiTheme="minorAscii" w:eastAsiaTheme="minorAscii" w:cstheme="minorAscii"/>
          <w:b w:val="1"/>
          <w:bCs w:val="1"/>
          <w:sz w:val="28"/>
          <w:szCs w:val="28"/>
          <w:u w:val="single"/>
        </w:rPr>
      </w:pPr>
      <w:r w:rsidRPr="4BB8BA60" w:rsidR="00A74F76">
        <w:rPr>
          <w:rFonts w:ascii="Calibri" w:hAnsi="Calibri" w:eastAsia="Calibri" w:cs="Calibri" w:asciiTheme="minorAscii" w:hAnsiTheme="minorAscii" w:eastAsiaTheme="minorAscii" w:cstheme="minorAscii"/>
          <w:b w:val="1"/>
          <w:bCs w:val="1"/>
          <w:sz w:val="28"/>
          <w:szCs w:val="28"/>
          <w:u w:val="single"/>
          <w:rtl w:val="1"/>
        </w:rPr>
        <w:t>أهمية الدراس</w:t>
      </w:r>
      <w:r w:rsidRPr="4BB8BA60" w:rsidR="00A74F76">
        <w:rPr>
          <w:rFonts w:ascii="Calibri" w:hAnsi="Calibri" w:eastAsia="Calibri" w:cs="Calibri" w:asciiTheme="minorAscii" w:hAnsiTheme="minorAscii" w:eastAsiaTheme="minorAscii" w:cstheme="minorAscii"/>
          <w:b w:val="1"/>
          <w:bCs w:val="1"/>
          <w:sz w:val="28"/>
          <w:szCs w:val="28"/>
          <w:u w:val="single"/>
          <w:rtl w:val="1"/>
        </w:rPr>
        <w:t>ة</w:t>
      </w:r>
      <w:r w:rsidRPr="4BB8BA60" w:rsidR="00A74F76">
        <w:rPr>
          <w:rFonts w:ascii="Calibri" w:hAnsi="Calibri" w:eastAsia="Calibri" w:cs="Calibri" w:asciiTheme="minorAscii" w:hAnsiTheme="minorAscii" w:eastAsiaTheme="minorAscii" w:cstheme="minorAscii"/>
          <w:b w:val="1"/>
          <w:bCs w:val="1"/>
          <w:sz w:val="28"/>
          <w:szCs w:val="28"/>
          <w:u w:val="single"/>
        </w:rPr>
        <w:t>:</w:t>
      </w:r>
    </w:p>
    <w:p w:rsidRPr="006E49F2" w:rsidR="009125CE" w:rsidP="4BB8BA60" w:rsidRDefault="00A74F76" w14:paraId="349A23F7" w14:textId="2B87D741">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75FE023A">
        <w:rPr>
          <w:rFonts w:ascii="Calibri" w:hAnsi="Calibri" w:eastAsia="Calibri" w:cs="Calibri" w:asciiTheme="minorAscii" w:hAnsiTheme="minorAscii" w:eastAsiaTheme="minorAscii" w:cstheme="minorAscii"/>
          <w:noProof w:val="0"/>
          <w:sz w:val="28"/>
          <w:szCs w:val="28"/>
          <w:rtl w:val="1"/>
        </w:rPr>
        <w:t xml:space="preserve">بحكم خبرتي الميدانية كمدير مشاريع في المملكة العربية السعودية وتحديدا في المنطقة </w:t>
      </w:r>
      <w:r w:rsidRPr="4BB8BA60" w:rsidR="75FE023A">
        <w:rPr>
          <w:rFonts w:ascii="Calibri" w:hAnsi="Calibri" w:eastAsia="Calibri" w:cs="Calibri" w:asciiTheme="minorAscii" w:hAnsiTheme="minorAscii" w:eastAsiaTheme="minorAscii" w:cstheme="minorAscii"/>
          <w:noProof w:val="0"/>
          <w:sz w:val="28"/>
          <w:szCs w:val="28"/>
          <w:rtl w:val="1"/>
        </w:rPr>
        <w:t>الغربية ،</w:t>
      </w:r>
      <w:r w:rsidRPr="4BB8BA60" w:rsidR="75FE023A">
        <w:rPr>
          <w:rFonts w:ascii="Calibri" w:hAnsi="Calibri" w:eastAsia="Calibri" w:cs="Calibri" w:asciiTheme="minorAscii" w:hAnsiTheme="minorAscii" w:eastAsiaTheme="minorAscii" w:cstheme="minorAscii"/>
          <w:noProof w:val="0"/>
          <w:sz w:val="28"/>
          <w:szCs w:val="28"/>
          <w:rtl w:val="1"/>
        </w:rPr>
        <w:t xml:space="preserve"> لاحظت عن قرب كيف أن العديد من المشاريع الحديثة – رغم تميزها من حيث الابتكار الهندسي والتقني – تفتقر في كثير من الأحيان إلى البعد الثقافي والهوية الوطنية في تصميمها وتنفيذها. إذ يغلب على بعض المشاريع الطابع العالمي الم</w:t>
      </w:r>
      <w:r w:rsidRPr="4BB8BA60" w:rsidR="75FE023A">
        <w:rPr>
          <w:rFonts w:ascii="Calibri" w:hAnsi="Calibri" w:eastAsia="Calibri" w:cs="Calibri" w:asciiTheme="minorAscii" w:hAnsiTheme="minorAscii" w:eastAsiaTheme="minorAscii" w:cstheme="minorAscii"/>
          <w:noProof w:val="0"/>
          <w:sz w:val="28"/>
          <w:szCs w:val="28"/>
          <w:rtl w:val="1"/>
        </w:rPr>
        <w:t>وحّد</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Pr>
        <w:t>Glob</w:t>
      </w:r>
      <w:r w:rsidRPr="4BB8BA60" w:rsidR="75FE023A">
        <w:rPr>
          <w:rFonts w:ascii="Calibri" w:hAnsi="Calibri" w:eastAsia="Calibri" w:cs="Calibri" w:asciiTheme="minorAscii" w:hAnsiTheme="minorAscii" w:eastAsiaTheme="minorAscii" w:cstheme="minorAscii"/>
          <w:noProof w:val="0"/>
          <w:sz w:val="28"/>
          <w:szCs w:val="28"/>
        </w:rPr>
        <w:t>a</w:t>
      </w:r>
      <w:r w:rsidRPr="4BB8BA60" w:rsidR="75FE023A">
        <w:rPr>
          <w:rFonts w:ascii="Calibri" w:hAnsi="Calibri" w:eastAsia="Calibri" w:cs="Calibri" w:asciiTheme="minorAscii" w:hAnsiTheme="minorAscii" w:eastAsiaTheme="minorAscii" w:cstheme="minorAscii"/>
          <w:noProof w:val="0"/>
          <w:sz w:val="28"/>
          <w:szCs w:val="28"/>
        </w:rPr>
        <w:t>lized</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Pr>
        <w:t>Design</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tl w:val="1"/>
        </w:rPr>
        <w:t>ما يؤدي تدريجيًا إلى تآكل الهوية المعمارية السعودية، رغم وفرة الرموز البصرية والعناصر التراثية التي يمكن استثمارها داخل سياقات معاصرة</w:t>
      </w:r>
      <w:r w:rsidRPr="4BB8BA60" w:rsidR="75FE023A">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6129A34A" w14:textId="7DE3F1A5">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75FE023A">
        <w:rPr>
          <w:rFonts w:ascii="Calibri" w:hAnsi="Calibri" w:eastAsia="Calibri" w:cs="Calibri" w:asciiTheme="minorAscii" w:hAnsiTheme="minorAscii" w:eastAsiaTheme="minorAscii" w:cstheme="minorAscii"/>
          <w:noProof w:val="0"/>
          <w:sz w:val="28"/>
          <w:szCs w:val="28"/>
          <w:rtl w:val="1"/>
        </w:rPr>
        <w:t xml:space="preserve">وتكمن أهمية هذه الدراسة في كونها تسعى إلى سد فجوة معرفية ومهنية من خلال </w:t>
      </w:r>
      <w:r w:rsidRPr="4BB8BA60" w:rsidR="75FE023A">
        <w:rPr>
          <w:rFonts w:ascii="Calibri" w:hAnsi="Calibri" w:eastAsia="Calibri" w:cs="Calibri" w:asciiTheme="minorAscii" w:hAnsiTheme="minorAscii" w:eastAsiaTheme="minorAscii" w:cstheme="minorAscii"/>
          <w:noProof w:val="0"/>
          <w:sz w:val="28"/>
          <w:szCs w:val="28"/>
          <w:rtl w:val="1"/>
        </w:rPr>
        <w:t>استقصاء آراء مدراء المشاريع في السعودية</w:t>
      </w:r>
      <w:r w:rsidRPr="4BB8BA60" w:rsidR="75FE023A">
        <w:rPr>
          <w:rFonts w:ascii="Calibri" w:hAnsi="Calibri" w:eastAsia="Calibri" w:cs="Calibri" w:asciiTheme="minorAscii" w:hAnsiTheme="minorAscii" w:eastAsiaTheme="minorAscii" w:cstheme="minorAscii"/>
          <w:noProof w:val="0"/>
          <w:sz w:val="28"/>
          <w:szCs w:val="28"/>
          <w:rtl w:val="1"/>
        </w:rPr>
        <w:t xml:space="preserve"> حول </w:t>
      </w:r>
      <w:r w:rsidRPr="4BB8BA60" w:rsidR="75FE023A">
        <w:rPr>
          <w:rFonts w:ascii="Calibri" w:hAnsi="Calibri" w:eastAsia="Calibri" w:cs="Calibri" w:asciiTheme="minorAscii" w:hAnsiTheme="minorAscii" w:eastAsiaTheme="minorAscii" w:cstheme="minorAscii"/>
          <w:noProof w:val="0"/>
          <w:sz w:val="28"/>
          <w:szCs w:val="28"/>
          <w:rtl w:val="1"/>
        </w:rPr>
        <w:t>مدى تأثير استراتيجيات إدارة تكامل الأصالة والابتكار</w:t>
      </w:r>
      <w:r w:rsidRPr="4BB8BA60" w:rsidR="75FE023A">
        <w:rPr>
          <w:rFonts w:ascii="Calibri" w:hAnsi="Calibri" w:eastAsia="Calibri" w:cs="Calibri" w:asciiTheme="minorAscii" w:hAnsiTheme="minorAscii" w:eastAsiaTheme="minorAscii" w:cstheme="minorAscii"/>
          <w:noProof w:val="0"/>
          <w:sz w:val="28"/>
          <w:szCs w:val="28"/>
          <w:rtl w:val="1"/>
        </w:rPr>
        <w:t xml:space="preserve"> على الحفاظ على الهوية الوطنية. فمدير المشروع – بصفته حلقة الوصل بين المخططين والمصممين والمنفذين – يلعب دورًا محوريًا في توجيه المشروع نحو تحقيق أهدافه الفنية والرمزية على حد سواء</w:t>
      </w:r>
      <w:r w:rsidRPr="4BB8BA60" w:rsidR="75FE023A">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055FB9A5" w14:textId="3DC487B5">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75FE023A">
        <w:rPr>
          <w:rFonts w:ascii="Calibri" w:hAnsi="Calibri" w:eastAsia="Calibri" w:cs="Calibri" w:asciiTheme="minorAscii" w:hAnsiTheme="minorAscii" w:eastAsiaTheme="minorAscii" w:cstheme="minorAscii"/>
          <w:noProof w:val="0"/>
          <w:sz w:val="28"/>
          <w:szCs w:val="28"/>
          <w:rtl w:val="1"/>
        </w:rPr>
        <w:t xml:space="preserve">وقد أشار تقرير الهيئة العامة للإحصاء (2023) إلى أن قطاع التشييد والبناء شكّل ما نسبته </w:t>
      </w:r>
      <w:r w:rsidRPr="4BB8BA60" w:rsidR="75FE023A">
        <w:rPr>
          <w:rFonts w:ascii="Calibri" w:hAnsi="Calibri" w:eastAsia="Calibri" w:cs="Calibri" w:asciiTheme="minorAscii" w:hAnsiTheme="minorAscii" w:eastAsiaTheme="minorAscii" w:cstheme="minorAscii"/>
          <w:noProof w:val="0"/>
          <w:sz w:val="28"/>
          <w:szCs w:val="28"/>
          <w:rtl w:val="1"/>
        </w:rPr>
        <w:t>11.6% من الناتج المحلي غير النفطي</w:t>
      </w:r>
      <w:r w:rsidRPr="4BB8BA60" w:rsidR="75FE023A">
        <w:rPr>
          <w:rFonts w:ascii="Calibri" w:hAnsi="Calibri" w:eastAsia="Calibri" w:cs="Calibri" w:asciiTheme="minorAscii" w:hAnsiTheme="minorAscii" w:eastAsiaTheme="minorAscii" w:cstheme="minorAscii"/>
          <w:noProof w:val="0"/>
          <w:sz w:val="28"/>
          <w:szCs w:val="28"/>
          <w:rtl w:val="1"/>
        </w:rPr>
        <w:t xml:space="preserve">، ما يعكس ضخامة التأثير الذي يمكن أن تحدثه </w:t>
      </w:r>
      <w:r w:rsidRPr="4BB8BA60" w:rsidR="75FE023A">
        <w:rPr>
          <w:rFonts w:ascii="Calibri" w:hAnsi="Calibri" w:eastAsia="Calibri" w:cs="Calibri" w:asciiTheme="minorAscii" w:hAnsiTheme="minorAscii" w:eastAsiaTheme="minorAscii" w:cstheme="minorAscii"/>
          <w:noProof w:val="0"/>
          <w:sz w:val="28"/>
          <w:szCs w:val="28"/>
          <w:rtl w:val="1"/>
        </w:rPr>
        <w:t>ممارسات مدراء المشاريع</w:t>
      </w:r>
      <w:r w:rsidRPr="4BB8BA60" w:rsidR="75FE023A">
        <w:rPr>
          <w:rFonts w:ascii="Calibri" w:hAnsi="Calibri" w:eastAsia="Calibri" w:cs="Calibri" w:asciiTheme="minorAscii" w:hAnsiTheme="minorAscii" w:eastAsiaTheme="minorAscii" w:cstheme="minorAscii"/>
          <w:noProof w:val="0"/>
          <w:sz w:val="28"/>
          <w:szCs w:val="28"/>
          <w:rtl w:val="1"/>
        </w:rPr>
        <w:t xml:space="preserve"> في تعزيز أو تآكل الهوية المعمارية والثقافية داخل هذا القطاع. كما أظهر تقرير</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Pr>
        <w:t>Global</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Pr>
        <w:t>Construction</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Pr>
        <w:t>Outlook</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Pr>
        <w:t>Oxford</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Pr>
        <w:t>Economics</w:t>
      </w:r>
      <w:r w:rsidRPr="4BB8BA60" w:rsidR="75FE023A">
        <w:rPr>
          <w:rFonts w:ascii="Calibri" w:hAnsi="Calibri" w:eastAsia="Calibri" w:cs="Calibri" w:asciiTheme="minorAscii" w:hAnsiTheme="minorAscii" w:eastAsiaTheme="minorAscii" w:cstheme="minorAscii"/>
          <w:noProof w:val="0"/>
          <w:sz w:val="28"/>
          <w:szCs w:val="28"/>
        </w:rPr>
        <w:t>, 2022)</w:t>
      </w:r>
      <w:r w:rsidRPr="4BB8BA60" w:rsidR="75FE023A">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tl w:val="1"/>
        </w:rPr>
        <w:t xml:space="preserve">أن المملكة تُعد من بين </w:t>
      </w:r>
      <w:r w:rsidRPr="4BB8BA60" w:rsidR="75FE023A">
        <w:rPr>
          <w:rFonts w:ascii="Calibri" w:hAnsi="Calibri" w:eastAsia="Calibri" w:cs="Calibri" w:asciiTheme="minorAscii" w:hAnsiTheme="minorAscii" w:eastAsiaTheme="minorAscii" w:cstheme="minorAscii"/>
          <w:noProof w:val="0"/>
          <w:sz w:val="28"/>
          <w:szCs w:val="28"/>
          <w:rtl w:val="1"/>
        </w:rPr>
        <w:t>أسرع خمس دول نموًا في مشاريع البنية التحتية على مستوى العالم</w:t>
      </w:r>
      <w:r w:rsidRPr="4BB8BA60" w:rsidR="75FE023A">
        <w:rPr>
          <w:rFonts w:ascii="Calibri" w:hAnsi="Calibri" w:eastAsia="Calibri" w:cs="Calibri" w:asciiTheme="minorAscii" w:hAnsiTheme="minorAscii" w:eastAsiaTheme="minorAscii" w:cstheme="minorAscii"/>
          <w:noProof w:val="0"/>
          <w:sz w:val="28"/>
          <w:szCs w:val="28"/>
          <w:rtl w:val="1"/>
        </w:rPr>
        <w:t xml:space="preserve">، مما يجعل من الضروري إدراج البُعد الثقافي </w:t>
      </w:r>
      <w:r w:rsidRPr="4BB8BA60" w:rsidR="75FE023A">
        <w:rPr>
          <w:rFonts w:ascii="Calibri" w:hAnsi="Calibri" w:eastAsia="Calibri" w:cs="Calibri" w:asciiTheme="minorAscii" w:hAnsiTheme="minorAscii" w:eastAsiaTheme="minorAscii" w:cstheme="minorAscii"/>
          <w:noProof w:val="0"/>
          <w:sz w:val="28"/>
          <w:szCs w:val="28"/>
          <w:rtl w:val="1"/>
        </w:rPr>
        <w:t>والهوياتي</w:t>
      </w:r>
      <w:r w:rsidRPr="4BB8BA60" w:rsidR="75FE023A">
        <w:rPr>
          <w:rFonts w:ascii="Calibri" w:hAnsi="Calibri" w:eastAsia="Calibri" w:cs="Calibri" w:asciiTheme="minorAscii" w:hAnsiTheme="minorAscii" w:eastAsiaTheme="minorAscii" w:cstheme="minorAscii"/>
          <w:noProof w:val="0"/>
          <w:sz w:val="28"/>
          <w:szCs w:val="28"/>
          <w:rtl w:val="1"/>
        </w:rPr>
        <w:t xml:space="preserve"> ضمن استراتيجيات الإدارة والابتكار</w:t>
      </w:r>
      <w:r w:rsidRPr="4BB8BA60" w:rsidR="75FE023A">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282896D3" w14:textId="69BB8E76">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75FE023A">
        <w:rPr>
          <w:rFonts w:ascii="Calibri" w:hAnsi="Calibri" w:eastAsia="Calibri" w:cs="Calibri" w:asciiTheme="minorAscii" w:hAnsiTheme="minorAscii" w:eastAsiaTheme="minorAscii" w:cstheme="minorAscii"/>
          <w:noProof w:val="0"/>
          <w:sz w:val="28"/>
          <w:szCs w:val="28"/>
          <w:rtl w:val="1"/>
        </w:rPr>
        <w:t xml:space="preserve">وتزداد أهمية الدراسة أيضًا في ظل مشاريع عملاقة مثل </w:t>
      </w:r>
      <w:r w:rsidRPr="4BB8BA60" w:rsidR="75FE023A">
        <w:rPr>
          <w:rFonts w:ascii="Calibri" w:hAnsi="Calibri" w:eastAsia="Calibri" w:cs="Calibri" w:asciiTheme="minorAscii" w:hAnsiTheme="minorAscii" w:eastAsiaTheme="minorAscii" w:cstheme="minorAscii"/>
          <w:noProof w:val="0"/>
          <w:sz w:val="28"/>
          <w:szCs w:val="28"/>
          <w:rtl w:val="1"/>
        </w:rPr>
        <w:t>نيوم</w:t>
      </w:r>
      <w:r w:rsidRPr="4BB8BA60" w:rsidR="75FE023A">
        <w:rPr>
          <w:rFonts w:ascii="Calibri" w:hAnsi="Calibri" w:eastAsia="Calibri" w:cs="Calibri" w:asciiTheme="minorAscii" w:hAnsiTheme="minorAscii" w:eastAsiaTheme="minorAscii" w:cstheme="minorAscii"/>
          <w:noProof w:val="0"/>
          <w:sz w:val="28"/>
          <w:szCs w:val="28"/>
          <w:rtl w:val="1"/>
        </w:rPr>
        <w:t xml:space="preserve"> و</w:t>
      </w:r>
      <w:r w:rsidRPr="4BB8BA60" w:rsidR="75FE023A">
        <w:rPr>
          <w:rFonts w:ascii="Calibri" w:hAnsi="Calibri" w:eastAsia="Calibri" w:cs="Calibri" w:asciiTheme="minorAscii" w:hAnsiTheme="minorAscii" w:eastAsiaTheme="minorAscii" w:cstheme="minorAscii"/>
          <w:noProof w:val="0"/>
          <w:sz w:val="28"/>
          <w:szCs w:val="28"/>
          <w:rtl w:val="1"/>
        </w:rPr>
        <w:t>القدية</w:t>
      </w:r>
      <w:r w:rsidRPr="4BB8BA60" w:rsidR="75FE023A">
        <w:rPr>
          <w:rFonts w:ascii="Calibri" w:hAnsi="Calibri" w:eastAsia="Calibri" w:cs="Calibri" w:asciiTheme="minorAscii" w:hAnsiTheme="minorAscii" w:eastAsiaTheme="minorAscii" w:cstheme="minorAscii"/>
          <w:noProof w:val="0"/>
          <w:sz w:val="28"/>
          <w:szCs w:val="28"/>
          <w:rtl w:val="1"/>
        </w:rPr>
        <w:t xml:space="preserve"> و</w:t>
      </w:r>
      <w:r w:rsidRPr="4BB8BA60" w:rsidR="75FE023A">
        <w:rPr>
          <w:rFonts w:ascii="Calibri" w:hAnsi="Calibri" w:eastAsia="Calibri" w:cs="Calibri" w:asciiTheme="minorAscii" w:hAnsiTheme="minorAscii" w:eastAsiaTheme="minorAscii" w:cstheme="minorAscii"/>
          <w:noProof w:val="0"/>
          <w:sz w:val="28"/>
          <w:szCs w:val="28"/>
          <w:rtl w:val="1"/>
        </w:rPr>
        <w:t>بوابة الدرعية</w:t>
      </w:r>
      <w:r w:rsidRPr="4BB8BA60" w:rsidR="75FE023A">
        <w:rPr>
          <w:rFonts w:ascii="Calibri" w:hAnsi="Calibri" w:eastAsia="Calibri" w:cs="Calibri" w:asciiTheme="minorAscii" w:hAnsiTheme="minorAscii" w:eastAsiaTheme="minorAscii" w:cstheme="minorAscii"/>
          <w:noProof w:val="0"/>
          <w:sz w:val="28"/>
          <w:szCs w:val="28"/>
          <w:rtl w:val="1"/>
        </w:rPr>
        <w:t xml:space="preserve">، التي تهدف إلى تقديم </w:t>
      </w:r>
      <w:r w:rsidRPr="4BB8BA60" w:rsidR="75FE023A">
        <w:rPr>
          <w:rFonts w:ascii="Calibri" w:hAnsi="Calibri" w:eastAsia="Calibri" w:cs="Calibri" w:asciiTheme="minorAscii" w:hAnsiTheme="minorAscii" w:eastAsiaTheme="minorAscii" w:cstheme="minorAscii"/>
          <w:noProof w:val="0"/>
          <w:sz w:val="28"/>
          <w:szCs w:val="28"/>
          <w:rtl w:val="1"/>
        </w:rPr>
        <w:t>نموذج سعودي فريد للتنمية</w:t>
      </w:r>
      <w:r w:rsidRPr="4BB8BA60" w:rsidR="75FE023A">
        <w:rPr>
          <w:rFonts w:ascii="Calibri" w:hAnsi="Calibri" w:eastAsia="Calibri" w:cs="Calibri" w:asciiTheme="minorAscii" w:hAnsiTheme="minorAscii" w:eastAsiaTheme="minorAscii" w:cstheme="minorAscii"/>
          <w:noProof w:val="0"/>
          <w:sz w:val="28"/>
          <w:szCs w:val="28"/>
          <w:rtl w:val="1"/>
        </w:rPr>
        <w:t xml:space="preserve"> يجمع بين الحداثة والهوية. إلا أن نجاح هذه الرؤية يعتمد بدرجة كبيرة على وعي وإدارة الكوادر المسؤولة عن التنفيذ، وعلى رأسهم مدراء المشاريع، مما يبرز الحاجة لفهم إدراكهم وممارساتهم فيما يتعلق بتكامل الأصالة والابتكار</w:t>
      </w:r>
      <w:r w:rsidRPr="4BB8BA60" w:rsidR="75FE023A">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1DD72CEF" w14:textId="4CACCD19">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75FE023A">
        <w:rPr>
          <w:rFonts w:ascii="Calibri" w:hAnsi="Calibri" w:eastAsia="Calibri" w:cs="Calibri" w:asciiTheme="minorAscii" w:hAnsiTheme="minorAscii" w:eastAsiaTheme="minorAscii" w:cstheme="minorAscii"/>
          <w:noProof w:val="0"/>
          <w:sz w:val="28"/>
          <w:szCs w:val="28"/>
          <w:rtl w:val="1"/>
        </w:rPr>
        <w:t>وعليه</w:t>
      </w:r>
      <w:r w:rsidRPr="4BB8BA60" w:rsidR="76225CB7">
        <w:rPr>
          <w:rFonts w:ascii="Calibri" w:hAnsi="Calibri" w:eastAsia="Calibri" w:cs="Calibri" w:asciiTheme="minorAscii" w:hAnsiTheme="minorAscii" w:eastAsiaTheme="minorAscii" w:cstheme="minorAscii"/>
          <w:noProof w:val="0"/>
          <w:sz w:val="28"/>
          <w:szCs w:val="28"/>
          <w:rtl w:val="1"/>
        </w:rPr>
        <w:t xml:space="preserve"> </w:t>
      </w:r>
      <w:r w:rsidRPr="4BB8BA60" w:rsidR="76225CB7">
        <w:rPr>
          <w:rFonts w:ascii="Calibri" w:hAnsi="Calibri" w:eastAsia="Calibri" w:cs="Calibri" w:asciiTheme="minorAscii" w:hAnsiTheme="minorAscii" w:eastAsiaTheme="minorAscii" w:cstheme="minorAscii"/>
          <w:noProof w:val="0"/>
          <w:sz w:val="28"/>
          <w:szCs w:val="28"/>
          <w:rtl w:val="1"/>
        </w:rPr>
        <w:t>بالإمكان</w:t>
      </w:r>
      <w:r w:rsidRPr="4BB8BA60" w:rsidR="76225CB7">
        <w:rPr>
          <w:rFonts w:ascii="Calibri" w:hAnsi="Calibri" w:eastAsia="Calibri" w:cs="Calibri" w:asciiTheme="minorAscii" w:hAnsiTheme="minorAscii" w:eastAsiaTheme="minorAscii" w:cstheme="minorAscii"/>
          <w:noProof w:val="0"/>
          <w:sz w:val="28"/>
          <w:szCs w:val="28"/>
          <w:rtl w:val="1"/>
        </w:rPr>
        <w:t xml:space="preserve"> تقسيم اهمية الدراسة الى صنفين على النحو </w:t>
      </w:r>
      <w:r w:rsidRPr="4BB8BA60" w:rsidR="76225CB7">
        <w:rPr>
          <w:rFonts w:ascii="Calibri" w:hAnsi="Calibri" w:eastAsia="Calibri" w:cs="Calibri" w:asciiTheme="minorAscii" w:hAnsiTheme="minorAscii" w:eastAsiaTheme="minorAscii" w:cstheme="minorAscii"/>
          <w:noProof w:val="0"/>
          <w:sz w:val="28"/>
          <w:szCs w:val="28"/>
          <w:rtl w:val="1"/>
        </w:rPr>
        <w:t>الاتي</w:t>
      </w:r>
      <w:r w:rsidRPr="4BB8BA60" w:rsidR="76225CB7">
        <w:rPr>
          <w:rFonts w:ascii="Calibri" w:hAnsi="Calibri" w:eastAsia="Calibri" w:cs="Calibri" w:asciiTheme="minorAscii" w:hAnsiTheme="minorAscii" w:eastAsiaTheme="minorAscii" w:cstheme="minorAscii"/>
          <w:noProof w:val="0"/>
          <w:sz w:val="28"/>
          <w:szCs w:val="28"/>
        </w:rPr>
        <w:t xml:space="preserve"> </w:t>
      </w:r>
      <w:r w:rsidRPr="4BB8BA60" w:rsidR="75FE023A">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65ADDCCB" w14:textId="3FB0589E">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4737248B">
        <w:rPr>
          <w:rFonts w:ascii="Calibri" w:hAnsi="Calibri" w:eastAsia="Calibri" w:cs="Calibri" w:asciiTheme="minorAscii" w:hAnsiTheme="minorAscii" w:eastAsiaTheme="minorAscii" w:cstheme="minorAscii"/>
          <w:b w:val="1"/>
          <w:bCs w:val="1"/>
          <w:noProof w:val="0"/>
          <w:sz w:val="28"/>
          <w:szCs w:val="28"/>
          <w:rtl w:val="1"/>
        </w:rPr>
        <w:t>الأهمية العلمية والعملية للدراسة</w:t>
      </w:r>
      <w:r w:rsidRPr="4BB8BA60" w:rsidR="4737248B">
        <w:rPr>
          <w:rFonts w:ascii="Calibri" w:hAnsi="Calibri" w:eastAsia="Calibri" w:cs="Calibri" w:asciiTheme="minorAscii" w:hAnsiTheme="minorAscii" w:eastAsiaTheme="minorAscii" w:cstheme="minorAscii"/>
          <w:b w:val="1"/>
          <w:bCs w:val="1"/>
          <w:noProof w:val="0"/>
          <w:sz w:val="28"/>
          <w:szCs w:val="28"/>
        </w:rPr>
        <w:t>:</w:t>
      </w:r>
    </w:p>
    <w:p w:rsidRPr="006E49F2" w:rsidR="009125CE" w:rsidP="4BB8BA60" w:rsidRDefault="00A74F76" w14:paraId="1C9C3F82" w14:textId="475E4383">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أولًا: الأهمية العلمية</w:t>
      </w:r>
    </w:p>
    <w:p w:rsidRPr="006E49F2" w:rsidR="009125CE" w:rsidP="4BB8BA60" w:rsidRDefault="00A74F76" w14:paraId="11EFD870" w14:textId="49502D40">
      <w:pPr>
        <w:pStyle w:val="a5"/>
        <w:numPr>
          <w:ilvl w:val="0"/>
          <w:numId w:val="5"/>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الإسهام في بناء إطار نظري متكامل</w:t>
      </w:r>
      <w:r w:rsidRPr="4BB8BA60" w:rsidR="4737248B">
        <w:rPr>
          <w:rFonts w:ascii="Calibri" w:hAnsi="Calibri" w:eastAsia="Calibri" w:cs="Calibri" w:asciiTheme="minorAscii" w:hAnsiTheme="minorAscii" w:eastAsiaTheme="minorAscii" w:cstheme="minorAscii"/>
          <w:noProof w:val="0"/>
          <w:sz w:val="28"/>
          <w:szCs w:val="28"/>
          <w:rtl w:val="1"/>
        </w:rPr>
        <w:t xml:space="preserve"> حول مفهوم تكامل الأصالة والابتكار في سياق إدارة المشاريع، وهو مجال ما يزال محدود الطرح في الأدبيات الإدارية والعمرانية داخل البيئة السعودية والعربية</w:t>
      </w:r>
      <w:r w:rsidRPr="4BB8BA60" w:rsidR="4737248B">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3F1021EB" w14:textId="5569B981">
      <w:pPr>
        <w:pStyle w:val="a5"/>
        <w:numPr>
          <w:ilvl w:val="0"/>
          <w:numId w:val="6"/>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سد فجوة بحثية</w:t>
      </w:r>
      <w:r w:rsidRPr="4BB8BA60" w:rsidR="4737248B">
        <w:rPr>
          <w:rFonts w:ascii="Calibri" w:hAnsi="Calibri" w:eastAsia="Calibri" w:cs="Calibri" w:asciiTheme="minorAscii" w:hAnsiTheme="minorAscii" w:eastAsiaTheme="minorAscii" w:cstheme="minorAscii"/>
          <w:noProof w:val="0"/>
          <w:sz w:val="28"/>
          <w:szCs w:val="28"/>
          <w:rtl w:val="1"/>
        </w:rPr>
        <w:t xml:space="preserve"> تتعلق بغياب الدراسات التي تربط بين إدارة المشاريع والحفاظ على الهوية الوطنية، لا سيما من منظور المهنيين العاملين فعليًا في الميدان مثل مدراء المشاريع</w:t>
      </w:r>
      <w:r w:rsidRPr="4BB8BA60" w:rsidR="4737248B">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57F5143C" w14:textId="08B2305B">
      <w:pPr>
        <w:pStyle w:val="a5"/>
        <w:numPr>
          <w:ilvl w:val="0"/>
          <w:numId w:val="7"/>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تعزيز الإنتاج العلمي المحلي</w:t>
      </w:r>
      <w:r w:rsidRPr="4BB8BA60" w:rsidR="4737248B">
        <w:rPr>
          <w:rFonts w:ascii="Calibri" w:hAnsi="Calibri" w:eastAsia="Calibri" w:cs="Calibri" w:asciiTheme="minorAscii" w:hAnsiTheme="minorAscii" w:eastAsiaTheme="minorAscii" w:cstheme="minorAscii"/>
          <w:noProof w:val="0"/>
          <w:sz w:val="28"/>
          <w:szCs w:val="28"/>
          <w:rtl w:val="1"/>
        </w:rPr>
        <w:t xml:space="preserve"> المرتبط برؤية المملكة 2030، من خلال دراسة تنطلق من السياق السعودي وتخدم توجهاته التنموية والثقافية</w:t>
      </w:r>
      <w:r w:rsidRPr="4BB8BA60" w:rsidR="4737248B">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0E27B04D" w14:textId="7A03799A">
      <w:pPr>
        <w:pStyle w:val="a5"/>
        <w:numPr>
          <w:ilvl w:val="0"/>
          <w:numId w:val="8"/>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توفير مرجع علمي</w:t>
      </w:r>
      <w:r w:rsidRPr="4BB8BA60" w:rsidR="4737248B">
        <w:rPr>
          <w:rFonts w:ascii="Calibri" w:hAnsi="Calibri" w:eastAsia="Calibri" w:cs="Calibri" w:asciiTheme="minorAscii" w:hAnsiTheme="minorAscii" w:eastAsiaTheme="minorAscii" w:cstheme="minorAscii"/>
          <w:noProof w:val="0"/>
          <w:sz w:val="28"/>
          <w:szCs w:val="28"/>
          <w:rtl w:val="1"/>
        </w:rPr>
        <w:t xml:space="preserve"> للباحثين في مجالات إدارة المشاريع، والعمارة، والهوية الثقافية، يمكن الاعتماد عليه لتطوير دراسات مستقبلية أكثر تخصصًا</w:t>
      </w:r>
      <w:r w:rsidRPr="4BB8BA60" w:rsidR="4737248B">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66D96F56" w14:textId="5389F87F">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ثانيًا: الأهمية العملية</w:t>
      </w:r>
    </w:p>
    <w:p w:rsidRPr="006E49F2" w:rsidR="009125CE" w:rsidP="4BB8BA60" w:rsidRDefault="00A74F76" w14:paraId="47ACB05B" w14:textId="1B9606AE">
      <w:pPr>
        <w:pStyle w:val="a5"/>
        <w:numPr>
          <w:ilvl w:val="0"/>
          <w:numId w:val="9"/>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دعم متخذي القرار</w:t>
      </w:r>
      <w:r w:rsidRPr="4BB8BA60" w:rsidR="4737248B">
        <w:rPr>
          <w:rFonts w:ascii="Calibri" w:hAnsi="Calibri" w:eastAsia="Calibri" w:cs="Calibri" w:asciiTheme="minorAscii" w:hAnsiTheme="minorAscii" w:eastAsiaTheme="minorAscii" w:cstheme="minorAscii"/>
          <w:noProof w:val="0"/>
          <w:sz w:val="28"/>
          <w:szCs w:val="28"/>
          <w:rtl w:val="1"/>
        </w:rPr>
        <w:t xml:space="preserve"> في الجهات المعنية بالمشاريع الحكومية والخاصة من خلال تقديم بيانات وتحليلات ميدانية مبنية على آراء مدراء المشاريع حول أهمية تكامل الأصالة والابتكار</w:t>
      </w:r>
      <w:r w:rsidRPr="4BB8BA60" w:rsidR="4737248B">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5535D11A" w14:textId="38173FD4">
      <w:pPr>
        <w:pStyle w:val="a5"/>
        <w:numPr>
          <w:ilvl w:val="0"/>
          <w:numId w:val="10"/>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تقديم توصيات عملية</w:t>
      </w:r>
      <w:r w:rsidRPr="4BB8BA60" w:rsidR="4737248B">
        <w:rPr>
          <w:rFonts w:ascii="Calibri" w:hAnsi="Calibri" w:eastAsia="Calibri" w:cs="Calibri" w:asciiTheme="minorAscii" w:hAnsiTheme="minorAscii" w:eastAsiaTheme="minorAscii" w:cstheme="minorAscii"/>
          <w:noProof w:val="0"/>
          <w:sz w:val="28"/>
          <w:szCs w:val="28"/>
          <w:rtl w:val="1"/>
        </w:rPr>
        <w:t xml:space="preserve"> قابلة للتطبيق تساعد على تصميم وتنفيذ مشاريع تحافظ على الطابع المحلي وتستثمر الهوية السعودية ضمن حلول معمارية وإدارية مبتكرة</w:t>
      </w:r>
      <w:r w:rsidRPr="4BB8BA60" w:rsidR="4737248B">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2E194548" w14:textId="6494157F">
      <w:pPr>
        <w:pStyle w:val="a5"/>
        <w:numPr>
          <w:ilvl w:val="0"/>
          <w:numId w:val="11"/>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737248B">
        <w:rPr>
          <w:rFonts w:ascii="Calibri" w:hAnsi="Calibri" w:eastAsia="Calibri" w:cs="Calibri" w:asciiTheme="minorAscii" w:hAnsiTheme="minorAscii" w:eastAsiaTheme="minorAscii" w:cstheme="minorAscii"/>
          <w:noProof w:val="0"/>
          <w:sz w:val="28"/>
          <w:szCs w:val="28"/>
          <w:rtl w:val="1"/>
        </w:rPr>
        <w:t xml:space="preserve">رفع الوعي المهني لدى مدراء المشاريع حول أهمية البعد الثقافي </w:t>
      </w:r>
      <w:r w:rsidRPr="4BB8BA60" w:rsidR="4737248B">
        <w:rPr>
          <w:rFonts w:ascii="Calibri" w:hAnsi="Calibri" w:eastAsia="Calibri" w:cs="Calibri" w:asciiTheme="minorAscii" w:hAnsiTheme="minorAscii" w:eastAsiaTheme="minorAscii" w:cstheme="minorAscii"/>
          <w:noProof w:val="0"/>
          <w:sz w:val="28"/>
          <w:szCs w:val="28"/>
          <w:rtl w:val="1"/>
        </w:rPr>
        <w:t>والهوياتي</w:t>
      </w:r>
      <w:r w:rsidRPr="4BB8BA60" w:rsidR="4737248B">
        <w:rPr>
          <w:rFonts w:ascii="Calibri" w:hAnsi="Calibri" w:eastAsia="Calibri" w:cs="Calibri" w:asciiTheme="minorAscii" w:hAnsiTheme="minorAscii" w:eastAsiaTheme="minorAscii" w:cstheme="minorAscii"/>
          <w:noProof w:val="0"/>
          <w:sz w:val="28"/>
          <w:szCs w:val="28"/>
          <w:rtl w:val="1"/>
        </w:rPr>
        <w:t>، مما يسهم في تطوير معايير تقييم جديدة لأداء المشاريع لا تقتصر فقط على الكلفة والجدول الزمني، بل تشمل الأثر الثقافي أيضًا</w:t>
      </w:r>
      <w:r w:rsidRPr="4BB8BA60" w:rsidR="4737248B">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55E9F4B2" w14:textId="605ED2EC">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BB75A80">
        <w:rPr>
          <w:rFonts w:ascii="Calibri" w:hAnsi="Calibri" w:eastAsia="Calibri" w:cs="Calibri" w:asciiTheme="minorAscii" w:hAnsiTheme="minorAscii" w:eastAsiaTheme="minorAscii" w:cstheme="minorAscii"/>
          <w:noProof w:val="0"/>
          <w:sz w:val="28"/>
          <w:szCs w:val="28"/>
        </w:rPr>
        <w:t xml:space="preserve">- </w:t>
      </w:r>
      <w:r w:rsidRPr="4BB8BA60" w:rsidR="4737248B">
        <w:rPr>
          <w:rFonts w:ascii="Calibri" w:hAnsi="Calibri" w:eastAsia="Calibri" w:cs="Calibri" w:asciiTheme="minorAscii" w:hAnsiTheme="minorAscii" w:eastAsiaTheme="minorAscii" w:cstheme="minorAscii"/>
          <w:noProof w:val="0"/>
          <w:sz w:val="28"/>
          <w:szCs w:val="28"/>
          <w:rtl w:val="1"/>
        </w:rPr>
        <w:t>تعزيز استدامة المشاريع</w:t>
      </w:r>
      <w:r w:rsidRPr="4BB8BA60" w:rsidR="4737248B">
        <w:rPr>
          <w:rFonts w:ascii="Calibri" w:hAnsi="Calibri" w:eastAsia="Calibri" w:cs="Calibri" w:asciiTheme="minorAscii" w:hAnsiTheme="minorAscii" w:eastAsiaTheme="minorAscii" w:cstheme="minorAscii"/>
          <w:noProof w:val="0"/>
          <w:sz w:val="28"/>
          <w:szCs w:val="28"/>
          <w:rtl w:val="1"/>
        </w:rPr>
        <w:t xml:space="preserve"> عبر دمج عناصر الهوية الوطنية، مما يزيد من قبولها المجتمعي ويدعم تحقيق أهداف التنمية الثقافية والاجتماعية جنبًا إلى جنب مع الأهداف الاقتصادية</w:t>
      </w:r>
      <w:r w:rsidRPr="4BB8BA60" w:rsidR="4737248B">
        <w:rPr>
          <w:rFonts w:ascii="Calibri" w:hAnsi="Calibri" w:eastAsia="Calibri" w:cs="Calibri" w:asciiTheme="minorAscii" w:hAnsiTheme="minorAscii" w:eastAsiaTheme="minorAscii" w:cstheme="minorAscii"/>
          <w:noProof w:val="0"/>
          <w:sz w:val="28"/>
          <w:szCs w:val="28"/>
        </w:rPr>
        <w:t>.</w:t>
      </w:r>
    </w:p>
    <w:p w:rsidRPr="006E49F2" w:rsidR="009125CE" w:rsidP="4BB8BA60" w:rsidRDefault="00A74F76" w14:paraId="4C9D16EF" w14:textId="3EE036D9">
      <w:pPr>
        <w:pStyle w:val="a"/>
        <w:bidi w:val="0"/>
        <w:spacing w:line="276" w:lineRule="auto"/>
        <w:jc w:val="both"/>
        <w:rPr>
          <w:rFonts w:ascii="Calibri" w:hAnsi="Calibri" w:eastAsia="Calibri" w:cs="Calibri" w:asciiTheme="minorAscii" w:hAnsiTheme="minorAscii" w:eastAsiaTheme="minorAscii" w:cstheme="minorAscii"/>
          <w:noProof w:val="0"/>
          <w:sz w:val="28"/>
          <w:szCs w:val="28"/>
          <w:lang w:bidi="ar-SA"/>
        </w:rPr>
      </w:pPr>
      <w:r w:rsidRPr="4BB8BA60" w:rsidR="38D9C1ED">
        <w:rPr>
          <w:rFonts w:ascii="Calibri" w:hAnsi="Calibri" w:eastAsia="Calibri" w:cs="Calibri" w:asciiTheme="minorAscii" w:hAnsiTheme="minorAscii" w:eastAsiaTheme="minorAscii" w:cstheme="minorAscii"/>
          <w:noProof w:val="0"/>
          <w:sz w:val="28"/>
          <w:szCs w:val="28"/>
        </w:rPr>
        <w:t xml:space="preserve">- </w:t>
      </w:r>
      <w:r w:rsidRPr="4BB8BA60" w:rsidR="4737248B">
        <w:rPr>
          <w:rFonts w:ascii="Calibri" w:hAnsi="Calibri" w:eastAsia="Calibri" w:cs="Calibri" w:asciiTheme="minorAscii" w:hAnsiTheme="minorAscii" w:eastAsiaTheme="minorAscii" w:cstheme="minorAscii"/>
          <w:noProof w:val="0"/>
          <w:sz w:val="28"/>
          <w:szCs w:val="28"/>
          <w:rtl w:val="1"/>
        </w:rPr>
        <w:t>خدمة قطاعات كبرى</w:t>
      </w:r>
      <w:r w:rsidRPr="4BB8BA60" w:rsidR="4737248B">
        <w:rPr>
          <w:rFonts w:ascii="Calibri" w:hAnsi="Calibri" w:eastAsia="Calibri" w:cs="Calibri" w:asciiTheme="minorAscii" w:hAnsiTheme="minorAscii" w:eastAsiaTheme="minorAscii" w:cstheme="minorAscii"/>
          <w:noProof w:val="0"/>
          <w:sz w:val="28"/>
          <w:szCs w:val="28"/>
          <w:rtl w:val="1"/>
        </w:rPr>
        <w:t xml:space="preserve"> كالسياحة والثقافة والبلديات، من خلال التوجيه بكيفية إدارة المشاريع التنموية بما يعكس الأصالة دون التضحية بمتطلبات الابتكار والتقدم</w:t>
      </w:r>
      <w:r w:rsidRPr="4BB8BA60" w:rsidR="4737248B">
        <w:rPr>
          <w:rFonts w:ascii="Calibri" w:hAnsi="Calibri" w:eastAsia="Calibri" w:cs="Calibri" w:asciiTheme="minorAscii" w:hAnsiTheme="minorAscii" w:eastAsiaTheme="minorAscii" w:cstheme="minorAscii"/>
          <w:noProof w:val="0"/>
          <w:sz w:val="28"/>
          <w:szCs w:val="28"/>
          <w:lang w:bidi="ar-SA"/>
        </w:rPr>
        <w:t>.</w:t>
      </w:r>
    </w:p>
    <w:p w:rsidRPr="006E49F2" w:rsidR="009125CE" w:rsidP="4BB8BA60" w:rsidRDefault="00A74F76" w14:paraId="44DB923D" w14:textId="53C30E3C">
      <w:pPr>
        <w:pStyle w:val="a"/>
        <w:spacing w:line="276" w:lineRule="auto"/>
        <w:jc w:val="both"/>
        <w:rPr>
          <w:rFonts w:ascii="Calibri" w:hAnsi="Calibri" w:eastAsia="Calibri" w:cs="Calibri" w:asciiTheme="minorAscii" w:hAnsiTheme="minorAscii" w:eastAsiaTheme="minorAscii" w:cstheme="minorAscii"/>
          <w:sz w:val="28"/>
          <w:szCs w:val="28"/>
          <w:u w:val="single"/>
          <w:rtl w:val="1"/>
        </w:rPr>
      </w:pPr>
      <w:r w:rsidRPr="4BB8BA60" w:rsidR="00A74F76">
        <w:rPr>
          <w:rFonts w:ascii="Calibri" w:hAnsi="Calibri" w:eastAsia="Calibri" w:cs="Calibri" w:asciiTheme="minorAscii" w:hAnsiTheme="minorAscii" w:eastAsiaTheme="minorAscii" w:cstheme="minorAscii"/>
          <w:b w:val="1"/>
          <w:bCs w:val="1"/>
          <w:sz w:val="28"/>
          <w:szCs w:val="28"/>
          <w:u w:val="single"/>
          <w:rtl w:val="1"/>
        </w:rPr>
        <w:t>أهداف الدراسة</w:t>
      </w:r>
      <w:r w:rsidRPr="4BB8BA60" w:rsidR="009125CE">
        <w:rPr>
          <w:rFonts w:ascii="Calibri" w:hAnsi="Calibri" w:eastAsia="Calibri" w:cs="Calibri" w:asciiTheme="minorAscii" w:hAnsiTheme="minorAscii" w:eastAsiaTheme="minorAscii" w:cstheme="minorAscii"/>
          <w:sz w:val="28"/>
          <w:szCs w:val="28"/>
          <w:u w:val="single"/>
        </w:rPr>
        <w:t>:</w:t>
      </w:r>
    </w:p>
    <w:p w:rsidRPr="006E49F2" w:rsidR="006E49F2" w:rsidP="4BB8BA60" w:rsidRDefault="006E49F2" w14:paraId="46453E14" w14:textId="5D9207E7">
      <w:pPr>
        <w:spacing w:line="276" w:lineRule="auto"/>
        <w:ind w:firstLine="720"/>
        <w:jc w:val="both"/>
        <w:rPr>
          <w:rFonts w:ascii="Calibri" w:hAnsi="Calibri" w:eastAsia="Calibri" w:cs="Calibri" w:asciiTheme="minorAscii" w:hAnsiTheme="minorAscii" w:eastAsiaTheme="minorAscii" w:cstheme="minorAscii"/>
          <w:sz w:val="28"/>
          <w:szCs w:val="28"/>
          <w:rtl w:val="1"/>
        </w:rPr>
      </w:pPr>
      <w:r w:rsidRPr="4BB8BA60" w:rsidR="006E49F2">
        <w:rPr>
          <w:rFonts w:ascii="Calibri" w:hAnsi="Calibri" w:eastAsia="Calibri" w:cs="Calibri" w:asciiTheme="minorAscii" w:hAnsiTheme="minorAscii" w:eastAsiaTheme="minorAscii" w:cstheme="minorAscii"/>
          <w:sz w:val="28"/>
          <w:szCs w:val="28"/>
          <w:rtl w:val="1"/>
        </w:rPr>
        <w:t xml:space="preserve">تهدف هذه الدراسة إلى تقديم فهم عميق وتحليل شامل لإدارة مشاريع العمارة الإسلامية، مع التركيز على التحديات والفرص لتحقيق توازن بين الابتكار والأصالة. يمكن تلخيص الأهداف الأساسية للدراسة في </w:t>
      </w:r>
      <w:r w:rsidRPr="4BB8BA60" w:rsidR="690AC328">
        <w:rPr>
          <w:rFonts w:ascii="Calibri" w:hAnsi="Calibri" w:eastAsia="Calibri" w:cs="Calibri" w:asciiTheme="minorAscii" w:hAnsiTheme="minorAscii" w:eastAsiaTheme="minorAscii" w:cstheme="minorAscii"/>
          <w:sz w:val="28"/>
          <w:szCs w:val="28"/>
          <w:rtl w:val="1"/>
        </w:rPr>
        <w:t xml:space="preserve">هدف رئيسي </w:t>
      </w:r>
      <w:r w:rsidRPr="4BB8BA60" w:rsidR="690AC328">
        <w:rPr>
          <w:rFonts w:ascii="Calibri" w:hAnsi="Calibri" w:eastAsia="Calibri" w:cs="Calibri" w:asciiTheme="minorAscii" w:hAnsiTheme="minorAscii" w:eastAsiaTheme="minorAscii" w:cstheme="minorAscii"/>
          <w:sz w:val="28"/>
          <w:szCs w:val="28"/>
          <w:rtl w:val="1"/>
        </w:rPr>
        <w:t>وهو :</w:t>
      </w:r>
      <w:r w:rsidRPr="4BB8BA60" w:rsidR="690AC328">
        <w:rPr>
          <w:rFonts w:ascii="Calibri" w:hAnsi="Calibri" w:eastAsia="Calibri" w:cs="Calibri" w:asciiTheme="minorAscii" w:hAnsiTheme="minorAscii" w:eastAsiaTheme="minorAscii" w:cstheme="minorAscii"/>
          <w:sz w:val="28"/>
          <w:szCs w:val="28"/>
        </w:rPr>
        <w:t xml:space="preserve"> </w:t>
      </w:r>
    </w:p>
    <w:p w:rsidRPr="009125CE" w:rsidR="009125CE" w:rsidP="4BB8BA60" w:rsidRDefault="006E49F2" w14:paraId="71EF560F" w14:textId="2A831695">
      <w:pPr>
        <w:spacing w:line="276" w:lineRule="auto"/>
        <w:jc w:val="both"/>
        <w:rPr>
          <w:rFonts w:ascii="Calibri" w:hAnsi="Calibri" w:eastAsia="Calibri" w:cs="Calibri" w:asciiTheme="minorAscii" w:hAnsiTheme="minorAscii" w:eastAsiaTheme="minorAscii" w:cstheme="minorAscii"/>
          <w:sz w:val="28"/>
          <w:szCs w:val="28"/>
          <w:rtl w:val="1"/>
          <w:lang w:bidi="ar-EG"/>
        </w:rPr>
      </w:pPr>
      <w:r w:rsidRPr="4BB8BA60" w:rsidR="38080517">
        <w:rPr>
          <w:rFonts w:ascii="Calibri" w:hAnsi="Calibri" w:eastAsia="Calibri" w:cs="Calibri" w:asciiTheme="minorAscii" w:hAnsiTheme="minorAscii" w:eastAsiaTheme="minorAscii" w:cstheme="minorAscii"/>
          <w:sz w:val="28"/>
          <w:szCs w:val="28"/>
        </w:rPr>
        <w:t xml:space="preserve"> </w:t>
      </w:r>
      <w:r>
        <w:tab/>
      </w:r>
      <w:r w:rsidRPr="4BB8BA60" w:rsidR="38080517">
        <w:rPr>
          <w:rFonts w:ascii="Calibri" w:hAnsi="Calibri" w:eastAsia="Calibri" w:cs="Calibri" w:asciiTheme="minorAscii" w:hAnsiTheme="minorAscii" w:eastAsiaTheme="minorAscii" w:cstheme="minorAscii"/>
          <w:sz w:val="28"/>
          <w:szCs w:val="28"/>
          <w:rtl w:val="1"/>
        </w:rPr>
        <w:t xml:space="preserve">أثر </w:t>
      </w:r>
      <w:r w:rsidRPr="4BB8BA60" w:rsidR="38080517">
        <w:rPr>
          <w:rFonts w:ascii="Calibri" w:hAnsi="Calibri" w:eastAsia="Calibri" w:cs="Calibri" w:asciiTheme="minorAscii" w:hAnsiTheme="minorAscii" w:eastAsiaTheme="minorAscii" w:cstheme="minorAscii"/>
          <w:sz w:val="28"/>
          <w:szCs w:val="28"/>
          <w:rtl w:val="1"/>
          <w:lang w:bidi="ar-EG"/>
        </w:rPr>
        <w:t>استخدام إدارة استراتيجيات تكامل الأصالة والابتكار في الحفاظ على الهوية الوطنية من وجهة نظر مدراء المشاريع في المملكة العربية السعودية</w:t>
      </w:r>
    </w:p>
    <w:p w:rsidRPr="009125CE" w:rsidR="009125CE" w:rsidP="4BB8BA60" w:rsidRDefault="006E49F2" w14:paraId="6E0B5449" w14:textId="40E49529">
      <w:pPr>
        <w:pStyle w:val="a"/>
        <w:suppressLineNumbers w:val="0"/>
        <w:bidi w:val="1"/>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sz w:val="28"/>
          <w:szCs w:val="28"/>
          <w:rtl w:val="1"/>
        </w:rPr>
      </w:pPr>
      <w:r w:rsidRPr="4BB8BA60" w:rsidR="42EBEE36">
        <w:rPr>
          <w:rFonts w:ascii="Calibri" w:hAnsi="Calibri" w:eastAsia="Calibri" w:cs="Calibri" w:asciiTheme="minorAscii" w:hAnsiTheme="minorAscii" w:eastAsiaTheme="minorAscii" w:cstheme="minorAscii"/>
          <w:sz w:val="28"/>
          <w:szCs w:val="28"/>
          <w:rtl w:val="1"/>
        </w:rPr>
        <w:t xml:space="preserve">ويتفرع من هذا الهدف اهداف فرعية </w:t>
      </w:r>
      <w:r w:rsidRPr="4BB8BA60" w:rsidR="42EBEE36">
        <w:rPr>
          <w:rFonts w:ascii="Calibri" w:hAnsi="Calibri" w:eastAsia="Calibri" w:cs="Calibri" w:asciiTheme="minorAscii" w:hAnsiTheme="minorAscii" w:eastAsiaTheme="minorAscii" w:cstheme="minorAscii"/>
          <w:sz w:val="28"/>
          <w:szCs w:val="28"/>
          <w:rtl w:val="1"/>
        </w:rPr>
        <w:t>تالية :</w:t>
      </w:r>
      <w:r w:rsidRPr="4BB8BA60" w:rsidR="42EBEE36">
        <w:rPr>
          <w:rFonts w:ascii="Calibri" w:hAnsi="Calibri" w:eastAsia="Calibri" w:cs="Calibri" w:asciiTheme="minorAscii" w:hAnsiTheme="minorAscii" w:eastAsiaTheme="minorAscii" w:cstheme="minorAscii"/>
          <w:sz w:val="28"/>
          <w:szCs w:val="28"/>
          <w:rtl w:val="1"/>
        </w:rPr>
        <w:t xml:space="preserve"> </w:t>
      </w:r>
    </w:p>
    <w:p w:rsidRPr="009125CE" w:rsidR="009125CE" w:rsidP="4BB8BA60" w:rsidRDefault="006E49F2" w14:paraId="6F9E6FC1" w14:textId="389E1249">
      <w:pPr>
        <w:pStyle w:val="a5"/>
        <w:numPr>
          <w:ilvl w:val="0"/>
          <w:numId w:val="13"/>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7B5C14EF">
        <w:rPr>
          <w:rFonts w:ascii="Calibri" w:hAnsi="Calibri" w:eastAsia="Calibri" w:cs="Calibri" w:asciiTheme="minorAscii" w:hAnsiTheme="minorAscii" w:eastAsiaTheme="minorAscii" w:cstheme="minorAscii"/>
          <w:noProof w:val="0"/>
          <w:sz w:val="28"/>
          <w:szCs w:val="28"/>
          <w:rtl w:val="1"/>
        </w:rPr>
        <w:t>تحليل مدى إدراك مدراء المشاريع في المملكة العربية السعودية لأهمية تكامل الأصالة والابتكار في إدارة المشاريع، حيث تشير الدراسات إلى أن وعي المديرين يعد عنصرًا حاسمًا في تحويل المبادئ الثقافية إلى ممارسات مهنية فعالة</w:t>
      </w:r>
      <w:r w:rsidRPr="4BB8BA60" w:rsidR="7B5C14EF">
        <w:rPr>
          <w:rFonts w:ascii="Calibri" w:hAnsi="Calibri" w:eastAsia="Calibri" w:cs="Calibri" w:asciiTheme="minorAscii" w:hAnsiTheme="minorAscii" w:eastAsiaTheme="minorAscii" w:cstheme="minorAscii"/>
          <w:noProof w:val="0"/>
          <w:sz w:val="28"/>
          <w:szCs w:val="28"/>
        </w:rPr>
        <w:t xml:space="preserve"> (</w:t>
      </w:r>
      <w:r w:rsidRPr="4BB8BA60" w:rsidR="7B5C14EF">
        <w:rPr>
          <w:rFonts w:ascii="Calibri" w:hAnsi="Calibri" w:eastAsia="Calibri" w:cs="Calibri" w:asciiTheme="minorAscii" w:hAnsiTheme="minorAscii" w:eastAsiaTheme="minorAscii" w:cstheme="minorAscii"/>
          <w:noProof w:val="0"/>
          <w:sz w:val="28"/>
          <w:szCs w:val="28"/>
        </w:rPr>
        <w:t>Alghamdi</w:t>
      </w:r>
      <w:r w:rsidRPr="4BB8BA60" w:rsidR="7B5C14EF">
        <w:rPr>
          <w:rFonts w:ascii="Calibri" w:hAnsi="Calibri" w:eastAsia="Calibri" w:cs="Calibri" w:asciiTheme="minorAscii" w:hAnsiTheme="minorAscii" w:eastAsiaTheme="minorAscii" w:cstheme="minorAscii"/>
          <w:noProof w:val="0"/>
          <w:sz w:val="28"/>
          <w:szCs w:val="28"/>
        </w:rPr>
        <w:t>, 2021).</w:t>
      </w:r>
    </w:p>
    <w:p w:rsidRPr="009125CE" w:rsidR="009125CE" w:rsidP="4BB8BA60" w:rsidRDefault="006E49F2" w14:paraId="62396EBF" w14:textId="6C6FFA02">
      <w:pPr>
        <w:pStyle w:val="a5"/>
        <w:numPr>
          <w:ilvl w:val="0"/>
          <w:numId w:val="13"/>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7B5C14EF">
        <w:rPr>
          <w:rFonts w:ascii="Calibri" w:hAnsi="Calibri" w:eastAsia="Calibri" w:cs="Calibri" w:asciiTheme="minorAscii" w:hAnsiTheme="minorAscii" w:eastAsiaTheme="minorAscii" w:cstheme="minorAscii"/>
          <w:noProof w:val="0"/>
          <w:sz w:val="28"/>
          <w:szCs w:val="28"/>
          <w:rtl w:val="1"/>
        </w:rPr>
        <w:t>استكشاف أثر استراتيجيات إدارة تكامل الأصالة والابتكار على الحفاظ على الهوية الوطنية</w:t>
      </w:r>
      <w:r w:rsidRPr="4BB8BA60" w:rsidR="7B5C14EF">
        <w:rPr>
          <w:rFonts w:ascii="Calibri" w:hAnsi="Calibri" w:eastAsia="Calibri" w:cs="Calibri" w:asciiTheme="minorAscii" w:hAnsiTheme="minorAscii" w:eastAsiaTheme="minorAscii" w:cstheme="minorAscii"/>
          <w:noProof w:val="0"/>
          <w:sz w:val="28"/>
          <w:szCs w:val="28"/>
          <w:rtl w:val="1"/>
        </w:rPr>
        <w:t>، في ظل التحديات التي تفرضها العولمة والاتجاه المتزايد نحو التصميمات الموحدة</w:t>
      </w:r>
      <w:r w:rsidRPr="4BB8BA60" w:rsidR="7B5C14EF">
        <w:rPr>
          <w:rFonts w:ascii="Calibri" w:hAnsi="Calibri" w:eastAsia="Calibri" w:cs="Calibri" w:asciiTheme="minorAscii" w:hAnsiTheme="minorAscii" w:eastAsiaTheme="minorAscii" w:cstheme="minorAscii"/>
          <w:noProof w:val="0"/>
          <w:sz w:val="28"/>
          <w:szCs w:val="28"/>
        </w:rPr>
        <w:t xml:space="preserve"> (</w:t>
      </w:r>
      <w:r w:rsidRPr="4BB8BA60" w:rsidR="7B5C14EF">
        <w:rPr>
          <w:rFonts w:ascii="Calibri" w:hAnsi="Calibri" w:eastAsia="Calibri" w:cs="Calibri" w:asciiTheme="minorAscii" w:hAnsiTheme="minorAscii" w:eastAsiaTheme="minorAscii" w:cstheme="minorAscii"/>
          <w:noProof w:val="0"/>
          <w:sz w:val="28"/>
          <w:szCs w:val="28"/>
        </w:rPr>
        <w:t>Al-Sulami</w:t>
      </w:r>
      <w:r w:rsidRPr="4BB8BA60" w:rsidR="7B5C14EF">
        <w:rPr>
          <w:rFonts w:ascii="Calibri" w:hAnsi="Calibri" w:eastAsia="Calibri" w:cs="Calibri" w:asciiTheme="minorAscii" w:hAnsiTheme="minorAscii" w:eastAsiaTheme="minorAscii" w:cstheme="minorAscii"/>
          <w:noProof w:val="0"/>
          <w:sz w:val="28"/>
          <w:szCs w:val="28"/>
        </w:rPr>
        <w:t xml:space="preserve">, 2020; </w:t>
      </w:r>
      <w:r w:rsidRPr="4BB8BA60" w:rsidR="7B5C14EF">
        <w:rPr>
          <w:rFonts w:ascii="Calibri" w:hAnsi="Calibri" w:eastAsia="Calibri" w:cs="Calibri" w:asciiTheme="minorAscii" w:hAnsiTheme="minorAscii" w:eastAsiaTheme="minorAscii" w:cstheme="minorAscii"/>
          <w:noProof w:val="0"/>
          <w:sz w:val="28"/>
          <w:szCs w:val="28"/>
        </w:rPr>
        <w:t>Alhumaimal</w:t>
      </w:r>
      <w:r w:rsidRPr="4BB8BA60" w:rsidR="7B5C14EF">
        <w:rPr>
          <w:rFonts w:ascii="Calibri" w:hAnsi="Calibri" w:eastAsia="Calibri" w:cs="Calibri" w:asciiTheme="minorAscii" w:hAnsiTheme="minorAscii" w:eastAsiaTheme="minorAscii" w:cstheme="minorAscii"/>
          <w:noProof w:val="0"/>
          <w:sz w:val="28"/>
          <w:szCs w:val="28"/>
        </w:rPr>
        <w:t>, 2018).</w:t>
      </w:r>
    </w:p>
    <w:p w:rsidRPr="009125CE" w:rsidR="009125CE" w:rsidP="4BB8BA60" w:rsidRDefault="006E49F2" w14:paraId="41BE6A20" w14:textId="78430060">
      <w:pPr>
        <w:pStyle w:val="a5"/>
        <w:numPr>
          <w:ilvl w:val="0"/>
          <w:numId w:val="13"/>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7B5C14EF">
        <w:rPr>
          <w:rFonts w:ascii="Calibri" w:hAnsi="Calibri" w:eastAsia="Calibri" w:cs="Calibri" w:asciiTheme="minorAscii" w:hAnsiTheme="minorAscii" w:eastAsiaTheme="minorAscii" w:cstheme="minorAscii"/>
          <w:noProof w:val="0"/>
          <w:sz w:val="28"/>
          <w:szCs w:val="28"/>
          <w:rtl w:val="1"/>
        </w:rPr>
        <w:t>رصد التحديات التي تواجه مدراء المشاريع</w:t>
      </w:r>
      <w:r w:rsidRPr="4BB8BA60" w:rsidR="7B5C14EF">
        <w:rPr>
          <w:rFonts w:ascii="Calibri" w:hAnsi="Calibri" w:eastAsia="Calibri" w:cs="Calibri" w:asciiTheme="minorAscii" w:hAnsiTheme="minorAscii" w:eastAsiaTheme="minorAscii" w:cstheme="minorAscii"/>
          <w:noProof w:val="0"/>
          <w:sz w:val="28"/>
          <w:szCs w:val="28"/>
          <w:rtl w:val="1"/>
        </w:rPr>
        <w:t xml:space="preserve"> في دمج القيم الثقافية مع الابتكار، خاصة في مشاريع التنمية المتسارعة في المملكة، حيث تزداد الضغوط نحو الإنجاز السريع والتقنيات العالمية</w:t>
      </w:r>
      <w:r w:rsidRPr="4BB8BA60" w:rsidR="7B5C14EF">
        <w:rPr>
          <w:rFonts w:ascii="Calibri" w:hAnsi="Calibri" w:eastAsia="Calibri" w:cs="Calibri" w:asciiTheme="minorAscii" w:hAnsiTheme="minorAscii" w:eastAsiaTheme="minorAscii" w:cstheme="minorAscii"/>
          <w:noProof w:val="0"/>
          <w:sz w:val="28"/>
          <w:szCs w:val="28"/>
        </w:rPr>
        <w:t xml:space="preserve"> (</w:t>
      </w:r>
      <w:r w:rsidRPr="4BB8BA60" w:rsidR="7B5C14EF">
        <w:rPr>
          <w:rFonts w:ascii="Calibri" w:hAnsi="Calibri" w:eastAsia="Calibri" w:cs="Calibri" w:asciiTheme="minorAscii" w:hAnsiTheme="minorAscii" w:eastAsiaTheme="minorAscii" w:cstheme="minorAscii"/>
          <w:noProof w:val="0"/>
          <w:sz w:val="28"/>
          <w:szCs w:val="28"/>
        </w:rPr>
        <w:t>Oxford</w:t>
      </w:r>
      <w:r w:rsidRPr="4BB8BA60" w:rsidR="7B5C14EF">
        <w:rPr>
          <w:rFonts w:ascii="Calibri" w:hAnsi="Calibri" w:eastAsia="Calibri" w:cs="Calibri" w:asciiTheme="minorAscii" w:hAnsiTheme="minorAscii" w:eastAsiaTheme="minorAscii" w:cstheme="minorAscii"/>
          <w:noProof w:val="0"/>
          <w:sz w:val="28"/>
          <w:szCs w:val="28"/>
        </w:rPr>
        <w:t xml:space="preserve"> </w:t>
      </w:r>
      <w:r w:rsidRPr="4BB8BA60" w:rsidR="7B5C14EF">
        <w:rPr>
          <w:rFonts w:ascii="Calibri" w:hAnsi="Calibri" w:eastAsia="Calibri" w:cs="Calibri" w:asciiTheme="minorAscii" w:hAnsiTheme="minorAscii" w:eastAsiaTheme="minorAscii" w:cstheme="minorAscii"/>
          <w:noProof w:val="0"/>
          <w:sz w:val="28"/>
          <w:szCs w:val="28"/>
        </w:rPr>
        <w:t>Economics</w:t>
      </w:r>
      <w:r w:rsidRPr="4BB8BA60" w:rsidR="7B5C14EF">
        <w:rPr>
          <w:rFonts w:ascii="Calibri" w:hAnsi="Calibri" w:eastAsia="Calibri" w:cs="Calibri" w:asciiTheme="minorAscii" w:hAnsiTheme="minorAscii" w:eastAsiaTheme="minorAscii" w:cstheme="minorAscii"/>
          <w:noProof w:val="0"/>
          <w:sz w:val="28"/>
          <w:szCs w:val="28"/>
        </w:rPr>
        <w:t>, 2022).</w:t>
      </w:r>
    </w:p>
    <w:p w:rsidRPr="009125CE" w:rsidR="009125CE" w:rsidP="4BB8BA60" w:rsidRDefault="006E49F2" w14:paraId="1252C093" w14:textId="718FAC97">
      <w:pPr>
        <w:pStyle w:val="a5"/>
        <w:numPr>
          <w:ilvl w:val="0"/>
          <w:numId w:val="13"/>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7B5C14EF">
        <w:rPr>
          <w:rFonts w:ascii="Calibri" w:hAnsi="Calibri" w:eastAsia="Calibri" w:cs="Calibri" w:asciiTheme="minorAscii" w:hAnsiTheme="minorAscii" w:eastAsiaTheme="minorAscii" w:cstheme="minorAscii"/>
          <w:noProof w:val="0"/>
          <w:sz w:val="28"/>
          <w:szCs w:val="28"/>
          <w:rtl w:val="1"/>
        </w:rPr>
        <w:t>تحديد الفجوة بين التوجهات النظرية والسياسات الرسمية وبين التطبيق العملي</w:t>
      </w:r>
      <w:r w:rsidRPr="4BB8BA60" w:rsidR="7B5C14EF">
        <w:rPr>
          <w:rFonts w:ascii="Calibri" w:hAnsi="Calibri" w:eastAsia="Calibri" w:cs="Calibri" w:asciiTheme="minorAscii" w:hAnsiTheme="minorAscii" w:eastAsiaTheme="minorAscii" w:cstheme="minorAscii"/>
          <w:noProof w:val="0"/>
          <w:sz w:val="28"/>
          <w:szCs w:val="28"/>
          <w:rtl w:val="1"/>
        </w:rPr>
        <w:t xml:space="preserve"> في المشاريع الوطنية، خصوصًا في ضوء التأكيد الواضح في رؤية المملكة 2030 على أهمية الحفاظ على الهوية الوطنية ضمن التنمية الشاملة</w:t>
      </w:r>
      <w:r w:rsidRPr="4BB8BA60" w:rsidR="7B5C14EF">
        <w:rPr>
          <w:rFonts w:ascii="Calibri" w:hAnsi="Calibri" w:eastAsia="Calibri" w:cs="Calibri" w:asciiTheme="minorAscii" w:hAnsiTheme="minorAscii" w:eastAsiaTheme="minorAscii" w:cstheme="minorAscii"/>
          <w:noProof w:val="0"/>
          <w:sz w:val="28"/>
          <w:szCs w:val="28"/>
        </w:rPr>
        <w:t xml:space="preserve"> (</w:t>
      </w:r>
      <w:r w:rsidRPr="4BB8BA60" w:rsidR="7B5C14EF">
        <w:rPr>
          <w:rFonts w:ascii="Calibri" w:hAnsi="Calibri" w:eastAsia="Calibri" w:cs="Calibri" w:asciiTheme="minorAscii" w:hAnsiTheme="minorAscii" w:eastAsiaTheme="minorAscii" w:cstheme="minorAscii"/>
          <w:noProof w:val="0"/>
          <w:sz w:val="28"/>
          <w:szCs w:val="28"/>
        </w:rPr>
        <w:t>Vision</w:t>
      </w:r>
      <w:r w:rsidRPr="4BB8BA60" w:rsidR="7B5C14EF">
        <w:rPr>
          <w:rFonts w:ascii="Calibri" w:hAnsi="Calibri" w:eastAsia="Calibri" w:cs="Calibri" w:asciiTheme="minorAscii" w:hAnsiTheme="minorAscii" w:eastAsiaTheme="minorAscii" w:cstheme="minorAscii"/>
          <w:noProof w:val="0"/>
          <w:sz w:val="28"/>
          <w:szCs w:val="28"/>
        </w:rPr>
        <w:t xml:space="preserve"> 2030, 2016).</w:t>
      </w:r>
    </w:p>
    <w:p w:rsidRPr="009125CE" w:rsidR="009125CE" w:rsidP="4BB8BA60" w:rsidRDefault="006E49F2" w14:paraId="2FECB1E3" w14:textId="03E0398E">
      <w:pPr>
        <w:pStyle w:val="a5"/>
        <w:numPr>
          <w:ilvl w:val="0"/>
          <w:numId w:val="13"/>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7B5C14EF">
        <w:rPr>
          <w:rFonts w:ascii="Calibri" w:hAnsi="Calibri" w:eastAsia="Calibri" w:cs="Calibri" w:asciiTheme="minorAscii" w:hAnsiTheme="minorAscii" w:eastAsiaTheme="minorAscii" w:cstheme="minorAscii"/>
          <w:noProof w:val="0"/>
          <w:sz w:val="28"/>
          <w:szCs w:val="28"/>
          <w:rtl w:val="1"/>
        </w:rPr>
        <w:t>تقديم توصيات عملية مبنية على نتائج ميدانية</w:t>
      </w:r>
      <w:r w:rsidRPr="4BB8BA60" w:rsidR="7B5C14EF">
        <w:rPr>
          <w:rFonts w:ascii="Calibri" w:hAnsi="Calibri" w:eastAsia="Calibri" w:cs="Calibri" w:asciiTheme="minorAscii" w:hAnsiTheme="minorAscii" w:eastAsiaTheme="minorAscii" w:cstheme="minorAscii"/>
          <w:noProof w:val="0"/>
          <w:sz w:val="28"/>
          <w:szCs w:val="28"/>
          <w:rtl w:val="1"/>
        </w:rPr>
        <w:t xml:space="preserve"> تساهم في تطوير السياسات الإدارية والممارسات المهنية التي تحقق التوازن بين الأصالة والابتكار في قطاع إدارة المشاريع</w:t>
      </w:r>
      <w:r w:rsidRPr="4BB8BA60" w:rsidR="7B5C14EF">
        <w:rPr>
          <w:rFonts w:ascii="Calibri" w:hAnsi="Calibri" w:eastAsia="Calibri" w:cs="Calibri" w:asciiTheme="minorAscii" w:hAnsiTheme="minorAscii" w:eastAsiaTheme="minorAscii" w:cstheme="minorAscii"/>
          <w:noProof w:val="0"/>
          <w:sz w:val="28"/>
          <w:szCs w:val="28"/>
        </w:rPr>
        <w:t xml:space="preserve"> (</w:t>
      </w:r>
      <w:r w:rsidRPr="4BB8BA60" w:rsidR="7B5C14EF">
        <w:rPr>
          <w:rFonts w:ascii="Calibri" w:hAnsi="Calibri" w:eastAsia="Calibri" w:cs="Calibri" w:asciiTheme="minorAscii" w:hAnsiTheme="minorAscii" w:eastAsiaTheme="minorAscii" w:cstheme="minorAscii"/>
          <w:noProof w:val="0"/>
          <w:sz w:val="28"/>
          <w:szCs w:val="28"/>
        </w:rPr>
        <w:t>Alghamdi</w:t>
      </w:r>
      <w:r w:rsidRPr="4BB8BA60" w:rsidR="7B5C14EF">
        <w:rPr>
          <w:rFonts w:ascii="Calibri" w:hAnsi="Calibri" w:eastAsia="Calibri" w:cs="Calibri" w:asciiTheme="minorAscii" w:hAnsiTheme="minorAscii" w:eastAsiaTheme="minorAscii" w:cstheme="minorAscii"/>
          <w:noProof w:val="0"/>
          <w:sz w:val="28"/>
          <w:szCs w:val="28"/>
        </w:rPr>
        <w:t>, 2021).</w:t>
      </w:r>
    </w:p>
    <w:p w:rsidRPr="009125CE" w:rsidR="009125CE" w:rsidP="4BB8BA60" w:rsidRDefault="006E49F2" w14:paraId="4F2CF6D3" w14:textId="2D5777BB">
      <w:pPr>
        <w:pStyle w:val="a"/>
        <w:spacing w:line="276" w:lineRule="auto"/>
        <w:jc w:val="both"/>
        <w:rPr>
          <w:rFonts w:ascii="Calibri" w:hAnsi="Calibri" w:eastAsia="Calibri" w:cs="Calibri" w:asciiTheme="minorAscii" w:hAnsiTheme="minorAscii" w:eastAsiaTheme="minorAscii" w:cstheme="minorAscii"/>
          <w:sz w:val="28"/>
          <w:szCs w:val="28"/>
        </w:rPr>
      </w:pPr>
    </w:p>
    <w:p w:rsidR="00A74F76" w:rsidP="4BB8BA60" w:rsidRDefault="00D22171" w14:paraId="36F619BF" w14:textId="77777777" w14:noSpellErr="1">
      <w:pPr>
        <w:spacing w:line="276" w:lineRule="auto"/>
        <w:jc w:val="both"/>
        <w:rPr>
          <w:rFonts w:ascii="Calibri" w:hAnsi="Calibri" w:eastAsia="Calibri" w:cs="Calibri" w:asciiTheme="minorAscii" w:hAnsiTheme="minorAscii" w:eastAsiaTheme="minorAscii" w:cstheme="minorAscii"/>
          <w:sz w:val="28"/>
          <w:szCs w:val="28"/>
          <w:u w:val="single"/>
          <w:rtl w:val="1"/>
        </w:rPr>
      </w:pPr>
      <w:r w:rsidRPr="4BB8BA60" w:rsidR="00D22171">
        <w:rPr>
          <w:rFonts w:ascii="Calibri" w:hAnsi="Calibri" w:eastAsia="Calibri" w:cs="Calibri" w:asciiTheme="minorAscii" w:hAnsiTheme="minorAscii" w:eastAsiaTheme="minorAscii" w:cstheme="minorAscii"/>
          <w:sz w:val="28"/>
          <w:szCs w:val="28"/>
          <w:u w:val="single"/>
          <w:rtl w:val="1"/>
        </w:rPr>
        <w:t>تساؤلات الدراسة</w:t>
      </w:r>
    </w:p>
    <w:p w:rsidR="006E49F2" w:rsidP="4BB8BA60" w:rsidRDefault="006E49F2" w14:paraId="324942A3" w14:textId="3F8E44BA" w14:noSpellErr="1">
      <w:pPr>
        <w:spacing w:line="276" w:lineRule="auto"/>
        <w:ind w:firstLine="720"/>
        <w:jc w:val="both"/>
        <w:rPr>
          <w:rFonts w:ascii="Calibri" w:hAnsi="Calibri" w:eastAsia="Calibri" w:cs="Calibri" w:asciiTheme="minorAscii" w:hAnsiTheme="minorAscii" w:eastAsiaTheme="minorAscii" w:cstheme="minorAscii"/>
          <w:sz w:val="28"/>
          <w:szCs w:val="28"/>
          <w:rtl w:val="1"/>
        </w:rPr>
      </w:pPr>
      <w:r w:rsidRPr="4BB8BA60" w:rsidR="006E49F2">
        <w:rPr>
          <w:rFonts w:ascii="Calibri" w:hAnsi="Calibri" w:eastAsia="Calibri" w:cs="Calibri" w:asciiTheme="minorAscii" w:hAnsiTheme="minorAscii" w:eastAsiaTheme="minorAscii" w:cstheme="minorAscii"/>
          <w:sz w:val="28"/>
          <w:szCs w:val="28"/>
          <w:rtl w:val="1"/>
        </w:rPr>
        <w:t>لتحقيق أهداف البحث وفهم الجوانب المختلفة لإدارة مشاريع العمارة الإسلامية، يمكن صياغة التساؤلات التالية</w:t>
      </w:r>
      <w:r w:rsidRPr="4BB8BA60" w:rsidR="006E49F2">
        <w:rPr>
          <w:rFonts w:ascii="Calibri" w:hAnsi="Calibri" w:eastAsia="Calibri" w:cs="Calibri" w:asciiTheme="minorAscii" w:hAnsiTheme="minorAscii" w:eastAsiaTheme="minorAscii" w:cstheme="minorAscii"/>
          <w:sz w:val="28"/>
          <w:szCs w:val="28"/>
        </w:rPr>
        <w:t>:</w:t>
      </w:r>
    </w:p>
    <w:p w:rsidRPr="006E49F2" w:rsidR="006E49F2" w:rsidP="4BB8BA60" w:rsidRDefault="006E49F2" w14:paraId="30642DCE" w14:textId="41ACDC03" w14:noSpellErr="1">
      <w:pPr>
        <w:pStyle w:val="a5"/>
        <w:numPr>
          <w:ilvl w:val="0"/>
          <w:numId w:val="1"/>
        </w:numPr>
        <w:spacing w:line="276" w:lineRule="auto"/>
        <w:jc w:val="both"/>
        <w:rPr>
          <w:rFonts w:ascii="Calibri" w:hAnsi="Calibri" w:eastAsia="Calibri" w:cs="Calibri" w:asciiTheme="minorAscii" w:hAnsiTheme="minorAscii" w:eastAsiaTheme="minorAscii" w:cstheme="minorAscii"/>
          <w:sz w:val="28"/>
          <w:szCs w:val="28"/>
        </w:rPr>
      </w:pPr>
      <w:r w:rsidRPr="4BB8BA60" w:rsidR="006E49F2">
        <w:rPr>
          <w:rFonts w:ascii="Calibri" w:hAnsi="Calibri" w:eastAsia="Calibri" w:cs="Calibri" w:asciiTheme="minorAscii" w:hAnsiTheme="minorAscii" w:eastAsiaTheme="minorAscii" w:cstheme="minorAscii"/>
          <w:sz w:val="28"/>
          <w:szCs w:val="28"/>
          <w:rtl w:val="1"/>
        </w:rPr>
        <w:t>التساؤل الرئيسي</w:t>
      </w:r>
      <w:r w:rsidRPr="4BB8BA60" w:rsidR="006E49F2">
        <w:rPr>
          <w:rFonts w:ascii="Calibri" w:hAnsi="Calibri" w:eastAsia="Calibri" w:cs="Calibri" w:asciiTheme="minorAscii" w:hAnsiTheme="minorAscii" w:eastAsiaTheme="minorAscii" w:cstheme="minorAscii"/>
          <w:sz w:val="28"/>
          <w:szCs w:val="28"/>
        </w:rPr>
        <w:t xml:space="preserve">:  </w:t>
      </w:r>
    </w:p>
    <w:p w:rsidR="42D89CE2" w:rsidP="4BB8BA60" w:rsidRDefault="42D89CE2" w14:paraId="50C542E4" w14:textId="6AA58D1B">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42D89CE2">
        <w:rPr>
          <w:rFonts w:ascii="Calibri" w:hAnsi="Calibri" w:eastAsia="Calibri" w:cs="Calibri" w:asciiTheme="minorAscii" w:hAnsiTheme="minorAscii" w:eastAsiaTheme="minorAscii" w:cstheme="minorAscii"/>
          <w:noProof w:val="0"/>
          <w:sz w:val="28"/>
          <w:szCs w:val="28"/>
          <w:rtl w:val="1"/>
        </w:rPr>
        <w:t>تنطلق هذه الدراسة من السؤال الرئيسي التالي</w:t>
      </w:r>
      <w:r w:rsidRPr="4BB8BA60" w:rsidR="42D89CE2">
        <w:rPr>
          <w:rFonts w:ascii="Calibri" w:hAnsi="Calibri" w:eastAsia="Calibri" w:cs="Calibri" w:asciiTheme="minorAscii" w:hAnsiTheme="minorAscii" w:eastAsiaTheme="minorAscii" w:cstheme="minorAscii"/>
          <w:noProof w:val="0"/>
          <w:sz w:val="28"/>
          <w:szCs w:val="28"/>
        </w:rPr>
        <w:t>:</w:t>
      </w:r>
    </w:p>
    <w:p w:rsidR="42D89CE2" w:rsidP="4BB8BA60" w:rsidRDefault="42D89CE2" w14:paraId="3F0E3F12" w14:textId="45C4E624">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42D89CE2">
        <w:rPr>
          <w:rFonts w:ascii="Calibri" w:hAnsi="Calibri" w:eastAsia="Calibri" w:cs="Calibri" w:asciiTheme="minorAscii" w:hAnsiTheme="minorAscii" w:eastAsiaTheme="minorAscii" w:cstheme="minorAscii"/>
          <w:noProof w:val="0"/>
          <w:sz w:val="28"/>
          <w:szCs w:val="28"/>
          <w:rtl w:val="1"/>
        </w:rPr>
        <w:t>ما أثر استخدام استراتيجيات إدارة تكامل الأصالة والابتكار في الحفاظ على الهوية الوطنية من وجهة نظر مدراء المشاريع في المملكة العربية السعودية؟</w:t>
      </w:r>
    </w:p>
    <w:p w:rsidR="42D89CE2" w:rsidP="4BB8BA60" w:rsidRDefault="42D89CE2" w14:paraId="12FE7CC7" w14:textId="37311D94">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42D89CE2">
        <w:rPr>
          <w:rFonts w:ascii="Calibri" w:hAnsi="Calibri" w:eastAsia="Calibri" w:cs="Calibri" w:asciiTheme="minorAscii" w:hAnsiTheme="minorAscii" w:eastAsiaTheme="minorAscii" w:cstheme="minorAscii"/>
          <w:noProof w:val="0"/>
          <w:sz w:val="28"/>
          <w:szCs w:val="28"/>
          <w:rtl w:val="1"/>
        </w:rPr>
        <w:t>ويتفرع منه الأسئلة التالية</w:t>
      </w:r>
      <w:r w:rsidRPr="4BB8BA60" w:rsidR="42D89CE2">
        <w:rPr>
          <w:rFonts w:ascii="Calibri" w:hAnsi="Calibri" w:eastAsia="Calibri" w:cs="Calibri" w:asciiTheme="minorAscii" w:hAnsiTheme="minorAscii" w:eastAsiaTheme="minorAscii" w:cstheme="minorAscii"/>
          <w:noProof w:val="0"/>
          <w:sz w:val="28"/>
          <w:szCs w:val="28"/>
        </w:rPr>
        <w:t>:</w:t>
      </w:r>
    </w:p>
    <w:p w:rsidR="4597D6F9" w:rsidP="4BB8BA60" w:rsidRDefault="4597D6F9" w14:paraId="5ABD69FE" w14:textId="1D42D535">
      <w:pPr>
        <w:pStyle w:val="a5"/>
        <w:numPr>
          <w:ilvl w:val="0"/>
          <w:numId w:val="15"/>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597D6F9">
        <w:rPr>
          <w:rFonts w:ascii="Calibri" w:hAnsi="Calibri" w:eastAsia="Calibri" w:cs="Calibri" w:asciiTheme="minorAscii" w:hAnsiTheme="minorAscii" w:eastAsiaTheme="minorAscii" w:cstheme="minorAscii"/>
          <w:noProof w:val="0"/>
          <w:sz w:val="28"/>
          <w:szCs w:val="28"/>
          <w:rtl w:val="1"/>
        </w:rPr>
        <w:t>ما مدى</w:t>
      </w:r>
      <w:r w:rsidRPr="4BB8BA60" w:rsidR="4597D6F9">
        <w:rPr>
          <w:rFonts w:ascii="Calibri" w:hAnsi="Calibri" w:eastAsia="Calibri" w:cs="Calibri" w:asciiTheme="minorAscii" w:hAnsiTheme="minorAscii" w:eastAsiaTheme="minorAscii" w:cstheme="minorAscii"/>
          <w:noProof w:val="0"/>
          <w:sz w:val="28"/>
          <w:szCs w:val="28"/>
          <w:rtl w:val="1"/>
        </w:rPr>
        <w:t xml:space="preserve"> ادراك </w:t>
      </w:r>
      <w:r w:rsidRPr="4BB8BA60" w:rsidR="42D89CE2">
        <w:rPr>
          <w:rFonts w:ascii="Calibri" w:hAnsi="Calibri" w:eastAsia="Calibri" w:cs="Calibri" w:asciiTheme="minorAscii" w:hAnsiTheme="minorAscii" w:eastAsiaTheme="minorAscii" w:cstheme="minorAscii"/>
          <w:noProof w:val="0"/>
          <w:sz w:val="28"/>
          <w:szCs w:val="28"/>
          <w:rtl w:val="1"/>
        </w:rPr>
        <w:t xml:space="preserve"> مدراء المشاريع أهمية دمج الأصالة والابتكار في إدارة المشاريع بالمملكة العربية السعودية؟</w:t>
      </w:r>
    </w:p>
    <w:p w:rsidR="42D89CE2" w:rsidP="4BB8BA60" w:rsidRDefault="42D89CE2" w14:paraId="5A3D0C70" w14:textId="62177FAF">
      <w:pPr>
        <w:pStyle w:val="a5"/>
        <w:numPr>
          <w:ilvl w:val="0"/>
          <w:numId w:val="15"/>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2D89CE2">
        <w:rPr>
          <w:rFonts w:ascii="Calibri" w:hAnsi="Calibri" w:eastAsia="Calibri" w:cs="Calibri" w:asciiTheme="minorAscii" w:hAnsiTheme="minorAscii" w:eastAsiaTheme="minorAscii" w:cstheme="minorAscii"/>
          <w:noProof w:val="0"/>
          <w:sz w:val="28"/>
          <w:szCs w:val="28"/>
          <w:rtl w:val="1"/>
        </w:rPr>
        <w:t>ما مدى تطبيق استراتيجيات تكامل الأصالة والابتكار فعليًا في المشاريع المعمارية والتنموية الحديثة في المملكة؟</w:t>
      </w:r>
    </w:p>
    <w:p w:rsidR="42D89CE2" w:rsidP="4BB8BA60" w:rsidRDefault="42D89CE2" w14:paraId="7920A62E" w14:textId="0BBF5424">
      <w:pPr>
        <w:pStyle w:val="a5"/>
        <w:numPr>
          <w:ilvl w:val="0"/>
          <w:numId w:val="15"/>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2D89CE2">
        <w:rPr>
          <w:rFonts w:ascii="Calibri" w:hAnsi="Calibri" w:eastAsia="Calibri" w:cs="Calibri" w:asciiTheme="minorAscii" w:hAnsiTheme="minorAscii" w:eastAsiaTheme="minorAscii" w:cstheme="minorAscii"/>
          <w:noProof w:val="0"/>
          <w:sz w:val="28"/>
          <w:szCs w:val="28"/>
          <w:rtl w:val="1"/>
        </w:rPr>
        <w:t xml:space="preserve">ما أبرز التحديات التي </w:t>
      </w:r>
      <w:r w:rsidRPr="4BB8BA60" w:rsidR="42D89CE2">
        <w:rPr>
          <w:rFonts w:ascii="Calibri" w:hAnsi="Calibri" w:eastAsia="Calibri" w:cs="Calibri" w:asciiTheme="minorAscii" w:hAnsiTheme="minorAscii" w:eastAsiaTheme="minorAscii" w:cstheme="minorAscii"/>
          <w:noProof w:val="0"/>
          <w:sz w:val="28"/>
          <w:szCs w:val="28"/>
          <w:rtl w:val="1"/>
        </w:rPr>
        <w:t>يواجهها</w:t>
      </w:r>
      <w:r w:rsidRPr="4BB8BA60" w:rsidR="42D89CE2">
        <w:rPr>
          <w:rFonts w:ascii="Calibri" w:hAnsi="Calibri" w:eastAsia="Calibri" w:cs="Calibri" w:asciiTheme="minorAscii" w:hAnsiTheme="minorAscii" w:eastAsiaTheme="minorAscii" w:cstheme="minorAscii"/>
          <w:noProof w:val="0"/>
          <w:sz w:val="28"/>
          <w:szCs w:val="28"/>
          <w:rtl w:val="1"/>
        </w:rPr>
        <w:t xml:space="preserve"> مدراء المشاريع عند محاولة المواءمة بين الهوية الوطنية والابتكار التقني في التنفيذ؟</w:t>
      </w:r>
    </w:p>
    <w:p w:rsidR="42D89CE2" w:rsidP="4BB8BA60" w:rsidRDefault="42D89CE2" w14:paraId="62E230EC" w14:textId="2A886509">
      <w:pPr>
        <w:pStyle w:val="a5"/>
        <w:numPr>
          <w:ilvl w:val="0"/>
          <w:numId w:val="15"/>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2D89CE2">
        <w:rPr>
          <w:rFonts w:ascii="Calibri" w:hAnsi="Calibri" w:eastAsia="Calibri" w:cs="Calibri" w:asciiTheme="minorAscii" w:hAnsiTheme="minorAscii" w:eastAsiaTheme="minorAscii" w:cstheme="minorAscii"/>
          <w:noProof w:val="0"/>
          <w:sz w:val="28"/>
          <w:szCs w:val="28"/>
          <w:rtl w:val="1"/>
        </w:rPr>
        <w:t>هل توجد فروق ذات دلالة إحصائية في آراء مدراء المشاريع حول العلاقة بين الأصالة والابتكار بحسب طبيعة المشروع (عام / خاص) أو خبرة المدير؟</w:t>
      </w:r>
    </w:p>
    <w:p w:rsidR="42D89CE2" w:rsidP="4BB8BA60" w:rsidRDefault="42D89CE2" w14:paraId="4E3E07DA" w14:textId="2DF2C1E4">
      <w:pPr>
        <w:pStyle w:val="a5"/>
        <w:numPr>
          <w:ilvl w:val="0"/>
          <w:numId w:val="15"/>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2D89CE2">
        <w:rPr>
          <w:rFonts w:ascii="Calibri" w:hAnsi="Calibri" w:eastAsia="Calibri" w:cs="Calibri" w:asciiTheme="minorAscii" w:hAnsiTheme="minorAscii" w:eastAsiaTheme="minorAscii" w:cstheme="minorAscii"/>
          <w:noProof w:val="0"/>
          <w:sz w:val="28"/>
          <w:szCs w:val="28"/>
          <w:rtl w:val="1"/>
        </w:rPr>
        <w:t>كيف تنعكس استراتيجيات إدارة المشاريع التي تدمج الأصالة والابتكار على تعزيز الهوية الوطنية في ضوء رؤية المملكة 2030؟</w:t>
      </w:r>
    </w:p>
    <w:p w:rsidR="42D89CE2" w:rsidP="4BB8BA60" w:rsidRDefault="42D89CE2" w14:paraId="13604457" w14:textId="3629A591">
      <w:pPr>
        <w:pStyle w:val="a5"/>
        <w:numPr>
          <w:ilvl w:val="0"/>
          <w:numId w:val="15"/>
        </w:numPr>
        <w:spacing w:line="276" w:lineRule="auto"/>
        <w:jc w:val="both"/>
        <w:rPr>
          <w:rFonts w:ascii="Calibri" w:hAnsi="Calibri" w:eastAsia="Calibri" w:cs="Calibri" w:asciiTheme="minorAscii" w:hAnsiTheme="minorAscii" w:eastAsiaTheme="minorAscii" w:cstheme="minorAscii"/>
          <w:noProof w:val="0"/>
          <w:sz w:val="28"/>
          <w:szCs w:val="28"/>
        </w:rPr>
      </w:pPr>
      <w:r w:rsidRPr="4BB8BA60" w:rsidR="42D89CE2">
        <w:rPr>
          <w:rFonts w:ascii="Calibri" w:hAnsi="Calibri" w:eastAsia="Calibri" w:cs="Calibri" w:asciiTheme="minorAscii" w:hAnsiTheme="minorAscii" w:eastAsiaTheme="minorAscii" w:cstheme="minorAscii"/>
          <w:noProof w:val="0"/>
          <w:sz w:val="28"/>
          <w:szCs w:val="28"/>
          <w:rtl w:val="1"/>
        </w:rPr>
        <w:t>ما التوصيات التي يقترحها مدراء المشاريع لتفعيل التكامل بين الهوية الثقافية والابتكار في مراحل تخطيط وتنفيذ المشاريع؟</w:t>
      </w:r>
    </w:p>
    <w:p w:rsidR="4BB8BA60" w:rsidP="4BB8BA60" w:rsidRDefault="4BB8BA60" w14:paraId="06251AF0" w14:textId="75C056BA">
      <w:pPr>
        <w:spacing w:line="276" w:lineRule="auto"/>
        <w:jc w:val="both"/>
        <w:rPr>
          <w:rFonts w:ascii="Calibri" w:hAnsi="Calibri" w:eastAsia="Calibri" w:cs="Calibri" w:asciiTheme="minorAscii" w:hAnsiTheme="minorAscii" w:eastAsiaTheme="minorAscii" w:cstheme="minorAscii"/>
          <w:sz w:val="28"/>
          <w:szCs w:val="28"/>
          <w:rtl w:val="1"/>
        </w:rPr>
      </w:pPr>
    </w:p>
    <w:p w:rsidR="00A74F76" w:rsidP="4BB8BA60" w:rsidRDefault="00A74F76" w14:paraId="0105A6D8" w14:textId="61F0A491" w14:noSpellErr="1">
      <w:pPr>
        <w:spacing w:line="276" w:lineRule="auto"/>
        <w:jc w:val="both"/>
        <w:rPr>
          <w:rFonts w:ascii="Calibri" w:hAnsi="Calibri" w:eastAsia="Calibri" w:cs="Calibri" w:asciiTheme="minorAscii" w:hAnsiTheme="minorAscii" w:eastAsiaTheme="minorAscii" w:cstheme="minorAscii"/>
          <w:b w:val="1"/>
          <w:bCs w:val="1"/>
          <w:sz w:val="28"/>
          <w:szCs w:val="28"/>
          <w:u w:val="single"/>
          <w:rtl w:val="1"/>
        </w:rPr>
      </w:pPr>
      <w:r w:rsidRPr="4BB8BA60" w:rsidR="00A74F76">
        <w:rPr>
          <w:rFonts w:ascii="Calibri" w:hAnsi="Calibri" w:eastAsia="Calibri" w:cs="Calibri" w:asciiTheme="minorAscii" w:hAnsiTheme="minorAscii" w:eastAsiaTheme="minorAscii" w:cstheme="minorAscii"/>
          <w:b w:val="1"/>
          <w:bCs w:val="1"/>
          <w:sz w:val="28"/>
          <w:szCs w:val="28"/>
          <w:u w:val="single"/>
          <w:rtl w:val="1"/>
        </w:rPr>
        <w:t>فروض الدراسة</w:t>
      </w:r>
      <w:r w:rsidRPr="4BB8BA60" w:rsidR="00A74F76">
        <w:rPr>
          <w:rFonts w:ascii="Calibri" w:hAnsi="Calibri" w:eastAsia="Calibri" w:cs="Calibri" w:asciiTheme="minorAscii" w:hAnsiTheme="minorAscii" w:eastAsiaTheme="minorAscii" w:cstheme="minorAscii"/>
          <w:b w:val="1"/>
          <w:bCs w:val="1"/>
          <w:sz w:val="28"/>
          <w:szCs w:val="28"/>
          <w:u w:val="single"/>
        </w:rPr>
        <w:t>:</w:t>
      </w:r>
    </w:p>
    <w:p w:rsidR="03564787" w:rsidP="4BB8BA60" w:rsidRDefault="03564787" w14:paraId="1C907EB8" w14:textId="2AA53470">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03564787">
        <w:rPr>
          <w:rFonts w:ascii="Calibri" w:hAnsi="Calibri" w:eastAsia="Calibri" w:cs="Calibri" w:asciiTheme="minorAscii" w:hAnsiTheme="minorAscii" w:eastAsiaTheme="minorAscii" w:cstheme="minorAscii"/>
          <w:noProof w:val="0"/>
          <w:sz w:val="28"/>
          <w:szCs w:val="28"/>
          <w:rtl w:val="1"/>
        </w:rPr>
        <w:t>في ضوء تساؤلات الدراسة، تم صياغة الفرضيات التالية لاختبار العلاقة بين استخدام استراتيجيات إدارة تكامل الأصالة والابتكار والحفاظ على الهوية الوطنية في المشاريع</w:t>
      </w:r>
      <w:r w:rsidRPr="4BB8BA60" w:rsidR="03564787">
        <w:rPr>
          <w:rFonts w:ascii="Calibri" w:hAnsi="Calibri" w:eastAsia="Calibri" w:cs="Calibri" w:asciiTheme="minorAscii" w:hAnsiTheme="minorAscii" w:eastAsiaTheme="minorAscii" w:cstheme="minorAscii"/>
          <w:noProof w:val="0"/>
          <w:sz w:val="28"/>
          <w:szCs w:val="28"/>
        </w:rPr>
        <w:t>:</w:t>
      </w:r>
    </w:p>
    <w:p w:rsidR="03564787" w:rsidP="4BB8BA60" w:rsidRDefault="03564787" w14:paraId="0161400F" w14:textId="281BD84F">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03564787">
        <w:rPr>
          <w:rFonts w:ascii="Calibri" w:hAnsi="Calibri" w:eastAsia="Calibri" w:cs="Calibri" w:asciiTheme="minorAscii" w:hAnsiTheme="minorAscii" w:eastAsiaTheme="minorAscii" w:cstheme="minorAscii"/>
          <w:b w:val="1"/>
          <w:bCs w:val="1"/>
          <w:noProof w:val="0"/>
          <w:sz w:val="28"/>
          <w:szCs w:val="28"/>
          <w:rtl w:val="1"/>
        </w:rPr>
        <w:t>الفرضية الأولى</w:t>
      </w:r>
      <w:r w:rsidRPr="4BB8BA60" w:rsidR="03564787">
        <w:rPr>
          <w:rFonts w:ascii="Calibri" w:hAnsi="Calibri" w:eastAsia="Calibri" w:cs="Calibri" w:asciiTheme="minorAscii" w:hAnsiTheme="minorAscii" w:eastAsiaTheme="minorAscii" w:cstheme="minorAscii"/>
          <w:b w:val="1"/>
          <w:bCs w:val="1"/>
          <w:noProof w:val="0"/>
          <w:sz w:val="28"/>
          <w:szCs w:val="28"/>
        </w:rPr>
        <w:t xml:space="preserve"> (H₁):</w:t>
      </w:r>
      <w:r>
        <w:br/>
      </w:r>
      <w:r w:rsidRPr="4BB8BA60" w:rsidR="03564787">
        <w:rPr>
          <w:rFonts w:ascii="Calibri" w:hAnsi="Calibri" w:eastAsia="Calibri" w:cs="Calibri" w:asciiTheme="minorAscii" w:hAnsiTheme="minorAscii" w:eastAsiaTheme="minorAscii" w:cstheme="minorAscii"/>
          <w:noProof w:val="0"/>
          <w:sz w:val="28"/>
          <w:szCs w:val="28"/>
        </w:rPr>
        <w:t xml:space="preserve"> </w:t>
      </w:r>
      <w:r w:rsidRPr="4BB8BA60" w:rsidR="03564787">
        <w:rPr>
          <w:rFonts w:ascii="Calibri" w:hAnsi="Calibri" w:eastAsia="Calibri" w:cs="Calibri" w:asciiTheme="minorAscii" w:hAnsiTheme="minorAscii" w:eastAsiaTheme="minorAscii" w:cstheme="minorAscii"/>
          <w:noProof w:val="0"/>
          <w:sz w:val="28"/>
          <w:szCs w:val="28"/>
          <w:rtl w:val="1"/>
        </w:rPr>
        <w:t>يوجد تأثير ذو دلالة إحصائية لاستخدام استراتيجيات إدارة تكامل الأصالة والابتكار على الحفاظ على الهوية الوطنية في المشاريع من وجهة نظر مدراء المشاريع في المملكة العربية السعودية</w:t>
      </w:r>
      <w:r w:rsidRPr="4BB8BA60" w:rsidR="03564787">
        <w:rPr>
          <w:rFonts w:ascii="Calibri" w:hAnsi="Calibri" w:eastAsia="Calibri" w:cs="Calibri" w:asciiTheme="minorAscii" w:hAnsiTheme="minorAscii" w:eastAsiaTheme="minorAscii" w:cstheme="minorAscii"/>
          <w:noProof w:val="0"/>
          <w:sz w:val="28"/>
          <w:szCs w:val="28"/>
        </w:rPr>
        <w:t>.</w:t>
      </w:r>
    </w:p>
    <w:p w:rsidR="03564787" w:rsidP="4BB8BA60" w:rsidRDefault="03564787" w14:paraId="59141F08" w14:textId="212BA7FA">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03564787">
        <w:rPr>
          <w:rFonts w:ascii="Calibri" w:hAnsi="Calibri" w:eastAsia="Calibri" w:cs="Calibri" w:asciiTheme="minorAscii" w:hAnsiTheme="minorAscii" w:eastAsiaTheme="minorAscii" w:cstheme="minorAscii"/>
          <w:b w:val="1"/>
          <w:bCs w:val="1"/>
          <w:noProof w:val="0"/>
          <w:sz w:val="28"/>
          <w:szCs w:val="28"/>
          <w:rtl w:val="1"/>
        </w:rPr>
        <w:t>الفرضية الثانية</w:t>
      </w:r>
      <w:r w:rsidRPr="4BB8BA60" w:rsidR="03564787">
        <w:rPr>
          <w:rFonts w:ascii="Calibri" w:hAnsi="Calibri" w:eastAsia="Calibri" w:cs="Calibri" w:asciiTheme="minorAscii" w:hAnsiTheme="minorAscii" w:eastAsiaTheme="minorAscii" w:cstheme="minorAscii"/>
          <w:b w:val="1"/>
          <w:bCs w:val="1"/>
          <w:noProof w:val="0"/>
          <w:sz w:val="28"/>
          <w:szCs w:val="28"/>
        </w:rPr>
        <w:t xml:space="preserve"> (H₂)</w:t>
      </w:r>
      <w:r w:rsidRPr="4BB8BA60" w:rsidR="03564787">
        <w:rPr>
          <w:rFonts w:ascii="Calibri" w:hAnsi="Calibri" w:eastAsia="Calibri" w:cs="Calibri" w:asciiTheme="minorAscii" w:hAnsiTheme="minorAscii" w:eastAsiaTheme="minorAscii" w:cstheme="minorAscii"/>
          <w:noProof w:val="0"/>
          <w:sz w:val="28"/>
          <w:szCs w:val="28"/>
        </w:rPr>
        <w:t>:</w:t>
      </w:r>
      <w:r>
        <w:br/>
      </w:r>
      <w:r w:rsidRPr="4BB8BA60" w:rsidR="03564787">
        <w:rPr>
          <w:rFonts w:ascii="Calibri" w:hAnsi="Calibri" w:eastAsia="Calibri" w:cs="Calibri" w:asciiTheme="minorAscii" w:hAnsiTheme="minorAscii" w:eastAsiaTheme="minorAscii" w:cstheme="minorAscii"/>
          <w:noProof w:val="0"/>
          <w:sz w:val="28"/>
          <w:szCs w:val="28"/>
        </w:rPr>
        <w:t xml:space="preserve"> </w:t>
      </w:r>
      <w:r w:rsidRPr="4BB8BA60" w:rsidR="03564787">
        <w:rPr>
          <w:rFonts w:ascii="Calibri" w:hAnsi="Calibri" w:eastAsia="Calibri" w:cs="Calibri" w:asciiTheme="minorAscii" w:hAnsiTheme="minorAscii" w:eastAsiaTheme="minorAscii" w:cstheme="minorAscii"/>
          <w:noProof w:val="0"/>
          <w:sz w:val="28"/>
          <w:szCs w:val="28"/>
          <w:rtl w:val="1"/>
        </w:rPr>
        <w:t>يوجد فرق ذو دلالة إحصائية في درجة إدراك مدراء المشاريع لأهمية تكامل الأصالة والابتكار تبعًا لمتغير الخبرة المهنية</w:t>
      </w:r>
      <w:r w:rsidRPr="4BB8BA60" w:rsidR="03564787">
        <w:rPr>
          <w:rFonts w:ascii="Calibri" w:hAnsi="Calibri" w:eastAsia="Calibri" w:cs="Calibri" w:asciiTheme="minorAscii" w:hAnsiTheme="minorAscii" w:eastAsiaTheme="minorAscii" w:cstheme="minorAscii"/>
          <w:noProof w:val="0"/>
          <w:sz w:val="28"/>
          <w:szCs w:val="28"/>
        </w:rPr>
        <w:t>.</w:t>
      </w:r>
    </w:p>
    <w:p w:rsidR="03564787" w:rsidP="4BB8BA60" w:rsidRDefault="03564787" w14:paraId="226C31EE" w14:textId="55C2B392">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03564787">
        <w:rPr>
          <w:rFonts w:ascii="Calibri" w:hAnsi="Calibri" w:eastAsia="Calibri" w:cs="Calibri" w:asciiTheme="minorAscii" w:hAnsiTheme="minorAscii" w:eastAsiaTheme="minorAscii" w:cstheme="minorAscii"/>
          <w:b w:val="1"/>
          <w:bCs w:val="1"/>
          <w:noProof w:val="0"/>
          <w:sz w:val="28"/>
          <w:szCs w:val="28"/>
          <w:rtl w:val="1"/>
        </w:rPr>
        <w:t>الفرضية الثالثة</w:t>
      </w:r>
      <w:r w:rsidRPr="4BB8BA60" w:rsidR="03564787">
        <w:rPr>
          <w:rFonts w:ascii="Calibri" w:hAnsi="Calibri" w:eastAsia="Calibri" w:cs="Calibri" w:asciiTheme="minorAscii" w:hAnsiTheme="minorAscii" w:eastAsiaTheme="minorAscii" w:cstheme="minorAscii"/>
          <w:b w:val="1"/>
          <w:bCs w:val="1"/>
          <w:noProof w:val="0"/>
          <w:sz w:val="28"/>
          <w:szCs w:val="28"/>
        </w:rPr>
        <w:t xml:space="preserve"> (H₃):</w:t>
      </w:r>
      <w:r>
        <w:br/>
      </w:r>
      <w:r w:rsidRPr="4BB8BA60" w:rsidR="03564787">
        <w:rPr>
          <w:rFonts w:ascii="Calibri" w:hAnsi="Calibri" w:eastAsia="Calibri" w:cs="Calibri" w:asciiTheme="minorAscii" w:hAnsiTheme="minorAscii" w:eastAsiaTheme="minorAscii" w:cstheme="minorAscii"/>
          <w:noProof w:val="0"/>
          <w:sz w:val="28"/>
          <w:szCs w:val="28"/>
        </w:rPr>
        <w:t xml:space="preserve"> </w:t>
      </w:r>
      <w:r w:rsidRPr="4BB8BA60" w:rsidR="03564787">
        <w:rPr>
          <w:rFonts w:ascii="Calibri" w:hAnsi="Calibri" w:eastAsia="Calibri" w:cs="Calibri" w:asciiTheme="minorAscii" w:hAnsiTheme="minorAscii" w:eastAsiaTheme="minorAscii" w:cstheme="minorAscii"/>
          <w:noProof w:val="0"/>
          <w:sz w:val="28"/>
          <w:szCs w:val="28"/>
          <w:rtl w:val="1"/>
        </w:rPr>
        <w:t>يوجد فرق ذو دلالة إحصائية في تطبيق استراتيجيات تكامل الأصالة والابتكار تبعًا لنوع جهة العمل (قطاع حكومي / قطاع خاص</w:t>
      </w:r>
      <w:r w:rsidRPr="4BB8BA60" w:rsidR="03564787">
        <w:rPr>
          <w:rFonts w:ascii="Calibri" w:hAnsi="Calibri" w:eastAsia="Calibri" w:cs="Calibri" w:asciiTheme="minorAscii" w:hAnsiTheme="minorAscii" w:eastAsiaTheme="minorAscii" w:cstheme="minorAscii"/>
          <w:noProof w:val="0"/>
          <w:sz w:val="28"/>
          <w:szCs w:val="28"/>
        </w:rPr>
        <w:t>).</w:t>
      </w:r>
    </w:p>
    <w:p w:rsidR="03564787" w:rsidP="4BB8BA60" w:rsidRDefault="03564787" w14:paraId="08082C3C" w14:textId="55BD8573">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03564787">
        <w:rPr>
          <w:rFonts w:ascii="Calibri" w:hAnsi="Calibri" w:eastAsia="Calibri" w:cs="Calibri" w:asciiTheme="minorAscii" w:hAnsiTheme="minorAscii" w:eastAsiaTheme="minorAscii" w:cstheme="minorAscii"/>
          <w:b w:val="1"/>
          <w:bCs w:val="1"/>
          <w:noProof w:val="0"/>
          <w:sz w:val="28"/>
          <w:szCs w:val="28"/>
          <w:rtl w:val="1"/>
        </w:rPr>
        <w:t>الفرضية الرابعة</w:t>
      </w:r>
      <w:r w:rsidRPr="4BB8BA60" w:rsidR="03564787">
        <w:rPr>
          <w:rFonts w:ascii="Calibri" w:hAnsi="Calibri" w:eastAsia="Calibri" w:cs="Calibri" w:asciiTheme="minorAscii" w:hAnsiTheme="minorAscii" w:eastAsiaTheme="minorAscii" w:cstheme="minorAscii"/>
          <w:b w:val="1"/>
          <w:bCs w:val="1"/>
          <w:noProof w:val="0"/>
          <w:sz w:val="28"/>
          <w:szCs w:val="28"/>
        </w:rPr>
        <w:t xml:space="preserve"> (H₄):</w:t>
      </w:r>
      <w:r>
        <w:br/>
      </w:r>
      <w:r w:rsidRPr="4BB8BA60" w:rsidR="03564787">
        <w:rPr>
          <w:rFonts w:ascii="Calibri" w:hAnsi="Calibri" w:eastAsia="Calibri" w:cs="Calibri" w:asciiTheme="minorAscii" w:hAnsiTheme="minorAscii" w:eastAsiaTheme="minorAscii" w:cstheme="minorAscii"/>
          <w:noProof w:val="0"/>
          <w:sz w:val="28"/>
          <w:szCs w:val="28"/>
        </w:rPr>
        <w:t xml:space="preserve"> </w:t>
      </w:r>
      <w:r w:rsidRPr="4BB8BA60" w:rsidR="03564787">
        <w:rPr>
          <w:rFonts w:ascii="Calibri" w:hAnsi="Calibri" w:eastAsia="Calibri" w:cs="Calibri" w:asciiTheme="minorAscii" w:hAnsiTheme="minorAscii" w:eastAsiaTheme="minorAscii" w:cstheme="minorAscii"/>
          <w:noProof w:val="0"/>
          <w:sz w:val="28"/>
          <w:szCs w:val="28"/>
          <w:rtl w:val="1"/>
        </w:rPr>
        <w:t>تساهم استراتيجيات دمج الأصالة والابتكار في تعزيز قبول المجتمع المحلي للمشاريع الوطنية</w:t>
      </w:r>
      <w:r w:rsidRPr="4BB8BA60" w:rsidR="03564787">
        <w:rPr>
          <w:rFonts w:ascii="Calibri" w:hAnsi="Calibri" w:eastAsia="Calibri" w:cs="Calibri" w:asciiTheme="minorAscii" w:hAnsiTheme="minorAscii" w:eastAsiaTheme="minorAscii" w:cstheme="minorAscii"/>
          <w:noProof w:val="0"/>
          <w:sz w:val="28"/>
          <w:szCs w:val="28"/>
        </w:rPr>
        <w:t>.</w:t>
      </w:r>
    </w:p>
    <w:p w:rsidR="03564787" w:rsidP="4BB8BA60" w:rsidRDefault="03564787" w14:paraId="764A73D7" w14:textId="055984B9">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03564787">
        <w:rPr>
          <w:rFonts w:ascii="Calibri" w:hAnsi="Calibri" w:eastAsia="Calibri" w:cs="Calibri" w:asciiTheme="minorAscii" w:hAnsiTheme="minorAscii" w:eastAsiaTheme="minorAscii" w:cstheme="minorAscii"/>
          <w:b w:val="1"/>
          <w:bCs w:val="1"/>
          <w:noProof w:val="0"/>
          <w:sz w:val="28"/>
          <w:szCs w:val="28"/>
          <w:rtl w:val="1"/>
        </w:rPr>
        <w:t>الفرضية الخامسة</w:t>
      </w:r>
      <w:r w:rsidRPr="4BB8BA60" w:rsidR="03564787">
        <w:rPr>
          <w:rFonts w:ascii="Calibri" w:hAnsi="Calibri" w:eastAsia="Calibri" w:cs="Calibri" w:asciiTheme="minorAscii" w:hAnsiTheme="minorAscii" w:eastAsiaTheme="minorAscii" w:cstheme="minorAscii"/>
          <w:b w:val="1"/>
          <w:bCs w:val="1"/>
          <w:noProof w:val="0"/>
          <w:sz w:val="28"/>
          <w:szCs w:val="28"/>
        </w:rPr>
        <w:t xml:space="preserve"> (H₅):</w:t>
      </w:r>
      <w:r>
        <w:br/>
      </w:r>
      <w:r w:rsidRPr="4BB8BA60" w:rsidR="03564787">
        <w:rPr>
          <w:rFonts w:ascii="Calibri" w:hAnsi="Calibri" w:eastAsia="Calibri" w:cs="Calibri" w:asciiTheme="minorAscii" w:hAnsiTheme="minorAscii" w:eastAsiaTheme="minorAscii" w:cstheme="minorAscii"/>
          <w:noProof w:val="0"/>
          <w:sz w:val="28"/>
          <w:szCs w:val="28"/>
        </w:rPr>
        <w:t xml:space="preserve"> </w:t>
      </w:r>
      <w:r w:rsidRPr="4BB8BA60" w:rsidR="03564787">
        <w:rPr>
          <w:rFonts w:ascii="Calibri" w:hAnsi="Calibri" w:eastAsia="Calibri" w:cs="Calibri" w:asciiTheme="minorAscii" w:hAnsiTheme="minorAscii" w:eastAsiaTheme="minorAscii" w:cstheme="minorAscii"/>
          <w:noProof w:val="0"/>
          <w:sz w:val="28"/>
          <w:szCs w:val="28"/>
          <w:rtl w:val="1"/>
        </w:rPr>
        <w:t>قلة الوعي بأهمية الهوية الوطنية تمثل أحد معوقات تطبيق استراتيجيات إدارة الأصالة والابتكار في المشاريع</w:t>
      </w:r>
      <w:r w:rsidRPr="4BB8BA60" w:rsidR="03564787">
        <w:rPr>
          <w:rFonts w:ascii="Calibri" w:hAnsi="Calibri" w:eastAsia="Calibri" w:cs="Calibri" w:asciiTheme="minorAscii" w:hAnsiTheme="minorAscii" w:eastAsiaTheme="minorAscii" w:cstheme="minorAscii"/>
          <w:noProof w:val="0"/>
          <w:sz w:val="28"/>
          <w:szCs w:val="28"/>
        </w:rPr>
        <w:t>.</w:t>
      </w:r>
    </w:p>
    <w:p w:rsidR="4BB8BA60" w:rsidP="4BB8BA60" w:rsidRDefault="4BB8BA60" w14:paraId="5CAF7034" w14:textId="1461DE92">
      <w:pPr>
        <w:pStyle w:val="a"/>
        <w:spacing w:line="276" w:lineRule="auto"/>
        <w:jc w:val="both"/>
        <w:rPr>
          <w:rFonts w:ascii="Calibri" w:hAnsi="Calibri" w:eastAsia="Calibri" w:cs="Calibri" w:asciiTheme="minorAscii" w:hAnsiTheme="minorAscii" w:eastAsiaTheme="minorAscii" w:cstheme="minorAscii"/>
          <w:sz w:val="28"/>
          <w:szCs w:val="28"/>
        </w:rPr>
      </w:pPr>
    </w:p>
    <w:p w:rsidRPr="006E49F2" w:rsidR="00A74F76" w:rsidP="4BB8BA60" w:rsidRDefault="00A74F76" w14:paraId="58758CB4" w14:textId="77777777" w14:noSpellErr="1">
      <w:pPr>
        <w:spacing w:line="276" w:lineRule="auto"/>
        <w:jc w:val="both"/>
        <w:rPr>
          <w:rFonts w:ascii="Calibri" w:hAnsi="Calibri" w:eastAsia="Calibri" w:cs="Calibri" w:asciiTheme="minorAscii" w:hAnsiTheme="minorAscii" w:eastAsiaTheme="minorAscii" w:cstheme="minorAscii"/>
          <w:sz w:val="28"/>
          <w:szCs w:val="28"/>
          <w:rtl w:val="1"/>
        </w:rPr>
      </w:pPr>
    </w:p>
    <w:p w:rsidR="00A74F76" w:rsidP="4BB8BA60" w:rsidRDefault="00A74F76" w14:paraId="12A8BA8E" w14:textId="77777777" w14:noSpellErr="1">
      <w:pPr>
        <w:spacing w:line="276" w:lineRule="auto"/>
        <w:jc w:val="both"/>
        <w:rPr>
          <w:rFonts w:ascii="Calibri" w:hAnsi="Calibri" w:eastAsia="Calibri" w:cs="Calibri" w:asciiTheme="minorAscii" w:hAnsiTheme="minorAscii" w:eastAsiaTheme="minorAscii" w:cstheme="minorAscii"/>
          <w:sz w:val="28"/>
          <w:szCs w:val="28"/>
          <w:u w:val="single"/>
          <w:rtl w:val="1"/>
        </w:rPr>
      </w:pPr>
    </w:p>
    <w:p w:rsidR="00A74F76" w:rsidP="4BB8BA60" w:rsidRDefault="00A74F76" w14:paraId="037A8231" w14:textId="77777777" w14:noSpellErr="1">
      <w:pPr>
        <w:spacing w:line="276" w:lineRule="auto"/>
        <w:jc w:val="both"/>
        <w:rPr>
          <w:rFonts w:ascii="Calibri" w:hAnsi="Calibri" w:eastAsia="Calibri" w:cs="Calibri" w:asciiTheme="minorAscii" w:hAnsiTheme="minorAscii" w:eastAsiaTheme="minorAscii" w:cstheme="minorAscii"/>
          <w:sz w:val="28"/>
          <w:szCs w:val="28"/>
          <w:u w:val="single"/>
          <w:rtl w:val="1"/>
        </w:rPr>
      </w:pPr>
    </w:p>
    <w:p w:rsidR="00A74F76" w:rsidP="4BB8BA60" w:rsidRDefault="00A74F76" w14:paraId="1379A582" w14:textId="77777777" w14:noSpellErr="1">
      <w:pPr>
        <w:spacing w:line="276" w:lineRule="auto"/>
        <w:jc w:val="both"/>
        <w:rPr>
          <w:rFonts w:ascii="Calibri" w:hAnsi="Calibri" w:eastAsia="Calibri" w:cs="Calibri" w:asciiTheme="minorAscii" w:hAnsiTheme="minorAscii" w:eastAsiaTheme="minorAscii" w:cstheme="minorAscii"/>
          <w:sz w:val="28"/>
          <w:szCs w:val="28"/>
          <w:u w:val="single"/>
          <w:rtl w:val="1"/>
        </w:rPr>
      </w:pPr>
    </w:p>
    <w:p w:rsidR="00A74F76" w:rsidP="4BB8BA60" w:rsidRDefault="00A74F76" w14:paraId="6FACDD52" w14:textId="77777777" w14:noSpellErr="1">
      <w:pPr>
        <w:spacing w:line="276" w:lineRule="auto"/>
        <w:jc w:val="both"/>
        <w:rPr>
          <w:rFonts w:ascii="Calibri" w:hAnsi="Calibri" w:eastAsia="Calibri" w:cs="Calibri" w:asciiTheme="minorAscii" w:hAnsiTheme="minorAscii" w:eastAsiaTheme="minorAscii" w:cstheme="minorAscii"/>
          <w:sz w:val="28"/>
          <w:szCs w:val="28"/>
          <w:u w:val="single"/>
          <w:rtl w:val="1"/>
        </w:rPr>
      </w:pPr>
    </w:p>
    <w:p w:rsidR="00A74F76" w:rsidP="4BB8BA60" w:rsidRDefault="00A74F76" w14:paraId="632C8243" w14:textId="77777777" w14:noSpellErr="1">
      <w:pPr>
        <w:spacing w:line="276" w:lineRule="auto"/>
        <w:jc w:val="both"/>
        <w:rPr>
          <w:rFonts w:ascii="Calibri" w:hAnsi="Calibri" w:eastAsia="Calibri" w:cs="Calibri" w:asciiTheme="minorAscii" w:hAnsiTheme="minorAscii" w:eastAsiaTheme="minorAscii" w:cstheme="minorAscii"/>
          <w:sz w:val="28"/>
          <w:szCs w:val="28"/>
          <w:u w:val="single"/>
          <w:rtl w:val="1"/>
        </w:rPr>
      </w:pPr>
    </w:p>
    <w:p w:rsidR="006E49F2" w:rsidP="4BB8BA60" w:rsidRDefault="00D22171" w14:paraId="57BB5FF4" w14:textId="27E0C66E">
      <w:pPr>
        <w:pStyle w:val="a"/>
        <w:spacing w:line="276" w:lineRule="auto"/>
        <w:jc w:val="both"/>
        <w:rPr>
          <w:rFonts w:ascii="Calibri" w:hAnsi="Calibri" w:eastAsia="Calibri" w:cs="Calibri" w:asciiTheme="minorAscii" w:hAnsiTheme="minorAscii" w:eastAsiaTheme="minorAscii" w:cstheme="minorAscii"/>
          <w:sz w:val="28"/>
          <w:szCs w:val="28"/>
          <w:u w:val="single"/>
          <w:rtl w:val="1"/>
        </w:rPr>
      </w:pPr>
      <w:r w:rsidRPr="4BB8BA60" w:rsidR="00D22171">
        <w:rPr>
          <w:rFonts w:ascii="Calibri" w:hAnsi="Calibri" w:eastAsia="Calibri" w:cs="Calibri" w:asciiTheme="minorAscii" w:hAnsiTheme="minorAscii" w:eastAsiaTheme="minorAscii" w:cstheme="minorAscii"/>
          <w:sz w:val="28"/>
          <w:szCs w:val="28"/>
          <w:u w:val="single"/>
          <w:rtl w:val="1"/>
        </w:rPr>
        <w:t>الدراسات السابقة</w:t>
      </w:r>
      <w:r w:rsidRPr="4BB8BA60" w:rsidR="00A74F76">
        <w:rPr>
          <w:rFonts w:ascii="Calibri" w:hAnsi="Calibri" w:eastAsia="Calibri" w:cs="Calibri" w:asciiTheme="minorAscii" w:hAnsiTheme="minorAscii" w:eastAsiaTheme="minorAscii" w:cstheme="minorAscii"/>
          <w:sz w:val="28"/>
          <w:szCs w:val="28"/>
          <w:u w:val="single"/>
        </w:rPr>
        <w:t>:</w:t>
      </w:r>
    </w:p>
    <w:p w:rsidRPr="006E49F2" w:rsidR="006E49F2" w:rsidP="4BB8BA60" w:rsidRDefault="006E49F2" w14:paraId="034F95C9" w14:textId="1EF6033F">
      <w:pPr>
        <w:spacing w:line="276" w:lineRule="auto"/>
        <w:jc w:val="both"/>
        <w:rPr>
          <w:rFonts w:ascii="Calibri" w:hAnsi="Calibri" w:eastAsia="Calibri" w:cs="Calibri" w:asciiTheme="minorAscii" w:hAnsiTheme="minorAscii" w:eastAsiaTheme="minorAscii" w:cstheme="minorAscii"/>
          <w:sz w:val="28"/>
          <w:szCs w:val="28"/>
          <w:rtl w:val="1"/>
        </w:rPr>
      </w:pPr>
      <w:r w:rsidRPr="4BB8BA60" w:rsidR="006E49F2">
        <w:rPr>
          <w:rFonts w:ascii="Calibri" w:hAnsi="Calibri" w:eastAsia="Calibri" w:cs="Calibri" w:asciiTheme="minorAscii" w:hAnsiTheme="minorAscii" w:eastAsiaTheme="minorAscii" w:cstheme="minorAscii"/>
          <w:sz w:val="28"/>
          <w:szCs w:val="28"/>
        </w:rPr>
        <w:t xml:space="preserve"> </w:t>
      </w:r>
      <w:r>
        <w:tab/>
      </w:r>
      <w:r w:rsidRPr="4BB8BA60" w:rsidR="006E49F2">
        <w:rPr>
          <w:rFonts w:ascii="Calibri" w:hAnsi="Calibri" w:eastAsia="Calibri" w:cs="Calibri" w:asciiTheme="minorAscii" w:hAnsiTheme="minorAscii" w:eastAsiaTheme="minorAscii" w:cstheme="minorAscii"/>
          <w:sz w:val="28"/>
          <w:szCs w:val="28"/>
          <w:rtl w:val="1"/>
        </w:rPr>
        <w:t>تشكل الدراسات السابقة جزءًا مهمًا من البحث العلمي، حيث تساهم في تحديد الفجوات البحثية وتقديم فهم أعمق لموضوع إدارة مشاريع العمارة الإسلامية. فيما يلي استعراض لبعض المحاور التي يمكن أن تكون موضوعًا للدراسات السابقة</w:t>
      </w:r>
      <w:r w:rsidRPr="4BB8BA60" w:rsidR="006E49F2">
        <w:rPr>
          <w:rFonts w:ascii="Calibri" w:hAnsi="Calibri" w:eastAsia="Calibri" w:cs="Calibri" w:asciiTheme="minorAscii" w:hAnsiTheme="minorAscii" w:eastAsiaTheme="minorAscii" w:cstheme="minorAscii"/>
          <w:sz w:val="28"/>
          <w:szCs w:val="28"/>
        </w:rPr>
        <w:t xml:space="preserve">:  </w:t>
      </w:r>
    </w:p>
    <w:p w:rsidRPr="00D22171" w:rsidR="00A74F76" w:rsidP="4BB8BA60" w:rsidRDefault="00A74F76" w14:paraId="38DE5D09" w14:textId="36A18234">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24532965">
        <w:rPr>
          <w:rFonts w:ascii="Calibri" w:hAnsi="Calibri" w:eastAsia="Calibri" w:cs="Calibri" w:asciiTheme="minorAscii" w:hAnsiTheme="minorAscii" w:eastAsiaTheme="minorAscii" w:cstheme="minorAscii"/>
          <w:b w:val="1"/>
          <w:bCs w:val="1"/>
          <w:noProof w:val="0"/>
          <w:sz w:val="28"/>
          <w:szCs w:val="28"/>
          <w:rtl w:val="1"/>
        </w:rPr>
        <w:t>أ</w:t>
      </w:r>
      <w:r w:rsidRPr="4BB8BA60" w:rsidR="24532965">
        <w:rPr>
          <w:rFonts w:ascii="Calibri" w:hAnsi="Calibri" w:eastAsia="Calibri" w:cs="Calibri" w:asciiTheme="minorAscii" w:hAnsiTheme="minorAscii" w:eastAsiaTheme="minorAscii" w:cstheme="minorAscii"/>
          <w:b w:val="1"/>
          <w:bCs w:val="1"/>
          <w:noProof w:val="0"/>
          <w:sz w:val="28"/>
          <w:szCs w:val="28"/>
          <w:rtl w:val="1"/>
        </w:rPr>
        <w:t>ولًا: الدراسات العربية</w:t>
      </w:r>
    </w:p>
    <w:p w:rsidRPr="00D22171" w:rsidR="00A74F76" w:rsidP="4BB8BA60" w:rsidRDefault="00A74F76" w14:paraId="5100B077" w14:textId="3DD7843D">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 xml:space="preserve">1. </w:t>
      </w:r>
      <w:r w:rsidRPr="4BB8BA60" w:rsidR="24532965">
        <w:rPr>
          <w:rFonts w:ascii="Calibri" w:hAnsi="Calibri" w:eastAsia="Calibri" w:cs="Calibri" w:asciiTheme="minorAscii" w:hAnsiTheme="minorAscii" w:eastAsiaTheme="minorAscii" w:cstheme="minorAscii"/>
          <w:noProof w:val="0"/>
          <w:sz w:val="28"/>
          <w:szCs w:val="28"/>
          <w:rtl w:val="1"/>
        </w:rPr>
        <w:t>الهويمل، م. (2018</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42774925" w14:textId="5D8606A0">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عنوان الدراسة:</w:t>
      </w:r>
      <w:r w:rsidRPr="4BB8BA60" w:rsidR="24532965">
        <w:rPr>
          <w:rFonts w:ascii="Calibri" w:hAnsi="Calibri" w:eastAsia="Calibri" w:cs="Calibri" w:asciiTheme="minorAscii" w:hAnsiTheme="minorAscii" w:eastAsiaTheme="minorAscii" w:cstheme="minorAscii"/>
          <w:noProof w:val="0"/>
          <w:sz w:val="28"/>
          <w:szCs w:val="28"/>
          <w:rtl w:val="1"/>
        </w:rPr>
        <w:t xml:space="preserve"> الهوية الوطنية في ظل العولمة الثقافية</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150B261C" w14:textId="1BB7A329">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ملخص:</w:t>
      </w:r>
      <w:r w:rsidRPr="4BB8BA60" w:rsidR="24532965">
        <w:rPr>
          <w:rFonts w:ascii="Calibri" w:hAnsi="Calibri" w:eastAsia="Calibri" w:cs="Calibri" w:asciiTheme="minorAscii" w:hAnsiTheme="minorAscii" w:eastAsiaTheme="minorAscii" w:cstheme="minorAscii"/>
          <w:noProof w:val="0"/>
          <w:sz w:val="28"/>
          <w:szCs w:val="28"/>
          <w:rtl w:val="1"/>
        </w:rPr>
        <w:t xml:space="preserve"> تناولت الدراسة تأثير العولمة على ملامح الهوية الوطنية السعودية، وأكدت على أهمية المحافظة على الموروث الثقافي في ظل التغيرات الاجتماعية والتقنية السريعة</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2B166E35" w14:textId="71D9A72B">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صلة بالبحث: تدعم الدراسة أهمية الحفاظ على الهوية الوطنية، وتربطها بمتغيرات العصر، وهو جوهر بحثك</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6D041DB8" w14:textId="733EBD73">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 xml:space="preserve">2. </w:t>
      </w:r>
      <w:r w:rsidRPr="4BB8BA60" w:rsidR="24532965">
        <w:rPr>
          <w:rFonts w:ascii="Calibri" w:hAnsi="Calibri" w:eastAsia="Calibri" w:cs="Calibri" w:asciiTheme="minorAscii" w:hAnsiTheme="minorAscii" w:eastAsiaTheme="minorAscii" w:cstheme="minorAscii"/>
          <w:noProof w:val="0"/>
          <w:sz w:val="28"/>
          <w:szCs w:val="28"/>
          <w:rtl w:val="1"/>
        </w:rPr>
        <w:t>السلومي</w:t>
      </w:r>
      <w:r w:rsidRPr="4BB8BA60" w:rsidR="24532965">
        <w:rPr>
          <w:rFonts w:ascii="Calibri" w:hAnsi="Calibri" w:eastAsia="Calibri" w:cs="Calibri" w:asciiTheme="minorAscii" w:hAnsiTheme="minorAscii" w:eastAsiaTheme="minorAscii" w:cstheme="minorAscii"/>
          <w:noProof w:val="0"/>
          <w:sz w:val="28"/>
          <w:szCs w:val="28"/>
          <w:rtl w:val="1"/>
        </w:rPr>
        <w:t>، ف. (2020</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7F1A9772" w14:textId="0FF8FA91">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عنوان الدراسة:</w:t>
      </w:r>
      <w:r w:rsidRPr="4BB8BA60" w:rsidR="24532965">
        <w:rPr>
          <w:rFonts w:ascii="Calibri" w:hAnsi="Calibri" w:eastAsia="Calibri" w:cs="Calibri" w:asciiTheme="minorAscii" w:hAnsiTheme="minorAscii" w:eastAsiaTheme="minorAscii" w:cstheme="minorAscii"/>
          <w:noProof w:val="0"/>
          <w:sz w:val="28"/>
          <w:szCs w:val="28"/>
          <w:rtl w:val="1"/>
        </w:rPr>
        <w:t xml:space="preserve"> تحديات الحفاظ على الهوية المعمارية في المشاريع الحضرية السعودية الحديثة</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045557A0" w14:textId="1E63ECFE">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ملخص:</w:t>
      </w:r>
      <w:r w:rsidRPr="4BB8BA60" w:rsidR="24532965">
        <w:rPr>
          <w:rFonts w:ascii="Calibri" w:hAnsi="Calibri" w:eastAsia="Calibri" w:cs="Calibri" w:asciiTheme="minorAscii" w:hAnsiTheme="minorAscii" w:eastAsiaTheme="minorAscii" w:cstheme="minorAscii"/>
          <w:noProof w:val="0"/>
          <w:sz w:val="28"/>
          <w:szCs w:val="28"/>
          <w:rtl w:val="1"/>
        </w:rPr>
        <w:t xml:space="preserve"> درست كيف أن التصميمات المعمارية الحديثة تتجه نحو النمط العالمي، على حساب الخصوصية الثقافية، وناقشت دور المهندسين ومدراء المشاريع في دعم الهوية</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1562AD29" w14:textId="57366C19">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صلة بالبحث: تُبرز الحاجة إلى استراتيجيات إدارية تحافظ على الأصالة، مما يدعم أهمية موضوع دراستك</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59ED4291" w14:textId="398EE1C6">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 xml:space="preserve">3. </w:t>
      </w:r>
      <w:r w:rsidRPr="4BB8BA60" w:rsidR="24532965">
        <w:rPr>
          <w:rFonts w:ascii="Calibri" w:hAnsi="Calibri" w:eastAsia="Calibri" w:cs="Calibri" w:asciiTheme="minorAscii" w:hAnsiTheme="minorAscii" w:eastAsiaTheme="minorAscii" w:cstheme="minorAscii"/>
          <w:noProof w:val="0"/>
          <w:sz w:val="28"/>
          <w:szCs w:val="28"/>
          <w:rtl w:val="1"/>
        </w:rPr>
        <w:t>الزبيدي، أ. (2021</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25591610" w14:textId="38DF05D7">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عنوان الدراسة:</w:t>
      </w:r>
      <w:r w:rsidRPr="4BB8BA60" w:rsidR="24532965">
        <w:rPr>
          <w:rFonts w:ascii="Calibri" w:hAnsi="Calibri" w:eastAsia="Calibri" w:cs="Calibri" w:asciiTheme="minorAscii" w:hAnsiTheme="minorAscii" w:eastAsiaTheme="minorAscii" w:cstheme="minorAscii"/>
          <w:noProof w:val="0"/>
          <w:sz w:val="28"/>
          <w:szCs w:val="28"/>
          <w:rtl w:val="1"/>
        </w:rPr>
        <w:t xml:space="preserve"> استراتيجيات الإدارة الثقافية في المشاريع التنموية بالمملكة العربية السعودية</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77EEA88D" w14:textId="58D353DC">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ملخص:</w:t>
      </w:r>
      <w:r w:rsidRPr="4BB8BA60" w:rsidR="24532965">
        <w:rPr>
          <w:rFonts w:ascii="Calibri" w:hAnsi="Calibri" w:eastAsia="Calibri" w:cs="Calibri" w:asciiTheme="minorAscii" w:hAnsiTheme="minorAscii" w:eastAsiaTheme="minorAscii" w:cstheme="minorAscii"/>
          <w:noProof w:val="0"/>
          <w:sz w:val="28"/>
          <w:szCs w:val="28"/>
          <w:rtl w:val="1"/>
        </w:rPr>
        <w:t xml:space="preserve"> ركزت على دمج الثقافة والهوية في استراتيجيات المشاريع الوطنية، واستعرضت معوقات التنفيذ</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02411B20" w14:textId="370C3906">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tl w:val="1"/>
        </w:rPr>
        <w:t>صلة بالبحث: توضح علاقة الإدارة الثقافية بالحفاظ على الهوية ضمن نطاق المشاريع، وهي ذات صلة مباشرة بموضوعك</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13B964BD" w14:textId="4681FF1E">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24532965">
        <w:rPr>
          <w:rFonts w:ascii="Calibri" w:hAnsi="Calibri" w:eastAsia="Calibri" w:cs="Calibri" w:asciiTheme="minorAscii" w:hAnsiTheme="minorAscii" w:eastAsiaTheme="minorAscii" w:cstheme="minorAscii"/>
          <w:b w:val="1"/>
          <w:bCs w:val="1"/>
          <w:noProof w:val="0"/>
          <w:sz w:val="28"/>
          <w:szCs w:val="28"/>
        </w:rPr>
        <w:t xml:space="preserve"> </w:t>
      </w:r>
      <w:r w:rsidRPr="4BB8BA60" w:rsidR="24532965">
        <w:rPr>
          <w:rFonts w:ascii="Calibri" w:hAnsi="Calibri" w:eastAsia="Calibri" w:cs="Calibri" w:asciiTheme="minorAscii" w:hAnsiTheme="minorAscii" w:eastAsiaTheme="minorAscii" w:cstheme="minorAscii"/>
          <w:b w:val="1"/>
          <w:bCs w:val="1"/>
          <w:noProof w:val="0"/>
          <w:sz w:val="28"/>
          <w:szCs w:val="28"/>
          <w:rtl w:val="1"/>
        </w:rPr>
        <w:t>ثانيًا: الدراسات الأجنبية</w:t>
      </w:r>
    </w:p>
    <w:p w:rsidRPr="00D22171" w:rsidR="00A74F76" w:rsidP="4BB8BA60" w:rsidRDefault="00A74F76" w14:paraId="1D9C1207" w14:textId="75338431">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 xml:space="preserve">1. </w:t>
      </w:r>
      <w:r w:rsidRPr="4BB8BA60" w:rsidR="24532965">
        <w:rPr>
          <w:rFonts w:ascii="Calibri" w:hAnsi="Calibri" w:eastAsia="Calibri" w:cs="Calibri" w:asciiTheme="minorAscii" w:hAnsiTheme="minorAscii" w:eastAsiaTheme="minorAscii" w:cstheme="minorAscii"/>
          <w:noProof w:val="0"/>
          <w:sz w:val="28"/>
          <w:szCs w:val="28"/>
        </w:rPr>
        <w:t>Alghamdi</w:t>
      </w:r>
      <w:r w:rsidRPr="4BB8BA60" w:rsidR="24532965">
        <w:rPr>
          <w:rFonts w:ascii="Calibri" w:hAnsi="Calibri" w:eastAsia="Calibri" w:cs="Calibri" w:asciiTheme="minorAscii" w:hAnsiTheme="minorAscii" w:eastAsiaTheme="minorAscii" w:cstheme="minorAscii"/>
          <w:noProof w:val="0"/>
          <w:sz w:val="28"/>
          <w:szCs w:val="28"/>
        </w:rPr>
        <w:t>, H. (2021):</w:t>
      </w:r>
    </w:p>
    <w:p w:rsidRPr="00D22171" w:rsidR="00A74F76" w:rsidP="4BB8BA60" w:rsidRDefault="00A74F76" w14:paraId="75300DFF" w14:textId="2C78FE9A">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Title</w:t>
      </w:r>
      <w:r w:rsidRPr="4BB8BA60" w:rsidR="24532965">
        <w:rPr>
          <w:rFonts w:ascii="Calibri" w:hAnsi="Calibri" w:eastAsia="Calibri" w:cs="Calibri" w:asciiTheme="minorAscii" w:hAnsiTheme="minorAscii" w:eastAsiaTheme="minorAscii" w:cstheme="minorAscii"/>
          <w:noProof w:val="0"/>
          <w:sz w:val="28"/>
          <w:szCs w:val="28"/>
        </w:rPr>
        <w: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Integrating</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Cultural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Identity</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Innovative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Project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Management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The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Case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of</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Saudi</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Arabia</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50A40365" w14:textId="2A6F1B89">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Summary</w:t>
      </w:r>
      <w:r w:rsidRPr="4BB8BA60" w:rsidR="24532965">
        <w:rPr>
          <w:rFonts w:ascii="Calibri" w:hAnsi="Calibri" w:eastAsia="Calibri" w:cs="Calibri" w:asciiTheme="minorAscii" w:hAnsiTheme="minorAscii" w:eastAsiaTheme="minorAscii" w:cstheme="minorAscii"/>
          <w:noProof w:val="0"/>
          <w:sz w:val="28"/>
          <w:szCs w:val="28"/>
        </w:rPr>
        <w: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This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study</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examines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how</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project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managers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Saudi</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Arabia</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approach</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innovation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while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preserving</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cultural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values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and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identity</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architectural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and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urban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development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projects</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4BD6AB14" w14:textId="5BBE354E">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Relevance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Directly</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supports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your</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study</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by</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addressing</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both</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innovation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and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cultural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preservation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from</w:t>
      </w:r>
      <w:r w:rsidRPr="4BB8BA60" w:rsidR="24532965">
        <w:rPr>
          <w:rFonts w:ascii="Calibri" w:hAnsi="Calibri" w:eastAsia="Calibri" w:cs="Calibri" w:asciiTheme="minorAscii" w:hAnsiTheme="minorAscii" w:eastAsiaTheme="minorAscii" w:cstheme="minorAscii"/>
          <w:noProof w:val="0"/>
          <w:sz w:val="28"/>
          <w:szCs w:val="28"/>
        </w:rPr>
        <w:t xml:space="preserve"> a </w:t>
      </w:r>
      <w:r w:rsidRPr="4BB8BA60" w:rsidR="24532965">
        <w:rPr>
          <w:rFonts w:ascii="Calibri" w:hAnsi="Calibri" w:eastAsia="Calibri" w:cs="Calibri" w:asciiTheme="minorAscii" w:hAnsiTheme="minorAscii" w:eastAsiaTheme="minorAscii" w:cstheme="minorAscii"/>
          <w:noProof w:val="0"/>
          <w:sz w:val="28"/>
          <w:szCs w:val="28"/>
        </w:rPr>
        <w:t>project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management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lens</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49E7ADE2" w14:textId="375260CA">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 xml:space="preserve">2. </w:t>
      </w:r>
      <w:r w:rsidRPr="4BB8BA60" w:rsidR="24532965">
        <w:rPr>
          <w:rFonts w:ascii="Calibri" w:hAnsi="Calibri" w:eastAsia="Calibri" w:cs="Calibri" w:asciiTheme="minorAscii" w:hAnsiTheme="minorAscii" w:eastAsiaTheme="minorAscii" w:cstheme="minorAscii"/>
          <w:noProof w:val="0"/>
          <w:sz w:val="28"/>
          <w:szCs w:val="28"/>
        </w:rPr>
        <w:t>Smith</w:t>
      </w:r>
      <w:r w:rsidRPr="4BB8BA60" w:rsidR="24532965">
        <w:rPr>
          <w:rFonts w:ascii="Calibri" w:hAnsi="Calibri" w:eastAsia="Calibri" w:cs="Calibri" w:asciiTheme="minorAscii" w:hAnsiTheme="minorAscii" w:eastAsiaTheme="minorAscii" w:cstheme="minorAscii"/>
          <w:noProof w:val="0"/>
          <w:sz w:val="28"/>
          <w:szCs w:val="28"/>
        </w:rPr>
        <w:t xml:space="preserve">, L., &amp; </w:t>
      </w:r>
      <w:r w:rsidRPr="4BB8BA60" w:rsidR="24532965">
        <w:rPr>
          <w:rFonts w:ascii="Calibri" w:hAnsi="Calibri" w:eastAsia="Calibri" w:cs="Calibri" w:asciiTheme="minorAscii" w:hAnsiTheme="minorAscii" w:eastAsiaTheme="minorAscii" w:cstheme="minorAscii"/>
          <w:noProof w:val="0"/>
          <w:sz w:val="28"/>
          <w:szCs w:val="28"/>
        </w:rPr>
        <w:t>Watson</w:t>
      </w:r>
      <w:r w:rsidRPr="4BB8BA60" w:rsidR="24532965">
        <w:rPr>
          <w:rFonts w:ascii="Calibri" w:hAnsi="Calibri" w:eastAsia="Calibri" w:cs="Calibri" w:asciiTheme="minorAscii" w:hAnsiTheme="minorAscii" w:eastAsiaTheme="minorAscii" w:cstheme="minorAscii"/>
          <w:noProof w:val="0"/>
          <w:sz w:val="28"/>
          <w:szCs w:val="28"/>
        </w:rPr>
        <w:t>, J. (2019):</w:t>
      </w:r>
    </w:p>
    <w:p w:rsidRPr="00D22171" w:rsidR="00A74F76" w:rsidP="4BB8BA60" w:rsidRDefault="00A74F76" w14:paraId="3EA120AA" w14:textId="2D185B93">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Title</w:t>
      </w:r>
      <w:r w:rsidRPr="4BB8BA60" w:rsidR="24532965">
        <w:rPr>
          <w:rFonts w:ascii="Calibri" w:hAnsi="Calibri" w:eastAsia="Calibri" w:cs="Calibri" w:asciiTheme="minorAscii" w:hAnsiTheme="minorAscii" w:eastAsiaTheme="minorAscii" w:cstheme="minorAscii"/>
          <w:noProof w:val="0"/>
          <w:sz w:val="28"/>
          <w:szCs w:val="28"/>
        </w:rPr>
        <w: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Balancing</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Tradition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and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Innovation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Public</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Infrastructure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Projects</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393438BA" w14:textId="2935736B">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Summary</w:t>
      </w:r>
      <w:r w:rsidRPr="4BB8BA60" w:rsidR="24532965">
        <w:rPr>
          <w:rFonts w:ascii="Calibri" w:hAnsi="Calibri" w:eastAsia="Calibri" w:cs="Calibri" w:asciiTheme="minorAscii" w:hAnsiTheme="minorAscii" w:eastAsiaTheme="minorAscii" w:cstheme="minorAscii"/>
          <w:noProof w:val="0"/>
          <w:sz w:val="28"/>
          <w:szCs w:val="28"/>
        </w:rPr>
        <w: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Explores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how</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Western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project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managers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manage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traditional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cultural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expectations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alongside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modern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innovation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infrastructure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development</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6CF4ED6D" w14:textId="167078C2">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Relevance</w:t>
      </w:r>
      <w:r w:rsidRPr="4BB8BA60" w:rsidR="24532965">
        <w:rPr>
          <w:rFonts w:ascii="Calibri" w:hAnsi="Calibri" w:eastAsia="Calibri" w:cs="Calibri" w:asciiTheme="minorAscii" w:hAnsiTheme="minorAscii" w:eastAsiaTheme="minorAscii" w:cstheme="minorAscii"/>
          <w:noProof w:val="0"/>
          <w:sz w:val="28"/>
          <w:szCs w:val="28"/>
        </w:rPr>
        <w: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Offers</w:t>
      </w:r>
      <w:r w:rsidRPr="4BB8BA60" w:rsidR="24532965">
        <w:rPr>
          <w:rFonts w:ascii="Calibri" w:hAnsi="Calibri" w:eastAsia="Calibri" w:cs="Calibri" w:asciiTheme="minorAscii" w:hAnsiTheme="minorAscii" w:eastAsiaTheme="minorAscii" w:cstheme="minorAscii"/>
          <w:noProof w:val="0"/>
          <w:sz w:val="28"/>
          <w:szCs w:val="28"/>
        </w:rPr>
        <w:t xml:space="preserve"> a </w:t>
      </w:r>
      <w:r w:rsidRPr="4BB8BA60" w:rsidR="24532965">
        <w:rPr>
          <w:rFonts w:ascii="Calibri" w:hAnsi="Calibri" w:eastAsia="Calibri" w:cs="Calibri" w:asciiTheme="minorAscii" w:hAnsiTheme="minorAscii" w:eastAsiaTheme="minorAscii" w:cstheme="minorAscii"/>
          <w:noProof w:val="0"/>
          <w:sz w:val="28"/>
          <w:szCs w:val="28"/>
        </w:rPr>
        <w:t>comparative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international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perspective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balancing</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identity</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and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innovation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enriching</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your</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theoretical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framework</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46E87810" w14:textId="1AAFD0C9">
      <w:pPr>
        <w:pStyle w:val="a"/>
        <w:spacing w:line="276" w:lineRule="auto"/>
        <w:jc w:val="both"/>
        <w:rPr>
          <w:rFonts w:ascii="Calibri" w:hAnsi="Calibri" w:eastAsia="Calibri" w:cs="Calibri" w:asciiTheme="minorAscii" w:hAnsiTheme="minorAscii" w:eastAsiaTheme="minorAscii" w:cstheme="minorAscii"/>
          <w:sz w:val="28"/>
          <w:szCs w:val="28"/>
        </w:rPr>
      </w:pPr>
    </w:p>
    <w:p w:rsidRPr="00D22171" w:rsidR="00A74F76" w:rsidP="4BB8BA60" w:rsidRDefault="00A74F76" w14:paraId="3F7A0687" w14:textId="2E9704CD">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 xml:space="preserve">3. </w:t>
      </w:r>
      <w:r w:rsidRPr="4BB8BA60" w:rsidR="24532965">
        <w:rPr>
          <w:rFonts w:ascii="Calibri" w:hAnsi="Calibri" w:eastAsia="Calibri" w:cs="Calibri" w:asciiTheme="minorAscii" w:hAnsiTheme="minorAscii" w:eastAsiaTheme="minorAscii" w:cstheme="minorAscii"/>
          <w:noProof w:val="0"/>
          <w:sz w:val="28"/>
          <w:szCs w:val="28"/>
        </w:rPr>
        <w:t>Oxford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Economics</w:t>
      </w:r>
      <w:r w:rsidRPr="4BB8BA60" w:rsidR="24532965">
        <w:rPr>
          <w:rFonts w:ascii="Calibri" w:hAnsi="Calibri" w:eastAsia="Calibri" w:cs="Calibri" w:asciiTheme="minorAscii" w:hAnsiTheme="minorAscii" w:eastAsiaTheme="minorAscii" w:cstheme="minorAscii"/>
          <w:noProof w:val="0"/>
          <w:sz w:val="28"/>
          <w:szCs w:val="28"/>
        </w:rPr>
        <w:t xml:space="preserve"> (2022):</w:t>
      </w:r>
    </w:p>
    <w:p w:rsidRPr="00D22171" w:rsidR="00A74F76" w:rsidP="4BB8BA60" w:rsidRDefault="00A74F76" w14:paraId="62CC6AE5" w14:textId="7849076B">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Title</w:t>
      </w:r>
      <w:r w:rsidRPr="4BB8BA60" w:rsidR="24532965">
        <w:rPr>
          <w:rFonts w:ascii="Calibri" w:hAnsi="Calibri" w:eastAsia="Calibri" w:cs="Calibri" w:asciiTheme="minorAscii" w:hAnsiTheme="minorAscii" w:eastAsiaTheme="minorAscii" w:cstheme="minorAscii"/>
          <w:noProof w:val="0"/>
          <w:sz w:val="28"/>
          <w:szCs w:val="28"/>
        </w:rPr>
        <w: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Global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Construction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Outlook</w:t>
      </w:r>
      <w:r w:rsidRPr="4BB8BA60" w:rsidR="24532965">
        <w:rPr>
          <w:rFonts w:ascii="Calibri" w:hAnsi="Calibri" w:eastAsia="Calibri" w:cs="Calibri" w:asciiTheme="minorAscii" w:hAnsiTheme="minorAscii" w:eastAsiaTheme="minorAscii" w:cstheme="minorAscii"/>
          <w:noProof w:val="0"/>
          <w:sz w:val="28"/>
          <w:szCs w:val="28"/>
        </w:rPr>
        <w:t xml:space="preserve"> 2030.</w:t>
      </w:r>
    </w:p>
    <w:p w:rsidRPr="00D22171" w:rsidR="00A74F76" w:rsidP="4BB8BA60" w:rsidRDefault="00A74F76" w14:paraId="722665D1" w14:textId="13BF1E98">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Summary</w:t>
      </w:r>
      <w:r w:rsidRPr="4BB8BA60" w:rsidR="24532965">
        <w:rPr>
          <w:rFonts w:ascii="Calibri" w:hAnsi="Calibri" w:eastAsia="Calibri" w:cs="Calibri" w:asciiTheme="minorAscii" w:hAnsiTheme="minorAscii" w:eastAsiaTheme="minorAscii" w:cstheme="minorAscii"/>
          <w:noProof w:val="0"/>
          <w:sz w:val="28"/>
          <w:szCs w:val="28"/>
        </w:rPr>
        <w:t>:</w:t>
      </w:r>
      <w:r w:rsidRPr="4BB8BA60" w:rsidR="24532965">
        <w:rPr>
          <w:rFonts w:ascii="Calibri" w:hAnsi="Calibri" w:eastAsia="Calibri" w:cs="Calibri" w:asciiTheme="minorAscii" w:hAnsiTheme="minorAscii" w:eastAsiaTheme="minorAscii" w:cstheme="minorAscii"/>
          <w:noProof w:val="0"/>
          <w:sz w:val="28"/>
          <w:szCs w:val="28"/>
        </w:rPr>
        <w:t xml:space="preserve"> A </w:t>
      </w:r>
      <w:r w:rsidRPr="4BB8BA60" w:rsidR="24532965">
        <w:rPr>
          <w:rFonts w:ascii="Calibri" w:hAnsi="Calibri" w:eastAsia="Calibri" w:cs="Calibri" w:asciiTheme="minorAscii" w:hAnsiTheme="minorAscii" w:eastAsiaTheme="minorAscii" w:cstheme="minorAscii"/>
          <w:noProof w:val="0"/>
          <w:sz w:val="28"/>
          <w:szCs w:val="28"/>
        </w:rPr>
        <w:t>report</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forecasting</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rapid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growth</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infrastructure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highlighting</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risks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of</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cultural</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homogenization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and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opportunities</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for</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localized</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design</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Pr>
        <w:t>approaches</w:t>
      </w:r>
      <w:r w:rsidRPr="4BB8BA60" w:rsidR="24532965">
        <w:rPr>
          <w:rFonts w:ascii="Calibri" w:hAnsi="Calibri" w:eastAsia="Calibri" w:cs="Calibri" w:asciiTheme="minorAscii" w:hAnsiTheme="minorAscii" w:eastAsiaTheme="minorAscii" w:cstheme="minorAscii"/>
          <w:noProof w:val="0"/>
          <w:sz w:val="28"/>
          <w:szCs w:val="28"/>
        </w:rPr>
        <w:t>.</w:t>
      </w:r>
    </w:p>
    <w:p w:rsidRPr="00D22171" w:rsidR="00A74F76" w:rsidP="4BB8BA60" w:rsidRDefault="00A74F76" w14:paraId="4C37CE53" w14:textId="51454A6A">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4532965">
        <w:rPr>
          <w:rFonts w:ascii="Calibri" w:hAnsi="Calibri" w:eastAsia="Calibri" w:cs="Calibri" w:asciiTheme="minorAscii" w:hAnsiTheme="minorAscii" w:eastAsiaTheme="minorAscii" w:cstheme="minorAscii"/>
          <w:noProof w:val="0"/>
          <w:sz w:val="28"/>
          <w:szCs w:val="28"/>
        </w:rPr>
        <w:t>Relevance</w:t>
      </w:r>
      <w:r w:rsidRPr="4BB8BA60" w:rsidR="24532965">
        <w:rPr>
          <w:rFonts w:ascii="Calibri" w:hAnsi="Calibri" w:eastAsia="Calibri" w:cs="Calibri" w:asciiTheme="minorAscii" w:hAnsiTheme="minorAscii" w:eastAsiaTheme="minorAscii" w:cstheme="minorAscii"/>
          <w:noProof w:val="0"/>
          <w:sz w:val="28"/>
          <w:szCs w:val="28"/>
        </w:rPr>
        <w:t xml:space="preserve">: </w:t>
      </w:r>
      <w:r w:rsidRPr="4BB8BA60" w:rsidR="24532965">
        <w:rPr>
          <w:rFonts w:ascii="Calibri" w:hAnsi="Calibri" w:eastAsia="Calibri" w:cs="Calibri" w:asciiTheme="minorAscii" w:hAnsiTheme="minorAscii" w:eastAsiaTheme="minorAscii" w:cstheme="minorAscii"/>
          <w:noProof w:val="0"/>
          <w:sz w:val="28"/>
          <w:szCs w:val="28"/>
          <w:rtl w:val="1"/>
        </w:rPr>
        <w:t>يقدّم بعدًا إحصائيًا ودوليًا يدعم أهمية دمج الهوية الوطنية في مشاريع البنية التحتية</w:t>
      </w:r>
      <w:r w:rsidRPr="4BB8BA60" w:rsidR="24532965">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1A0AD4CA" w14:textId="504983DD">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u w:val="single"/>
        </w:rPr>
      </w:pPr>
      <w:r w:rsidRPr="4BB8BA60" w:rsidR="4EEC33F9">
        <w:rPr>
          <w:rFonts w:ascii="Calibri" w:hAnsi="Calibri" w:eastAsia="Calibri" w:cs="Calibri" w:asciiTheme="minorAscii" w:hAnsiTheme="minorAscii" w:eastAsiaTheme="minorAscii" w:cstheme="minorAscii"/>
          <w:b w:val="1"/>
          <w:bCs w:val="1"/>
          <w:noProof w:val="0"/>
          <w:sz w:val="28"/>
          <w:szCs w:val="28"/>
          <w:u w:val="single"/>
          <w:rtl w:val="1"/>
        </w:rPr>
        <w:t>الإطار النظري للدراسة</w:t>
      </w:r>
    </w:p>
    <w:p w:rsidRPr="006E49F2" w:rsidR="00A74F76" w:rsidP="4BB8BA60" w:rsidRDefault="00A74F76" w14:paraId="1BD627B4" w14:textId="504FC918">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انطلاقًا من موقعي كمدير مشاريع في بيئة تشهد تحولًا عمرانيًا وثقافيًا متسارعًا، لاحظت أن نجاح المشروع لم يعد يُقاس فقط بالكفاءة الزمنية والمالية، بل بات يتطلب أيضًا وعيًا عميقًا بالبيئة الثقافية والاجتماعية التي يُقام فيها المشروع. ومن هنا، تتأسس هذه الدراسة على مجموعة من المرتكزات النظرية التي تجمع بين مفاهيم إدارة المشاريع الحديثة، والنظرية الثقافية للهوية، ونماذج تكامل الابتكار مع الأصالة، ضمن إطار رؤية المملكة 2030</w:t>
      </w:r>
      <w:r w:rsidRPr="4BB8BA60" w:rsidR="4EEC33F9">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660E1260" w14:textId="320B5D6D">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4EEC33F9">
        <w:rPr>
          <w:rFonts w:ascii="Calibri" w:hAnsi="Calibri" w:eastAsia="Calibri" w:cs="Calibri" w:asciiTheme="minorAscii" w:hAnsiTheme="minorAscii" w:eastAsiaTheme="minorAscii" w:cstheme="minorAscii"/>
          <w:b w:val="1"/>
          <w:bCs w:val="1"/>
          <w:noProof w:val="0"/>
          <w:sz w:val="28"/>
          <w:szCs w:val="28"/>
          <w:rtl w:val="1"/>
        </w:rPr>
        <w:t>أولًا: نظرية إدارة المشاريع</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Project</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Management</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Theory</w:t>
      </w:r>
      <w:r w:rsidRPr="4BB8BA60" w:rsidR="4EEC33F9">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77FD2C5C" w14:textId="34EFD8D5">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ت</w:t>
      </w:r>
      <w:r w:rsidRPr="4BB8BA60" w:rsidR="4EEC33F9">
        <w:rPr>
          <w:rFonts w:ascii="Calibri" w:hAnsi="Calibri" w:eastAsia="Calibri" w:cs="Calibri" w:asciiTheme="minorAscii" w:hAnsiTheme="minorAscii" w:eastAsiaTheme="minorAscii" w:cstheme="minorAscii"/>
          <w:noProof w:val="0"/>
          <w:sz w:val="28"/>
          <w:szCs w:val="28"/>
          <w:rtl w:val="1"/>
        </w:rPr>
        <w:t>ُعد إدارة المشاريع أداة استراتيجية تهدف إلى تحقيق الأهداف التنموية، لكنها أيضًا عملية ثقافية تؤثر في المجتمع وتُعبر عنه. وفقًا لـ دليل</w:t>
      </w:r>
      <w:r w:rsidRPr="4BB8BA60" w:rsidR="4EEC33F9">
        <w:rPr>
          <w:rFonts w:ascii="Calibri" w:hAnsi="Calibri" w:eastAsia="Calibri" w:cs="Calibri" w:asciiTheme="minorAscii" w:hAnsiTheme="minorAscii" w:eastAsiaTheme="minorAscii" w:cstheme="minorAscii"/>
          <w:noProof w:val="0"/>
          <w:sz w:val="28"/>
          <w:szCs w:val="28"/>
        </w:rPr>
        <w:t xml:space="preserve"> PMBOK® (</w:t>
      </w:r>
      <w:r w:rsidRPr="4BB8BA60" w:rsidR="4EEC33F9">
        <w:rPr>
          <w:rFonts w:ascii="Calibri" w:hAnsi="Calibri" w:eastAsia="Calibri" w:cs="Calibri" w:asciiTheme="minorAscii" w:hAnsiTheme="minorAscii" w:eastAsiaTheme="minorAscii" w:cstheme="minorAscii"/>
          <w:noProof w:val="0"/>
          <w:sz w:val="28"/>
          <w:szCs w:val="28"/>
          <w:rtl w:val="1"/>
        </w:rPr>
        <w:t>معهد إدارة المشاريع، 2021)، فإن نجاح المشروع يعتمد على توافقه مع توقعات أصحاب المصلحة، مما يجعل احترام الهوية الثقافية جزءًا لا يتجزأ من مسار التنفيذ، خاصة في البيئات ذات الحساسية الثقافية مثل المملكة العربية السعودية</w:t>
      </w:r>
      <w:r w:rsidRPr="4BB8BA60" w:rsidR="4EEC33F9">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27098C91" w14:textId="73A48C24">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4EEC33F9">
        <w:rPr>
          <w:rFonts w:ascii="Calibri" w:hAnsi="Calibri" w:eastAsia="Calibri" w:cs="Calibri" w:asciiTheme="minorAscii" w:hAnsiTheme="minorAscii" w:eastAsiaTheme="minorAscii" w:cstheme="minorAscii"/>
          <w:b w:val="1"/>
          <w:bCs w:val="1"/>
          <w:noProof w:val="0"/>
          <w:sz w:val="28"/>
          <w:szCs w:val="28"/>
          <w:rtl w:val="1"/>
        </w:rPr>
        <w:t>ثانيًا: نظرية الهوية الثقافية</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Cultural</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Identity</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Theory</w:t>
      </w:r>
      <w:r w:rsidRPr="4BB8BA60" w:rsidR="4EEC33F9">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641A98F0" w14:textId="39950E34">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تشير النظرية التي قدمها ستيوارت هول</w:t>
      </w:r>
      <w:r w:rsidRPr="4BB8BA60" w:rsidR="4EEC33F9">
        <w:rPr>
          <w:rFonts w:ascii="Calibri" w:hAnsi="Calibri" w:eastAsia="Calibri" w:cs="Calibri" w:asciiTheme="minorAscii" w:hAnsiTheme="minorAscii" w:eastAsiaTheme="minorAscii" w:cstheme="minorAscii"/>
          <w:noProof w:val="0"/>
          <w:sz w:val="28"/>
          <w:szCs w:val="28"/>
        </w:rPr>
        <w:t xml:space="preserve"> (</w:t>
      </w:r>
      <w:r w:rsidRPr="4BB8BA60" w:rsidR="4EEC33F9">
        <w:rPr>
          <w:rFonts w:ascii="Calibri" w:hAnsi="Calibri" w:eastAsia="Calibri" w:cs="Calibri" w:asciiTheme="minorAscii" w:hAnsiTheme="minorAscii" w:eastAsiaTheme="minorAscii" w:cstheme="minorAscii"/>
          <w:noProof w:val="0"/>
          <w:sz w:val="28"/>
          <w:szCs w:val="28"/>
        </w:rPr>
        <w:t>Hall</w:t>
      </w:r>
      <w:r w:rsidRPr="4BB8BA60" w:rsidR="4EEC33F9">
        <w:rPr>
          <w:rFonts w:ascii="Calibri" w:hAnsi="Calibri" w:eastAsia="Calibri" w:cs="Calibri" w:asciiTheme="minorAscii" w:hAnsiTheme="minorAscii" w:eastAsiaTheme="minorAscii" w:cstheme="minorAscii"/>
          <w:noProof w:val="0"/>
          <w:sz w:val="28"/>
          <w:szCs w:val="28"/>
        </w:rPr>
        <w:t xml:space="preserve">, 1990) </w:t>
      </w:r>
      <w:r w:rsidRPr="4BB8BA60" w:rsidR="4EEC33F9">
        <w:rPr>
          <w:rFonts w:ascii="Calibri" w:hAnsi="Calibri" w:eastAsia="Calibri" w:cs="Calibri" w:asciiTheme="minorAscii" w:hAnsiTheme="minorAscii" w:eastAsiaTheme="minorAscii" w:cstheme="minorAscii"/>
          <w:noProof w:val="0"/>
          <w:sz w:val="28"/>
          <w:szCs w:val="28"/>
          <w:rtl w:val="1"/>
        </w:rPr>
        <w:t>إلى أن الهوية الثقافية ليست ثابتة، بل تتشكل من خلال التاريخ والمكان واللغة والدين والموروث الاجتماعي. في السياق المعماري، تظهر الهوية من خلال الأشكال والرموز والمواد المستخدمة في البناء. وبالتالي، فإن إدراج عناصر الأصالة في المشاريع المعمارية يمثل بُعدًا جوهريًا لا يمكن تجاهله، بل يجب أن يُدار ويُخطط له ضمن إطار منهجي</w:t>
      </w:r>
      <w:r w:rsidRPr="4BB8BA60" w:rsidR="4EEC33F9">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18AB4B51" w14:textId="13FB483B">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4EEC33F9">
        <w:rPr>
          <w:rFonts w:ascii="Calibri" w:hAnsi="Calibri" w:eastAsia="Calibri" w:cs="Calibri" w:asciiTheme="minorAscii" w:hAnsiTheme="minorAscii" w:eastAsiaTheme="minorAscii" w:cstheme="minorAscii"/>
          <w:b w:val="1"/>
          <w:bCs w:val="1"/>
          <w:noProof w:val="0"/>
          <w:sz w:val="28"/>
          <w:szCs w:val="28"/>
          <w:rtl w:val="1"/>
        </w:rPr>
        <w:t>ثالثًا: نموذج التوازن بين الأصالة والابتكار</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The</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Duality</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of</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Authenticity</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and</w:t>
      </w:r>
      <w:r w:rsidRPr="4BB8BA60" w:rsidR="4EEC33F9">
        <w:rPr>
          <w:rFonts w:ascii="Calibri" w:hAnsi="Calibri" w:eastAsia="Calibri" w:cs="Calibri" w:asciiTheme="minorAscii" w:hAnsiTheme="minorAscii" w:eastAsiaTheme="minorAscii" w:cstheme="minorAscii"/>
          <w:b w:val="1"/>
          <w:bCs w:val="1"/>
          <w:noProof w:val="0"/>
          <w:sz w:val="28"/>
          <w:szCs w:val="28"/>
        </w:rPr>
        <w:t xml:space="preserve"> </w:t>
      </w:r>
      <w:r w:rsidRPr="4BB8BA60" w:rsidR="4EEC33F9">
        <w:rPr>
          <w:rFonts w:ascii="Calibri" w:hAnsi="Calibri" w:eastAsia="Calibri" w:cs="Calibri" w:asciiTheme="minorAscii" w:hAnsiTheme="minorAscii" w:eastAsiaTheme="minorAscii" w:cstheme="minorAscii"/>
          <w:b w:val="1"/>
          <w:bCs w:val="1"/>
          <w:noProof w:val="0"/>
          <w:sz w:val="28"/>
          <w:szCs w:val="28"/>
        </w:rPr>
        <w:t>Innovation</w:t>
      </w:r>
      <w:r w:rsidRPr="4BB8BA60" w:rsidR="4EEC33F9">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7A194859" w14:textId="05CAD1FC">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تُبرز الأدبيات الغربية والعربية أهمية إيجاد توازن مدروس بين التقاليد والابتكار. فبحسب سميث وواتسون</w:t>
      </w:r>
      <w:r w:rsidRPr="4BB8BA60" w:rsidR="4EEC33F9">
        <w:rPr>
          <w:rFonts w:ascii="Calibri" w:hAnsi="Calibri" w:eastAsia="Calibri" w:cs="Calibri" w:asciiTheme="minorAscii" w:hAnsiTheme="minorAscii" w:eastAsiaTheme="minorAscii" w:cstheme="minorAscii"/>
          <w:noProof w:val="0"/>
          <w:sz w:val="28"/>
          <w:szCs w:val="28"/>
        </w:rPr>
        <w:t xml:space="preserve"> (</w:t>
      </w:r>
      <w:r w:rsidRPr="4BB8BA60" w:rsidR="4EEC33F9">
        <w:rPr>
          <w:rFonts w:ascii="Calibri" w:hAnsi="Calibri" w:eastAsia="Calibri" w:cs="Calibri" w:asciiTheme="minorAscii" w:hAnsiTheme="minorAscii" w:eastAsiaTheme="minorAscii" w:cstheme="minorAscii"/>
          <w:noProof w:val="0"/>
          <w:sz w:val="28"/>
          <w:szCs w:val="28"/>
        </w:rPr>
        <w:t>Smith</w:t>
      </w:r>
      <w:r w:rsidRPr="4BB8BA60" w:rsidR="4EEC33F9">
        <w:rPr>
          <w:rFonts w:ascii="Calibri" w:hAnsi="Calibri" w:eastAsia="Calibri" w:cs="Calibri" w:asciiTheme="minorAscii" w:hAnsiTheme="minorAscii" w:eastAsiaTheme="minorAscii" w:cstheme="minorAscii"/>
          <w:noProof w:val="0"/>
          <w:sz w:val="28"/>
          <w:szCs w:val="28"/>
        </w:rPr>
        <w:t xml:space="preserve"> &amp; </w:t>
      </w:r>
      <w:r w:rsidRPr="4BB8BA60" w:rsidR="4EEC33F9">
        <w:rPr>
          <w:rFonts w:ascii="Calibri" w:hAnsi="Calibri" w:eastAsia="Calibri" w:cs="Calibri" w:asciiTheme="minorAscii" w:hAnsiTheme="minorAscii" w:eastAsiaTheme="minorAscii" w:cstheme="minorAscii"/>
          <w:noProof w:val="0"/>
          <w:sz w:val="28"/>
          <w:szCs w:val="28"/>
        </w:rPr>
        <w:t>Watson</w:t>
      </w:r>
      <w:r w:rsidRPr="4BB8BA60" w:rsidR="4EEC33F9">
        <w:rPr>
          <w:rFonts w:ascii="Calibri" w:hAnsi="Calibri" w:eastAsia="Calibri" w:cs="Calibri" w:asciiTheme="minorAscii" w:hAnsiTheme="minorAscii" w:eastAsiaTheme="minorAscii" w:cstheme="minorAscii"/>
          <w:noProof w:val="0"/>
          <w:sz w:val="28"/>
          <w:szCs w:val="28"/>
        </w:rPr>
        <w:t xml:space="preserve">, 2019)، </w:t>
      </w:r>
      <w:r w:rsidRPr="4BB8BA60" w:rsidR="4EEC33F9">
        <w:rPr>
          <w:rFonts w:ascii="Calibri" w:hAnsi="Calibri" w:eastAsia="Calibri" w:cs="Calibri" w:asciiTheme="minorAscii" w:hAnsiTheme="minorAscii" w:eastAsiaTheme="minorAscii" w:cstheme="minorAscii"/>
          <w:noProof w:val="0"/>
          <w:sz w:val="28"/>
          <w:szCs w:val="28"/>
          <w:rtl w:val="1"/>
        </w:rPr>
        <w:t>فإن الابتكار لا ينبغي أن يكون على حساب الجذور الثقافية، بل يمكن أن يكون أداة لخدمة الهوية الوطنية إذا ما تم توجيهه بطريقة استراتيجية. وهذا ما نراه جليًا في بعض المشاريع السعودية الكبرى مثل العلا وبوابة الدرعية، التي نجحت في تقديم نموذج تنموي يعكس الأصالة من خلال رؤية معاصرة</w:t>
      </w:r>
      <w:r w:rsidRPr="4BB8BA60" w:rsidR="4EEC33F9">
        <w:rPr>
          <w:rFonts w:ascii="Calibri" w:hAnsi="Calibri" w:eastAsia="Calibri" w:cs="Calibri" w:asciiTheme="minorAscii" w:hAnsiTheme="minorAscii" w:eastAsiaTheme="minorAscii" w:cstheme="minorAscii"/>
          <w:noProof w:val="0"/>
          <w:sz w:val="28"/>
          <w:szCs w:val="28"/>
        </w:rPr>
        <w:t xml:space="preserve"> (</w:t>
      </w:r>
      <w:r w:rsidRPr="4BB8BA60" w:rsidR="4EEC33F9">
        <w:rPr>
          <w:rFonts w:ascii="Calibri" w:hAnsi="Calibri" w:eastAsia="Calibri" w:cs="Calibri" w:asciiTheme="minorAscii" w:hAnsiTheme="minorAscii" w:eastAsiaTheme="minorAscii" w:cstheme="minorAscii"/>
          <w:noProof w:val="0"/>
          <w:sz w:val="28"/>
          <w:szCs w:val="28"/>
        </w:rPr>
        <w:t>Alghamdi</w:t>
      </w:r>
      <w:r w:rsidRPr="4BB8BA60" w:rsidR="4EEC33F9">
        <w:rPr>
          <w:rFonts w:ascii="Calibri" w:hAnsi="Calibri" w:eastAsia="Calibri" w:cs="Calibri" w:asciiTheme="minorAscii" w:hAnsiTheme="minorAscii" w:eastAsiaTheme="minorAscii" w:cstheme="minorAscii"/>
          <w:noProof w:val="0"/>
          <w:sz w:val="28"/>
          <w:szCs w:val="28"/>
        </w:rPr>
        <w:t>, 2021).</w:t>
      </w:r>
    </w:p>
    <w:p w:rsidRPr="006E49F2" w:rsidR="00A74F76" w:rsidP="4BB8BA60" w:rsidRDefault="00A74F76" w14:paraId="3584A4D5" w14:textId="57A7A6F8">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4EEC33F9">
        <w:rPr>
          <w:rFonts w:ascii="Calibri" w:hAnsi="Calibri" w:eastAsia="Calibri" w:cs="Calibri" w:asciiTheme="minorAscii" w:hAnsiTheme="minorAscii" w:eastAsiaTheme="minorAscii" w:cstheme="minorAscii"/>
          <w:b w:val="1"/>
          <w:bCs w:val="1"/>
          <w:noProof w:val="0"/>
          <w:sz w:val="28"/>
          <w:szCs w:val="28"/>
          <w:rtl w:val="1"/>
        </w:rPr>
        <w:t>رابعًا: التوجه الاستراتيجي لرؤية المملكة 2030</w:t>
      </w:r>
    </w:p>
    <w:p w:rsidRPr="006E49F2" w:rsidR="00A74F76" w:rsidP="4BB8BA60" w:rsidRDefault="00A74F76" w14:paraId="61598B47" w14:textId="1CAC2576">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تضع رؤية 2030 الحفاظ على الهوية الوطنية في قلب كل مشروع تنموي. فقد أكدت الوثيقة الرسمية على أن تعزيز الاعتزاز بالهوية والثقافة السعودية لا يتعارض مع التحديث والتطور، بل يجب أن يكون جزءًا لا يتجزأ من عملية التنمية المستدامة (رؤية 2030، 2016). من هنا، تأتي أهمية دور مدير المشروع في فهم هذه الرؤية وترجمتها إلى ممارسات تنفيذية متكاملة</w:t>
      </w:r>
      <w:r w:rsidRPr="4BB8BA60" w:rsidR="4EEC33F9">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098DB317" w14:textId="3F0BB6ED">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4EEC33F9">
        <w:rPr>
          <w:rFonts w:ascii="Calibri" w:hAnsi="Calibri" w:eastAsia="Calibri" w:cs="Calibri" w:asciiTheme="minorAscii" w:hAnsiTheme="minorAscii" w:eastAsiaTheme="minorAscii" w:cstheme="minorAscii"/>
          <w:b w:val="1"/>
          <w:bCs w:val="1"/>
          <w:noProof w:val="0"/>
          <w:sz w:val="28"/>
          <w:szCs w:val="28"/>
          <w:rtl w:val="1"/>
        </w:rPr>
        <w:t>خلاصة الإطار النظري</w:t>
      </w:r>
      <w:r w:rsidRPr="4BB8BA60" w:rsidR="4EEC33F9">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424B8C15" w14:textId="097398BD">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بناءً على ما سبق، تستند الدراسة إلى الفرضيات التالية</w:t>
      </w:r>
      <w:r w:rsidRPr="4BB8BA60" w:rsidR="4EEC33F9">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4B59E3A1" w14:textId="56F7A2A8">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 xml:space="preserve">أن الحفاظ على الهوية الوطنية هو </w:t>
      </w:r>
      <w:r w:rsidRPr="4BB8BA60" w:rsidR="4EEC33F9">
        <w:rPr>
          <w:rFonts w:ascii="Calibri" w:hAnsi="Calibri" w:eastAsia="Calibri" w:cs="Calibri" w:asciiTheme="minorAscii" w:hAnsiTheme="minorAscii" w:eastAsiaTheme="minorAscii" w:cstheme="minorAscii"/>
          <w:noProof w:val="0"/>
          <w:sz w:val="28"/>
          <w:szCs w:val="28"/>
          <w:rtl w:val="1"/>
        </w:rPr>
        <w:t>مسؤولية إدارية</w:t>
      </w:r>
      <w:r w:rsidRPr="4BB8BA60" w:rsidR="4EEC33F9">
        <w:rPr>
          <w:rFonts w:ascii="Calibri" w:hAnsi="Calibri" w:eastAsia="Calibri" w:cs="Calibri" w:asciiTheme="minorAscii" w:hAnsiTheme="minorAscii" w:eastAsiaTheme="minorAscii" w:cstheme="minorAscii"/>
          <w:noProof w:val="0"/>
          <w:sz w:val="28"/>
          <w:szCs w:val="28"/>
          <w:rtl w:val="1"/>
        </w:rPr>
        <w:t xml:space="preserve"> لا تقل أهمية عن الجوانب الفنية</w:t>
      </w:r>
      <w:r w:rsidRPr="4BB8BA60" w:rsidR="4EEC33F9">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243B4B00" w14:textId="05DABC09">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 xml:space="preserve">أن </w:t>
      </w:r>
      <w:r w:rsidRPr="4BB8BA60" w:rsidR="4EEC33F9">
        <w:rPr>
          <w:rFonts w:ascii="Calibri" w:hAnsi="Calibri" w:eastAsia="Calibri" w:cs="Calibri" w:asciiTheme="minorAscii" w:hAnsiTheme="minorAscii" w:eastAsiaTheme="minorAscii" w:cstheme="minorAscii"/>
          <w:noProof w:val="0"/>
          <w:sz w:val="28"/>
          <w:szCs w:val="28"/>
          <w:rtl w:val="1"/>
        </w:rPr>
        <w:t>التكامل الواعي بين الأصالة والابتكار</w:t>
      </w:r>
      <w:r w:rsidRPr="4BB8BA60" w:rsidR="4EEC33F9">
        <w:rPr>
          <w:rFonts w:ascii="Calibri" w:hAnsi="Calibri" w:eastAsia="Calibri" w:cs="Calibri" w:asciiTheme="minorAscii" w:hAnsiTheme="minorAscii" w:eastAsiaTheme="minorAscii" w:cstheme="minorAscii"/>
          <w:noProof w:val="0"/>
          <w:sz w:val="28"/>
          <w:szCs w:val="28"/>
          <w:rtl w:val="1"/>
        </w:rPr>
        <w:t xml:space="preserve"> هو مفتاح نجاح المشاريع الوطنية المستدامة</w:t>
      </w:r>
      <w:r w:rsidRPr="4BB8BA60" w:rsidR="4EEC33F9">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47B36229" w14:textId="5351E812">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4EEC33F9">
        <w:rPr>
          <w:rFonts w:ascii="Calibri" w:hAnsi="Calibri" w:eastAsia="Calibri" w:cs="Calibri" w:asciiTheme="minorAscii" w:hAnsiTheme="minorAscii" w:eastAsiaTheme="minorAscii" w:cstheme="minorAscii"/>
          <w:noProof w:val="0"/>
          <w:sz w:val="28"/>
          <w:szCs w:val="28"/>
          <w:rtl w:val="1"/>
        </w:rPr>
        <w:t>أن مديري المشاريع الذين يملكون فهماً ثقافياً عميقاً هم الأكثر قدرة على تنفيذ مشاريع متوازنة تحقق الكفاءة وتحافظ على الموروث</w:t>
      </w:r>
      <w:r w:rsidRPr="4BB8BA60" w:rsidR="4EEC33F9">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19534A66" w14:textId="57F7BB08">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مصطلحات البحث</w:t>
      </w:r>
    </w:p>
    <w:p w:rsidRPr="006E49F2" w:rsidR="00A74F76" w:rsidP="4BB8BA60" w:rsidRDefault="00A74F76" w14:paraId="7365CF7E" w14:textId="7E0454D3">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7C092030">
        <w:rPr>
          <w:rFonts w:ascii="Calibri" w:hAnsi="Calibri" w:eastAsia="Calibri" w:cs="Calibri" w:asciiTheme="minorAscii" w:hAnsiTheme="minorAscii" w:eastAsiaTheme="minorAscii" w:cstheme="minorAscii"/>
          <w:b w:val="1"/>
          <w:bCs w:val="1"/>
          <w:noProof w:val="0"/>
          <w:sz w:val="28"/>
          <w:szCs w:val="28"/>
          <w:rtl w:val="1"/>
        </w:rPr>
        <w:t>فيما يلي توضيح لأهم المصطلحات المستخدمة في هذه الدراسة، كما تُستخدم في السياق النظري والإجرائي</w:t>
      </w:r>
      <w:r w:rsidRPr="4BB8BA60" w:rsidR="7C092030">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7ECC6E5A" w14:textId="56FE52F8">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7C092030">
        <w:rPr>
          <w:rFonts w:ascii="Calibri" w:hAnsi="Calibri" w:eastAsia="Calibri" w:cs="Calibri" w:asciiTheme="minorAscii" w:hAnsiTheme="minorAscii" w:eastAsiaTheme="minorAscii" w:cstheme="minorAscii"/>
          <w:b w:val="1"/>
          <w:bCs w:val="1"/>
          <w:noProof w:val="0"/>
          <w:sz w:val="28"/>
          <w:szCs w:val="28"/>
        </w:rPr>
        <w:t xml:space="preserve">1. </w:t>
      </w:r>
      <w:r w:rsidRPr="4BB8BA60" w:rsidR="7C092030">
        <w:rPr>
          <w:rFonts w:ascii="Calibri" w:hAnsi="Calibri" w:eastAsia="Calibri" w:cs="Calibri" w:asciiTheme="minorAscii" w:hAnsiTheme="minorAscii" w:eastAsiaTheme="minorAscii" w:cstheme="minorAscii"/>
          <w:b w:val="1"/>
          <w:bCs w:val="1"/>
          <w:noProof w:val="0"/>
          <w:sz w:val="28"/>
          <w:szCs w:val="28"/>
          <w:rtl w:val="1"/>
        </w:rPr>
        <w:t>إدارة المشاريع</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Project</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Management</w:t>
      </w:r>
      <w:r w:rsidRPr="4BB8BA60" w:rsidR="7C092030">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776EE227" w14:textId="6C8FAB11">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نظري: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هي تطبيق المعرفة والمهارات والأدوات والتقنيات على أنشطة المشروع لتلبية متطلباته</w:t>
      </w:r>
      <w:r w:rsidRPr="4BB8BA60" w:rsidR="7C092030">
        <w:rPr>
          <w:rFonts w:ascii="Calibri" w:hAnsi="Calibri" w:eastAsia="Calibri" w:cs="Calibri" w:asciiTheme="minorAscii" w:hAnsiTheme="minorAscii" w:eastAsiaTheme="minorAscii" w:cstheme="minorAscii"/>
          <w:noProof w:val="0"/>
          <w:sz w:val="28"/>
          <w:szCs w:val="28"/>
        </w:rPr>
        <w:t xml:space="preserve"> (</w:t>
      </w:r>
      <w:r w:rsidRPr="4BB8BA60" w:rsidR="7C092030">
        <w:rPr>
          <w:rFonts w:ascii="Calibri" w:hAnsi="Calibri" w:eastAsia="Calibri" w:cs="Calibri" w:asciiTheme="minorAscii" w:hAnsiTheme="minorAscii" w:eastAsiaTheme="minorAscii" w:cstheme="minorAscii"/>
          <w:noProof w:val="0"/>
          <w:sz w:val="28"/>
          <w:szCs w:val="28"/>
        </w:rPr>
        <w:t>Project</w:t>
      </w:r>
      <w:r w:rsidRPr="4BB8BA60" w:rsidR="7C092030">
        <w:rPr>
          <w:rFonts w:ascii="Calibri" w:hAnsi="Calibri" w:eastAsia="Calibri" w:cs="Calibri" w:asciiTheme="minorAscii" w:hAnsiTheme="minorAscii" w:eastAsiaTheme="minorAscii" w:cstheme="minorAscii"/>
          <w:noProof w:val="0"/>
          <w:sz w:val="28"/>
          <w:szCs w:val="28"/>
        </w:rPr>
        <w:t xml:space="preserve"> </w:t>
      </w:r>
      <w:r w:rsidRPr="4BB8BA60" w:rsidR="7C092030">
        <w:rPr>
          <w:rFonts w:ascii="Calibri" w:hAnsi="Calibri" w:eastAsia="Calibri" w:cs="Calibri" w:asciiTheme="minorAscii" w:hAnsiTheme="minorAscii" w:eastAsiaTheme="minorAscii" w:cstheme="minorAscii"/>
          <w:noProof w:val="0"/>
          <w:sz w:val="28"/>
          <w:szCs w:val="28"/>
        </w:rPr>
        <w:t>Management</w:t>
      </w:r>
      <w:r w:rsidRPr="4BB8BA60" w:rsidR="7C092030">
        <w:rPr>
          <w:rFonts w:ascii="Calibri" w:hAnsi="Calibri" w:eastAsia="Calibri" w:cs="Calibri" w:asciiTheme="minorAscii" w:hAnsiTheme="minorAscii" w:eastAsiaTheme="minorAscii" w:cstheme="minorAscii"/>
          <w:noProof w:val="0"/>
          <w:sz w:val="28"/>
          <w:szCs w:val="28"/>
        </w:rPr>
        <w:t xml:space="preserve"> </w:t>
      </w:r>
      <w:r w:rsidRPr="4BB8BA60" w:rsidR="7C092030">
        <w:rPr>
          <w:rFonts w:ascii="Calibri" w:hAnsi="Calibri" w:eastAsia="Calibri" w:cs="Calibri" w:asciiTheme="minorAscii" w:hAnsiTheme="minorAscii" w:eastAsiaTheme="minorAscii" w:cstheme="minorAscii"/>
          <w:noProof w:val="0"/>
          <w:sz w:val="28"/>
          <w:szCs w:val="28"/>
        </w:rPr>
        <w:t>Institute</w:t>
      </w:r>
      <w:r w:rsidRPr="4BB8BA60" w:rsidR="7C092030">
        <w:rPr>
          <w:rFonts w:ascii="Calibri" w:hAnsi="Calibri" w:eastAsia="Calibri" w:cs="Calibri" w:asciiTheme="minorAscii" w:hAnsiTheme="minorAscii" w:eastAsiaTheme="minorAscii" w:cstheme="minorAscii"/>
          <w:noProof w:val="0"/>
          <w:sz w:val="28"/>
          <w:szCs w:val="28"/>
        </w:rPr>
        <w:t>, 2021).</w:t>
      </w:r>
    </w:p>
    <w:p w:rsidRPr="006E49F2" w:rsidR="00A74F76" w:rsidP="4BB8BA60" w:rsidRDefault="00A74F76" w14:paraId="03D80D4E" w14:textId="7F65ED02">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إجرائي: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يقصد بها في هذه الدراسة: جميع الممارسات الإدارية التي ينفذها مديرو المشاريع في مراحل التخطيط والتنفيذ والتقييم، والتي تتضمن قرارات فنية وثقافية تتعلق بتصميم المشروع، ومواءمته مع أهداف الحفاظ على الهوية الوطنية</w:t>
      </w:r>
      <w:r w:rsidRPr="4BB8BA60" w:rsidR="7C092030">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60C9927E" w14:textId="4D9D4955">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7C092030">
        <w:rPr>
          <w:rFonts w:ascii="Calibri" w:hAnsi="Calibri" w:eastAsia="Calibri" w:cs="Calibri" w:asciiTheme="minorAscii" w:hAnsiTheme="minorAscii" w:eastAsiaTheme="minorAscii" w:cstheme="minorAscii"/>
          <w:b w:val="1"/>
          <w:bCs w:val="1"/>
          <w:noProof w:val="0"/>
          <w:sz w:val="28"/>
          <w:szCs w:val="28"/>
        </w:rPr>
        <w:t xml:space="preserve">2. </w:t>
      </w:r>
      <w:r w:rsidRPr="4BB8BA60" w:rsidR="7C092030">
        <w:rPr>
          <w:rFonts w:ascii="Calibri" w:hAnsi="Calibri" w:eastAsia="Calibri" w:cs="Calibri" w:asciiTheme="minorAscii" w:hAnsiTheme="minorAscii" w:eastAsiaTheme="minorAscii" w:cstheme="minorAscii"/>
          <w:b w:val="1"/>
          <w:bCs w:val="1"/>
          <w:noProof w:val="0"/>
          <w:sz w:val="28"/>
          <w:szCs w:val="28"/>
          <w:rtl w:val="1"/>
        </w:rPr>
        <w:t>الأصالة</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Authenticity</w:t>
      </w:r>
      <w:r w:rsidRPr="4BB8BA60" w:rsidR="7C092030">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1BE39135" w14:textId="637EAB87">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نظري: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تعني الأصالة ارتباط المشروع أو المنتج بثقافته ومجتمعه ومكوناته التاريخية والحضارية</w:t>
      </w:r>
      <w:r w:rsidRPr="4BB8BA60" w:rsidR="7C092030">
        <w:rPr>
          <w:rFonts w:ascii="Calibri" w:hAnsi="Calibri" w:eastAsia="Calibri" w:cs="Calibri" w:asciiTheme="minorAscii" w:hAnsiTheme="minorAscii" w:eastAsiaTheme="minorAscii" w:cstheme="minorAscii"/>
          <w:noProof w:val="0"/>
          <w:sz w:val="28"/>
          <w:szCs w:val="28"/>
        </w:rPr>
        <w:t xml:space="preserve"> (</w:t>
      </w:r>
      <w:r w:rsidRPr="4BB8BA60" w:rsidR="7C092030">
        <w:rPr>
          <w:rFonts w:ascii="Calibri" w:hAnsi="Calibri" w:eastAsia="Calibri" w:cs="Calibri" w:asciiTheme="minorAscii" w:hAnsiTheme="minorAscii" w:eastAsiaTheme="minorAscii" w:cstheme="minorAscii"/>
          <w:noProof w:val="0"/>
          <w:sz w:val="28"/>
          <w:szCs w:val="28"/>
        </w:rPr>
        <w:t>Hall</w:t>
      </w:r>
      <w:r w:rsidRPr="4BB8BA60" w:rsidR="7C092030">
        <w:rPr>
          <w:rFonts w:ascii="Calibri" w:hAnsi="Calibri" w:eastAsia="Calibri" w:cs="Calibri" w:asciiTheme="minorAscii" w:hAnsiTheme="minorAscii" w:eastAsiaTheme="minorAscii" w:cstheme="minorAscii"/>
          <w:noProof w:val="0"/>
          <w:sz w:val="28"/>
          <w:szCs w:val="28"/>
        </w:rPr>
        <w:t>, 1990).</w:t>
      </w:r>
    </w:p>
    <w:p w:rsidRPr="006E49F2" w:rsidR="00A74F76" w:rsidP="4BB8BA60" w:rsidRDefault="00A74F76" w14:paraId="714EBC73" w14:textId="1C5878E6">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إجرائي: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تشير إلى العناصر المعمارية أو الإدارية أو الرمزية المستمدة من التراث والهوية الوطنية السعودية، والتي يتم دمجها في تصميم أو تنفيذ المشاريع</w:t>
      </w:r>
      <w:r w:rsidRPr="4BB8BA60" w:rsidR="7C092030">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142EC488" w14:textId="07294481">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7C092030">
        <w:rPr>
          <w:rFonts w:ascii="Calibri" w:hAnsi="Calibri" w:eastAsia="Calibri" w:cs="Calibri" w:asciiTheme="minorAscii" w:hAnsiTheme="minorAscii" w:eastAsiaTheme="minorAscii" w:cstheme="minorAscii"/>
          <w:b w:val="1"/>
          <w:bCs w:val="1"/>
          <w:noProof w:val="0"/>
          <w:sz w:val="28"/>
          <w:szCs w:val="28"/>
        </w:rPr>
        <w:t xml:space="preserve">3. </w:t>
      </w:r>
      <w:r w:rsidRPr="4BB8BA60" w:rsidR="7C092030">
        <w:rPr>
          <w:rFonts w:ascii="Calibri" w:hAnsi="Calibri" w:eastAsia="Calibri" w:cs="Calibri" w:asciiTheme="minorAscii" w:hAnsiTheme="minorAscii" w:eastAsiaTheme="minorAscii" w:cstheme="minorAscii"/>
          <w:b w:val="1"/>
          <w:bCs w:val="1"/>
          <w:noProof w:val="0"/>
          <w:sz w:val="28"/>
          <w:szCs w:val="28"/>
          <w:rtl w:val="1"/>
        </w:rPr>
        <w:t>الابتكار</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Innovation</w:t>
      </w:r>
      <w:r w:rsidRPr="4BB8BA60" w:rsidR="7C092030">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65D1995E" w14:textId="0F31B8BD">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نظري: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الابتكار هو إدخال تحسينات جديدة على المنتجات أو الخدمات أو العمليات بما يؤدي إلى قيمة مضافة</w:t>
      </w:r>
      <w:r w:rsidRPr="4BB8BA60" w:rsidR="7C092030">
        <w:rPr>
          <w:rFonts w:ascii="Calibri" w:hAnsi="Calibri" w:eastAsia="Calibri" w:cs="Calibri" w:asciiTheme="minorAscii" w:hAnsiTheme="minorAscii" w:eastAsiaTheme="minorAscii" w:cstheme="minorAscii"/>
          <w:noProof w:val="0"/>
          <w:sz w:val="28"/>
          <w:szCs w:val="28"/>
        </w:rPr>
        <w:t xml:space="preserve"> (OECD, 2018).</w:t>
      </w:r>
    </w:p>
    <w:p w:rsidRPr="006E49F2" w:rsidR="00A74F76" w:rsidP="4BB8BA60" w:rsidRDefault="00A74F76" w14:paraId="24ED0139" w14:textId="6EFD7CD2">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إجرائي: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يعني في هذه الدراسة: استخدام التقنيات الحديثة، والأفكار الإبداعية، والنماذج الإدارية المتطورة في تنفيذ المشاريع، بشرط </w:t>
      </w:r>
      <w:r w:rsidRPr="4BB8BA60" w:rsidR="7C092030">
        <w:rPr>
          <w:rFonts w:ascii="Calibri" w:hAnsi="Calibri" w:eastAsia="Calibri" w:cs="Calibri" w:asciiTheme="minorAscii" w:hAnsiTheme="minorAscii" w:eastAsiaTheme="minorAscii" w:cstheme="minorAscii"/>
          <w:noProof w:val="0"/>
          <w:sz w:val="28"/>
          <w:szCs w:val="28"/>
          <w:rtl w:val="1"/>
        </w:rPr>
        <w:t>أن لا</w:t>
      </w:r>
      <w:r w:rsidRPr="4BB8BA60" w:rsidR="7C092030">
        <w:rPr>
          <w:rFonts w:ascii="Calibri" w:hAnsi="Calibri" w:eastAsia="Calibri" w:cs="Calibri" w:asciiTheme="minorAscii" w:hAnsiTheme="minorAscii" w:eastAsiaTheme="minorAscii" w:cstheme="minorAscii"/>
          <w:noProof w:val="0"/>
          <w:sz w:val="28"/>
          <w:szCs w:val="28"/>
          <w:rtl w:val="1"/>
        </w:rPr>
        <w:t xml:space="preserve"> تكون على حساب الهوية الوطنية</w:t>
      </w:r>
      <w:r w:rsidRPr="4BB8BA60" w:rsidR="7C092030">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6A3A5C27" w14:textId="3F18AE88">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7C092030">
        <w:rPr>
          <w:rFonts w:ascii="Calibri" w:hAnsi="Calibri" w:eastAsia="Calibri" w:cs="Calibri" w:asciiTheme="minorAscii" w:hAnsiTheme="minorAscii" w:eastAsiaTheme="minorAscii" w:cstheme="minorAscii"/>
          <w:b w:val="1"/>
          <w:bCs w:val="1"/>
          <w:noProof w:val="0"/>
          <w:sz w:val="28"/>
          <w:szCs w:val="28"/>
        </w:rPr>
        <w:t xml:space="preserve">4. </w:t>
      </w:r>
      <w:r w:rsidRPr="4BB8BA60" w:rsidR="7C092030">
        <w:rPr>
          <w:rFonts w:ascii="Calibri" w:hAnsi="Calibri" w:eastAsia="Calibri" w:cs="Calibri" w:asciiTheme="minorAscii" w:hAnsiTheme="minorAscii" w:eastAsiaTheme="minorAscii" w:cstheme="minorAscii"/>
          <w:b w:val="1"/>
          <w:bCs w:val="1"/>
          <w:noProof w:val="0"/>
          <w:sz w:val="28"/>
          <w:szCs w:val="28"/>
          <w:rtl w:val="1"/>
        </w:rPr>
        <w:t>الهوية الوطنية</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National</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Identity</w:t>
      </w:r>
      <w:r w:rsidRPr="4BB8BA60" w:rsidR="7C092030">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4219FDEE" w14:textId="608F9067">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نظري: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هي الشعور بالانتماء إلى أمة أو دولة معينة، ويُعبَّر عنها عبر اللغة، والتاريخ، والدين، والعادات، والرموز الثقافية (الهويمل، 2018</w:t>
      </w:r>
      <w:r w:rsidRPr="4BB8BA60" w:rsidR="7C092030">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5B5B26F5" w14:textId="4922DC49">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إجرائي: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يقصد بها في هذه الدراسة: تجليات الخصوصية الثقافية السعودية في المشاريع المعمارية والتنموية، والتي يمكن التعبير عنها في الشكل، والمحتوى، والوظيفة، والإدارة</w:t>
      </w:r>
      <w:r w:rsidRPr="4BB8BA60" w:rsidR="7C092030">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100B5343" w14:textId="1E359ED4">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7C092030">
        <w:rPr>
          <w:rFonts w:ascii="Calibri" w:hAnsi="Calibri" w:eastAsia="Calibri" w:cs="Calibri" w:asciiTheme="minorAscii" w:hAnsiTheme="minorAscii" w:eastAsiaTheme="minorAscii" w:cstheme="minorAscii"/>
          <w:b w:val="1"/>
          <w:bCs w:val="1"/>
          <w:noProof w:val="0"/>
          <w:sz w:val="28"/>
          <w:szCs w:val="28"/>
        </w:rPr>
        <w:t xml:space="preserve">5. </w:t>
      </w:r>
      <w:r w:rsidRPr="4BB8BA60" w:rsidR="7C092030">
        <w:rPr>
          <w:rFonts w:ascii="Calibri" w:hAnsi="Calibri" w:eastAsia="Calibri" w:cs="Calibri" w:asciiTheme="minorAscii" w:hAnsiTheme="minorAscii" w:eastAsiaTheme="minorAscii" w:cstheme="minorAscii"/>
          <w:b w:val="1"/>
          <w:bCs w:val="1"/>
          <w:noProof w:val="0"/>
          <w:sz w:val="28"/>
          <w:szCs w:val="28"/>
          <w:rtl w:val="1"/>
        </w:rPr>
        <w:t>تكامل الأصالة والابتكار</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Integration</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of</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Authenticity</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and</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Innovation</w:t>
      </w:r>
      <w:r w:rsidRPr="4BB8BA60" w:rsidR="7C092030">
        <w:rPr>
          <w:rFonts w:ascii="Calibri" w:hAnsi="Calibri" w:eastAsia="Calibri" w:cs="Calibri" w:asciiTheme="minorAscii" w:hAnsiTheme="minorAscii" w:eastAsiaTheme="minorAscii" w:cstheme="minorAscii"/>
          <w:b w:val="1"/>
          <w:bCs w:val="1"/>
          <w:noProof w:val="0"/>
          <w:sz w:val="28"/>
          <w:szCs w:val="28"/>
        </w:rPr>
        <w:t>)</w:t>
      </w:r>
    </w:p>
    <w:p w:rsidRPr="006E49F2" w:rsidR="00A74F76" w:rsidP="4BB8BA60" w:rsidRDefault="00A74F76" w14:paraId="59DDD033" w14:textId="4998490F">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إجرائي: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هو التوفيق المتعمد بين العناصر التقليدية والتراثية مع التقنيات الحديثة والأساليب المبتكرة في المشاريع، بحيث يُحافظ على الهوية ولا تُعطَّل الوظيفة</w:t>
      </w:r>
      <w:r w:rsidRPr="4BB8BA60" w:rsidR="7C092030">
        <w:rPr>
          <w:rFonts w:ascii="Calibri" w:hAnsi="Calibri" w:eastAsia="Calibri" w:cs="Calibri" w:asciiTheme="minorAscii" w:hAnsiTheme="minorAscii" w:eastAsiaTheme="minorAscii" w:cstheme="minorAscii"/>
          <w:noProof w:val="0"/>
          <w:sz w:val="28"/>
          <w:szCs w:val="28"/>
        </w:rPr>
        <w:t>.</w:t>
      </w:r>
    </w:p>
    <w:p w:rsidRPr="006E49F2" w:rsidR="00A74F76" w:rsidP="4BB8BA60" w:rsidRDefault="00A74F76" w14:paraId="330B9CCB" w14:textId="38890B11">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7C092030">
        <w:rPr>
          <w:rFonts w:ascii="Calibri" w:hAnsi="Calibri" w:eastAsia="Calibri" w:cs="Calibri" w:asciiTheme="minorAscii" w:hAnsiTheme="minorAscii" w:eastAsiaTheme="minorAscii" w:cstheme="minorAscii"/>
          <w:b w:val="1"/>
          <w:bCs w:val="1"/>
          <w:noProof w:val="0"/>
          <w:sz w:val="28"/>
          <w:szCs w:val="28"/>
        </w:rPr>
        <w:t xml:space="preserve">6. </w:t>
      </w:r>
      <w:r w:rsidRPr="4BB8BA60" w:rsidR="7C092030">
        <w:rPr>
          <w:rFonts w:ascii="Calibri" w:hAnsi="Calibri" w:eastAsia="Calibri" w:cs="Calibri" w:asciiTheme="minorAscii" w:hAnsiTheme="minorAscii" w:eastAsiaTheme="minorAscii" w:cstheme="minorAscii"/>
          <w:b w:val="1"/>
          <w:bCs w:val="1"/>
          <w:noProof w:val="0"/>
          <w:sz w:val="28"/>
          <w:szCs w:val="28"/>
          <w:rtl w:val="1"/>
        </w:rPr>
        <w:t>رؤية المملكة 2030</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Saudi</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w:t>
      </w:r>
      <w:r w:rsidRPr="4BB8BA60" w:rsidR="7C092030">
        <w:rPr>
          <w:rFonts w:ascii="Calibri" w:hAnsi="Calibri" w:eastAsia="Calibri" w:cs="Calibri" w:asciiTheme="minorAscii" w:hAnsiTheme="minorAscii" w:eastAsiaTheme="minorAscii" w:cstheme="minorAscii"/>
          <w:b w:val="1"/>
          <w:bCs w:val="1"/>
          <w:noProof w:val="0"/>
          <w:sz w:val="28"/>
          <w:szCs w:val="28"/>
        </w:rPr>
        <w:t>Vision</w:t>
      </w:r>
      <w:r w:rsidRPr="4BB8BA60" w:rsidR="7C092030">
        <w:rPr>
          <w:rFonts w:ascii="Calibri" w:hAnsi="Calibri" w:eastAsia="Calibri" w:cs="Calibri" w:asciiTheme="minorAscii" w:hAnsiTheme="minorAscii" w:eastAsiaTheme="minorAscii" w:cstheme="minorAscii"/>
          <w:b w:val="1"/>
          <w:bCs w:val="1"/>
          <w:noProof w:val="0"/>
          <w:sz w:val="28"/>
          <w:szCs w:val="28"/>
        </w:rPr>
        <w:t xml:space="preserve"> 2030)</w:t>
      </w:r>
    </w:p>
    <w:p w:rsidRPr="006E49F2" w:rsidR="00A74F76" w:rsidP="4BB8BA60" w:rsidRDefault="00A74F76" w14:paraId="39A8B413" w14:textId="0DF57093">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نظري: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وثيقة وطنية استراتيجية تهدف إلى تنويع الاقتصاد السعودي وتعزيز القيم الثقافية والهوية الوطنية بالتوازي مع التحديث والتنمية الشاملة</w:t>
      </w:r>
      <w:r w:rsidRPr="4BB8BA60" w:rsidR="7C092030">
        <w:rPr>
          <w:rFonts w:ascii="Calibri" w:hAnsi="Calibri" w:eastAsia="Calibri" w:cs="Calibri" w:asciiTheme="minorAscii" w:hAnsiTheme="minorAscii" w:eastAsiaTheme="minorAscii" w:cstheme="minorAscii"/>
          <w:noProof w:val="0"/>
          <w:sz w:val="28"/>
          <w:szCs w:val="28"/>
        </w:rPr>
        <w:t xml:space="preserve"> (</w:t>
      </w:r>
      <w:r w:rsidRPr="4BB8BA60" w:rsidR="7C092030">
        <w:rPr>
          <w:rFonts w:ascii="Calibri" w:hAnsi="Calibri" w:eastAsia="Calibri" w:cs="Calibri" w:asciiTheme="minorAscii" w:hAnsiTheme="minorAscii" w:eastAsiaTheme="minorAscii" w:cstheme="minorAscii"/>
          <w:noProof w:val="0"/>
          <w:sz w:val="28"/>
          <w:szCs w:val="28"/>
        </w:rPr>
        <w:t>Vision</w:t>
      </w:r>
      <w:r w:rsidRPr="4BB8BA60" w:rsidR="7C092030">
        <w:rPr>
          <w:rFonts w:ascii="Calibri" w:hAnsi="Calibri" w:eastAsia="Calibri" w:cs="Calibri" w:asciiTheme="minorAscii" w:hAnsiTheme="minorAscii" w:eastAsiaTheme="minorAscii" w:cstheme="minorAscii"/>
          <w:noProof w:val="0"/>
          <w:sz w:val="28"/>
          <w:szCs w:val="28"/>
        </w:rPr>
        <w:t xml:space="preserve"> 2030, 2016).</w:t>
      </w:r>
    </w:p>
    <w:p w:rsidRPr="006E49F2" w:rsidR="00A74F76" w:rsidP="4BB8BA60" w:rsidRDefault="00A74F76" w14:paraId="4D069D08" w14:textId="23AFAF68">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7C092030">
        <w:rPr>
          <w:rFonts w:ascii="Calibri" w:hAnsi="Calibri" w:eastAsia="Calibri" w:cs="Calibri" w:asciiTheme="minorAscii" w:hAnsiTheme="minorAscii" w:eastAsiaTheme="minorAscii" w:cstheme="minorAscii"/>
          <w:noProof w:val="0"/>
          <w:sz w:val="28"/>
          <w:szCs w:val="28"/>
          <w:rtl w:val="1"/>
        </w:rPr>
        <w:t>تعريف إجرائي:</w:t>
      </w:r>
      <w:r>
        <w:br/>
      </w:r>
      <w:r w:rsidRPr="4BB8BA60" w:rsidR="7C092030">
        <w:rPr>
          <w:rFonts w:ascii="Calibri" w:hAnsi="Calibri" w:eastAsia="Calibri" w:cs="Calibri" w:asciiTheme="minorAscii" w:hAnsiTheme="minorAscii" w:eastAsiaTheme="minorAscii" w:cstheme="minorAscii"/>
          <w:noProof w:val="0"/>
          <w:sz w:val="28"/>
          <w:szCs w:val="28"/>
          <w:rtl w:val="1"/>
        </w:rPr>
        <w:t xml:space="preserve"> الإطار الوطني الذي تعتمد عليه الدراسة في تحليل أهمية المواءمة بين الأصالة والابتكار ضمن المشاريع التنموية</w:t>
      </w:r>
      <w:r w:rsidRPr="4BB8BA60" w:rsidR="7C092030">
        <w:rPr>
          <w:rFonts w:ascii="Calibri" w:hAnsi="Calibri" w:eastAsia="Calibri" w:cs="Calibri" w:asciiTheme="minorAscii" w:hAnsiTheme="minorAscii" w:eastAsiaTheme="minorAscii" w:cstheme="minorAscii"/>
          <w:noProof w:val="0"/>
          <w:sz w:val="28"/>
          <w:szCs w:val="28"/>
        </w:rPr>
        <w:t>.</w:t>
      </w:r>
    </w:p>
    <w:p w:rsidR="32A472AF" w:rsidP="4BB8BA60" w:rsidRDefault="32A472AF" w14:paraId="25D2BC92" w14:textId="233CA2A5">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32A472AF">
        <w:rPr>
          <w:rFonts w:ascii="Calibri" w:hAnsi="Calibri" w:eastAsia="Calibri" w:cs="Calibri" w:asciiTheme="minorAscii" w:hAnsiTheme="minorAscii" w:eastAsiaTheme="minorAscii" w:cstheme="minorAscii"/>
          <w:b w:val="1"/>
          <w:bCs w:val="1"/>
          <w:noProof w:val="0"/>
          <w:sz w:val="28"/>
          <w:szCs w:val="28"/>
          <w:rtl w:val="1"/>
        </w:rPr>
        <w:t>ال</w:t>
      </w:r>
      <w:r w:rsidRPr="4BB8BA60" w:rsidR="32A472AF">
        <w:rPr>
          <w:rFonts w:ascii="Calibri" w:hAnsi="Calibri" w:eastAsia="Calibri" w:cs="Calibri" w:asciiTheme="minorAscii" w:hAnsiTheme="minorAscii" w:eastAsiaTheme="minorAscii" w:cstheme="minorAscii"/>
          <w:b w:val="1"/>
          <w:bCs w:val="1"/>
          <w:noProof w:val="0"/>
          <w:sz w:val="28"/>
          <w:szCs w:val="28"/>
          <w:rtl w:val="1"/>
        </w:rPr>
        <w:t>منهجية وطرق البحث المستخدمة</w:t>
      </w:r>
    </w:p>
    <w:p w:rsidR="32A472AF" w:rsidP="4BB8BA60" w:rsidRDefault="32A472AF" w14:paraId="4E9FC4D6" w14:textId="006B15F5">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32A472AF">
        <w:rPr>
          <w:rFonts w:ascii="Calibri" w:hAnsi="Calibri" w:eastAsia="Calibri" w:cs="Calibri" w:asciiTheme="minorAscii" w:hAnsiTheme="minorAscii" w:eastAsiaTheme="minorAscii" w:cstheme="minorAscii"/>
          <w:b w:val="1"/>
          <w:bCs w:val="1"/>
          <w:noProof w:val="0"/>
          <w:sz w:val="28"/>
          <w:szCs w:val="28"/>
          <w:rtl w:val="1"/>
        </w:rPr>
        <w:t>أولًا: منهج الدراسة</w:t>
      </w:r>
    </w:p>
    <w:p w:rsidR="2C369869" w:rsidP="4BB8BA60" w:rsidRDefault="2C369869" w14:paraId="4662D74A" w14:textId="3BAC955B">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2C369869">
        <w:rPr>
          <w:rFonts w:ascii="Calibri" w:hAnsi="Calibri" w:eastAsia="Calibri" w:cs="Calibri" w:asciiTheme="minorAscii" w:hAnsiTheme="minorAscii" w:eastAsiaTheme="minorAscii" w:cstheme="minorAscii"/>
          <w:noProof w:val="0"/>
          <w:sz w:val="28"/>
          <w:szCs w:val="28"/>
          <w:rtl w:val="1"/>
        </w:rPr>
        <w:t xml:space="preserve">ستعتمد </w:t>
      </w:r>
      <w:r w:rsidRPr="4BB8BA60" w:rsidR="32A472AF">
        <w:rPr>
          <w:rFonts w:ascii="Calibri" w:hAnsi="Calibri" w:eastAsia="Calibri" w:cs="Calibri" w:asciiTheme="minorAscii" w:hAnsiTheme="minorAscii" w:eastAsiaTheme="minorAscii" w:cstheme="minorAscii"/>
          <w:noProof w:val="0"/>
          <w:sz w:val="28"/>
          <w:szCs w:val="28"/>
          <w:rtl w:val="1"/>
        </w:rPr>
        <w:t>هذه الدراسة على المنهج الوصفي التحليلي، لكونه الأنسب لتحليل الواقع الحالي للممارسات الإدارية لدى مدراء المشاريع، واستكشاف مدى تأثير استراتيجيات تكامل الأصالة والابتكار على الحفاظ على الهوية الوطنية في المشاريع المعمارية والتنموية داخل المملكة العربية السعودية.</w:t>
      </w:r>
      <w:r>
        <w:br/>
      </w:r>
      <w:r w:rsidRPr="4BB8BA60" w:rsidR="32A472AF">
        <w:rPr>
          <w:rFonts w:ascii="Calibri" w:hAnsi="Calibri" w:eastAsia="Calibri" w:cs="Calibri" w:asciiTheme="minorAscii" w:hAnsiTheme="minorAscii" w:eastAsiaTheme="minorAscii" w:cstheme="minorAscii"/>
          <w:noProof w:val="0"/>
          <w:sz w:val="28"/>
          <w:szCs w:val="28"/>
          <w:rtl w:val="1"/>
        </w:rPr>
        <w:t xml:space="preserve"> يُستخدم هذا المنهج لرصد الظواهر كما هي، وتحليل العلاقات بين المتغيرات، وقياس اتجاهات وتصورات أفراد العينة</w:t>
      </w:r>
      <w:r w:rsidRPr="4BB8BA60" w:rsidR="32A472AF">
        <w:rPr>
          <w:rFonts w:ascii="Calibri" w:hAnsi="Calibri" w:eastAsia="Calibri" w:cs="Calibri" w:asciiTheme="minorAscii" w:hAnsiTheme="minorAscii" w:eastAsiaTheme="minorAscii" w:cstheme="minorAscii"/>
          <w:noProof w:val="0"/>
          <w:sz w:val="28"/>
          <w:szCs w:val="28"/>
        </w:rPr>
        <w:t xml:space="preserve"> (</w:t>
      </w:r>
      <w:r w:rsidRPr="4BB8BA60" w:rsidR="32A472AF">
        <w:rPr>
          <w:rFonts w:ascii="Calibri" w:hAnsi="Calibri" w:eastAsia="Calibri" w:cs="Calibri" w:asciiTheme="minorAscii" w:hAnsiTheme="minorAscii" w:eastAsiaTheme="minorAscii" w:cstheme="minorAscii"/>
          <w:noProof w:val="0"/>
          <w:sz w:val="28"/>
          <w:szCs w:val="28"/>
        </w:rPr>
        <w:t>Creswell</w:t>
      </w:r>
      <w:r w:rsidRPr="4BB8BA60" w:rsidR="32A472AF">
        <w:rPr>
          <w:rFonts w:ascii="Calibri" w:hAnsi="Calibri" w:eastAsia="Calibri" w:cs="Calibri" w:asciiTheme="minorAscii" w:hAnsiTheme="minorAscii" w:eastAsiaTheme="minorAscii" w:cstheme="minorAscii"/>
          <w:noProof w:val="0"/>
          <w:sz w:val="28"/>
          <w:szCs w:val="28"/>
        </w:rPr>
        <w:t>, 2018).</w:t>
      </w:r>
    </w:p>
    <w:p w:rsidR="32A472AF" w:rsidP="4BB8BA60" w:rsidRDefault="32A472AF" w14:paraId="7989799C" w14:textId="41CBE372">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32A472AF">
        <w:rPr>
          <w:rFonts w:ascii="Calibri" w:hAnsi="Calibri" w:eastAsia="Calibri" w:cs="Calibri" w:asciiTheme="minorAscii" w:hAnsiTheme="minorAscii" w:eastAsiaTheme="minorAscii" w:cstheme="minorAscii"/>
          <w:b w:val="1"/>
          <w:bCs w:val="1"/>
          <w:noProof w:val="0"/>
          <w:sz w:val="28"/>
          <w:szCs w:val="28"/>
          <w:rtl w:val="1"/>
        </w:rPr>
        <w:t>ثانيًا: نوع الدراسة وطبيعتها</w:t>
      </w:r>
    </w:p>
    <w:p w:rsidR="32A472AF" w:rsidP="4BB8BA60" w:rsidRDefault="32A472AF" w14:paraId="779A4DE4" w14:textId="04E1006A">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32A472AF">
        <w:rPr>
          <w:rFonts w:ascii="Calibri" w:hAnsi="Calibri" w:eastAsia="Calibri" w:cs="Calibri" w:asciiTheme="minorAscii" w:hAnsiTheme="minorAscii" w:eastAsiaTheme="minorAscii" w:cstheme="minorAscii"/>
          <w:noProof w:val="0"/>
          <w:sz w:val="28"/>
          <w:szCs w:val="28"/>
          <w:rtl w:val="1"/>
        </w:rPr>
        <w:t>هذه دراسة كمية</w:t>
      </w:r>
      <w:r w:rsidRPr="4BB8BA60" w:rsidR="32A472AF">
        <w:rPr>
          <w:rFonts w:ascii="Calibri" w:hAnsi="Calibri" w:eastAsia="Calibri" w:cs="Calibri" w:asciiTheme="minorAscii" w:hAnsiTheme="minorAscii" w:eastAsiaTheme="minorAscii" w:cstheme="minorAscii"/>
          <w:noProof w:val="0"/>
          <w:sz w:val="28"/>
          <w:szCs w:val="28"/>
        </w:rPr>
        <w:t xml:space="preserve"> (</w:t>
      </w:r>
      <w:r w:rsidRPr="4BB8BA60" w:rsidR="32A472AF">
        <w:rPr>
          <w:rFonts w:ascii="Calibri" w:hAnsi="Calibri" w:eastAsia="Calibri" w:cs="Calibri" w:asciiTheme="minorAscii" w:hAnsiTheme="minorAscii" w:eastAsiaTheme="minorAscii" w:cstheme="minorAscii"/>
          <w:noProof w:val="0"/>
          <w:sz w:val="28"/>
          <w:szCs w:val="28"/>
        </w:rPr>
        <w:t>Quantitative</w:t>
      </w:r>
      <w:r w:rsidRPr="4BB8BA60" w:rsidR="32A472AF">
        <w:rPr>
          <w:rFonts w:ascii="Calibri" w:hAnsi="Calibri" w:eastAsia="Calibri" w:cs="Calibri" w:asciiTheme="minorAscii" w:hAnsiTheme="minorAscii" w:eastAsiaTheme="minorAscii" w:cstheme="minorAscii"/>
          <w:noProof w:val="0"/>
          <w:sz w:val="28"/>
          <w:szCs w:val="28"/>
        </w:rPr>
        <w:t xml:space="preserve">) </w:t>
      </w:r>
      <w:r w:rsidRPr="4BB8BA60" w:rsidR="32A472AF">
        <w:rPr>
          <w:rFonts w:ascii="Calibri" w:hAnsi="Calibri" w:eastAsia="Calibri" w:cs="Calibri" w:asciiTheme="minorAscii" w:hAnsiTheme="minorAscii" w:eastAsiaTheme="minorAscii" w:cstheme="minorAscii"/>
          <w:noProof w:val="0"/>
          <w:sz w:val="28"/>
          <w:szCs w:val="28"/>
          <w:rtl w:val="1"/>
        </w:rPr>
        <w:t xml:space="preserve">من حيث طبيعة البيانات، حيث </w:t>
      </w:r>
      <w:r w:rsidRPr="4BB8BA60" w:rsidR="6942BB1A">
        <w:rPr>
          <w:rFonts w:ascii="Calibri" w:hAnsi="Calibri" w:eastAsia="Calibri" w:cs="Calibri" w:asciiTheme="minorAscii" w:hAnsiTheme="minorAscii" w:eastAsiaTheme="minorAscii" w:cstheme="minorAscii"/>
          <w:noProof w:val="0"/>
          <w:sz w:val="28"/>
          <w:szCs w:val="28"/>
          <w:rtl w:val="1"/>
        </w:rPr>
        <w:t>سي</w:t>
      </w:r>
      <w:r w:rsidRPr="4BB8BA60" w:rsidR="32A472AF">
        <w:rPr>
          <w:rFonts w:ascii="Calibri" w:hAnsi="Calibri" w:eastAsia="Calibri" w:cs="Calibri" w:asciiTheme="minorAscii" w:hAnsiTheme="minorAscii" w:eastAsiaTheme="minorAscii" w:cstheme="minorAscii"/>
          <w:noProof w:val="0"/>
          <w:sz w:val="28"/>
          <w:szCs w:val="28"/>
          <w:rtl w:val="1"/>
        </w:rPr>
        <w:t xml:space="preserve">تم الاعتماد على </w:t>
      </w:r>
      <w:r w:rsidRPr="4BB8BA60" w:rsidR="32A472AF">
        <w:rPr>
          <w:rFonts w:ascii="Calibri" w:hAnsi="Calibri" w:eastAsia="Calibri" w:cs="Calibri" w:asciiTheme="minorAscii" w:hAnsiTheme="minorAscii" w:eastAsiaTheme="minorAscii" w:cstheme="minorAscii"/>
          <w:noProof w:val="0"/>
          <w:sz w:val="28"/>
          <w:szCs w:val="28"/>
          <w:rtl w:val="1"/>
        </w:rPr>
        <w:t xml:space="preserve">استبانة مغلقة </w:t>
      </w:r>
      <w:r w:rsidRPr="4BB8BA60" w:rsidR="5F4C8E53">
        <w:rPr>
          <w:rFonts w:ascii="Calibri" w:hAnsi="Calibri" w:eastAsia="Calibri" w:cs="Calibri" w:asciiTheme="minorAscii" w:hAnsiTheme="minorAscii" w:eastAsiaTheme="minorAscii" w:cstheme="minorAscii"/>
          <w:noProof w:val="0"/>
          <w:sz w:val="28"/>
          <w:szCs w:val="28"/>
          <w:rtl w:val="1"/>
        </w:rPr>
        <w:t>ي</w:t>
      </w:r>
      <w:r w:rsidRPr="4BB8BA60" w:rsidR="32A472AF">
        <w:rPr>
          <w:rFonts w:ascii="Calibri" w:hAnsi="Calibri" w:eastAsia="Calibri" w:cs="Calibri" w:asciiTheme="minorAscii" w:hAnsiTheme="minorAscii" w:eastAsiaTheme="minorAscii" w:cstheme="minorAscii"/>
          <w:noProof w:val="0"/>
          <w:sz w:val="28"/>
          <w:szCs w:val="28"/>
          <w:rtl w:val="1"/>
        </w:rPr>
        <w:t xml:space="preserve">تم تصميمها بعناية وفقًا لأهداف الدراسة وتساؤلاتها، باستخدام مقياس </w:t>
      </w:r>
      <w:r w:rsidRPr="4BB8BA60" w:rsidR="32A472AF">
        <w:rPr>
          <w:rFonts w:ascii="Calibri" w:hAnsi="Calibri" w:eastAsia="Calibri" w:cs="Calibri" w:asciiTheme="minorAscii" w:hAnsiTheme="minorAscii" w:eastAsiaTheme="minorAscii" w:cstheme="minorAscii"/>
          <w:noProof w:val="0"/>
          <w:sz w:val="28"/>
          <w:szCs w:val="28"/>
          <w:rtl w:val="1"/>
        </w:rPr>
        <w:t>ليكرت</w:t>
      </w:r>
      <w:r w:rsidRPr="4BB8BA60" w:rsidR="32A472AF">
        <w:rPr>
          <w:rFonts w:ascii="Calibri" w:hAnsi="Calibri" w:eastAsia="Calibri" w:cs="Calibri" w:asciiTheme="minorAscii" w:hAnsiTheme="minorAscii" w:eastAsiaTheme="minorAscii" w:cstheme="minorAscii"/>
          <w:noProof w:val="0"/>
          <w:sz w:val="28"/>
          <w:szCs w:val="28"/>
          <w:rtl w:val="1"/>
        </w:rPr>
        <w:t xml:space="preserve"> الخماسي لقياس اتجاهات مدراء المشاريع نحو مفاهيم الأصالة والابتكار والهوية الوطنية</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79189A73" w14:textId="2491EF65">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32A472AF">
        <w:rPr>
          <w:rFonts w:ascii="Calibri" w:hAnsi="Calibri" w:eastAsia="Calibri" w:cs="Calibri" w:asciiTheme="minorAscii" w:hAnsiTheme="minorAscii" w:eastAsiaTheme="minorAscii" w:cstheme="minorAscii"/>
          <w:b w:val="1"/>
          <w:bCs w:val="1"/>
          <w:noProof w:val="0"/>
          <w:sz w:val="28"/>
          <w:szCs w:val="28"/>
          <w:rtl w:val="1"/>
        </w:rPr>
        <w:t>ثالثًا: مجتمع الدراسة</w:t>
      </w:r>
    </w:p>
    <w:p w:rsidR="5CDD6C0F" w:rsidP="4BB8BA60" w:rsidRDefault="5CDD6C0F" w14:paraId="2794A37F" w14:textId="4154000B">
      <w:pPr>
        <w:pStyle w:val="a"/>
        <w:spacing w:line="276" w:lineRule="auto"/>
        <w:ind w:firstLine="720"/>
        <w:jc w:val="both"/>
        <w:rPr>
          <w:rFonts w:ascii="Calibri" w:hAnsi="Calibri" w:eastAsia="Calibri" w:cs="Calibri" w:asciiTheme="minorAscii" w:hAnsiTheme="minorAscii" w:eastAsiaTheme="minorAscii" w:cstheme="minorAscii"/>
          <w:noProof w:val="0"/>
          <w:sz w:val="28"/>
          <w:szCs w:val="28"/>
        </w:rPr>
      </w:pPr>
      <w:r w:rsidRPr="4BB8BA60" w:rsidR="5CDD6C0F">
        <w:rPr>
          <w:rFonts w:ascii="Calibri" w:hAnsi="Calibri" w:eastAsia="Calibri" w:cs="Calibri" w:asciiTheme="minorAscii" w:hAnsiTheme="minorAscii" w:eastAsiaTheme="minorAscii" w:cstheme="minorAscii"/>
          <w:noProof w:val="0"/>
          <w:sz w:val="28"/>
          <w:szCs w:val="28"/>
          <w:rtl w:val="1"/>
        </w:rPr>
        <w:t>س</w:t>
      </w:r>
      <w:r w:rsidRPr="4BB8BA60" w:rsidR="32A472AF">
        <w:rPr>
          <w:rFonts w:ascii="Calibri" w:hAnsi="Calibri" w:eastAsia="Calibri" w:cs="Calibri" w:asciiTheme="minorAscii" w:hAnsiTheme="minorAscii" w:eastAsiaTheme="minorAscii" w:cstheme="minorAscii"/>
          <w:noProof w:val="0"/>
          <w:sz w:val="28"/>
          <w:szCs w:val="28"/>
          <w:rtl w:val="1"/>
        </w:rPr>
        <w:t>يتكون مجتمع الدراسة من جميع مدراء المشاريع المعماريـة والتنموية في المملكة العربية السعودية، سواء العاملين في القطاع الحكومي أو القطاع الخاص، الذين لديهم خبرة مباشرة في إدارة مشاريع حضرية أو عمرانية خلال السنوات الخمس الأخيرة</w:t>
      </w:r>
      <w:r w:rsidRPr="4BB8BA60" w:rsidR="32A472AF">
        <w:rPr>
          <w:rFonts w:ascii="Calibri" w:hAnsi="Calibri" w:eastAsia="Calibri" w:cs="Calibri" w:asciiTheme="minorAscii" w:hAnsiTheme="minorAscii" w:eastAsiaTheme="minorAscii" w:cstheme="minorAscii"/>
          <w:noProof w:val="0"/>
          <w:sz w:val="28"/>
          <w:szCs w:val="28"/>
        </w:rPr>
        <w:t>.</w:t>
      </w:r>
    </w:p>
    <w:p w:rsidR="4BB8BA60" w:rsidP="4BB8BA60" w:rsidRDefault="4BB8BA60" w14:paraId="2451ACD1" w14:textId="447B2B2C">
      <w:pPr>
        <w:pStyle w:val="a"/>
        <w:spacing w:line="276" w:lineRule="auto"/>
        <w:jc w:val="both"/>
        <w:rPr>
          <w:rFonts w:ascii="Calibri" w:hAnsi="Calibri" w:eastAsia="Calibri" w:cs="Calibri" w:asciiTheme="minorAscii" w:hAnsiTheme="minorAscii" w:eastAsiaTheme="minorAscii" w:cstheme="minorAscii"/>
          <w:sz w:val="28"/>
          <w:szCs w:val="28"/>
        </w:rPr>
      </w:pPr>
    </w:p>
    <w:p w:rsidR="32A472AF" w:rsidP="4BB8BA60" w:rsidRDefault="32A472AF" w14:paraId="58EB72FA" w14:textId="5EB71DC6">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32A472AF">
        <w:rPr>
          <w:rFonts w:ascii="Calibri" w:hAnsi="Calibri" w:eastAsia="Calibri" w:cs="Calibri" w:asciiTheme="minorAscii" w:hAnsiTheme="minorAscii" w:eastAsiaTheme="minorAscii" w:cstheme="minorAscii"/>
          <w:b w:val="1"/>
          <w:bCs w:val="1"/>
          <w:noProof w:val="0"/>
          <w:sz w:val="28"/>
          <w:szCs w:val="28"/>
          <w:rtl w:val="1"/>
        </w:rPr>
        <w:t>رابعًا: عينة الدراسة</w:t>
      </w:r>
    </w:p>
    <w:p w:rsidR="4B864C83" w:rsidP="4BB8BA60" w:rsidRDefault="4B864C83" w14:paraId="2EADD1AC" w14:textId="7302A5FF">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4B864C83">
        <w:rPr>
          <w:rFonts w:ascii="Calibri" w:hAnsi="Calibri" w:eastAsia="Calibri" w:cs="Calibri" w:asciiTheme="minorAscii" w:hAnsiTheme="minorAscii" w:eastAsiaTheme="minorAscii" w:cstheme="minorAscii"/>
          <w:noProof w:val="0"/>
          <w:sz w:val="28"/>
          <w:szCs w:val="28"/>
          <w:rtl w:val="1"/>
        </w:rPr>
        <w:t>سي</w:t>
      </w:r>
      <w:r w:rsidRPr="4BB8BA60" w:rsidR="32A472AF">
        <w:rPr>
          <w:rFonts w:ascii="Calibri" w:hAnsi="Calibri" w:eastAsia="Calibri" w:cs="Calibri" w:asciiTheme="minorAscii" w:hAnsiTheme="minorAscii" w:eastAsiaTheme="minorAscii" w:cstheme="minorAscii"/>
          <w:noProof w:val="0"/>
          <w:sz w:val="28"/>
          <w:szCs w:val="28"/>
          <w:rtl w:val="1"/>
        </w:rPr>
        <w:t xml:space="preserve">تم استخدام </w:t>
      </w:r>
      <w:r w:rsidRPr="4BB8BA60" w:rsidR="32A472AF">
        <w:rPr>
          <w:rFonts w:ascii="Calibri" w:hAnsi="Calibri" w:eastAsia="Calibri" w:cs="Calibri" w:asciiTheme="minorAscii" w:hAnsiTheme="minorAscii" w:eastAsiaTheme="minorAscii" w:cstheme="minorAscii"/>
          <w:noProof w:val="0"/>
          <w:sz w:val="28"/>
          <w:szCs w:val="28"/>
          <w:rtl w:val="1"/>
        </w:rPr>
        <w:t>الأسلوب العشوائي البسيط لاختيار عينة ممثلة من مدراء المشاريع في مختلف مناطق المملكة، على أن يتراوح حجم العينة بين 150 إلى 250 مدير مشروع، لضمان التمثيل الإحصائي وتحقيق مستوى ثقة 95%</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118FE45B" w14:textId="69F2DBA7">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32A472AF">
        <w:rPr>
          <w:rFonts w:ascii="Calibri" w:hAnsi="Calibri" w:eastAsia="Calibri" w:cs="Calibri" w:asciiTheme="minorAscii" w:hAnsiTheme="minorAscii" w:eastAsiaTheme="minorAscii" w:cstheme="minorAscii"/>
          <w:b w:val="1"/>
          <w:bCs w:val="1"/>
          <w:noProof w:val="0"/>
          <w:sz w:val="28"/>
          <w:szCs w:val="28"/>
          <w:rtl w:val="1"/>
        </w:rPr>
        <w:t>خامسًا: أداة جمع البيانات</w:t>
      </w:r>
    </w:p>
    <w:p w:rsidR="19E924E0" w:rsidP="4BB8BA60" w:rsidRDefault="19E924E0" w14:paraId="254DD1FC" w14:textId="28CC6C33">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19E924E0">
        <w:rPr>
          <w:rFonts w:ascii="Calibri" w:hAnsi="Calibri" w:eastAsia="Calibri" w:cs="Calibri" w:asciiTheme="minorAscii" w:hAnsiTheme="minorAscii" w:eastAsiaTheme="minorAscii" w:cstheme="minorAscii"/>
          <w:noProof w:val="0"/>
          <w:sz w:val="28"/>
          <w:szCs w:val="28"/>
          <w:rtl w:val="1"/>
        </w:rPr>
        <w:t>سي</w:t>
      </w:r>
      <w:r w:rsidRPr="4BB8BA60" w:rsidR="32A472AF">
        <w:rPr>
          <w:rFonts w:ascii="Calibri" w:hAnsi="Calibri" w:eastAsia="Calibri" w:cs="Calibri" w:asciiTheme="minorAscii" w:hAnsiTheme="minorAscii" w:eastAsiaTheme="minorAscii" w:cstheme="minorAscii"/>
          <w:noProof w:val="0"/>
          <w:sz w:val="28"/>
          <w:szCs w:val="28"/>
          <w:rtl w:val="1"/>
        </w:rPr>
        <w:t xml:space="preserve">تم تطوير </w:t>
      </w:r>
      <w:r w:rsidRPr="4BB8BA60" w:rsidR="32A472AF">
        <w:rPr>
          <w:rFonts w:ascii="Calibri" w:hAnsi="Calibri" w:eastAsia="Calibri" w:cs="Calibri" w:asciiTheme="minorAscii" w:hAnsiTheme="minorAscii" w:eastAsiaTheme="minorAscii" w:cstheme="minorAscii"/>
          <w:noProof w:val="0"/>
          <w:sz w:val="28"/>
          <w:szCs w:val="28"/>
          <w:rtl w:val="1"/>
        </w:rPr>
        <w:t>استبانة إلكترونية مكونة من ثلاثة محاور رئيسية</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381563DC" w14:textId="44FF6020">
      <w:pPr>
        <w:pStyle w:val="a5"/>
        <w:numPr>
          <w:ilvl w:val="0"/>
          <w:numId w:val="30"/>
        </w:numPr>
        <w:spacing w:line="276" w:lineRule="auto"/>
        <w:jc w:val="both"/>
        <w:rPr>
          <w:rFonts w:ascii="Calibri" w:hAnsi="Calibri" w:eastAsia="Calibri" w:cs="Calibri" w:asciiTheme="minorAscii" w:hAnsiTheme="minorAscii" w:eastAsiaTheme="minorAscii" w:cstheme="minorAscii"/>
          <w:noProof w:val="0"/>
          <w:sz w:val="22"/>
          <w:szCs w:val="22"/>
        </w:rPr>
      </w:pPr>
      <w:r w:rsidRPr="4BB8BA60" w:rsidR="32A472AF">
        <w:rPr>
          <w:rFonts w:ascii="Calibri" w:hAnsi="Calibri" w:eastAsia="Calibri" w:cs="Calibri" w:asciiTheme="minorAscii" w:hAnsiTheme="minorAscii" w:eastAsiaTheme="minorAscii" w:cstheme="minorAscii"/>
          <w:noProof w:val="0"/>
          <w:sz w:val="28"/>
          <w:szCs w:val="28"/>
          <w:rtl w:val="1"/>
        </w:rPr>
        <w:t>البيانات الديموغرافية (الخبرة، نوع القطاع، المؤهل، طبيعة المشاريع</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70BA2E38" w14:textId="79EEDD18">
      <w:pPr>
        <w:pStyle w:val="a5"/>
        <w:numPr>
          <w:ilvl w:val="0"/>
          <w:numId w:val="30"/>
        </w:numPr>
        <w:spacing w:line="276" w:lineRule="auto"/>
        <w:jc w:val="both"/>
        <w:rPr>
          <w:rFonts w:ascii="Calibri" w:hAnsi="Calibri" w:eastAsia="Calibri" w:cs="Calibri" w:asciiTheme="minorAscii" w:hAnsiTheme="minorAscii" w:eastAsiaTheme="minorAscii" w:cstheme="minorAscii"/>
          <w:noProof w:val="0"/>
          <w:sz w:val="22"/>
          <w:szCs w:val="22"/>
        </w:rPr>
      </w:pPr>
      <w:r w:rsidRPr="4BB8BA60" w:rsidR="32A472AF">
        <w:rPr>
          <w:rFonts w:ascii="Calibri" w:hAnsi="Calibri" w:eastAsia="Calibri" w:cs="Calibri" w:asciiTheme="minorAscii" w:hAnsiTheme="minorAscii" w:eastAsiaTheme="minorAscii" w:cstheme="minorAscii"/>
          <w:noProof w:val="0"/>
          <w:sz w:val="28"/>
          <w:szCs w:val="28"/>
          <w:rtl w:val="1"/>
        </w:rPr>
        <w:t>مدى إدراك أهمية تكامل الأصالة والابتكار</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6EDF0866" w14:textId="6923808A">
      <w:pPr>
        <w:pStyle w:val="a5"/>
        <w:numPr>
          <w:ilvl w:val="0"/>
          <w:numId w:val="30"/>
        </w:numPr>
        <w:spacing w:line="276" w:lineRule="auto"/>
        <w:jc w:val="both"/>
        <w:rPr>
          <w:rFonts w:ascii="Calibri" w:hAnsi="Calibri" w:eastAsia="Calibri" w:cs="Calibri" w:asciiTheme="minorAscii" w:hAnsiTheme="minorAscii" w:eastAsiaTheme="minorAscii" w:cstheme="minorAscii"/>
          <w:noProof w:val="0"/>
          <w:sz w:val="22"/>
          <w:szCs w:val="22"/>
        </w:rPr>
      </w:pPr>
      <w:r w:rsidRPr="4BB8BA60" w:rsidR="32A472AF">
        <w:rPr>
          <w:rFonts w:ascii="Calibri" w:hAnsi="Calibri" w:eastAsia="Calibri" w:cs="Calibri" w:asciiTheme="minorAscii" w:hAnsiTheme="minorAscii" w:eastAsiaTheme="minorAscii" w:cstheme="minorAscii"/>
          <w:noProof w:val="0"/>
          <w:sz w:val="28"/>
          <w:szCs w:val="28"/>
          <w:rtl w:val="1"/>
        </w:rPr>
        <w:t>أثر هذا التكامل في الحفاظ على الهوية الوطنية، والتحديات المصاحبة له</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370CB67E" w14:textId="170CA2B5">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32A472AF">
        <w:rPr>
          <w:rFonts w:ascii="Calibri" w:hAnsi="Calibri" w:eastAsia="Calibri" w:cs="Calibri" w:asciiTheme="minorAscii" w:hAnsiTheme="minorAscii" w:eastAsiaTheme="minorAscii" w:cstheme="minorAscii"/>
          <w:noProof w:val="0"/>
          <w:sz w:val="28"/>
          <w:szCs w:val="28"/>
          <w:rtl w:val="1"/>
        </w:rPr>
        <w:t>و</w:t>
      </w:r>
      <w:r w:rsidRPr="4BB8BA60" w:rsidR="732B1047">
        <w:rPr>
          <w:rFonts w:ascii="Calibri" w:hAnsi="Calibri" w:eastAsia="Calibri" w:cs="Calibri" w:asciiTheme="minorAscii" w:hAnsiTheme="minorAscii" w:eastAsiaTheme="minorAscii" w:cstheme="minorAscii"/>
          <w:noProof w:val="0"/>
          <w:sz w:val="28"/>
          <w:szCs w:val="28"/>
          <w:rtl w:val="1"/>
        </w:rPr>
        <w:t>سي</w:t>
      </w:r>
      <w:r w:rsidRPr="4BB8BA60" w:rsidR="32A472AF">
        <w:rPr>
          <w:rFonts w:ascii="Calibri" w:hAnsi="Calibri" w:eastAsia="Calibri" w:cs="Calibri" w:asciiTheme="minorAscii" w:hAnsiTheme="minorAscii" w:eastAsiaTheme="minorAscii" w:cstheme="minorAscii"/>
          <w:noProof w:val="0"/>
          <w:sz w:val="28"/>
          <w:szCs w:val="28"/>
          <w:rtl w:val="1"/>
        </w:rPr>
        <w:t>تم تحكيم الاستبانة من قبل مجموعة من الأكاديميين والخبراء في إدارة المشاريع والعمارة والثقافة، ثم تجريبها على عينة صغيرة (20 مشاركًا) لقياس الثبات والصدق الداخلي</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696A85DF" w14:textId="7A90CF18">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32A472AF">
        <w:rPr>
          <w:rFonts w:ascii="Calibri" w:hAnsi="Calibri" w:eastAsia="Calibri" w:cs="Calibri" w:asciiTheme="minorAscii" w:hAnsiTheme="minorAscii" w:eastAsiaTheme="minorAscii" w:cstheme="minorAscii"/>
          <w:b w:val="1"/>
          <w:bCs w:val="1"/>
          <w:noProof w:val="0"/>
          <w:sz w:val="28"/>
          <w:szCs w:val="28"/>
          <w:rtl w:val="1"/>
        </w:rPr>
        <w:t>سادسًا: أدوات التحليل الإحصائي</w:t>
      </w:r>
    </w:p>
    <w:p w:rsidR="32A472AF" w:rsidP="4BB8BA60" w:rsidRDefault="32A472AF" w14:paraId="443BC392" w14:textId="792EF930">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32A472AF">
        <w:rPr>
          <w:rFonts w:ascii="Calibri" w:hAnsi="Calibri" w:eastAsia="Calibri" w:cs="Calibri" w:asciiTheme="minorAscii" w:hAnsiTheme="minorAscii" w:eastAsiaTheme="minorAscii" w:cstheme="minorAscii"/>
          <w:noProof w:val="0"/>
          <w:sz w:val="28"/>
          <w:szCs w:val="28"/>
          <w:rtl w:val="1"/>
        </w:rPr>
        <w:t>سيتم تحليل البيانات باستخدام برنامج</w:t>
      </w:r>
      <w:r w:rsidRPr="4BB8BA60" w:rsidR="32A472AF">
        <w:rPr>
          <w:rFonts w:ascii="Calibri" w:hAnsi="Calibri" w:eastAsia="Calibri" w:cs="Calibri" w:asciiTheme="minorAscii" w:hAnsiTheme="minorAscii" w:eastAsiaTheme="minorAscii" w:cstheme="minorAscii"/>
          <w:noProof w:val="0"/>
          <w:sz w:val="28"/>
          <w:szCs w:val="28"/>
        </w:rPr>
        <w:t xml:space="preserve"> </w:t>
      </w:r>
      <w:r w:rsidRPr="4BB8BA60" w:rsidR="32A472AF">
        <w:rPr>
          <w:rFonts w:ascii="Calibri" w:hAnsi="Calibri" w:eastAsia="Calibri" w:cs="Calibri" w:asciiTheme="minorAscii" w:hAnsiTheme="minorAscii" w:eastAsiaTheme="minorAscii" w:cstheme="minorAscii"/>
          <w:noProof w:val="0"/>
          <w:sz w:val="28"/>
          <w:szCs w:val="28"/>
        </w:rPr>
        <w:t>SPSS</w:t>
      </w:r>
      <w:r w:rsidRPr="4BB8BA60" w:rsidR="32A472AF">
        <w:rPr>
          <w:rFonts w:ascii="Calibri" w:hAnsi="Calibri" w:eastAsia="Calibri" w:cs="Calibri" w:asciiTheme="minorAscii" w:hAnsiTheme="minorAscii" w:eastAsiaTheme="minorAscii" w:cstheme="minorAscii"/>
          <w:noProof w:val="0"/>
          <w:sz w:val="28"/>
          <w:szCs w:val="28"/>
        </w:rPr>
        <w:t xml:space="preserve">، </w:t>
      </w:r>
      <w:r w:rsidRPr="4BB8BA60" w:rsidR="32A472AF">
        <w:rPr>
          <w:rFonts w:ascii="Calibri" w:hAnsi="Calibri" w:eastAsia="Calibri" w:cs="Calibri" w:asciiTheme="minorAscii" w:hAnsiTheme="minorAscii" w:eastAsiaTheme="minorAscii" w:cstheme="minorAscii"/>
          <w:noProof w:val="0"/>
          <w:sz w:val="28"/>
          <w:szCs w:val="28"/>
          <w:rtl w:val="1"/>
        </w:rPr>
        <w:t>من خلال الإجراءات التالية</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7A3C4C33" w14:textId="2293BAAB">
      <w:pPr>
        <w:pStyle w:val="a5"/>
        <w:numPr>
          <w:ilvl w:val="0"/>
          <w:numId w:val="31"/>
        </w:numPr>
        <w:spacing w:line="276" w:lineRule="auto"/>
        <w:jc w:val="both"/>
        <w:rPr>
          <w:rFonts w:ascii="Calibri" w:hAnsi="Calibri" w:eastAsia="Calibri" w:cs="Calibri" w:asciiTheme="minorAscii" w:hAnsiTheme="minorAscii" w:eastAsiaTheme="minorAscii" w:cstheme="minorAscii"/>
          <w:noProof w:val="0"/>
          <w:sz w:val="22"/>
          <w:szCs w:val="22"/>
        </w:rPr>
      </w:pPr>
      <w:r w:rsidRPr="4BB8BA60" w:rsidR="32A472AF">
        <w:rPr>
          <w:rFonts w:ascii="Calibri" w:hAnsi="Calibri" w:eastAsia="Calibri" w:cs="Calibri" w:asciiTheme="minorAscii" w:hAnsiTheme="minorAscii" w:eastAsiaTheme="minorAscii" w:cstheme="minorAscii"/>
          <w:noProof w:val="0"/>
          <w:sz w:val="28"/>
          <w:szCs w:val="28"/>
          <w:rtl w:val="1"/>
        </w:rPr>
        <w:t>الإحصاء الوصفي</w:t>
      </w:r>
      <w:r w:rsidRPr="4BB8BA60" w:rsidR="32A472AF">
        <w:rPr>
          <w:rFonts w:ascii="Calibri" w:hAnsi="Calibri" w:eastAsia="Calibri" w:cs="Calibri" w:asciiTheme="minorAscii" w:hAnsiTheme="minorAscii" w:eastAsiaTheme="minorAscii" w:cstheme="minorAscii"/>
          <w:noProof w:val="0"/>
          <w:sz w:val="28"/>
          <w:szCs w:val="28"/>
          <w:rtl w:val="1"/>
        </w:rPr>
        <w:t xml:space="preserve"> (الوسط الحسابي، الانحراف المعياري</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01C46204" w14:textId="176751E5">
      <w:pPr>
        <w:pStyle w:val="a5"/>
        <w:numPr>
          <w:ilvl w:val="0"/>
          <w:numId w:val="31"/>
        </w:numPr>
        <w:spacing w:line="276" w:lineRule="auto"/>
        <w:jc w:val="both"/>
        <w:rPr>
          <w:rFonts w:ascii="Calibri" w:hAnsi="Calibri" w:eastAsia="Calibri" w:cs="Calibri" w:asciiTheme="minorAscii" w:hAnsiTheme="minorAscii" w:eastAsiaTheme="minorAscii" w:cstheme="minorAscii"/>
          <w:noProof w:val="0"/>
          <w:sz w:val="22"/>
          <w:szCs w:val="22"/>
        </w:rPr>
      </w:pPr>
      <w:r w:rsidRPr="4BB8BA60" w:rsidR="32A472AF">
        <w:rPr>
          <w:rFonts w:ascii="Calibri" w:hAnsi="Calibri" w:eastAsia="Calibri" w:cs="Calibri" w:asciiTheme="minorAscii" w:hAnsiTheme="minorAscii" w:eastAsiaTheme="minorAscii" w:cstheme="minorAscii"/>
          <w:noProof w:val="0"/>
          <w:sz w:val="28"/>
          <w:szCs w:val="28"/>
          <w:rtl w:val="1"/>
        </w:rPr>
        <w:t>اختبار</w:t>
      </w:r>
      <w:r w:rsidRPr="4BB8BA60" w:rsidR="32A472AF">
        <w:rPr>
          <w:rFonts w:ascii="Calibri" w:hAnsi="Calibri" w:eastAsia="Calibri" w:cs="Calibri" w:asciiTheme="minorAscii" w:hAnsiTheme="minorAscii" w:eastAsiaTheme="minorAscii" w:cstheme="minorAscii"/>
          <w:noProof w:val="0"/>
          <w:sz w:val="28"/>
          <w:szCs w:val="28"/>
        </w:rPr>
        <w:t xml:space="preserve"> T-</w:t>
      </w:r>
      <w:r w:rsidRPr="4BB8BA60" w:rsidR="32A472AF">
        <w:rPr>
          <w:rFonts w:ascii="Calibri" w:hAnsi="Calibri" w:eastAsia="Calibri" w:cs="Calibri" w:asciiTheme="minorAscii" w:hAnsiTheme="minorAscii" w:eastAsiaTheme="minorAscii" w:cstheme="minorAscii"/>
          <w:noProof w:val="0"/>
          <w:sz w:val="28"/>
          <w:szCs w:val="28"/>
        </w:rPr>
        <w:t>Test</w:t>
      </w:r>
      <w:r w:rsidRPr="4BB8BA60" w:rsidR="32A472AF">
        <w:rPr>
          <w:rFonts w:ascii="Calibri" w:hAnsi="Calibri" w:eastAsia="Calibri" w:cs="Calibri" w:asciiTheme="minorAscii" w:hAnsiTheme="minorAscii" w:eastAsiaTheme="minorAscii" w:cstheme="minorAscii"/>
          <w:noProof w:val="0"/>
          <w:sz w:val="28"/>
          <w:szCs w:val="28"/>
        </w:rPr>
        <w:t xml:space="preserve"> </w:t>
      </w:r>
      <w:r w:rsidRPr="4BB8BA60" w:rsidR="32A472AF">
        <w:rPr>
          <w:rFonts w:ascii="Calibri" w:hAnsi="Calibri" w:eastAsia="Calibri" w:cs="Calibri" w:asciiTheme="minorAscii" w:hAnsiTheme="minorAscii" w:eastAsiaTheme="minorAscii" w:cstheme="minorAscii"/>
          <w:noProof w:val="0"/>
          <w:sz w:val="28"/>
          <w:szCs w:val="28"/>
          <w:rtl w:val="1"/>
        </w:rPr>
        <w:t>لفحص الفروق بين المجموعات (مثلاً: بين القطاع الحكومي والخاص</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70078F63" w14:textId="4C01B93A">
      <w:pPr>
        <w:pStyle w:val="a5"/>
        <w:numPr>
          <w:ilvl w:val="0"/>
          <w:numId w:val="31"/>
        </w:numPr>
        <w:spacing w:line="276" w:lineRule="auto"/>
        <w:jc w:val="both"/>
        <w:rPr>
          <w:rFonts w:ascii="Calibri" w:hAnsi="Calibri" w:eastAsia="Calibri" w:cs="Calibri" w:asciiTheme="minorAscii" w:hAnsiTheme="minorAscii" w:eastAsiaTheme="minorAscii" w:cstheme="minorAscii"/>
          <w:noProof w:val="0"/>
          <w:sz w:val="22"/>
          <w:szCs w:val="22"/>
        </w:rPr>
      </w:pPr>
      <w:r w:rsidRPr="4BB8BA60" w:rsidR="32A472AF">
        <w:rPr>
          <w:rFonts w:ascii="Calibri" w:hAnsi="Calibri" w:eastAsia="Calibri" w:cs="Calibri" w:asciiTheme="minorAscii" w:hAnsiTheme="minorAscii" w:eastAsiaTheme="minorAscii" w:cstheme="minorAscii"/>
          <w:noProof w:val="0"/>
          <w:sz w:val="28"/>
          <w:szCs w:val="28"/>
          <w:rtl w:val="1"/>
        </w:rPr>
        <w:t>تحليل التباين الأحادي</w:t>
      </w:r>
      <w:r w:rsidRPr="4BB8BA60" w:rsidR="32A472AF">
        <w:rPr>
          <w:rFonts w:ascii="Calibri" w:hAnsi="Calibri" w:eastAsia="Calibri" w:cs="Calibri" w:asciiTheme="minorAscii" w:hAnsiTheme="minorAscii" w:eastAsiaTheme="minorAscii" w:cstheme="minorAscii"/>
          <w:noProof w:val="0"/>
          <w:sz w:val="28"/>
          <w:szCs w:val="28"/>
        </w:rPr>
        <w:t xml:space="preserve"> (ANOVA)</w:t>
      </w:r>
      <w:r w:rsidRPr="4BB8BA60" w:rsidR="32A472AF">
        <w:rPr>
          <w:rFonts w:ascii="Calibri" w:hAnsi="Calibri" w:eastAsia="Calibri" w:cs="Calibri" w:asciiTheme="minorAscii" w:hAnsiTheme="minorAscii" w:eastAsiaTheme="minorAscii" w:cstheme="minorAscii"/>
          <w:noProof w:val="0"/>
          <w:sz w:val="28"/>
          <w:szCs w:val="28"/>
        </w:rPr>
        <w:t xml:space="preserve"> </w:t>
      </w:r>
      <w:r w:rsidRPr="4BB8BA60" w:rsidR="32A472AF">
        <w:rPr>
          <w:rFonts w:ascii="Calibri" w:hAnsi="Calibri" w:eastAsia="Calibri" w:cs="Calibri" w:asciiTheme="minorAscii" w:hAnsiTheme="minorAscii" w:eastAsiaTheme="minorAscii" w:cstheme="minorAscii"/>
          <w:noProof w:val="0"/>
          <w:sz w:val="28"/>
          <w:szCs w:val="28"/>
          <w:rtl w:val="1"/>
        </w:rPr>
        <w:t>لقياس تأثير متغيرات ديموغرافية متعددة</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3A26FEC0" w14:textId="5535C689">
      <w:pPr>
        <w:pStyle w:val="a5"/>
        <w:numPr>
          <w:ilvl w:val="0"/>
          <w:numId w:val="31"/>
        </w:numPr>
        <w:spacing w:line="276" w:lineRule="auto"/>
        <w:jc w:val="both"/>
        <w:rPr>
          <w:rFonts w:ascii="Calibri" w:hAnsi="Calibri" w:eastAsia="Calibri" w:cs="Calibri" w:asciiTheme="minorAscii" w:hAnsiTheme="minorAscii" w:eastAsiaTheme="minorAscii" w:cstheme="minorAscii"/>
          <w:noProof w:val="0"/>
          <w:sz w:val="22"/>
          <w:szCs w:val="22"/>
        </w:rPr>
      </w:pPr>
      <w:r w:rsidRPr="4BB8BA60" w:rsidR="32A472AF">
        <w:rPr>
          <w:rFonts w:ascii="Calibri" w:hAnsi="Calibri" w:eastAsia="Calibri" w:cs="Calibri" w:asciiTheme="minorAscii" w:hAnsiTheme="minorAscii" w:eastAsiaTheme="minorAscii" w:cstheme="minorAscii"/>
          <w:noProof w:val="0"/>
          <w:sz w:val="28"/>
          <w:szCs w:val="28"/>
          <w:rtl w:val="1"/>
        </w:rPr>
        <w:t>تحليل الارتباط والانحدار لفحص العلاقة بين إدراك أهمية التكامل وتأثيره على الهوية الوطنية</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7CFE96D7" w14:textId="212F1476">
      <w:pPr>
        <w:pStyle w:val="a"/>
        <w:spacing w:line="276" w:lineRule="auto"/>
        <w:jc w:val="both"/>
        <w:rPr>
          <w:rFonts w:ascii="Calibri" w:hAnsi="Calibri" w:eastAsia="Calibri" w:cs="Calibri" w:asciiTheme="minorAscii" w:hAnsiTheme="minorAscii" w:eastAsiaTheme="minorAscii" w:cstheme="minorAscii"/>
          <w:b w:val="1"/>
          <w:bCs w:val="1"/>
          <w:noProof w:val="0"/>
          <w:sz w:val="28"/>
          <w:szCs w:val="28"/>
        </w:rPr>
      </w:pPr>
      <w:r w:rsidRPr="4BB8BA60" w:rsidR="32A472AF">
        <w:rPr>
          <w:rFonts w:ascii="Calibri" w:hAnsi="Calibri" w:eastAsia="Calibri" w:cs="Calibri" w:asciiTheme="minorAscii" w:hAnsiTheme="minorAscii" w:eastAsiaTheme="minorAscii" w:cstheme="minorAscii"/>
          <w:b w:val="1"/>
          <w:bCs w:val="1"/>
          <w:noProof w:val="0"/>
          <w:sz w:val="28"/>
          <w:szCs w:val="28"/>
          <w:rtl w:val="1"/>
        </w:rPr>
        <w:t>سابعًا: حدود الدراسة</w:t>
      </w:r>
    </w:p>
    <w:p w:rsidR="32A472AF" w:rsidP="4BB8BA60" w:rsidRDefault="32A472AF" w14:paraId="3CF39401" w14:textId="4BB6DAE1">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32A472AF">
        <w:rPr>
          <w:rFonts w:ascii="Calibri" w:hAnsi="Calibri" w:eastAsia="Calibri" w:cs="Calibri" w:asciiTheme="minorAscii" w:hAnsiTheme="minorAscii" w:eastAsiaTheme="minorAscii" w:cstheme="minorAscii"/>
          <w:noProof w:val="0"/>
          <w:sz w:val="28"/>
          <w:szCs w:val="28"/>
          <w:rtl w:val="1"/>
        </w:rPr>
        <w:t>المكانية:</w:t>
      </w:r>
      <w:r w:rsidRPr="4BB8BA60" w:rsidR="32A472AF">
        <w:rPr>
          <w:rFonts w:ascii="Calibri" w:hAnsi="Calibri" w:eastAsia="Calibri" w:cs="Calibri" w:asciiTheme="minorAscii" w:hAnsiTheme="minorAscii" w:eastAsiaTheme="minorAscii" w:cstheme="minorAscii"/>
          <w:noProof w:val="0"/>
          <w:sz w:val="28"/>
          <w:szCs w:val="28"/>
          <w:rtl w:val="1"/>
        </w:rPr>
        <w:t xml:space="preserve"> المملكة العربية السعودية</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4B3A178B" w14:textId="2655EB3B">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32A472AF">
        <w:rPr>
          <w:rFonts w:ascii="Calibri" w:hAnsi="Calibri" w:eastAsia="Calibri" w:cs="Calibri" w:asciiTheme="minorAscii" w:hAnsiTheme="minorAscii" w:eastAsiaTheme="minorAscii" w:cstheme="minorAscii"/>
          <w:noProof w:val="0"/>
          <w:sz w:val="28"/>
          <w:szCs w:val="28"/>
          <w:rtl w:val="1"/>
        </w:rPr>
        <w:t>الزمانية:</w:t>
      </w:r>
      <w:r w:rsidRPr="4BB8BA60" w:rsidR="32A472AF">
        <w:rPr>
          <w:rFonts w:ascii="Calibri" w:hAnsi="Calibri" w:eastAsia="Calibri" w:cs="Calibri" w:asciiTheme="minorAscii" w:hAnsiTheme="minorAscii" w:eastAsiaTheme="minorAscii" w:cstheme="minorAscii"/>
          <w:noProof w:val="0"/>
          <w:sz w:val="28"/>
          <w:szCs w:val="28"/>
          <w:rtl w:val="1"/>
        </w:rPr>
        <w:t xml:space="preserve"> العام 2025</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32A81901" w14:textId="464E79BE">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32A472AF">
        <w:rPr>
          <w:rFonts w:ascii="Calibri" w:hAnsi="Calibri" w:eastAsia="Calibri" w:cs="Calibri" w:asciiTheme="minorAscii" w:hAnsiTheme="minorAscii" w:eastAsiaTheme="minorAscii" w:cstheme="minorAscii"/>
          <w:noProof w:val="0"/>
          <w:sz w:val="28"/>
          <w:szCs w:val="28"/>
          <w:rtl w:val="1"/>
        </w:rPr>
        <w:t>البشرية:</w:t>
      </w:r>
      <w:r w:rsidRPr="4BB8BA60" w:rsidR="32A472AF">
        <w:rPr>
          <w:rFonts w:ascii="Calibri" w:hAnsi="Calibri" w:eastAsia="Calibri" w:cs="Calibri" w:asciiTheme="minorAscii" w:hAnsiTheme="minorAscii" w:eastAsiaTheme="minorAscii" w:cstheme="minorAscii"/>
          <w:noProof w:val="0"/>
          <w:sz w:val="28"/>
          <w:szCs w:val="28"/>
          <w:rtl w:val="1"/>
        </w:rPr>
        <w:t xml:space="preserve"> مدراء المشاريع العاملون في القطاعات المعمارية والتنموية</w:t>
      </w:r>
      <w:r w:rsidRPr="4BB8BA60" w:rsidR="32A472AF">
        <w:rPr>
          <w:rFonts w:ascii="Calibri" w:hAnsi="Calibri" w:eastAsia="Calibri" w:cs="Calibri" w:asciiTheme="minorAscii" w:hAnsiTheme="minorAscii" w:eastAsiaTheme="minorAscii" w:cstheme="minorAscii"/>
          <w:noProof w:val="0"/>
          <w:sz w:val="28"/>
          <w:szCs w:val="28"/>
        </w:rPr>
        <w:t>.</w:t>
      </w:r>
    </w:p>
    <w:p w:rsidR="32A472AF" w:rsidP="4BB8BA60" w:rsidRDefault="32A472AF" w14:paraId="26FAF996" w14:textId="0BAE5E23">
      <w:pPr>
        <w:pStyle w:val="a"/>
        <w:spacing w:line="276" w:lineRule="auto"/>
        <w:jc w:val="both"/>
        <w:rPr>
          <w:rFonts w:ascii="Calibri" w:hAnsi="Calibri" w:eastAsia="Calibri" w:cs="Calibri" w:asciiTheme="minorAscii" w:hAnsiTheme="minorAscii" w:eastAsiaTheme="minorAscii" w:cstheme="minorAscii"/>
          <w:noProof w:val="0"/>
          <w:sz w:val="28"/>
          <w:szCs w:val="28"/>
        </w:rPr>
      </w:pPr>
      <w:r w:rsidRPr="4BB8BA60" w:rsidR="32A472AF">
        <w:rPr>
          <w:rFonts w:ascii="Calibri" w:hAnsi="Calibri" w:eastAsia="Calibri" w:cs="Calibri" w:asciiTheme="minorAscii" w:hAnsiTheme="minorAscii" w:eastAsiaTheme="minorAscii" w:cstheme="minorAscii"/>
          <w:noProof w:val="0"/>
          <w:sz w:val="28"/>
          <w:szCs w:val="28"/>
          <w:rtl w:val="1"/>
        </w:rPr>
        <w:t xml:space="preserve">الموضوعية: </w:t>
      </w:r>
      <w:r w:rsidRPr="4BB8BA60" w:rsidR="20A1681D">
        <w:rPr>
          <w:rFonts w:ascii="Calibri" w:hAnsi="Calibri" w:eastAsia="Calibri" w:cs="Calibri" w:asciiTheme="minorAscii" w:hAnsiTheme="minorAscii" w:eastAsiaTheme="minorAscii" w:cstheme="minorAscii"/>
          <w:noProof w:val="0"/>
          <w:sz w:val="28"/>
          <w:szCs w:val="28"/>
          <w:rtl w:val="1"/>
        </w:rPr>
        <w:t>س</w:t>
      </w:r>
      <w:r w:rsidRPr="4BB8BA60" w:rsidR="32A472AF">
        <w:rPr>
          <w:rFonts w:ascii="Calibri" w:hAnsi="Calibri" w:eastAsia="Calibri" w:cs="Calibri" w:asciiTheme="minorAscii" w:hAnsiTheme="minorAscii" w:eastAsiaTheme="minorAscii" w:cstheme="minorAscii"/>
          <w:noProof w:val="0"/>
          <w:sz w:val="28"/>
          <w:szCs w:val="28"/>
          <w:rtl w:val="1"/>
        </w:rPr>
        <w:t>تقتصر الدراسة على قياس أثر تكامل الأصالة والابتكار في الحفاظ على الهوية الوطنية من وجهة نظر مدراء المشاريع فقط</w:t>
      </w:r>
      <w:r w:rsidRPr="4BB8BA60" w:rsidR="32A472AF">
        <w:rPr>
          <w:rFonts w:ascii="Calibri" w:hAnsi="Calibri" w:eastAsia="Calibri" w:cs="Calibri" w:asciiTheme="minorAscii" w:hAnsiTheme="minorAscii" w:eastAsiaTheme="minorAscii" w:cstheme="minorAscii"/>
          <w:noProof w:val="0"/>
          <w:sz w:val="28"/>
          <w:szCs w:val="28"/>
        </w:rPr>
        <w:t>.</w:t>
      </w:r>
    </w:p>
    <w:p w:rsidR="4BB8BA60" w:rsidP="4BB8BA60" w:rsidRDefault="4BB8BA60" w14:paraId="58F637C7" w14:textId="6E814BA8">
      <w:pPr>
        <w:pStyle w:val="a"/>
        <w:spacing w:line="276" w:lineRule="auto"/>
        <w:jc w:val="both"/>
        <w:rPr>
          <w:rFonts w:ascii="Calibri" w:hAnsi="Calibri" w:eastAsia="Calibri" w:cs="Calibri" w:asciiTheme="minorAscii" w:hAnsiTheme="minorAscii" w:eastAsiaTheme="minorAscii" w:cstheme="minorAscii"/>
          <w:sz w:val="28"/>
          <w:szCs w:val="28"/>
        </w:rPr>
      </w:pPr>
    </w:p>
    <w:p w:rsidR="00A74F76" w:rsidP="4BB8BA60" w:rsidRDefault="00A74F76" w14:paraId="734DF968" w14:textId="77777777" w14:noSpellErr="1">
      <w:pPr>
        <w:spacing w:line="276" w:lineRule="auto"/>
        <w:jc w:val="both"/>
        <w:rPr>
          <w:rFonts w:ascii="Calibri" w:hAnsi="Calibri" w:eastAsia="Calibri" w:cs="Calibri" w:asciiTheme="minorAscii" w:hAnsiTheme="minorAscii" w:eastAsiaTheme="minorAscii" w:cstheme="minorAscii"/>
          <w:sz w:val="28"/>
          <w:szCs w:val="28"/>
          <w:u w:val="single"/>
          <w:rtl w:val="1"/>
        </w:rPr>
      </w:pPr>
    </w:p>
    <w:p w:rsidR="006E49F2" w:rsidP="4BB8BA60" w:rsidRDefault="006E49F2" w14:paraId="28C2603B" w14:textId="77777777" w14:noSpellErr="1">
      <w:pPr>
        <w:spacing w:line="276" w:lineRule="auto"/>
        <w:jc w:val="both"/>
        <w:rPr>
          <w:rFonts w:ascii="Calibri" w:hAnsi="Calibri" w:eastAsia="Calibri" w:cs="Calibri" w:asciiTheme="minorAscii" w:hAnsiTheme="minorAscii" w:eastAsiaTheme="minorAscii" w:cstheme="minorAscii"/>
          <w:sz w:val="28"/>
          <w:szCs w:val="28"/>
          <w:u w:val="single"/>
          <w:rtl w:val="1"/>
        </w:rPr>
      </w:pPr>
    </w:p>
    <w:p w:rsidR="00A74F76" w:rsidP="4BB8BA60" w:rsidRDefault="00A74F76" w14:paraId="4ABCF5F5" w14:textId="56441CD6" w14:noSpellErr="1">
      <w:pPr>
        <w:jc w:val="both"/>
        <w:rPr>
          <w:rFonts w:ascii="Calibri" w:hAnsi="Calibri" w:eastAsia="Calibri" w:cs="Calibri" w:asciiTheme="minorAscii" w:hAnsiTheme="minorAscii" w:eastAsiaTheme="minorAscii" w:cstheme="minorAscii"/>
          <w:b w:val="1"/>
          <w:bCs w:val="1"/>
          <w:sz w:val="40"/>
          <w:szCs w:val="40"/>
          <w:u w:val="single"/>
          <w:rtl w:val="1"/>
        </w:rPr>
      </w:pPr>
      <w:r w:rsidRPr="4BB8BA60" w:rsidR="00A74F76">
        <w:rPr>
          <w:rFonts w:ascii="Calibri" w:hAnsi="Calibri" w:eastAsia="Calibri" w:cs="Calibri" w:asciiTheme="minorAscii" w:hAnsiTheme="minorAscii" w:eastAsiaTheme="minorAscii" w:cstheme="minorAscii"/>
          <w:b w:val="1"/>
          <w:bCs w:val="1"/>
          <w:sz w:val="40"/>
          <w:szCs w:val="40"/>
          <w:u w:val="single"/>
          <w:rtl w:val="1"/>
        </w:rPr>
        <w:t>المراجع</w:t>
      </w:r>
      <w:r w:rsidRPr="4BB8BA60" w:rsidR="00A74F76">
        <w:rPr>
          <w:rFonts w:ascii="Calibri" w:hAnsi="Calibri" w:eastAsia="Calibri" w:cs="Calibri" w:asciiTheme="minorAscii" w:hAnsiTheme="minorAscii" w:eastAsiaTheme="minorAscii" w:cstheme="minorAscii"/>
          <w:b w:val="1"/>
          <w:bCs w:val="1"/>
          <w:sz w:val="40"/>
          <w:szCs w:val="40"/>
          <w:u w:val="single"/>
        </w:rPr>
        <w:t>:</w:t>
      </w:r>
      <w:r w:rsidRPr="4BB8BA60" w:rsidR="00A74F76">
        <w:rPr>
          <w:rFonts w:ascii="Calibri" w:hAnsi="Calibri" w:eastAsia="Calibri" w:cs="Calibri" w:asciiTheme="minorAscii" w:hAnsiTheme="minorAscii" w:eastAsiaTheme="minorAscii" w:cstheme="minorAscii"/>
          <w:b w:val="1"/>
          <w:bCs w:val="1"/>
          <w:sz w:val="40"/>
          <w:szCs w:val="40"/>
          <w:u w:val="single"/>
        </w:rPr>
        <w:t xml:space="preserve"> </w:t>
      </w:r>
    </w:p>
    <w:p w:rsidR="3EB4D45B" w:rsidP="4BB8BA60" w:rsidRDefault="3EB4D45B" w14:paraId="6E23D760" w14:textId="7A5155F3">
      <w:pPr>
        <w:pStyle w:val="a"/>
        <w:jc w:val="both"/>
        <w:rPr>
          <w:rFonts w:ascii="Calibri" w:hAnsi="Calibri" w:eastAsia="Calibri" w:cs="Calibri" w:asciiTheme="minorAscii" w:hAnsiTheme="minorAscii" w:eastAsiaTheme="minorAscii" w:cstheme="minorAscii"/>
          <w:b w:val="1"/>
          <w:bCs w:val="1"/>
          <w:noProof w:val="0"/>
          <w:sz w:val="28"/>
          <w:szCs w:val="28"/>
        </w:rPr>
      </w:pPr>
      <w:r w:rsidRPr="4BB8BA60" w:rsidR="3EB4D45B">
        <w:rPr>
          <w:rFonts w:ascii="Calibri" w:hAnsi="Calibri" w:eastAsia="Calibri" w:cs="Calibri" w:asciiTheme="minorAscii" w:hAnsiTheme="minorAscii" w:eastAsiaTheme="minorAscii" w:cstheme="minorAscii"/>
          <w:b w:val="1"/>
          <w:bCs w:val="1"/>
          <w:noProof w:val="0"/>
          <w:sz w:val="28"/>
          <w:szCs w:val="28"/>
        </w:rPr>
        <w:t xml:space="preserve"> </w:t>
      </w:r>
      <w:r w:rsidRPr="4BB8BA60" w:rsidR="3EB4D45B">
        <w:rPr>
          <w:rFonts w:ascii="Calibri" w:hAnsi="Calibri" w:eastAsia="Calibri" w:cs="Calibri" w:asciiTheme="minorAscii" w:hAnsiTheme="minorAscii" w:eastAsiaTheme="minorAscii" w:cstheme="minorAscii"/>
          <w:b w:val="1"/>
          <w:bCs w:val="1"/>
          <w:noProof w:val="0"/>
          <w:sz w:val="28"/>
          <w:szCs w:val="28"/>
          <w:rtl w:val="1"/>
        </w:rPr>
        <w:t>أ</w:t>
      </w:r>
      <w:r w:rsidRPr="4BB8BA60" w:rsidR="3EB4D45B">
        <w:rPr>
          <w:rFonts w:ascii="Calibri" w:hAnsi="Calibri" w:eastAsia="Calibri" w:cs="Calibri" w:asciiTheme="minorAscii" w:hAnsiTheme="minorAscii" w:eastAsiaTheme="minorAscii" w:cstheme="minorAscii"/>
          <w:b w:val="1"/>
          <w:bCs w:val="1"/>
          <w:noProof w:val="0"/>
          <w:sz w:val="28"/>
          <w:szCs w:val="28"/>
          <w:rtl w:val="1"/>
        </w:rPr>
        <w:t>ولًا: المراجع العربية</w:t>
      </w:r>
    </w:p>
    <w:p w:rsidR="3EB4D45B" w:rsidP="4BB8BA60" w:rsidRDefault="3EB4D45B" w14:paraId="04658C23" w14:textId="284D7423">
      <w:pPr>
        <w:pStyle w:val="a"/>
        <w:jc w:val="both"/>
        <w:rPr>
          <w:rFonts w:ascii="Calibri" w:hAnsi="Calibri" w:eastAsia="Calibri" w:cs="Calibri" w:asciiTheme="minorAscii" w:hAnsiTheme="minorAscii" w:eastAsiaTheme="minorAscii" w:cstheme="minorAscii"/>
          <w:b w:val="0"/>
          <w:bCs w:val="0"/>
          <w:noProof w:val="0"/>
          <w:sz w:val="24"/>
          <w:szCs w:val="24"/>
        </w:rPr>
      </w:pPr>
      <w:r w:rsidRPr="4BB8BA60" w:rsidR="3EB4D45B">
        <w:rPr>
          <w:rFonts w:ascii="Calibri" w:hAnsi="Calibri" w:eastAsia="Calibri" w:cs="Calibri" w:asciiTheme="minorAscii" w:hAnsiTheme="minorAscii" w:eastAsiaTheme="minorAscii" w:cstheme="minorAscii"/>
          <w:b w:val="0"/>
          <w:bCs w:val="0"/>
          <w:noProof w:val="0"/>
          <w:rtl w:val="1"/>
        </w:rPr>
        <w:t>ا</w:t>
      </w:r>
      <w:r w:rsidRPr="4BB8BA60" w:rsidR="3EB4D45B">
        <w:rPr>
          <w:rFonts w:ascii="Calibri" w:hAnsi="Calibri" w:eastAsia="Calibri" w:cs="Calibri" w:asciiTheme="minorAscii" w:hAnsiTheme="minorAscii" w:eastAsiaTheme="minorAscii" w:cstheme="minorAscii"/>
          <w:b w:val="0"/>
          <w:bCs w:val="0"/>
          <w:noProof w:val="0"/>
          <w:sz w:val="24"/>
          <w:szCs w:val="24"/>
          <w:rtl w:val="1"/>
        </w:rPr>
        <w:t xml:space="preserve">لزبيدي، أ. (2021). </w:t>
      </w:r>
      <w:r w:rsidRPr="4BB8BA60" w:rsidR="3EB4D45B">
        <w:rPr>
          <w:rFonts w:ascii="Calibri" w:hAnsi="Calibri" w:eastAsia="Calibri" w:cs="Calibri" w:asciiTheme="minorAscii" w:hAnsiTheme="minorAscii" w:eastAsiaTheme="minorAscii" w:cstheme="minorAscii"/>
          <w:b w:val="1"/>
          <w:bCs w:val="1"/>
          <w:i w:val="1"/>
          <w:iCs w:val="1"/>
          <w:noProof w:val="0"/>
          <w:sz w:val="24"/>
          <w:szCs w:val="24"/>
          <w:rtl w:val="1"/>
        </w:rPr>
        <w:t>استراتيجيات الإدارة الثقافية في المشاريع التنموية بالمملكة العربية</w:t>
      </w:r>
      <w:r w:rsidRPr="4BB8BA60" w:rsidR="3EB4D45B">
        <w:rPr>
          <w:rFonts w:ascii="Calibri" w:hAnsi="Calibri" w:eastAsia="Calibri" w:cs="Calibri" w:asciiTheme="minorAscii" w:hAnsiTheme="minorAscii" w:eastAsiaTheme="minorAscii" w:cstheme="minorAscii"/>
          <w:b w:val="0"/>
          <w:bCs w:val="0"/>
          <w:i w:val="1"/>
          <w:iCs w:val="1"/>
          <w:noProof w:val="0"/>
          <w:sz w:val="24"/>
          <w:szCs w:val="24"/>
          <w:rtl w:val="1"/>
        </w:rPr>
        <w:t xml:space="preserve"> السعودية</w:t>
      </w:r>
      <w:r w:rsidRPr="4BB8BA60" w:rsidR="3EB4D45B">
        <w:rPr>
          <w:rFonts w:ascii="Calibri" w:hAnsi="Calibri" w:eastAsia="Calibri" w:cs="Calibri" w:asciiTheme="minorAscii" w:hAnsiTheme="minorAscii" w:eastAsiaTheme="minorAscii" w:cstheme="minorAscii"/>
          <w:b w:val="0"/>
          <w:bCs w:val="0"/>
          <w:noProof w:val="0"/>
          <w:sz w:val="24"/>
          <w:szCs w:val="24"/>
          <w:rtl w:val="1"/>
        </w:rPr>
        <w:t xml:space="preserve">. </w:t>
      </w:r>
      <w:r w:rsidRPr="4BB8BA60" w:rsidR="3EB4D45B">
        <w:rPr>
          <w:rFonts w:ascii="Calibri" w:hAnsi="Calibri" w:eastAsia="Calibri" w:cs="Calibri" w:asciiTheme="minorAscii" w:hAnsiTheme="minorAscii" w:eastAsiaTheme="minorAscii" w:cstheme="minorAscii"/>
          <w:b w:val="0"/>
          <w:bCs w:val="0"/>
          <w:noProof w:val="0"/>
          <w:sz w:val="24"/>
          <w:szCs w:val="24"/>
          <w:rtl w:val="1"/>
        </w:rPr>
        <w:t>مجلة الإدارة والتنمية،</w:t>
      </w:r>
      <w:r w:rsidRPr="4BB8BA60" w:rsidR="3EB4D45B">
        <w:rPr>
          <w:rFonts w:ascii="Calibri" w:hAnsi="Calibri" w:eastAsia="Calibri" w:cs="Calibri" w:asciiTheme="minorAscii" w:hAnsiTheme="minorAscii" w:eastAsiaTheme="minorAscii" w:cstheme="minorAscii"/>
          <w:b w:val="0"/>
          <w:bCs w:val="0"/>
          <w:noProof w:val="0"/>
          <w:sz w:val="24"/>
          <w:szCs w:val="24"/>
          <w:rtl w:val="1"/>
        </w:rPr>
        <w:t xml:space="preserve"> 7(2)، 112–131</w:t>
      </w:r>
      <w:r w:rsidRPr="4BB8BA60" w:rsidR="3EB4D45B">
        <w:rPr>
          <w:rFonts w:ascii="Calibri" w:hAnsi="Calibri" w:eastAsia="Calibri" w:cs="Calibri" w:asciiTheme="minorAscii" w:hAnsiTheme="minorAscii" w:eastAsiaTheme="minorAscii" w:cstheme="minorAscii"/>
          <w:b w:val="0"/>
          <w:bCs w:val="0"/>
          <w:noProof w:val="0"/>
          <w:sz w:val="24"/>
          <w:szCs w:val="24"/>
        </w:rPr>
        <w:t>.</w:t>
      </w:r>
    </w:p>
    <w:p w:rsidR="3EB4D45B" w:rsidP="4BB8BA60" w:rsidRDefault="3EB4D45B" w14:paraId="2DBE0D48" w14:textId="673A3CA9">
      <w:pPr>
        <w:pStyle w:val="a"/>
        <w:jc w:val="both"/>
        <w:rPr>
          <w:rFonts w:ascii="Calibri" w:hAnsi="Calibri" w:eastAsia="Calibri" w:cs="Calibri" w:asciiTheme="minorAscii" w:hAnsiTheme="minorAscii" w:eastAsiaTheme="minorAscii" w:cstheme="minorAscii"/>
          <w:b w:val="0"/>
          <w:bCs w:val="0"/>
          <w:noProof w:val="0"/>
          <w:sz w:val="24"/>
          <w:szCs w:val="24"/>
        </w:rPr>
      </w:pPr>
      <w:r w:rsidRPr="4BB8BA60" w:rsidR="3EB4D45B">
        <w:rPr>
          <w:rFonts w:ascii="Calibri" w:hAnsi="Calibri" w:eastAsia="Calibri" w:cs="Calibri" w:asciiTheme="minorAscii" w:hAnsiTheme="minorAscii" w:eastAsiaTheme="minorAscii" w:cstheme="minorAscii"/>
          <w:b w:val="0"/>
          <w:bCs w:val="0"/>
          <w:noProof w:val="0"/>
          <w:sz w:val="24"/>
          <w:szCs w:val="24"/>
          <w:rtl w:val="1"/>
        </w:rPr>
        <w:t xml:space="preserve">الهويمل، م. (2018). </w:t>
      </w:r>
      <w:r w:rsidRPr="4BB8BA60" w:rsidR="3EB4D45B">
        <w:rPr>
          <w:rFonts w:ascii="Calibri" w:hAnsi="Calibri" w:eastAsia="Calibri" w:cs="Calibri" w:asciiTheme="minorAscii" w:hAnsiTheme="minorAscii" w:eastAsiaTheme="minorAscii" w:cstheme="minorAscii"/>
          <w:b w:val="1"/>
          <w:bCs w:val="1"/>
          <w:i w:val="1"/>
          <w:iCs w:val="1"/>
          <w:noProof w:val="0"/>
          <w:sz w:val="24"/>
          <w:szCs w:val="24"/>
          <w:rtl w:val="1"/>
        </w:rPr>
        <w:t xml:space="preserve">الهوية الوطنية في ظل العولمة الثقافية. </w:t>
      </w:r>
      <w:r w:rsidRPr="4BB8BA60" w:rsidR="3EB4D45B">
        <w:rPr>
          <w:rFonts w:ascii="Calibri" w:hAnsi="Calibri" w:eastAsia="Calibri" w:cs="Calibri" w:asciiTheme="minorAscii" w:hAnsiTheme="minorAscii" w:eastAsiaTheme="minorAscii" w:cstheme="minorAscii"/>
          <w:b w:val="1"/>
          <w:bCs w:val="1"/>
          <w:i w:val="1"/>
          <w:iCs w:val="1"/>
          <w:noProof w:val="0"/>
          <w:sz w:val="24"/>
          <w:szCs w:val="24"/>
          <w:rtl w:val="1"/>
        </w:rPr>
        <w:t>مجلة العلوم الاجتماعية،</w:t>
      </w:r>
      <w:r w:rsidRPr="4BB8BA60" w:rsidR="3EB4D45B">
        <w:rPr>
          <w:rFonts w:ascii="Calibri" w:hAnsi="Calibri" w:eastAsia="Calibri" w:cs="Calibri" w:asciiTheme="minorAscii" w:hAnsiTheme="minorAscii" w:eastAsiaTheme="minorAscii" w:cstheme="minorAscii"/>
          <w:b w:val="0"/>
          <w:bCs w:val="0"/>
          <w:noProof w:val="0"/>
          <w:sz w:val="24"/>
          <w:szCs w:val="24"/>
          <w:rtl w:val="1"/>
        </w:rPr>
        <w:t xml:space="preserve"> 46(3)، 55–78</w:t>
      </w:r>
      <w:r w:rsidRPr="4BB8BA60" w:rsidR="3EB4D45B">
        <w:rPr>
          <w:rFonts w:ascii="Calibri" w:hAnsi="Calibri" w:eastAsia="Calibri" w:cs="Calibri" w:asciiTheme="minorAscii" w:hAnsiTheme="minorAscii" w:eastAsiaTheme="minorAscii" w:cstheme="minorAscii"/>
          <w:b w:val="0"/>
          <w:bCs w:val="0"/>
          <w:noProof w:val="0"/>
          <w:sz w:val="24"/>
          <w:szCs w:val="24"/>
        </w:rPr>
        <w:t>.</w:t>
      </w:r>
    </w:p>
    <w:p w:rsidR="3EB4D45B" w:rsidP="4BB8BA60" w:rsidRDefault="3EB4D45B" w14:paraId="158EC3A8" w14:textId="11DDCE30">
      <w:pPr>
        <w:pStyle w:val="a"/>
        <w:jc w:val="left"/>
        <w:rPr>
          <w:rFonts w:ascii="Calibri" w:hAnsi="Calibri" w:eastAsia="Calibri" w:cs="Calibri" w:asciiTheme="minorAscii" w:hAnsiTheme="minorAscii" w:eastAsiaTheme="minorAscii" w:cstheme="minorAscii"/>
          <w:b w:val="0"/>
          <w:bCs w:val="0"/>
          <w:noProof w:val="0"/>
          <w:sz w:val="24"/>
          <w:szCs w:val="24"/>
        </w:rPr>
      </w:pPr>
      <w:r w:rsidRPr="4BB8BA60" w:rsidR="3EB4D45B">
        <w:rPr>
          <w:rFonts w:ascii="Calibri" w:hAnsi="Calibri" w:eastAsia="Calibri" w:cs="Calibri" w:asciiTheme="minorAscii" w:hAnsiTheme="minorAscii" w:eastAsiaTheme="minorAscii" w:cstheme="minorAscii"/>
          <w:b w:val="0"/>
          <w:bCs w:val="0"/>
          <w:noProof w:val="0"/>
          <w:sz w:val="24"/>
          <w:szCs w:val="24"/>
          <w:rtl w:val="1"/>
        </w:rPr>
        <w:t xml:space="preserve">رؤية المملكة العربية السعودية 2030. (2016). </w:t>
      </w:r>
      <w:r w:rsidRPr="4BB8BA60" w:rsidR="3EB4D45B">
        <w:rPr>
          <w:rFonts w:ascii="Calibri" w:hAnsi="Calibri" w:eastAsia="Calibri" w:cs="Calibri" w:asciiTheme="minorAscii" w:hAnsiTheme="minorAscii" w:eastAsiaTheme="minorAscii" w:cstheme="minorAscii"/>
          <w:b w:val="0"/>
          <w:bCs w:val="0"/>
          <w:noProof w:val="0"/>
          <w:sz w:val="24"/>
          <w:szCs w:val="24"/>
          <w:rtl w:val="1"/>
        </w:rPr>
        <w:t>الوثيقة الرسمية لرؤية 2030.</w:t>
      </w:r>
      <w:r w:rsidRPr="4BB8BA60" w:rsidR="3EB4D45B">
        <w:rPr>
          <w:rFonts w:ascii="Calibri" w:hAnsi="Calibri" w:eastAsia="Calibri" w:cs="Calibri" w:asciiTheme="minorAscii" w:hAnsiTheme="minorAscii" w:eastAsiaTheme="minorAscii" w:cstheme="minorAscii"/>
          <w:b w:val="0"/>
          <w:bCs w:val="0"/>
          <w:noProof w:val="0"/>
          <w:sz w:val="24"/>
          <w:szCs w:val="24"/>
        </w:rPr>
        <w:t xml:space="preserve"> </w:t>
      </w:r>
      <w:hyperlink r:id="Re8c90d5e35e94884">
        <w:r w:rsidRPr="4BB8BA60" w:rsidR="3EB4D45B">
          <w:rPr>
            <w:rStyle w:val="Hyperlink"/>
            <w:rFonts w:ascii="Calibri" w:hAnsi="Calibri" w:eastAsia="Calibri" w:cs="Calibri" w:asciiTheme="minorAscii" w:hAnsiTheme="minorAscii" w:eastAsiaTheme="minorAscii" w:cstheme="minorAscii"/>
            <w:b w:val="0"/>
            <w:bCs w:val="0"/>
            <w:noProof w:val="0"/>
            <w:sz w:val="24"/>
            <w:szCs w:val="24"/>
          </w:rPr>
          <w:t>https://www.vision2030.gov.sa</w:t>
        </w:r>
      </w:hyperlink>
    </w:p>
    <w:p w:rsidR="4BB8BA60" w:rsidP="4BB8BA60" w:rsidRDefault="4BB8BA60" w14:paraId="615B4223" w14:textId="660E572D">
      <w:pPr>
        <w:bidi w:val="0"/>
        <w:jc w:val="both"/>
        <w:rPr>
          <w:rFonts w:ascii="Calibri" w:hAnsi="Calibri" w:eastAsia="Calibri" w:cs="Calibri" w:asciiTheme="minorAscii" w:hAnsiTheme="minorAscii" w:eastAsiaTheme="minorAscii" w:cstheme="minorAscii"/>
          <w:b w:val="1"/>
          <w:bCs w:val="1"/>
          <w:sz w:val="24"/>
          <w:szCs w:val="24"/>
        </w:rPr>
      </w:pPr>
    </w:p>
    <w:p w:rsidR="3EB4D45B" w:rsidP="4BB8BA60" w:rsidRDefault="3EB4D45B" w14:paraId="357831CE" w14:textId="3C55E350">
      <w:pPr>
        <w:pStyle w:val="a"/>
        <w:jc w:val="both"/>
        <w:rPr>
          <w:rFonts w:ascii="Calibri" w:hAnsi="Calibri" w:eastAsia="Calibri" w:cs="Calibri" w:asciiTheme="minorAscii" w:hAnsiTheme="minorAscii" w:eastAsiaTheme="minorAscii" w:cstheme="minorAscii"/>
          <w:b w:val="1"/>
          <w:bCs w:val="1"/>
          <w:noProof w:val="0"/>
          <w:sz w:val="28"/>
          <w:szCs w:val="28"/>
        </w:rPr>
      </w:pPr>
      <w:r w:rsidRPr="4BB8BA60" w:rsidR="3EB4D45B">
        <w:rPr>
          <w:rFonts w:ascii="Calibri" w:hAnsi="Calibri" w:eastAsia="Calibri" w:cs="Calibri" w:asciiTheme="minorAscii" w:hAnsiTheme="minorAscii" w:eastAsiaTheme="minorAscii" w:cstheme="minorAscii"/>
          <w:b w:val="1"/>
          <w:bCs w:val="1"/>
          <w:noProof w:val="0"/>
          <w:sz w:val="28"/>
          <w:szCs w:val="28"/>
          <w:rtl w:val="1"/>
        </w:rPr>
        <w:t>ثانيًا: المراجع الأجنبية</w:t>
      </w:r>
    </w:p>
    <w:p w:rsidR="3EB4D45B" w:rsidP="4BB8BA60" w:rsidRDefault="3EB4D45B" w14:paraId="61B79380" w14:textId="36B94400">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Abu-Lughod</w:t>
      </w:r>
      <w:r w:rsidRPr="4BB8BA60" w:rsidR="3EB4D45B">
        <w:rPr>
          <w:rFonts w:ascii="Calibri" w:hAnsi="Calibri" w:eastAsia="Calibri" w:cs="Calibri" w:asciiTheme="minorAscii" w:hAnsiTheme="minorAscii" w:eastAsiaTheme="minorAscii" w:cstheme="minorAscii"/>
          <w:noProof w:val="0"/>
          <w:sz w:val="28"/>
          <w:szCs w:val="28"/>
          <w:lang w:bidi="ar-SA"/>
        </w:rPr>
        <w:t xml:space="preserve">, J. L. (1987). </w:t>
      </w:r>
      <w:r w:rsidRPr="4BB8BA60" w:rsidR="3EB4D45B">
        <w:rPr>
          <w:rFonts w:ascii="Calibri" w:hAnsi="Calibri" w:eastAsia="Calibri" w:cs="Calibri" w:asciiTheme="minorAscii" w:hAnsiTheme="minorAscii" w:eastAsiaTheme="minorAscii" w:cstheme="minorAscii"/>
          <w:noProof w:val="0"/>
          <w:sz w:val="28"/>
          <w:szCs w:val="28"/>
          <w:lang w:bidi="ar-SA"/>
        </w:rPr>
        <w:t>The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Islamic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Historic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myths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Islamic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essence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and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contemporary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relevance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International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Journal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Middle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East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Studies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19</w:t>
      </w:r>
      <w:r w:rsidRPr="4BB8BA60" w:rsidR="3EB4D45B">
        <w:rPr>
          <w:rFonts w:ascii="Calibri" w:hAnsi="Calibri" w:eastAsia="Calibri" w:cs="Calibri" w:asciiTheme="minorAscii" w:hAnsiTheme="minorAscii" w:eastAsiaTheme="minorAscii" w:cstheme="minorAscii"/>
          <w:noProof w:val="0"/>
          <w:sz w:val="28"/>
          <w:szCs w:val="28"/>
          <w:lang w:bidi="ar-SA"/>
        </w:rPr>
        <w:t>(</w:t>
      </w:r>
      <w:r w:rsidRPr="4BB8BA60" w:rsidR="3EB4D45B">
        <w:rPr>
          <w:rFonts w:ascii="Calibri" w:hAnsi="Calibri" w:eastAsia="Calibri" w:cs="Calibri" w:asciiTheme="minorAscii" w:hAnsiTheme="minorAscii" w:eastAsiaTheme="minorAscii" w:cstheme="minorAscii"/>
          <w:noProof w:val="0"/>
          <w:sz w:val="28"/>
          <w:szCs w:val="28"/>
          <w:lang w:bidi="ar-SA"/>
        </w:rPr>
        <w:t>2),</w:t>
      </w:r>
      <w:r w:rsidRPr="4BB8BA60" w:rsidR="3EB4D45B">
        <w:rPr>
          <w:rFonts w:ascii="Calibri" w:hAnsi="Calibri" w:eastAsia="Calibri" w:cs="Calibri" w:asciiTheme="minorAscii" w:hAnsiTheme="minorAscii" w:eastAsiaTheme="minorAscii" w:cstheme="minorAscii"/>
          <w:noProof w:val="0"/>
          <w:sz w:val="28"/>
          <w:szCs w:val="28"/>
          <w:lang w:bidi="ar-SA"/>
        </w:rPr>
        <w:t xml:space="preserve"> 155–176.</w:t>
      </w:r>
    </w:p>
    <w:p w:rsidR="3EB4D45B" w:rsidP="4BB8BA60" w:rsidRDefault="3EB4D45B" w14:paraId="7F870486" w14:textId="700D2F06">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Aga</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Khan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Trust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for</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Culture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Islamic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architecture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and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preservation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projects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Retrieved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from</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hyperlink r:id="Rc3fd067fd05649ff">
        <w:r w:rsidRPr="4BB8BA60" w:rsidR="3EB4D45B">
          <w:rPr>
            <w:rStyle w:val="Hyperlink"/>
            <w:rFonts w:ascii="Calibri" w:hAnsi="Calibri" w:eastAsia="Calibri" w:cs="Calibri" w:asciiTheme="minorAscii" w:hAnsiTheme="minorAscii" w:eastAsiaTheme="minorAscii" w:cstheme="minorAscii"/>
            <w:noProof w:val="0"/>
            <w:sz w:val="28"/>
            <w:szCs w:val="28"/>
            <w:lang w:bidi="ar-SA"/>
          </w:rPr>
          <w:t>https://www.akdn.org</w:t>
        </w:r>
      </w:hyperlink>
    </w:p>
    <w:p w:rsidR="3EB4D45B" w:rsidP="4BB8BA60" w:rsidRDefault="3EB4D45B" w14:paraId="79C810BF" w14:textId="7081509C">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Alghamdi</w:t>
      </w:r>
      <w:r w:rsidRPr="4BB8BA60" w:rsidR="3EB4D45B">
        <w:rPr>
          <w:rFonts w:ascii="Calibri" w:hAnsi="Calibri" w:eastAsia="Calibri" w:cs="Calibri" w:asciiTheme="minorAscii" w:hAnsiTheme="minorAscii" w:eastAsiaTheme="minorAscii" w:cstheme="minorAscii"/>
          <w:noProof w:val="0"/>
          <w:sz w:val="28"/>
          <w:szCs w:val="28"/>
          <w:lang w:bidi="ar-SA"/>
        </w:rPr>
        <w:t xml:space="preserve">, H. (2021). </w:t>
      </w:r>
      <w:r w:rsidRPr="4BB8BA60" w:rsidR="3EB4D45B">
        <w:rPr>
          <w:rFonts w:ascii="Calibri" w:hAnsi="Calibri" w:eastAsia="Calibri" w:cs="Calibri" w:asciiTheme="minorAscii" w:hAnsiTheme="minorAscii" w:eastAsiaTheme="minorAscii" w:cstheme="minorAscii"/>
          <w:noProof w:val="0"/>
          <w:sz w:val="28"/>
          <w:szCs w:val="28"/>
          <w:lang w:bidi="ar-SA"/>
        </w:rPr>
        <w:t>Integrating</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cultural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identity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innovative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project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management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The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case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of</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Saudi</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Arabia</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International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Journal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Project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Management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Studies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9</w:t>
      </w:r>
      <w:r w:rsidRPr="4BB8BA60" w:rsidR="3EB4D45B">
        <w:rPr>
          <w:rFonts w:ascii="Calibri" w:hAnsi="Calibri" w:eastAsia="Calibri" w:cs="Calibri" w:asciiTheme="minorAscii" w:hAnsiTheme="minorAscii" w:eastAsiaTheme="minorAscii" w:cstheme="minorAscii"/>
          <w:noProof w:val="0"/>
          <w:sz w:val="28"/>
          <w:szCs w:val="28"/>
          <w:lang w:bidi="ar-SA"/>
        </w:rPr>
        <w:t>(</w:t>
      </w:r>
      <w:r w:rsidRPr="4BB8BA60" w:rsidR="3EB4D45B">
        <w:rPr>
          <w:rFonts w:ascii="Calibri" w:hAnsi="Calibri" w:eastAsia="Calibri" w:cs="Calibri" w:asciiTheme="minorAscii" w:hAnsiTheme="minorAscii" w:eastAsiaTheme="minorAscii" w:cstheme="minorAscii"/>
          <w:noProof w:val="0"/>
          <w:sz w:val="28"/>
          <w:szCs w:val="28"/>
          <w:lang w:bidi="ar-SA"/>
        </w:rPr>
        <w:t>2),</w:t>
      </w:r>
      <w:r w:rsidRPr="4BB8BA60" w:rsidR="3EB4D45B">
        <w:rPr>
          <w:rFonts w:ascii="Calibri" w:hAnsi="Calibri" w:eastAsia="Calibri" w:cs="Calibri" w:asciiTheme="minorAscii" w:hAnsiTheme="minorAscii" w:eastAsiaTheme="minorAscii" w:cstheme="minorAscii"/>
          <w:noProof w:val="0"/>
          <w:sz w:val="28"/>
          <w:szCs w:val="28"/>
          <w:lang w:bidi="ar-SA"/>
        </w:rPr>
        <w:t xml:space="preserve"> 104–120.</w:t>
      </w:r>
    </w:p>
    <w:p w:rsidR="3EB4D45B" w:rsidP="4BB8BA60" w:rsidRDefault="3EB4D45B" w14:paraId="6FA48C90" w14:textId="566E4F01">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Alhumaimal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M. (2018). </w:t>
      </w:r>
      <w:r w:rsidRPr="4BB8BA60" w:rsidR="3EB4D45B">
        <w:rPr>
          <w:rFonts w:ascii="Calibri" w:hAnsi="Calibri" w:eastAsia="Calibri" w:cs="Calibri" w:asciiTheme="minorAscii" w:hAnsiTheme="minorAscii" w:eastAsiaTheme="minorAscii" w:cstheme="minorAscii"/>
          <w:noProof w:val="0"/>
          <w:sz w:val="28"/>
          <w:szCs w:val="28"/>
          <w:lang w:bidi="ar-SA"/>
        </w:rPr>
        <w:t>National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identity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the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era</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of</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cultural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globalization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Journal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Social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Sciences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46</w:t>
      </w:r>
      <w:r w:rsidRPr="4BB8BA60" w:rsidR="3EB4D45B">
        <w:rPr>
          <w:rFonts w:ascii="Calibri" w:hAnsi="Calibri" w:eastAsia="Calibri" w:cs="Calibri" w:asciiTheme="minorAscii" w:hAnsiTheme="minorAscii" w:eastAsiaTheme="minorAscii" w:cstheme="minorAscii"/>
          <w:noProof w:val="0"/>
          <w:sz w:val="28"/>
          <w:szCs w:val="28"/>
          <w:lang w:bidi="ar-SA"/>
        </w:rPr>
        <w:t>(</w:t>
      </w:r>
      <w:r w:rsidRPr="4BB8BA60" w:rsidR="3EB4D45B">
        <w:rPr>
          <w:rFonts w:ascii="Calibri" w:hAnsi="Calibri" w:eastAsia="Calibri" w:cs="Calibri" w:asciiTheme="minorAscii" w:hAnsiTheme="minorAscii" w:eastAsiaTheme="minorAscii" w:cstheme="minorAscii"/>
          <w:noProof w:val="0"/>
          <w:sz w:val="28"/>
          <w:szCs w:val="28"/>
          <w:lang w:bidi="ar-SA"/>
        </w:rPr>
        <w:t>3),</w:t>
      </w:r>
      <w:r w:rsidRPr="4BB8BA60" w:rsidR="3EB4D45B">
        <w:rPr>
          <w:rFonts w:ascii="Calibri" w:hAnsi="Calibri" w:eastAsia="Calibri" w:cs="Calibri" w:asciiTheme="minorAscii" w:hAnsiTheme="minorAscii" w:eastAsiaTheme="minorAscii" w:cstheme="minorAscii"/>
          <w:noProof w:val="0"/>
          <w:sz w:val="28"/>
          <w:szCs w:val="28"/>
          <w:lang w:bidi="ar-SA"/>
        </w:rPr>
        <w:t xml:space="preserve"> 55–78.</w:t>
      </w:r>
    </w:p>
    <w:p w:rsidR="3EB4D45B" w:rsidP="4BB8BA60" w:rsidRDefault="3EB4D45B" w14:paraId="44A5BE14" w14:textId="627E9D67">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Al-Sulami</w:t>
      </w:r>
      <w:r w:rsidRPr="4BB8BA60" w:rsidR="3EB4D45B">
        <w:rPr>
          <w:rFonts w:ascii="Calibri" w:hAnsi="Calibri" w:eastAsia="Calibri" w:cs="Calibri" w:asciiTheme="minorAscii" w:hAnsiTheme="minorAscii" w:eastAsiaTheme="minorAscii" w:cstheme="minorAscii"/>
          <w:noProof w:val="0"/>
          <w:sz w:val="28"/>
          <w:szCs w:val="28"/>
          <w:lang w:bidi="ar-SA"/>
        </w:rPr>
        <w:t xml:space="preserve">, F. (2020). </w:t>
      </w:r>
      <w:r w:rsidRPr="4BB8BA60" w:rsidR="3EB4D45B">
        <w:rPr>
          <w:rFonts w:ascii="Calibri" w:hAnsi="Calibri" w:eastAsia="Calibri" w:cs="Calibri" w:asciiTheme="minorAscii" w:hAnsiTheme="minorAscii" w:eastAsiaTheme="minorAscii" w:cstheme="minorAscii"/>
          <w:noProof w:val="0"/>
          <w:sz w:val="28"/>
          <w:szCs w:val="28"/>
          <w:lang w:bidi="ar-SA"/>
        </w:rPr>
        <w:t>The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challenges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of</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preserving</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cultural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identity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modern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Saudi</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urban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projects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Journal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Architectural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Heritage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12</w:t>
      </w:r>
      <w:r w:rsidRPr="4BB8BA60" w:rsidR="3EB4D45B">
        <w:rPr>
          <w:rFonts w:ascii="Calibri" w:hAnsi="Calibri" w:eastAsia="Calibri" w:cs="Calibri" w:asciiTheme="minorAscii" w:hAnsiTheme="minorAscii" w:eastAsiaTheme="minorAscii" w:cstheme="minorAscii"/>
          <w:noProof w:val="0"/>
          <w:sz w:val="28"/>
          <w:szCs w:val="28"/>
          <w:lang w:bidi="ar-SA"/>
        </w:rPr>
        <w:t>(</w:t>
      </w:r>
      <w:r w:rsidRPr="4BB8BA60" w:rsidR="3EB4D45B">
        <w:rPr>
          <w:rFonts w:ascii="Calibri" w:hAnsi="Calibri" w:eastAsia="Calibri" w:cs="Calibri" w:asciiTheme="minorAscii" w:hAnsiTheme="minorAscii" w:eastAsiaTheme="minorAscii" w:cstheme="minorAscii"/>
          <w:noProof w:val="0"/>
          <w:sz w:val="28"/>
          <w:szCs w:val="28"/>
          <w:lang w:bidi="ar-SA"/>
        </w:rPr>
        <w:t>1),</w:t>
      </w:r>
      <w:r w:rsidRPr="4BB8BA60" w:rsidR="3EB4D45B">
        <w:rPr>
          <w:rFonts w:ascii="Calibri" w:hAnsi="Calibri" w:eastAsia="Calibri" w:cs="Calibri" w:asciiTheme="minorAscii" w:hAnsiTheme="minorAscii" w:eastAsiaTheme="minorAscii" w:cstheme="minorAscii"/>
          <w:noProof w:val="0"/>
          <w:sz w:val="28"/>
          <w:szCs w:val="28"/>
          <w:lang w:bidi="ar-SA"/>
        </w:rPr>
        <w:t xml:space="preserve"> 67–83.</w:t>
      </w:r>
    </w:p>
    <w:p w:rsidR="3EB4D45B" w:rsidP="4BB8BA60" w:rsidRDefault="3EB4D45B" w14:paraId="5379C24C" w14:textId="562450BD">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ArchNet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Online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library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of</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Islamic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architecture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Retrieved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from</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hyperlink r:id="Rdaafe1f27aeb4429">
        <w:r w:rsidRPr="4BB8BA60" w:rsidR="3EB4D45B">
          <w:rPr>
            <w:rStyle w:val="Hyperlink"/>
            <w:rFonts w:ascii="Calibri" w:hAnsi="Calibri" w:eastAsia="Calibri" w:cs="Calibri" w:asciiTheme="minorAscii" w:hAnsiTheme="minorAscii" w:eastAsiaTheme="minorAscii" w:cstheme="minorAscii"/>
            <w:noProof w:val="0"/>
            <w:sz w:val="28"/>
            <w:szCs w:val="28"/>
            <w:lang w:bidi="ar-SA"/>
          </w:rPr>
          <w:t>https://www.archnet.org</w:t>
        </w:r>
      </w:hyperlink>
    </w:p>
    <w:p w:rsidR="3EB4D45B" w:rsidP="4BB8BA60" w:rsidRDefault="3EB4D45B" w14:paraId="192DA0B0" w14:textId="35B3F881">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Frishman</w:t>
      </w:r>
      <w:r w:rsidRPr="4BB8BA60" w:rsidR="3EB4D45B">
        <w:rPr>
          <w:rFonts w:ascii="Calibri" w:hAnsi="Calibri" w:eastAsia="Calibri" w:cs="Calibri" w:asciiTheme="minorAscii" w:hAnsiTheme="minorAscii" w:eastAsiaTheme="minorAscii" w:cstheme="minorAscii"/>
          <w:noProof w:val="0"/>
          <w:sz w:val="28"/>
          <w:szCs w:val="28"/>
          <w:lang w:bidi="ar-SA"/>
        </w:rPr>
        <w:t xml:space="preserve">, M., &amp; </w:t>
      </w:r>
      <w:r w:rsidRPr="4BB8BA60" w:rsidR="3EB4D45B">
        <w:rPr>
          <w:rFonts w:ascii="Calibri" w:hAnsi="Calibri" w:eastAsia="Calibri" w:cs="Calibri" w:asciiTheme="minorAscii" w:hAnsiTheme="minorAscii" w:eastAsiaTheme="minorAscii" w:cstheme="minorAscii"/>
          <w:noProof w:val="0"/>
          <w:sz w:val="28"/>
          <w:szCs w:val="28"/>
          <w:lang w:bidi="ar-SA"/>
        </w:rPr>
        <w:t>Khan</w:t>
      </w:r>
      <w:r w:rsidRPr="4BB8BA60" w:rsidR="3EB4D45B">
        <w:rPr>
          <w:rFonts w:ascii="Calibri" w:hAnsi="Calibri" w:eastAsia="Calibri" w:cs="Calibri" w:asciiTheme="minorAscii" w:hAnsiTheme="minorAscii" w:eastAsiaTheme="minorAscii" w:cstheme="minorAscii"/>
          <w:noProof w:val="0"/>
          <w:sz w:val="28"/>
          <w:szCs w:val="28"/>
          <w:lang w:bidi="ar-SA"/>
        </w:rPr>
        <w:t xml:space="preserve">, H.-U. (2002).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The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mosque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History</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architectural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development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and</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regional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diversity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Thames</w:t>
      </w:r>
      <w:r w:rsidRPr="4BB8BA60" w:rsidR="3EB4D45B">
        <w:rPr>
          <w:rFonts w:ascii="Calibri" w:hAnsi="Calibri" w:eastAsia="Calibri" w:cs="Calibri" w:asciiTheme="minorAscii" w:hAnsiTheme="minorAscii" w:eastAsiaTheme="minorAscii" w:cstheme="minorAscii"/>
          <w:noProof w:val="0"/>
          <w:sz w:val="28"/>
          <w:szCs w:val="28"/>
          <w:lang w:bidi="ar-SA"/>
        </w:rPr>
        <w:t xml:space="preserve"> &amp; </w:t>
      </w:r>
      <w:r w:rsidRPr="4BB8BA60" w:rsidR="3EB4D45B">
        <w:rPr>
          <w:rFonts w:ascii="Calibri" w:hAnsi="Calibri" w:eastAsia="Calibri" w:cs="Calibri" w:asciiTheme="minorAscii" w:hAnsiTheme="minorAscii" w:eastAsiaTheme="minorAscii" w:cstheme="minorAscii"/>
          <w:noProof w:val="0"/>
          <w:sz w:val="28"/>
          <w:szCs w:val="28"/>
          <w:lang w:bidi="ar-SA"/>
        </w:rPr>
        <w:t>Hudson</w:t>
      </w:r>
      <w:r w:rsidRPr="4BB8BA60" w:rsidR="3EB4D45B">
        <w:rPr>
          <w:rFonts w:ascii="Calibri" w:hAnsi="Calibri" w:eastAsia="Calibri" w:cs="Calibri" w:asciiTheme="minorAscii" w:hAnsiTheme="minorAscii" w:eastAsiaTheme="minorAscii" w:cstheme="minorAscii"/>
          <w:noProof w:val="0"/>
          <w:sz w:val="28"/>
          <w:szCs w:val="28"/>
          <w:lang w:bidi="ar-SA"/>
        </w:rPr>
        <w:t>.</w:t>
      </w:r>
    </w:p>
    <w:p w:rsidR="3EB4D45B" w:rsidP="4BB8BA60" w:rsidRDefault="3EB4D45B" w14:paraId="3F946B90" w14:textId="1B6F0DA3">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Grabar</w:t>
      </w:r>
      <w:r w:rsidRPr="4BB8BA60" w:rsidR="3EB4D45B">
        <w:rPr>
          <w:rFonts w:ascii="Calibri" w:hAnsi="Calibri" w:eastAsia="Calibri" w:cs="Calibri" w:asciiTheme="minorAscii" w:hAnsiTheme="minorAscii" w:eastAsiaTheme="minorAscii" w:cstheme="minorAscii"/>
          <w:noProof w:val="0"/>
          <w:sz w:val="28"/>
          <w:szCs w:val="28"/>
          <w:lang w:bidi="ar-SA"/>
        </w:rPr>
        <w:t xml:space="preserve">, O. (1987).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The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formation</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Islamic</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art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Yale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University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Press</w:t>
      </w:r>
      <w:r w:rsidRPr="4BB8BA60" w:rsidR="3EB4D45B">
        <w:rPr>
          <w:rFonts w:ascii="Calibri" w:hAnsi="Calibri" w:eastAsia="Calibri" w:cs="Calibri" w:asciiTheme="minorAscii" w:hAnsiTheme="minorAscii" w:eastAsiaTheme="minorAscii" w:cstheme="minorAscii"/>
          <w:noProof w:val="0"/>
          <w:sz w:val="28"/>
          <w:szCs w:val="28"/>
          <w:lang w:bidi="ar-SA"/>
        </w:rPr>
        <w:t>.</w:t>
      </w:r>
    </w:p>
    <w:p w:rsidR="3EB4D45B" w:rsidP="4BB8BA60" w:rsidRDefault="3EB4D45B" w14:paraId="3E39A809" w14:textId="0264F752">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Hall</w:t>
      </w:r>
      <w:r w:rsidRPr="4BB8BA60" w:rsidR="3EB4D45B">
        <w:rPr>
          <w:rFonts w:ascii="Calibri" w:hAnsi="Calibri" w:eastAsia="Calibri" w:cs="Calibri" w:asciiTheme="minorAscii" w:hAnsiTheme="minorAscii" w:eastAsiaTheme="minorAscii" w:cstheme="minorAscii"/>
          <w:noProof w:val="0"/>
          <w:sz w:val="28"/>
          <w:szCs w:val="28"/>
          <w:lang w:bidi="ar-SA"/>
        </w:rPr>
        <w:t xml:space="preserve">, S. (1990). </w:t>
      </w:r>
      <w:r w:rsidRPr="4BB8BA60" w:rsidR="3EB4D45B">
        <w:rPr>
          <w:rFonts w:ascii="Calibri" w:hAnsi="Calibri" w:eastAsia="Calibri" w:cs="Calibri" w:asciiTheme="minorAscii" w:hAnsiTheme="minorAscii" w:eastAsiaTheme="minorAscii" w:cstheme="minorAscii"/>
          <w:noProof w:val="0"/>
          <w:sz w:val="28"/>
          <w:szCs w:val="28"/>
          <w:lang w:bidi="ar-SA"/>
        </w:rPr>
        <w:t>Cultural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identity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and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diaspora</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w:t>
      </w:r>
      <w:r w:rsidRPr="4BB8BA60" w:rsidR="3EB4D45B">
        <w:rPr>
          <w:rFonts w:ascii="Calibri" w:hAnsi="Calibri" w:eastAsia="Calibri" w:cs="Calibri" w:asciiTheme="minorAscii" w:hAnsiTheme="minorAscii" w:eastAsiaTheme="minorAscii" w:cstheme="minorAscii"/>
          <w:noProof w:val="0"/>
          <w:sz w:val="28"/>
          <w:szCs w:val="28"/>
          <w:lang w:bidi="ar-SA"/>
        </w:rPr>
        <w:t xml:space="preserve"> J. </w:t>
      </w:r>
      <w:r w:rsidRPr="4BB8BA60" w:rsidR="3EB4D45B">
        <w:rPr>
          <w:rFonts w:ascii="Calibri" w:hAnsi="Calibri" w:eastAsia="Calibri" w:cs="Calibri" w:asciiTheme="minorAscii" w:hAnsiTheme="minorAscii" w:eastAsiaTheme="minorAscii" w:cstheme="minorAscii"/>
          <w:noProof w:val="0"/>
          <w:sz w:val="28"/>
          <w:szCs w:val="28"/>
          <w:lang w:bidi="ar-SA"/>
        </w:rPr>
        <w:t>Rutherford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Ed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Identity</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Community</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culture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difference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pp</w:t>
      </w:r>
      <w:r w:rsidRPr="4BB8BA60" w:rsidR="3EB4D45B">
        <w:rPr>
          <w:rFonts w:ascii="Calibri" w:hAnsi="Calibri" w:eastAsia="Calibri" w:cs="Calibri" w:asciiTheme="minorAscii" w:hAnsiTheme="minorAscii" w:eastAsiaTheme="minorAscii" w:cstheme="minorAscii"/>
          <w:noProof w:val="0"/>
          <w:sz w:val="28"/>
          <w:szCs w:val="28"/>
          <w:lang w:bidi="ar-SA"/>
        </w:rPr>
        <w:t xml:space="preserve">. 222–237). </w:t>
      </w:r>
      <w:r w:rsidRPr="4BB8BA60" w:rsidR="3EB4D45B">
        <w:rPr>
          <w:rFonts w:ascii="Calibri" w:hAnsi="Calibri" w:eastAsia="Calibri" w:cs="Calibri" w:asciiTheme="minorAscii" w:hAnsiTheme="minorAscii" w:eastAsiaTheme="minorAscii" w:cstheme="minorAscii"/>
          <w:noProof w:val="0"/>
          <w:sz w:val="28"/>
          <w:szCs w:val="28"/>
          <w:lang w:bidi="ar-SA"/>
        </w:rPr>
        <w:t>Lawrence</w:t>
      </w:r>
      <w:r w:rsidRPr="4BB8BA60" w:rsidR="3EB4D45B">
        <w:rPr>
          <w:rFonts w:ascii="Calibri" w:hAnsi="Calibri" w:eastAsia="Calibri" w:cs="Calibri" w:asciiTheme="minorAscii" w:hAnsiTheme="minorAscii" w:eastAsiaTheme="minorAscii" w:cstheme="minorAscii"/>
          <w:noProof w:val="0"/>
          <w:sz w:val="28"/>
          <w:szCs w:val="28"/>
          <w:lang w:bidi="ar-SA"/>
        </w:rPr>
        <w:t xml:space="preserve"> &amp; </w:t>
      </w:r>
      <w:r w:rsidRPr="4BB8BA60" w:rsidR="3EB4D45B">
        <w:rPr>
          <w:rFonts w:ascii="Calibri" w:hAnsi="Calibri" w:eastAsia="Calibri" w:cs="Calibri" w:asciiTheme="minorAscii" w:hAnsiTheme="minorAscii" w:eastAsiaTheme="minorAscii" w:cstheme="minorAscii"/>
          <w:noProof w:val="0"/>
          <w:sz w:val="28"/>
          <w:szCs w:val="28"/>
          <w:lang w:bidi="ar-SA"/>
        </w:rPr>
        <w:t>Wishart</w:t>
      </w:r>
      <w:r w:rsidRPr="4BB8BA60" w:rsidR="3EB4D45B">
        <w:rPr>
          <w:rFonts w:ascii="Calibri" w:hAnsi="Calibri" w:eastAsia="Calibri" w:cs="Calibri" w:asciiTheme="minorAscii" w:hAnsiTheme="minorAscii" w:eastAsiaTheme="minorAscii" w:cstheme="minorAscii"/>
          <w:noProof w:val="0"/>
          <w:sz w:val="28"/>
          <w:szCs w:val="28"/>
          <w:lang w:bidi="ar-SA"/>
        </w:rPr>
        <w:t>.</w:t>
      </w:r>
    </w:p>
    <w:p w:rsidR="3EB4D45B" w:rsidP="4BB8BA60" w:rsidRDefault="3EB4D45B" w14:paraId="28CB5319" w14:textId="2A278531">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Hillenbrand</w:t>
      </w:r>
      <w:r w:rsidRPr="4BB8BA60" w:rsidR="3EB4D45B">
        <w:rPr>
          <w:rFonts w:ascii="Calibri" w:hAnsi="Calibri" w:eastAsia="Calibri" w:cs="Calibri" w:asciiTheme="minorAscii" w:hAnsiTheme="minorAscii" w:eastAsiaTheme="minorAscii" w:cstheme="minorAscii"/>
          <w:noProof w:val="0"/>
          <w:sz w:val="28"/>
          <w:szCs w:val="28"/>
          <w:lang w:bidi="ar-SA"/>
        </w:rPr>
        <w:t xml:space="preserve">, R. (1994).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Islamic</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architecture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Form</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function</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and</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meaning</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Columbia</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University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Press</w:t>
      </w:r>
      <w:r w:rsidRPr="4BB8BA60" w:rsidR="3EB4D45B">
        <w:rPr>
          <w:rFonts w:ascii="Calibri" w:hAnsi="Calibri" w:eastAsia="Calibri" w:cs="Calibri" w:asciiTheme="minorAscii" w:hAnsiTheme="minorAscii" w:eastAsiaTheme="minorAscii" w:cstheme="minorAscii"/>
          <w:noProof w:val="0"/>
          <w:sz w:val="28"/>
          <w:szCs w:val="28"/>
          <w:lang w:bidi="ar-SA"/>
        </w:rPr>
        <w:t>.</w:t>
      </w:r>
    </w:p>
    <w:p w:rsidR="3EB4D45B" w:rsidP="4BB8BA60" w:rsidRDefault="3EB4D45B" w14:paraId="00B74C89" w14:textId="25C1CD14">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Nasr</w:t>
      </w:r>
      <w:r w:rsidRPr="4BB8BA60" w:rsidR="3EB4D45B">
        <w:rPr>
          <w:rFonts w:ascii="Calibri" w:hAnsi="Calibri" w:eastAsia="Calibri" w:cs="Calibri" w:asciiTheme="minorAscii" w:hAnsiTheme="minorAscii" w:eastAsiaTheme="minorAscii" w:cstheme="minorAscii"/>
          <w:noProof w:val="0"/>
          <w:sz w:val="28"/>
          <w:szCs w:val="28"/>
          <w:lang w:bidi="ar-SA"/>
        </w:rPr>
        <w:t xml:space="preserve">, S. H. (1998). </w:t>
      </w:r>
      <w:r w:rsidRPr="4BB8BA60" w:rsidR="3EB4D45B">
        <w:rPr>
          <w:rFonts w:ascii="Calibri" w:hAnsi="Calibri" w:eastAsia="Calibri" w:cs="Calibri" w:asciiTheme="minorAscii" w:hAnsiTheme="minorAscii" w:eastAsiaTheme="minorAscii" w:cstheme="minorAscii"/>
          <w:noProof w:val="0"/>
          <w:sz w:val="28"/>
          <w:szCs w:val="28"/>
          <w:lang w:bidi="ar-SA"/>
        </w:rPr>
        <w:t>Islamic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science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and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the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building</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of</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the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environment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Studies</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in</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Islamic</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Science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and</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Architecture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12</w:t>
      </w:r>
      <w:r w:rsidRPr="4BB8BA60" w:rsidR="3EB4D45B">
        <w:rPr>
          <w:rFonts w:ascii="Calibri" w:hAnsi="Calibri" w:eastAsia="Calibri" w:cs="Calibri" w:asciiTheme="minorAscii" w:hAnsiTheme="minorAscii" w:eastAsiaTheme="minorAscii" w:cstheme="minorAscii"/>
          <w:noProof w:val="0"/>
          <w:sz w:val="28"/>
          <w:szCs w:val="28"/>
          <w:lang w:bidi="ar-SA"/>
        </w:rPr>
        <w:t>(</w:t>
      </w:r>
      <w:r w:rsidRPr="4BB8BA60" w:rsidR="3EB4D45B">
        <w:rPr>
          <w:rFonts w:ascii="Calibri" w:hAnsi="Calibri" w:eastAsia="Calibri" w:cs="Calibri" w:asciiTheme="minorAscii" w:hAnsiTheme="minorAscii" w:eastAsiaTheme="minorAscii" w:cstheme="minorAscii"/>
          <w:noProof w:val="0"/>
          <w:sz w:val="28"/>
          <w:szCs w:val="28"/>
          <w:lang w:bidi="ar-SA"/>
        </w:rPr>
        <w:t>2),</w:t>
      </w:r>
      <w:r w:rsidRPr="4BB8BA60" w:rsidR="3EB4D45B">
        <w:rPr>
          <w:rFonts w:ascii="Calibri" w:hAnsi="Calibri" w:eastAsia="Calibri" w:cs="Calibri" w:asciiTheme="minorAscii" w:hAnsiTheme="minorAscii" w:eastAsiaTheme="minorAscii" w:cstheme="minorAscii"/>
          <w:noProof w:val="0"/>
          <w:sz w:val="28"/>
          <w:szCs w:val="28"/>
          <w:lang w:bidi="ar-SA"/>
        </w:rPr>
        <w:t xml:space="preserve"> 23–45.</w:t>
      </w:r>
    </w:p>
    <w:p w:rsidR="3EB4D45B" w:rsidP="4BB8BA60" w:rsidRDefault="3EB4D45B" w14:paraId="169E5C50" w14:textId="37B9CF2C">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 xml:space="preserve">OECD. (2018).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Oslo</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manual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Guidelines</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for</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collecting</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reporting</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and</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using</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data</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on</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innovation</w:t>
      </w:r>
      <w:r w:rsidRPr="4BB8BA60" w:rsidR="3EB4D45B">
        <w:rPr>
          <w:rFonts w:ascii="Calibri" w:hAnsi="Calibri" w:eastAsia="Calibri" w:cs="Calibri" w:asciiTheme="minorAscii" w:hAnsiTheme="minorAscii" w:eastAsiaTheme="minorAscii" w:cstheme="minorAscii"/>
          <w:noProof w:val="0"/>
          <w:sz w:val="28"/>
          <w:szCs w:val="28"/>
          <w:lang w:bidi="ar-SA"/>
        </w:rPr>
        <w:t xml:space="preserve"> (4th </w:t>
      </w:r>
      <w:r w:rsidRPr="4BB8BA60" w:rsidR="3EB4D45B">
        <w:rPr>
          <w:rFonts w:ascii="Calibri" w:hAnsi="Calibri" w:eastAsia="Calibri" w:cs="Calibri" w:asciiTheme="minorAscii" w:hAnsiTheme="minorAscii" w:eastAsiaTheme="minorAscii" w:cstheme="minorAscii"/>
          <w:noProof w:val="0"/>
          <w:sz w:val="28"/>
          <w:szCs w:val="28"/>
          <w:lang w:bidi="ar-SA"/>
        </w:rPr>
        <w:t>ed</w:t>
      </w:r>
      <w:r w:rsidRPr="4BB8BA60" w:rsidR="3EB4D45B">
        <w:rPr>
          <w:rFonts w:ascii="Calibri" w:hAnsi="Calibri" w:eastAsia="Calibri" w:cs="Calibri" w:asciiTheme="minorAscii" w:hAnsiTheme="minorAscii" w:eastAsiaTheme="minorAscii" w:cstheme="minorAscii"/>
          <w:noProof w:val="0"/>
          <w:sz w:val="28"/>
          <w:szCs w:val="28"/>
          <w:lang w:bidi="ar-SA"/>
        </w:rPr>
        <w:t xml:space="preserve">.). OECD </w:t>
      </w:r>
      <w:r w:rsidRPr="4BB8BA60" w:rsidR="3EB4D45B">
        <w:rPr>
          <w:rFonts w:ascii="Calibri" w:hAnsi="Calibri" w:eastAsia="Calibri" w:cs="Calibri" w:asciiTheme="minorAscii" w:hAnsiTheme="minorAscii" w:eastAsiaTheme="minorAscii" w:cstheme="minorAscii"/>
          <w:noProof w:val="0"/>
          <w:sz w:val="28"/>
          <w:szCs w:val="28"/>
          <w:lang w:bidi="ar-SA"/>
        </w:rPr>
        <w:t>Publishing</w:t>
      </w:r>
      <w:r w:rsidRPr="4BB8BA60" w:rsidR="3EB4D45B">
        <w:rPr>
          <w:rFonts w:ascii="Calibri" w:hAnsi="Calibri" w:eastAsia="Calibri" w:cs="Calibri" w:asciiTheme="minorAscii" w:hAnsiTheme="minorAscii" w:eastAsiaTheme="minorAscii" w:cstheme="minorAscii"/>
          <w:noProof w:val="0"/>
          <w:sz w:val="28"/>
          <w:szCs w:val="28"/>
          <w:lang w:bidi="ar-SA"/>
        </w:rPr>
        <w:t>.</w:t>
      </w:r>
    </w:p>
    <w:p w:rsidR="3EB4D45B" w:rsidP="4BB8BA60" w:rsidRDefault="3EB4D45B" w14:paraId="4DCA1289" w14:textId="4AA67C62">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Oxford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Economics</w:t>
      </w:r>
      <w:r w:rsidRPr="4BB8BA60" w:rsidR="3EB4D45B">
        <w:rPr>
          <w:rFonts w:ascii="Calibri" w:hAnsi="Calibri" w:eastAsia="Calibri" w:cs="Calibri" w:asciiTheme="minorAscii" w:hAnsiTheme="minorAscii" w:eastAsiaTheme="minorAscii" w:cstheme="minorAscii"/>
          <w:noProof w:val="0"/>
          <w:sz w:val="28"/>
          <w:szCs w:val="28"/>
          <w:lang w:bidi="ar-SA"/>
        </w:rPr>
        <w:t xml:space="preserve">. (2022).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Global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construction</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outlook</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2030</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hyperlink r:id="Reecb85d0a62644eb">
        <w:r w:rsidRPr="4BB8BA60" w:rsidR="3EB4D45B">
          <w:rPr>
            <w:rStyle w:val="Hyperlink"/>
            <w:rFonts w:ascii="Calibri" w:hAnsi="Calibri" w:eastAsia="Calibri" w:cs="Calibri" w:asciiTheme="minorAscii" w:hAnsiTheme="minorAscii" w:eastAsiaTheme="minorAscii" w:cstheme="minorAscii"/>
            <w:noProof w:val="0"/>
            <w:sz w:val="28"/>
            <w:szCs w:val="28"/>
            <w:lang w:bidi="ar-SA"/>
          </w:rPr>
          <w:t>https://www.oxfordeconomics.com</w:t>
        </w:r>
      </w:hyperlink>
    </w:p>
    <w:p w:rsidR="3EB4D45B" w:rsidP="4BB8BA60" w:rsidRDefault="3EB4D45B" w14:paraId="28AAFDAE" w14:textId="61960C6B">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PMI (</w:t>
      </w:r>
      <w:r w:rsidRPr="4BB8BA60" w:rsidR="3EB4D45B">
        <w:rPr>
          <w:rFonts w:ascii="Calibri" w:hAnsi="Calibri" w:eastAsia="Calibri" w:cs="Calibri" w:asciiTheme="minorAscii" w:hAnsiTheme="minorAscii" w:eastAsiaTheme="minorAscii" w:cstheme="minorAscii"/>
          <w:noProof w:val="0"/>
          <w:sz w:val="28"/>
          <w:szCs w:val="28"/>
          <w:lang w:bidi="ar-SA"/>
        </w:rPr>
        <w:t>Project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Management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Institute</w:t>
      </w:r>
      <w:r w:rsidRPr="4BB8BA60" w:rsidR="3EB4D45B">
        <w:rPr>
          <w:rFonts w:ascii="Calibri" w:hAnsi="Calibri" w:eastAsia="Calibri" w:cs="Calibri" w:asciiTheme="minorAscii" w:hAnsiTheme="minorAscii" w:eastAsiaTheme="minorAscii" w:cstheme="minorAscii"/>
          <w:noProof w:val="0"/>
          <w:sz w:val="28"/>
          <w:szCs w:val="28"/>
          <w:lang w:bidi="ar-SA"/>
        </w:rPr>
        <w:t xml:space="preserve">). (2021).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A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guide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to</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the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project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management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body</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knowledge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(PMBOK®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Guide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w:t>
      </w:r>
      <w:r w:rsidRPr="4BB8BA60" w:rsidR="3EB4D45B">
        <w:rPr>
          <w:rFonts w:ascii="Calibri" w:hAnsi="Calibri" w:eastAsia="Calibri" w:cs="Calibri" w:asciiTheme="minorAscii" w:hAnsiTheme="minorAscii" w:eastAsiaTheme="minorAscii" w:cstheme="minorAscii"/>
          <w:noProof w:val="0"/>
          <w:sz w:val="28"/>
          <w:szCs w:val="28"/>
          <w:lang w:bidi="ar-SA"/>
        </w:rPr>
        <w:t xml:space="preserve"> (7th </w:t>
      </w:r>
      <w:r w:rsidRPr="4BB8BA60" w:rsidR="3EB4D45B">
        <w:rPr>
          <w:rFonts w:ascii="Calibri" w:hAnsi="Calibri" w:eastAsia="Calibri" w:cs="Calibri" w:asciiTheme="minorAscii" w:hAnsiTheme="minorAscii" w:eastAsiaTheme="minorAscii" w:cstheme="minorAscii"/>
          <w:noProof w:val="0"/>
          <w:sz w:val="28"/>
          <w:szCs w:val="28"/>
          <w:lang w:bidi="ar-SA"/>
        </w:rPr>
        <w:t>ed</w:t>
      </w:r>
      <w:r w:rsidRPr="4BB8BA60" w:rsidR="3EB4D45B">
        <w:rPr>
          <w:rFonts w:ascii="Calibri" w:hAnsi="Calibri" w:eastAsia="Calibri" w:cs="Calibri" w:asciiTheme="minorAscii" w:hAnsiTheme="minorAscii" w:eastAsiaTheme="minorAscii" w:cstheme="minorAscii"/>
          <w:noProof w:val="0"/>
          <w:sz w:val="28"/>
          <w:szCs w:val="28"/>
          <w:lang w:bidi="ar-SA"/>
        </w:rPr>
        <w:t>.). PMI.</w:t>
      </w:r>
    </w:p>
    <w:p w:rsidR="3EB4D45B" w:rsidP="4BB8BA60" w:rsidRDefault="3EB4D45B" w14:paraId="304E8714" w14:textId="4DCCA47A">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Preserving</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Islamic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heritage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through</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modern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project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management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techniques</w:t>
      </w:r>
      <w:r w:rsidRPr="4BB8BA60" w:rsidR="3EB4D45B">
        <w:rPr>
          <w:rFonts w:ascii="Calibri" w:hAnsi="Calibri" w:eastAsia="Calibri" w:cs="Calibri" w:asciiTheme="minorAscii" w:hAnsiTheme="minorAscii" w:eastAsiaTheme="minorAscii" w:cstheme="minorAscii"/>
          <w:noProof w:val="0"/>
          <w:sz w:val="28"/>
          <w:szCs w:val="28"/>
          <w:lang w:bidi="ar-SA"/>
        </w:rPr>
        <w:t xml:space="preserve">. (2020).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Construction</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Management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Journal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22</w:t>
      </w:r>
      <w:r w:rsidRPr="4BB8BA60" w:rsidR="3EB4D45B">
        <w:rPr>
          <w:rFonts w:ascii="Calibri" w:hAnsi="Calibri" w:eastAsia="Calibri" w:cs="Calibri" w:asciiTheme="minorAscii" w:hAnsiTheme="minorAscii" w:eastAsiaTheme="minorAscii" w:cstheme="minorAscii"/>
          <w:noProof w:val="0"/>
          <w:sz w:val="28"/>
          <w:szCs w:val="28"/>
          <w:lang w:bidi="ar-SA"/>
        </w:rPr>
        <w:t>(1).</w:t>
      </w:r>
    </w:p>
    <w:p w:rsidR="3EB4D45B" w:rsidP="4BB8BA60" w:rsidRDefault="3EB4D45B" w14:paraId="1D0F5603" w14:textId="269D3CDB">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Smith</w:t>
      </w:r>
      <w:r w:rsidRPr="4BB8BA60" w:rsidR="3EB4D45B">
        <w:rPr>
          <w:rFonts w:ascii="Calibri" w:hAnsi="Calibri" w:eastAsia="Calibri" w:cs="Calibri" w:asciiTheme="minorAscii" w:hAnsiTheme="minorAscii" w:eastAsiaTheme="minorAscii" w:cstheme="minorAscii"/>
          <w:noProof w:val="0"/>
          <w:sz w:val="28"/>
          <w:szCs w:val="28"/>
          <w:lang w:bidi="ar-SA"/>
        </w:rPr>
        <w:t xml:space="preserve">, L., &amp; </w:t>
      </w:r>
      <w:r w:rsidRPr="4BB8BA60" w:rsidR="3EB4D45B">
        <w:rPr>
          <w:rFonts w:ascii="Calibri" w:hAnsi="Calibri" w:eastAsia="Calibri" w:cs="Calibri" w:asciiTheme="minorAscii" w:hAnsiTheme="minorAscii" w:eastAsiaTheme="minorAscii" w:cstheme="minorAscii"/>
          <w:noProof w:val="0"/>
          <w:sz w:val="28"/>
          <w:szCs w:val="28"/>
          <w:lang w:bidi="ar-SA"/>
        </w:rPr>
        <w:t>Watson</w:t>
      </w:r>
      <w:r w:rsidRPr="4BB8BA60" w:rsidR="3EB4D45B">
        <w:rPr>
          <w:rFonts w:ascii="Calibri" w:hAnsi="Calibri" w:eastAsia="Calibri" w:cs="Calibri" w:asciiTheme="minorAscii" w:hAnsiTheme="minorAscii" w:eastAsiaTheme="minorAscii" w:cstheme="minorAscii"/>
          <w:noProof w:val="0"/>
          <w:sz w:val="28"/>
          <w:szCs w:val="28"/>
          <w:lang w:bidi="ar-SA"/>
        </w:rPr>
        <w:t xml:space="preserve">, J. (2019). </w:t>
      </w:r>
      <w:r w:rsidRPr="4BB8BA60" w:rsidR="3EB4D45B">
        <w:rPr>
          <w:rFonts w:ascii="Calibri" w:hAnsi="Calibri" w:eastAsia="Calibri" w:cs="Calibri" w:asciiTheme="minorAscii" w:hAnsiTheme="minorAscii" w:eastAsiaTheme="minorAscii" w:cstheme="minorAscii"/>
          <w:noProof w:val="0"/>
          <w:sz w:val="28"/>
          <w:szCs w:val="28"/>
          <w:lang w:bidi="ar-SA"/>
        </w:rPr>
        <w:t>Balancing</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tradition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and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innovation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public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infrastructure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projects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Journal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Cultural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Project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Management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14</w:t>
      </w:r>
      <w:r w:rsidRPr="4BB8BA60" w:rsidR="3EB4D45B">
        <w:rPr>
          <w:rFonts w:ascii="Calibri" w:hAnsi="Calibri" w:eastAsia="Calibri" w:cs="Calibri" w:asciiTheme="minorAscii" w:hAnsiTheme="minorAscii" w:eastAsiaTheme="minorAscii" w:cstheme="minorAscii"/>
          <w:noProof w:val="0"/>
          <w:sz w:val="28"/>
          <w:szCs w:val="28"/>
          <w:lang w:bidi="ar-SA"/>
        </w:rPr>
        <w:t>(</w:t>
      </w:r>
      <w:r w:rsidRPr="4BB8BA60" w:rsidR="3EB4D45B">
        <w:rPr>
          <w:rFonts w:ascii="Calibri" w:hAnsi="Calibri" w:eastAsia="Calibri" w:cs="Calibri" w:asciiTheme="minorAscii" w:hAnsiTheme="minorAscii" w:eastAsiaTheme="minorAscii" w:cstheme="minorAscii"/>
          <w:noProof w:val="0"/>
          <w:sz w:val="28"/>
          <w:szCs w:val="28"/>
          <w:lang w:bidi="ar-SA"/>
        </w:rPr>
        <w:t>1),</w:t>
      </w:r>
      <w:r w:rsidRPr="4BB8BA60" w:rsidR="3EB4D45B">
        <w:rPr>
          <w:rFonts w:ascii="Calibri" w:hAnsi="Calibri" w:eastAsia="Calibri" w:cs="Calibri" w:asciiTheme="minorAscii" w:hAnsiTheme="minorAscii" w:eastAsiaTheme="minorAscii" w:cstheme="minorAscii"/>
          <w:noProof w:val="0"/>
          <w:sz w:val="28"/>
          <w:szCs w:val="28"/>
          <w:lang w:bidi="ar-SA"/>
        </w:rPr>
        <w:t xml:space="preserve"> 33–49.</w:t>
      </w:r>
    </w:p>
    <w:p w:rsidR="3EB4D45B" w:rsidP="4BB8BA60" w:rsidRDefault="3EB4D45B" w14:paraId="656992FA" w14:textId="1D89295D">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The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role</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of</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sustainability</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Islamic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architecture</w:t>
      </w:r>
      <w:r w:rsidRPr="4BB8BA60" w:rsidR="3EB4D45B">
        <w:rPr>
          <w:rFonts w:ascii="Calibri" w:hAnsi="Calibri" w:eastAsia="Calibri" w:cs="Calibri" w:asciiTheme="minorAscii" w:hAnsiTheme="minorAscii" w:eastAsiaTheme="minorAscii" w:cstheme="minorAscii"/>
          <w:noProof w:val="0"/>
          <w:sz w:val="28"/>
          <w:szCs w:val="28"/>
          <w:lang w:bidi="ar-SA"/>
        </w:rPr>
        <w:t xml:space="preserve">. (2021).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Journal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Sustainable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Urban</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Design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15</w:t>
      </w:r>
      <w:r w:rsidRPr="4BB8BA60" w:rsidR="3EB4D45B">
        <w:rPr>
          <w:rFonts w:ascii="Calibri" w:hAnsi="Calibri" w:eastAsia="Calibri" w:cs="Calibri" w:asciiTheme="minorAscii" w:hAnsiTheme="minorAscii" w:eastAsiaTheme="minorAscii" w:cstheme="minorAscii"/>
          <w:noProof w:val="0"/>
          <w:sz w:val="28"/>
          <w:szCs w:val="28"/>
          <w:lang w:bidi="ar-SA"/>
        </w:rPr>
        <w:t>(3).</w:t>
      </w:r>
    </w:p>
    <w:p w:rsidR="3EB4D45B" w:rsidP="4BB8BA60" w:rsidRDefault="3EB4D45B" w14:paraId="74FEE59D" w14:textId="23BDC335">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 xml:space="preserve">UNESCO. (2020).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World</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heritage</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list</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Islamic</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architectural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sites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United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Nations</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Educational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Scientific</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and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Cultural</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Organization</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Retrieved</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noProof w:val="0"/>
          <w:sz w:val="28"/>
          <w:szCs w:val="28"/>
          <w:lang w:bidi="ar-SA"/>
        </w:rPr>
        <w:t>from</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hyperlink r:id="R491ddd0261844fc8">
        <w:r w:rsidRPr="4BB8BA60" w:rsidR="3EB4D45B">
          <w:rPr>
            <w:rStyle w:val="Hyperlink"/>
            <w:rFonts w:ascii="Calibri" w:hAnsi="Calibri" w:eastAsia="Calibri" w:cs="Calibri" w:asciiTheme="minorAscii" w:hAnsiTheme="minorAscii" w:eastAsiaTheme="minorAscii" w:cstheme="minorAscii"/>
            <w:noProof w:val="0"/>
            <w:sz w:val="28"/>
            <w:szCs w:val="28"/>
            <w:lang w:bidi="ar-SA"/>
          </w:rPr>
          <w:t>https://www.unesco.org</w:t>
        </w:r>
      </w:hyperlink>
    </w:p>
    <w:p w:rsidR="3EB4D45B" w:rsidP="4BB8BA60" w:rsidRDefault="3EB4D45B" w14:paraId="3E0CCE9B" w14:textId="34FC10DA">
      <w:pPr>
        <w:pStyle w:val="a5"/>
        <w:numPr>
          <w:ilvl w:val="0"/>
          <w:numId w:val="29"/>
        </w:numPr>
        <w:bidi w:val="0"/>
        <w:spacing w:before="240" w:beforeAutospacing="off" w:after="240" w:afterAutospacing="off"/>
        <w:jc w:val="both"/>
        <w:rPr>
          <w:rFonts w:ascii="Calibri" w:hAnsi="Calibri" w:eastAsia="Calibri" w:cs="Calibri" w:asciiTheme="minorAscii" w:hAnsiTheme="minorAscii" w:eastAsiaTheme="minorAscii" w:cstheme="minorAscii"/>
          <w:noProof w:val="0"/>
          <w:sz w:val="28"/>
          <w:szCs w:val="28"/>
          <w:lang w:bidi="ar-SA"/>
        </w:rPr>
      </w:pPr>
      <w:r w:rsidRPr="4BB8BA60" w:rsidR="3EB4D45B">
        <w:rPr>
          <w:rFonts w:ascii="Calibri" w:hAnsi="Calibri" w:eastAsia="Calibri" w:cs="Calibri" w:asciiTheme="minorAscii" w:hAnsiTheme="minorAscii" w:eastAsiaTheme="minorAscii" w:cstheme="minorAscii"/>
          <w:noProof w:val="0"/>
          <w:sz w:val="28"/>
          <w:szCs w:val="28"/>
          <w:lang w:bidi="ar-SA"/>
        </w:rPr>
        <w:t>Vision</w:t>
      </w:r>
      <w:r w:rsidRPr="4BB8BA60" w:rsidR="3EB4D45B">
        <w:rPr>
          <w:rFonts w:ascii="Calibri" w:hAnsi="Calibri" w:eastAsia="Calibri" w:cs="Calibri" w:asciiTheme="minorAscii" w:hAnsiTheme="minorAscii" w:eastAsiaTheme="minorAscii" w:cstheme="minorAscii"/>
          <w:noProof w:val="0"/>
          <w:sz w:val="28"/>
          <w:szCs w:val="28"/>
          <w:lang w:bidi="ar-SA"/>
        </w:rPr>
        <w:t xml:space="preserve"> 2030. (2016).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Saudi</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Vision</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2030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official</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 xml:space="preserve"> </w:t>
      </w:r>
      <w:r w:rsidRPr="4BB8BA60" w:rsidR="3EB4D45B">
        <w:rPr>
          <w:rFonts w:ascii="Calibri" w:hAnsi="Calibri" w:eastAsia="Calibri" w:cs="Calibri" w:asciiTheme="minorAscii" w:hAnsiTheme="minorAscii" w:eastAsiaTheme="minorAscii" w:cstheme="minorAscii"/>
          <w:i w:val="1"/>
          <w:iCs w:val="1"/>
          <w:noProof w:val="0"/>
          <w:sz w:val="28"/>
          <w:szCs w:val="28"/>
          <w:lang w:bidi="ar-SA"/>
        </w:rPr>
        <w:t>document</w:t>
      </w:r>
      <w:r w:rsidRPr="4BB8BA60" w:rsidR="3EB4D45B">
        <w:rPr>
          <w:rFonts w:ascii="Calibri" w:hAnsi="Calibri" w:eastAsia="Calibri" w:cs="Calibri" w:asciiTheme="minorAscii" w:hAnsiTheme="minorAscii" w:eastAsiaTheme="minorAscii" w:cstheme="minorAscii"/>
          <w:noProof w:val="0"/>
          <w:sz w:val="28"/>
          <w:szCs w:val="28"/>
          <w:lang w:bidi="ar-SA"/>
        </w:rPr>
        <w:t xml:space="preserve">. </w:t>
      </w:r>
      <w:hyperlink r:id="R1fdee78f97344980">
        <w:r w:rsidRPr="4BB8BA60" w:rsidR="3EB4D45B">
          <w:rPr>
            <w:rStyle w:val="Hyperlink"/>
            <w:rFonts w:ascii="Calibri" w:hAnsi="Calibri" w:eastAsia="Calibri" w:cs="Calibri" w:asciiTheme="minorAscii" w:hAnsiTheme="minorAscii" w:eastAsiaTheme="minorAscii" w:cstheme="minorAscii"/>
            <w:noProof w:val="0"/>
            <w:sz w:val="28"/>
            <w:szCs w:val="28"/>
            <w:lang w:bidi="ar-SA"/>
          </w:rPr>
          <w:t>https://www.vision2030.gov.sa</w:t>
        </w:r>
      </w:hyperlink>
    </w:p>
    <w:p w:rsidR="4BB8BA60" w:rsidP="4BB8BA60" w:rsidRDefault="4BB8BA60" w14:paraId="78A5F4E2" w14:textId="76BCBE3C">
      <w:pPr>
        <w:pStyle w:val="a"/>
        <w:jc w:val="both"/>
        <w:rPr>
          <w:rFonts w:ascii="Calibri" w:hAnsi="Calibri" w:eastAsia="Calibri" w:cs="Calibri" w:asciiTheme="minorAscii" w:hAnsiTheme="minorAscii" w:eastAsiaTheme="minorAscii" w:cstheme="minorAscii"/>
          <w:sz w:val="28"/>
          <w:szCs w:val="28"/>
          <w:u w:val="single"/>
          <w:rtl w:val="1"/>
        </w:rPr>
      </w:pPr>
    </w:p>
    <w:sectPr w:rsidRPr="009125CE" w:rsidR="009125CE" w:rsidSect="00877AAC">
      <w:pgSz w:w="11906" w:h="16838" w:orient="portrait"/>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5983" w:rsidP="009125CE" w:rsidRDefault="00045983" w14:paraId="1AEC2143" w14:textId="77777777">
      <w:pPr>
        <w:spacing w:after="0" w:line="240" w:lineRule="auto"/>
      </w:pPr>
      <w:r>
        <w:separator/>
      </w:r>
    </w:p>
  </w:endnote>
  <w:endnote w:type="continuationSeparator" w:id="0">
    <w:p w:rsidR="00045983" w:rsidP="009125CE" w:rsidRDefault="00045983" w14:paraId="6A032CC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5983" w:rsidP="009125CE" w:rsidRDefault="00045983" w14:paraId="425BAFFE" w14:textId="77777777">
      <w:pPr>
        <w:spacing w:after="0" w:line="240" w:lineRule="auto"/>
      </w:pPr>
      <w:r>
        <w:separator/>
      </w:r>
    </w:p>
  </w:footnote>
  <w:footnote w:type="continuationSeparator" w:id="0">
    <w:p w:rsidR="00045983" w:rsidP="009125CE" w:rsidRDefault="00045983" w14:paraId="639BB45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0">
    <w:nsid w:val="7fc00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59628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46e5e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fdd1e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e620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5c843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87efe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895c5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fe81c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f5ca3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d5def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ecfa1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aedf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4bd6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8be26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8c74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31c09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fcd74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e3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5b2a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9f8c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d776c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35244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f379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ed70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08b96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1d4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cf4d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6209d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b0625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EEC7D2C"/>
    <w:multiLevelType w:val="hybridMultilevel"/>
    <w:tmpl w:val="DBD64A66"/>
    <w:lvl w:ilvl="0" w:tplc="04090001">
      <w:start w:val="1"/>
      <w:numFmt w:val="bullet"/>
      <w:lvlText w:val=""/>
      <w:lvlJc w:val="left"/>
      <w:pPr>
        <w:ind w:left="761" w:hanging="360"/>
      </w:pPr>
      <w:rPr>
        <w:rFonts w:hint="default" w:ascii="Symbol" w:hAnsi="Symbol"/>
      </w:rPr>
    </w:lvl>
    <w:lvl w:ilvl="1" w:tplc="04090003" w:tentative="1">
      <w:start w:val="1"/>
      <w:numFmt w:val="bullet"/>
      <w:lvlText w:val="o"/>
      <w:lvlJc w:val="left"/>
      <w:pPr>
        <w:ind w:left="1481" w:hanging="360"/>
      </w:pPr>
      <w:rPr>
        <w:rFonts w:hint="default" w:ascii="Courier New" w:hAnsi="Courier New" w:cs="Courier New"/>
      </w:rPr>
    </w:lvl>
    <w:lvl w:ilvl="2" w:tplc="04090005" w:tentative="1">
      <w:start w:val="1"/>
      <w:numFmt w:val="bullet"/>
      <w:lvlText w:val=""/>
      <w:lvlJc w:val="left"/>
      <w:pPr>
        <w:ind w:left="2201" w:hanging="360"/>
      </w:pPr>
      <w:rPr>
        <w:rFonts w:hint="default" w:ascii="Wingdings" w:hAnsi="Wingdings"/>
      </w:rPr>
    </w:lvl>
    <w:lvl w:ilvl="3" w:tplc="04090001" w:tentative="1">
      <w:start w:val="1"/>
      <w:numFmt w:val="bullet"/>
      <w:lvlText w:val=""/>
      <w:lvlJc w:val="left"/>
      <w:pPr>
        <w:ind w:left="2921" w:hanging="360"/>
      </w:pPr>
      <w:rPr>
        <w:rFonts w:hint="default" w:ascii="Symbol" w:hAnsi="Symbol"/>
      </w:rPr>
    </w:lvl>
    <w:lvl w:ilvl="4" w:tplc="04090003" w:tentative="1">
      <w:start w:val="1"/>
      <w:numFmt w:val="bullet"/>
      <w:lvlText w:val="o"/>
      <w:lvlJc w:val="left"/>
      <w:pPr>
        <w:ind w:left="3641" w:hanging="360"/>
      </w:pPr>
      <w:rPr>
        <w:rFonts w:hint="default" w:ascii="Courier New" w:hAnsi="Courier New" w:cs="Courier New"/>
      </w:rPr>
    </w:lvl>
    <w:lvl w:ilvl="5" w:tplc="04090005" w:tentative="1">
      <w:start w:val="1"/>
      <w:numFmt w:val="bullet"/>
      <w:lvlText w:val=""/>
      <w:lvlJc w:val="left"/>
      <w:pPr>
        <w:ind w:left="4361" w:hanging="360"/>
      </w:pPr>
      <w:rPr>
        <w:rFonts w:hint="default" w:ascii="Wingdings" w:hAnsi="Wingdings"/>
      </w:rPr>
    </w:lvl>
    <w:lvl w:ilvl="6" w:tplc="04090001" w:tentative="1">
      <w:start w:val="1"/>
      <w:numFmt w:val="bullet"/>
      <w:lvlText w:val=""/>
      <w:lvlJc w:val="left"/>
      <w:pPr>
        <w:ind w:left="5081" w:hanging="360"/>
      </w:pPr>
      <w:rPr>
        <w:rFonts w:hint="default" w:ascii="Symbol" w:hAnsi="Symbol"/>
      </w:rPr>
    </w:lvl>
    <w:lvl w:ilvl="7" w:tplc="04090003" w:tentative="1">
      <w:start w:val="1"/>
      <w:numFmt w:val="bullet"/>
      <w:lvlText w:val="o"/>
      <w:lvlJc w:val="left"/>
      <w:pPr>
        <w:ind w:left="5801" w:hanging="360"/>
      </w:pPr>
      <w:rPr>
        <w:rFonts w:hint="default" w:ascii="Courier New" w:hAnsi="Courier New" w:cs="Courier New"/>
      </w:rPr>
    </w:lvl>
    <w:lvl w:ilvl="8" w:tplc="04090005" w:tentative="1">
      <w:start w:val="1"/>
      <w:numFmt w:val="bullet"/>
      <w:lvlText w:val=""/>
      <w:lvlJc w:val="left"/>
      <w:pPr>
        <w:ind w:left="6521" w:hanging="360"/>
      </w:pPr>
      <w:rPr>
        <w:rFonts w:hint="default" w:ascii="Wingdings" w:hAnsi="Wingdings"/>
      </w:rPr>
    </w:lvl>
  </w:abstract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341009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983"/>
    <w:rsid w:val="000F44B4"/>
    <w:rsid w:val="001902DB"/>
    <w:rsid w:val="001C2162"/>
    <w:rsid w:val="00514B2D"/>
    <w:rsid w:val="00590B27"/>
    <w:rsid w:val="005A384D"/>
    <w:rsid w:val="0062761F"/>
    <w:rsid w:val="006948DE"/>
    <w:rsid w:val="006E49F2"/>
    <w:rsid w:val="007B0E54"/>
    <w:rsid w:val="007E3A20"/>
    <w:rsid w:val="00877AAC"/>
    <w:rsid w:val="008F1EAE"/>
    <w:rsid w:val="008F7F2A"/>
    <w:rsid w:val="009125CE"/>
    <w:rsid w:val="00991E77"/>
    <w:rsid w:val="009B6888"/>
    <w:rsid w:val="009C0161"/>
    <w:rsid w:val="009D108D"/>
    <w:rsid w:val="009E1436"/>
    <w:rsid w:val="009E5668"/>
    <w:rsid w:val="00A747F4"/>
    <w:rsid w:val="00A74F76"/>
    <w:rsid w:val="00AA79E9"/>
    <w:rsid w:val="00AB0A70"/>
    <w:rsid w:val="00B4769D"/>
    <w:rsid w:val="00B55620"/>
    <w:rsid w:val="00B63B0F"/>
    <w:rsid w:val="00B7678A"/>
    <w:rsid w:val="00C04D0B"/>
    <w:rsid w:val="00C71E18"/>
    <w:rsid w:val="00D22171"/>
    <w:rsid w:val="00DF06D3"/>
    <w:rsid w:val="00E71C79"/>
    <w:rsid w:val="00E80FD9"/>
    <w:rsid w:val="00EA6B5D"/>
    <w:rsid w:val="00F546CE"/>
    <w:rsid w:val="024C58EC"/>
    <w:rsid w:val="033A8309"/>
    <w:rsid w:val="03564787"/>
    <w:rsid w:val="03D1C608"/>
    <w:rsid w:val="04131DEE"/>
    <w:rsid w:val="05ACBB72"/>
    <w:rsid w:val="0651A9C5"/>
    <w:rsid w:val="06A67167"/>
    <w:rsid w:val="073864EC"/>
    <w:rsid w:val="0CE54E3B"/>
    <w:rsid w:val="0EF2B8CB"/>
    <w:rsid w:val="0F7CEF36"/>
    <w:rsid w:val="11A8EB49"/>
    <w:rsid w:val="11D9D086"/>
    <w:rsid w:val="14BFD942"/>
    <w:rsid w:val="15A42BB6"/>
    <w:rsid w:val="173B9B9B"/>
    <w:rsid w:val="176C55B6"/>
    <w:rsid w:val="190BDE1F"/>
    <w:rsid w:val="19E567BD"/>
    <w:rsid w:val="19E924E0"/>
    <w:rsid w:val="1AACF746"/>
    <w:rsid w:val="1BD487BB"/>
    <w:rsid w:val="1F25424E"/>
    <w:rsid w:val="203C453A"/>
    <w:rsid w:val="20A1681D"/>
    <w:rsid w:val="23D5849C"/>
    <w:rsid w:val="24532965"/>
    <w:rsid w:val="25BD6B31"/>
    <w:rsid w:val="26DD6E6D"/>
    <w:rsid w:val="29CD498A"/>
    <w:rsid w:val="2B7CA6EE"/>
    <w:rsid w:val="2BB75A80"/>
    <w:rsid w:val="2C369869"/>
    <w:rsid w:val="2CE58744"/>
    <w:rsid w:val="2D429225"/>
    <w:rsid w:val="2D637C04"/>
    <w:rsid w:val="2DC61755"/>
    <w:rsid w:val="2E52DD5A"/>
    <w:rsid w:val="305E23D7"/>
    <w:rsid w:val="32A472AF"/>
    <w:rsid w:val="341542CB"/>
    <w:rsid w:val="34A55DE9"/>
    <w:rsid w:val="378B8E86"/>
    <w:rsid w:val="38080517"/>
    <w:rsid w:val="38D9C1ED"/>
    <w:rsid w:val="39EBBD62"/>
    <w:rsid w:val="3A7674DB"/>
    <w:rsid w:val="3BA8F380"/>
    <w:rsid w:val="3BE842C0"/>
    <w:rsid w:val="3C74E808"/>
    <w:rsid w:val="3C9D21F3"/>
    <w:rsid w:val="3CC9D708"/>
    <w:rsid w:val="3DBFB2C1"/>
    <w:rsid w:val="3E7E732A"/>
    <w:rsid w:val="3EB4D45B"/>
    <w:rsid w:val="411EC4EE"/>
    <w:rsid w:val="42D89CE2"/>
    <w:rsid w:val="42EBEE36"/>
    <w:rsid w:val="43A590EA"/>
    <w:rsid w:val="4597D6F9"/>
    <w:rsid w:val="4737248B"/>
    <w:rsid w:val="4B03FA26"/>
    <w:rsid w:val="4B864C83"/>
    <w:rsid w:val="4BB8BA60"/>
    <w:rsid w:val="4EEC33F9"/>
    <w:rsid w:val="4F37E43A"/>
    <w:rsid w:val="4F58CB08"/>
    <w:rsid w:val="4FEC72AC"/>
    <w:rsid w:val="5072DFEF"/>
    <w:rsid w:val="525AF6C9"/>
    <w:rsid w:val="53C59C24"/>
    <w:rsid w:val="53DB76F0"/>
    <w:rsid w:val="54E41065"/>
    <w:rsid w:val="551FBC1B"/>
    <w:rsid w:val="58BA55EF"/>
    <w:rsid w:val="59429542"/>
    <w:rsid w:val="5B68E2FA"/>
    <w:rsid w:val="5CDD6C0F"/>
    <w:rsid w:val="5D3399BC"/>
    <w:rsid w:val="5D89F664"/>
    <w:rsid w:val="5DFDCFB5"/>
    <w:rsid w:val="5E2F27F7"/>
    <w:rsid w:val="5F4C8E53"/>
    <w:rsid w:val="63317DC3"/>
    <w:rsid w:val="642BBB0C"/>
    <w:rsid w:val="66F2CFE1"/>
    <w:rsid w:val="68E0FED8"/>
    <w:rsid w:val="690AC328"/>
    <w:rsid w:val="6942BB1A"/>
    <w:rsid w:val="69B39C10"/>
    <w:rsid w:val="6AD8A30F"/>
    <w:rsid w:val="6C60D99F"/>
    <w:rsid w:val="6D4F1998"/>
    <w:rsid w:val="6DD5BAD2"/>
    <w:rsid w:val="7085C755"/>
    <w:rsid w:val="732B1047"/>
    <w:rsid w:val="7357B032"/>
    <w:rsid w:val="743748D6"/>
    <w:rsid w:val="75FE023A"/>
    <w:rsid w:val="76225CB7"/>
    <w:rsid w:val="7B2311E8"/>
    <w:rsid w:val="7B5C14EF"/>
    <w:rsid w:val="7BA090B0"/>
    <w:rsid w:val="7C092030"/>
    <w:rsid w:val="7C4B17CE"/>
    <w:rsid w:val="7CDFC8F3"/>
    <w:rsid w:val="7D09A4C0"/>
    <w:rsid w:val="7F15F9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pPr>
      <w:bidi/>
    </w:p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styleId="Char" w:customStyle="1">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styleId="Char0" w:customStyle="1">
    <w:name w:val="تذييل الصفحة Char"/>
    <w:basedOn w:val="a0"/>
    <w:link w:val="a4"/>
    <w:uiPriority w:val="99"/>
    <w:rsid w:val="009125CE"/>
  </w:style>
  <w:style w:type="paragraph" w:styleId="a5">
    <w:name w:val="List Paragraph"/>
    <w:basedOn w:val="a"/>
    <w:uiPriority w:val="34"/>
    <w:qFormat/>
    <w:rsid w:val="006E49F2"/>
    <w:pPr>
      <w:ind w:left="720"/>
      <w:contextualSpacing/>
    </w:pPr>
  </w:style>
  <w:style w:type="character" w:styleId="Hyperlink">
    <w:uiPriority w:val="99"/>
    <w:name w:val="Hyperlink"/>
    <w:basedOn w:val="a0"/>
    <w:unhideWhenUsed/>
    <w:rsid w:val="4BB8BA60"/>
    <w:rPr>
      <w:color w:val="0563C1"/>
      <w:u w:val="single"/>
    </w:rPr>
  </w:style>
  <w:style w:type="paragraph" w:styleId="Heading3">
    <w:uiPriority w:val="9"/>
    <w:name w:val="heading 3"/>
    <w:basedOn w:val="a"/>
    <w:next w:val="a"/>
    <w:unhideWhenUsed/>
    <w:qFormat/>
    <w:rsid w:val="4BB8BA60"/>
    <w:rPr>
      <w:rFonts w:ascii="Calibri Light" w:hAnsi="Calibri Light" w:eastAsia="" w:cs="Times New Roman" w:asciiTheme="majorAscii" w:hAnsiTheme="majorAscii" w:eastAsiaTheme="majorEastAsia" w:cstheme="majorBidi"/>
      <w:color w:val="2F5496" w:themeColor="accent1" w:themeTint="FF" w:themeShade="BF"/>
      <w:sz w:val="28"/>
      <w:szCs w:val="28"/>
    </w:rPr>
    <w:pPr>
      <w:keepNext w:val="1"/>
      <w:keepLines w:val="1"/>
      <w:spacing w:before="160" w:after="80"/>
      <w:outlineLvl w:val="2"/>
    </w:pPr>
  </w:style>
  <w:style w:type="paragraph" w:styleId="Heading4">
    <w:uiPriority w:val="9"/>
    <w:name w:val="heading 4"/>
    <w:basedOn w:val="a"/>
    <w:next w:val="a"/>
    <w:unhideWhenUsed/>
    <w:qFormat/>
    <w:rsid w:val="4BB8BA60"/>
    <w:rPr>
      <w:rFonts w:ascii="Calibri Light" w:hAnsi="Calibri Light" w:eastAsia="" w:cs="Times New Roman" w:asciiTheme="majorAscii" w:hAnsiTheme="majorAscii" w:eastAsiaTheme="majorEastAsia" w:cstheme="majorBidi"/>
      <w:i w:val="1"/>
      <w:iCs w:val="1"/>
      <w:color w:val="2F5496" w:themeColor="accent1" w:themeTint="FF" w:themeShade="BF"/>
    </w:rPr>
    <w:pPr>
      <w:keepNext w:val="1"/>
      <w:keepLines w:val="1"/>
      <w:spacing w:before="80" w:after="40"/>
      <w:outlineLvl w:val="3"/>
    </w:pPr>
  </w:style>
  <w:style w:type="paragraph" w:styleId="Heading2">
    <w:uiPriority w:val="9"/>
    <w:name w:val="heading 2"/>
    <w:basedOn w:val="a"/>
    <w:next w:val="a"/>
    <w:unhideWhenUsed/>
    <w:qFormat/>
    <w:rsid w:val="4BB8BA60"/>
    <w:rPr>
      <w:rFonts w:ascii="Calibri Light" w:hAnsi="Calibri Light" w:eastAsia="" w:cs="Times New Roman"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vision2030.gov.sa/" TargetMode="External" Id="Re8c90d5e35e94884" /><Relationship Type="http://schemas.openxmlformats.org/officeDocument/2006/relationships/hyperlink" Target="https://www.akdn.org/" TargetMode="External" Id="Rc3fd067fd05649ff" /><Relationship Type="http://schemas.openxmlformats.org/officeDocument/2006/relationships/hyperlink" Target="https://www.archnet.org/" TargetMode="External" Id="Rdaafe1f27aeb4429" /><Relationship Type="http://schemas.openxmlformats.org/officeDocument/2006/relationships/hyperlink" Target="https://www.oxfordeconomics.com/" TargetMode="External" Id="Reecb85d0a62644eb" /><Relationship Type="http://schemas.openxmlformats.org/officeDocument/2006/relationships/hyperlink" Target="https://www.unesco.org/" TargetMode="External" Id="R491ddd0261844fc8" /><Relationship Type="http://schemas.openxmlformats.org/officeDocument/2006/relationships/hyperlink" Target="https://www.vision2030.gov.sa/" TargetMode="External" Id="R1fdee78f9734498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9a057fb-b0d5-44dd-8f90-0bf7151f5c3f}" enabled="0" method="" siteId="{79a057fb-b0d5-44dd-8f90-0bf7151f5c3f}"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Mohammad Zamzami</lastModifiedBy>
  <revision>3</revision>
  <dcterms:created xsi:type="dcterms:W3CDTF">2025-07-13T20:38:00.0000000Z</dcterms:created>
  <dcterms:modified xsi:type="dcterms:W3CDTF">2025-07-18T07:28:14.5442973Z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