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B332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4EE4A6" w:rsidR="00EA22ED" w:rsidRDefault="00AB33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EF1DA42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BB66575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بيانات الطالب والمشرفين</w:t>
            </w:r>
          </w:p>
        </w:tc>
      </w:tr>
      <w:tr w:rsidR="00AB332A" w14:paraId="0B601F59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0A6A9DD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8CBB302" w14:textId="77777777" w:rsidR="00AB332A" w:rsidRDefault="00AB332A" w:rsidP="00AB332A">
            <w:pPr>
              <w:jc w:val="center"/>
              <w:rPr>
                <w:rtl/>
              </w:rPr>
            </w:pPr>
            <w:r w:rsidRPr="00AB332A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09DD161" w:rsidR="00AB332A" w:rsidRDefault="00AB332A" w:rsidP="00FD685D">
            <w:pPr>
              <w:jc w:val="center"/>
            </w:pPr>
            <w:r>
              <w:rPr>
                <w:rFonts w:hint="cs"/>
                <w:rtl/>
              </w:rPr>
              <w:t xml:space="preserve">تأثير التسويق الرقمي على سلوك المستهلك بالتطبيق على </w:t>
            </w:r>
            <w:r w:rsidR="00FD685D">
              <w:rPr>
                <w:rFonts w:hint="cs"/>
                <w:rtl/>
              </w:rPr>
              <w:t>المستهلكين في المملكة العربية السعودية</w:t>
            </w:r>
          </w:p>
        </w:tc>
      </w:tr>
      <w:tr w:rsidR="00AB332A" w14:paraId="1849A8E7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DA82E3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B332A" w:rsidRDefault="00AB332A" w:rsidP="00AB332A">
            <w:pPr>
              <w:jc w:val="center"/>
            </w:pPr>
          </w:p>
        </w:tc>
      </w:tr>
      <w:tr w:rsidR="00AB332A" w14:paraId="1476836D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BDC3CB8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B332A" w:rsidRDefault="00AB332A" w:rsidP="00AB332A">
            <w:pPr>
              <w:jc w:val="center"/>
            </w:pPr>
          </w:p>
        </w:tc>
      </w:tr>
      <w:tr w:rsidR="00AB332A" w14:paraId="6EE58949" w14:textId="77777777" w:rsidTr="00AB332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5F1EE1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B332A" w:rsidRDefault="00AB332A" w:rsidP="00AB332A">
            <w:pPr>
              <w:jc w:val="center"/>
            </w:pPr>
          </w:p>
        </w:tc>
      </w:tr>
      <w:tr w:rsidR="00AB332A" w14:paraId="4E506947" w14:textId="77777777" w:rsidTr="00AB332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F3094B9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7E48F7B9" w:rsidR="00AB332A" w:rsidRDefault="00AB332A" w:rsidP="00AB332A">
            <w:pPr>
              <w:jc w:val="center"/>
            </w:pPr>
            <w:r w:rsidRPr="00AB332A">
              <w:rPr>
                <w:rtl/>
              </w:rPr>
              <w:t>: يجب ذكر هدف رئيسي محدد، ثم تنبثق عنه مجموعة من الأهداف الفرعية</w:t>
            </w:r>
          </w:p>
        </w:tc>
      </w:tr>
      <w:tr w:rsidR="00AB332A" w14:paraId="0AF6A553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5C66822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75443E94" w:rsidR="00AB332A" w:rsidRDefault="00AB332A" w:rsidP="00AB332A">
            <w:pPr>
              <w:jc w:val="center"/>
            </w:pPr>
            <w:r w:rsidRPr="00AB332A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AB332A" w14:paraId="619084FA" w14:textId="77777777" w:rsidTr="00AB332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F3CF08E" w:rsidR="00AB332A" w:rsidRDefault="00FD685D" w:rsidP="00AB332A">
            <w:pPr>
              <w:jc w:val="center"/>
            </w:pPr>
            <w:r>
              <w:rPr>
                <w:rFonts w:hint="cs"/>
                <w:rtl/>
              </w:rPr>
              <w:t>توضيح نتائج الدراسات السابقة والمقارنة بينها</w:t>
            </w:r>
          </w:p>
        </w:tc>
      </w:tr>
      <w:tr w:rsidR="00AB332A" w14:paraId="4E69D530" w14:textId="77777777" w:rsidTr="00AB332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B332A" w:rsidRDefault="00AB332A" w:rsidP="00AB332A">
            <w:pPr>
              <w:jc w:val="center"/>
              <w:rPr>
                <w:lang w:bidi="ar-SY"/>
              </w:rPr>
            </w:pPr>
          </w:p>
        </w:tc>
      </w:tr>
      <w:tr w:rsidR="00AB332A" w14:paraId="58CBC7E9" w14:textId="77777777" w:rsidTr="00AB332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B332A" w:rsidRDefault="00AB332A" w:rsidP="00AB33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7959B9F" w:rsidR="00AB332A" w:rsidRDefault="00AB332A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4E3AF55B" w:rsidR="00AB332A" w:rsidRDefault="00AB332A" w:rsidP="00AB332A">
            <w:pPr>
              <w:jc w:val="center"/>
            </w:pPr>
            <w:r w:rsidRPr="00AB332A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B332A" w14:paraId="3D41E8ED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763F84" w:rsidR="00AB332A" w:rsidRDefault="00FD685D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B332A" w:rsidRDefault="00AB332A" w:rsidP="00AB332A">
            <w:pPr>
              <w:jc w:val="center"/>
            </w:pPr>
          </w:p>
        </w:tc>
      </w:tr>
      <w:tr w:rsidR="00AB332A" w14:paraId="47D83E04" w14:textId="77777777" w:rsidTr="00AB33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6F9D86" w:rsidR="00AB332A" w:rsidRDefault="00FD685D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B332A" w:rsidRDefault="00AB332A" w:rsidP="00AB332A">
            <w:pPr>
              <w:jc w:val="center"/>
            </w:pPr>
          </w:p>
        </w:tc>
      </w:tr>
      <w:tr w:rsidR="00AB332A" w14:paraId="3A1E1457" w14:textId="77777777" w:rsidTr="00AB332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FAC6BE" w:rsidR="00AB332A" w:rsidRDefault="00FD685D" w:rsidP="00AB332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B332A" w:rsidRDefault="00AB332A" w:rsidP="00AB33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B332A" w:rsidRDefault="00AB332A" w:rsidP="00AB33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B332A" w:rsidRDefault="00AB332A" w:rsidP="00AB332A">
            <w:pPr>
              <w:jc w:val="center"/>
              <w:rPr>
                <w:rtl/>
                <w:lang w:bidi="ar-SY"/>
              </w:rPr>
            </w:pPr>
          </w:p>
        </w:tc>
      </w:tr>
      <w:tr w:rsidR="00AB332A" w14:paraId="718B8A21" w14:textId="77777777" w:rsidTr="00AB332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B332A" w:rsidRDefault="00AB332A" w:rsidP="00AB332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AB332A" w:rsidRDefault="00AB332A" w:rsidP="00AB332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AB332A"/>
    <w:rsid w:val="00B752C5"/>
    <w:rsid w:val="00CC5AD4"/>
    <w:rsid w:val="00D06A80"/>
    <w:rsid w:val="00DC0BB7"/>
    <w:rsid w:val="00EA22ED"/>
    <w:rsid w:val="00FB5CDF"/>
    <w:rsid w:val="00FD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