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84967" w14:textId="77777777" w:rsidR="00656AC5" w:rsidRPr="00FF544A" w:rsidRDefault="00656AC5" w:rsidP="0013541D">
      <w:pPr>
        <w:spacing w:line="240" w:lineRule="auto"/>
        <w:jc w:val="center"/>
        <w:rPr>
          <w:rFonts w:ascii="Simplified Arabic" w:hAnsi="Simplified Arabic" w:cs="Simplified Arabic" w:hint="cs"/>
          <w:b/>
          <w:bCs/>
          <w:sz w:val="28"/>
          <w:szCs w:val="28"/>
          <w:rtl/>
        </w:rPr>
      </w:pPr>
    </w:p>
    <w:p w14:paraId="48F59E37" w14:textId="77777777" w:rsidR="00656AC5" w:rsidRPr="00FF544A" w:rsidRDefault="00656AC5" w:rsidP="0013541D">
      <w:pPr>
        <w:spacing w:line="240" w:lineRule="auto"/>
        <w:jc w:val="center"/>
        <w:rPr>
          <w:rFonts w:ascii="Simplified Arabic" w:hAnsi="Simplified Arabic" w:cs="Simplified Arabic"/>
          <w:b/>
          <w:bCs/>
          <w:sz w:val="28"/>
          <w:szCs w:val="28"/>
          <w:rtl/>
        </w:rPr>
      </w:pPr>
    </w:p>
    <w:p w14:paraId="4330BB46" w14:textId="77777777" w:rsidR="007C525D" w:rsidRDefault="007C525D" w:rsidP="0013541D">
      <w:pPr>
        <w:spacing w:line="240" w:lineRule="auto"/>
        <w:jc w:val="center"/>
        <w:rPr>
          <w:rFonts w:ascii="Simplified Arabic" w:hAnsi="Simplified Arabic" w:cs="Simplified Arabic"/>
          <w:b/>
          <w:bCs/>
          <w:sz w:val="144"/>
          <w:szCs w:val="144"/>
          <w:rtl/>
        </w:rPr>
      </w:pPr>
    </w:p>
    <w:p w14:paraId="0BA931D8" w14:textId="3F8D4E83" w:rsidR="009745FE" w:rsidRPr="007C525D" w:rsidRDefault="00850C0E" w:rsidP="0013541D">
      <w:pPr>
        <w:spacing w:line="240" w:lineRule="auto"/>
        <w:jc w:val="center"/>
        <w:rPr>
          <w:rFonts w:ascii="Simplified Arabic" w:hAnsi="Simplified Arabic" w:cs="Simplified Arabic"/>
          <w:b/>
          <w:bCs/>
          <w:sz w:val="144"/>
          <w:szCs w:val="144"/>
          <w:rtl/>
        </w:rPr>
      </w:pPr>
      <w:r w:rsidRPr="007C525D">
        <w:rPr>
          <w:rFonts w:ascii="Simplified Arabic" w:hAnsi="Simplified Arabic" w:cs="Simplified Arabic"/>
          <w:b/>
          <w:bCs/>
          <w:sz w:val="144"/>
          <w:szCs w:val="144"/>
          <w:rtl/>
        </w:rPr>
        <w:t>الفصل الأول</w:t>
      </w:r>
    </w:p>
    <w:p w14:paraId="0A7A85FA" w14:textId="77777777" w:rsidR="007C525D" w:rsidRDefault="007C525D" w:rsidP="0013541D">
      <w:pPr>
        <w:spacing w:line="240" w:lineRule="auto"/>
        <w:rPr>
          <w:rFonts w:ascii="Simplified Arabic" w:hAnsi="Simplified Arabic" w:cs="Simplified Arabic"/>
          <w:sz w:val="28"/>
          <w:szCs w:val="28"/>
          <w:rtl/>
        </w:rPr>
      </w:pPr>
    </w:p>
    <w:p w14:paraId="5A15EB94" w14:textId="77777777" w:rsidR="007C525D" w:rsidRDefault="007C525D" w:rsidP="0013541D">
      <w:pPr>
        <w:spacing w:line="240" w:lineRule="auto"/>
        <w:rPr>
          <w:rFonts w:ascii="Simplified Arabic" w:hAnsi="Simplified Arabic" w:cs="Simplified Arabic"/>
          <w:sz w:val="28"/>
          <w:szCs w:val="28"/>
          <w:rtl/>
        </w:rPr>
      </w:pPr>
    </w:p>
    <w:p w14:paraId="6B50DAD0" w14:textId="77777777" w:rsidR="007C525D" w:rsidRDefault="007C525D" w:rsidP="0013541D">
      <w:pPr>
        <w:spacing w:line="240" w:lineRule="auto"/>
        <w:rPr>
          <w:rFonts w:ascii="Simplified Arabic" w:hAnsi="Simplified Arabic" w:cs="Simplified Arabic"/>
          <w:sz w:val="28"/>
          <w:szCs w:val="28"/>
          <w:rtl/>
        </w:rPr>
      </w:pPr>
    </w:p>
    <w:p w14:paraId="1CD7D5A6" w14:textId="77777777" w:rsidR="007C525D" w:rsidRDefault="007C525D" w:rsidP="0013541D">
      <w:pPr>
        <w:spacing w:line="240" w:lineRule="auto"/>
        <w:rPr>
          <w:rFonts w:ascii="Simplified Arabic" w:hAnsi="Simplified Arabic" w:cs="Simplified Arabic"/>
          <w:sz w:val="28"/>
          <w:szCs w:val="28"/>
          <w:rtl/>
        </w:rPr>
      </w:pPr>
    </w:p>
    <w:p w14:paraId="739F96BB" w14:textId="77777777" w:rsidR="007C525D" w:rsidRDefault="007C525D" w:rsidP="0013541D">
      <w:pPr>
        <w:spacing w:line="240" w:lineRule="auto"/>
        <w:rPr>
          <w:rFonts w:ascii="Simplified Arabic" w:hAnsi="Simplified Arabic" w:cs="Simplified Arabic"/>
          <w:sz w:val="28"/>
          <w:szCs w:val="28"/>
          <w:rtl/>
        </w:rPr>
      </w:pPr>
    </w:p>
    <w:p w14:paraId="13BCE654" w14:textId="77777777" w:rsidR="007C525D" w:rsidRDefault="007C525D" w:rsidP="0013541D">
      <w:pPr>
        <w:spacing w:line="240" w:lineRule="auto"/>
        <w:rPr>
          <w:rFonts w:ascii="Simplified Arabic" w:hAnsi="Simplified Arabic" w:cs="Simplified Arabic"/>
          <w:sz w:val="28"/>
          <w:szCs w:val="28"/>
          <w:rtl/>
        </w:rPr>
      </w:pPr>
    </w:p>
    <w:p w14:paraId="36EC415E" w14:textId="77777777" w:rsidR="00B679C8" w:rsidRDefault="00B679C8" w:rsidP="0013541D">
      <w:pPr>
        <w:spacing w:line="240" w:lineRule="auto"/>
        <w:rPr>
          <w:rFonts w:ascii="Simplified Arabic" w:hAnsi="Simplified Arabic" w:cs="Simplified Arabic"/>
          <w:sz w:val="28"/>
          <w:szCs w:val="28"/>
          <w:rtl/>
        </w:rPr>
      </w:pPr>
    </w:p>
    <w:p w14:paraId="7B091913" w14:textId="77777777" w:rsidR="00B679C8" w:rsidRDefault="00B679C8" w:rsidP="0013541D">
      <w:pPr>
        <w:spacing w:line="240" w:lineRule="auto"/>
        <w:rPr>
          <w:rFonts w:ascii="Simplified Arabic" w:hAnsi="Simplified Arabic" w:cs="Simplified Arabic"/>
          <w:sz w:val="28"/>
          <w:szCs w:val="28"/>
          <w:rtl/>
        </w:rPr>
      </w:pPr>
    </w:p>
    <w:p w14:paraId="418B802D" w14:textId="77777777" w:rsidR="00B679C8" w:rsidRDefault="00B679C8" w:rsidP="0013541D">
      <w:pPr>
        <w:spacing w:line="240" w:lineRule="auto"/>
        <w:rPr>
          <w:rFonts w:ascii="Simplified Arabic" w:hAnsi="Simplified Arabic" w:cs="Simplified Arabic"/>
          <w:sz w:val="28"/>
          <w:szCs w:val="28"/>
          <w:rtl/>
        </w:rPr>
      </w:pPr>
    </w:p>
    <w:p w14:paraId="46C9753E" w14:textId="77777777" w:rsidR="007C525D" w:rsidRDefault="007C525D" w:rsidP="0013541D">
      <w:pPr>
        <w:spacing w:line="240" w:lineRule="auto"/>
        <w:rPr>
          <w:rFonts w:ascii="Simplified Arabic" w:hAnsi="Simplified Arabic" w:cs="Simplified Arabic"/>
          <w:sz w:val="28"/>
          <w:szCs w:val="28"/>
          <w:rtl/>
        </w:rPr>
      </w:pPr>
    </w:p>
    <w:p w14:paraId="3C730D03" w14:textId="77777777" w:rsidR="00C33EAD" w:rsidRDefault="00C33EAD" w:rsidP="0013541D">
      <w:pPr>
        <w:spacing w:line="240" w:lineRule="auto"/>
        <w:rPr>
          <w:rFonts w:ascii="Simplified Arabic" w:hAnsi="Simplified Arabic" w:cs="Simplified Arabic"/>
          <w:sz w:val="28"/>
          <w:szCs w:val="28"/>
          <w:rtl/>
        </w:rPr>
      </w:pPr>
    </w:p>
    <w:p w14:paraId="6C4A26D9" w14:textId="77777777" w:rsidR="00D26CAC" w:rsidRDefault="008E1D86" w:rsidP="00D26CAC">
      <w:pPr>
        <w:spacing w:line="240" w:lineRule="auto"/>
        <w:jc w:val="center"/>
        <w:rPr>
          <w:rFonts w:ascii="Simplified Arabic" w:hAnsi="Simplified Arabic" w:cs="Simplified Arabic"/>
          <w:sz w:val="28"/>
          <w:szCs w:val="28"/>
        </w:rPr>
      </w:pPr>
      <w:r w:rsidRPr="00FF544A">
        <w:rPr>
          <w:rFonts w:ascii="Simplified Arabic" w:hAnsi="Simplified Arabic" w:cs="Simplified Arabic"/>
          <w:sz w:val="28"/>
          <w:szCs w:val="28"/>
        </w:rPr>
        <w:lastRenderedPageBreak/>
        <w:br/>
      </w:r>
      <w:bookmarkStart w:id="0" w:name="_Toc234695231"/>
      <w:r w:rsidRPr="00D26CAC">
        <w:rPr>
          <w:rStyle w:val="1Char"/>
          <w:rtl/>
        </w:rPr>
        <w:t>الإطار</w:t>
      </w:r>
      <w:r w:rsidR="00B679C8" w:rsidRPr="00D26CAC">
        <w:rPr>
          <w:rStyle w:val="1Char"/>
          <w:rFonts w:hint="cs"/>
          <w:rtl/>
        </w:rPr>
        <w:t xml:space="preserve"> </w:t>
      </w:r>
      <w:r w:rsidRPr="00D26CAC">
        <w:rPr>
          <w:rStyle w:val="1Char"/>
          <w:rtl/>
        </w:rPr>
        <w:t>العام للدراسة</w:t>
      </w:r>
      <w:bookmarkEnd w:id="0"/>
    </w:p>
    <w:p w14:paraId="42C6A516" w14:textId="449A3E05" w:rsidR="0057577A" w:rsidRDefault="008E1D86" w:rsidP="00D26CAC">
      <w:pPr>
        <w:pStyle w:val="2"/>
        <w:rPr>
          <w:sz w:val="28"/>
          <w:szCs w:val="28"/>
          <w:rtl/>
        </w:rPr>
      </w:pPr>
      <w:r w:rsidRPr="00FF544A">
        <w:rPr>
          <w:sz w:val="28"/>
          <w:szCs w:val="28"/>
        </w:rPr>
        <w:br/>
      </w:r>
      <w:r w:rsidRPr="00FF544A">
        <w:rPr>
          <w:sz w:val="28"/>
          <w:szCs w:val="28"/>
        </w:rPr>
        <w:br/>
        <w:t xml:space="preserve"> </w:t>
      </w:r>
      <w:bookmarkStart w:id="1" w:name="_Toc234695232"/>
      <w:r w:rsidRPr="00C76E81">
        <w:t xml:space="preserve">1.1 </w:t>
      </w:r>
      <w:r w:rsidRPr="00C76E81">
        <w:rPr>
          <w:rtl/>
        </w:rPr>
        <w:t>مقدمة الدراسة</w:t>
      </w:r>
      <w:bookmarkEnd w:id="1"/>
    </w:p>
    <w:p w14:paraId="134E7E53" w14:textId="410CD1C3" w:rsidR="00D4053E" w:rsidRPr="00D4053E" w:rsidRDefault="008E1D86" w:rsidP="0013541D">
      <w:pPr>
        <w:spacing w:line="240" w:lineRule="auto"/>
        <w:jc w:val="both"/>
        <w:rPr>
          <w:rFonts w:ascii="Simplified Arabic" w:hAnsi="Simplified Arabic" w:cs="Simplified Arabic"/>
          <w:sz w:val="28"/>
          <w:szCs w:val="28"/>
        </w:rPr>
      </w:pPr>
      <w:r w:rsidRPr="00FF544A">
        <w:rPr>
          <w:rFonts w:ascii="Simplified Arabic" w:hAnsi="Simplified Arabic" w:cs="Simplified Arabic"/>
          <w:sz w:val="28"/>
          <w:szCs w:val="28"/>
        </w:rPr>
        <w:br/>
      </w:r>
      <w:r w:rsidR="00855857">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 xml:space="preserve">شهدت الاستدامة خلال السنوات الأخيرة اهتمامًا متزايدًا من قبل المنظمات والباحثين وصناع القرار، نتيجة للتحديات البيئية والاجتماعية والاقتصادية التي تواجه المجتمعات المعاصرة. وقد انعكس هذا الاهتمام على مختلف القطاعات الاقتصادية والخدمية، حيث اتجهت العديد من المؤسسات إلى تبني ممارسات مستدامة تسعى إلى تحقيق التوازن بين الأهداف الاقتصادية والمسؤولية الاجتماعية والمحافظة على البيئة. وفي هذا السياق برز مفهوم التسويق المستدام باعتباره أحد التوجهات الحديثة في الفكر التسويقي، والذي يهدف إلى تلبية احتياجات المستهلكين الحالية دون الإضرار بقدرة الأجيال القادمة على تلبية </w:t>
      </w:r>
      <w:proofErr w:type="gramStart"/>
      <w:r w:rsidRPr="00FF544A">
        <w:rPr>
          <w:rFonts w:ascii="Simplified Arabic" w:hAnsi="Simplified Arabic" w:cs="Simplified Arabic"/>
          <w:sz w:val="28"/>
          <w:szCs w:val="28"/>
          <w:rtl/>
        </w:rPr>
        <w:t>احتياجاتها</w:t>
      </w:r>
      <w:r w:rsidRPr="00FF544A">
        <w:rPr>
          <w:rFonts w:ascii="Simplified Arabic" w:hAnsi="Simplified Arabic" w:cs="Simplified Arabic"/>
          <w:sz w:val="28"/>
          <w:szCs w:val="28"/>
        </w:rPr>
        <w:t>.</w:t>
      </w:r>
      <w:r w:rsidR="00D4053E" w:rsidRPr="00D4053E">
        <w:rPr>
          <w:rFonts w:ascii="Simplified Arabic" w:hAnsi="Simplified Arabic" w:cs="Simplified Arabic"/>
          <w:sz w:val="28"/>
          <w:szCs w:val="28"/>
        </w:rPr>
        <w:t>(</w:t>
      </w:r>
      <w:proofErr w:type="gramEnd"/>
      <w:r w:rsidR="00D4053E" w:rsidRPr="007F2660">
        <w:rPr>
          <w:rFonts w:asciiTheme="majorBidi" w:hAnsiTheme="majorBidi" w:cstheme="majorBidi"/>
          <w:sz w:val="28"/>
          <w:szCs w:val="28"/>
        </w:rPr>
        <w:t>Kotler et al., 2021; Belz &amp; Peattie, 2012</w:t>
      </w:r>
      <w:r w:rsidR="00D4053E" w:rsidRPr="00D4053E">
        <w:rPr>
          <w:rFonts w:ascii="Simplified Arabic" w:hAnsi="Simplified Arabic" w:cs="Simplified Arabic"/>
          <w:sz w:val="28"/>
          <w:szCs w:val="28"/>
        </w:rPr>
        <w:t>)</w:t>
      </w:r>
      <w:r w:rsidR="0057577A">
        <w:rPr>
          <w:rFonts w:ascii="Simplified Arabic" w:hAnsi="Simplified Arabic" w:cs="Simplified Arabic"/>
          <w:sz w:val="28"/>
          <w:szCs w:val="28"/>
        </w:rPr>
        <w:t xml:space="preserve"> </w:t>
      </w:r>
    </w:p>
    <w:p w14:paraId="6D1E2767" w14:textId="53AAE603" w:rsidR="009A6764" w:rsidRPr="009A6764" w:rsidRDefault="008E1D86" w:rsidP="0013541D">
      <w:pPr>
        <w:spacing w:line="240" w:lineRule="auto"/>
        <w:jc w:val="both"/>
        <w:rPr>
          <w:rFonts w:ascii="Simplified Arabic" w:hAnsi="Simplified Arabic" w:cs="Simplified Arabic"/>
          <w:sz w:val="28"/>
          <w:szCs w:val="28"/>
          <w:rtl/>
        </w:rPr>
      </w:pPr>
      <w:r w:rsidRPr="00FF544A">
        <w:rPr>
          <w:rFonts w:ascii="Simplified Arabic" w:hAnsi="Simplified Arabic" w:cs="Simplified Arabic"/>
          <w:sz w:val="28"/>
          <w:szCs w:val="28"/>
        </w:rPr>
        <w:br/>
      </w:r>
      <w:r w:rsidR="00855857">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ولم يعد نجاح المؤسسات يعتمد فقط على جودة المنتجات والخدمات التي تقدمها، بل أصبح مرتبطًا كذلك بقدرتها على تبني ممارسات مسؤولة ومستدامة تنعكس بصورة إيجابية على مختلف الأطراف ذات العلاقة، وعلى رأسها المستهلكون. وقد أشارت الأدبيات الحديثة إلى أن تبني ممارسات التسويق المستدام يمكن أن يسهم في تعزيز الصورة الذهنية للمؤسسة، وزيادة ثقة المستهلكين بها، وتحسين علاقاتهم طويلة الأمد معها، الأمر الذي قد ينعكس إيجابًا على مستويات الولاء لديهم</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009A6764" w:rsidRPr="007F2660">
        <w:rPr>
          <w:rFonts w:asciiTheme="majorBidi" w:hAnsiTheme="majorBidi" w:cstheme="majorBidi"/>
          <w:sz w:val="28"/>
          <w:szCs w:val="28"/>
        </w:rPr>
        <w:t>(Kotler et al., 2021)</w:t>
      </w:r>
    </w:p>
    <w:p w14:paraId="7CE0F2B8" w14:textId="2AC9A217" w:rsidR="00EE7ED5" w:rsidRPr="00EE7ED5" w:rsidRDefault="008E1D86" w:rsidP="0013541D">
      <w:pPr>
        <w:spacing w:line="240" w:lineRule="auto"/>
        <w:jc w:val="both"/>
        <w:rPr>
          <w:rFonts w:ascii="Simplified Arabic" w:hAnsi="Simplified Arabic" w:cs="Simplified Arabic"/>
          <w:sz w:val="28"/>
          <w:szCs w:val="28"/>
        </w:rPr>
      </w:pPr>
      <w:r w:rsidRPr="00FF544A">
        <w:rPr>
          <w:rFonts w:ascii="Simplified Arabic" w:hAnsi="Simplified Arabic" w:cs="Simplified Arabic"/>
          <w:sz w:val="28"/>
          <w:szCs w:val="28"/>
        </w:rPr>
        <w:br/>
      </w:r>
      <w:r w:rsidR="00AD16FD">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ويُعد ولاء المستهلك من أهم المؤشرات التي تسعى المؤسسات إلى تعزيزها، نظرًا لدوره في دعم الاستمرارية والميزة التنافسية وتحقيق النمو المستدام. ويظهر الولاء من خلال مجموعة من السلوكيات الإيجابية مثل تكرار الشراء، والاستمرار في التعامل مع المؤسسة، وتفضيلها على المنافسين، والتوصية بها للآخرين. وفي ظل المنافسة المتزايدة في الأسواق المعاصرة، أصبح فهم العوامل المؤثرة في ولاء المستهلكين من الموضوعات التي تحظى باهتمام واسع في الدراسات التسويقية</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00EE7ED5" w:rsidRPr="00EE7ED5">
        <w:rPr>
          <w:rFonts w:ascii="Simplified Arabic" w:hAnsi="Simplified Arabic" w:cs="Simplified Arabic"/>
          <w:sz w:val="28"/>
          <w:szCs w:val="28"/>
        </w:rPr>
        <w:t>(</w:t>
      </w:r>
      <w:r w:rsidR="00EE7ED5" w:rsidRPr="007F2660">
        <w:rPr>
          <w:rFonts w:asciiTheme="majorBidi" w:hAnsiTheme="majorBidi" w:cstheme="majorBidi"/>
          <w:sz w:val="28"/>
          <w:szCs w:val="28"/>
        </w:rPr>
        <w:t>Oliver, 1999; Kotler &amp; Keller, 2016)</w:t>
      </w:r>
    </w:p>
    <w:p w14:paraId="5FDB698C" w14:textId="3229872C" w:rsidR="003E3FF1" w:rsidRPr="007F2660" w:rsidRDefault="008E1D86" w:rsidP="0013541D">
      <w:pPr>
        <w:spacing w:line="240" w:lineRule="auto"/>
        <w:jc w:val="both"/>
        <w:rPr>
          <w:rFonts w:ascii="Simplified Arabic" w:hAnsi="Simplified Arabic" w:cs="Simplified Arabic"/>
          <w:sz w:val="28"/>
          <w:szCs w:val="28"/>
        </w:rPr>
      </w:pPr>
      <w:r w:rsidRPr="00FF544A">
        <w:rPr>
          <w:rFonts w:ascii="Simplified Arabic" w:hAnsi="Simplified Arabic" w:cs="Simplified Arabic"/>
          <w:sz w:val="28"/>
          <w:szCs w:val="28"/>
        </w:rPr>
        <w:lastRenderedPageBreak/>
        <w:br/>
      </w:r>
      <w:r w:rsidR="00AD16FD">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 xml:space="preserve">ومن جهة أخرى، تشير الأدبيات الحديثة إلى أن تأثير ممارسات التسويق المستدام لا يرتبط فقط بتطبيق تلك الممارسات من قبل المؤسسات، وإنما يعتمد بدرجة كبيرة على مدى إدراك المستهلكين لها. فالمستهلك لا يتفاعل مع الممارسات المستدامة ذاتها بقدر ما يتفاعل مع ما يلاحظه ويدركه من جهود وممارسات تعكس التزام المؤسسة بالاستدامة. ومن ثم فإن إدراك المستهلكين لهذه الممارسات يُعد عنصرًا أساسيًا في تفسير استجاباتهم واتجاهاتهم وسلوكياتهم المستقبلية تجاه </w:t>
      </w:r>
      <w:proofErr w:type="gramStart"/>
      <w:r w:rsidRPr="00FF544A">
        <w:rPr>
          <w:rFonts w:ascii="Simplified Arabic" w:hAnsi="Simplified Arabic" w:cs="Simplified Arabic"/>
          <w:sz w:val="28"/>
          <w:szCs w:val="28"/>
          <w:rtl/>
        </w:rPr>
        <w:t>المؤسسة</w:t>
      </w:r>
      <w:r w:rsidRPr="00FF544A">
        <w:rPr>
          <w:rFonts w:ascii="Simplified Arabic" w:hAnsi="Simplified Arabic" w:cs="Simplified Arabic"/>
          <w:sz w:val="28"/>
          <w:szCs w:val="28"/>
        </w:rPr>
        <w:t>.</w:t>
      </w:r>
      <w:r w:rsidR="003E3FF1" w:rsidRPr="003E3FF1">
        <w:rPr>
          <w:rFonts w:ascii="Simplified Arabic" w:hAnsi="Simplified Arabic" w:cs="Simplified Arabic"/>
          <w:b/>
          <w:bCs/>
          <w:sz w:val="28"/>
          <w:szCs w:val="28"/>
        </w:rPr>
        <w:t>(</w:t>
      </w:r>
      <w:proofErr w:type="gramEnd"/>
      <w:r w:rsidR="003E3FF1" w:rsidRPr="003E3FF1">
        <w:rPr>
          <w:rFonts w:asciiTheme="majorBidi" w:hAnsiTheme="majorBidi" w:cstheme="majorBidi"/>
          <w:sz w:val="28"/>
          <w:szCs w:val="28"/>
        </w:rPr>
        <w:t>Bhat et al., 2024)</w:t>
      </w:r>
    </w:p>
    <w:p w14:paraId="413645D0" w14:textId="6D204745" w:rsidR="00EE7ED5" w:rsidRPr="00EE7ED5" w:rsidRDefault="008E1D86" w:rsidP="0013541D">
      <w:pPr>
        <w:spacing w:line="240" w:lineRule="auto"/>
        <w:jc w:val="both"/>
        <w:rPr>
          <w:rFonts w:ascii="Simplified Arabic" w:hAnsi="Simplified Arabic" w:cs="Simplified Arabic"/>
          <w:sz w:val="28"/>
          <w:szCs w:val="28"/>
        </w:rPr>
      </w:pPr>
      <w:r w:rsidRPr="00FF544A">
        <w:rPr>
          <w:rFonts w:ascii="Simplified Arabic" w:hAnsi="Simplified Arabic" w:cs="Simplified Arabic"/>
          <w:sz w:val="28"/>
          <w:szCs w:val="28"/>
        </w:rPr>
        <w:br/>
      </w:r>
      <w:r w:rsidR="00AD16FD">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ويُعد قطاع المقاهي من القطاعات الخدمية التي شهدت نموًا ملحوظًا خلال السنوات الأخيرة في المملكة العربية السعودية، كما يتميز بارتفاع مستوى المنافسة وتنوع البدائل المتاحة أمام المستهلكين، مما يجعل المحافظة على العملاء وتعزيز ولائهم من التحديات الرئيسة التي تواجه هذا القطاع. وفي الوقت نفسه بدأت العديد من المقاهي في تبني ممارسات مرتبطة بالاستدامة البيئية والاجتماعية والاقتصادية بهدف تعزيز صورتها وتحقيق ميزة تنافسية مستدامة</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00EE7ED5" w:rsidRPr="007F2660">
        <w:rPr>
          <w:rFonts w:asciiTheme="majorBidi" w:hAnsiTheme="majorBidi" w:cstheme="majorBidi"/>
          <w:sz w:val="28"/>
          <w:szCs w:val="28"/>
        </w:rPr>
        <w:t>(Ko &amp; Jeon, 2024)</w:t>
      </w:r>
    </w:p>
    <w:p w14:paraId="7FD40DAF" w14:textId="62EE0036" w:rsidR="009E113F" w:rsidRDefault="008E1D86" w:rsidP="0013541D">
      <w:pPr>
        <w:spacing w:line="240" w:lineRule="auto"/>
        <w:jc w:val="both"/>
        <w:rPr>
          <w:rFonts w:ascii="Simplified Arabic" w:hAnsi="Simplified Arabic" w:cs="Simplified Arabic"/>
          <w:sz w:val="28"/>
          <w:szCs w:val="28"/>
          <w:rtl/>
        </w:rPr>
      </w:pPr>
      <w:r w:rsidRPr="00FF544A">
        <w:rPr>
          <w:rFonts w:ascii="Simplified Arabic" w:hAnsi="Simplified Arabic" w:cs="Simplified Arabic"/>
          <w:sz w:val="28"/>
          <w:szCs w:val="28"/>
        </w:rPr>
        <w:br/>
      </w:r>
      <w:r w:rsidR="00AD16FD">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وعلى الرغم من تزايد الدراسات التي تناولت التسويق المستدام وعلاقته بسلوك المستهلك وولائه في قطاعات مختلفة، فإن الدراسات التي تناولت أثر إدراك المستهلكين لممارسات التسويق المستدام على ولائهم في قطاع المقاهي ما تزال محدودة، لا سيما في البيئة السعودية</w:t>
      </w:r>
      <w:r w:rsidRPr="00FF544A">
        <w:rPr>
          <w:rFonts w:ascii="Simplified Arabic" w:hAnsi="Simplified Arabic" w:cs="Simplified Arabic"/>
          <w:sz w:val="28"/>
          <w:szCs w:val="28"/>
        </w:rPr>
        <w:t xml:space="preserve">. </w:t>
      </w:r>
      <w:r w:rsidRPr="00FF544A">
        <w:rPr>
          <w:rFonts w:ascii="Simplified Arabic" w:hAnsi="Simplified Arabic" w:cs="Simplified Arabic"/>
          <w:sz w:val="28"/>
          <w:szCs w:val="28"/>
          <w:rtl/>
        </w:rPr>
        <w:t>وانطلاقًا من ذلك، تسعى الدراسة الحالية إلى استكشاف أثر إدراك المستهلكين لممارسات التسويق المستدام بأبعادها البيئية والاجتماعية والاقتصادية في ولائهم في قطاع المقاهي بمحافظة الرس في المملكة العربية السعودية</w:t>
      </w:r>
      <w:r w:rsidR="00855857">
        <w:rPr>
          <w:rFonts w:ascii="Simplified Arabic" w:hAnsi="Simplified Arabic" w:cs="Simplified Arabic" w:hint="cs"/>
          <w:sz w:val="28"/>
          <w:szCs w:val="28"/>
          <w:rtl/>
        </w:rPr>
        <w:t>.</w:t>
      </w:r>
      <w:r w:rsidRPr="00FF544A">
        <w:rPr>
          <w:rFonts w:ascii="Simplified Arabic" w:hAnsi="Simplified Arabic" w:cs="Simplified Arabic"/>
          <w:sz w:val="28"/>
          <w:szCs w:val="28"/>
        </w:rPr>
        <w:br/>
      </w:r>
    </w:p>
    <w:p w14:paraId="1D0C14D7" w14:textId="77777777" w:rsidR="0013541D" w:rsidRDefault="008E1D86" w:rsidP="00D26CAC">
      <w:pPr>
        <w:pStyle w:val="2"/>
        <w:rPr>
          <w:sz w:val="28"/>
          <w:szCs w:val="28"/>
          <w:rtl/>
        </w:rPr>
      </w:pPr>
      <w:r w:rsidRPr="00FF544A">
        <w:rPr>
          <w:sz w:val="28"/>
          <w:szCs w:val="28"/>
        </w:rPr>
        <w:br/>
        <w:t xml:space="preserve"> </w:t>
      </w:r>
      <w:bookmarkStart w:id="2" w:name="_Toc234695233"/>
      <w:r w:rsidRPr="002A3567">
        <w:t>1.2</w:t>
      </w:r>
      <w:r w:rsidRPr="00FF544A">
        <w:rPr>
          <w:sz w:val="28"/>
          <w:szCs w:val="28"/>
        </w:rPr>
        <w:t xml:space="preserve"> </w:t>
      </w:r>
      <w:r w:rsidRPr="002A3567">
        <w:rPr>
          <w:rtl/>
        </w:rPr>
        <w:t>مشكلة الدراسة</w:t>
      </w:r>
      <w:bookmarkEnd w:id="2"/>
    </w:p>
    <w:p w14:paraId="0043EAE3" w14:textId="4AADFCE4" w:rsidR="00643471" w:rsidRPr="00643471" w:rsidRDefault="008E1D86" w:rsidP="0013541D">
      <w:pPr>
        <w:spacing w:line="240" w:lineRule="auto"/>
        <w:rPr>
          <w:rFonts w:ascii="Simplified Arabic" w:hAnsi="Simplified Arabic" w:cs="Simplified Arabic"/>
          <w:sz w:val="28"/>
          <w:szCs w:val="28"/>
          <w:rtl/>
        </w:rPr>
      </w:pPr>
      <w:r w:rsidRPr="00FF544A">
        <w:rPr>
          <w:rFonts w:ascii="Simplified Arabic" w:hAnsi="Simplified Arabic" w:cs="Simplified Arabic"/>
          <w:sz w:val="28"/>
          <w:szCs w:val="28"/>
        </w:rPr>
        <w:br/>
      </w:r>
      <w:r w:rsidR="000E262F">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شهدت الاستدامة خلال السنوات الأخيرة اهتمامًا متزايدًا من قبل المؤسسات في مختلف القطاعات، وأصبحت ممارسات التسويق المستدام أحد التوجهات المهمة التي تسعى من خلالها المؤسسات إلى تحقيق التوازن بين الأهداف الاقتصادية والمسؤولية الاجتماعية والحفاظ على البيئة. وفي ظل هذا التوجه، اتجهت العديد من المؤسسات الخدمية إلى تبني ممارسات مستدامة بهدف تحسين صورتها وتعزيز علاقتها بالمستهلكين وتحقيق ميزة تنافسية مستدامة</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00643471" w:rsidRPr="00B679C8">
        <w:rPr>
          <w:rFonts w:asciiTheme="majorBidi" w:hAnsiTheme="majorBidi" w:cstheme="majorBidi"/>
          <w:sz w:val="28"/>
          <w:szCs w:val="28"/>
        </w:rPr>
        <w:t>(Belz &amp; Peattie, 2012)</w:t>
      </w:r>
    </w:p>
    <w:p w14:paraId="64CB04FD" w14:textId="797796CA" w:rsidR="00643471" w:rsidRPr="00643471" w:rsidRDefault="008E1D86" w:rsidP="0013541D">
      <w:pPr>
        <w:spacing w:line="240" w:lineRule="auto"/>
        <w:jc w:val="both"/>
        <w:rPr>
          <w:rFonts w:ascii="Simplified Arabic" w:hAnsi="Simplified Arabic" w:cs="Simplified Arabic"/>
          <w:sz w:val="28"/>
          <w:szCs w:val="28"/>
        </w:rPr>
      </w:pPr>
      <w:r w:rsidRPr="00FF544A">
        <w:rPr>
          <w:rFonts w:ascii="Simplified Arabic" w:hAnsi="Simplified Arabic" w:cs="Simplified Arabic"/>
          <w:sz w:val="28"/>
          <w:szCs w:val="28"/>
        </w:rPr>
        <w:lastRenderedPageBreak/>
        <w:br/>
      </w:r>
      <w:r w:rsidR="000E262F">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ويُعد ولاء المستهلك من أهم الأهداف التي تسعى المؤسسات إلى تحقيقها والمحافظة عليها، لما له من دور في دعم استمرارية الأعمال وزيادة الربحية وتعزيز القدرة التنافسية. وقد تناولت العديد من الدراسات العلاقة بين ممارسات الاستدامة وسلوك المستهلك وولائه، وأشارت نتائجها إلى وجود تأثير إيجابي للممارسات المستدامة على اتجاهات المستهلكين وسلوكهم الشرائي ومستويات ولائهم</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00643471" w:rsidRPr="00643471">
        <w:rPr>
          <w:rFonts w:ascii="Simplified Arabic" w:hAnsi="Simplified Arabic" w:cs="Simplified Arabic"/>
          <w:sz w:val="28"/>
          <w:szCs w:val="28"/>
        </w:rPr>
        <w:t>(</w:t>
      </w:r>
      <w:r w:rsidR="00643471" w:rsidRPr="00B679C8">
        <w:rPr>
          <w:rFonts w:asciiTheme="majorBidi" w:hAnsiTheme="majorBidi" w:cstheme="majorBidi"/>
          <w:sz w:val="28"/>
          <w:szCs w:val="28"/>
        </w:rPr>
        <w:t>Oliver, 1999)</w:t>
      </w:r>
    </w:p>
    <w:p w14:paraId="07248D5C" w14:textId="5084841F" w:rsidR="005C70DF" w:rsidRPr="00B679C8" w:rsidRDefault="008E1D86" w:rsidP="0013541D">
      <w:pPr>
        <w:spacing w:line="240" w:lineRule="auto"/>
        <w:jc w:val="both"/>
        <w:rPr>
          <w:rFonts w:asciiTheme="majorBidi" w:hAnsiTheme="majorBidi" w:cstheme="majorBidi"/>
          <w:sz w:val="28"/>
          <w:szCs w:val="28"/>
        </w:rPr>
      </w:pPr>
      <w:r w:rsidRPr="00FF544A">
        <w:rPr>
          <w:rFonts w:ascii="Simplified Arabic" w:hAnsi="Simplified Arabic" w:cs="Simplified Arabic"/>
          <w:sz w:val="28"/>
          <w:szCs w:val="28"/>
        </w:rPr>
        <w:br/>
      </w:r>
      <w:r w:rsidR="000E262F">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إلا أن مراجعة الأدبيات السابقة تشير إلى أن معظم الدراسات ركزت على قطاعات الفنادق والضيافة والسياحة، في حين ما تزال الدراسات التي تناولت قطاع المقاهي محدودة نسبيًا مقارنة بتلك القطاعات. كما أن عددًا من الدراسات ركز على الممارسات المستدامة ذاتها، دون التركيز بصورة كافية على كيفية إدراك المستهلكين لهذه الممارسات، رغم أن استجابة المستهلك واتجاهاته تتأثر بدرجة كبيرة بما يدركه ويلاحظه من جهود وممارسات تتبناها المؤسسة</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005C70DF" w:rsidRPr="00B679C8">
        <w:rPr>
          <w:rFonts w:asciiTheme="majorBidi" w:hAnsiTheme="majorBidi" w:cstheme="majorBidi"/>
          <w:sz w:val="28"/>
          <w:szCs w:val="28"/>
        </w:rPr>
        <w:t xml:space="preserve">(Ko &amp; Jeon, 2024; Hussein &amp; Anggraini, 2022) </w:t>
      </w:r>
    </w:p>
    <w:p w14:paraId="59CCD4E2" w14:textId="204FC94E" w:rsidR="00643471" w:rsidRPr="00643471" w:rsidRDefault="00643471" w:rsidP="0013541D">
      <w:pPr>
        <w:spacing w:line="240" w:lineRule="auto"/>
        <w:jc w:val="both"/>
        <w:rPr>
          <w:rFonts w:ascii="Simplified Arabic" w:hAnsi="Simplified Arabic" w:cs="Simplified Arabic"/>
          <w:sz w:val="28"/>
          <w:szCs w:val="28"/>
          <w:rtl/>
        </w:rPr>
      </w:pPr>
    </w:p>
    <w:p w14:paraId="2378BC59" w14:textId="0D3DC1AD" w:rsidR="00A93A55" w:rsidRDefault="008E1D86" w:rsidP="0013541D">
      <w:pPr>
        <w:spacing w:line="240" w:lineRule="auto"/>
        <w:jc w:val="both"/>
        <w:rPr>
          <w:rFonts w:ascii="Simplified Arabic" w:hAnsi="Simplified Arabic" w:cs="Simplified Arabic"/>
          <w:sz w:val="28"/>
          <w:szCs w:val="28"/>
        </w:rPr>
      </w:pPr>
      <w:r w:rsidRPr="00FF544A">
        <w:rPr>
          <w:rFonts w:ascii="Simplified Arabic" w:hAnsi="Simplified Arabic" w:cs="Simplified Arabic"/>
          <w:sz w:val="28"/>
          <w:szCs w:val="28"/>
        </w:rPr>
        <w:br/>
      </w:r>
      <w:r w:rsidR="000E262F">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وعلى الرغم من النمو المتزايد لقطاع المقاهي في المملكة العربية السعودية وارتفاع مستوى المنافسة فيه، فإن الدراسات التي تناولت أثر إدراك المستهلكين لممارسات التسويق المستدام على ولائهم في هذا القطاع ما تزال محدودة، وخاصة على مستوى البيئات المحلية خارج المدن الكبرى</w:t>
      </w:r>
      <w:r w:rsidRPr="00FF544A">
        <w:rPr>
          <w:rFonts w:ascii="Simplified Arabic" w:hAnsi="Simplified Arabic" w:cs="Simplified Arabic"/>
          <w:sz w:val="28"/>
          <w:szCs w:val="28"/>
        </w:rPr>
        <w:t xml:space="preserve">. </w:t>
      </w:r>
      <w:r w:rsidRPr="00B10CCA">
        <w:rPr>
          <w:rFonts w:ascii="Simplified Arabic" w:hAnsi="Simplified Arabic" w:cs="Simplified Arabic"/>
          <w:sz w:val="28"/>
          <w:szCs w:val="28"/>
          <w:rtl/>
        </w:rPr>
        <w:t xml:space="preserve">كما لم تجد الباحثة، في حدود ما اطلعت عليه من الأدبيات، دراسات تناولت هذه العلاقة </w:t>
      </w:r>
      <w:r w:rsidRPr="00FF544A">
        <w:rPr>
          <w:rFonts w:ascii="Simplified Arabic" w:hAnsi="Simplified Arabic" w:cs="Simplified Arabic"/>
          <w:sz w:val="28"/>
          <w:szCs w:val="28"/>
          <w:rtl/>
        </w:rPr>
        <w:t>في قطاع المقاهي بمحافظة الرس، مع التركيز على الأبعاد البيئية والاجتماعية والاقتصادية لممارسات التسويق المستدام</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000E262F">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وبناءً على ذلك تتمثل مشكلة الدراسة في الحاجة إلى التعرف على أثر إدراك المستهلكين لممارسات التسويق المستدام بأبعادها البيئية والاجتماعية والاقتصادية على ولائهم في قطاع المقاهي بمحافظة الرس في المملكة العربية السعودية، بما يسهم في سد جانب من الفجوة المعرفية في الأدبيات ذات الصلة، وتقديم نتائج يمكن أن تفيد الباحثين والعاملين في هذا القطاع</w:t>
      </w:r>
      <w:r w:rsidRPr="00FF544A">
        <w:rPr>
          <w:rFonts w:ascii="Simplified Arabic" w:hAnsi="Simplified Arabic" w:cs="Simplified Arabic"/>
          <w:sz w:val="28"/>
          <w:szCs w:val="28"/>
        </w:rPr>
        <w:t>.</w:t>
      </w:r>
    </w:p>
    <w:p w14:paraId="06A0C21C" w14:textId="4554B5B0" w:rsidR="00ED2DE0" w:rsidRPr="00B679C8" w:rsidRDefault="00ED2DE0" w:rsidP="0013541D">
      <w:pPr>
        <w:spacing w:line="240" w:lineRule="auto"/>
        <w:rPr>
          <w:rFonts w:asciiTheme="majorBidi" w:hAnsiTheme="majorBidi" w:cstheme="majorBidi"/>
          <w:sz w:val="28"/>
          <w:szCs w:val="28"/>
        </w:rPr>
      </w:pPr>
      <w:r w:rsidRPr="00ED2DE0">
        <w:rPr>
          <w:rFonts w:ascii="Simplified Arabic" w:hAnsi="Simplified Arabic" w:cs="Simplified Arabic"/>
          <w:sz w:val="28"/>
          <w:szCs w:val="28"/>
        </w:rPr>
        <w:t>(</w:t>
      </w:r>
      <w:r w:rsidRPr="00B679C8">
        <w:rPr>
          <w:rFonts w:asciiTheme="majorBidi" w:hAnsiTheme="majorBidi" w:cstheme="majorBidi"/>
          <w:sz w:val="28"/>
          <w:szCs w:val="28"/>
        </w:rPr>
        <w:t>Gouda &amp; Halim, 2025)</w:t>
      </w:r>
    </w:p>
    <w:p w14:paraId="7D4406D1" w14:textId="1BC69CCF" w:rsidR="000E262F" w:rsidRDefault="008E1D86" w:rsidP="00D26CAC">
      <w:pPr>
        <w:pStyle w:val="2"/>
        <w:rPr>
          <w:sz w:val="28"/>
          <w:szCs w:val="28"/>
        </w:rPr>
      </w:pPr>
      <w:r w:rsidRPr="009655BC">
        <w:rPr>
          <w:sz w:val="28"/>
          <w:szCs w:val="28"/>
        </w:rPr>
        <w:lastRenderedPageBreak/>
        <w:br/>
      </w:r>
      <w:r w:rsidRPr="009655BC">
        <w:t xml:space="preserve"> </w:t>
      </w:r>
      <w:bookmarkStart w:id="3" w:name="_Toc234695234"/>
      <w:r w:rsidRPr="009655BC">
        <w:t>1.3</w:t>
      </w:r>
      <w:r w:rsidRPr="009655BC">
        <w:rPr>
          <w:sz w:val="28"/>
          <w:szCs w:val="28"/>
        </w:rPr>
        <w:t xml:space="preserve"> </w:t>
      </w:r>
      <w:r w:rsidRPr="009655BC">
        <w:rPr>
          <w:rtl/>
        </w:rPr>
        <w:t>أسئلة الدراسة</w:t>
      </w:r>
      <w:bookmarkEnd w:id="3"/>
    </w:p>
    <w:p w14:paraId="70DCC731" w14:textId="7F4E1FC1" w:rsidR="000E262F" w:rsidRDefault="008E1D86" w:rsidP="000E262F">
      <w:pPr>
        <w:spacing w:line="240" w:lineRule="auto"/>
        <w:jc w:val="both"/>
        <w:rPr>
          <w:rFonts w:ascii="Simplified Arabic" w:hAnsi="Simplified Arabic" w:cs="Simplified Arabic"/>
          <w:sz w:val="28"/>
          <w:szCs w:val="28"/>
          <w:rtl/>
        </w:rPr>
      </w:pPr>
      <w:r w:rsidRPr="009655BC">
        <w:rPr>
          <w:rFonts w:ascii="Simplified Arabic" w:hAnsi="Simplified Arabic" w:cs="Simplified Arabic"/>
          <w:sz w:val="28"/>
          <w:szCs w:val="28"/>
        </w:rPr>
        <w:br/>
      </w:r>
      <w:r w:rsidRPr="009655BC">
        <w:rPr>
          <w:rFonts w:ascii="Simplified Arabic" w:hAnsi="Simplified Arabic" w:cs="Simplified Arabic"/>
          <w:sz w:val="28"/>
          <w:szCs w:val="28"/>
        </w:rPr>
        <w:br/>
      </w:r>
      <w:r w:rsidR="008B158E">
        <w:rPr>
          <w:rFonts w:ascii="Simplified Arabic" w:hAnsi="Simplified Arabic" w:cs="Simplified Arabic" w:hint="cs"/>
          <w:sz w:val="28"/>
          <w:szCs w:val="28"/>
          <w:rtl/>
        </w:rPr>
        <w:t xml:space="preserve">    </w:t>
      </w:r>
      <w:r w:rsidRPr="009655BC">
        <w:rPr>
          <w:rFonts w:ascii="Simplified Arabic" w:hAnsi="Simplified Arabic" w:cs="Simplified Arabic"/>
          <w:sz w:val="28"/>
          <w:szCs w:val="28"/>
          <w:rtl/>
        </w:rPr>
        <w:t>تسعى الدراسة الحالية إلى الإجابة عن السؤال الرئيس الآتي</w:t>
      </w:r>
      <w:r w:rsidRPr="009655BC">
        <w:rPr>
          <w:rFonts w:ascii="Simplified Arabic" w:hAnsi="Simplified Arabic" w:cs="Simplified Arabic"/>
          <w:sz w:val="28"/>
          <w:szCs w:val="28"/>
        </w:rPr>
        <w:t>:</w:t>
      </w:r>
      <w:r w:rsidRPr="009655BC">
        <w:rPr>
          <w:rFonts w:ascii="Simplified Arabic" w:hAnsi="Simplified Arabic" w:cs="Simplified Arabic"/>
          <w:sz w:val="28"/>
          <w:szCs w:val="28"/>
        </w:rPr>
        <w:br/>
      </w:r>
      <w:r w:rsidRPr="009655BC">
        <w:rPr>
          <w:rFonts w:ascii="Simplified Arabic" w:hAnsi="Simplified Arabic" w:cs="Simplified Arabic"/>
          <w:sz w:val="28"/>
          <w:szCs w:val="28"/>
          <w:rtl/>
        </w:rPr>
        <w:t>ما أثر إدراك المستهلكين لممارسات التسويق المستدام على ولائهم في قطاع المقاهي بمحافظة الرس في المملكة العربية السعودية؟</w:t>
      </w:r>
    </w:p>
    <w:p w14:paraId="04E789A2" w14:textId="4D271EFE" w:rsidR="009655BC" w:rsidRDefault="008E1D86" w:rsidP="000E262F">
      <w:pPr>
        <w:spacing w:line="240" w:lineRule="auto"/>
        <w:jc w:val="both"/>
        <w:rPr>
          <w:rFonts w:ascii="Simplified Arabic" w:hAnsi="Simplified Arabic" w:cs="Simplified Arabic"/>
          <w:sz w:val="28"/>
          <w:szCs w:val="28"/>
        </w:rPr>
      </w:pPr>
      <w:r w:rsidRPr="009655BC">
        <w:rPr>
          <w:rFonts w:ascii="Simplified Arabic" w:hAnsi="Simplified Arabic" w:cs="Simplified Arabic"/>
          <w:sz w:val="28"/>
          <w:szCs w:val="28"/>
        </w:rPr>
        <w:br/>
      </w:r>
      <w:r w:rsidRPr="009655BC">
        <w:rPr>
          <w:rFonts w:ascii="Simplified Arabic" w:hAnsi="Simplified Arabic" w:cs="Simplified Arabic"/>
          <w:sz w:val="28"/>
          <w:szCs w:val="28"/>
          <w:rtl/>
        </w:rPr>
        <w:t>ويتفرع من هذا السؤال الرئيس الأسئلة الآتية</w:t>
      </w:r>
      <w:r w:rsidRPr="009655BC">
        <w:rPr>
          <w:rFonts w:ascii="Simplified Arabic" w:hAnsi="Simplified Arabic" w:cs="Simplified Arabic"/>
          <w:sz w:val="28"/>
          <w:szCs w:val="28"/>
        </w:rPr>
        <w:t>:</w:t>
      </w:r>
    </w:p>
    <w:p w14:paraId="7A5C1663" w14:textId="77777777" w:rsidR="00133CCE" w:rsidRDefault="008E1D86" w:rsidP="000E262F">
      <w:pPr>
        <w:pStyle w:val="a6"/>
        <w:numPr>
          <w:ilvl w:val="0"/>
          <w:numId w:val="1"/>
        </w:numPr>
        <w:spacing w:line="240" w:lineRule="auto"/>
        <w:jc w:val="both"/>
        <w:rPr>
          <w:rFonts w:ascii="Simplified Arabic" w:hAnsi="Simplified Arabic" w:cs="Simplified Arabic"/>
          <w:sz w:val="28"/>
          <w:szCs w:val="28"/>
        </w:rPr>
      </w:pPr>
      <w:r w:rsidRPr="00133CCE">
        <w:rPr>
          <w:rFonts w:ascii="Simplified Arabic" w:hAnsi="Simplified Arabic" w:cs="Simplified Arabic"/>
          <w:sz w:val="28"/>
          <w:szCs w:val="28"/>
          <w:rtl/>
        </w:rPr>
        <w:t>ما أثر إدراك المستهلكين للممارسات البيئية للتسويق المستدام على ولائهم في قطاع المقاهي بمحافظة الرس؟</w:t>
      </w:r>
    </w:p>
    <w:p w14:paraId="3E4F124B" w14:textId="77777777" w:rsidR="00133CCE" w:rsidRDefault="008E1D86" w:rsidP="000E262F">
      <w:pPr>
        <w:pStyle w:val="a6"/>
        <w:numPr>
          <w:ilvl w:val="0"/>
          <w:numId w:val="1"/>
        </w:numPr>
        <w:spacing w:line="240" w:lineRule="auto"/>
        <w:jc w:val="both"/>
        <w:rPr>
          <w:rFonts w:ascii="Simplified Arabic" w:hAnsi="Simplified Arabic" w:cs="Simplified Arabic"/>
          <w:sz w:val="28"/>
          <w:szCs w:val="28"/>
        </w:rPr>
      </w:pPr>
      <w:r w:rsidRPr="00133CCE">
        <w:rPr>
          <w:rFonts w:ascii="Simplified Arabic" w:hAnsi="Simplified Arabic" w:cs="Simplified Arabic"/>
          <w:sz w:val="28"/>
          <w:szCs w:val="28"/>
          <w:rtl/>
        </w:rPr>
        <w:t>ما أثر إدراك المستهلكين للممارسات الاجتماعية للتسويق المستدام على ولائهم في قطاع المقاهي بمحافظة الرس؟</w:t>
      </w:r>
    </w:p>
    <w:p w14:paraId="36A76CBD" w14:textId="77777777" w:rsidR="00133CCE" w:rsidRDefault="008E1D86" w:rsidP="000E262F">
      <w:pPr>
        <w:pStyle w:val="a6"/>
        <w:numPr>
          <w:ilvl w:val="0"/>
          <w:numId w:val="1"/>
        </w:numPr>
        <w:spacing w:line="240" w:lineRule="auto"/>
        <w:jc w:val="both"/>
        <w:rPr>
          <w:rFonts w:ascii="Simplified Arabic" w:hAnsi="Simplified Arabic" w:cs="Simplified Arabic"/>
          <w:sz w:val="28"/>
          <w:szCs w:val="28"/>
        </w:rPr>
      </w:pPr>
      <w:r w:rsidRPr="00133CCE">
        <w:rPr>
          <w:rFonts w:ascii="Simplified Arabic" w:hAnsi="Simplified Arabic" w:cs="Simplified Arabic"/>
          <w:sz w:val="28"/>
          <w:szCs w:val="28"/>
          <w:rtl/>
        </w:rPr>
        <w:t>ما أثر إدراك المستهلكين للممارسات الاقتصادية للتسويق المستدام على ولائهم في قطاع المقاهي بمحافظة الرس؟</w:t>
      </w:r>
    </w:p>
    <w:p w14:paraId="1E928A4B" w14:textId="77777777" w:rsidR="00133CCE" w:rsidRDefault="008E1D86" w:rsidP="000E262F">
      <w:pPr>
        <w:pStyle w:val="a6"/>
        <w:numPr>
          <w:ilvl w:val="0"/>
          <w:numId w:val="1"/>
        </w:numPr>
        <w:spacing w:line="240" w:lineRule="auto"/>
        <w:jc w:val="both"/>
        <w:rPr>
          <w:rFonts w:ascii="Simplified Arabic" w:hAnsi="Simplified Arabic" w:cs="Simplified Arabic"/>
          <w:sz w:val="28"/>
          <w:szCs w:val="28"/>
        </w:rPr>
      </w:pPr>
      <w:r w:rsidRPr="00133CCE">
        <w:rPr>
          <w:rFonts w:ascii="Simplified Arabic" w:hAnsi="Simplified Arabic" w:cs="Simplified Arabic"/>
          <w:sz w:val="28"/>
          <w:szCs w:val="28"/>
          <w:rtl/>
        </w:rPr>
        <w:t>هل توجد فروق ذات دلالة إحصائية في إدراك المستهلكين لممارسات التسويق المستدام تعزى للمتغيرات الديموغرافية (الجنس، العمر، المستوى التعليمي)؟</w:t>
      </w:r>
    </w:p>
    <w:p w14:paraId="19837150" w14:textId="77777777" w:rsidR="00A93A55" w:rsidRDefault="008E1D86" w:rsidP="000E262F">
      <w:pPr>
        <w:pStyle w:val="a6"/>
        <w:numPr>
          <w:ilvl w:val="0"/>
          <w:numId w:val="1"/>
        </w:numPr>
        <w:spacing w:line="240" w:lineRule="auto"/>
        <w:jc w:val="both"/>
        <w:rPr>
          <w:rFonts w:ascii="Simplified Arabic" w:hAnsi="Simplified Arabic" w:cs="Simplified Arabic"/>
          <w:sz w:val="28"/>
          <w:szCs w:val="28"/>
        </w:rPr>
      </w:pPr>
      <w:r w:rsidRPr="00133CCE">
        <w:rPr>
          <w:rFonts w:ascii="Simplified Arabic" w:hAnsi="Simplified Arabic" w:cs="Simplified Arabic"/>
          <w:sz w:val="28"/>
          <w:szCs w:val="28"/>
          <w:rtl/>
        </w:rPr>
        <w:t>هل توجد فروق ذات دلالة إحصائية في مستوى ولاء المستهلكين تعزى للمتغيرات الديموغرافية (الجنس، العمر، المستوى التعليمي)؟</w:t>
      </w:r>
    </w:p>
    <w:p w14:paraId="30538364" w14:textId="77777777" w:rsidR="002F4A70" w:rsidRDefault="002F4A70" w:rsidP="0013541D">
      <w:pPr>
        <w:spacing w:line="240" w:lineRule="auto"/>
        <w:rPr>
          <w:rFonts w:ascii="Simplified Arabic" w:hAnsi="Simplified Arabic" w:cs="Simplified Arabic"/>
          <w:sz w:val="28"/>
          <w:szCs w:val="28"/>
          <w:rtl/>
        </w:rPr>
      </w:pPr>
    </w:p>
    <w:p w14:paraId="5A6C37FD" w14:textId="73253156" w:rsidR="00133CCE" w:rsidRPr="00A93A55" w:rsidRDefault="008E1D86" w:rsidP="0013541D">
      <w:pPr>
        <w:spacing w:line="240" w:lineRule="auto"/>
        <w:rPr>
          <w:rFonts w:ascii="Simplified Arabic" w:hAnsi="Simplified Arabic" w:cs="Simplified Arabic"/>
          <w:sz w:val="28"/>
          <w:szCs w:val="28"/>
        </w:rPr>
      </w:pPr>
      <w:r w:rsidRPr="00A93A55">
        <w:rPr>
          <w:rFonts w:ascii="Simplified Arabic" w:hAnsi="Simplified Arabic" w:cs="Simplified Arabic"/>
          <w:sz w:val="28"/>
          <w:szCs w:val="28"/>
        </w:rPr>
        <w:br/>
        <w:t xml:space="preserve"> </w:t>
      </w:r>
      <w:bookmarkStart w:id="4" w:name="_Toc234695235"/>
      <w:r w:rsidRPr="00D26CAC">
        <w:rPr>
          <w:rStyle w:val="2Char"/>
        </w:rPr>
        <w:t>1.4</w:t>
      </w:r>
      <w:r w:rsidRPr="00D26CAC">
        <w:rPr>
          <w:rStyle w:val="2Char"/>
          <w:rtl/>
        </w:rPr>
        <w:t>فرضيات الدراسة</w:t>
      </w:r>
      <w:bookmarkEnd w:id="4"/>
      <w:r w:rsidRPr="00A93A55">
        <w:rPr>
          <w:rFonts w:ascii="Simplified Arabic" w:hAnsi="Simplified Arabic" w:cs="Simplified Arabic"/>
          <w:sz w:val="28"/>
          <w:szCs w:val="28"/>
        </w:rPr>
        <w:br/>
      </w:r>
      <w:r w:rsidRPr="00A93A55">
        <w:rPr>
          <w:rFonts w:ascii="Simplified Arabic" w:hAnsi="Simplified Arabic" w:cs="Simplified Arabic"/>
          <w:sz w:val="28"/>
          <w:szCs w:val="28"/>
          <w:rtl/>
        </w:rPr>
        <w:t>استنادًا إلى مشكلة الدراسة وأسئلتها، تسعى الدراسة الحالية إلى اختبار الفرضيات الآتية</w:t>
      </w:r>
      <w:r w:rsidRPr="00A93A55">
        <w:rPr>
          <w:rFonts w:ascii="Simplified Arabic" w:hAnsi="Simplified Arabic" w:cs="Simplified Arabic"/>
          <w:sz w:val="28"/>
          <w:szCs w:val="28"/>
        </w:rPr>
        <w:t>:</w:t>
      </w:r>
      <w:r w:rsidRPr="00A93A55">
        <w:rPr>
          <w:rFonts w:ascii="Simplified Arabic" w:hAnsi="Simplified Arabic" w:cs="Simplified Arabic"/>
          <w:sz w:val="28"/>
          <w:szCs w:val="28"/>
        </w:rPr>
        <w:br/>
      </w:r>
      <w:r w:rsidRPr="00A93A55">
        <w:rPr>
          <w:rFonts w:ascii="Simplified Arabic" w:hAnsi="Simplified Arabic" w:cs="Simplified Arabic"/>
          <w:sz w:val="28"/>
          <w:szCs w:val="28"/>
        </w:rPr>
        <w:br/>
      </w:r>
      <w:r w:rsidRPr="002F4A70">
        <w:rPr>
          <w:rFonts w:ascii="Simplified Arabic" w:hAnsi="Simplified Arabic" w:cs="Simplified Arabic"/>
          <w:b/>
          <w:bCs/>
          <w:sz w:val="28"/>
          <w:szCs w:val="28"/>
          <w:rtl/>
        </w:rPr>
        <w:t>الفرضية الرئيسة</w:t>
      </w:r>
      <w:r w:rsidRPr="002F4A70">
        <w:rPr>
          <w:rFonts w:ascii="Simplified Arabic" w:hAnsi="Simplified Arabic" w:cs="Simplified Arabic"/>
          <w:b/>
          <w:bCs/>
          <w:sz w:val="28"/>
          <w:szCs w:val="28"/>
        </w:rPr>
        <w:t>:</w:t>
      </w:r>
      <w:r w:rsidRPr="00A93A55">
        <w:rPr>
          <w:rFonts w:ascii="Simplified Arabic" w:hAnsi="Simplified Arabic" w:cs="Simplified Arabic"/>
          <w:sz w:val="28"/>
          <w:szCs w:val="28"/>
        </w:rPr>
        <w:br/>
      </w:r>
      <w:r w:rsidRPr="00A93A55">
        <w:rPr>
          <w:rFonts w:ascii="Simplified Arabic" w:hAnsi="Simplified Arabic" w:cs="Simplified Arabic"/>
          <w:sz w:val="28"/>
          <w:szCs w:val="28"/>
          <w:rtl/>
        </w:rPr>
        <w:t>يوجد أثر ذو دلالة إحصائية لإدراك المستهلكين لممارسات التسويق المستدام على ولائهم في قطاع المقاهي بمحافظة الرس في المملكة العربية السعودية</w:t>
      </w:r>
      <w:r w:rsidRPr="00A93A55">
        <w:rPr>
          <w:rFonts w:ascii="Simplified Arabic" w:hAnsi="Simplified Arabic" w:cs="Simplified Arabic"/>
          <w:sz w:val="28"/>
          <w:szCs w:val="28"/>
        </w:rPr>
        <w:t>.</w:t>
      </w:r>
    </w:p>
    <w:p w14:paraId="615710EF" w14:textId="77777777" w:rsidR="00BA677B" w:rsidRDefault="008E1D86" w:rsidP="008B158E">
      <w:pPr>
        <w:spacing w:line="240" w:lineRule="auto"/>
        <w:rPr>
          <w:rFonts w:ascii="Simplified Arabic" w:hAnsi="Simplified Arabic" w:cs="Simplified Arabic"/>
          <w:sz w:val="28"/>
          <w:szCs w:val="28"/>
          <w:rtl/>
        </w:rPr>
      </w:pPr>
      <w:r w:rsidRPr="00133CCE">
        <w:rPr>
          <w:rFonts w:ascii="Simplified Arabic" w:hAnsi="Simplified Arabic" w:cs="Simplified Arabic"/>
          <w:sz w:val="28"/>
          <w:szCs w:val="28"/>
          <w:rtl/>
        </w:rPr>
        <w:lastRenderedPageBreak/>
        <w:t>ويتفرع من هذه الفرضية الرئيسة الفرضيات الفرعية الآتية</w:t>
      </w:r>
      <w:r w:rsidRPr="00133CCE">
        <w:rPr>
          <w:rFonts w:ascii="Simplified Arabic" w:hAnsi="Simplified Arabic" w:cs="Simplified Arabic"/>
          <w:sz w:val="28"/>
          <w:szCs w:val="28"/>
        </w:rPr>
        <w:t>:</w:t>
      </w:r>
    </w:p>
    <w:p w14:paraId="69748A99" w14:textId="77777777" w:rsidR="00BA677B" w:rsidRDefault="008E1D86" w:rsidP="0013541D">
      <w:pPr>
        <w:pStyle w:val="a6"/>
        <w:numPr>
          <w:ilvl w:val="0"/>
          <w:numId w:val="18"/>
        </w:numPr>
        <w:spacing w:line="240" w:lineRule="auto"/>
        <w:rPr>
          <w:rFonts w:ascii="Simplified Arabic" w:hAnsi="Simplified Arabic" w:cs="Simplified Arabic"/>
          <w:sz w:val="28"/>
          <w:szCs w:val="28"/>
        </w:rPr>
      </w:pPr>
      <w:r w:rsidRPr="008B158E">
        <w:rPr>
          <w:rFonts w:ascii="Simplified Arabic" w:hAnsi="Simplified Arabic" w:cs="Simplified Arabic"/>
          <w:b/>
          <w:bCs/>
          <w:sz w:val="32"/>
          <w:szCs w:val="32"/>
          <w:rtl/>
        </w:rPr>
        <w:t>الفرضية الفرعية الأولى</w:t>
      </w:r>
      <w:r w:rsidRPr="008B158E">
        <w:rPr>
          <w:rFonts w:ascii="Simplified Arabic" w:hAnsi="Simplified Arabic" w:cs="Simplified Arabic"/>
          <w:b/>
          <w:bCs/>
          <w:sz w:val="32"/>
          <w:szCs w:val="32"/>
        </w:rPr>
        <w:t>:</w:t>
      </w:r>
      <w:r w:rsidRPr="00BA677B">
        <w:rPr>
          <w:rFonts w:ascii="Simplified Arabic" w:hAnsi="Simplified Arabic" w:cs="Simplified Arabic"/>
          <w:sz w:val="28"/>
          <w:szCs w:val="28"/>
        </w:rPr>
        <w:br/>
      </w:r>
      <w:r w:rsidRPr="00BA677B">
        <w:rPr>
          <w:rFonts w:ascii="Simplified Arabic" w:hAnsi="Simplified Arabic" w:cs="Simplified Arabic"/>
          <w:sz w:val="28"/>
          <w:szCs w:val="28"/>
          <w:rtl/>
        </w:rPr>
        <w:t>يوجد أثر ذو دلالة إحصائية لإدراك المستهلكين للممارسات البيئية للتسويق المستدام على ولائهم في قطاع المقاهي بمحافظة الرس</w:t>
      </w:r>
      <w:r w:rsidRPr="00BA677B">
        <w:rPr>
          <w:rFonts w:ascii="Simplified Arabic" w:hAnsi="Simplified Arabic" w:cs="Simplified Arabic"/>
          <w:sz w:val="28"/>
          <w:szCs w:val="28"/>
        </w:rPr>
        <w:t>.</w:t>
      </w:r>
    </w:p>
    <w:p w14:paraId="03090246" w14:textId="77777777" w:rsidR="00BA677B" w:rsidRDefault="008E1D86" w:rsidP="0013541D">
      <w:pPr>
        <w:pStyle w:val="a6"/>
        <w:numPr>
          <w:ilvl w:val="0"/>
          <w:numId w:val="18"/>
        </w:numPr>
        <w:spacing w:line="240" w:lineRule="auto"/>
        <w:rPr>
          <w:rFonts w:ascii="Simplified Arabic" w:hAnsi="Simplified Arabic" w:cs="Simplified Arabic"/>
          <w:sz w:val="28"/>
          <w:szCs w:val="28"/>
        </w:rPr>
      </w:pPr>
      <w:r w:rsidRPr="008B158E">
        <w:rPr>
          <w:rFonts w:ascii="Simplified Arabic" w:hAnsi="Simplified Arabic" w:cs="Simplified Arabic"/>
          <w:b/>
          <w:bCs/>
          <w:sz w:val="32"/>
          <w:szCs w:val="32"/>
          <w:rtl/>
        </w:rPr>
        <w:t>الفرضية الفرعية الثانية</w:t>
      </w:r>
      <w:r w:rsidRPr="008B158E">
        <w:rPr>
          <w:rFonts w:ascii="Simplified Arabic" w:hAnsi="Simplified Arabic" w:cs="Simplified Arabic"/>
          <w:b/>
          <w:bCs/>
          <w:sz w:val="32"/>
          <w:szCs w:val="32"/>
        </w:rPr>
        <w:t>:</w:t>
      </w:r>
      <w:r w:rsidRPr="00BA677B">
        <w:rPr>
          <w:rFonts w:ascii="Simplified Arabic" w:hAnsi="Simplified Arabic" w:cs="Simplified Arabic"/>
          <w:sz w:val="28"/>
          <w:szCs w:val="28"/>
        </w:rPr>
        <w:br/>
      </w:r>
      <w:r w:rsidRPr="00BA677B">
        <w:rPr>
          <w:rFonts w:ascii="Simplified Arabic" w:hAnsi="Simplified Arabic" w:cs="Simplified Arabic"/>
          <w:sz w:val="28"/>
          <w:szCs w:val="28"/>
          <w:rtl/>
        </w:rPr>
        <w:t>يوجد أثر ذو دلالة إحصائية لإدراك المستهلكين للممارسات الاجتماعية للتسويق المستدام على ولائهم في قطاع المقاهي بمحافظة الرس</w:t>
      </w:r>
      <w:r w:rsidRPr="00BA677B">
        <w:rPr>
          <w:rFonts w:ascii="Simplified Arabic" w:hAnsi="Simplified Arabic" w:cs="Simplified Arabic"/>
          <w:sz w:val="28"/>
          <w:szCs w:val="28"/>
        </w:rPr>
        <w:t>.</w:t>
      </w:r>
    </w:p>
    <w:p w14:paraId="1B5DD87C" w14:textId="77777777" w:rsidR="00BA677B" w:rsidRDefault="008E1D86" w:rsidP="0013541D">
      <w:pPr>
        <w:pStyle w:val="a6"/>
        <w:numPr>
          <w:ilvl w:val="0"/>
          <w:numId w:val="18"/>
        </w:numPr>
        <w:spacing w:line="240" w:lineRule="auto"/>
        <w:rPr>
          <w:rFonts w:ascii="Simplified Arabic" w:hAnsi="Simplified Arabic" w:cs="Simplified Arabic"/>
          <w:sz w:val="28"/>
          <w:szCs w:val="28"/>
        </w:rPr>
      </w:pPr>
      <w:r w:rsidRPr="008B158E">
        <w:rPr>
          <w:rFonts w:ascii="Simplified Arabic" w:hAnsi="Simplified Arabic" w:cs="Simplified Arabic"/>
          <w:b/>
          <w:bCs/>
          <w:sz w:val="32"/>
          <w:szCs w:val="32"/>
          <w:rtl/>
        </w:rPr>
        <w:t>الفرضية الفرعية الثالثة</w:t>
      </w:r>
      <w:r w:rsidRPr="008B158E">
        <w:rPr>
          <w:rFonts w:ascii="Simplified Arabic" w:hAnsi="Simplified Arabic" w:cs="Simplified Arabic"/>
          <w:b/>
          <w:bCs/>
          <w:sz w:val="32"/>
          <w:szCs w:val="32"/>
        </w:rPr>
        <w:t>:</w:t>
      </w:r>
      <w:r w:rsidRPr="00BA677B">
        <w:rPr>
          <w:rFonts w:ascii="Simplified Arabic" w:hAnsi="Simplified Arabic" w:cs="Simplified Arabic"/>
          <w:sz w:val="28"/>
          <w:szCs w:val="28"/>
        </w:rPr>
        <w:br/>
      </w:r>
      <w:r w:rsidRPr="00BA677B">
        <w:rPr>
          <w:rFonts w:ascii="Simplified Arabic" w:hAnsi="Simplified Arabic" w:cs="Simplified Arabic"/>
          <w:sz w:val="28"/>
          <w:szCs w:val="28"/>
          <w:rtl/>
        </w:rPr>
        <w:t>يوجد أثر ذو دلالة إحصائية لإدراك المستهلكين للممارسات الاقتصادية للتسويق المستدام على ولائهم في قطاع المقاهي بمحافظة الرس</w:t>
      </w:r>
      <w:r w:rsidRPr="00BA677B">
        <w:rPr>
          <w:rFonts w:ascii="Simplified Arabic" w:hAnsi="Simplified Arabic" w:cs="Simplified Arabic"/>
          <w:sz w:val="28"/>
          <w:szCs w:val="28"/>
        </w:rPr>
        <w:t>.</w:t>
      </w:r>
    </w:p>
    <w:p w14:paraId="141B5FEA" w14:textId="77777777" w:rsidR="00BA677B" w:rsidRDefault="008E1D86" w:rsidP="0013541D">
      <w:pPr>
        <w:pStyle w:val="a6"/>
        <w:numPr>
          <w:ilvl w:val="0"/>
          <w:numId w:val="18"/>
        </w:numPr>
        <w:spacing w:line="240" w:lineRule="auto"/>
        <w:rPr>
          <w:rFonts w:ascii="Simplified Arabic" w:hAnsi="Simplified Arabic" w:cs="Simplified Arabic"/>
          <w:sz w:val="28"/>
          <w:szCs w:val="28"/>
        </w:rPr>
      </w:pPr>
      <w:r w:rsidRPr="008B158E">
        <w:rPr>
          <w:rFonts w:ascii="Simplified Arabic" w:hAnsi="Simplified Arabic" w:cs="Simplified Arabic"/>
          <w:b/>
          <w:bCs/>
          <w:sz w:val="32"/>
          <w:szCs w:val="32"/>
          <w:rtl/>
        </w:rPr>
        <w:t>الفرضية الفرعية الرابعة</w:t>
      </w:r>
      <w:r w:rsidRPr="008B158E">
        <w:rPr>
          <w:rFonts w:ascii="Simplified Arabic" w:hAnsi="Simplified Arabic" w:cs="Simplified Arabic"/>
          <w:b/>
          <w:bCs/>
          <w:sz w:val="32"/>
          <w:szCs w:val="32"/>
        </w:rPr>
        <w:t>:</w:t>
      </w:r>
      <w:r w:rsidRPr="00BA677B">
        <w:rPr>
          <w:rFonts w:ascii="Simplified Arabic" w:hAnsi="Simplified Arabic" w:cs="Simplified Arabic"/>
          <w:sz w:val="28"/>
          <w:szCs w:val="28"/>
        </w:rPr>
        <w:br/>
      </w:r>
      <w:r w:rsidRPr="00BA677B">
        <w:rPr>
          <w:rFonts w:ascii="Simplified Arabic" w:hAnsi="Simplified Arabic" w:cs="Simplified Arabic"/>
          <w:sz w:val="28"/>
          <w:szCs w:val="28"/>
          <w:rtl/>
        </w:rPr>
        <w:t>توجد فروق ذات دلالة إحصائية في إدراك المستهلكين لممارسات التسويق المستدام في قطاع المقاهي بمحافظة الرس تعزى للمتغيرات الديموغرافية (الجنس، العمر، المستوى التعليمي)</w:t>
      </w:r>
      <w:r w:rsidRPr="00BA677B">
        <w:rPr>
          <w:rFonts w:ascii="Simplified Arabic" w:hAnsi="Simplified Arabic" w:cs="Simplified Arabic"/>
          <w:sz w:val="28"/>
          <w:szCs w:val="28"/>
        </w:rPr>
        <w:t>.</w:t>
      </w:r>
    </w:p>
    <w:p w14:paraId="2B22C29A" w14:textId="77777777" w:rsidR="007C321B" w:rsidRDefault="008E1D86" w:rsidP="0013541D">
      <w:pPr>
        <w:pStyle w:val="a6"/>
        <w:numPr>
          <w:ilvl w:val="0"/>
          <w:numId w:val="18"/>
        </w:numPr>
        <w:spacing w:line="240" w:lineRule="auto"/>
        <w:rPr>
          <w:rFonts w:ascii="Simplified Arabic" w:hAnsi="Simplified Arabic" w:cs="Simplified Arabic"/>
          <w:sz w:val="28"/>
          <w:szCs w:val="28"/>
        </w:rPr>
      </w:pPr>
      <w:r w:rsidRPr="008B158E">
        <w:rPr>
          <w:rFonts w:ascii="Simplified Arabic" w:hAnsi="Simplified Arabic" w:cs="Simplified Arabic"/>
          <w:b/>
          <w:bCs/>
          <w:sz w:val="32"/>
          <w:szCs w:val="32"/>
          <w:rtl/>
        </w:rPr>
        <w:t>الفرضية الفرعية الخامسة</w:t>
      </w:r>
      <w:r w:rsidRPr="008B158E">
        <w:rPr>
          <w:rFonts w:ascii="Simplified Arabic" w:hAnsi="Simplified Arabic" w:cs="Simplified Arabic"/>
          <w:b/>
          <w:bCs/>
          <w:sz w:val="32"/>
          <w:szCs w:val="32"/>
        </w:rPr>
        <w:t>:</w:t>
      </w:r>
      <w:r w:rsidRPr="00BA677B">
        <w:rPr>
          <w:rFonts w:ascii="Simplified Arabic" w:hAnsi="Simplified Arabic" w:cs="Simplified Arabic"/>
          <w:sz w:val="28"/>
          <w:szCs w:val="28"/>
        </w:rPr>
        <w:br/>
      </w:r>
      <w:r w:rsidRPr="00BA677B">
        <w:rPr>
          <w:rFonts w:ascii="Simplified Arabic" w:hAnsi="Simplified Arabic" w:cs="Simplified Arabic"/>
          <w:sz w:val="28"/>
          <w:szCs w:val="28"/>
          <w:rtl/>
        </w:rPr>
        <w:t>توجد فروق ذات دلالة إحصائية في مستوى ولاء المستهلكين في قطاع المقاهي بمحافظة الرس تعزى للمتغيرات الديموغرافية (الجنس، العمر، المستوى التعليمي)</w:t>
      </w:r>
      <w:r w:rsidRPr="00BA677B">
        <w:rPr>
          <w:rFonts w:ascii="Simplified Arabic" w:hAnsi="Simplified Arabic" w:cs="Simplified Arabic"/>
          <w:sz w:val="28"/>
          <w:szCs w:val="28"/>
        </w:rPr>
        <w:t>.</w:t>
      </w:r>
      <w:r w:rsidRPr="00BA677B">
        <w:rPr>
          <w:rFonts w:ascii="Simplified Arabic" w:hAnsi="Simplified Arabic" w:cs="Simplified Arabic"/>
          <w:sz w:val="28"/>
          <w:szCs w:val="28"/>
        </w:rPr>
        <w:br/>
      </w:r>
    </w:p>
    <w:p w14:paraId="02392E46" w14:textId="77777777" w:rsidR="008B158E" w:rsidRDefault="008E1D86" w:rsidP="00D26CAC">
      <w:pPr>
        <w:pStyle w:val="2"/>
        <w:rPr>
          <w:sz w:val="28"/>
          <w:szCs w:val="28"/>
          <w:rtl/>
        </w:rPr>
      </w:pPr>
      <w:r w:rsidRPr="007C321B">
        <w:rPr>
          <w:sz w:val="28"/>
          <w:szCs w:val="28"/>
        </w:rPr>
        <w:br/>
      </w:r>
      <w:bookmarkStart w:id="5" w:name="_Toc234695236"/>
      <w:proofErr w:type="gramStart"/>
      <w:r w:rsidRPr="007C321B">
        <w:t xml:space="preserve">1.5 </w:t>
      </w:r>
      <w:r w:rsidRPr="007C321B">
        <w:rPr>
          <w:rtl/>
        </w:rPr>
        <w:t xml:space="preserve"> أهداف</w:t>
      </w:r>
      <w:proofErr w:type="gramEnd"/>
      <w:r w:rsidRPr="007C321B">
        <w:rPr>
          <w:rtl/>
        </w:rPr>
        <w:t xml:space="preserve"> الدراسة</w:t>
      </w:r>
      <w:bookmarkEnd w:id="5"/>
    </w:p>
    <w:p w14:paraId="5DDCFA32" w14:textId="5CD56965" w:rsidR="001853E0" w:rsidRPr="002F4A70" w:rsidRDefault="008E1D86" w:rsidP="008B158E">
      <w:pPr>
        <w:spacing w:line="240" w:lineRule="auto"/>
        <w:jc w:val="both"/>
        <w:rPr>
          <w:rFonts w:ascii="Simplified Arabic" w:hAnsi="Simplified Arabic" w:cs="Simplified Arabic"/>
          <w:sz w:val="28"/>
          <w:szCs w:val="28"/>
          <w:rtl/>
        </w:rPr>
      </w:pPr>
      <w:r w:rsidRPr="007C321B">
        <w:rPr>
          <w:rFonts w:ascii="Simplified Arabic" w:hAnsi="Simplified Arabic" w:cs="Simplified Arabic"/>
          <w:sz w:val="28"/>
          <w:szCs w:val="28"/>
        </w:rPr>
        <w:br/>
      </w:r>
      <w:r w:rsidRPr="007C321B">
        <w:rPr>
          <w:rFonts w:ascii="Simplified Arabic" w:hAnsi="Simplified Arabic" w:cs="Simplified Arabic"/>
          <w:sz w:val="28"/>
          <w:szCs w:val="28"/>
          <w:rtl/>
        </w:rPr>
        <w:t>تهدف الدراسة الحالية إلى التعرف على أثر إدراك المستهلكين لممارسات التسويق المستدام على ولائهم في قطاع المقاهي بمحافظة الرس في المملكة العربية السعودية</w:t>
      </w:r>
      <w:r w:rsidRPr="007C321B">
        <w:rPr>
          <w:rFonts w:ascii="Simplified Arabic" w:hAnsi="Simplified Arabic" w:cs="Simplified Arabic"/>
          <w:sz w:val="28"/>
          <w:szCs w:val="28"/>
        </w:rPr>
        <w:t>.</w:t>
      </w:r>
      <w:r w:rsidRPr="007C321B">
        <w:rPr>
          <w:rFonts w:ascii="Simplified Arabic" w:hAnsi="Simplified Arabic" w:cs="Simplified Arabic"/>
          <w:sz w:val="28"/>
          <w:szCs w:val="28"/>
        </w:rPr>
        <w:br/>
      </w:r>
    </w:p>
    <w:p w14:paraId="29C3AB57" w14:textId="25FA2CD7" w:rsidR="008E1D86" w:rsidRPr="009D2B66" w:rsidRDefault="008E1D86" w:rsidP="008B158E">
      <w:pPr>
        <w:spacing w:line="240" w:lineRule="auto"/>
        <w:jc w:val="both"/>
        <w:rPr>
          <w:rFonts w:ascii="Simplified Arabic" w:hAnsi="Simplified Arabic" w:cs="Simplified Arabic"/>
          <w:sz w:val="28"/>
          <w:szCs w:val="28"/>
        </w:rPr>
      </w:pPr>
      <w:r w:rsidRPr="009D2B66">
        <w:rPr>
          <w:rFonts w:ascii="Simplified Arabic" w:hAnsi="Simplified Arabic" w:cs="Simplified Arabic"/>
          <w:sz w:val="28"/>
          <w:szCs w:val="28"/>
          <w:rtl/>
        </w:rPr>
        <w:t>ويتفرع من هذا الهدف الرئيس الأهداف الفرعية الآتية</w:t>
      </w:r>
      <w:r w:rsidRPr="009D2B66">
        <w:rPr>
          <w:rFonts w:ascii="Simplified Arabic" w:hAnsi="Simplified Arabic" w:cs="Simplified Arabic"/>
          <w:sz w:val="28"/>
          <w:szCs w:val="28"/>
        </w:rPr>
        <w:t>:</w:t>
      </w:r>
    </w:p>
    <w:p w14:paraId="397DC809" w14:textId="4817B60A" w:rsidR="008E1D86" w:rsidRPr="009D2B66" w:rsidRDefault="008E1D86" w:rsidP="008B158E">
      <w:pPr>
        <w:pStyle w:val="a6"/>
        <w:numPr>
          <w:ilvl w:val="0"/>
          <w:numId w:val="19"/>
        </w:numPr>
        <w:spacing w:line="240" w:lineRule="auto"/>
        <w:jc w:val="both"/>
        <w:rPr>
          <w:rFonts w:ascii="Simplified Arabic" w:hAnsi="Simplified Arabic" w:cs="Simplified Arabic"/>
          <w:sz w:val="28"/>
          <w:szCs w:val="28"/>
          <w:rtl/>
        </w:rPr>
      </w:pPr>
      <w:r w:rsidRPr="009D2B66">
        <w:rPr>
          <w:rFonts w:ascii="Simplified Arabic" w:hAnsi="Simplified Arabic" w:cs="Simplified Arabic"/>
          <w:sz w:val="28"/>
          <w:szCs w:val="28"/>
          <w:rtl/>
        </w:rPr>
        <w:t>التعرف على أثر إدراك المستهلكين للممارسات البيئية للتسويق المستدام على ولائهم في قطاع المقاهي بمحافظة الرس</w:t>
      </w:r>
      <w:r w:rsidRPr="009D2B66">
        <w:rPr>
          <w:rFonts w:ascii="Simplified Arabic" w:hAnsi="Simplified Arabic" w:cs="Simplified Arabic"/>
          <w:sz w:val="28"/>
          <w:szCs w:val="28"/>
        </w:rPr>
        <w:t>.</w:t>
      </w:r>
    </w:p>
    <w:p w14:paraId="7C78EC66" w14:textId="7779C0C2" w:rsidR="008E1D86" w:rsidRPr="009D2B66" w:rsidRDefault="008E1D86" w:rsidP="008B158E">
      <w:pPr>
        <w:pStyle w:val="a6"/>
        <w:numPr>
          <w:ilvl w:val="0"/>
          <w:numId w:val="19"/>
        </w:numPr>
        <w:spacing w:line="240" w:lineRule="auto"/>
        <w:jc w:val="both"/>
        <w:rPr>
          <w:rFonts w:ascii="Simplified Arabic" w:hAnsi="Simplified Arabic" w:cs="Simplified Arabic"/>
          <w:sz w:val="28"/>
          <w:szCs w:val="28"/>
          <w:rtl/>
        </w:rPr>
      </w:pPr>
      <w:r w:rsidRPr="009D2B66">
        <w:rPr>
          <w:rFonts w:ascii="Simplified Arabic" w:hAnsi="Simplified Arabic" w:cs="Simplified Arabic"/>
          <w:sz w:val="28"/>
          <w:szCs w:val="28"/>
          <w:rtl/>
        </w:rPr>
        <w:lastRenderedPageBreak/>
        <w:t>التعرف على أثر إدراك المستهلكين للممارسات الاجتماعية للتسويق المستدام على ولائهم في قطاع المقاهي بمحافظة الرس</w:t>
      </w:r>
      <w:r w:rsidRPr="009D2B66">
        <w:rPr>
          <w:rFonts w:ascii="Simplified Arabic" w:hAnsi="Simplified Arabic" w:cs="Simplified Arabic"/>
          <w:sz w:val="28"/>
          <w:szCs w:val="28"/>
        </w:rPr>
        <w:t>.</w:t>
      </w:r>
    </w:p>
    <w:p w14:paraId="70D33504" w14:textId="77777777" w:rsidR="008E1D86" w:rsidRPr="009D2B66" w:rsidRDefault="008E1D86" w:rsidP="008B158E">
      <w:pPr>
        <w:pStyle w:val="a6"/>
        <w:numPr>
          <w:ilvl w:val="0"/>
          <w:numId w:val="19"/>
        </w:numPr>
        <w:spacing w:line="240" w:lineRule="auto"/>
        <w:jc w:val="both"/>
        <w:rPr>
          <w:rFonts w:ascii="Simplified Arabic" w:hAnsi="Simplified Arabic" w:cs="Simplified Arabic"/>
          <w:sz w:val="28"/>
          <w:szCs w:val="28"/>
        </w:rPr>
      </w:pPr>
      <w:r w:rsidRPr="009D2B66">
        <w:rPr>
          <w:rFonts w:ascii="Simplified Arabic" w:hAnsi="Simplified Arabic" w:cs="Simplified Arabic"/>
          <w:sz w:val="28"/>
          <w:szCs w:val="28"/>
          <w:rtl/>
        </w:rPr>
        <w:t>التعرف على أثر إدراك المستهلكين للممارسات الاقتصادية للتسويق المستدام على ولائهم في قطاع المقاهي بمحافظة الرس</w:t>
      </w:r>
      <w:r w:rsidRPr="009D2B66">
        <w:rPr>
          <w:rFonts w:ascii="Simplified Arabic" w:hAnsi="Simplified Arabic" w:cs="Simplified Arabic"/>
          <w:sz w:val="28"/>
          <w:szCs w:val="28"/>
        </w:rPr>
        <w:t>.</w:t>
      </w:r>
    </w:p>
    <w:p w14:paraId="5F3B3DDE" w14:textId="77777777" w:rsidR="008E1D86" w:rsidRPr="009D2B66" w:rsidRDefault="008E1D86" w:rsidP="008B158E">
      <w:pPr>
        <w:pStyle w:val="a6"/>
        <w:numPr>
          <w:ilvl w:val="0"/>
          <w:numId w:val="19"/>
        </w:numPr>
        <w:spacing w:line="240" w:lineRule="auto"/>
        <w:jc w:val="both"/>
        <w:rPr>
          <w:rFonts w:ascii="Simplified Arabic" w:hAnsi="Simplified Arabic" w:cs="Simplified Arabic"/>
          <w:sz w:val="28"/>
          <w:szCs w:val="28"/>
        </w:rPr>
      </w:pPr>
      <w:r w:rsidRPr="009D2B66">
        <w:rPr>
          <w:rFonts w:ascii="Simplified Arabic" w:hAnsi="Simplified Arabic" w:cs="Simplified Arabic"/>
          <w:sz w:val="28"/>
          <w:szCs w:val="28"/>
          <w:rtl/>
        </w:rPr>
        <w:t>التعرف على الفروق في إدراك المستهلكين لممارسات التسويق المستدام في قطاع المقاهي بمحافظة الرس تبعًا للمتغيرات الديموغرافية (الجنس، العمر، المستوى التعليمي)</w:t>
      </w:r>
      <w:r w:rsidRPr="009D2B66">
        <w:rPr>
          <w:rFonts w:ascii="Simplified Arabic" w:hAnsi="Simplified Arabic" w:cs="Simplified Arabic"/>
          <w:sz w:val="28"/>
          <w:szCs w:val="28"/>
        </w:rPr>
        <w:t>.</w:t>
      </w:r>
    </w:p>
    <w:p w14:paraId="5E60A58D" w14:textId="77777777" w:rsidR="008E1D86" w:rsidRPr="009D2B66" w:rsidRDefault="008E1D86" w:rsidP="008B158E">
      <w:pPr>
        <w:pStyle w:val="a6"/>
        <w:numPr>
          <w:ilvl w:val="0"/>
          <w:numId w:val="19"/>
        </w:numPr>
        <w:spacing w:line="240" w:lineRule="auto"/>
        <w:jc w:val="both"/>
        <w:rPr>
          <w:rFonts w:ascii="Simplified Arabic" w:hAnsi="Simplified Arabic" w:cs="Simplified Arabic"/>
          <w:sz w:val="28"/>
          <w:szCs w:val="28"/>
        </w:rPr>
      </w:pPr>
      <w:r w:rsidRPr="009D2B66">
        <w:rPr>
          <w:rFonts w:ascii="Simplified Arabic" w:hAnsi="Simplified Arabic" w:cs="Simplified Arabic"/>
          <w:sz w:val="28"/>
          <w:szCs w:val="28"/>
          <w:rtl/>
        </w:rPr>
        <w:t>التعرف على الفروق في مستوى ولاء المستهلكين في قطاع المقاهي بمحافظة الرس تبعًا للمتغيرات الديموغرافية (الجنس، العمر، المستوى التعليمي)</w:t>
      </w:r>
      <w:r w:rsidRPr="009D2B66">
        <w:rPr>
          <w:rFonts w:ascii="Simplified Arabic" w:hAnsi="Simplified Arabic" w:cs="Simplified Arabic"/>
          <w:sz w:val="28"/>
          <w:szCs w:val="28"/>
        </w:rPr>
        <w:t>.</w:t>
      </w:r>
    </w:p>
    <w:p w14:paraId="4974E2C6" w14:textId="77777777" w:rsidR="002F4A70" w:rsidRDefault="008E1D86" w:rsidP="008B158E">
      <w:pPr>
        <w:pStyle w:val="a6"/>
        <w:numPr>
          <w:ilvl w:val="0"/>
          <w:numId w:val="19"/>
        </w:numPr>
        <w:spacing w:line="240" w:lineRule="auto"/>
        <w:jc w:val="both"/>
        <w:rPr>
          <w:rFonts w:ascii="Simplified Arabic" w:hAnsi="Simplified Arabic" w:cs="Simplified Arabic"/>
          <w:sz w:val="28"/>
          <w:szCs w:val="28"/>
        </w:rPr>
      </w:pPr>
      <w:r w:rsidRPr="009D2B66">
        <w:rPr>
          <w:rFonts w:ascii="Simplified Arabic" w:hAnsi="Simplified Arabic" w:cs="Simplified Arabic"/>
          <w:sz w:val="28"/>
          <w:szCs w:val="28"/>
          <w:rtl/>
        </w:rPr>
        <w:t>تقديم مجموعة من النتائج والتوصيات التي يمكن أن تسهم في تعزيز تطبيق ممارسات التسويق المستدام في قطاع المقاهي بما يدعم ولاء المستهلكين</w:t>
      </w:r>
      <w:r w:rsidRPr="009D2B66">
        <w:rPr>
          <w:rFonts w:ascii="Simplified Arabic" w:hAnsi="Simplified Arabic" w:cs="Simplified Arabic"/>
          <w:sz w:val="28"/>
          <w:szCs w:val="28"/>
        </w:rPr>
        <w:t>.</w:t>
      </w:r>
    </w:p>
    <w:p w14:paraId="2A3CB7B6" w14:textId="77777777" w:rsidR="00E71E9C" w:rsidRDefault="008E1D86" w:rsidP="00D26CAC">
      <w:pPr>
        <w:pStyle w:val="2"/>
        <w:rPr>
          <w:sz w:val="28"/>
          <w:szCs w:val="28"/>
        </w:rPr>
      </w:pPr>
      <w:r w:rsidRPr="002F4A70">
        <w:rPr>
          <w:sz w:val="28"/>
          <w:szCs w:val="28"/>
        </w:rPr>
        <w:br/>
      </w:r>
      <w:r w:rsidRPr="002F4A70">
        <w:t xml:space="preserve"> </w:t>
      </w:r>
      <w:bookmarkStart w:id="6" w:name="_Toc234695237"/>
      <w:r w:rsidRPr="002F4A70">
        <w:t xml:space="preserve">1.6 </w:t>
      </w:r>
      <w:r w:rsidRPr="002F4A70">
        <w:rPr>
          <w:rtl/>
        </w:rPr>
        <w:t>أهمية الدراسة</w:t>
      </w:r>
      <w:bookmarkEnd w:id="6"/>
    </w:p>
    <w:p w14:paraId="701D5D97" w14:textId="77777777" w:rsidR="00E71E9C" w:rsidRDefault="008E1D86" w:rsidP="00E71E9C">
      <w:pPr>
        <w:spacing w:line="240" w:lineRule="auto"/>
        <w:jc w:val="both"/>
        <w:rPr>
          <w:rFonts w:ascii="Simplified Arabic" w:hAnsi="Simplified Arabic" w:cs="Simplified Arabic"/>
          <w:sz w:val="28"/>
          <w:szCs w:val="28"/>
        </w:rPr>
      </w:pPr>
      <w:r w:rsidRPr="002F4A70">
        <w:rPr>
          <w:rFonts w:ascii="Simplified Arabic" w:hAnsi="Simplified Arabic" w:cs="Simplified Arabic"/>
          <w:sz w:val="28"/>
          <w:szCs w:val="28"/>
        </w:rPr>
        <w:br/>
      </w:r>
      <w:r w:rsidRPr="002F4A70">
        <w:rPr>
          <w:rFonts w:ascii="Simplified Arabic" w:hAnsi="Simplified Arabic" w:cs="Simplified Arabic"/>
          <w:sz w:val="28"/>
          <w:szCs w:val="28"/>
        </w:rPr>
        <w:br/>
      </w:r>
      <w:r w:rsidR="00E71E9C">
        <w:rPr>
          <w:rFonts w:ascii="Simplified Arabic" w:hAnsi="Simplified Arabic" w:cs="Simplified Arabic" w:hint="cs"/>
          <w:sz w:val="28"/>
          <w:szCs w:val="28"/>
          <w:rtl/>
        </w:rPr>
        <w:t xml:space="preserve">   </w:t>
      </w:r>
      <w:r w:rsidRPr="002F4A70">
        <w:rPr>
          <w:rFonts w:ascii="Simplified Arabic" w:hAnsi="Simplified Arabic" w:cs="Simplified Arabic"/>
          <w:sz w:val="28"/>
          <w:szCs w:val="28"/>
          <w:rtl/>
        </w:rPr>
        <w:t>تنبع أهمية الدراسة الحالية من أهمية الموضوع الذي تتناوله، والمتمثل في أثر إدراك المستهلكين لممارسات التسويق المستدام على ولائهم في قطاع المقاهي بمحافظة الرس في المملكة العربية السعودية. ويمكن توضيح أهمية الدراسة من خلال الجانبين الآتيين</w:t>
      </w:r>
      <w:r w:rsidRPr="002F4A70">
        <w:rPr>
          <w:rFonts w:ascii="Simplified Arabic" w:hAnsi="Simplified Arabic" w:cs="Simplified Arabic"/>
          <w:sz w:val="28"/>
          <w:szCs w:val="28"/>
        </w:rPr>
        <w:t>:</w:t>
      </w:r>
    </w:p>
    <w:p w14:paraId="5061C4B5" w14:textId="766086B9" w:rsidR="008E1D86" w:rsidRPr="002F4A70" w:rsidRDefault="008E1D86" w:rsidP="0013541D">
      <w:pPr>
        <w:spacing w:line="240" w:lineRule="auto"/>
        <w:rPr>
          <w:rFonts w:ascii="Simplified Arabic" w:hAnsi="Simplified Arabic" w:cs="Simplified Arabic"/>
          <w:sz w:val="28"/>
          <w:szCs w:val="28"/>
        </w:rPr>
      </w:pPr>
      <w:r w:rsidRPr="002F4A70">
        <w:rPr>
          <w:rFonts w:ascii="Simplified Arabic" w:hAnsi="Simplified Arabic" w:cs="Simplified Arabic"/>
          <w:sz w:val="28"/>
          <w:szCs w:val="28"/>
        </w:rPr>
        <w:br/>
      </w:r>
      <w:r w:rsidRPr="002F4A70">
        <w:rPr>
          <w:rFonts w:ascii="Simplified Arabic" w:hAnsi="Simplified Arabic" w:cs="Simplified Arabic"/>
          <w:sz w:val="28"/>
          <w:szCs w:val="28"/>
        </w:rPr>
        <w:br/>
      </w:r>
      <w:r w:rsidRPr="00E71E9C">
        <w:rPr>
          <w:rFonts w:ascii="Simplified Arabic" w:hAnsi="Simplified Arabic" w:cs="Simplified Arabic"/>
          <w:b/>
          <w:bCs/>
          <w:sz w:val="28"/>
          <w:szCs w:val="28"/>
          <w:rtl/>
        </w:rPr>
        <w:t>أولًا: الأهمية العلمية (النظرية)</w:t>
      </w:r>
      <w:r w:rsidRPr="002F4A70">
        <w:rPr>
          <w:rFonts w:ascii="Simplified Arabic" w:hAnsi="Simplified Arabic" w:cs="Simplified Arabic"/>
          <w:sz w:val="28"/>
          <w:szCs w:val="28"/>
        </w:rPr>
        <w:br/>
      </w:r>
    </w:p>
    <w:p w14:paraId="71B947FC" w14:textId="3290E187" w:rsidR="008E1D86" w:rsidRPr="00FF544A" w:rsidRDefault="008E1D86" w:rsidP="00E71E9C">
      <w:pPr>
        <w:pStyle w:val="a6"/>
        <w:numPr>
          <w:ilvl w:val="0"/>
          <w:numId w:val="2"/>
        </w:numPr>
        <w:spacing w:line="240" w:lineRule="auto"/>
        <w:jc w:val="both"/>
        <w:rPr>
          <w:rFonts w:ascii="Simplified Arabic" w:hAnsi="Simplified Arabic" w:cs="Simplified Arabic"/>
          <w:sz w:val="28"/>
          <w:szCs w:val="28"/>
          <w:rtl/>
        </w:rPr>
      </w:pPr>
      <w:r w:rsidRPr="00FF544A">
        <w:rPr>
          <w:rFonts w:ascii="Simplified Arabic" w:hAnsi="Simplified Arabic" w:cs="Simplified Arabic"/>
          <w:sz w:val="28"/>
          <w:szCs w:val="28"/>
          <w:rtl/>
        </w:rPr>
        <w:t>تتناول الدراسة أحد الموضوعات الحديثة في مجال التسويق، وهو التسويق المستدام، الذي أصبح يحظى باهتمام متزايد من الباحثين والمؤسسات في ظل التوجهات العالمية نحو الاستدامة</w:t>
      </w:r>
      <w:r w:rsidRPr="00FF544A">
        <w:rPr>
          <w:rFonts w:ascii="Simplified Arabic" w:hAnsi="Simplified Arabic" w:cs="Simplified Arabic"/>
          <w:sz w:val="28"/>
          <w:szCs w:val="28"/>
        </w:rPr>
        <w:t>.</w:t>
      </w:r>
    </w:p>
    <w:p w14:paraId="7269234A" w14:textId="77777777" w:rsidR="008E1D86" w:rsidRPr="00FF544A" w:rsidRDefault="008E1D86" w:rsidP="00E71E9C">
      <w:pPr>
        <w:pStyle w:val="a6"/>
        <w:numPr>
          <w:ilvl w:val="0"/>
          <w:numId w:val="2"/>
        </w:numPr>
        <w:spacing w:line="240" w:lineRule="auto"/>
        <w:jc w:val="both"/>
        <w:rPr>
          <w:rFonts w:ascii="Simplified Arabic" w:hAnsi="Simplified Arabic" w:cs="Simplified Arabic"/>
          <w:sz w:val="28"/>
          <w:szCs w:val="28"/>
        </w:rPr>
      </w:pPr>
      <w:r w:rsidRPr="00FF544A">
        <w:rPr>
          <w:rFonts w:ascii="Simplified Arabic" w:hAnsi="Simplified Arabic" w:cs="Simplified Arabic"/>
          <w:sz w:val="28"/>
          <w:szCs w:val="28"/>
          <w:rtl/>
        </w:rPr>
        <w:t>تسهم الدراسة في إثراء الأدبيات العربية المتعلقة بالتسويق المستدام وولاء المستهلك، من خلال دراسة العلاقة بينهما في إطار قطاع المقاهي</w:t>
      </w:r>
      <w:r w:rsidRPr="00FF544A">
        <w:rPr>
          <w:rFonts w:ascii="Simplified Arabic" w:hAnsi="Simplified Arabic" w:cs="Simplified Arabic"/>
          <w:sz w:val="28"/>
          <w:szCs w:val="28"/>
        </w:rPr>
        <w:t>.</w:t>
      </w:r>
    </w:p>
    <w:p w14:paraId="46DDD588" w14:textId="77777777" w:rsidR="008E1D86" w:rsidRPr="00FF544A" w:rsidRDefault="008E1D86" w:rsidP="00E71E9C">
      <w:pPr>
        <w:pStyle w:val="a6"/>
        <w:numPr>
          <w:ilvl w:val="0"/>
          <w:numId w:val="2"/>
        </w:numPr>
        <w:spacing w:line="240" w:lineRule="auto"/>
        <w:jc w:val="both"/>
        <w:rPr>
          <w:rFonts w:ascii="Simplified Arabic" w:hAnsi="Simplified Arabic" w:cs="Simplified Arabic"/>
          <w:sz w:val="28"/>
          <w:szCs w:val="28"/>
        </w:rPr>
      </w:pPr>
      <w:r w:rsidRPr="00FF544A">
        <w:rPr>
          <w:rFonts w:ascii="Simplified Arabic" w:hAnsi="Simplified Arabic" w:cs="Simplified Arabic"/>
          <w:sz w:val="28"/>
          <w:szCs w:val="28"/>
          <w:rtl/>
        </w:rPr>
        <w:lastRenderedPageBreak/>
        <w:t>تستمد الدراسة أهميتها من تركيزها على إدراك المستهلكين لممارسات التسويق المستدام، باعتباره أحد المتغيرات المهمة التي تساعد في تفسير اتجاهات المستهلكين وسلوكهم وولائهم</w:t>
      </w:r>
      <w:r w:rsidRPr="00FF544A">
        <w:rPr>
          <w:rFonts w:ascii="Simplified Arabic" w:hAnsi="Simplified Arabic" w:cs="Simplified Arabic"/>
          <w:sz w:val="28"/>
          <w:szCs w:val="28"/>
        </w:rPr>
        <w:t>.</w:t>
      </w:r>
    </w:p>
    <w:p w14:paraId="3AC25940" w14:textId="77777777" w:rsidR="008E1D86" w:rsidRPr="00FF544A" w:rsidRDefault="008E1D86" w:rsidP="00E71E9C">
      <w:pPr>
        <w:pStyle w:val="a6"/>
        <w:numPr>
          <w:ilvl w:val="0"/>
          <w:numId w:val="2"/>
        </w:numPr>
        <w:spacing w:line="240" w:lineRule="auto"/>
        <w:jc w:val="both"/>
        <w:rPr>
          <w:rFonts w:ascii="Simplified Arabic" w:hAnsi="Simplified Arabic" w:cs="Simplified Arabic"/>
          <w:sz w:val="28"/>
          <w:szCs w:val="28"/>
        </w:rPr>
      </w:pPr>
      <w:r w:rsidRPr="00FF544A">
        <w:rPr>
          <w:rFonts w:ascii="Simplified Arabic" w:hAnsi="Simplified Arabic" w:cs="Simplified Arabic"/>
          <w:sz w:val="28"/>
          <w:szCs w:val="28"/>
          <w:rtl/>
        </w:rPr>
        <w:t>تسعى الدراسة إلى توسيع المعرفة العلمية المتعلقة بأثر الأبعاد البيئية والاجتماعية والاقتصادية لممارسات التسويق المستدام على ولاء المستهلكين</w:t>
      </w:r>
      <w:r w:rsidRPr="00FF544A">
        <w:rPr>
          <w:rFonts w:ascii="Simplified Arabic" w:hAnsi="Simplified Arabic" w:cs="Simplified Arabic"/>
          <w:sz w:val="28"/>
          <w:szCs w:val="28"/>
        </w:rPr>
        <w:t>.</w:t>
      </w:r>
    </w:p>
    <w:p w14:paraId="2866A2F2" w14:textId="6A3744EA" w:rsidR="001E4846" w:rsidRPr="001E4846" w:rsidRDefault="008E1D86" w:rsidP="001E4846">
      <w:pPr>
        <w:pStyle w:val="a6"/>
        <w:numPr>
          <w:ilvl w:val="0"/>
          <w:numId w:val="2"/>
        </w:numPr>
        <w:spacing w:line="240" w:lineRule="auto"/>
        <w:jc w:val="both"/>
        <w:rPr>
          <w:rFonts w:ascii="Simplified Arabic" w:hAnsi="Simplified Arabic" w:cs="Simplified Arabic"/>
          <w:sz w:val="28"/>
          <w:szCs w:val="28"/>
          <w:rtl/>
        </w:rPr>
      </w:pPr>
      <w:r w:rsidRPr="00FF544A">
        <w:rPr>
          <w:rFonts w:ascii="Simplified Arabic" w:hAnsi="Simplified Arabic" w:cs="Simplified Arabic"/>
          <w:sz w:val="28"/>
          <w:szCs w:val="28"/>
          <w:rtl/>
        </w:rPr>
        <w:t>تسهم الدراسة في سد جانب من الفجوة البحثية في الأدبيات السابقة، من خلال تطبيقها في قطاع المقاهي وفي بيئة سعودية محلية تتمثل في محافظة الرس</w:t>
      </w:r>
      <w:r w:rsidRPr="00FF544A">
        <w:rPr>
          <w:rFonts w:ascii="Simplified Arabic" w:hAnsi="Simplified Arabic" w:cs="Simplified Arabic"/>
          <w:sz w:val="28"/>
          <w:szCs w:val="28"/>
        </w:rPr>
        <w:t>.</w:t>
      </w:r>
    </w:p>
    <w:p w14:paraId="1E82618B" w14:textId="77777777" w:rsidR="001E4846" w:rsidRPr="001E4846" w:rsidRDefault="008E1D86" w:rsidP="00E71E9C">
      <w:pPr>
        <w:pStyle w:val="a6"/>
        <w:spacing w:line="240" w:lineRule="auto"/>
        <w:jc w:val="both"/>
        <w:rPr>
          <w:rFonts w:ascii="Simplified Arabic" w:hAnsi="Simplified Arabic" w:cs="Simplified Arabic"/>
          <w:b/>
          <w:bCs/>
          <w:sz w:val="32"/>
          <w:szCs w:val="32"/>
          <w:rtl/>
        </w:rPr>
      </w:pPr>
      <w:r w:rsidRPr="00FF544A">
        <w:rPr>
          <w:rFonts w:ascii="Simplified Arabic" w:hAnsi="Simplified Arabic" w:cs="Simplified Arabic"/>
          <w:sz w:val="28"/>
          <w:szCs w:val="28"/>
        </w:rPr>
        <w:br/>
      </w:r>
      <w:r w:rsidRPr="001E4846">
        <w:rPr>
          <w:rFonts w:ascii="Simplified Arabic" w:hAnsi="Simplified Arabic" w:cs="Simplified Arabic"/>
          <w:b/>
          <w:bCs/>
          <w:sz w:val="32"/>
          <w:szCs w:val="32"/>
          <w:rtl/>
        </w:rPr>
        <w:t>ثانيًا: الأهمية العملية (التطبيقية)</w:t>
      </w:r>
    </w:p>
    <w:p w14:paraId="66BB2BC6" w14:textId="0024CABD" w:rsidR="008E1D86" w:rsidRPr="00FF544A" w:rsidRDefault="008E1D86" w:rsidP="00E71E9C">
      <w:pPr>
        <w:pStyle w:val="a6"/>
        <w:spacing w:line="240" w:lineRule="auto"/>
        <w:jc w:val="both"/>
        <w:rPr>
          <w:rFonts w:ascii="Simplified Arabic" w:hAnsi="Simplified Arabic" w:cs="Simplified Arabic"/>
          <w:sz w:val="28"/>
          <w:szCs w:val="28"/>
          <w:rtl/>
        </w:rPr>
      </w:pPr>
      <w:r w:rsidRPr="00FF544A">
        <w:rPr>
          <w:rFonts w:ascii="Simplified Arabic" w:hAnsi="Simplified Arabic" w:cs="Simplified Arabic"/>
          <w:sz w:val="28"/>
          <w:szCs w:val="28"/>
        </w:rPr>
        <w:br/>
      </w:r>
    </w:p>
    <w:p w14:paraId="5204D32F" w14:textId="465AB4BE" w:rsidR="008E1D86" w:rsidRPr="00FF544A" w:rsidRDefault="008E1D86" w:rsidP="00E71E9C">
      <w:pPr>
        <w:pStyle w:val="a6"/>
        <w:numPr>
          <w:ilvl w:val="0"/>
          <w:numId w:val="3"/>
        </w:numPr>
        <w:spacing w:line="240" w:lineRule="auto"/>
        <w:jc w:val="both"/>
        <w:rPr>
          <w:rFonts w:ascii="Simplified Arabic" w:hAnsi="Simplified Arabic" w:cs="Simplified Arabic"/>
          <w:sz w:val="28"/>
          <w:szCs w:val="28"/>
          <w:rtl/>
        </w:rPr>
      </w:pPr>
      <w:r w:rsidRPr="00FF544A">
        <w:rPr>
          <w:rFonts w:ascii="Simplified Arabic" w:hAnsi="Simplified Arabic" w:cs="Simplified Arabic"/>
          <w:sz w:val="28"/>
          <w:szCs w:val="28"/>
          <w:rtl/>
        </w:rPr>
        <w:t>تقدم الدراسة معلومات ونتائج يمكن أن تساعد إدارات المقاهي على فهم أثر ممارسات التسويق المستدام في تعزيز ولاء المستهلكين</w:t>
      </w:r>
      <w:r w:rsidRPr="00FF544A">
        <w:rPr>
          <w:rFonts w:ascii="Simplified Arabic" w:hAnsi="Simplified Arabic" w:cs="Simplified Arabic"/>
          <w:sz w:val="28"/>
          <w:szCs w:val="28"/>
        </w:rPr>
        <w:t>.</w:t>
      </w:r>
    </w:p>
    <w:p w14:paraId="3DC04DAE" w14:textId="77777777" w:rsidR="008E1D86" w:rsidRPr="00FF544A" w:rsidRDefault="008E1D86" w:rsidP="00E71E9C">
      <w:pPr>
        <w:pStyle w:val="a6"/>
        <w:numPr>
          <w:ilvl w:val="0"/>
          <w:numId w:val="3"/>
        </w:numPr>
        <w:spacing w:line="240" w:lineRule="auto"/>
        <w:jc w:val="both"/>
        <w:rPr>
          <w:rFonts w:ascii="Simplified Arabic" w:hAnsi="Simplified Arabic" w:cs="Simplified Arabic"/>
          <w:sz w:val="28"/>
          <w:szCs w:val="28"/>
        </w:rPr>
      </w:pPr>
      <w:r w:rsidRPr="00FF544A">
        <w:rPr>
          <w:rFonts w:ascii="Simplified Arabic" w:hAnsi="Simplified Arabic" w:cs="Simplified Arabic"/>
          <w:sz w:val="28"/>
          <w:szCs w:val="28"/>
          <w:rtl/>
        </w:rPr>
        <w:t>تسهم نتائج الدراسة في دعم متخذي القرار في قطاع المقاهي عند تطوير استراتيجيات تسويقية أكثر استدامة وفاعلية</w:t>
      </w:r>
      <w:r w:rsidRPr="00FF544A">
        <w:rPr>
          <w:rFonts w:ascii="Simplified Arabic" w:hAnsi="Simplified Arabic" w:cs="Simplified Arabic"/>
          <w:sz w:val="28"/>
          <w:szCs w:val="28"/>
        </w:rPr>
        <w:t>.</w:t>
      </w:r>
    </w:p>
    <w:p w14:paraId="5509B2AC" w14:textId="77777777" w:rsidR="008E1D86" w:rsidRPr="00FF544A" w:rsidRDefault="008E1D86" w:rsidP="00E71E9C">
      <w:pPr>
        <w:pStyle w:val="a6"/>
        <w:numPr>
          <w:ilvl w:val="0"/>
          <w:numId w:val="3"/>
        </w:numPr>
        <w:spacing w:line="240" w:lineRule="auto"/>
        <w:jc w:val="both"/>
        <w:rPr>
          <w:rFonts w:ascii="Simplified Arabic" w:hAnsi="Simplified Arabic" w:cs="Simplified Arabic"/>
          <w:sz w:val="28"/>
          <w:szCs w:val="28"/>
          <w:rtl/>
        </w:rPr>
      </w:pPr>
      <w:r w:rsidRPr="00FF544A">
        <w:rPr>
          <w:rFonts w:ascii="Simplified Arabic" w:hAnsi="Simplified Arabic" w:cs="Simplified Arabic"/>
          <w:sz w:val="28"/>
          <w:szCs w:val="28"/>
          <w:rtl/>
        </w:rPr>
        <w:t>تساعد الدراسة أصحاب المقاهي على التعرف على الممارسات المستدامة التي تحظى باهتمام المستهلكين وتسهم في تحسين علاقتهم بالمقهى</w:t>
      </w:r>
      <w:r w:rsidRPr="00FF544A">
        <w:rPr>
          <w:rFonts w:ascii="Simplified Arabic" w:hAnsi="Simplified Arabic" w:cs="Simplified Arabic"/>
          <w:sz w:val="28"/>
          <w:szCs w:val="28"/>
        </w:rPr>
        <w:t>.</w:t>
      </w:r>
    </w:p>
    <w:p w14:paraId="03BBEA6D" w14:textId="77777777" w:rsidR="008E1D86" w:rsidRPr="00FF544A" w:rsidRDefault="008E1D86" w:rsidP="00E71E9C">
      <w:pPr>
        <w:pStyle w:val="a6"/>
        <w:numPr>
          <w:ilvl w:val="0"/>
          <w:numId w:val="3"/>
        </w:numPr>
        <w:spacing w:line="240" w:lineRule="auto"/>
        <w:jc w:val="both"/>
        <w:rPr>
          <w:rFonts w:ascii="Simplified Arabic" w:hAnsi="Simplified Arabic" w:cs="Simplified Arabic"/>
          <w:sz w:val="28"/>
          <w:szCs w:val="28"/>
        </w:rPr>
      </w:pPr>
      <w:r w:rsidRPr="00FF544A">
        <w:rPr>
          <w:rFonts w:ascii="Simplified Arabic" w:hAnsi="Simplified Arabic" w:cs="Simplified Arabic"/>
          <w:sz w:val="28"/>
          <w:szCs w:val="28"/>
          <w:rtl/>
        </w:rPr>
        <w:t>تقدم الدراسة مجموعة من النتائج والتوصيات التي يمكن الاستفادة منها في تعزيز القدرة التنافسية للمقاهي من خلال بناء علاقات طويلة الأمد مع العملاء</w:t>
      </w:r>
      <w:r w:rsidRPr="00FF544A">
        <w:rPr>
          <w:rFonts w:ascii="Simplified Arabic" w:hAnsi="Simplified Arabic" w:cs="Simplified Arabic"/>
          <w:sz w:val="28"/>
          <w:szCs w:val="28"/>
        </w:rPr>
        <w:t>.</w:t>
      </w:r>
    </w:p>
    <w:p w14:paraId="5FB922F0" w14:textId="77777777" w:rsidR="008E1D86" w:rsidRPr="00FF544A" w:rsidRDefault="008E1D86" w:rsidP="00E71E9C">
      <w:pPr>
        <w:pStyle w:val="a6"/>
        <w:numPr>
          <w:ilvl w:val="0"/>
          <w:numId w:val="3"/>
        </w:numPr>
        <w:spacing w:line="240" w:lineRule="auto"/>
        <w:jc w:val="both"/>
        <w:rPr>
          <w:rFonts w:ascii="Simplified Arabic" w:hAnsi="Simplified Arabic" w:cs="Simplified Arabic"/>
          <w:sz w:val="28"/>
          <w:szCs w:val="28"/>
        </w:rPr>
      </w:pPr>
      <w:r w:rsidRPr="00FF544A">
        <w:rPr>
          <w:rFonts w:ascii="Simplified Arabic" w:hAnsi="Simplified Arabic" w:cs="Simplified Arabic"/>
          <w:sz w:val="28"/>
          <w:szCs w:val="28"/>
          <w:rtl/>
        </w:rPr>
        <w:t>يمكن أن تمثل نتائج الدراسة مرجعًا للباحثين والمهتمين بموضوعات التسويق المستدام وسلوك المستهلك في القطاع الخدمي داخل المملكة العربية السعودية</w:t>
      </w:r>
      <w:r w:rsidRPr="00FF544A">
        <w:rPr>
          <w:rFonts w:ascii="Simplified Arabic" w:hAnsi="Simplified Arabic" w:cs="Simplified Arabic"/>
          <w:sz w:val="28"/>
          <w:szCs w:val="28"/>
        </w:rPr>
        <w:t>.</w:t>
      </w:r>
    </w:p>
    <w:p w14:paraId="78CFA5A1" w14:textId="77777777" w:rsidR="00804DBC" w:rsidRDefault="008E1D86" w:rsidP="00E71E9C">
      <w:pPr>
        <w:pStyle w:val="a6"/>
        <w:numPr>
          <w:ilvl w:val="0"/>
          <w:numId w:val="3"/>
        </w:numPr>
        <w:spacing w:line="240" w:lineRule="auto"/>
        <w:jc w:val="both"/>
        <w:rPr>
          <w:rFonts w:ascii="Simplified Arabic" w:hAnsi="Simplified Arabic" w:cs="Simplified Arabic"/>
          <w:sz w:val="28"/>
          <w:szCs w:val="28"/>
        </w:rPr>
      </w:pPr>
      <w:r w:rsidRPr="00FF544A">
        <w:rPr>
          <w:rFonts w:ascii="Simplified Arabic" w:hAnsi="Simplified Arabic" w:cs="Simplified Arabic"/>
          <w:sz w:val="28"/>
          <w:szCs w:val="28"/>
          <w:rtl/>
        </w:rPr>
        <w:t>يمكن أن تسهم نتائج الدراسة في زيادة وعي إدارات المقاهي بأهمية إدراك المستهلكين لممارسات التسويق المستدام عند تصميم استراتيجياتها التسويقية</w:t>
      </w:r>
    </w:p>
    <w:p w14:paraId="39D4D475" w14:textId="77777777" w:rsidR="00E71E9C" w:rsidRDefault="008E1D86" w:rsidP="00D26CAC">
      <w:pPr>
        <w:pStyle w:val="2"/>
        <w:rPr>
          <w:sz w:val="28"/>
          <w:szCs w:val="28"/>
        </w:rPr>
      </w:pPr>
      <w:r w:rsidRPr="00804DBC">
        <w:rPr>
          <w:sz w:val="28"/>
          <w:szCs w:val="28"/>
        </w:rPr>
        <w:br/>
        <w:t xml:space="preserve"> </w:t>
      </w:r>
      <w:bookmarkStart w:id="7" w:name="_Toc234695238"/>
      <w:r w:rsidRPr="00804DBC">
        <w:t>1.7</w:t>
      </w:r>
      <w:r w:rsidRPr="00804DBC">
        <w:rPr>
          <w:rtl/>
        </w:rPr>
        <w:t>منهجية الدراسة</w:t>
      </w:r>
      <w:bookmarkEnd w:id="7"/>
    </w:p>
    <w:p w14:paraId="40BC21E0" w14:textId="77777777" w:rsidR="00F73973" w:rsidRDefault="008E1D86" w:rsidP="002812A4">
      <w:pPr>
        <w:spacing w:line="240" w:lineRule="auto"/>
        <w:rPr>
          <w:rFonts w:ascii="Simplified Arabic" w:hAnsi="Simplified Arabic" w:cs="Simplified Arabic"/>
          <w:sz w:val="28"/>
          <w:szCs w:val="28"/>
        </w:rPr>
      </w:pPr>
      <w:r w:rsidRPr="00804DBC">
        <w:rPr>
          <w:rFonts w:ascii="Simplified Arabic" w:hAnsi="Simplified Arabic" w:cs="Simplified Arabic"/>
          <w:sz w:val="28"/>
          <w:szCs w:val="28"/>
        </w:rPr>
        <w:br/>
      </w:r>
      <w:r w:rsidR="00E71E9C">
        <w:rPr>
          <w:rFonts w:ascii="Simplified Arabic" w:hAnsi="Simplified Arabic" w:cs="Simplified Arabic" w:hint="cs"/>
          <w:sz w:val="28"/>
          <w:szCs w:val="28"/>
          <w:rtl/>
        </w:rPr>
        <w:t xml:space="preserve">   </w:t>
      </w:r>
      <w:r w:rsidRPr="00804DBC">
        <w:rPr>
          <w:rFonts w:ascii="Simplified Arabic" w:hAnsi="Simplified Arabic" w:cs="Simplified Arabic"/>
          <w:sz w:val="28"/>
          <w:szCs w:val="28"/>
          <w:rtl/>
        </w:rPr>
        <w:t>اعتمدت الدراسة الحالية المنهج الوصفي التحليلي، لملاءمته لطبيعة الدراسة وأهدافها، حيث يهدف هذا المنهج إلى وصف الظاهرة محل الدراسة وتحليلها وتفسير العلاقات بين متغيراتها بصورة علمية منظمة</w:t>
      </w:r>
      <w:r w:rsidRPr="00804DBC">
        <w:rPr>
          <w:rFonts w:ascii="Simplified Arabic" w:hAnsi="Simplified Arabic" w:cs="Simplified Arabic"/>
          <w:sz w:val="28"/>
          <w:szCs w:val="28"/>
        </w:rPr>
        <w:t>.</w:t>
      </w:r>
      <w:r w:rsidRPr="00804DBC">
        <w:rPr>
          <w:rFonts w:ascii="Simplified Arabic" w:hAnsi="Simplified Arabic" w:cs="Simplified Arabic"/>
          <w:sz w:val="28"/>
          <w:szCs w:val="28"/>
        </w:rPr>
        <w:br/>
      </w:r>
      <w:r w:rsidRPr="00804DBC">
        <w:rPr>
          <w:rFonts w:ascii="Simplified Arabic" w:hAnsi="Simplified Arabic" w:cs="Simplified Arabic"/>
          <w:sz w:val="28"/>
          <w:szCs w:val="28"/>
        </w:rPr>
        <w:br/>
      </w:r>
      <w:r w:rsidR="00E62761">
        <w:rPr>
          <w:rFonts w:ascii="Simplified Arabic" w:hAnsi="Simplified Arabic" w:cs="Simplified Arabic" w:hint="cs"/>
          <w:sz w:val="28"/>
          <w:szCs w:val="28"/>
          <w:rtl/>
        </w:rPr>
        <w:lastRenderedPageBreak/>
        <w:t xml:space="preserve">   </w:t>
      </w:r>
      <w:r w:rsidR="00BC4808">
        <w:rPr>
          <w:rFonts w:ascii="Simplified Arabic" w:hAnsi="Simplified Arabic" w:cs="Simplified Arabic" w:hint="cs"/>
          <w:sz w:val="28"/>
          <w:szCs w:val="28"/>
          <w:rtl/>
        </w:rPr>
        <w:t xml:space="preserve"> </w:t>
      </w:r>
      <w:r w:rsidRPr="00804DBC">
        <w:rPr>
          <w:rFonts w:ascii="Simplified Arabic" w:hAnsi="Simplified Arabic" w:cs="Simplified Arabic"/>
          <w:sz w:val="28"/>
          <w:szCs w:val="28"/>
          <w:rtl/>
        </w:rPr>
        <w:t>وتنتمي الدراسة إلى البحوث الكمية</w:t>
      </w:r>
      <w:r w:rsidRPr="00804DBC">
        <w:rPr>
          <w:rFonts w:ascii="Simplified Arabic" w:hAnsi="Simplified Arabic" w:cs="Simplified Arabic"/>
          <w:sz w:val="28"/>
          <w:szCs w:val="28"/>
        </w:rPr>
        <w:t xml:space="preserve"> (Quantitative Research)</w:t>
      </w:r>
      <w:r w:rsidRPr="00804DBC">
        <w:rPr>
          <w:rFonts w:ascii="Simplified Arabic" w:hAnsi="Simplified Arabic" w:cs="Simplified Arabic"/>
          <w:sz w:val="28"/>
          <w:szCs w:val="28"/>
          <w:rtl/>
        </w:rPr>
        <w:t>، حيث تم جمع البيانات من أفراد عينة الدراسة باستخدام استبانة إلكترونية مصممة لقياس إدراك المستهلكين لممارسات التسويق المستدام ودرجة ولائهم تجاه المقاهي</w:t>
      </w:r>
      <w:r w:rsidRPr="00804DBC">
        <w:rPr>
          <w:rFonts w:ascii="Simplified Arabic" w:hAnsi="Simplified Arabic" w:cs="Simplified Arabic"/>
          <w:sz w:val="28"/>
          <w:szCs w:val="28"/>
        </w:rPr>
        <w:t>.</w:t>
      </w:r>
      <w:r w:rsidRPr="00804DBC">
        <w:rPr>
          <w:rFonts w:ascii="Simplified Arabic" w:hAnsi="Simplified Arabic" w:cs="Simplified Arabic"/>
          <w:sz w:val="28"/>
          <w:szCs w:val="28"/>
        </w:rPr>
        <w:br/>
      </w:r>
      <w:r w:rsidRPr="00804DBC">
        <w:rPr>
          <w:rFonts w:ascii="Simplified Arabic" w:hAnsi="Simplified Arabic" w:cs="Simplified Arabic"/>
          <w:sz w:val="28"/>
          <w:szCs w:val="28"/>
        </w:rPr>
        <w:br/>
      </w:r>
      <w:r w:rsidR="00BC4808">
        <w:rPr>
          <w:rFonts w:ascii="Simplified Arabic" w:hAnsi="Simplified Arabic" w:cs="Simplified Arabic" w:hint="cs"/>
          <w:sz w:val="28"/>
          <w:szCs w:val="28"/>
          <w:rtl/>
        </w:rPr>
        <w:t xml:space="preserve">    </w:t>
      </w:r>
      <w:r w:rsidRPr="00804DBC">
        <w:rPr>
          <w:rFonts w:ascii="Simplified Arabic" w:hAnsi="Simplified Arabic" w:cs="Simplified Arabic"/>
          <w:sz w:val="28"/>
          <w:szCs w:val="28"/>
          <w:rtl/>
        </w:rPr>
        <w:t>ويتكون نموذج الدراسة من متغير مستقل يتمثل في إدراك المستهلكين لممارسات التسويق المستدام بأبعاده الثلاثة (البعد البيئي، البعد الاجتماعي، البعد الاقتصادي)، ومتغير تابع يتمثل في ولاء المستهلك</w:t>
      </w:r>
      <w:r w:rsidRPr="00804DBC">
        <w:rPr>
          <w:rFonts w:ascii="Simplified Arabic" w:hAnsi="Simplified Arabic" w:cs="Simplified Arabic"/>
          <w:sz w:val="28"/>
          <w:szCs w:val="28"/>
        </w:rPr>
        <w:t>.</w:t>
      </w:r>
      <w:r w:rsidRPr="00804DBC">
        <w:rPr>
          <w:rFonts w:ascii="Simplified Arabic" w:hAnsi="Simplified Arabic" w:cs="Simplified Arabic"/>
          <w:sz w:val="28"/>
          <w:szCs w:val="28"/>
        </w:rPr>
        <w:br/>
      </w:r>
      <w:r w:rsidRPr="00804DBC">
        <w:rPr>
          <w:rFonts w:ascii="Simplified Arabic" w:hAnsi="Simplified Arabic" w:cs="Simplified Arabic"/>
          <w:sz w:val="28"/>
          <w:szCs w:val="28"/>
        </w:rPr>
        <w:br/>
      </w:r>
      <w:r w:rsidR="00BC4808">
        <w:rPr>
          <w:rFonts w:ascii="Simplified Arabic" w:hAnsi="Simplified Arabic" w:cs="Simplified Arabic" w:hint="cs"/>
          <w:sz w:val="28"/>
          <w:szCs w:val="28"/>
          <w:rtl/>
        </w:rPr>
        <w:t xml:space="preserve">   </w:t>
      </w:r>
      <w:r w:rsidRPr="00804DBC">
        <w:rPr>
          <w:rFonts w:ascii="Simplified Arabic" w:hAnsi="Simplified Arabic" w:cs="Simplified Arabic"/>
          <w:sz w:val="28"/>
          <w:szCs w:val="28"/>
          <w:rtl/>
        </w:rPr>
        <w:t>وتم استخدام مقياس ليكرت الخماسي لقياس استجابات أفراد العينة، حيث تتدرج الإجابات من (أوافق بشدة) إلى (لا أوافق بشدة)</w:t>
      </w:r>
      <w:r w:rsidRPr="00804DBC">
        <w:rPr>
          <w:rFonts w:ascii="Simplified Arabic" w:hAnsi="Simplified Arabic" w:cs="Simplified Arabic"/>
          <w:sz w:val="28"/>
          <w:szCs w:val="28"/>
        </w:rPr>
        <w:t>.</w:t>
      </w:r>
      <w:r w:rsidRPr="00804DBC">
        <w:rPr>
          <w:rFonts w:ascii="Simplified Arabic" w:hAnsi="Simplified Arabic" w:cs="Simplified Arabic"/>
          <w:sz w:val="28"/>
          <w:szCs w:val="28"/>
        </w:rPr>
        <w:br/>
      </w:r>
      <w:r w:rsidRPr="00804DBC">
        <w:rPr>
          <w:rFonts w:ascii="Simplified Arabic" w:hAnsi="Simplified Arabic" w:cs="Simplified Arabic"/>
          <w:sz w:val="28"/>
          <w:szCs w:val="28"/>
        </w:rPr>
        <w:br/>
      </w:r>
      <w:r w:rsidR="00BC4808">
        <w:rPr>
          <w:rFonts w:ascii="Simplified Arabic" w:hAnsi="Simplified Arabic" w:cs="Simplified Arabic" w:hint="cs"/>
          <w:sz w:val="28"/>
          <w:szCs w:val="28"/>
          <w:rtl/>
        </w:rPr>
        <w:t xml:space="preserve">   </w:t>
      </w:r>
      <w:r w:rsidRPr="00804DBC">
        <w:rPr>
          <w:rFonts w:ascii="Simplified Arabic" w:hAnsi="Simplified Arabic" w:cs="Simplified Arabic"/>
          <w:sz w:val="28"/>
          <w:szCs w:val="28"/>
          <w:rtl/>
        </w:rPr>
        <w:t>ويتكون مجتمع الدراسة من المستهلكين المتعاملين مع المقاهي في محافظة الرس بالمملكة العربية السعودية، في حين تم اختيار عينة مناسبة من هذا المجتمع لجمع البيانات اللازمة لتحقيق أهداف الدراسة واختبار فرضياتها</w:t>
      </w:r>
      <w:r w:rsidRPr="00804DBC">
        <w:rPr>
          <w:rFonts w:ascii="Simplified Arabic" w:hAnsi="Simplified Arabic" w:cs="Simplified Arabic"/>
          <w:sz w:val="28"/>
          <w:szCs w:val="28"/>
        </w:rPr>
        <w:t>.</w:t>
      </w:r>
      <w:r w:rsidRPr="00804DBC">
        <w:rPr>
          <w:rFonts w:ascii="Simplified Arabic" w:hAnsi="Simplified Arabic" w:cs="Simplified Arabic"/>
          <w:sz w:val="28"/>
          <w:szCs w:val="28"/>
        </w:rPr>
        <w:br/>
      </w:r>
      <w:r w:rsidRPr="00804DBC">
        <w:rPr>
          <w:rFonts w:ascii="Simplified Arabic" w:hAnsi="Simplified Arabic" w:cs="Simplified Arabic"/>
          <w:sz w:val="28"/>
          <w:szCs w:val="28"/>
        </w:rPr>
        <w:br/>
      </w:r>
      <w:r w:rsidR="00BC4808">
        <w:rPr>
          <w:rFonts w:ascii="Simplified Arabic" w:hAnsi="Simplified Arabic" w:cs="Simplified Arabic" w:hint="cs"/>
          <w:sz w:val="28"/>
          <w:szCs w:val="28"/>
          <w:rtl/>
        </w:rPr>
        <w:t xml:space="preserve">   </w:t>
      </w:r>
      <w:r w:rsidRPr="00804DBC">
        <w:rPr>
          <w:rFonts w:ascii="Simplified Arabic" w:hAnsi="Simplified Arabic" w:cs="Simplified Arabic"/>
          <w:sz w:val="28"/>
          <w:szCs w:val="28"/>
          <w:rtl/>
        </w:rPr>
        <w:t>كما تم تحليل البيانات باستخدام الحزمة الإحصائية للعلوم الاجتماعية</w:t>
      </w:r>
      <w:r w:rsidRPr="00804DBC">
        <w:rPr>
          <w:rFonts w:ascii="Simplified Arabic" w:hAnsi="Simplified Arabic" w:cs="Simplified Arabic"/>
          <w:sz w:val="28"/>
          <w:szCs w:val="28"/>
        </w:rPr>
        <w:t xml:space="preserve"> (SPSS)</w:t>
      </w:r>
      <w:r w:rsidRPr="00804DBC">
        <w:rPr>
          <w:rFonts w:ascii="Simplified Arabic" w:hAnsi="Simplified Arabic" w:cs="Simplified Arabic"/>
          <w:sz w:val="28"/>
          <w:szCs w:val="28"/>
          <w:rtl/>
        </w:rPr>
        <w:t>، من خلال مجموعة من الأساليب الإحصائية المناسبة، مثل الإحصاءات الوصفية، واختبارات الصدق والثبات، وتحليل الارتباط، وتحليل الانحدار، واختبارات الفروق الإحصائية، بما يتوافق مع طبيعة متغيرات الدراسة وأهدافها</w:t>
      </w:r>
      <w:r w:rsidRPr="00804DBC">
        <w:rPr>
          <w:rFonts w:ascii="Simplified Arabic" w:hAnsi="Simplified Arabic" w:cs="Simplified Arabic"/>
          <w:sz w:val="28"/>
          <w:szCs w:val="28"/>
        </w:rPr>
        <w:t>.</w:t>
      </w:r>
    </w:p>
    <w:p w14:paraId="7AE053E0" w14:textId="554B22B9" w:rsidR="00804DBC" w:rsidRDefault="00F73973" w:rsidP="002812A4">
      <w:pPr>
        <w:spacing w:line="240" w:lineRule="auto"/>
        <w:rPr>
          <w:rFonts w:ascii="Simplified Arabic" w:hAnsi="Simplified Arabic" w:cs="Simplified Arabic"/>
          <w:sz w:val="28"/>
          <w:szCs w:val="28"/>
        </w:rPr>
      </w:pPr>
      <w:bookmarkStart w:id="8" w:name="_Toc234695239"/>
      <w:r w:rsidRPr="00F73973">
        <w:rPr>
          <w:rStyle w:val="2Char"/>
          <w:rFonts w:hint="cs"/>
          <w:rtl/>
        </w:rPr>
        <w:t>1.8 محددات الدراسة</w:t>
      </w:r>
      <w:bookmarkEnd w:id="8"/>
      <w:r w:rsidR="008E1D86" w:rsidRPr="00C2254A">
        <w:rPr>
          <w:rStyle w:val="2Char"/>
        </w:rPr>
        <w:br/>
      </w:r>
      <w:r w:rsidR="008E1D86" w:rsidRPr="00804DBC">
        <w:rPr>
          <w:rFonts w:ascii="Simplified Arabic" w:hAnsi="Simplified Arabic" w:cs="Simplified Arabic"/>
          <w:sz w:val="28"/>
          <w:szCs w:val="28"/>
        </w:rPr>
        <w:br/>
      </w:r>
      <w:r w:rsidR="008E1D86" w:rsidRPr="00804DBC">
        <w:rPr>
          <w:rFonts w:ascii="Simplified Arabic" w:hAnsi="Simplified Arabic" w:cs="Simplified Arabic"/>
          <w:sz w:val="28"/>
          <w:szCs w:val="28"/>
          <w:rtl/>
        </w:rPr>
        <w:t>تتمثل محددات الدراسة الحالية في الآتي</w:t>
      </w:r>
      <w:r w:rsidR="008E1D86" w:rsidRPr="00804DBC">
        <w:rPr>
          <w:rFonts w:ascii="Simplified Arabic" w:hAnsi="Simplified Arabic" w:cs="Simplified Arabic"/>
          <w:sz w:val="28"/>
          <w:szCs w:val="28"/>
        </w:rPr>
        <w:t>:</w:t>
      </w:r>
    </w:p>
    <w:p w14:paraId="755C2E4D" w14:textId="77777777" w:rsidR="00804DBC" w:rsidRDefault="008E1D86" w:rsidP="0013541D">
      <w:pPr>
        <w:pStyle w:val="a6"/>
        <w:numPr>
          <w:ilvl w:val="0"/>
          <w:numId w:val="21"/>
        </w:numPr>
        <w:spacing w:line="240" w:lineRule="auto"/>
        <w:rPr>
          <w:rFonts w:ascii="Simplified Arabic" w:hAnsi="Simplified Arabic" w:cs="Simplified Arabic"/>
          <w:sz w:val="28"/>
          <w:szCs w:val="28"/>
        </w:rPr>
      </w:pPr>
      <w:r w:rsidRPr="00BC4808">
        <w:rPr>
          <w:rFonts w:ascii="Simplified Arabic" w:hAnsi="Simplified Arabic" w:cs="Simplified Arabic"/>
          <w:b/>
          <w:bCs/>
          <w:sz w:val="32"/>
          <w:szCs w:val="32"/>
          <w:rtl/>
        </w:rPr>
        <w:t>أولًا: المحددات الموضوعية</w:t>
      </w:r>
      <w:r w:rsidRPr="00804DBC">
        <w:rPr>
          <w:rFonts w:ascii="Simplified Arabic" w:hAnsi="Simplified Arabic" w:cs="Simplified Arabic"/>
          <w:sz w:val="28"/>
          <w:szCs w:val="28"/>
        </w:rPr>
        <w:br/>
      </w:r>
      <w:r w:rsidRPr="00804DBC">
        <w:rPr>
          <w:rFonts w:ascii="Simplified Arabic" w:hAnsi="Simplified Arabic" w:cs="Simplified Arabic"/>
          <w:sz w:val="28"/>
          <w:szCs w:val="28"/>
          <w:rtl/>
        </w:rPr>
        <w:t>تقتصر الدراسة على بحث أثر إدراك المستهلكين لممارسات التسويق المستدام بأبعادها الثلاثة (البيئي، والاجتماعي، والاقتصادي) على ولائهم في قطاع المقاهي</w:t>
      </w:r>
      <w:r w:rsidRPr="00804DBC">
        <w:rPr>
          <w:rFonts w:ascii="Simplified Arabic" w:hAnsi="Simplified Arabic" w:cs="Simplified Arabic"/>
          <w:sz w:val="28"/>
          <w:szCs w:val="28"/>
        </w:rPr>
        <w:t>.</w:t>
      </w:r>
    </w:p>
    <w:p w14:paraId="65FCE653" w14:textId="77777777" w:rsidR="00804DBC" w:rsidRDefault="008E1D86" w:rsidP="0013541D">
      <w:pPr>
        <w:pStyle w:val="a6"/>
        <w:numPr>
          <w:ilvl w:val="0"/>
          <w:numId w:val="21"/>
        </w:numPr>
        <w:spacing w:line="240" w:lineRule="auto"/>
        <w:rPr>
          <w:rFonts w:ascii="Simplified Arabic" w:hAnsi="Simplified Arabic" w:cs="Simplified Arabic"/>
          <w:sz w:val="28"/>
          <w:szCs w:val="28"/>
        </w:rPr>
      </w:pPr>
      <w:r w:rsidRPr="00BC4808">
        <w:rPr>
          <w:rFonts w:ascii="Simplified Arabic" w:hAnsi="Simplified Arabic" w:cs="Simplified Arabic"/>
          <w:b/>
          <w:bCs/>
          <w:sz w:val="32"/>
          <w:szCs w:val="32"/>
          <w:rtl/>
        </w:rPr>
        <w:t>ثانيًا: المحددات المكانية</w:t>
      </w:r>
      <w:r w:rsidRPr="00BC4808">
        <w:rPr>
          <w:rFonts w:ascii="Simplified Arabic" w:hAnsi="Simplified Arabic" w:cs="Simplified Arabic"/>
          <w:b/>
          <w:bCs/>
          <w:sz w:val="32"/>
          <w:szCs w:val="32"/>
        </w:rPr>
        <w:br/>
      </w:r>
      <w:r w:rsidRPr="00804DBC">
        <w:rPr>
          <w:rFonts w:ascii="Simplified Arabic" w:hAnsi="Simplified Arabic" w:cs="Simplified Arabic"/>
          <w:sz w:val="28"/>
          <w:szCs w:val="28"/>
          <w:rtl/>
        </w:rPr>
        <w:t>تقتصر الدراسة على المقاهي الواقعة في محافظة الرس بالمملكة العربية السعودية</w:t>
      </w:r>
      <w:r w:rsidRPr="00804DBC">
        <w:rPr>
          <w:rFonts w:ascii="Simplified Arabic" w:hAnsi="Simplified Arabic" w:cs="Simplified Arabic"/>
          <w:sz w:val="28"/>
          <w:szCs w:val="28"/>
        </w:rPr>
        <w:t>.</w:t>
      </w:r>
    </w:p>
    <w:p w14:paraId="1B1B346F" w14:textId="77777777" w:rsidR="00317361" w:rsidRDefault="008E1D86" w:rsidP="0013541D">
      <w:pPr>
        <w:pStyle w:val="a6"/>
        <w:numPr>
          <w:ilvl w:val="0"/>
          <w:numId w:val="21"/>
        </w:numPr>
        <w:spacing w:line="240" w:lineRule="auto"/>
        <w:rPr>
          <w:rFonts w:ascii="Simplified Arabic" w:hAnsi="Simplified Arabic" w:cs="Simplified Arabic"/>
          <w:sz w:val="28"/>
          <w:szCs w:val="28"/>
        </w:rPr>
      </w:pPr>
      <w:r w:rsidRPr="00BC4808">
        <w:rPr>
          <w:rFonts w:ascii="Simplified Arabic" w:hAnsi="Simplified Arabic" w:cs="Simplified Arabic"/>
          <w:b/>
          <w:bCs/>
          <w:sz w:val="32"/>
          <w:szCs w:val="32"/>
          <w:rtl/>
        </w:rPr>
        <w:t>ثالثًا: المحددات البشرية</w:t>
      </w:r>
      <w:r w:rsidRPr="00804DBC">
        <w:rPr>
          <w:rFonts w:ascii="Simplified Arabic" w:hAnsi="Simplified Arabic" w:cs="Simplified Arabic"/>
          <w:sz w:val="28"/>
          <w:szCs w:val="28"/>
        </w:rPr>
        <w:br/>
      </w:r>
      <w:r w:rsidRPr="00804DBC">
        <w:rPr>
          <w:rFonts w:ascii="Simplified Arabic" w:hAnsi="Simplified Arabic" w:cs="Simplified Arabic"/>
          <w:sz w:val="28"/>
          <w:szCs w:val="28"/>
          <w:rtl/>
        </w:rPr>
        <w:t>تقتصر الدراسة على المستهلكين المتعاملين مع المقاهي في محافظة الرس</w:t>
      </w:r>
      <w:r w:rsidRPr="00804DBC">
        <w:rPr>
          <w:rFonts w:ascii="Simplified Arabic" w:hAnsi="Simplified Arabic" w:cs="Simplified Arabic"/>
          <w:sz w:val="28"/>
          <w:szCs w:val="28"/>
        </w:rPr>
        <w:t>.</w:t>
      </w:r>
    </w:p>
    <w:p w14:paraId="4A6F64A8" w14:textId="2FBF4B3E" w:rsidR="00317361" w:rsidRDefault="008E1D86" w:rsidP="0013541D">
      <w:pPr>
        <w:pStyle w:val="a6"/>
        <w:numPr>
          <w:ilvl w:val="0"/>
          <w:numId w:val="21"/>
        </w:numPr>
        <w:spacing w:line="240" w:lineRule="auto"/>
        <w:rPr>
          <w:rFonts w:ascii="Simplified Arabic" w:hAnsi="Simplified Arabic" w:cs="Simplified Arabic"/>
          <w:sz w:val="28"/>
          <w:szCs w:val="28"/>
        </w:rPr>
      </w:pPr>
      <w:r w:rsidRPr="00BC4808">
        <w:rPr>
          <w:rFonts w:ascii="Simplified Arabic" w:hAnsi="Simplified Arabic" w:cs="Simplified Arabic"/>
          <w:b/>
          <w:bCs/>
          <w:sz w:val="32"/>
          <w:szCs w:val="32"/>
          <w:rtl/>
        </w:rPr>
        <w:lastRenderedPageBreak/>
        <w:t>رابعًا: المحددات الزمنية</w:t>
      </w:r>
      <w:r w:rsidRPr="00317361">
        <w:rPr>
          <w:rFonts w:ascii="Simplified Arabic" w:hAnsi="Simplified Arabic" w:cs="Simplified Arabic"/>
          <w:sz w:val="28"/>
          <w:szCs w:val="28"/>
        </w:rPr>
        <w:br/>
      </w:r>
      <w:r w:rsidRPr="00317361">
        <w:rPr>
          <w:rFonts w:ascii="Simplified Arabic" w:hAnsi="Simplified Arabic" w:cs="Simplified Arabic"/>
          <w:sz w:val="28"/>
          <w:szCs w:val="28"/>
          <w:rtl/>
        </w:rPr>
        <w:t>تطبق الدراسة خلال العام الجامعي 2026</w:t>
      </w:r>
      <w:r w:rsidR="00BC4808" w:rsidRPr="00317361">
        <w:rPr>
          <w:rFonts w:ascii="Simplified Arabic" w:hAnsi="Simplified Arabic" w:cs="Simplified Arabic" w:hint="cs"/>
          <w:sz w:val="28"/>
          <w:szCs w:val="28"/>
          <w:rtl/>
        </w:rPr>
        <w:t>م،</w:t>
      </w:r>
      <w:r w:rsidRPr="00317361">
        <w:rPr>
          <w:rFonts w:ascii="Simplified Arabic" w:hAnsi="Simplified Arabic" w:cs="Simplified Arabic"/>
          <w:sz w:val="28"/>
          <w:szCs w:val="28"/>
          <w:rtl/>
        </w:rPr>
        <w:t xml:space="preserve"> وذلك خلال فترة جمع البيانات وتحليلها وإعداد الدراسة</w:t>
      </w:r>
      <w:r w:rsidRPr="00317361">
        <w:rPr>
          <w:rFonts w:ascii="Simplified Arabic" w:hAnsi="Simplified Arabic" w:cs="Simplified Arabic"/>
          <w:sz w:val="28"/>
          <w:szCs w:val="28"/>
        </w:rPr>
        <w:t>.</w:t>
      </w:r>
    </w:p>
    <w:p w14:paraId="10E5B776" w14:textId="77777777" w:rsidR="00BF777C" w:rsidRDefault="008E1D86" w:rsidP="00BF777C">
      <w:pPr>
        <w:pStyle w:val="a6"/>
        <w:numPr>
          <w:ilvl w:val="0"/>
          <w:numId w:val="21"/>
        </w:numPr>
        <w:spacing w:line="240" w:lineRule="auto"/>
        <w:rPr>
          <w:rFonts w:ascii="Simplified Arabic" w:hAnsi="Simplified Arabic" w:cs="Simplified Arabic"/>
          <w:sz w:val="28"/>
          <w:szCs w:val="28"/>
        </w:rPr>
      </w:pPr>
      <w:r w:rsidRPr="00BC4808">
        <w:rPr>
          <w:rFonts w:ascii="Simplified Arabic" w:hAnsi="Simplified Arabic" w:cs="Simplified Arabic"/>
          <w:b/>
          <w:bCs/>
          <w:sz w:val="32"/>
          <w:szCs w:val="32"/>
          <w:rtl/>
        </w:rPr>
        <w:t>خامسًا: المحددات المنهجية</w:t>
      </w:r>
      <w:r w:rsidRPr="00317361">
        <w:rPr>
          <w:rFonts w:ascii="Simplified Arabic" w:hAnsi="Simplified Arabic" w:cs="Simplified Arabic"/>
          <w:sz w:val="28"/>
          <w:szCs w:val="28"/>
        </w:rPr>
        <w:br/>
      </w:r>
      <w:r w:rsidRPr="00317361">
        <w:rPr>
          <w:rFonts w:ascii="Simplified Arabic" w:hAnsi="Simplified Arabic" w:cs="Simplified Arabic"/>
          <w:sz w:val="28"/>
          <w:szCs w:val="28"/>
          <w:rtl/>
        </w:rPr>
        <w:t>تعتمد الدراسة على المنهج الوصفي التحليلي، وتستخدم الاستبانة الإلكترونية أداةً رئيسةً لجمع البيانات من أفراد العينة، كما تعتمد على الأساليب الإحصائية المناسبة لتحليل البيانات واختبار فرضيات الدراسة</w:t>
      </w:r>
      <w:r w:rsidRPr="00317361">
        <w:rPr>
          <w:rFonts w:ascii="Simplified Arabic" w:hAnsi="Simplified Arabic" w:cs="Simplified Arabic"/>
          <w:sz w:val="28"/>
          <w:szCs w:val="28"/>
        </w:rPr>
        <w:t>.</w:t>
      </w:r>
    </w:p>
    <w:p w14:paraId="7EF58786" w14:textId="17E7F854" w:rsidR="00BF777C" w:rsidRDefault="00123551" w:rsidP="00BF777C">
      <w:pPr>
        <w:spacing w:line="240" w:lineRule="auto"/>
        <w:ind w:left="360"/>
        <w:rPr>
          <w:rFonts w:ascii="Simplified Arabic" w:hAnsi="Simplified Arabic" w:cs="Simplified Arabic"/>
          <w:sz w:val="28"/>
          <w:szCs w:val="28"/>
          <w:rtl/>
        </w:rPr>
      </w:pPr>
      <w:r w:rsidRPr="00973F5C">
        <w:rPr>
          <w:rStyle w:val="2Char"/>
          <w:noProof/>
        </w:rPr>
        <mc:AlternateContent>
          <mc:Choice Requires="wps">
            <w:drawing>
              <wp:anchor distT="0" distB="0" distL="114300" distR="114300" simplePos="0" relativeHeight="251671552" behindDoc="0" locked="0" layoutInCell="1" allowOverlap="1" wp14:anchorId="08744CE7" wp14:editId="5E812FE7">
                <wp:simplePos x="0" y="0"/>
                <wp:positionH relativeFrom="column">
                  <wp:posOffset>1462651</wp:posOffset>
                </wp:positionH>
                <wp:positionV relativeFrom="paragraph">
                  <wp:posOffset>4971415</wp:posOffset>
                </wp:positionV>
                <wp:extent cx="3238500" cy="635"/>
                <wp:effectExtent l="0" t="0" r="0" b="0"/>
                <wp:wrapTopAndBottom/>
                <wp:docPr id="293610770" name="مربع نص 1"/>
                <wp:cNvGraphicFramePr/>
                <a:graphic xmlns:a="http://schemas.openxmlformats.org/drawingml/2006/main">
                  <a:graphicData uri="http://schemas.microsoft.com/office/word/2010/wordprocessingShape">
                    <wps:wsp>
                      <wps:cNvSpPr txBox="1"/>
                      <wps:spPr>
                        <a:xfrm>
                          <a:off x="0" y="0"/>
                          <a:ext cx="3238500" cy="635"/>
                        </a:xfrm>
                        <a:prstGeom prst="rect">
                          <a:avLst/>
                        </a:prstGeom>
                        <a:solidFill>
                          <a:prstClr val="white"/>
                        </a:solidFill>
                        <a:ln>
                          <a:noFill/>
                        </a:ln>
                      </wps:spPr>
                      <wps:txbx>
                        <w:txbxContent>
                          <w:p w14:paraId="34FBBC6E" w14:textId="1CFB61F1" w:rsidR="00123551" w:rsidRPr="00585E61" w:rsidRDefault="00123551" w:rsidP="00123551">
                            <w:pPr>
                              <w:pStyle w:val="af"/>
                              <w:rPr>
                                <w:noProof/>
                                <w:color w:val="auto"/>
                                <w:sz w:val="24"/>
                                <w:szCs w:val="24"/>
                              </w:rPr>
                            </w:pPr>
                            <w:bookmarkStart w:id="9" w:name="_Toc234626313"/>
                            <w:r w:rsidRPr="00585E61">
                              <w:rPr>
                                <w:color w:val="FFFFFF" w:themeColor="background1"/>
                                <w:sz w:val="24"/>
                                <w:szCs w:val="24"/>
                                <w:rtl/>
                              </w:rPr>
                              <w:t xml:space="preserve">رسم توضيحي </w:t>
                            </w:r>
                            <w:r w:rsidRPr="00585E61">
                              <w:rPr>
                                <w:color w:val="FFFFFF" w:themeColor="background1"/>
                                <w:sz w:val="24"/>
                                <w:szCs w:val="24"/>
                                <w:rtl/>
                              </w:rPr>
                              <w:fldChar w:fldCharType="begin"/>
                            </w:r>
                            <w:r w:rsidRPr="00585E61">
                              <w:rPr>
                                <w:color w:val="FFFFFF" w:themeColor="background1"/>
                                <w:sz w:val="24"/>
                                <w:szCs w:val="24"/>
                                <w:rtl/>
                              </w:rPr>
                              <w:instrText xml:space="preserve"> </w:instrText>
                            </w:r>
                            <w:r w:rsidRPr="00585E61">
                              <w:rPr>
                                <w:color w:val="FFFFFF" w:themeColor="background1"/>
                                <w:sz w:val="24"/>
                                <w:szCs w:val="24"/>
                              </w:rPr>
                              <w:instrText>SEQ</w:instrText>
                            </w:r>
                            <w:r w:rsidRPr="00585E61">
                              <w:rPr>
                                <w:color w:val="FFFFFF" w:themeColor="background1"/>
                                <w:sz w:val="24"/>
                                <w:szCs w:val="24"/>
                                <w:rtl/>
                              </w:rPr>
                              <w:instrText xml:space="preserve"> رسم_توضيحي \* </w:instrText>
                            </w:r>
                            <w:r w:rsidRPr="00585E61">
                              <w:rPr>
                                <w:color w:val="FFFFFF" w:themeColor="background1"/>
                                <w:sz w:val="24"/>
                                <w:szCs w:val="24"/>
                              </w:rPr>
                              <w:instrText>ARABIC</w:instrText>
                            </w:r>
                            <w:r w:rsidRPr="00585E61">
                              <w:rPr>
                                <w:color w:val="FFFFFF" w:themeColor="background1"/>
                                <w:sz w:val="24"/>
                                <w:szCs w:val="24"/>
                                <w:rtl/>
                              </w:rPr>
                              <w:instrText xml:space="preserve"> </w:instrText>
                            </w:r>
                            <w:r w:rsidRPr="00585E61">
                              <w:rPr>
                                <w:color w:val="FFFFFF" w:themeColor="background1"/>
                                <w:sz w:val="24"/>
                                <w:szCs w:val="24"/>
                                <w:rtl/>
                              </w:rPr>
                              <w:fldChar w:fldCharType="separate"/>
                            </w:r>
                            <w:r w:rsidRPr="00585E61">
                              <w:rPr>
                                <w:noProof/>
                                <w:color w:val="FFFFFF" w:themeColor="background1"/>
                                <w:sz w:val="24"/>
                                <w:szCs w:val="24"/>
                                <w:rtl/>
                              </w:rPr>
                              <w:t>1</w:t>
                            </w:r>
                            <w:r w:rsidRPr="00585E61">
                              <w:rPr>
                                <w:color w:val="FFFFFF" w:themeColor="background1"/>
                                <w:sz w:val="24"/>
                                <w:szCs w:val="24"/>
                                <w:rtl/>
                              </w:rPr>
                              <w:fldChar w:fldCharType="end"/>
                            </w:r>
                            <w:r w:rsidRPr="00585E61">
                              <w:rPr>
                                <w:rFonts w:hint="cs"/>
                                <w:color w:val="auto"/>
                                <w:sz w:val="24"/>
                                <w:szCs w:val="24"/>
                                <w:rtl/>
                              </w:rPr>
                              <w:t xml:space="preserve"> </w:t>
                            </w:r>
                            <w:r w:rsidRPr="00585E61">
                              <w:rPr>
                                <w:rFonts w:cs="Arial"/>
                                <w:color w:val="auto"/>
                                <w:sz w:val="24"/>
                                <w:szCs w:val="24"/>
                                <w:rtl/>
                              </w:rPr>
                              <w:t>الشكل (1-1): النموذج المفاهيمي للدراسة</w:t>
                            </w:r>
                            <w:bookmarkEnd w:id="9"/>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type w14:anchorId="08744CE7" id="_x0000_t202" coordsize="21600,21600" o:spt="202" path="m,l,21600r21600,l21600,xe">
                <v:stroke joinstyle="miter"/>
                <v:path gradientshapeok="t" o:connecttype="rect"/>
              </v:shapetype>
              <v:shape id="مربع نص 1" o:spid="_x0000_s1026" type="#_x0000_t202" style="position:absolute;left:0;text-align:left;margin-left:115.15pt;margin-top:391.45pt;width:25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K+KFQIAADgEAAAOAAAAZHJzL2Uyb0RvYy54bWysU01v2zAMvQ/YfxB0X5wPtCiMOEWWIsOA&#10;oC3QDj0rshQbkEWNUmJnv36UbCdbt9Owi0yT1JP43tPyvmsMOyn0NdiCzyZTzpSVUNb2UPBvr9tP&#10;d5z5IGwpDFhV8LPy/H718cOydbmaQwWmVMgIxPq8dQWvQnB5lnlZqUb4CThlqagBGxHoFw9ZiaIl&#10;9MZk8+n0NmsBS4cglfeUfeiLfJXwtVYyPGntVWCm4HS3kFZM6z6u2Wop8gMKV9VyuIb4h1s0orZ0&#10;6AXqQQTBjlj/AdXUEsGDDhMJTQZa11KlGWia2fTdNC+VcCrNQuR4d6HJ/z9Y+Xh6cc/IQvcZOhIw&#10;EtI6n3tKxnk6jU380k0Z1YnC84U21QUmKbmYL+5uplSSVLtd3ESM7LrVoQ9fFDQsBgVH0iRRJU47&#10;H/rWsSWe5MHU5bY2Jv7EwsYgOwnSr63qoAbw37qMjb0W4q4eMGay6xwxCt2+G4bbQ3mmmRF6O3gn&#10;tzUdtBM+PAsk/WkW8nR4okUbaAsOQ8RZBfjjb/nYT7JQlbOW/FRw//0oUHFmvloSLJpvDHAM9mNg&#10;j80GaMQZvRYnU0gbMJgxqxGaN7L6Op5CJWElnVXwMIab0LuanopU63VqIos5EXb2xckIPRL62r0J&#10;dIMcgVR8hNFpIn+nSt+bdHHrYyCKk2SR0J7FgWeyZxJ9eErR/7/+p67rg1/9BAAA//8DAFBLAwQU&#10;AAYACAAAACEAhpJe+eAAAAALAQAADwAAAGRycy9kb3ducmV2LnhtbEyPsU7DMBCGdyTewTokFkRt&#10;kqgtIU5VVTDAUhG6sLnxNQ7E5yh22vD2OBOM99+n/74rNpPt2BkH3zqS8LAQwJBqp1tqJBw+Xu7X&#10;wHxQpFXnCCX8oIdNeX1VqFy7C73juQoNiyXkcyXBhNDnnPvaoFV+4XqkuDu5waoQx6HhelCXWG47&#10;ngix5Fa1FC8Y1ePOYP1djVbCPvvcm7vx9Py2zdLh9TDull9NJeXtzbR9AhZwCn8wzPpRHcrodHQj&#10;ac86CUkq0ohKWK2TR2CRWGVzcpyTVAAvC/7/h/IXAAD//wMAUEsBAi0AFAAGAAgAAAAhALaDOJL+&#10;AAAA4QEAABMAAAAAAAAAAAAAAAAAAAAAAFtDb250ZW50X1R5cGVzXS54bWxQSwECLQAUAAYACAAA&#10;ACEAOP0h/9YAAACUAQAACwAAAAAAAAAAAAAAAAAvAQAAX3JlbHMvLnJlbHNQSwECLQAUAAYACAAA&#10;ACEAOdCvihUCAAA4BAAADgAAAAAAAAAAAAAAAAAuAgAAZHJzL2Uyb0RvYy54bWxQSwECLQAUAAYA&#10;CAAAACEAhpJe+eAAAAALAQAADwAAAAAAAAAAAAAAAABvBAAAZHJzL2Rvd25yZXYueG1sUEsFBgAA&#10;AAAEAAQA8wAAAHwFAAAAAA==&#10;" stroked="f">
                <v:textbox style="mso-fit-shape-to-text:t" inset="0,0,0,0">
                  <w:txbxContent>
                    <w:p w14:paraId="34FBBC6E" w14:textId="1CFB61F1" w:rsidR="00123551" w:rsidRPr="00585E61" w:rsidRDefault="00123551" w:rsidP="00123551">
                      <w:pPr>
                        <w:pStyle w:val="af"/>
                        <w:rPr>
                          <w:noProof/>
                          <w:color w:val="auto"/>
                          <w:sz w:val="24"/>
                          <w:szCs w:val="24"/>
                        </w:rPr>
                      </w:pPr>
                      <w:bookmarkStart w:id="10" w:name="_Toc234626313"/>
                      <w:r w:rsidRPr="00585E61">
                        <w:rPr>
                          <w:color w:val="FFFFFF" w:themeColor="background1"/>
                          <w:sz w:val="24"/>
                          <w:szCs w:val="24"/>
                          <w:rtl/>
                        </w:rPr>
                        <w:t xml:space="preserve">رسم توضيحي </w:t>
                      </w:r>
                      <w:r w:rsidRPr="00585E61">
                        <w:rPr>
                          <w:color w:val="FFFFFF" w:themeColor="background1"/>
                          <w:sz w:val="24"/>
                          <w:szCs w:val="24"/>
                          <w:rtl/>
                        </w:rPr>
                        <w:fldChar w:fldCharType="begin"/>
                      </w:r>
                      <w:r w:rsidRPr="00585E61">
                        <w:rPr>
                          <w:color w:val="FFFFFF" w:themeColor="background1"/>
                          <w:sz w:val="24"/>
                          <w:szCs w:val="24"/>
                          <w:rtl/>
                        </w:rPr>
                        <w:instrText xml:space="preserve"> </w:instrText>
                      </w:r>
                      <w:r w:rsidRPr="00585E61">
                        <w:rPr>
                          <w:color w:val="FFFFFF" w:themeColor="background1"/>
                          <w:sz w:val="24"/>
                          <w:szCs w:val="24"/>
                        </w:rPr>
                        <w:instrText>SEQ</w:instrText>
                      </w:r>
                      <w:r w:rsidRPr="00585E61">
                        <w:rPr>
                          <w:color w:val="FFFFFF" w:themeColor="background1"/>
                          <w:sz w:val="24"/>
                          <w:szCs w:val="24"/>
                          <w:rtl/>
                        </w:rPr>
                        <w:instrText xml:space="preserve"> رسم_توضيحي \* </w:instrText>
                      </w:r>
                      <w:r w:rsidRPr="00585E61">
                        <w:rPr>
                          <w:color w:val="FFFFFF" w:themeColor="background1"/>
                          <w:sz w:val="24"/>
                          <w:szCs w:val="24"/>
                        </w:rPr>
                        <w:instrText>ARABIC</w:instrText>
                      </w:r>
                      <w:r w:rsidRPr="00585E61">
                        <w:rPr>
                          <w:color w:val="FFFFFF" w:themeColor="background1"/>
                          <w:sz w:val="24"/>
                          <w:szCs w:val="24"/>
                          <w:rtl/>
                        </w:rPr>
                        <w:instrText xml:space="preserve"> </w:instrText>
                      </w:r>
                      <w:r w:rsidRPr="00585E61">
                        <w:rPr>
                          <w:color w:val="FFFFFF" w:themeColor="background1"/>
                          <w:sz w:val="24"/>
                          <w:szCs w:val="24"/>
                          <w:rtl/>
                        </w:rPr>
                        <w:fldChar w:fldCharType="separate"/>
                      </w:r>
                      <w:r w:rsidRPr="00585E61">
                        <w:rPr>
                          <w:noProof/>
                          <w:color w:val="FFFFFF" w:themeColor="background1"/>
                          <w:sz w:val="24"/>
                          <w:szCs w:val="24"/>
                          <w:rtl/>
                        </w:rPr>
                        <w:t>1</w:t>
                      </w:r>
                      <w:r w:rsidRPr="00585E61">
                        <w:rPr>
                          <w:color w:val="FFFFFF" w:themeColor="background1"/>
                          <w:sz w:val="24"/>
                          <w:szCs w:val="24"/>
                          <w:rtl/>
                        </w:rPr>
                        <w:fldChar w:fldCharType="end"/>
                      </w:r>
                      <w:r w:rsidRPr="00585E61">
                        <w:rPr>
                          <w:rFonts w:hint="cs"/>
                          <w:color w:val="auto"/>
                          <w:sz w:val="24"/>
                          <w:szCs w:val="24"/>
                          <w:rtl/>
                        </w:rPr>
                        <w:t xml:space="preserve"> </w:t>
                      </w:r>
                      <w:r w:rsidRPr="00585E61">
                        <w:rPr>
                          <w:rFonts w:cs="Arial"/>
                          <w:color w:val="auto"/>
                          <w:sz w:val="24"/>
                          <w:szCs w:val="24"/>
                          <w:rtl/>
                        </w:rPr>
                        <w:t>الشكل (1-1): النموذج المفاهيمي للدراسة</w:t>
                      </w:r>
                      <w:bookmarkEnd w:id="10"/>
                    </w:p>
                  </w:txbxContent>
                </v:textbox>
                <w10:wrap type="topAndBottom"/>
              </v:shape>
            </w:pict>
          </mc:Fallback>
        </mc:AlternateContent>
      </w:r>
      <w:r w:rsidR="002812A4" w:rsidRPr="00973F5C">
        <w:rPr>
          <w:rStyle w:val="2Char"/>
          <w:noProof/>
        </w:rPr>
        <w:drawing>
          <wp:anchor distT="0" distB="0" distL="114300" distR="114300" simplePos="0" relativeHeight="251666432" behindDoc="1" locked="0" layoutInCell="1" allowOverlap="1" wp14:anchorId="12AC9CA0" wp14:editId="19274E9D">
            <wp:simplePos x="0" y="0"/>
            <wp:positionH relativeFrom="column">
              <wp:posOffset>1181100</wp:posOffset>
            </wp:positionH>
            <wp:positionV relativeFrom="paragraph">
              <wp:posOffset>3072765</wp:posOffset>
            </wp:positionV>
            <wp:extent cx="3238500" cy="1841500"/>
            <wp:effectExtent l="0" t="0" r="0" b="25400"/>
            <wp:wrapTopAndBottom/>
            <wp:docPr id="559762565" name="رسم تخطيطي 1">
              <a:extLst xmlns:a="http://schemas.openxmlformats.org/drawingml/2006/main">
                <a:ext uri="{FF2B5EF4-FFF2-40B4-BE49-F238E27FC236}">
                  <a16:creationId xmlns:a16="http://schemas.microsoft.com/office/drawing/2014/main" id="{3BA7102C-1331-5E09-E9B0-0CC553A5A572}"/>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bookmarkStart w:id="11" w:name="_Toc234695240"/>
      <w:r w:rsidR="00973F5C" w:rsidRPr="00973F5C">
        <w:rPr>
          <w:rStyle w:val="2Char"/>
          <w:rFonts w:hint="cs"/>
          <w:rtl/>
        </w:rPr>
        <w:t>1.9 النموذج المفاهيمي للدراسة</w:t>
      </w:r>
      <w:bookmarkEnd w:id="11"/>
      <w:r w:rsidR="008E1D86" w:rsidRPr="00BF777C">
        <w:rPr>
          <w:rFonts w:ascii="Simplified Arabic" w:hAnsi="Simplified Arabic" w:cs="Simplified Arabic"/>
          <w:sz w:val="28"/>
          <w:szCs w:val="28"/>
        </w:rPr>
        <w:br/>
      </w:r>
      <w:r w:rsidR="008E1D86" w:rsidRPr="00BF777C">
        <w:rPr>
          <w:rFonts w:ascii="Simplified Arabic" w:hAnsi="Simplified Arabic" w:cs="Simplified Arabic"/>
          <w:sz w:val="28"/>
          <w:szCs w:val="28"/>
        </w:rPr>
        <w:br/>
      </w:r>
      <w:r w:rsidR="00847217" w:rsidRPr="00BF777C">
        <w:rPr>
          <w:rFonts w:ascii="Simplified Arabic" w:hAnsi="Simplified Arabic" w:cs="Simplified Arabic" w:hint="cs"/>
          <w:sz w:val="28"/>
          <w:szCs w:val="28"/>
          <w:rtl/>
        </w:rPr>
        <w:t xml:space="preserve">   </w:t>
      </w:r>
      <w:r w:rsidR="008E1D86" w:rsidRPr="00BF777C">
        <w:rPr>
          <w:rFonts w:ascii="Simplified Arabic" w:hAnsi="Simplified Arabic" w:cs="Simplified Arabic"/>
          <w:sz w:val="28"/>
          <w:szCs w:val="28"/>
          <w:rtl/>
        </w:rPr>
        <w:t>استنادًا إلى الأدبيات السابقة والدراسات ذات الصلة، تفترض الدراسة الحالية وجود علاقة بين إدراك المستهلكين لممارسات التسويق المستدام وولائهم في قطاع المقاهي. ويُنظر إلى ممارسات التسويق المستدام بوصفها المتغير المستقل، وتتكون من ثلاثة أبعاد رئيسة هي: البعد البيئي، والبعد الاجتماعي، والبعد الاقتصادي، في حين يمثل ولاء المستهلك المتغير التابع في الدراسة</w:t>
      </w:r>
      <w:r w:rsidR="008E1D86" w:rsidRPr="00BF777C">
        <w:rPr>
          <w:rFonts w:ascii="Simplified Arabic" w:hAnsi="Simplified Arabic" w:cs="Simplified Arabic"/>
          <w:sz w:val="28"/>
          <w:szCs w:val="28"/>
        </w:rPr>
        <w:t>.</w:t>
      </w:r>
      <w:r w:rsidR="008E1D86" w:rsidRPr="00BF777C">
        <w:rPr>
          <w:rFonts w:ascii="Simplified Arabic" w:hAnsi="Simplified Arabic" w:cs="Simplified Arabic"/>
          <w:sz w:val="28"/>
          <w:szCs w:val="28"/>
        </w:rPr>
        <w:br/>
      </w:r>
      <w:r w:rsidR="008E1D86" w:rsidRPr="00BF777C">
        <w:rPr>
          <w:rFonts w:ascii="Simplified Arabic" w:hAnsi="Simplified Arabic" w:cs="Simplified Arabic"/>
          <w:sz w:val="28"/>
          <w:szCs w:val="28"/>
          <w:rtl/>
        </w:rPr>
        <w:t>ويمكن توضيح النموذج المفاهيمي للدراسة كما يلي</w:t>
      </w:r>
      <w:r w:rsidR="008E1D86" w:rsidRPr="00BF777C">
        <w:rPr>
          <w:rFonts w:ascii="Simplified Arabic" w:hAnsi="Simplified Arabic" w:cs="Simplified Arabic"/>
          <w:sz w:val="28"/>
          <w:szCs w:val="28"/>
        </w:rPr>
        <w:t>:</w:t>
      </w:r>
      <w:r w:rsidR="008E1D86" w:rsidRPr="00BF777C">
        <w:rPr>
          <w:rFonts w:ascii="Simplified Arabic" w:hAnsi="Simplified Arabic" w:cs="Simplified Arabic"/>
          <w:sz w:val="28"/>
          <w:szCs w:val="28"/>
        </w:rPr>
        <w:br/>
      </w:r>
    </w:p>
    <w:p w14:paraId="5E3E06A1" w14:textId="77777777" w:rsidR="00973F5C" w:rsidRDefault="008E1D86" w:rsidP="00BF777C">
      <w:pPr>
        <w:spacing w:line="240" w:lineRule="auto"/>
        <w:ind w:left="360"/>
        <w:rPr>
          <w:rFonts w:ascii="Simplified Arabic" w:hAnsi="Simplified Arabic" w:cs="Simplified Arabic"/>
          <w:sz w:val="28"/>
          <w:szCs w:val="28"/>
          <w:rtl/>
        </w:rPr>
      </w:pPr>
      <w:r w:rsidRPr="00BF777C">
        <w:rPr>
          <w:rFonts w:ascii="Simplified Arabic" w:hAnsi="Simplified Arabic" w:cs="Simplified Arabic"/>
          <w:sz w:val="28"/>
          <w:szCs w:val="28"/>
          <w:rtl/>
        </w:rPr>
        <w:t>المصدر: من إعداد الباحثة بالاعتماد على الأدبيات والدراسات السابقة</w:t>
      </w:r>
      <w:r w:rsidRPr="00BF777C">
        <w:rPr>
          <w:rFonts w:ascii="Simplified Arabic" w:hAnsi="Simplified Arabic" w:cs="Simplified Arabic"/>
          <w:sz w:val="28"/>
          <w:szCs w:val="28"/>
        </w:rPr>
        <w:t>.</w:t>
      </w:r>
      <w:r w:rsidRPr="00BF777C">
        <w:rPr>
          <w:rFonts w:ascii="Simplified Arabic" w:hAnsi="Simplified Arabic" w:cs="Simplified Arabic"/>
          <w:sz w:val="28"/>
          <w:szCs w:val="28"/>
        </w:rPr>
        <w:br/>
      </w:r>
    </w:p>
    <w:p w14:paraId="3B8AC4BC" w14:textId="77777777" w:rsidR="00973F5C" w:rsidRDefault="00973F5C" w:rsidP="00BF777C">
      <w:pPr>
        <w:spacing w:line="240" w:lineRule="auto"/>
        <w:ind w:left="360"/>
        <w:rPr>
          <w:rFonts w:ascii="Simplified Arabic" w:hAnsi="Simplified Arabic" w:cs="Simplified Arabic"/>
          <w:sz w:val="28"/>
          <w:szCs w:val="28"/>
          <w:rtl/>
        </w:rPr>
      </w:pPr>
    </w:p>
    <w:p w14:paraId="5145C1E2" w14:textId="5C6DE9D7" w:rsidR="0055520B" w:rsidRDefault="001D3723" w:rsidP="00BF777C">
      <w:pPr>
        <w:spacing w:line="240" w:lineRule="auto"/>
        <w:ind w:left="360"/>
        <w:rPr>
          <w:rFonts w:ascii="Simplified Arabic" w:hAnsi="Simplified Arabic" w:cs="Simplified Arabic"/>
          <w:sz w:val="28"/>
          <w:szCs w:val="28"/>
          <w:rtl/>
        </w:rPr>
      </w:pPr>
      <w:bookmarkStart w:id="12" w:name="_Toc234695241"/>
      <w:r w:rsidRPr="001D3723">
        <w:rPr>
          <w:rStyle w:val="2Char"/>
          <w:rFonts w:hint="cs"/>
          <w:rtl/>
        </w:rPr>
        <w:lastRenderedPageBreak/>
        <w:t>1.10 التعريفات الإجرائية لمتغيرات الدراسة</w:t>
      </w:r>
      <w:bookmarkEnd w:id="12"/>
      <w:r w:rsidR="008E1D86" w:rsidRPr="00BF777C">
        <w:rPr>
          <w:rFonts w:ascii="Simplified Arabic" w:hAnsi="Simplified Arabic" w:cs="Simplified Arabic"/>
          <w:sz w:val="28"/>
          <w:szCs w:val="28"/>
        </w:rPr>
        <w:br/>
      </w:r>
      <w:r w:rsidR="008E1D86" w:rsidRPr="00BF777C">
        <w:rPr>
          <w:rFonts w:ascii="Simplified Arabic" w:hAnsi="Simplified Arabic" w:cs="Simplified Arabic"/>
          <w:sz w:val="28"/>
          <w:szCs w:val="28"/>
        </w:rPr>
        <w:br/>
      </w:r>
      <w:r w:rsidR="008E1D86" w:rsidRPr="00BF777C">
        <w:rPr>
          <w:rFonts w:ascii="Simplified Arabic" w:hAnsi="Simplified Arabic" w:cs="Simplified Arabic"/>
          <w:b/>
          <w:bCs/>
          <w:sz w:val="32"/>
          <w:szCs w:val="32"/>
          <w:rtl/>
        </w:rPr>
        <w:t>التسويق المستدام</w:t>
      </w:r>
      <w:r w:rsidR="008E1D86" w:rsidRPr="00BF777C">
        <w:rPr>
          <w:rFonts w:ascii="Simplified Arabic" w:hAnsi="Simplified Arabic" w:cs="Simplified Arabic"/>
          <w:b/>
          <w:bCs/>
          <w:sz w:val="32"/>
          <w:szCs w:val="32"/>
        </w:rPr>
        <w:t xml:space="preserve"> (</w:t>
      </w:r>
      <w:r w:rsidR="008E1D86" w:rsidRPr="00BF777C">
        <w:rPr>
          <w:rFonts w:asciiTheme="majorBidi" w:hAnsiTheme="majorBidi" w:cstheme="majorBidi"/>
          <w:b/>
          <w:bCs/>
          <w:sz w:val="32"/>
          <w:szCs w:val="32"/>
        </w:rPr>
        <w:t>Sustainable Marketing</w:t>
      </w:r>
      <w:r w:rsidR="008E1D86" w:rsidRPr="00BF777C">
        <w:rPr>
          <w:rFonts w:ascii="Simplified Arabic" w:hAnsi="Simplified Arabic" w:cs="Simplified Arabic"/>
          <w:b/>
          <w:bCs/>
          <w:sz w:val="32"/>
          <w:szCs w:val="32"/>
        </w:rPr>
        <w:t>)</w:t>
      </w:r>
      <w:r w:rsidR="00CC0836" w:rsidRPr="00BF777C">
        <w:rPr>
          <w:rFonts w:ascii="Simplified Arabic" w:hAnsi="Simplified Arabic" w:cs="Simplified Arabic"/>
          <w:b/>
          <w:bCs/>
          <w:sz w:val="32"/>
          <w:szCs w:val="32"/>
        </w:rPr>
        <w:t xml:space="preserve"> </w:t>
      </w:r>
      <w:r w:rsidR="008E1D86" w:rsidRPr="00BF777C">
        <w:rPr>
          <w:rFonts w:ascii="Simplified Arabic" w:hAnsi="Simplified Arabic" w:cs="Simplified Arabic"/>
          <w:sz w:val="28"/>
          <w:szCs w:val="28"/>
        </w:rPr>
        <w:br/>
      </w:r>
      <w:r w:rsidR="008E1D86" w:rsidRPr="00BF777C">
        <w:rPr>
          <w:rFonts w:ascii="Simplified Arabic" w:hAnsi="Simplified Arabic" w:cs="Simplified Arabic"/>
          <w:sz w:val="28"/>
          <w:szCs w:val="28"/>
        </w:rPr>
        <w:br/>
      </w:r>
      <w:r w:rsidR="00BF777C">
        <w:rPr>
          <w:rFonts w:ascii="Simplified Arabic" w:hAnsi="Simplified Arabic" w:cs="Simplified Arabic" w:hint="cs"/>
          <w:sz w:val="28"/>
          <w:szCs w:val="28"/>
          <w:rtl/>
        </w:rPr>
        <w:t xml:space="preserve">   </w:t>
      </w:r>
      <w:r w:rsidR="008E1D86" w:rsidRPr="00BF777C">
        <w:rPr>
          <w:rFonts w:ascii="Simplified Arabic" w:hAnsi="Simplified Arabic" w:cs="Simplified Arabic"/>
          <w:sz w:val="28"/>
          <w:szCs w:val="28"/>
          <w:rtl/>
        </w:rPr>
        <w:t>يشير التسويق المستدام في هذه الدراسة إلى مجموعة الأنشطة والممارسات التسويقية التي تتبناها المقاهي بما يحقق التوازن بين الأهداف الاقتصادية والمسؤولية الاجتماعية والمحافظة على البيئة، بما يسهم في تحقيق قيمة مستدامة للمؤسسة والمستهلك والمجتمع</w:t>
      </w:r>
      <w:r w:rsidR="008E1D86" w:rsidRPr="00BF777C">
        <w:rPr>
          <w:rFonts w:ascii="Simplified Arabic" w:hAnsi="Simplified Arabic" w:cs="Simplified Arabic"/>
          <w:sz w:val="28"/>
          <w:szCs w:val="28"/>
        </w:rPr>
        <w:t>.</w:t>
      </w:r>
      <w:r w:rsidR="008E1D86" w:rsidRPr="00BF777C">
        <w:rPr>
          <w:rFonts w:ascii="Simplified Arabic" w:hAnsi="Simplified Arabic" w:cs="Simplified Arabic"/>
          <w:sz w:val="28"/>
          <w:szCs w:val="28"/>
        </w:rPr>
        <w:br/>
      </w:r>
      <w:r w:rsidR="008E1D86" w:rsidRPr="00BF777C">
        <w:rPr>
          <w:rFonts w:ascii="Simplified Arabic" w:hAnsi="Simplified Arabic" w:cs="Simplified Arabic"/>
          <w:sz w:val="28"/>
          <w:szCs w:val="28"/>
          <w:rtl/>
        </w:rPr>
        <w:t>إجرائيًا: يُقاس من خلال استجابات أفراد العينة على مجموعة من الفقرات التي تمثل الأبعاد البيئية والاجتماعية والاقتصادية لممارسات التسويق المستدام في المقاهي</w:t>
      </w:r>
      <w:r w:rsidR="008E1D86" w:rsidRPr="00BF777C">
        <w:rPr>
          <w:rFonts w:ascii="Simplified Arabic" w:hAnsi="Simplified Arabic" w:cs="Simplified Arabic"/>
          <w:sz w:val="28"/>
          <w:szCs w:val="28"/>
        </w:rPr>
        <w:t>.</w:t>
      </w:r>
      <w:r w:rsidR="008E1D86" w:rsidRPr="00BF777C">
        <w:rPr>
          <w:rFonts w:ascii="Simplified Arabic" w:hAnsi="Simplified Arabic" w:cs="Simplified Arabic"/>
          <w:sz w:val="28"/>
          <w:szCs w:val="28"/>
        </w:rPr>
        <w:br/>
      </w:r>
      <w:r w:rsidR="008E1D86" w:rsidRPr="00BF777C">
        <w:rPr>
          <w:rFonts w:ascii="Simplified Arabic" w:hAnsi="Simplified Arabic" w:cs="Simplified Arabic"/>
          <w:sz w:val="28"/>
          <w:szCs w:val="28"/>
        </w:rPr>
        <w:br/>
      </w:r>
      <w:r w:rsidR="008E1D86" w:rsidRPr="00BF777C">
        <w:rPr>
          <w:rFonts w:ascii="Simplified Arabic" w:hAnsi="Simplified Arabic" w:cs="Simplified Arabic"/>
          <w:b/>
          <w:bCs/>
          <w:sz w:val="32"/>
          <w:szCs w:val="32"/>
          <w:rtl/>
        </w:rPr>
        <w:t>البعد البيئي</w:t>
      </w:r>
      <w:r w:rsidR="008E1D86" w:rsidRPr="00BF777C">
        <w:rPr>
          <w:rFonts w:ascii="Simplified Arabic" w:hAnsi="Simplified Arabic" w:cs="Simplified Arabic"/>
          <w:b/>
          <w:bCs/>
          <w:sz w:val="32"/>
          <w:szCs w:val="32"/>
        </w:rPr>
        <w:t xml:space="preserve"> (</w:t>
      </w:r>
      <w:r w:rsidR="008E1D86" w:rsidRPr="00BF777C">
        <w:rPr>
          <w:rFonts w:asciiTheme="majorBidi" w:hAnsiTheme="majorBidi" w:cstheme="majorBidi"/>
          <w:b/>
          <w:bCs/>
          <w:sz w:val="32"/>
          <w:szCs w:val="32"/>
        </w:rPr>
        <w:t>Environmental Dimension</w:t>
      </w:r>
      <w:r w:rsidR="008E1D86" w:rsidRPr="00BF777C">
        <w:rPr>
          <w:rFonts w:ascii="Simplified Arabic" w:hAnsi="Simplified Arabic" w:cs="Simplified Arabic"/>
          <w:b/>
          <w:bCs/>
          <w:sz w:val="32"/>
          <w:szCs w:val="32"/>
        </w:rPr>
        <w:t>)</w:t>
      </w:r>
      <w:r w:rsidR="00CC0836" w:rsidRPr="00BF777C">
        <w:rPr>
          <w:rFonts w:ascii="Simplified Arabic" w:hAnsi="Simplified Arabic" w:cs="Simplified Arabic"/>
          <w:sz w:val="32"/>
          <w:szCs w:val="32"/>
        </w:rPr>
        <w:t xml:space="preserve"> </w:t>
      </w:r>
      <w:r w:rsidR="008E1D86" w:rsidRPr="00BF777C">
        <w:rPr>
          <w:rFonts w:ascii="Simplified Arabic" w:hAnsi="Simplified Arabic" w:cs="Simplified Arabic"/>
          <w:sz w:val="28"/>
          <w:szCs w:val="28"/>
        </w:rPr>
        <w:br/>
      </w:r>
      <w:r w:rsidR="008E1D86" w:rsidRPr="00BF777C">
        <w:rPr>
          <w:rFonts w:ascii="Simplified Arabic" w:hAnsi="Simplified Arabic" w:cs="Simplified Arabic"/>
          <w:sz w:val="28"/>
          <w:szCs w:val="28"/>
        </w:rPr>
        <w:br/>
      </w:r>
      <w:r w:rsidR="00BF777C">
        <w:rPr>
          <w:rFonts w:ascii="Simplified Arabic" w:hAnsi="Simplified Arabic" w:cs="Simplified Arabic" w:hint="cs"/>
          <w:sz w:val="28"/>
          <w:szCs w:val="28"/>
          <w:rtl/>
        </w:rPr>
        <w:t xml:space="preserve">   </w:t>
      </w:r>
      <w:r w:rsidR="008E1D86" w:rsidRPr="00BF777C">
        <w:rPr>
          <w:rFonts w:ascii="Simplified Arabic" w:hAnsi="Simplified Arabic" w:cs="Simplified Arabic"/>
          <w:sz w:val="28"/>
          <w:szCs w:val="28"/>
          <w:rtl/>
        </w:rPr>
        <w:t>يقصد به الممارسات التي تتبناها المقاهي للحد من الآثار البيئية السلبية والمحافظة على الموارد الطبيعية، مثل الحد من استخدام المواد الضارة، وتقليل النفايات، وتشجيع الممارسات الصديقة للبيئة</w:t>
      </w:r>
      <w:r w:rsidR="008E1D86" w:rsidRPr="00BF777C">
        <w:rPr>
          <w:rFonts w:ascii="Simplified Arabic" w:hAnsi="Simplified Arabic" w:cs="Simplified Arabic"/>
          <w:sz w:val="28"/>
          <w:szCs w:val="28"/>
        </w:rPr>
        <w:t>.</w:t>
      </w:r>
      <w:r w:rsidR="008E1D86" w:rsidRPr="00BF777C">
        <w:rPr>
          <w:rFonts w:ascii="Simplified Arabic" w:hAnsi="Simplified Arabic" w:cs="Simplified Arabic"/>
          <w:sz w:val="28"/>
          <w:szCs w:val="28"/>
        </w:rPr>
        <w:br/>
      </w:r>
      <w:r w:rsidR="008E1D86" w:rsidRPr="00BF777C">
        <w:rPr>
          <w:rFonts w:ascii="Simplified Arabic" w:hAnsi="Simplified Arabic" w:cs="Simplified Arabic"/>
          <w:sz w:val="28"/>
          <w:szCs w:val="28"/>
          <w:rtl/>
        </w:rPr>
        <w:t>إجرائيًا: يُقاس من خلال درجة إدراك المستهلكين للممارسات البيئية التي تطبقها المقاهي</w:t>
      </w:r>
      <w:r w:rsidR="008E1D86" w:rsidRPr="00BF777C">
        <w:rPr>
          <w:rFonts w:ascii="Simplified Arabic" w:hAnsi="Simplified Arabic" w:cs="Simplified Arabic"/>
          <w:sz w:val="28"/>
          <w:szCs w:val="28"/>
        </w:rPr>
        <w:t>.</w:t>
      </w:r>
      <w:r w:rsidR="008E1D86" w:rsidRPr="00BF777C">
        <w:rPr>
          <w:rFonts w:ascii="Simplified Arabic" w:hAnsi="Simplified Arabic" w:cs="Simplified Arabic"/>
          <w:sz w:val="28"/>
          <w:szCs w:val="28"/>
        </w:rPr>
        <w:br/>
      </w:r>
      <w:r w:rsidR="008E1D86" w:rsidRPr="00BF777C">
        <w:rPr>
          <w:rFonts w:ascii="Simplified Arabic" w:hAnsi="Simplified Arabic" w:cs="Simplified Arabic"/>
          <w:sz w:val="28"/>
          <w:szCs w:val="28"/>
        </w:rPr>
        <w:br/>
      </w:r>
      <w:r w:rsidR="008E1D86" w:rsidRPr="00BF777C">
        <w:rPr>
          <w:rFonts w:ascii="Simplified Arabic" w:hAnsi="Simplified Arabic" w:cs="Simplified Arabic"/>
          <w:b/>
          <w:bCs/>
          <w:sz w:val="32"/>
          <w:szCs w:val="32"/>
          <w:rtl/>
        </w:rPr>
        <w:t>البعد الاجتماعي</w:t>
      </w:r>
      <w:r w:rsidR="008E1D86" w:rsidRPr="00BF777C">
        <w:rPr>
          <w:rFonts w:ascii="Simplified Arabic" w:hAnsi="Simplified Arabic" w:cs="Simplified Arabic"/>
          <w:b/>
          <w:bCs/>
          <w:sz w:val="32"/>
          <w:szCs w:val="32"/>
        </w:rPr>
        <w:t xml:space="preserve"> </w:t>
      </w:r>
      <w:r w:rsidR="008E1D86" w:rsidRPr="00BF777C">
        <w:rPr>
          <w:rFonts w:asciiTheme="majorBidi" w:hAnsiTheme="majorBidi" w:cstheme="majorBidi"/>
          <w:b/>
          <w:bCs/>
          <w:sz w:val="32"/>
          <w:szCs w:val="32"/>
        </w:rPr>
        <w:t>(Social Dimension</w:t>
      </w:r>
      <w:r w:rsidR="008E1D86" w:rsidRPr="00BF777C">
        <w:rPr>
          <w:rFonts w:ascii="Simplified Arabic" w:hAnsi="Simplified Arabic" w:cs="Simplified Arabic"/>
          <w:b/>
          <w:bCs/>
          <w:sz w:val="32"/>
          <w:szCs w:val="32"/>
        </w:rPr>
        <w:t>)</w:t>
      </w:r>
      <w:r w:rsidR="00CC0836" w:rsidRPr="00BF777C">
        <w:rPr>
          <w:rFonts w:ascii="Simplified Arabic" w:hAnsi="Simplified Arabic" w:cs="Simplified Arabic"/>
          <w:b/>
          <w:bCs/>
          <w:sz w:val="32"/>
          <w:szCs w:val="32"/>
        </w:rPr>
        <w:t xml:space="preserve"> </w:t>
      </w:r>
      <w:r w:rsidR="008E1D86" w:rsidRPr="00BF777C">
        <w:rPr>
          <w:rFonts w:ascii="Simplified Arabic" w:hAnsi="Simplified Arabic" w:cs="Simplified Arabic"/>
          <w:b/>
          <w:bCs/>
          <w:sz w:val="32"/>
          <w:szCs w:val="32"/>
        </w:rPr>
        <w:br/>
      </w:r>
      <w:r w:rsidR="008E1D86" w:rsidRPr="00BF777C">
        <w:rPr>
          <w:rFonts w:ascii="Simplified Arabic" w:hAnsi="Simplified Arabic" w:cs="Simplified Arabic"/>
          <w:sz w:val="28"/>
          <w:szCs w:val="28"/>
        </w:rPr>
        <w:br/>
      </w:r>
      <w:r w:rsidR="00BF777C">
        <w:rPr>
          <w:rFonts w:ascii="Simplified Arabic" w:hAnsi="Simplified Arabic" w:cs="Simplified Arabic" w:hint="cs"/>
          <w:sz w:val="28"/>
          <w:szCs w:val="28"/>
          <w:rtl/>
        </w:rPr>
        <w:t xml:space="preserve">   </w:t>
      </w:r>
      <w:r w:rsidR="008E1D86" w:rsidRPr="00BF777C">
        <w:rPr>
          <w:rFonts w:ascii="Simplified Arabic" w:hAnsi="Simplified Arabic" w:cs="Simplified Arabic"/>
          <w:sz w:val="28"/>
          <w:szCs w:val="28"/>
          <w:rtl/>
        </w:rPr>
        <w:t>يقصد به الممارسات التي تعكس مسؤولية المقاهي تجاه المجتمع والعاملين والعملاء، مثل دعم المبادرات المجتمعية، والالتزام بالممارسات الأخلاقية، والاهتمام بحقوق العاملين والعملاء</w:t>
      </w:r>
      <w:r w:rsidR="008E1D86" w:rsidRPr="00BF777C">
        <w:rPr>
          <w:rFonts w:ascii="Simplified Arabic" w:hAnsi="Simplified Arabic" w:cs="Simplified Arabic"/>
          <w:sz w:val="28"/>
          <w:szCs w:val="28"/>
        </w:rPr>
        <w:t>.</w:t>
      </w:r>
      <w:r w:rsidR="008E1D86" w:rsidRPr="00BF777C">
        <w:rPr>
          <w:rFonts w:ascii="Simplified Arabic" w:hAnsi="Simplified Arabic" w:cs="Simplified Arabic"/>
          <w:sz w:val="28"/>
          <w:szCs w:val="28"/>
        </w:rPr>
        <w:br/>
      </w:r>
      <w:r w:rsidR="008E1D86" w:rsidRPr="00BF777C">
        <w:rPr>
          <w:rFonts w:ascii="Simplified Arabic" w:hAnsi="Simplified Arabic" w:cs="Simplified Arabic"/>
          <w:sz w:val="28"/>
          <w:szCs w:val="28"/>
          <w:rtl/>
        </w:rPr>
        <w:t>إجرائيًا: يُقاس من خلال درجة إدراك المستهلكين للممارسات الاجتماعية التي تطبقها المقاهي</w:t>
      </w:r>
      <w:r w:rsidR="008E1D86" w:rsidRPr="00BF777C">
        <w:rPr>
          <w:rFonts w:ascii="Simplified Arabic" w:hAnsi="Simplified Arabic" w:cs="Simplified Arabic"/>
          <w:sz w:val="28"/>
          <w:szCs w:val="28"/>
        </w:rPr>
        <w:t>.</w:t>
      </w:r>
      <w:r w:rsidR="008E1D86" w:rsidRPr="00BF777C">
        <w:rPr>
          <w:rFonts w:ascii="Simplified Arabic" w:hAnsi="Simplified Arabic" w:cs="Simplified Arabic"/>
          <w:sz w:val="28"/>
          <w:szCs w:val="28"/>
        </w:rPr>
        <w:br/>
      </w:r>
      <w:r w:rsidR="008E1D86" w:rsidRPr="00BF777C">
        <w:rPr>
          <w:rFonts w:ascii="Simplified Arabic" w:hAnsi="Simplified Arabic" w:cs="Simplified Arabic"/>
          <w:sz w:val="28"/>
          <w:szCs w:val="28"/>
        </w:rPr>
        <w:br/>
      </w:r>
      <w:r w:rsidR="008E1D86" w:rsidRPr="00BF777C">
        <w:rPr>
          <w:rFonts w:ascii="Simplified Arabic" w:hAnsi="Simplified Arabic" w:cs="Simplified Arabic"/>
          <w:b/>
          <w:bCs/>
          <w:sz w:val="32"/>
          <w:szCs w:val="32"/>
          <w:rtl/>
        </w:rPr>
        <w:t>البعد الاقتصادي</w:t>
      </w:r>
      <w:r w:rsidR="008E1D86" w:rsidRPr="00BF777C">
        <w:rPr>
          <w:rFonts w:ascii="Simplified Arabic" w:hAnsi="Simplified Arabic" w:cs="Simplified Arabic"/>
          <w:b/>
          <w:bCs/>
          <w:sz w:val="32"/>
          <w:szCs w:val="32"/>
        </w:rPr>
        <w:t xml:space="preserve"> (</w:t>
      </w:r>
      <w:r w:rsidR="008E1D86" w:rsidRPr="00BF777C">
        <w:rPr>
          <w:rFonts w:asciiTheme="majorBidi" w:hAnsiTheme="majorBidi" w:cstheme="majorBidi"/>
          <w:b/>
          <w:bCs/>
          <w:sz w:val="32"/>
          <w:szCs w:val="32"/>
        </w:rPr>
        <w:t>Economic Dimension</w:t>
      </w:r>
      <w:r w:rsidR="008E1D86" w:rsidRPr="00BF777C">
        <w:rPr>
          <w:rFonts w:ascii="Simplified Arabic" w:hAnsi="Simplified Arabic" w:cs="Simplified Arabic"/>
          <w:b/>
          <w:bCs/>
          <w:sz w:val="32"/>
          <w:szCs w:val="32"/>
        </w:rPr>
        <w:t>)</w:t>
      </w:r>
      <w:r w:rsidR="00CC0836" w:rsidRPr="00BF777C">
        <w:rPr>
          <w:rFonts w:ascii="Simplified Arabic" w:hAnsi="Simplified Arabic" w:cs="Simplified Arabic"/>
          <w:b/>
          <w:bCs/>
          <w:sz w:val="32"/>
          <w:szCs w:val="32"/>
        </w:rPr>
        <w:t xml:space="preserve"> </w:t>
      </w:r>
      <w:r w:rsidR="008E1D86" w:rsidRPr="00BF777C">
        <w:rPr>
          <w:rFonts w:ascii="Simplified Arabic" w:hAnsi="Simplified Arabic" w:cs="Simplified Arabic"/>
          <w:b/>
          <w:bCs/>
          <w:sz w:val="32"/>
          <w:szCs w:val="32"/>
        </w:rPr>
        <w:br/>
      </w:r>
      <w:r w:rsidR="008E1D86" w:rsidRPr="00BF777C">
        <w:rPr>
          <w:rFonts w:ascii="Simplified Arabic" w:hAnsi="Simplified Arabic" w:cs="Simplified Arabic"/>
          <w:sz w:val="28"/>
          <w:szCs w:val="28"/>
        </w:rPr>
        <w:br/>
      </w:r>
      <w:r w:rsidR="00BF777C">
        <w:rPr>
          <w:rFonts w:ascii="Simplified Arabic" w:hAnsi="Simplified Arabic" w:cs="Simplified Arabic" w:hint="cs"/>
          <w:sz w:val="28"/>
          <w:szCs w:val="28"/>
          <w:rtl/>
        </w:rPr>
        <w:t xml:space="preserve">   </w:t>
      </w:r>
      <w:r w:rsidR="008E1D86" w:rsidRPr="00BF777C">
        <w:rPr>
          <w:rFonts w:ascii="Simplified Arabic" w:hAnsi="Simplified Arabic" w:cs="Simplified Arabic"/>
          <w:sz w:val="28"/>
          <w:szCs w:val="28"/>
          <w:rtl/>
        </w:rPr>
        <w:t>يقصد به الممارسات التي تسهم في تحقيق الاستدامة الاقتصادية للمقهى مع المحافظة على تقديم قيمة عادلة ومستدامة</w:t>
      </w:r>
      <w:r w:rsidR="008E1D86" w:rsidRPr="00BF777C">
        <w:rPr>
          <w:rFonts w:ascii="Simplified Arabic" w:hAnsi="Simplified Arabic" w:cs="Simplified Arabic"/>
          <w:b/>
          <w:bCs/>
          <w:sz w:val="28"/>
          <w:szCs w:val="28"/>
          <w:rtl/>
        </w:rPr>
        <w:t xml:space="preserve"> </w:t>
      </w:r>
      <w:r w:rsidR="008E1D86" w:rsidRPr="00BF777C">
        <w:rPr>
          <w:rFonts w:ascii="Simplified Arabic" w:hAnsi="Simplified Arabic" w:cs="Simplified Arabic"/>
          <w:sz w:val="28"/>
          <w:szCs w:val="28"/>
          <w:rtl/>
        </w:rPr>
        <w:t>ومناسبة للمستهلكين وأصحاب المصلحة</w:t>
      </w:r>
      <w:r w:rsidR="008E1D86" w:rsidRPr="00BF777C">
        <w:rPr>
          <w:rFonts w:ascii="Simplified Arabic" w:hAnsi="Simplified Arabic" w:cs="Simplified Arabic"/>
          <w:sz w:val="28"/>
          <w:szCs w:val="28"/>
        </w:rPr>
        <w:t>.</w:t>
      </w:r>
      <w:r w:rsidR="008E1D86" w:rsidRPr="00BF777C">
        <w:rPr>
          <w:rFonts w:ascii="Simplified Arabic" w:hAnsi="Simplified Arabic" w:cs="Simplified Arabic"/>
          <w:sz w:val="28"/>
          <w:szCs w:val="28"/>
        </w:rPr>
        <w:br/>
      </w:r>
      <w:r w:rsidR="008E1D86" w:rsidRPr="00BF777C">
        <w:rPr>
          <w:rFonts w:ascii="Simplified Arabic" w:hAnsi="Simplified Arabic" w:cs="Simplified Arabic"/>
          <w:sz w:val="28"/>
          <w:szCs w:val="28"/>
          <w:rtl/>
        </w:rPr>
        <w:t>إجرائيًا: يُقاس من خلال درجة إدراك المستهلكين للممارسات الاقتصادية التي تطبقها المقاهي</w:t>
      </w:r>
      <w:r w:rsidR="008E1D86" w:rsidRPr="00BF777C">
        <w:rPr>
          <w:rFonts w:ascii="Simplified Arabic" w:hAnsi="Simplified Arabic" w:cs="Simplified Arabic"/>
          <w:sz w:val="28"/>
          <w:szCs w:val="28"/>
        </w:rPr>
        <w:t>.</w:t>
      </w:r>
      <w:r w:rsidR="008E1D86" w:rsidRPr="00BF777C">
        <w:rPr>
          <w:rFonts w:ascii="Simplified Arabic" w:hAnsi="Simplified Arabic" w:cs="Simplified Arabic"/>
          <w:sz w:val="28"/>
          <w:szCs w:val="28"/>
        </w:rPr>
        <w:br/>
      </w:r>
    </w:p>
    <w:p w14:paraId="2DA469CD" w14:textId="56172726" w:rsidR="008E1D86" w:rsidRPr="00BF777C" w:rsidRDefault="008E1D86" w:rsidP="00BF777C">
      <w:pPr>
        <w:spacing w:line="240" w:lineRule="auto"/>
        <w:ind w:left="360"/>
        <w:rPr>
          <w:rFonts w:ascii="Simplified Arabic" w:hAnsi="Simplified Arabic" w:cs="Simplified Arabic"/>
          <w:sz w:val="28"/>
          <w:szCs w:val="28"/>
        </w:rPr>
      </w:pPr>
      <w:r w:rsidRPr="00BF777C">
        <w:rPr>
          <w:rFonts w:ascii="Simplified Arabic" w:hAnsi="Simplified Arabic" w:cs="Simplified Arabic"/>
          <w:sz w:val="28"/>
          <w:szCs w:val="28"/>
        </w:rPr>
        <w:lastRenderedPageBreak/>
        <w:br/>
      </w:r>
      <w:r w:rsidRPr="00BF777C">
        <w:rPr>
          <w:rFonts w:ascii="Simplified Arabic" w:hAnsi="Simplified Arabic" w:cs="Simplified Arabic"/>
          <w:b/>
          <w:bCs/>
          <w:sz w:val="32"/>
          <w:szCs w:val="32"/>
          <w:rtl/>
        </w:rPr>
        <w:t>ولاء المستهلك</w:t>
      </w:r>
      <w:r w:rsidRPr="00BF777C">
        <w:rPr>
          <w:rFonts w:ascii="Simplified Arabic" w:hAnsi="Simplified Arabic" w:cs="Simplified Arabic"/>
          <w:b/>
          <w:bCs/>
          <w:sz w:val="32"/>
          <w:szCs w:val="32"/>
        </w:rPr>
        <w:t xml:space="preserve"> </w:t>
      </w:r>
      <w:r w:rsidRPr="00BF777C">
        <w:rPr>
          <w:rFonts w:asciiTheme="majorBidi" w:hAnsiTheme="majorBidi" w:cstheme="majorBidi"/>
          <w:b/>
          <w:bCs/>
          <w:sz w:val="32"/>
          <w:szCs w:val="32"/>
        </w:rPr>
        <w:t>(Consumer Loyalty</w:t>
      </w:r>
      <w:r w:rsidRPr="00BF777C">
        <w:rPr>
          <w:rFonts w:ascii="Simplified Arabic" w:hAnsi="Simplified Arabic" w:cs="Simplified Arabic"/>
          <w:b/>
          <w:bCs/>
          <w:sz w:val="32"/>
          <w:szCs w:val="32"/>
        </w:rPr>
        <w:t>)</w:t>
      </w:r>
      <w:r w:rsidR="00CC0836" w:rsidRPr="00BF777C">
        <w:rPr>
          <w:rFonts w:ascii="Simplified Arabic" w:hAnsi="Simplified Arabic" w:cs="Simplified Arabic"/>
          <w:sz w:val="28"/>
          <w:szCs w:val="28"/>
        </w:rPr>
        <w:t xml:space="preserve"> </w:t>
      </w:r>
      <w:r w:rsidRPr="00BF777C">
        <w:rPr>
          <w:rFonts w:ascii="Simplified Arabic" w:hAnsi="Simplified Arabic" w:cs="Simplified Arabic"/>
          <w:sz w:val="28"/>
          <w:szCs w:val="28"/>
        </w:rPr>
        <w:br/>
      </w:r>
      <w:r w:rsidRPr="00BF777C">
        <w:rPr>
          <w:rFonts w:ascii="Simplified Arabic" w:hAnsi="Simplified Arabic" w:cs="Simplified Arabic"/>
          <w:sz w:val="28"/>
          <w:szCs w:val="28"/>
        </w:rPr>
        <w:br/>
      </w:r>
      <w:r w:rsidR="00BF777C">
        <w:rPr>
          <w:rFonts w:ascii="Simplified Arabic" w:hAnsi="Simplified Arabic" w:cs="Simplified Arabic" w:hint="cs"/>
          <w:sz w:val="28"/>
          <w:szCs w:val="28"/>
          <w:rtl/>
        </w:rPr>
        <w:t xml:space="preserve">   </w:t>
      </w:r>
      <w:r w:rsidRPr="00BF777C">
        <w:rPr>
          <w:rFonts w:ascii="Simplified Arabic" w:hAnsi="Simplified Arabic" w:cs="Simplified Arabic"/>
          <w:sz w:val="28"/>
          <w:szCs w:val="28"/>
          <w:rtl/>
        </w:rPr>
        <w:t>يشير ولاء المستهلك إلى درجة التزام العميل واستمراره في التعامل مع المقهى وتفضيله على المنافسين، بالإضافة إلى رغبته في إعادة الشراء والتوصية بالمقهى للآخرين</w:t>
      </w:r>
      <w:r w:rsidRPr="00BF777C">
        <w:rPr>
          <w:rFonts w:ascii="Simplified Arabic" w:hAnsi="Simplified Arabic" w:cs="Simplified Arabic"/>
          <w:sz w:val="28"/>
          <w:szCs w:val="28"/>
        </w:rPr>
        <w:t>.</w:t>
      </w:r>
      <w:r w:rsidRPr="00BF777C">
        <w:rPr>
          <w:rFonts w:ascii="Simplified Arabic" w:hAnsi="Simplified Arabic" w:cs="Simplified Arabic"/>
          <w:sz w:val="28"/>
          <w:szCs w:val="28"/>
        </w:rPr>
        <w:br/>
      </w:r>
      <w:r w:rsidRPr="00BF777C">
        <w:rPr>
          <w:rFonts w:ascii="Simplified Arabic" w:hAnsi="Simplified Arabic" w:cs="Simplified Arabic"/>
          <w:sz w:val="28"/>
          <w:szCs w:val="28"/>
          <w:rtl/>
        </w:rPr>
        <w:t>إجرائيًا: يُقاس من خلال استجابات أفراد العينة على مجموعة من الفقرات المرتبطة بتكرار التعامل، ونية إعادة الشراء، والتوصية بالمقهى للآخرين</w:t>
      </w:r>
      <w:r w:rsidRPr="00BF777C">
        <w:rPr>
          <w:rFonts w:ascii="Simplified Arabic" w:hAnsi="Simplified Arabic" w:cs="Simplified Arabic"/>
          <w:sz w:val="28"/>
          <w:szCs w:val="28"/>
        </w:rPr>
        <w:t>.</w:t>
      </w:r>
    </w:p>
    <w:p w14:paraId="3CD00D6F" w14:textId="177BB7EA" w:rsidR="008E1D86" w:rsidRPr="00FF544A" w:rsidRDefault="008E1D86" w:rsidP="0013541D">
      <w:pPr>
        <w:spacing w:line="240" w:lineRule="auto"/>
        <w:rPr>
          <w:rFonts w:ascii="Simplified Arabic" w:hAnsi="Simplified Arabic" w:cs="Simplified Arabic"/>
          <w:sz w:val="28"/>
          <w:szCs w:val="28"/>
        </w:rPr>
      </w:pPr>
    </w:p>
    <w:p w14:paraId="249C2F2F" w14:textId="14A021AF" w:rsidR="00A27503" w:rsidRPr="00FF544A" w:rsidRDefault="00A27503" w:rsidP="0013541D">
      <w:pPr>
        <w:spacing w:line="240" w:lineRule="auto"/>
        <w:rPr>
          <w:rFonts w:ascii="Simplified Arabic" w:hAnsi="Simplified Arabic" w:cs="Simplified Arabic"/>
          <w:sz w:val="28"/>
          <w:szCs w:val="28"/>
          <w:rtl/>
        </w:rPr>
      </w:pPr>
    </w:p>
    <w:p w14:paraId="528A72F0" w14:textId="77777777" w:rsidR="00CC0836" w:rsidRPr="00FF544A" w:rsidRDefault="00CC0836" w:rsidP="0013541D">
      <w:pPr>
        <w:spacing w:line="240" w:lineRule="auto"/>
        <w:rPr>
          <w:rFonts w:ascii="Simplified Arabic" w:hAnsi="Simplified Arabic" w:cs="Simplified Arabic"/>
          <w:sz w:val="28"/>
          <w:szCs w:val="28"/>
          <w:rtl/>
        </w:rPr>
      </w:pPr>
    </w:p>
    <w:p w14:paraId="5164C268" w14:textId="77777777" w:rsidR="00CC0836" w:rsidRPr="00FF544A" w:rsidRDefault="00CC0836" w:rsidP="0013541D">
      <w:pPr>
        <w:spacing w:line="240" w:lineRule="auto"/>
        <w:rPr>
          <w:rFonts w:ascii="Simplified Arabic" w:hAnsi="Simplified Arabic" w:cs="Simplified Arabic"/>
          <w:sz w:val="28"/>
          <w:szCs w:val="28"/>
          <w:rtl/>
        </w:rPr>
      </w:pPr>
    </w:p>
    <w:p w14:paraId="38C48DDA" w14:textId="77777777" w:rsidR="00CC0836" w:rsidRPr="00FF544A" w:rsidRDefault="00CC0836" w:rsidP="0013541D">
      <w:pPr>
        <w:spacing w:line="240" w:lineRule="auto"/>
        <w:rPr>
          <w:rFonts w:ascii="Simplified Arabic" w:hAnsi="Simplified Arabic" w:cs="Simplified Arabic"/>
          <w:sz w:val="28"/>
          <w:szCs w:val="28"/>
          <w:rtl/>
        </w:rPr>
      </w:pPr>
    </w:p>
    <w:p w14:paraId="1F2E4085" w14:textId="77777777" w:rsidR="00CC0836" w:rsidRPr="00FF544A" w:rsidRDefault="00CC0836" w:rsidP="0013541D">
      <w:pPr>
        <w:spacing w:line="240" w:lineRule="auto"/>
        <w:rPr>
          <w:rFonts w:ascii="Simplified Arabic" w:hAnsi="Simplified Arabic" w:cs="Simplified Arabic"/>
          <w:sz w:val="28"/>
          <w:szCs w:val="28"/>
          <w:rtl/>
        </w:rPr>
      </w:pPr>
    </w:p>
    <w:p w14:paraId="3078C387" w14:textId="77777777" w:rsidR="00CC0836" w:rsidRPr="00FF544A" w:rsidRDefault="00CC0836" w:rsidP="0013541D">
      <w:pPr>
        <w:spacing w:line="240" w:lineRule="auto"/>
        <w:rPr>
          <w:rFonts w:ascii="Simplified Arabic" w:hAnsi="Simplified Arabic" w:cs="Simplified Arabic"/>
          <w:sz w:val="28"/>
          <w:szCs w:val="28"/>
          <w:rtl/>
        </w:rPr>
      </w:pPr>
    </w:p>
    <w:p w14:paraId="38486DE2" w14:textId="77777777" w:rsidR="00656AC5" w:rsidRPr="00FF544A" w:rsidRDefault="00656AC5" w:rsidP="0013541D">
      <w:pPr>
        <w:spacing w:line="240" w:lineRule="auto"/>
        <w:jc w:val="center"/>
        <w:rPr>
          <w:rFonts w:ascii="Simplified Arabic" w:hAnsi="Simplified Arabic" w:cs="Simplified Arabic"/>
          <w:b/>
          <w:bCs/>
          <w:sz w:val="28"/>
          <w:szCs w:val="28"/>
          <w:rtl/>
        </w:rPr>
      </w:pPr>
    </w:p>
    <w:p w14:paraId="37ACB822" w14:textId="77777777" w:rsidR="008D1107" w:rsidRDefault="008D1107" w:rsidP="0013541D">
      <w:pPr>
        <w:spacing w:line="240" w:lineRule="auto"/>
        <w:rPr>
          <w:rFonts w:ascii="Simplified Arabic" w:hAnsi="Simplified Arabic" w:cs="Simplified Arabic"/>
          <w:b/>
          <w:bCs/>
          <w:sz w:val="144"/>
          <w:szCs w:val="144"/>
          <w:rtl/>
        </w:rPr>
      </w:pPr>
    </w:p>
    <w:p w14:paraId="6EFB9623" w14:textId="77777777" w:rsidR="00BF777C" w:rsidRDefault="00BF777C" w:rsidP="0013541D">
      <w:pPr>
        <w:spacing w:line="240" w:lineRule="auto"/>
        <w:rPr>
          <w:rFonts w:ascii="Simplified Arabic" w:hAnsi="Simplified Arabic" w:cs="Simplified Arabic"/>
          <w:b/>
          <w:bCs/>
          <w:sz w:val="144"/>
          <w:szCs w:val="144"/>
          <w:rtl/>
        </w:rPr>
      </w:pPr>
    </w:p>
    <w:p w14:paraId="7054203D" w14:textId="77777777" w:rsidR="00BF777C" w:rsidRDefault="00BF777C" w:rsidP="0013541D">
      <w:pPr>
        <w:spacing w:line="240" w:lineRule="auto"/>
        <w:jc w:val="center"/>
        <w:rPr>
          <w:rFonts w:ascii="Simplified Arabic" w:hAnsi="Simplified Arabic" w:cs="Simplified Arabic"/>
          <w:b/>
          <w:bCs/>
          <w:sz w:val="144"/>
          <w:szCs w:val="144"/>
          <w:rtl/>
        </w:rPr>
      </w:pPr>
    </w:p>
    <w:p w14:paraId="65C3FCA4" w14:textId="77777777" w:rsidR="00BF777C" w:rsidRDefault="00BF777C" w:rsidP="0013541D">
      <w:pPr>
        <w:spacing w:line="240" w:lineRule="auto"/>
        <w:jc w:val="center"/>
        <w:rPr>
          <w:rFonts w:ascii="Simplified Arabic" w:hAnsi="Simplified Arabic" w:cs="Simplified Arabic"/>
          <w:b/>
          <w:bCs/>
          <w:sz w:val="144"/>
          <w:szCs w:val="144"/>
          <w:rtl/>
        </w:rPr>
      </w:pPr>
    </w:p>
    <w:p w14:paraId="67A05F7A" w14:textId="6665ADA8" w:rsidR="00424D38" w:rsidRPr="008D1107" w:rsidRDefault="00424D38" w:rsidP="0013541D">
      <w:pPr>
        <w:spacing w:line="240" w:lineRule="auto"/>
        <w:jc w:val="center"/>
        <w:rPr>
          <w:rFonts w:ascii="Simplified Arabic" w:hAnsi="Simplified Arabic" w:cs="Simplified Arabic"/>
          <w:b/>
          <w:bCs/>
          <w:sz w:val="144"/>
          <w:szCs w:val="144"/>
          <w:rtl/>
        </w:rPr>
      </w:pPr>
      <w:r w:rsidRPr="008D1107">
        <w:rPr>
          <w:rFonts w:ascii="Simplified Arabic" w:hAnsi="Simplified Arabic" w:cs="Simplified Arabic"/>
          <w:b/>
          <w:bCs/>
          <w:sz w:val="144"/>
          <w:szCs w:val="144"/>
          <w:rtl/>
        </w:rPr>
        <w:t>الفصل الثاني</w:t>
      </w:r>
    </w:p>
    <w:p w14:paraId="60C5066F" w14:textId="77777777" w:rsidR="00424D38" w:rsidRPr="00FF544A" w:rsidRDefault="00424D38" w:rsidP="0013541D">
      <w:pPr>
        <w:bidi w:val="0"/>
        <w:spacing w:line="240" w:lineRule="auto"/>
        <w:rPr>
          <w:rFonts w:ascii="Simplified Arabic" w:hAnsi="Simplified Arabic" w:cs="Simplified Arabic"/>
          <w:sz w:val="28"/>
          <w:szCs w:val="28"/>
          <w:rtl/>
        </w:rPr>
      </w:pPr>
      <w:r w:rsidRPr="00FF544A">
        <w:rPr>
          <w:rFonts w:ascii="Simplified Arabic" w:hAnsi="Simplified Arabic" w:cs="Simplified Arabic"/>
          <w:sz w:val="28"/>
          <w:szCs w:val="28"/>
          <w:rtl/>
        </w:rPr>
        <w:br w:type="page"/>
      </w:r>
    </w:p>
    <w:p w14:paraId="68C3FD52" w14:textId="1B75E8A5" w:rsidR="00D13D8E" w:rsidRPr="001D1E9F" w:rsidRDefault="00CC0836" w:rsidP="001D1E9F">
      <w:pPr>
        <w:pStyle w:val="1"/>
        <w:jc w:val="center"/>
        <w:rPr>
          <w:sz w:val="28"/>
          <w:szCs w:val="28"/>
          <w:rtl/>
        </w:rPr>
      </w:pPr>
      <w:bookmarkStart w:id="13" w:name="_Toc234695242"/>
      <w:r w:rsidRPr="008645F9">
        <w:rPr>
          <w:rtl/>
        </w:rPr>
        <w:lastRenderedPageBreak/>
        <w:t>الإطار النظري والدراسات السابقة</w:t>
      </w:r>
      <w:bookmarkEnd w:id="13"/>
    </w:p>
    <w:p w14:paraId="691FC03F" w14:textId="77777777" w:rsidR="00D13D8E" w:rsidRDefault="00CC0836" w:rsidP="00A01E31">
      <w:pPr>
        <w:pStyle w:val="2"/>
        <w:rPr>
          <w:sz w:val="28"/>
          <w:szCs w:val="28"/>
        </w:rPr>
      </w:pPr>
      <w:r w:rsidRPr="00FF544A">
        <w:rPr>
          <w:sz w:val="28"/>
          <w:szCs w:val="28"/>
        </w:rPr>
        <w:br/>
      </w:r>
      <w:r w:rsidR="008845B2" w:rsidRPr="00FF544A">
        <w:rPr>
          <w:sz w:val="28"/>
          <w:szCs w:val="28"/>
        </w:rPr>
        <w:t xml:space="preserve"> </w:t>
      </w:r>
      <w:bookmarkStart w:id="14" w:name="_Toc234695243"/>
      <w:r w:rsidRPr="008645F9">
        <w:t xml:space="preserve">2.1 </w:t>
      </w:r>
      <w:r w:rsidRPr="008645F9">
        <w:rPr>
          <w:rtl/>
        </w:rPr>
        <w:t>تمهيد</w:t>
      </w:r>
      <w:bookmarkEnd w:id="14"/>
    </w:p>
    <w:p w14:paraId="2770DBCE" w14:textId="77777777" w:rsidR="00D13D8E" w:rsidRDefault="00CC0836" w:rsidP="00D13D8E">
      <w:pPr>
        <w:spacing w:line="240" w:lineRule="auto"/>
        <w:jc w:val="both"/>
        <w:rPr>
          <w:rFonts w:ascii="Simplified Arabic" w:hAnsi="Simplified Arabic" w:cs="Simplified Arabic"/>
          <w:sz w:val="28"/>
          <w:szCs w:val="28"/>
        </w:rPr>
      </w:pPr>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00D13D8E">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يتناول هذا الفصل الإطار النظري والدراسات السابقة المرتبطة بموضوع الدراسة، وذلك بهدف بناء الأساس العلمي الذي تستند إليه الدراسة الحالية. ويبدأ الفصل بعرض مفهوم التسويق المستدام وأهميته وأبعاده الرئيسة، ثم يتناول مفهوم ولاء المستهلك وأهميته ومؤشرات قياسه، كما يستعرض العلاقة بين التسويق المستدام وولاء المستهلك في ضوء الأدبيات ذات الصلة. ويختتم الفصل بعرض الدراسات السابقة العربية والأجنبية المرتبطة بموضوع الدراسة، وتحليلها ومناقشتها، وصولًا إلى تحديد الفجوة البحثية التي تسعى الدراسة الحالية إلى معالجتها</w:t>
      </w:r>
      <w:r w:rsidRPr="00FF544A">
        <w:rPr>
          <w:rFonts w:ascii="Simplified Arabic" w:hAnsi="Simplified Arabic" w:cs="Simplified Arabic"/>
          <w:sz w:val="28"/>
          <w:szCs w:val="28"/>
        </w:rPr>
        <w:t>.</w:t>
      </w:r>
    </w:p>
    <w:p w14:paraId="3CF9F7C5" w14:textId="77777777" w:rsidR="00521BF4" w:rsidRDefault="00CC0836" w:rsidP="00521BF4">
      <w:pPr>
        <w:spacing w:line="240" w:lineRule="auto"/>
        <w:rPr>
          <w:rFonts w:ascii="Simplified Arabic" w:hAnsi="Simplified Arabic" w:cs="Simplified Arabic"/>
          <w:sz w:val="28"/>
          <w:szCs w:val="28"/>
          <w:rtl/>
        </w:rPr>
      </w:pPr>
      <w:r w:rsidRPr="00FF544A">
        <w:rPr>
          <w:rFonts w:ascii="Simplified Arabic" w:hAnsi="Simplified Arabic" w:cs="Simplified Arabic"/>
          <w:sz w:val="28"/>
          <w:szCs w:val="28"/>
        </w:rPr>
        <w:br/>
      </w:r>
      <w:r w:rsidRPr="00FF544A">
        <w:rPr>
          <w:rFonts w:ascii="Simplified Arabic" w:hAnsi="Simplified Arabic" w:cs="Simplified Arabic"/>
          <w:sz w:val="28"/>
          <w:szCs w:val="28"/>
        </w:rPr>
        <w:br/>
      </w:r>
      <w:bookmarkStart w:id="15" w:name="_Toc234695244"/>
      <w:proofErr w:type="gramStart"/>
      <w:r w:rsidRPr="00A01E31">
        <w:rPr>
          <w:rStyle w:val="2Char"/>
        </w:rPr>
        <w:t xml:space="preserve">2.2 </w:t>
      </w:r>
      <w:r w:rsidR="008845B2" w:rsidRPr="00A01E31">
        <w:rPr>
          <w:rStyle w:val="2Char"/>
          <w:rtl/>
        </w:rPr>
        <w:t xml:space="preserve"> </w:t>
      </w:r>
      <w:r w:rsidRPr="00A01E31">
        <w:rPr>
          <w:rStyle w:val="2Char"/>
          <w:rtl/>
        </w:rPr>
        <w:t>التسويق</w:t>
      </w:r>
      <w:proofErr w:type="gramEnd"/>
      <w:r w:rsidRPr="00A01E31">
        <w:rPr>
          <w:rStyle w:val="2Char"/>
          <w:rtl/>
        </w:rPr>
        <w:t xml:space="preserve"> المستدام</w:t>
      </w:r>
      <w:bookmarkEnd w:id="15"/>
    </w:p>
    <w:p w14:paraId="7628B1F0" w14:textId="4D5DF809" w:rsidR="00D13D8E" w:rsidRDefault="00521BF4" w:rsidP="00521BF4">
      <w:pPr>
        <w:spacing w:line="240" w:lineRule="auto"/>
        <w:rPr>
          <w:rFonts w:ascii="Simplified Arabic" w:hAnsi="Simplified Arabic" w:cs="Simplified Arabic"/>
          <w:sz w:val="28"/>
          <w:szCs w:val="28"/>
        </w:rPr>
      </w:pPr>
      <w:bookmarkStart w:id="16" w:name="_Toc234695245"/>
      <w:r w:rsidRPr="00521BF4">
        <w:rPr>
          <w:rStyle w:val="3Char"/>
          <w:rFonts w:hint="cs"/>
          <w:rtl/>
        </w:rPr>
        <w:t>2.2.1 مفهوم التسويق المستدام</w:t>
      </w:r>
      <w:bookmarkEnd w:id="16"/>
      <w:r w:rsidR="00CC0836" w:rsidRPr="00FF544A">
        <w:rPr>
          <w:rFonts w:ascii="Simplified Arabic" w:hAnsi="Simplified Arabic" w:cs="Simplified Arabic"/>
          <w:sz w:val="28"/>
          <w:szCs w:val="28"/>
        </w:rPr>
        <w:br/>
      </w:r>
      <w:r w:rsidR="00CC0836" w:rsidRPr="00FF544A">
        <w:rPr>
          <w:rFonts w:ascii="Simplified Arabic" w:hAnsi="Simplified Arabic" w:cs="Simplified Arabic"/>
          <w:sz w:val="28"/>
          <w:szCs w:val="28"/>
        </w:rPr>
        <w:br/>
      </w:r>
      <w:r w:rsidR="00A67624">
        <w:rPr>
          <w:rFonts w:ascii="Simplified Arabic" w:hAnsi="Simplified Arabic" w:cs="Simplified Arabic" w:hint="cs"/>
          <w:sz w:val="28"/>
          <w:szCs w:val="28"/>
          <w:rtl/>
        </w:rPr>
        <w:t xml:space="preserve">    </w:t>
      </w:r>
      <w:r w:rsidR="00CC0836" w:rsidRPr="00FF544A">
        <w:rPr>
          <w:rFonts w:ascii="Simplified Arabic" w:hAnsi="Simplified Arabic" w:cs="Simplified Arabic"/>
          <w:sz w:val="28"/>
          <w:szCs w:val="28"/>
          <w:rtl/>
        </w:rPr>
        <w:t>شهد الفكر التسويقي خلال العقود الأخيرة تطورًا ملحوظًا نتيجة التغيرات الاقتصادية والاجتماعية والبيئية التي يشهدها العالم، الأمر الذي أدى إلى ظهور مفاهيم تسويقية حديثة تسعى إلى تحقيق التوازن بين أهداف المؤسسات ومتطلبات التنمية المستدامة. ومن بين هذه المفاهيم برز مفهوم التسويق المستدام بوصفه أحد الاتجاهات المعاصرة في إدارة الأنشطة التسويقية، حيث يركز على تلبية احتياجات المستهلكين الحالية مع مراعاة الآثار طويلة المدى للقرارات التسويقية على المجتمع والبيئة والاقتصاد</w:t>
      </w:r>
      <w:r w:rsidR="00CC0836" w:rsidRPr="00FF544A">
        <w:rPr>
          <w:rFonts w:ascii="Simplified Arabic" w:hAnsi="Simplified Arabic" w:cs="Simplified Arabic"/>
          <w:sz w:val="28"/>
          <w:szCs w:val="28"/>
        </w:rPr>
        <w:t>.</w:t>
      </w:r>
      <w:r w:rsidR="00CC0836" w:rsidRPr="00FF544A">
        <w:rPr>
          <w:rFonts w:ascii="Simplified Arabic" w:hAnsi="Simplified Arabic" w:cs="Simplified Arabic"/>
          <w:sz w:val="28"/>
          <w:szCs w:val="28"/>
        </w:rPr>
        <w:br/>
      </w:r>
      <w:r w:rsidR="00CC0836" w:rsidRPr="00FF544A">
        <w:rPr>
          <w:rFonts w:ascii="Simplified Arabic" w:hAnsi="Simplified Arabic" w:cs="Simplified Arabic"/>
          <w:sz w:val="28"/>
          <w:szCs w:val="28"/>
        </w:rPr>
        <w:br/>
      </w:r>
      <w:r w:rsidR="00A67624">
        <w:rPr>
          <w:rFonts w:ascii="Simplified Arabic" w:hAnsi="Simplified Arabic" w:cs="Simplified Arabic" w:hint="cs"/>
          <w:sz w:val="28"/>
          <w:szCs w:val="28"/>
          <w:rtl/>
        </w:rPr>
        <w:t xml:space="preserve">    </w:t>
      </w:r>
      <w:r w:rsidR="00CC0836" w:rsidRPr="00FF544A">
        <w:rPr>
          <w:rFonts w:ascii="Simplified Arabic" w:hAnsi="Simplified Arabic" w:cs="Simplified Arabic"/>
          <w:sz w:val="28"/>
          <w:szCs w:val="28"/>
          <w:rtl/>
        </w:rPr>
        <w:t>ويُنظر إلى التسويق المستدام على أنه نهج تسويقي يهدف إلى تحقيق قيمة مستدامة لجميع الأطراف ذات العلاقة، من خلال تطوير وتقديم المنتجات والخدمات بطريقة تحقق رضا المستهلكين وتسهم في</w:t>
      </w:r>
      <w:r w:rsidR="00A67624">
        <w:rPr>
          <w:rFonts w:ascii="Simplified Arabic" w:hAnsi="Simplified Arabic" w:cs="Simplified Arabic" w:hint="cs"/>
          <w:sz w:val="28"/>
          <w:szCs w:val="28"/>
          <w:rtl/>
        </w:rPr>
        <w:t xml:space="preserve"> </w:t>
      </w:r>
      <w:r w:rsidR="00CC0836" w:rsidRPr="00FF544A">
        <w:rPr>
          <w:rFonts w:ascii="Simplified Arabic" w:hAnsi="Simplified Arabic" w:cs="Simplified Arabic"/>
          <w:sz w:val="28"/>
          <w:szCs w:val="28"/>
          <w:rtl/>
        </w:rPr>
        <w:t>المحافظة على الموارد الطبيعية وتعزيز المسؤولية الاجتماعية وتحقيق الاستدامة الاقتصادية للمؤسسات. ويختلف هذا المفهوم عن التسويق التقليدي في كونه لا يركز فقط على تحقيق الأرباح وزيادة المبيعات، وإنما يمتد ليشمل الأبعاد البيئية والاجتماعية والاقتصادية المرتبطة بالأنشطة التسويقية</w:t>
      </w:r>
      <w:r w:rsidR="00CC0836" w:rsidRPr="00FF544A">
        <w:rPr>
          <w:rFonts w:ascii="Simplified Arabic" w:hAnsi="Simplified Arabic" w:cs="Simplified Arabic"/>
          <w:sz w:val="28"/>
          <w:szCs w:val="28"/>
        </w:rPr>
        <w:t>.</w:t>
      </w:r>
      <w:r w:rsidR="00CC0836" w:rsidRPr="00FF544A">
        <w:rPr>
          <w:rFonts w:ascii="Simplified Arabic" w:hAnsi="Simplified Arabic" w:cs="Simplified Arabic"/>
          <w:sz w:val="28"/>
          <w:szCs w:val="28"/>
        </w:rPr>
        <w:br/>
      </w:r>
      <w:r w:rsidR="00CC0836" w:rsidRPr="00FF544A">
        <w:rPr>
          <w:rFonts w:ascii="Simplified Arabic" w:hAnsi="Simplified Arabic" w:cs="Simplified Arabic"/>
          <w:sz w:val="28"/>
          <w:szCs w:val="28"/>
        </w:rPr>
        <w:lastRenderedPageBreak/>
        <w:br/>
      </w:r>
      <w:r w:rsidR="00A67624">
        <w:rPr>
          <w:rFonts w:ascii="Simplified Arabic" w:hAnsi="Simplified Arabic" w:cs="Simplified Arabic" w:hint="cs"/>
          <w:sz w:val="28"/>
          <w:szCs w:val="28"/>
          <w:rtl/>
        </w:rPr>
        <w:t xml:space="preserve">     </w:t>
      </w:r>
      <w:r w:rsidR="00CC0836" w:rsidRPr="00FF544A">
        <w:rPr>
          <w:rFonts w:ascii="Simplified Arabic" w:hAnsi="Simplified Arabic" w:cs="Simplified Arabic"/>
          <w:sz w:val="28"/>
          <w:szCs w:val="28"/>
          <w:rtl/>
        </w:rPr>
        <w:t>وقد ازداد اهتمام المؤسسات بتطبيق ممارسات التسويق المستدام نتيجة ارتفاع مستوى الوعي البيئي والاجتماعي لدى المستهلكين، وتزايد الضغوط التنظيمية والمجتمعية المتعلقة بالاستدامة، إضافة إلى إدراك المؤسسات للدور الذي يمكن أن تؤديه هذه الممارسات في تعزيز صورتها الذهنية وتحسين علاقتها بالعملاء وتحقيق ميزة تنافسية مستدامة</w:t>
      </w:r>
      <w:r w:rsidR="00CC0836" w:rsidRPr="00FF544A">
        <w:rPr>
          <w:rFonts w:ascii="Simplified Arabic" w:hAnsi="Simplified Arabic" w:cs="Simplified Arabic"/>
          <w:sz w:val="28"/>
          <w:szCs w:val="28"/>
        </w:rPr>
        <w:t>.</w:t>
      </w:r>
      <w:r w:rsidR="00CC0836" w:rsidRPr="00FF544A">
        <w:rPr>
          <w:rFonts w:ascii="Simplified Arabic" w:hAnsi="Simplified Arabic" w:cs="Simplified Arabic"/>
          <w:sz w:val="28"/>
          <w:szCs w:val="28"/>
        </w:rPr>
        <w:br/>
      </w:r>
      <w:r w:rsidR="00CC0836" w:rsidRPr="00FF544A">
        <w:rPr>
          <w:rFonts w:ascii="Simplified Arabic" w:hAnsi="Simplified Arabic" w:cs="Simplified Arabic"/>
          <w:sz w:val="28"/>
          <w:szCs w:val="28"/>
        </w:rPr>
        <w:br/>
      </w:r>
      <w:r w:rsidR="00A67624">
        <w:rPr>
          <w:rFonts w:ascii="Simplified Arabic" w:hAnsi="Simplified Arabic" w:cs="Simplified Arabic" w:hint="cs"/>
          <w:sz w:val="28"/>
          <w:szCs w:val="28"/>
          <w:rtl/>
        </w:rPr>
        <w:t xml:space="preserve">     </w:t>
      </w:r>
      <w:r w:rsidR="00CC0836" w:rsidRPr="00FF544A">
        <w:rPr>
          <w:rFonts w:ascii="Simplified Arabic" w:hAnsi="Simplified Arabic" w:cs="Simplified Arabic"/>
          <w:sz w:val="28"/>
          <w:szCs w:val="28"/>
          <w:rtl/>
        </w:rPr>
        <w:t>كما تشير الأدبيات الحديثة إلى أن التسويق المستدام يمثل أحد الأدوات المهمة التي تساعد المؤسسات على بناء علاقات طويلة الأمد مع المستهلكين من خلال تقديم قيمة تتجاوز المنافع الوظيفية للمنتجات والخدمات، لتشمل الجوانب البيئية والاجتماعية والأخلاقية التي أصبحت محل اهتمام متزايد لدى المستهلكين في مختلف القطاعات</w:t>
      </w:r>
      <w:r w:rsidR="00CC0836" w:rsidRPr="00FF544A">
        <w:rPr>
          <w:rFonts w:ascii="Simplified Arabic" w:hAnsi="Simplified Arabic" w:cs="Simplified Arabic"/>
          <w:sz w:val="28"/>
          <w:szCs w:val="28"/>
        </w:rPr>
        <w:t>.</w:t>
      </w:r>
      <w:r w:rsidR="00CC0836" w:rsidRPr="00FF544A">
        <w:rPr>
          <w:rFonts w:ascii="Simplified Arabic" w:hAnsi="Simplified Arabic" w:cs="Simplified Arabic"/>
          <w:sz w:val="28"/>
          <w:szCs w:val="28"/>
        </w:rPr>
        <w:br/>
      </w:r>
      <w:r w:rsidR="00CC0836" w:rsidRPr="00FF544A">
        <w:rPr>
          <w:rFonts w:ascii="Simplified Arabic" w:hAnsi="Simplified Arabic" w:cs="Simplified Arabic"/>
          <w:sz w:val="28"/>
          <w:szCs w:val="28"/>
        </w:rPr>
        <w:br/>
      </w:r>
      <w:r w:rsidR="00A67624">
        <w:rPr>
          <w:rFonts w:ascii="Simplified Arabic" w:hAnsi="Simplified Arabic" w:cs="Simplified Arabic" w:hint="cs"/>
          <w:sz w:val="28"/>
          <w:szCs w:val="28"/>
          <w:rtl/>
        </w:rPr>
        <w:t xml:space="preserve">    </w:t>
      </w:r>
      <w:r w:rsidR="00CC0836" w:rsidRPr="00FF544A">
        <w:rPr>
          <w:rFonts w:ascii="Simplified Arabic" w:hAnsi="Simplified Arabic" w:cs="Simplified Arabic"/>
          <w:sz w:val="28"/>
          <w:szCs w:val="28"/>
          <w:rtl/>
        </w:rPr>
        <w:t>وعليه، يمكن النظر إلى التسويق المستدام باعتباره فلسفة إدارية وتسويقية متكاملة تسعى إلى تحقيق التوازن بين متطلبات السوق والأهداف الاقتصادية من جهة، ومتطلبات المحافظة على البيئة وخدمة المجتمع من جهة أخرى، بما يضمن استمرارية المؤسسة وتحقيق التنمية المستدامة على المدى الطويل</w:t>
      </w:r>
      <w:r w:rsidR="00CC0836" w:rsidRPr="00FF544A">
        <w:rPr>
          <w:rFonts w:ascii="Simplified Arabic" w:hAnsi="Simplified Arabic" w:cs="Simplified Arabic"/>
          <w:sz w:val="28"/>
          <w:szCs w:val="28"/>
        </w:rPr>
        <w:t>.</w:t>
      </w:r>
      <w:r w:rsidR="00CC0836" w:rsidRPr="00FF544A">
        <w:rPr>
          <w:rFonts w:ascii="Simplified Arabic" w:hAnsi="Simplified Arabic" w:cs="Simplified Arabic"/>
          <w:sz w:val="28"/>
          <w:szCs w:val="28"/>
        </w:rPr>
        <w:br/>
      </w:r>
      <w:r w:rsidR="00B50013" w:rsidRPr="00D13D8E">
        <w:rPr>
          <w:rFonts w:asciiTheme="majorBidi" w:hAnsiTheme="majorBidi" w:cstheme="majorBidi"/>
          <w:sz w:val="28"/>
          <w:szCs w:val="28"/>
        </w:rPr>
        <w:t>(Belz &amp; Peattie, 2012; Kotler et al., 2021)</w:t>
      </w:r>
    </w:p>
    <w:p w14:paraId="6A8C26EC" w14:textId="77777777" w:rsidR="00A67624" w:rsidRDefault="00CC0836" w:rsidP="00A01E31">
      <w:pPr>
        <w:pStyle w:val="3"/>
        <w:rPr>
          <w:bCs w:val="0"/>
          <w:rtl/>
        </w:rPr>
      </w:pPr>
      <w:r w:rsidRPr="00FF544A">
        <w:rPr>
          <w:szCs w:val="28"/>
        </w:rPr>
        <w:br/>
      </w:r>
      <w:r w:rsidRPr="00D13D8E">
        <w:br/>
      </w:r>
      <w:r w:rsidR="008845B2" w:rsidRPr="00D13D8E">
        <w:t xml:space="preserve"> </w:t>
      </w:r>
      <w:bookmarkStart w:id="17" w:name="_Toc234695246"/>
      <w:r w:rsidRPr="00D13D8E">
        <w:t xml:space="preserve">2.2.2 </w:t>
      </w:r>
      <w:r w:rsidRPr="00D13D8E">
        <w:rPr>
          <w:rtl/>
        </w:rPr>
        <w:t>أهمية التسويق المستدام</w:t>
      </w:r>
      <w:bookmarkEnd w:id="17"/>
    </w:p>
    <w:p w14:paraId="6F78DF46" w14:textId="5D702FB4" w:rsidR="001705B8" w:rsidRPr="001705B8" w:rsidRDefault="00CC0836" w:rsidP="00A67624">
      <w:pPr>
        <w:spacing w:line="240" w:lineRule="auto"/>
        <w:jc w:val="both"/>
        <w:rPr>
          <w:rFonts w:ascii="Simplified Arabic" w:hAnsi="Simplified Arabic" w:cs="Simplified Arabic"/>
          <w:sz w:val="28"/>
          <w:szCs w:val="28"/>
        </w:rPr>
      </w:pPr>
      <w:r w:rsidRPr="00D13D8E">
        <w:rPr>
          <w:rFonts w:ascii="Simplified Arabic" w:hAnsi="Simplified Arabic" w:cs="Simplified Arabic"/>
          <w:b/>
          <w:bCs/>
          <w:sz w:val="32"/>
          <w:szCs w:val="32"/>
        </w:rPr>
        <w:br/>
      </w:r>
      <w:r w:rsidRPr="00FF544A">
        <w:rPr>
          <w:rFonts w:ascii="Simplified Arabic" w:hAnsi="Simplified Arabic" w:cs="Simplified Arabic"/>
          <w:sz w:val="28"/>
          <w:szCs w:val="28"/>
        </w:rPr>
        <w:br/>
      </w:r>
      <w:r w:rsidR="00A67624">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تنبع أهمية التسويق المستدام من دوره في تحقيق التوازن بين الأهداف الاقتصادية للمؤسسات والمسؤوليات البيئية والاجتماعية التي أصبحت تحظى باهتمام متزايد على المستويين المحلي والعالمي. ومع تزايد وعي المستهلكين بالقضايا البيئية والاجتماعية، لم يعد نجاح المؤسسات يعتمد فقط على جودة منتجاتها وخدماتها، بل أصبح مرتبطًا كذلك بمدى التزامها بالممارسات المستدامة وقدرتها على الاستجابة لتوقعات أصحاب المصلحة</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00A67624">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 xml:space="preserve">ويسهم التسويق المستدام في تعزيز الصورة الذهنية للمؤسسات وتحسين سمعتها لدى المستهلكين، من خلال إظهار التزامها بالمحافظة على البيئة ودعم المجتمع وتبني الممارسات الأخلاقية في أنشطتها المختلفة. كما يساعد في بناء الثقة بين المؤسسة والعملاء، الأمر الذي ينعكس إيجابًا على رضا المستهلكين </w:t>
      </w:r>
      <w:r w:rsidRPr="00FF544A">
        <w:rPr>
          <w:rFonts w:ascii="Simplified Arabic" w:hAnsi="Simplified Arabic" w:cs="Simplified Arabic"/>
          <w:sz w:val="28"/>
          <w:szCs w:val="28"/>
          <w:rtl/>
        </w:rPr>
        <w:lastRenderedPageBreak/>
        <w:t>وولائهم واستمرار تعاملهم مع المؤسسة</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00A67624">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ومن الجوانب المهمة للتسويق المستدام مساهمته في تحقيق ميزة تنافسية مستدامة، حيث أصبح المستهلكون أكثر ميلاً إلى التعامل مع المؤسسات التي تتبنى ممارسات مسؤولة وتلتزم بمبادئ الاستدامة. كما يساعد هذا النوع من التسويق المؤسسات على التكيف مع التغيرات البيئية والتشريعية والاجتماعية، بما يعزز قدرتها على الاستمرار والنمو على المدى الطويل</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00A67624">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وعلاوة على ذلك، يسهم التسويق المستدام في دعم جهود التنمية المستدامة من خلال ترشيد استخدام الموارد، وتقليل الآثار البيئية السلبية، وتعزيز الممارسات التي تحقق منفعة متوازنة للمؤسسة والمجتمع والبيئة في آن واحد</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001705B8" w:rsidRPr="00A67624">
        <w:rPr>
          <w:rFonts w:asciiTheme="majorBidi" w:hAnsiTheme="majorBidi" w:cstheme="majorBidi"/>
          <w:sz w:val="28"/>
          <w:szCs w:val="28"/>
        </w:rPr>
        <w:t>(Kotler et al., 2021</w:t>
      </w:r>
      <w:r w:rsidR="001705B8" w:rsidRPr="001705B8">
        <w:rPr>
          <w:rFonts w:ascii="Simplified Arabic" w:hAnsi="Simplified Arabic" w:cs="Simplified Arabic"/>
          <w:sz w:val="28"/>
          <w:szCs w:val="28"/>
        </w:rPr>
        <w:t>)</w:t>
      </w:r>
    </w:p>
    <w:p w14:paraId="14C00302" w14:textId="77777777" w:rsidR="00BB1097" w:rsidRDefault="00CC0836" w:rsidP="00A01E31">
      <w:pPr>
        <w:pStyle w:val="3"/>
        <w:rPr>
          <w:szCs w:val="28"/>
        </w:rPr>
      </w:pPr>
      <w:r w:rsidRPr="00FF544A">
        <w:rPr>
          <w:szCs w:val="28"/>
        </w:rPr>
        <w:br/>
      </w:r>
      <w:r w:rsidRPr="00FF544A">
        <w:rPr>
          <w:szCs w:val="28"/>
        </w:rPr>
        <w:br/>
      </w:r>
      <w:bookmarkStart w:id="18" w:name="_Toc234695247"/>
      <w:proofErr w:type="gramStart"/>
      <w:r w:rsidRPr="008645F9">
        <w:t xml:space="preserve">2.2.3 </w:t>
      </w:r>
      <w:r w:rsidR="008845B2" w:rsidRPr="008645F9">
        <w:rPr>
          <w:rtl/>
        </w:rPr>
        <w:t xml:space="preserve"> </w:t>
      </w:r>
      <w:r w:rsidRPr="008645F9">
        <w:rPr>
          <w:rtl/>
        </w:rPr>
        <w:t>أهداف</w:t>
      </w:r>
      <w:proofErr w:type="gramEnd"/>
      <w:r w:rsidRPr="008645F9">
        <w:rPr>
          <w:rtl/>
        </w:rPr>
        <w:t xml:space="preserve"> التسويق المستدام</w:t>
      </w:r>
      <w:bookmarkEnd w:id="18"/>
    </w:p>
    <w:p w14:paraId="4E5DA6C4" w14:textId="363B1C78" w:rsidR="008845B2" w:rsidRPr="00FF544A" w:rsidRDefault="00CC0836" w:rsidP="00BB1097">
      <w:pPr>
        <w:spacing w:line="240" w:lineRule="auto"/>
        <w:jc w:val="both"/>
        <w:rPr>
          <w:rFonts w:ascii="Simplified Arabic" w:hAnsi="Simplified Arabic" w:cs="Simplified Arabic"/>
          <w:sz w:val="28"/>
          <w:szCs w:val="28"/>
          <w:rtl/>
        </w:rPr>
      </w:pPr>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00A67624">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يسعى التسويق المستدام إلى تحقيق مجموعة من الأهداف التي تجمع بين البعد الاقتصادي والبعد الاجتماعي والبعد البيئي، بما يضمن تحقيق قيمة مستدامة للمؤسسة والمجتمع. ومن أبرز هذه الأهداف ما يأتي</w:t>
      </w:r>
      <w:r w:rsidRPr="00FF544A">
        <w:rPr>
          <w:rFonts w:ascii="Simplified Arabic" w:hAnsi="Simplified Arabic" w:cs="Simplified Arabic"/>
          <w:sz w:val="28"/>
          <w:szCs w:val="28"/>
        </w:rPr>
        <w:t>:</w:t>
      </w:r>
    </w:p>
    <w:p w14:paraId="29B17F3A" w14:textId="19EF68D3" w:rsidR="008845B2" w:rsidRPr="00FF544A" w:rsidRDefault="008845B2" w:rsidP="00BB1097">
      <w:pPr>
        <w:spacing w:line="240" w:lineRule="auto"/>
        <w:jc w:val="both"/>
        <w:rPr>
          <w:rFonts w:ascii="Simplified Arabic" w:hAnsi="Simplified Arabic" w:cs="Simplified Arabic"/>
          <w:sz w:val="28"/>
          <w:szCs w:val="28"/>
          <w:rtl/>
        </w:rPr>
      </w:pPr>
    </w:p>
    <w:p w14:paraId="4E04820C" w14:textId="42C5649C" w:rsidR="008845B2" w:rsidRPr="00FF544A" w:rsidRDefault="00CC0836" w:rsidP="00BB1097">
      <w:pPr>
        <w:pStyle w:val="a6"/>
        <w:numPr>
          <w:ilvl w:val="0"/>
          <w:numId w:val="4"/>
        </w:numPr>
        <w:spacing w:line="240" w:lineRule="auto"/>
        <w:jc w:val="both"/>
        <w:rPr>
          <w:rFonts w:ascii="Simplified Arabic" w:hAnsi="Simplified Arabic" w:cs="Simplified Arabic"/>
          <w:sz w:val="28"/>
          <w:szCs w:val="28"/>
          <w:rtl/>
        </w:rPr>
      </w:pPr>
      <w:r w:rsidRPr="00FF544A">
        <w:rPr>
          <w:rFonts w:ascii="Simplified Arabic" w:hAnsi="Simplified Arabic" w:cs="Simplified Arabic"/>
          <w:sz w:val="28"/>
          <w:szCs w:val="28"/>
          <w:rtl/>
        </w:rPr>
        <w:t>تلبية احتياجات ورغبات المستهلكين الحاليين بكفاءة وفاعلية مع المحافظة على حقوق الأجيال القادمة في الاستفادة من الموارد المتاحة</w:t>
      </w:r>
      <w:r w:rsidRPr="00FF544A">
        <w:rPr>
          <w:rFonts w:ascii="Simplified Arabic" w:hAnsi="Simplified Arabic" w:cs="Simplified Arabic"/>
          <w:sz w:val="28"/>
          <w:szCs w:val="28"/>
        </w:rPr>
        <w:t>.</w:t>
      </w:r>
    </w:p>
    <w:p w14:paraId="22ED5B42" w14:textId="77777777" w:rsidR="008845B2" w:rsidRPr="00FF544A" w:rsidRDefault="00CC0836" w:rsidP="00BB1097">
      <w:pPr>
        <w:pStyle w:val="a6"/>
        <w:numPr>
          <w:ilvl w:val="0"/>
          <w:numId w:val="4"/>
        </w:numPr>
        <w:spacing w:line="240" w:lineRule="auto"/>
        <w:jc w:val="both"/>
        <w:rPr>
          <w:rFonts w:ascii="Simplified Arabic" w:hAnsi="Simplified Arabic" w:cs="Simplified Arabic"/>
          <w:sz w:val="28"/>
          <w:szCs w:val="28"/>
          <w:rtl/>
        </w:rPr>
      </w:pPr>
      <w:r w:rsidRPr="00FF544A">
        <w:rPr>
          <w:rFonts w:ascii="Simplified Arabic" w:hAnsi="Simplified Arabic" w:cs="Simplified Arabic"/>
          <w:sz w:val="28"/>
          <w:szCs w:val="28"/>
          <w:rtl/>
        </w:rPr>
        <w:t>تحقيق التوازن بين الربحية</w:t>
      </w:r>
      <w:r w:rsidR="008845B2" w:rsidRPr="00FF544A">
        <w:rPr>
          <w:rFonts w:ascii="Simplified Arabic" w:hAnsi="Simplified Arabic" w:cs="Simplified Arabic"/>
          <w:sz w:val="28"/>
          <w:szCs w:val="28"/>
          <w:rtl/>
        </w:rPr>
        <w:t xml:space="preserve"> الاقتصادية والمسؤولية الاجتماعية والمحافظة على البيئة</w:t>
      </w:r>
      <w:r w:rsidR="008845B2" w:rsidRPr="00FF544A">
        <w:rPr>
          <w:rFonts w:ascii="Simplified Arabic" w:hAnsi="Simplified Arabic" w:cs="Simplified Arabic"/>
          <w:sz w:val="28"/>
          <w:szCs w:val="28"/>
        </w:rPr>
        <w:t>.</w:t>
      </w:r>
    </w:p>
    <w:p w14:paraId="0E54D191" w14:textId="77777777" w:rsidR="008845B2" w:rsidRPr="00FF544A" w:rsidRDefault="008845B2" w:rsidP="00BB1097">
      <w:pPr>
        <w:pStyle w:val="a6"/>
        <w:numPr>
          <w:ilvl w:val="0"/>
          <w:numId w:val="4"/>
        </w:numPr>
        <w:spacing w:line="240" w:lineRule="auto"/>
        <w:jc w:val="both"/>
        <w:rPr>
          <w:rFonts w:ascii="Simplified Arabic" w:hAnsi="Simplified Arabic" w:cs="Simplified Arabic"/>
          <w:sz w:val="28"/>
          <w:szCs w:val="28"/>
          <w:rtl/>
        </w:rPr>
      </w:pPr>
      <w:r w:rsidRPr="00FF544A">
        <w:rPr>
          <w:rFonts w:ascii="Simplified Arabic" w:hAnsi="Simplified Arabic" w:cs="Simplified Arabic"/>
          <w:sz w:val="28"/>
          <w:szCs w:val="28"/>
          <w:rtl/>
        </w:rPr>
        <w:t>بناء علاقات طويلة الأمد مع المستهلكين من خلال تعزيز الثقة والرضا والولاء</w:t>
      </w:r>
      <w:r w:rsidRPr="00FF544A">
        <w:rPr>
          <w:rFonts w:ascii="Simplified Arabic" w:hAnsi="Simplified Arabic" w:cs="Simplified Arabic"/>
          <w:sz w:val="28"/>
          <w:szCs w:val="28"/>
        </w:rPr>
        <w:t>.</w:t>
      </w:r>
    </w:p>
    <w:p w14:paraId="49A35A69" w14:textId="77777777" w:rsidR="008845B2" w:rsidRPr="00FF544A" w:rsidRDefault="008845B2" w:rsidP="00BB1097">
      <w:pPr>
        <w:pStyle w:val="a6"/>
        <w:numPr>
          <w:ilvl w:val="0"/>
          <w:numId w:val="4"/>
        </w:numPr>
        <w:spacing w:line="240" w:lineRule="auto"/>
        <w:jc w:val="both"/>
        <w:rPr>
          <w:rFonts w:ascii="Simplified Arabic" w:hAnsi="Simplified Arabic" w:cs="Simplified Arabic"/>
          <w:sz w:val="28"/>
          <w:szCs w:val="28"/>
          <w:rtl/>
        </w:rPr>
      </w:pPr>
      <w:r w:rsidRPr="00FF544A">
        <w:rPr>
          <w:rFonts w:ascii="Simplified Arabic" w:hAnsi="Simplified Arabic" w:cs="Simplified Arabic"/>
          <w:sz w:val="28"/>
          <w:szCs w:val="28"/>
          <w:rtl/>
        </w:rPr>
        <w:t>تحسين الصورة الذهنية للمؤسسة وتعزيز سمعتها لدى مختلف أصحاب المصلحة</w:t>
      </w:r>
      <w:r w:rsidRPr="00FF544A">
        <w:rPr>
          <w:rFonts w:ascii="Simplified Arabic" w:hAnsi="Simplified Arabic" w:cs="Simplified Arabic"/>
          <w:sz w:val="28"/>
          <w:szCs w:val="28"/>
        </w:rPr>
        <w:t>.</w:t>
      </w:r>
    </w:p>
    <w:p w14:paraId="029FC54D" w14:textId="77777777" w:rsidR="008845B2" w:rsidRPr="00FF544A" w:rsidRDefault="008845B2" w:rsidP="00BB1097">
      <w:pPr>
        <w:pStyle w:val="a6"/>
        <w:numPr>
          <w:ilvl w:val="0"/>
          <w:numId w:val="4"/>
        </w:numPr>
        <w:spacing w:line="240" w:lineRule="auto"/>
        <w:jc w:val="both"/>
        <w:rPr>
          <w:rFonts w:ascii="Simplified Arabic" w:hAnsi="Simplified Arabic" w:cs="Simplified Arabic"/>
          <w:sz w:val="28"/>
          <w:szCs w:val="28"/>
          <w:rtl/>
        </w:rPr>
      </w:pPr>
      <w:r w:rsidRPr="00FF544A">
        <w:rPr>
          <w:rFonts w:ascii="Simplified Arabic" w:hAnsi="Simplified Arabic" w:cs="Simplified Arabic"/>
          <w:sz w:val="28"/>
          <w:szCs w:val="28"/>
          <w:rtl/>
        </w:rPr>
        <w:t>تشجيع أنماط الإنتاج والاستهلاك المسؤولة بما يسهم في الحد من الآثار البيئية السلبية</w:t>
      </w:r>
      <w:r w:rsidRPr="00FF544A">
        <w:rPr>
          <w:rFonts w:ascii="Simplified Arabic" w:hAnsi="Simplified Arabic" w:cs="Simplified Arabic"/>
          <w:sz w:val="28"/>
          <w:szCs w:val="28"/>
        </w:rPr>
        <w:t>.</w:t>
      </w:r>
    </w:p>
    <w:p w14:paraId="2FECCBEE" w14:textId="77777777" w:rsidR="008845B2" w:rsidRPr="00FF544A" w:rsidRDefault="008845B2" w:rsidP="00BB1097">
      <w:pPr>
        <w:pStyle w:val="a6"/>
        <w:numPr>
          <w:ilvl w:val="0"/>
          <w:numId w:val="4"/>
        </w:numPr>
        <w:spacing w:line="240" w:lineRule="auto"/>
        <w:jc w:val="both"/>
        <w:rPr>
          <w:rFonts w:ascii="Simplified Arabic" w:hAnsi="Simplified Arabic" w:cs="Simplified Arabic"/>
          <w:sz w:val="28"/>
          <w:szCs w:val="28"/>
          <w:rtl/>
        </w:rPr>
      </w:pPr>
      <w:r w:rsidRPr="00FF544A">
        <w:rPr>
          <w:rFonts w:ascii="Simplified Arabic" w:hAnsi="Simplified Arabic" w:cs="Simplified Arabic"/>
          <w:sz w:val="28"/>
          <w:szCs w:val="28"/>
          <w:rtl/>
        </w:rPr>
        <w:t>دعم الجهود الرامية إلى تحقيق التنمية المستدامة من خلال دمج مبادئ الاستدامة في الأنشطة التسويقية المختلفة</w:t>
      </w:r>
      <w:r w:rsidRPr="00FF544A">
        <w:rPr>
          <w:rFonts w:ascii="Simplified Arabic" w:hAnsi="Simplified Arabic" w:cs="Simplified Arabic"/>
          <w:sz w:val="28"/>
          <w:szCs w:val="28"/>
        </w:rPr>
        <w:t>.</w:t>
      </w:r>
    </w:p>
    <w:p w14:paraId="17EC8935" w14:textId="77777777" w:rsidR="008845B2" w:rsidRPr="00FF544A" w:rsidRDefault="008845B2" w:rsidP="00BB1097">
      <w:pPr>
        <w:pStyle w:val="a6"/>
        <w:numPr>
          <w:ilvl w:val="0"/>
          <w:numId w:val="4"/>
        </w:numPr>
        <w:spacing w:line="240" w:lineRule="auto"/>
        <w:jc w:val="both"/>
        <w:rPr>
          <w:rFonts w:ascii="Simplified Arabic" w:hAnsi="Simplified Arabic" w:cs="Simplified Arabic"/>
          <w:sz w:val="28"/>
          <w:szCs w:val="28"/>
          <w:rtl/>
        </w:rPr>
      </w:pPr>
      <w:r w:rsidRPr="00FF544A">
        <w:rPr>
          <w:rFonts w:ascii="Simplified Arabic" w:hAnsi="Simplified Arabic" w:cs="Simplified Arabic"/>
          <w:sz w:val="28"/>
          <w:szCs w:val="28"/>
          <w:rtl/>
        </w:rPr>
        <w:lastRenderedPageBreak/>
        <w:t>تعزيز القدرة التنافسية للمؤسسات من خلال تقديم قيمة مستدامة تميزها عن المنافسين</w:t>
      </w:r>
      <w:r w:rsidRPr="00FF544A">
        <w:rPr>
          <w:rFonts w:ascii="Simplified Arabic" w:hAnsi="Simplified Arabic" w:cs="Simplified Arabic"/>
          <w:sz w:val="28"/>
          <w:szCs w:val="28"/>
        </w:rPr>
        <w:t>.</w:t>
      </w:r>
    </w:p>
    <w:p w14:paraId="2F425C83" w14:textId="34B199F0" w:rsidR="001705B8" w:rsidRPr="001705B8" w:rsidRDefault="008845B2" w:rsidP="00BB1097">
      <w:pPr>
        <w:spacing w:line="240" w:lineRule="auto"/>
        <w:jc w:val="both"/>
        <w:rPr>
          <w:rFonts w:ascii="Simplified Arabic" w:hAnsi="Simplified Arabic" w:cs="Simplified Arabic"/>
          <w:sz w:val="28"/>
          <w:szCs w:val="28"/>
        </w:rPr>
      </w:pPr>
      <w:r w:rsidRPr="00FF544A">
        <w:rPr>
          <w:rFonts w:ascii="Simplified Arabic" w:hAnsi="Simplified Arabic" w:cs="Simplified Arabic"/>
          <w:sz w:val="28"/>
          <w:szCs w:val="28"/>
        </w:rPr>
        <w:br/>
      </w:r>
      <w:r w:rsidR="00A67624">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 xml:space="preserve">ويتضح من هذه الأهداف أن التسويق المستدام لا يقتصر على تحقيق المكاسب الاقتصادية قصيرة الأجل، بل يركز على تحقيق قيمة متوازنة ومستدامة تسهم في استمرارية المؤسسة ورفاهية المجتمع والمحافظة على </w:t>
      </w:r>
      <w:proofErr w:type="gramStart"/>
      <w:r w:rsidRPr="00FF544A">
        <w:rPr>
          <w:rFonts w:ascii="Simplified Arabic" w:hAnsi="Simplified Arabic" w:cs="Simplified Arabic"/>
          <w:sz w:val="28"/>
          <w:szCs w:val="28"/>
          <w:rtl/>
        </w:rPr>
        <w:t>البيئة</w:t>
      </w:r>
      <w:r w:rsidRPr="00FF544A">
        <w:rPr>
          <w:rFonts w:ascii="Simplified Arabic" w:hAnsi="Simplified Arabic" w:cs="Simplified Arabic"/>
          <w:sz w:val="28"/>
          <w:szCs w:val="28"/>
        </w:rPr>
        <w:t>.</w:t>
      </w:r>
      <w:r w:rsidR="001705B8" w:rsidRPr="001705B8">
        <w:rPr>
          <w:rFonts w:ascii="Simplified Arabic" w:hAnsi="Simplified Arabic" w:cs="Simplified Arabic"/>
          <w:sz w:val="28"/>
          <w:szCs w:val="28"/>
        </w:rPr>
        <w:t>(</w:t>
      </w:r>
      <w:proofErr w:type="gramEnd"/>
      <w:r w:rsidR="001705B8" w:rsidRPr="00A67624">
        <w:rPr>
          <w:rFonts w:asciiTheme="majorBidi" w:hAnsiTheme="majorBidi" w:cstheme="majorBidi"/>
          <w:sz w:val="28"/>
          <w:szCs w:val="28"/>
        </w:rPr>
        <w:t>Belz &amp; Peattie, 2012</w:t>
      </w:r>
      <w:r w:rsidR="001705B8" w:rsidRPr="001705B8">
        <w:rPr>
          <w:rFonts w:ascii="Simplified Arabic" w:hAnsi="Simplified Arabic" w:cs="Simplified Arabic"/>
          <w:sz w:val="28"/>
          <w:szCs w:val="28"/>
        </w:rPr>
        <w:t>)</w:t>
      </w:r>
    </w:p>
    <w:p w14:paraId="7F1C1F53" w14:textId="77777777" w:rsidR="00BB1097" w:rsidRDefault="008845B2" w:rsidP="00A01E31">
      <w:pPr>
        <w:pStyle w:val="2"/>
        <w:rPr>
          <w:sz w:val="28"/>
          <w:szCs w:val="28"/>
        </w:rPr>
      </w:pPr>
      <w:r w:rsidRPr="00FF544A">
        <w:rPr>
          <w:sz w:val="28"/>
          <w:szCs w:val="28"/>
        </w:rPr>
        <w:br/>
      </w:r>
      <w:bookmarkStart w:id="19" w:name="_Toc234695248"/>
      <w:proofErr w:type="gramStart"/>
      <w:r w:rsidRPr="008645F9">
        <w:t xml:space="preserve">2.3 </w:t>
      </w:r>
      <w:r w:rsidRPr="008645F9">
        <w:rPr>
          <w:rtl/>
        </w:rPr>
        <w:t xml:space="preserve"> أبعاد</w:t>
      </w:r>
      <w:proofErr w:type="gramEnd"/>
      <w:r w:rsidRPr="008645F9">
        <w:rPr>
          <w:rtl/>
        </w:rPr>
        <w:t xml:space="preserve"> التسويق المستدام</w:t>
      </w:r>
      <w:bookmarkEnd w:id="19"/>
    </w:p>
    <w:p w14:paraId="38CCBAA5" w14:textId="77777777" w:rsidR="00AE041D" w:rsidRDefault="008845B2" w:rsidP="00AE041D">
      <w:pPr>
        <w:spacing w:line="240" w:lineRule="auto"/>
        <w:jc w:val="both"/>
        <w:rPr>
          <w:rFonts w:ascii="Simplified Arabic" w:hAnsi="Simplified Arabic" w:cs="Simplified Arabic"/>
          <w:sz w:val="28"/>
          <w:szCs w:val="28"/>
        </w:rPr>
      </w:pPr>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00AE041D">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تقوم فلسفة التسويق المستدام على تحقيق التوازن بين الأهداف الاقتصادية للمؤسسات والمسؤولية الاجتماعية والمحافظة على البيئة، لذلك ينظر العديد من الباحثين إلى التسويق المستدام باعتباره مفهومًا متعدد الأبعاد يتكون من ثلاثة أبعاد رئيسة هي: البعد البيئي، والبعد الاجتماعي، والبعد الاقتصادي. وتمثل هذه الأبعاد الأساس الذي تستند إليه المؤسسات عند تصميم وتنفيذ ممارساتها التسويقية المستدامة</w:t>
      </w:r>
      <w:r w:rsidRPr="00FF544A">
        <w:rPr>
          <w:rFonts w:ascii="Simplified Arabic" w:hAnsi="Simplified Arabic" w:cs="Simplified Arabic"/>
          <w:sz w:val="28"/>
          <w:szCs w:val="28"/>
        </w:rPr>
        <w:t>.</w:t>
      </w:r>
    </w:p>
    <w:p w14:paraId="0FDE5964" w14:textId="14527924" w:rsidR="00AE041D" w:rsidRDefault="008845B2" w:rsidP="00A01E31">
      <w:pPr>
        <w:pStyle w:val="3"/>
        <w:rPr>
          <w:szCs w:val="28"/>
        </w:rPr>
      </w:pPr>
      <w:r w:rsidRPr="00FF544A">
        <w:rPr>
          <w:szCs w:val="28"/>
        </w:rPr>
        <w:br/>
      </w:r>
      <w:bookmarkStart w:id="20" w:name="_Toc234695249"/>
      <w:proofErr w:type="gramStart"/>
      <w:r w:rsidRPr="008645F9">
        <w:t xml:space="preserve">2.3.1 </w:t>
      </w:r>
      <w:r w:rsidRPr="008645F9">
        <w:rPr>
          <w:rtl/>
        </w:rPr>
        <w:t xml:space="preserve"> البعد</w:t>
      </w:r>
      <w:proofErr w:type="gramEnd"/>
      <w:r w:rsidRPr="008645F9">
        <w:rPr>
          <w:rtl/>
        </w:rPr>
        <w:t xml:space="preserve"> البيئي</w:t>
      </w:r>
      <w:bookmarkEnd w:id="20"/>
    </w:p>
    <w:p w14:paraId="28C42491" w14:textId="77777777" w:rsidR="007A5E62" w:rsidRDefault="008845B2" w:rsidP="00B933F3">
      <w:pPr>
        <w:spacing w:line="240" w:lineRule="auto"/>
        <w:rPr>
          <w:rFonts w:ascii="Simplified Arabic" w:hAnsi="Simplified Arabic" w:cs="Simplified Arabic"/>
          <w:sz w:val="28"/>
          <w:szCs w:val="28"/>
          <w:rtl/>
        </w:rPr>
      </w:pPr>
      <w:r w:rsidRPr="00FF544A">
        <w:rPr>
          <w:rFonts w:ascii="Simplified Arabic" w:hAnsi="Simplified Arabic" w:cs="Simplified Arabic"/>
          <w:sz w:val="28"/>
          <w:szCs w:val="28"/>
        </w:rPr>
        <w:br/>
      </w:r>
      <w:r w:rsidR="0076504D">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يُعد البعد البيئي أحد أهم أبعاد التسويق المستدام وأكثرها ارتباطًا بمفهوم الاستدامة، حيث يركز على الحد من الآثار البيئية السلبية الناتجة عن أنشطة المؤسسة، والمحافظة على الموارد الطبيعية، وتشجيع الممارسات الصديقة للبيئة</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0076504D">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ويتضمن البعد البيئي مجموعة من الممارسات التي تهدف إلى تقليل استهلاك الموارد والطاقة، والحد من التلوث والنفايات، وتشجيع إعادة التدوير، واستخدام المواد والمنتجات الصديقة للبيئة. كما يشمل تبني سياسات تسويقية تراعي الأثر البيئي للمنتجات والخدمات خلال مختلف مراحل إنتاجها وتسويقها واستهلاكها</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0076504D">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وقد أصبح هذا البعد يحظى باهتمام متزايد نتيجة ارتفاع مستوى الوعي البيئي لدى المستهلكين، حيث أصبح كثير من العملاء يفضلون التعامل مع المؤسسات التي تظهر التزامًا واضحًا بالمحافظة على البيئة وتبني الممارسات البيئية المسؤولة</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Pr="00FF544A">
        <w:rPr>
          <w:rFonts w:ascii="Simplified Arabic" w:hAnsi="Simplified Arabic" w:cs="Simplified Arabic"/>
          <w:sz w:val="28"/>
          <w:szCs w:val="28"/>
        </w:rPr>
        <w:lastRenderedPageBreak/>
        <w:br/>
      </w:r>
      <w:r w:rsidR="0076504D">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وفي قطاع المقاهي، يمكن أن يظهر البعد البيئي من خلال استخدام العبوات والأكواب القابلة لإعادة التدوير، وتقليل استخدام المواد البلاستيكية أحادية الاستخدام، وترشيد استهلاك الطاقة والمياه، وتشجيع الممارسات البيئية المسؤولة داخل المقهى</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0076504D">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وتشير الأدبيات الحديثة إلى أن إدراك المستهلكين للممارسات البيئية التي تتبناها المؤسسات يسهم في تحسين الصورة الذهنية للمؤسسة وتعزيز الثقة بها، الأمر الذي قد ينعكس إيجابيًا على مستويات الولاء لديهم</w:t>
      </w:r>
      <w:r w:rsidRPr="00FF544A">
        <w:rPr>
          <w:rFonts w:ascii="Simplified Arabic" w:hAnsi="Simplified Arabic" w:cs="Simplified Arabic"/>
          <w:sz w:val="28"/>
          <w:szCs w:val="28"/>
        </w:rPr>
        <w:t>.</w:t>
      </w:r>
      <w:r w:rsidR="008346F3">
        <w:rPr>
          <w:rFonts w:ascii="Simplified Arabic" w:hAnsi="Simplified Arabic" w:cs="Simplified Arabic" w:hint="cs"/>
          <w:sz w:val="28"/>
          <w:szCs w:val="28"/>
          <w:rtl/>
        </w:rPr>
        <w:t xml:space="preserve"> </w:t>
      </w:r>
      <w:r w:rsidR="008346F3" w:rsidRPr="008346F3">
        <w:rPr>
          <w:rFonts w:asciiTheme="majorBidi" w:hAnsiTheme="majorBidi" w:cstheme="majorBidi"/>
          <w:sz w:val="28"/>
          <w:szCs w:val="28"/>
        </w:rPr>
        <w:t>(Ko &amp; Jeon, 2024)</w:t>
      </w:r>
    </w:p>
    <w:p w14:paraId="3C3595A4" w14:textId="77777777" w:rsidR="00FA602E" w:rsidRDefault="008845B2" w:rsidP="00B933F3">
      <w:pPr>
        <w:spacing w:line="240" w:lineRule="auto"/>
        <w:rPr>
          <w:rFonts w:ascii="Simplified Arabic" w:hAnsi="Simplified Arabic" w:cs="Simplified Arabic"/>
          <w:sz w:val="28"/>
          <w:szCs w:val="28"/>
        </w:rPr>
      </w:pPr>
      <w:r w:rsidRPr="00FF544A">
        <w:rPr>
          <w:rFonts w:ascii="Simplified Arabic" w:hAnsi="Simplified Arabic" w:cs="Simplified Arabic"/>
          <w:sz w:val="28"/>
          <w:szCs w:val="28"/>
        </w:rPr>
        <w:br/>
      </w:r>
      <w:bookmarkStart w:id="21" w:name="_Toc234695250"/>
      <w:r w:rsidR="007A5E62" w:rsidRPr="007A5E62">
        <w:rPr>
          <w:rStyle w:val="3Char"/>
          <w:rFonts w:hint="cs"/>
          <w:rtl/>
        </w:rPr>
        <w:t>2.3.2 البعد الاجتماعي</w:t>
      </w:r>
      <w:bookmarkEnd w:id="21"/>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0076504D">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يشير البعد الاجتماعي في التسويق المستدام إلى التزام المؤسسة بمسؤولياتها تجاه المجتمع والعاملين والعملاء وغيرهم من أصحاب المصلحة، من خلال تبني ممارسات تسهم في تحقيق الرفاه الاجتماعي وتعزيز العدالة والممارسات الأخلاقية</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0076504D">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ويركز هذا البعد على بناء علاقات إيجابية ومستدامة مع مختلف الأطراف ذات العلاقة، من خلال احترام حقوق العملاء والعاملين، والالتزام بالشفافية والنزاهة، والمساهمة في المبادرات المجتمعية، ودعم القضايا الاجتماعية التي تعود بالنفع على المجتمع</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00BB7880">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كما يتضمن البعد الاجتماعي توفير بيئة عمل مناسبة للعاملين، والاهتمام بتطوير مهاراتهم، وضمان تقديم خدمات ومنتجات آمنة وعالية الجودة للعملاء، بالإضافة إلى الالتزام بالممارسات الأخلاقية في الأنشطة التسويقية المختلفة</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Pr="00FF544A">
        <w:rPr>
          <w:rFonts w:ascii="Simplified Arabic" w:hAnsi="Simplified Arabic" w:cs="Simplified Arabic"/>
          <w:sz w:val="28"/>
          <w:szCs w:val="28"/>
          <w:rtl/>
        </w:rPr>
        <w:t>وفي قطاع المقاهي، يمكن أن يظهر البعد الاجتماعي من خلال المشاركة في المبادرات المجتمعية، ودعم الأنشطة المحلية، والاهتمام برضا العملاء، وتوفير بيئة عمل عادلة للعاملين، والالتزام بالممارسات الأخلاقية في التعامل مع العملاء والموردين</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00BB7880">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 xml:space="preserve">وتشير الأدبيات الحديثة إلى أن إدراك المستهلكين للممارسات الاجتماعية المسؤولة يسهم في تعزيز </w:t>
      </w:r>
      <w:r w:rsidRPr="00FF544A">
        <w:rPr>
          <w:rFonts w:ascii="Simplified Arabic" w:hAnsi="Simplified Arabic" w:cs="Simplified Arabic"/>
          <w:sz w:val="28"/>
          <w:szCs w:val="28"/>
          <w:rtl/>
        </w:rPr>
        <w:lastRenderedPageBreak/>
        <w:t>ثقتهم بالمؤسسة وتكوين اتجاهات إيجابية نحوها، مما ينعكس على استمرار تعاملهم معها وزيادة مستويات الولاء لديها</w:t>
      </w:r>
      <w:r w:rsidRPr="00FF544A">
        <w:rPr>
          <w:rFonts w:ascii="Simplified Arabic" w:hAnsi="Simplified Arabic" w:cs="Simplified Arabic"/>
          <w:sz w:val="28"/>
          <w:szCs w:val="28"/>
        </w:rPr>
        <w:t>.</w:t>
      </w:r>
      <w:r w:rsidR="0076504D">
        <w:rPr>
          <w:rFonts w:ascii="Simplified Arabic" w:hAnsi="Simplified Arabic" w:cs="Simplified Arabic" w:hint="cs"/>
          <w:sz w:val="28"/>
          <w:szCs w:val="28"/>
          <w:rtl/>
        </w:rPr>
        <w:t xml:space="preserve"> </w:t>
      </w:r>
      <w:r w:rsidR="0076504D" w:rsidRPr="00974F0D">
        <w:rPr>
          <w:rFonts w:ascii="Simplified Arabic" w:hAnsi="Simplified Arabic" w:cs="Simplified Arabic"/>
          <w:sz w:val="28"/>
          <w:szCs w:val="28"/>
        </w:rPr>
        <w:t>(</w:t>
      </w:r>
      <w:r w:rsidR="0076504D" w:rsidRPr="00BB7880">
        <w:rPr>
          <w:rFonts w:asciiTheme="majorBidi" w:hAnsiTheme="majorBidi" w:cstheme="majorBidi"/>
          <w:sz w:val="28"/>
          <w:szCs w:val="28"/>
        </w:rPr>
        <w:t>Kotler et al., 2021)</w:t>
      </w:r>
    </w:p>
    <w:p w14:paraId="7900723A" w14:textId="4A02A9DA" w:rsidR="001D1E9F" w:rsidRDefault="00FA602E" w:rsidP="00B933F3">
      <w:pPr>
        <w:spacing w:line="240" w:lineRule="auto"/>
        <w:rPr>
          <w:rFonts w:ascii="Simplified Arabic" w:hAnsi="Simplified Arabic" w:cs="Simplified Arabic"/>
          <w:sz w:val="28"/>
          <w:szCs w:val="28"/>
          <w:rtl/>
        </w:rPr>
      </w:pPr>
      <w:bookmarkStart w:id="22" w:name="_Toc234695251"/>
      <w:r w:rsidRPr="00FA602E">
        <w:rPr>
          <w:rStyle w:val="3Char"/>
          <w:rFonts w:hint="cs"/>
          <w:rtl/>
        </w:rPr>
        <w:t>2.3.3 البعد الاقتصادي</w:t>
      </w:r>
      <w:bookmarkEnd w:id="22"/>
      <w:r w:rsidR="008845B2" w:rsidRPr="00FF544A">
        <w:rPr>
          <w:rFonts w:ascii="Simplified Arabic" w:hAnsi="Simplified Arabic" w:cs="Simplified Arabic"/>
          <w:sz w:val="28"/>
          <w:szCs w:val="28"/>
        </w:rPr>
        <w:br/>
      </w:r>
      <w:r w:rsidR="008845B2" w:rsidRPr="00FF544A">
        <w:rPr>
          <w:rFonts w:ascii="Simplified Arabic" w:hAnsi="Simplified Arabic" w:cs="Simplified Arabic"/>
          <w:sz w:val="28"/>
          <w:szCs w:val="28"/>
        </w:rPr>
        <w:br/>
      </w:r>
      <w:r w:rsidR="00BB7880">
        <w:rPr>
          <w:rFonts w:ascii="Simplified Arabic" w:hAnsi="Simplified Arabic" w:cs="Simplified Arabic" w:hint="cs"/>
          <w:sz w:val="28"/>
          <w:szCs w:val="28"/>
          <w:rtl/>
        </w:rPr>
        <w:t xml:space="preserve">    </w:t>
      </w:r>
      <w:r w:rsidR="008845B2" w:rsidRPr="00FF544A">
        <w:rPr>
          <w:rFonts w:ascii="Simplified Arabic" w:hAnsi="Simplified Arabic" w:cs="Simplified Arabic"/>
          <w:sz w:val="28"/>
          <w:szCs w:val="28"/>
          <w:rtl/>
        </w:rPr>
        <w:t>يمثل البعد الاقتصادي أحد المكونات الأساسية للتسويق المستدام، ويشير إلى قدرة المؤسسة على تحقيق الاستدامة المالية والاقتصادية مع المحافظة على تحقيق قيمة عادلة للمستهلكين وأصحاب المصلحة</w:t>
      </w:r>
      <w:r w:rsidR="008845B2" w:rsidRPr="00FF544A">
        <w:rPr>
          <w:rFonts w:ascii="Simplified Arabic" w:hAnsi="Simplified Arabic" w:cs="Simplified Arabic"/>
          <w:sz w:val="28"/>
          <w:szCs w:val="28"/>
        </w:rPr>
        <w:t>.</w:t>
      </w:r>
      <w:r w:rsidR="008845B2" w:rsidRPr="00FF544A">
        <w:rPr>
          <w:rFonts w:ascii="Simplified Arabic" w:hAnsi="Simplified Arabic" w:cs="Simplified Arabic"/>
          <w:sz w:val="28"/>
          <w:szCs w:val="28"/>
        </w:rPr>
        <w:br/>
      </w:r>
      <w:r w:rsidR="008845B2" w:rsidRPr="00FF544A">
        <w:rPr>
          <w:rFonts w:ascii="Simplified Arabic" w:hAnsi="Simplified Arabic" w:cs="Simplified Arabic"/>
          <w:sz w:val="28"/>
          <w:szCs w:val="28"/>
        </w:rPr>
        <w:br/>
      </w:r>
      <w:r w:rsidR="00BB7880">
        <w:rPr>
          <w:rFonts w:ascii="Simplified Arabic" w:hAnsi="Simplified Arabic" w:cs="Simplified Arabic" w:hint="cs"/>
          <w:sz w:val="28"/>
          <w:szCs w:val="28"/>
          <w:rtl/>
        </w:rPr>
        <w:t xml:space="preserve">     </w:t>
      </w:r>
      <w:r w:rsidR="008845B2" w:rsidRPr="00FF544A">
        <w:rPr>
          <w:rFonts w:ascii="Simplified Arabic" w:hAnsi="Simplified Arabic" w:cs="Simplified Arabic"/>
          <w:sz w:val="28"/>
          <w:szCs w:val="28"/>
          <w:rtl/>
        </w:rPr>
        <w:t>ولا يقتصر هذا البعد على تحقيق الأرباح فقط، بل يشمل إدارة الموارد بكفاءة، وتحقيق النمو الاقتصادي المستدام، وتقديم منتجات وخدمات ذات قيمة مناسبة، وبناء علاقات طويلة الأمد مع العملاء بما يضمن استمرارية المؤسسة وقدرتها على المنافسة</w:t>
      </w:r>
      <w:r w:rsidR="008845B2" w:rsidRPr="00FF544A">
        <w:rPr>
          <w:rFonts w:ascii="Simplified Arabic" w:hAnsi="Simplified Arabic" w:cs="Simplified Arabic"/>
          <w:sz w:val="28"/>
          <w:szCs w:val="28"/>
        </w:rPr>
        <w:t>.</w:t>
      </w:r>
      <w:r w:rsidR="008845B2" w:rsidRPr="00FF544A">
        <w:rPr>
          <w:rFonts w:ascii="Simplified Arabic" w:hAnsi="Simplified Arabic" w:cs="Simplified Arabic"/>
          <w:sz w:val="28"/>
          <w:szCs w:val="28"/>
        </w:rPr>
        <w:br/>
      </w:r>
      <w:r w:rsidR="008845B2" w:rsidRPr="00FF544A">
        <w:rPr>
          <w:rFonts w:ascii="Simplified Arabic" w:hAnsi="Simplified Arabic" w:cs="Simplified Arabic"/>
          <w:sz w:val="28"/>
          <w:szCs w:val="28"/>
        </w:rPr>
        <w:br/>
      </w:r>
      <w:r w:rsidR="00BB7880">
        <w:rPr>
          <w:rFonts w:ascii="Simplified Arabic" w:hAnsi="Simplified Arabic" w:cs="Simplified Arabic" w:hint="cs"/>
          <w:sz w:val="28"/>
          <w:szCs w:val="28"/>
          <w:rtl/>
        </w:rPr>
        <w:t xml:space="preserve">    </w:t>
      </w:r>
      <w:r w:rsidR="008845B2" w:rsidRPr="00FF544A">
        <w:rPr>
          <w:rFonts w:ascii="Simplified Arabic" w:hAnsi="Simplified Arabic" w:cs="Simplified Arabic"/>
          <w:sz w:val="28"/>
          <w:szCs w:val="28"/>
          <w:rtl/>
        </w:rPr>
        <w:t>كما يركز البعد الاقتصادي على تحقيق التوازن بين مصالح المؤسسة ومصالح العملاء، من خلال تقديم منتجات وخدمات تتمتع بالجودة المناسبة والأسعار العادلة، مع مراعاة الكفاءة في استخدام الموارد وتجنب الممارسات التي قد تؤثر سلبًا على الاستدامة طويلة المدى</w:t>
      </w:r>
      <w:r w:rsidR="008845B2" w:rsidRPr="00FF544A">
        <w:rPr>
          <w:rFonts w:ascii="Simplified Arabic" w:hAnsi="Simplified Arabic" w:cs="Simplified Arabic"/>
          <w:sz w:val="28"/>
          <w:szCs w:val="28"/>
        </w:rPr>
        <w:t>.</w:t>
      </w:r>
      <w:r w:rsidR="008845B2" w:rsidRPr="00FF544A">
        <w:rPr>
          <w:rFonts w:ascii="Simplified Arabic" w:hAnsi="Simplified Arabic" w:cs="Simplified Arabic"/>
          <w:sz w:val="28"/>
          <w:szCs w:val="28"/>
        </w:rPr>
        <w:br/>
      </w:r>
      <w:r w:rsidR="008845B2" w:rsidRPr="00FF544A">
        <w:rPr>
          <w:rFonts w:ascii="Simplified Arabic" w:hAnsi="Simplified Arabic" w:cs="Simplified Arabic"/>
          <w:sz w:val="28"/>
          <w:szCs w:val="28"/>
        </w:rPr>
        <w:br/>
      </w:r>
      <w:r w:rsidR="00BB7880">
        <w:rPr>
          <w:rFonts w:ascii="Simplified Arabic" w:hAnsi="Simplified Arabic" w:cs="Simplified Arabic" w:hint="cs"/>
          <w:sz w:val="28"/>
          <w:szCs w:val="28"/>
          <w:rtl/>
        </w:rPr>
        <w:t xml:space="preserve">    </w:t>
      </w:r>
      <w:r w:rsidR="008845B2" w:rsidRPr="00FF544A">
        <w:rPr>
          <w:rFonts w:ascii="Simplified Arabic" w:hAnsi="Simplified Arabic" w:cs="Simplified Arabic"/>
          <w:sz w:val="28"/>
          <w:szCs w:val="28"/>
          <w:rtl/>
        </w:rPr>
        <w:t>وفي قطاع المقاهي، يمكن أن يتجسد البعد الاقتصادي في تقديم منتجات ذات جودة مناسبة مقابل أسعار عادلة، وتحقيق الكفاءة التشغيلية، والمحافظة على استمرارية النشاط، وتقديم قيمة متميزة للعملاء مقارنة بالمنافسين</w:t>
      </w:r>
      <w:r w:rsidR="008845B2" w:rsidRPr="00FF544A">
        <w:rPr>
          <w:rFonts w:ascii="Simplified Arabic" w:hAnsi="Simplified Arabic" w:cs="Simplified Arabic"/>
          <w:sz w:val="28"/>
          <w:szCs w:val="28"/>
        </w:rPr>
        <w:t>.</w:t>
      </w:r>
      <w:r w:rsidR="008845B2" w:rsidRPr="00FF544A">
        <w:rPr>
          <w:rFonts w:ascii="Simplified Arabic" w:hAnsi="Simplified Arabic" w:cs="Simplified Arabic"/>
          <w:sz w:val="28"/>
          <w:szCs w:val="28"/>
        </w:rPr>
        <w:br/>
      </w:r>
      <w:r w:rsidR="008845B2" w:rsidRPr="00FF544A">
        <w:rPr>
          <w:rFonts w:ascii="Simplified Arabic" w:hAnsi="Simplified Arabic" w:cs="Simplified Arabic"/>
          <w:sz w:val="28"/>
          <w:szCs w:val="28"/>
        </w:rPr>
        <w:br/>
      </w:r>
      <w:r w:rsidR="008845B2" w:rsidRPr="00FF544A">
        <w:rPr>
          <w:rFonts w:ascii="Simplified Arabic" w:hAnsi="Simplified Arabic" w:cs="Simplified Arabic"/>
          <w:sz w:val="28"/>
          <w:szCs w:val="28"/>
          <w:rtl/>
        </w:rPr>
        <w:t>وتشير الدراسات إلى أن إدراك المستهلكين للقيمة الاقتصادية التي تقدمها المؤسسة يؤثر في مستوى رضاهم واستمرار تعاملهم معها، كما يسهم في تعزيز ولائهم وتفضيلهم لها على المؤسسات المنافسة</w:t>
      </w:r>
      <w:r w:rsidR="008845B2" w:rsidRPr="00FF544A">
        <w:rPr>
          <w:rFonts w:ascii="Simplified Arabic" w:hAnsi="Simplified Arabic" w:cs="Simplified Arabic"/>
          <w:sz w:val="28"/>
          <w:szCs w:val="28"/>
        </w:rPr>
        <w:t>.</w:t>
      </w:r>
      <w:r w:rsidR="008845B2" w:rsidRPr="00FF544A">
        <w:rPr>
          <w:rFonts w:ascii="Simplified Arabic" w:hAnsi="Simplified Arabic" w:cs="Simplified Arabic"/>
          <w:sz w:val="28"/>
          <w:szCs w:val="28"/>
        </w:rPr>
        <w:br/>
      </w:r>
      <w:r w:rsidR="007875C5" w:rsidRPr="007875C5">
        <w:rPr>
          <w:rFonts w:ascii="Simplified Arabic" w:hAnsi="Simplified Arabic" w:cs="Simplified Arabic"/>
          <w:sz w:val="28"/>
          <w:szCs w:val="28"/>
        </w:rPr>
        <w:t>(</w:t>
      </w:r>
      <w:r w:rsidR="007875C5" w:rsidRPr="00BB7880">
        <w:rPr>
          <w:rFonts w:asciiTheme="majorBidi" w:hAnsiTheme="majorBidi" w:cstheme="majorBidi"/>
          <w:sz w:val="28"/>
          <w:szCs w:val="28"/>
        </w:rPr>
        <w:t>Kotler &amp; Keller, 2016</w:t>
      </w:r>
      <w:r w:rsidR="007875C5" w:rsidRPr="007875C5">
        <w:rPr>
          <w:rFonts w:ascii="Simplified Arabic" w:hAnsi="Simplified Arabic" w:cs="Simplified Arabic"/>
          <w:sz w:val="28"/>
          <w:szCs w:val="28"/>
        </w:rPr>
        <w:t>)</w:t>
      </w:r>
    </w:p>
    <w:p w14:paraId="16C00E2C" w14:textId="77777777" w:rsidR="000D59E4" w:rsidRDefault="008845B2" w:rsidP="00BB7880">
      <w:pPr>
        <w:spacing w:line="240" w:lineRule="auto"/>
        <w:rPr>
          <w:rFonts w:ascii="Simplified Arabic" w:hAnsi="Simplified Arabic" w:cs="Simplified Arabic"/>
          <w:sz w:val="28"/>
          <w:szCs w:val="28"/>
        </w:rPr>
      </w:pPr>
      <w:r w:rsidRPr="00FF544A">
        <w:rPr>
          <w:rFonts w:ascii="Simplified Arabic" w:hAnsi="Simplified Arabic" w:cs="Simplified Arabic"/>
          <w:sz w:val="28"/>
          <w:szCs w:val="28"/>
        </w:rPr>
        <w:br/>
      </w:r>
      <w:r w:rsidRPr="008645F9">
        <w:rPr>
          <w:rFonts w:ascii="Simplified Arabic" w:hAnsi="Simplified Arabic" w:cs="Simplified Arabic"/>
          <w:b/>
          <w:bCs/>
          <w:sz w:val="36"/>
          <w:szCs w:val="36"/>
        </w:rPr>
        <w:t xml:space="preserve"> </w:t>
      </w:r>
      <w:bookmarkStart w:id="23" w:name="_Toc234695252"/>
      <w:r w:rsidRPr="00A01E31">
        <w:rPr>
          <w:rStyle w:val="2Char"/>
        </w:rPr>
        <w:t xml:space="preserve">2.4 </w:t>
      </w:r>
      <w:r w:rsidRPr="00A01E31">
        <w:rPr>
          <w:rStyle w:val="2Char"/>
          <w:rtl/>
        </w:rPr>
        <w:t>ولاء المستهلك</w:t>
      </w:r>
      <w:bookmarkEnd w:id="23"/>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00BB7880">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 xml:space="preserve">يُعد ولاء المستهلك من المفاهيم المهمة في الفكر التسويقي المعاصر، لما له من دور بارز في تعزيز استمرارية المؤسسات وتحقيق الميزة التنافسية. وقد حظي هذا المفهوم باهتمام واسع في الأدبيات </w:t>
      </w:r>
      <w:r w:rsidRPr="00FF544A">
        <w:rPr>
          <w:rFonts w:ascii="Simplified Arabic" w:hAnsi="Simplified Arabic" w:cs="Simplified Arabic"/>
          <w:sz w:val="28"/>
          <w:szCs w:val="28"/>
          <w:rtl/>
        </w:rPr>
        <w:lastRenderedPageBreak/>
        <w:t>التسويقية نظرًا لأثره في دعم العلاقات طويلة الأمد بين المؤسسات والعملاء. ويتناول هذا المبحث مفهوم ولاء المستهلك وأهميته والمؤشرات المستخدمة في قياسه</w:t>
      </w:r>
      <w:r w:rsidRPr="00FF544A">
        <w:rPr>
          <w:rFonts w:ascii="Simplified Arabic" w:hAnsi="Simplified Arabic" w:cs="Simplified Arabic"/>
          <w:sz w:val="28"/>
          <w:szCs w:val="28"/>
        </w:rPr>
        <w:t>.</w:t>
      </w:r>
    </w:p>
    <w:p w14:paraId="2BDD4AF3" w14:textId="77777777" w:rsidR="000D59E4" w:rsidRDefault="000D59E4" w:rsidP="00BB7880">
      <w:pPr>
        <w:spacing w:line="240" w:lineRule="auto"/>
        <w:rPr>
          <w:rFonts w:ascii="Simplified Arabic" w:hAnsi="Simplified Arabic" w:cs="Simplified Arabic"/>
          <w:sz w:val="28"/>
          <w:szCs w:val="28"/>
          <w:rtl/>
        </w:rPr>
      </w:pPr>
      <w:bookmarkStart w:id="24" w:name="_Toc234695253"/>
      <w:r w:rsidRPr="000D59E4">
        <w:rPr>
          <w:rStyle w:val="3Char"/>
          <w:rFonts w:hint="cs"/>
          <w:rtl/>
        </w:rPr>
        <w:t>2.4.1 مفهوم ولاء المستهلك</w:t>
      </w:r>
      <w:bookmarkEnd w:id="24"/>
      <w:r w:rsidR="008845B2" w:rsidRPr="00FF544A">
        <w:rPr>
          <w:rFonts w:ascii="Simplified Arabic" w:hAnsi="Simplified Arabic" w:cs="Simplified Arabic"/>
          <w:sz w:val="28"/>
          <w:szCs w:val="28"/>
        </w:rPr>
        <w:br/>
      </w:r>
      <w:r w:rsidR="00BB7880">
        <w:rPr>
          <w:rFonts w:ascii="Simplified Arabic" w:hAnsi="Simplified Arabic" w:cs="Simplified Arabic" w:hint="cs"/>
          <w:sz w:val="28"/>
          <w:szCs w:val="28"/>
          <w:rtl/>
        </w:rPr>
        <w:t xml:space="preserve">     </w:t>
      </w:r>
      <w:r w:rsidR="008845B2" w:rsidRPr="00FF544A">
        <w:rPr>
          <w:rFonts w:ascii="Simplified Arabic" w:hAnsi="Simplified Arabic" w:cs="Simplified Arabic"/>
          <w:sz w:val="28"/>
          <w:szCs w:val="28"/>
          <w:rtl/>
        </w:rPr>
        <w:t>يشير مفهوم ولاء المستهلك إلى أحد أهم المتغيرات التي حظيت باهتمام الباحثين في مجال التسويق خلال العقود الأخيرة، نظرًا لأهميته في دعم استمرارية المؤسسات وتعزيز قدرتها التنافسية. ويُعد ولاء المستهلك أحد المؤشرات الرئيسة لنجاح المؤسسات في بناء علاقات طويلة الأمد مع عملائها والمحافظة عليهم</w:t>
      </w:r>
      <w:r w:rsidR="008845B2" w:rsidRPr="00FF544A">
        <w:rPr>
          <w:rFonts w:ascii="Simplified Arabic" w:hAnsi="Simplified Arabic" w:cs="Simplified Arabic"/>
          <w:sz w:val="28"/>
          <w:szCs w:val="28"/>
        </w:rPr>
        <w:t>.</w:t>
      </w:r>
      <w:r w:rsidR="008845B2" w:rsidRPr="00FF544A">
        <w:rPr>
          <w:rFonts w:ascii="Simplified Arabic" w:hAnsi="Simplified Arabic" w:cs="Simplified Arabic"/>
          <w:sz w:val="28"/>
          <w:szCs w:val="28"/>
        </w:rPr>
        <w:br/>
      </w:r>
      <w:r w:rsidR="008845B2" w:rsidRPr="00FF544A">
        <w:rPr>
          <w:rFonts w:ascii="Simplified Arabic" w:hAnsi="Simplified Arabic" w:cs="Simplified Arabic"/>
          <w:sz w:val="28"/>
          <w:szCs w:val="28"/>
        </w:rPr>
        <w:br/>
      </w:r>
      <w:r w:rsidR="00BB7880">
        <w:rPr>
          <w:rFonts w:ascii="Simplified Arabic" w:hAnsi="Simplified Arabic" w:cs="Simplified Arabic" w:hint="cs"/>
          <w:sz w:val="28"/>
          <w:szCs w:val="28"/>
          <w:rtl/>
        </w:rPr>
        <w:t xml:space="preserve">     </w:t>
      </w:r>
      <w:r w:rsidR="008845B2" w:rsidRPr="00FF544A">
        <w:rPr>
          <w:rFonts w:ascii="Simplified Arabic" w:hAnsi="Simplified Arabic" w:cs="Simplified Arabic"/>
          <w:sz w:val="28"/>
          <w:szCs w:val="28"/>
          <w:rtl/>
        </w:rPr>
        <w:t>ويشير ولاء المستهلك إلى درجة ارتباط العميل بالمؤسسة أو العلامة التجارية، واستمراره في التعامل معها وتفضيلها على البدائل المنافسة. كما يعكس رغبة المستهلك في تكرار الشراء أو الاستفادة من الخدمات المقدمة، والتوصية بها للآخرين، والاستمرار في التعامل معها مستقبلاً</w:t>
      </w:r>
      <w:r w:rsidR="008845B2" w:rsidRPr="00FF544A">
        <w:rPr>
          <w:rFonts w:ascii="Simplified Arabic" w:hAnsi="Simplified Arabic" w:cs="Simplified Arabic"/>
          <w:sz w:val="28"/>
          <w:szCs w:val="28"/>
        </w:rPr>
        <w:t>.</w:t>
      </w:r>
      <w:r w:rsidR="008845B2" w:rsidRPr="00FF544A">
        <w:rPr>
          <w:rFonts w:ascii="Simplified Arabic" w:hAnsi="Simplified Arabic" w:cs="Simplified Arabic"/>
          <w:sz w:val="28"/>
          <w:szCs w:val="28"/>
        </w:rPr>
        <w:br/>
      </w:r>
      <w:r w:rsidR="008845B2" w:rsidRPr="00FF544A">
        <w:rPr>
          <w:rFonts w:ascii="Simplified Arabic" w:hAnsi="Simplified Arabic" w:cs="Simplified Arabic"/>
          <w:sz w:val="28"/>
          <w:szCs w:val="28"/>
        </w:rPr>
        <w:br/>
      </w:r>
      <w:r w:rsidR="008845B2" w:rsidRPr="00FF544A">
        <w:rPr>
          <w:rFonts w:ascii="Simplified Arabic" w:hAnsi="Simplified Arabic" w:cs="Simplified Arabic"/>
          <w:sz w:val="28"/>
          <w:szCs w:val="28"/>
          <w:rtl/>
        </w:rPr>
        <w:t>ولا يقتصر الولاء على السلوك الشرائي فقط، بل يتجاوز ذلك ليشمل الجوانب النفسية والاتجاهات الإيجابية التي يحملها المستهلك تجاه المؤسسة. لذلك ينظر العديد من الباحثين إلى الولاء بوصفه مفهومًا متعدد الأبعاد يجمع بين الولاء السلوكي، الذي يظهر من خلال تكرار الشراء واستمرار التعامل، والولاء الاتجاهي، الذي يتمثل في المشاعر الإيجابية والتفضيل والارتباط بالمؤسسة</w:t>
      </w:r>
      <w:r w:rsidR="008845B2" w:rsidRPr="00FF544A">
        <w:rPr>
          <w:rFonts w:ascii="Simplified Arabic" w:hAnsi="Simplified Arabic" w:cs="Simplified Arabic"/>
          <w:sz w:val="28"/>
          <w:szCs w:val="28"/>
        </w:rPr>
        <w:t>.</w:t>
      </w:r>
      <w:r w:rsidR="008845B2" w:rsidRPr="00FF544A">
        <w:rPr>
          <w:rFonts w:ascii="Simplified Arabic" w:hAnsi="Simplified Arabic" w:cs="Simplified Arabic"/>
          <w:sz w:val="28"/>
          <w:szCs w:val="28"/>
        </w:rPr>
        <w:br/>
      </w:r>
      <w:r w:rsidR="008845B2" w:rsidRPr="00FF544A">
        <w:rPr>
          <w:rFonts w:ascii="Simplified Arabic" w:hAnsi="Simplified Arabic" w:cs="Simplified Arabic"/>
          <w:sz w:val="28"/>
          <w:szCs w:val="28"/>
        </w:rPr>
        <w:br/>
      </w:r>
      <w:r w:rsidR="00BB7880">
        <w:rPr>
          <w:rFonts w:ascii="Simplified Arabic" w:hAnsi="Simplified Arabic" w:cs="Simplified Arabic" w:hint="cs"/>
          <w:sz w:val="28"/>
          <w:szCs w:val="28"/>
          <w:rtl/>
        </w:rPr>
        <w:t xml:space="preserve">     </w:t>
      </w:r>
      <w:r w:rsidR="008845B2" w:rsidRPr="00FF544A">
        <w:rPr>
          <w:rFonts w:ascii="Simplified Arabic" w:hAnsi="Simplified Arabic" w:cs="Simplified Arabic"/>
          <w:sz w:val="28"/>
          <w:szCs w:val="28"/>
          <w:rtl/>
        </w:rPr>
        <w:t>وفي ظل المنافسة المتزايدة في الأسواق الحديثة، أصبح ولاء المستهلك أحد الأصول غير الملموسة التي تسعى المؤسسات إلى تنميتها والمحافظة عليها، لما يحققه من فوائد اقتصادية وتسويقية تسهم في تعزيز استقرار المؤسسة ونموها على المدى الطويل</w:t>
      </w:r>
      <w:r w:rsidR="008845B2" w:rsidRPr="00FF544A">
        <w:rPr>
          <w:rFonts w:ascii="Simplified Arabic" w:hAnsi="Simplified Arabic" w:cs="Simplified Arabic"/>
          <w:sz w:val="28"/>
          <w:szCs w:val="28"/>
        </w:rPr>
        <w:t>.</w:t>
      </w:r>
      <w:r w:rsidR="001D1E9F" w:rsidRPr="001D1E9F">
        <w:rPr>
          <w:rFonts w:ascii="Simplified Arabic" w:hAnsi="Simplified Arabic" w:cs="Simplified Arabic"/>
          <w:sz w:val="28"/>
          <w:szCs w:val="28"/>
        </w:rPr>
        <w:t xml:space="preserve"> </w:t>
      </w:r>
      <w:r w:rsidR="001D1E9F" w:rsidRPr="00A947C6">
        <w:rPr>
          <w:rFonts w:ascii="Simplified Arabic" w:hAnsi="Simplified Arabic" w:cs="Simplified Arabic"/>
          <w:sz w:val="28"/>
          <w:szCs w:val="28"/>
        </w:rPr>
        <w:t>(</w:t>
      </w:r>
      <w:r w:rsidR="001D1E9F" w:rsidRPr="00BB7880">
        <w:rPr>
          <w:rFonts w:asciiTheme="majorBidi" w:hAnsiTheme="majorBidi" w:cstheme="majorBidi"/>
          <w:sz w:val="28"/>
          <w:szCs w:val="28"/>
        </w:rPr>
        <w:t>Oliver, 1999</w:t>
      </w:r>
      <w:r w:rsidR="001D1E9F" w:rsidRPr="00A947C6">
        <w:rPr>
          <w:rFonts w:ascii="Simplified Arabic" w:hAnsi="Simplified Arabic" w:cs="Simplified Arabic"/>
          <w:sz w:val="28"/>
          <w:szCs w:val="28"/>
        </w:rPr>
        <w:t>)</w:t>
      </w:r>
    </w:p>
    <w:p w14:paraId="44FF6BCF" w14:textId="77777777" w:rsidR="008F3637" w:rsidRDefault="000D59E4" w:rsidP="00BB7880">
      <w:pPr>
        <w:spacing w:line="240" w:lineRule="auto"/>
        <w:rPr>
          <w:rStyle w:val="3Char"/>
          <w:rtl/>
        </w:rPr>
      </w:pPr>
      <w:bookmarkStart w:id="25" w:name="_Toc234695254"/>
      <w:r w:rsidRPr="000D59E4">
        <w:rPr>
          <w:rStyle w:val="3Char"/>
          <w:rFonts w:hint="cs"/>
          <w:rtl/>
        </w:rPr>
        <w:t>2.4.2 أهمية ولاء المستهلك</w:t>
      </w:r>
      <w:bookmarkEnd w:id="25"/>
      <w:r w:rsidR="008845B2" w:rsidRPr="00FF544A">
        <w:rPr>
          <w:rFonts w:ascii="Simplified Arabic" w:hAnsi="Simplified Arabic" w:cs="Simplified Arabic"/>
          <w:sz w:val="28"/>
          <w:szCs w:val="28"/>
        </w:rPr>
        <w:br/>
      </w:r>
    </w:p>
    <w:p w14:paraId="3EEB5E37" w14:textId="189FC96F" w:rsidR="008845B2" w:rsidRPr="00FF544A" w:rsidRDefault="00BB7880" w:rsidP="00BB7880">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845B2" w:rsidRPr="00FF544A">
        <w:rPr>
          <w:rFonts w:ascii="Simplified Arabic" w:hAnsi="Simplified Arabic" w:cs="Simplified Arabic"/>
          <w:sz w:val="28"/>
          <w:szCs w:val="28"/>
          <w:rtl/>
        </w:rPr>
        <w:t>تنبع أهمية ولاء المستهلك من كونه أحد العوامل الرئيسة التي تسهم في نجاح المؤسسات واستمراريتها في بيئة الأعمال التنافسية. فالمستهلك الوفي لا يقتصر دوره على تكرار الشراء أو الاستفادة من الخدمات، بل يصبح عنصرًا داعمًا للمؤسسة من خلال التوصية بها ونقل تجاربه الإيجابية إلى الآخرين</w:t>
      </w:r>
      <w:r w:rsidR="008845B2" w:rsidRPr="00FF544A">
        <w:rPr>
          <w:rFonts w:ascii="Simplified Arabic" w:hAnsi="Simplified Arabic" w:cs="Simplified Arabic"/>
          <w:sz w:val="28"/>
          <w:szCs w:val="28"/>
        </w:rPr>
        <w:t>.</w:t>
      </w:r>
      <w:r w:rsidR="008845B2" w:rsidRPr="00FF544A">
        <w:rPr>
          <w:rFonts w:ascii="Simplified Arabic" w:hAnsi="Simplified Arabic" w:cs="Simplified Arabic"/>
          <w:sz w:val="28"/>
          <w:szCs w:val="28"/>
        </w:rPr>
        <w:br/>
      </w:r>
      <w:r w:rsidR="008845B2" w:rsidRPr="00FF544A">
        <w:rPr>
          <w:rFonts w:ascii="Simplified Arabic" w:hAnsi="Simplified Arabic" w:cs="Simplified Arabic"/>
          <w:sz w:val="28"/>
          <w:szCs w:val="28"/>
        </w:rPr>
        <w:br/>
      </w:r>
      <w:r w:rsidR="008845B2" w:rsidRPr="00FF544A">
        <w:rPr>
          <w:rFonts w:ascii="Simplified Arabic" w:hAnsi="Simplified Arabic" w:cs="Simplified Arabic"/>
          <w:sz w:val="28"/>
          <w:szCs w:val="28"/>
          <w:rtl/>
        </w:rPr>
        <w:t>وتتمثل أهمية ولاء المستهلك في عدة جوانب، من أبرزها</w:t>
      </w:r>
      <w:r w:rsidR="008845B2" w:rsidRPr="00FF544A">
        <w:rPr>
          <w:rFonts w:ascii="Simplified Arabic" w:hAnsi="Simplified Arabic" w:cs="Simplified Arabic"/>
          <w:sz w:val="28"/>
          <w:szCs w:val="28"/>
        </w:rPr>
        <w:t>:</w:t>
      </w:r>
      <w:r w:rsidR="008845B2" w:rsidRPr="00FF544A">
        <w:rPr>
          <w:rFonts w:ascii="Simplified Arabic" w:hAnsi="Simplified Arabic" w:cs="Simplified Arabic"/>
          <w:sz w:val="28"/>
          <w:szCs w:val="28"/>
        </w:rPr>
        <w:br/>
      </w:r>
    </w:p>
    <w:p w14:paraId="23F468C5" w14:textId="715AAEA8" w:rsidR="008845B2" w:rsidRPr="00FF544A" w:rsidRDefault="008845B2" w:rsidP="0013541D">
      <w:pPr>
        <w:pStyle w:val="a6"/>
        <w:numPr>
          <w:ilvl w:val="0"/>
          <w:numId w:val="5"/>
        </w:numPr>
        <w:spacing w:line="240" w:lineRule="auto"/>
        <w:rPr>
          <w:rFonts w:ascii="Simplified Arabic" w:hAnsi="Simplified Arabic" w:cs="Simplified Arabic"/>
          <w:sz w:val="28"/>
          <w:szCs w:val="28"/>
          <w:rtl/>
        </w:rPr>
      </w:pPr>
      <w:r w:rsidRPr="00FF544A">
        <w:rPr>
          <w:rFonts w:ascii="Simplified Arabic" w:hAnsi="Simplified Arabic" w:cs="Simplified Arabic"/>
          <w:sz w:val="28"/>
          <w:szCs w:val="28"/>
          <w:rtl/>
        </w:rPr>
        <w:lastRenderedPageBreak/>
        <w:t>زيادة احتمالية تكرار الشراء واستمرار التعامل مع المؤسسة</w:t>
      </w:r>
      <w:r w:rsidRPr="00FF544A">
        <w:rPr>
          <w:rFonts w:ascii="Simplified Arabic" w:hAnsi="Simplified Arabic" w:cs="Simplified Arabic"/>
          <w:sz w:val="28"/>
          <w:szCs w:val="28"/>
        </w:rPr>
        <w:t>.</w:t>
      </w:r>
    </w:p>
    <w:p w14:paraId="183E331D" w14:textId="77777777" w:rsidR="008845B2" w:rsidRPr="00FF544A" w:rsidRDefault="008845B2" w:rsidP="0013541D">
      <w:pPr>
        <w:pStyle w:val="a6"/>
        <w:numPr>
          <w:ilvl w:val="0"/>
          <w:numId w:val="5"/>
        </w:numPr>
        <w:spacing w:line="240" w:lineRule="auto"/>
        <w:rPr>
          <w:rFonts w:ascii="Simplified Arabic" w:hAnsi="Simplified Arabic" w:cs="Simplified Arabic"/>
          <w:sz w:val="28"/>
          <w:szCs w:val="28"/>
          <w:rtl/>
        </w:rPr>
      </w:pPr>
      <w:r w:rsidRPr="00FF544A">
        <w:rPr>
          <w:rFonts w:ascii="Simplified Arabic" w:hAnsi="Simplified Arabic" w:cs="Simplified Arabic"/>
          <w:sz w:val="28"/>
          <w:szCs w:val="28"/>
          <w:rtl/>
        </w:rPr>
        <w:t>تعزيز الإيرادات وتحسين الأداء المالي على المدى الطويل</w:t>
      </w:r>
      <w:r w:rsidRPr="00FF544A">
        <w:rPr>
          <w:rFonts w:ascii="Simplified Arabic" w:hAnsi="Simplified Arabic" w:cs="Simplified Arabic"/>
          <w:sz w:val="28"/>
          <w:szCs w:val="28"/>
        </w:rPr>
        <w:t>.</w:t>
      </w:r>
    </w:p>
    <w:p w14:paraId="1A023708" w14:textId="77777777" w:rsidR="008845B2" w:rsidRPr="00FF544A" w:rsidRDefault="008845B2" w:rsidP="0013541D">
      <w:pPr>
        <w:pStyle w:val="a6"/>
        <w:numPr>
          <w:ilvl w:val="0"/>
          <w:numId w:val="5"/>
        </w:numPr>
        <w:spacing w:line="240" w:lineRule="auto"/>
        <w:rPr>
          <w:rFonts w:ascii="Simplified Arabic" w:hAnsi="Simplified Arabic" w:cs="Simplified Arabic"/>
          <w:sz w:val="28"/>
          <w:szCs w:val="28"/>
          <w:rtl/>
        </w:rPr>
      </w:pPr>
      <w:r w:rsidRPr="00FF544A">
        <w:rPr>
          <w:rFonts w:ascii="Simplified Arabic" w:hAnsi="Simplified Arabic" w:cs="Simplified Arabic"/>
          <w:sz w:val="28"/>
          <w:szCs w:val="28"/>
          <w:rtl/>
        </w:rPr>
        <w:t>خفض التكاليف المرتبطة بجذب عملاء جدد مقارنة بالمحافظة على العملاء الحاليين</w:t>
      </w:r>
      <w:r w:rsidRPr="00FF544A">
        <w:rPr>
          <w:rFonts w:ascii="Simplified Arabic" w:hAnsi="Simplified Arabic" w:cs="Simplified Arabic"/>
          <w:sz w:val="28"/>
          <w:szCs w:val="28"/>
        </w:rPr>
        <w:t>.</w:t>
      </w:r>
    </w:p>
    <w:p w14:paraId="7A78DCC3" w14:textId="77777777" w:rsidR="008845B2" w:rsidRPr="00FF544A" w:rsidRDefault="008845B2" w:rsidP="0013541D">
      <w:pPr>
        <w:pStyle w:val="a6"/>
        <w:numPr>
          <w:ilvl w:val="0"/>
          <w:numId w:val="5"/>
        </w:numPr>
        <w:spacing w:line="240" w:lineRule="auto"/>
        <w:rPr>
          <w:rFonts w:ascii="Simplified Arabic" w:hAnsi="Simplified Arabic" w:cs="Simplified Arabic"/>
          <w:sz w:val="28"/>
          <w:szCs w:val="28"/>
          <w:rtl/>
        </w:rPr>
      </w:pPr>
      <w:r w:rsidRPr="00FF544A">
        <w:rPr>
          <w:rFonts w:ascii="Simplified Arabic" w:hAnsi="Simplified Arabic" w:cs="Simplified Arabic"/>
          <w:sz w:val="28"/>
          <w:szCs w:val="28"/>
          <w:rtl/>
        </w:rPr>
        <w:t>تعزيز الميزة التنافسية للمؤسسة في مواجهة المنافسين</w:t>
      </w:r>
      <w:r w:rsidRPr="00FF544A">
        <w:rPr>
          <w:rFonts w:ascii="Simplified Arabic" w:hAnsi="Simplified Arabic" w:cs="Simplified Arabic"/>
          <w:sz w:val="28"/>
          <w:szCs w:val="28"/>
        </w:rPr>
        <w:t>.</w:t>
      </w:r>
    </w:p>
    <w:p w14:paraId="38CF1426" w14:textId="77777777" w:rsidR="008845B2" w:rsidRPr="00FF544A" w:rsidRDefault="008845B2" w:rsidP="0013541D">
      <w:pPr>
        <w:pStyle w:val="a6"/>
        <w:numPr>
          <w:ilvl w:val="0"/>
          <w:numId w:val="5"/>
        </w:numPr>
        <w:spacing w:line="240" w:lineRule="auto"/>
        <w:rPr>
          <w:rFonts w:ascii="Simplified Arabic" w:hAnsi="Simplified Arabic" w:cs="Simplified Arabic"/>
          <w:sz w:val="28"/>
          <w:szCs w:val="28"/>
          <w:rtl/>
        </w:rPr>
      </w:pPr>
      <w:r w:rsidRPr="00FF544A">
        <w:rPr>
          <w:rFonts w:ascii="Simplified Arabic" w:hAnsi="Simplified Arabic" w:cs="Simplified Arabic"/>
          <w:sz w:val="28"/>
          <w:szCs w:val="28"/>
          <w:rtl/>
        </w:rPr>
        <w:t>زيادة احتمالية قيام العملاء بالتوصية بالمؤسسة للآخرين</w:t>
      </w:r>
      <w:r w:rsidRPr="00FF544A">
        <w:rPr>
          <w:rFonts w:ascii="Simplified Arabic" w:hAnsi="Simplified Arabic" w:cs="Simplified Arabic"/>
          <w:sz w:val="28"/>
          <w:szCs w:val="28"/>
        </w:rPr>
        <w:t>.</w:t>
      </w:r>
    </w:p>
    <w:p w14:paraId="19718388" w14:textId="77777777" w:rsidR="008845B2" w:rsidRPr="00FF544A" w:rsidRDefault="008845B2" w:rsidP="0013541D">
      <w:pPr>
        <w:pStyle w:val="a6"/>
        <w:numPr>
          <w:ilvl w:val="0"/>
          <w:numId w:val="5"/>
        </w:numPr>
        <w:spacing w:line="240" w:lineRule="auto"/>
        <w:rPr>
          <w:rFonts w:ascii="Simplified Arabic" w:hAnsi="Simplified Arabic" w:cs="Simplified Arabic"/>
          <w:sz w:val="28"/>
          <w:szCs w:val="28"/>
          <w:rtl/>
        </w:rPr>
      </w:pPr>
      <w:r w:rsidRPr="00FF544A">
        <w:rPr>
          <w:rFonts w:ascii="Simplified Arabic" w:hAnsi="Simplified Arabic" w:cs="Simplified Arabic"/>
          <w:sz w:val="28"/>
          <w:szCs w:val="28"/>
          <w:rtl/>
        </w:rPr>
        <w:t>دعم استقرار المؤسسة وتقليل تأثرها بالتغيرات السوقية قصيرة المدى</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p>
    <w:p w14:paraId="4C891350" w14:textId="67AED462" w:rsidR="00A947C6" w:rsidRPr="00A947C6" w:rsidRDefault="00BB7880" w:rsidP="0013541D">
      <w:p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845B2" w:rsidRPr="00FF544A">
        <w:rPr>
          <w:rFonts w:ascii="Simplified Arabic" w:hAnsi="Simplified Arabic" w:cs="Simplified Arabic"/>
          <w:sz w:val="28"/>
          <w:szCs w:val="28"/>
          <w:rtl/>
        </w:rPr>
        <w:t>كما تشير الأدبيات التسويقية إلى أن المؤسسات التي تتمتع بمستويات مرتفعة من ولاء العملاء تكون أكثر قدرة على المحافظة على حصتها السوقية وتحقيق النمو المستدام مقارنة بالمؤسسات التي تركز فقط على استقطاب عملاء جدد دون المحافظة على العملاء الحاليين</w:t>
      </w:r>
      <w:r w:rsidR="008845B2" w:rsidRPr="00FF544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BB7880">
        <w:rPr>
          <w:rFonts w:asciiTheme="majorBidi" w:hAnsiTheme="majorBidi" w:cstheme="majorBidi"/>
          <w:sz w:val="28"/>
          <w:szCs w:val="28"/>
        </w:rPr>
        <w:t>(Kotler &amp; Keller, 2016)</w:t>
      </w:r>
    </w:p>
    <w:p w14:paraId="2B97FB49" w14:textId="16481B7C" w:rsidR="008845B2" w:rsidRPr="00FF544A" w:rsidRDefault="008845B2" w:rsidP="0013541D">
      <w:pPr>
        <w:spacing w:line="240" w:lineRule="auto"/>
        <w:rPr>
          <w:rFonts w:ascii="Simplified Arabic" w:hAnsi="Simplified Arabic" w:cs="Simplified Arabic"/>
          <w:sz w:val="28"/>
          <w:szCs w:val="28"/>
          <w:rtl/>
        </w:rPr>
      </w:pPr>
      <w:r w:rsidRPr="00FF544A">
        <w:rPr>
          <w:rFonts w:ascii="Simplified Arabic" w:hAnsi="Simplified Arabic" w:cs="Simplified Arabic"/>
          <w:sz w:val="28"/>
          <w:szCs w:val="28"/>
        </w:rPr>
        <w:br/>
      </w:r>
      <w:bookmarkStart w:id="26" w:name="_Toc234695255"/>
      <w:proofErr w:type="gramStart"/>
      <w:r w:rsidRPr="00A01E31">
        <w:rPr>
          <w:rStyle w:val="3Char"/>
        </w:rPr>
        <w:t xml:space="preserve">2.4.3 </w:t>
      </w:r>
      <w:r w:rsidRPr="00A01E31">
        <w:rPr>
          <w:rStyle w:val="3Char"/>
          <w:rtl/>
        </w:rPr>
        <w:t xml:space="preserve"> مؤشرات</w:t>
      </w:r>
      <w:proofErr w:type="gramEnd"/>
      <w:r w:rsidRPr="00A01E31">
        <w:rPr>
          <w:rStyle w:val="3Char"/>
          <w:rtl/>
        </w:rPr>
        <w:t xml:space="preserve"> قياس ولاء المستهلك</w:t>
      </w:r>
      <w:bookmarkEnd w:id="26"/>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00BB7880">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اعتمدت الدراسات السابقة مجموعة من المؤشرات التي يمكن من خلالها قياس مستوى ولاء المستهلك تجاه المؤسسة أو العلامة التجارية، ومن أبرز هذه المؤشرات</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p>
    <w:p w14:paraId="2F19C7D8" w14:textId="359EE3DA" w:rsidR="008845B2" w:rsidRPr="00FF544A" w:rsidRDefault="008845B2" w:rsidP="0013541D">
      <w:pPr>
        <w:pStyle w:val="a6"/>
        <w:numPr>
          <w:ilvl w:val="0"/>
          <w:numId w:val="6"/>
        </w:numPr>
        <w:spacing w:line="240" w:lineRule="auto"/>
        <w:rPr>
          <w:rFonts w:ascii="Simplified Arabic" w:hAnsi="Simplified Arabic" w:cs="Simplified Arabic"/>
          <w:sz w:val="28"/>
          <w:szCs w:val="28"/>
          <w:rtl/>
        </w:rPr>
      </w:pPr>
      <w:r w:rsidRPr="00FF544A">
        <w:rPr>
          <w:rFonts w:ascii="Simplified Arabic" w:hAnsi="Simplified Arabic" w:cs="Simplified Arabic"/>
          <w:sz w:val="28"/>
          <w:szCs w:val="28"/>
          <w:rtl/>
        </w:rPr>
        <w:t>نية إعادة الشراء: وتعبر عن رغبة المستهلك في الاستمرار في شراء المنتجات أو الاستفادة من الخدمات المقدمة من المؤسسة مستقبلاً</w:t>
      </w:r>
      <w:r w:rsidRPr="00FF544A">
        <w:rPr>
          <w:rFonts w:ascii="Simplified Arabic" w:hAnsi="Simplified Arabic" w:cs="Simplified Arabic"/>
          <w:sz w:val="28"/>
          <w:szCs w:val="28"/>
        </w:rPr>
        <w:t>.</w:t>
      </w:r>
    </w:p>
    <w:p w14:paraId="5445251E" w14:textId="77777777" w:rsidR="008845B2" w:rsidRPr="00FF544A" w:rsidRDefault="008845B2" w:rsidP="0013541D">
      <w:pPr>
        <w:pStyle w:val="a6"/>
        <w:numPr>
          <w:ilvl w:val="0"/>
          <w:numId w:val="6"/>
        </w:numPr>
        <w:spacing w:line="240" w:lineRule="auto"/>
        <w:rPr>
          <w:rFonts w:ascii="Simplified Arabic" w:hAnsi="Simplified Arabic" w:cs="Simplified Arabic"/>
          <w:sz w:val="28"/>
          <w:szCs w:val="28"/>
          <w:rtl/>
        </w:rPr>
      </w:pPr>
      <w:r w:rsidRPr="00FF544A">
        <w:rPr>
          <w:rFonts w:ascii="Simplified Arabic" w:hAnsi="Simplified Arabic" w:cs="Simplified Arabic"/>
          <w:sz w:val="28"/>
          <w:szCs w:val="28"/>
          <w:rtl/>
        </w:rPr>
        <w:t>الاستمرار في التعامل: ويقصد به استمرار العميل في التعامل مع المؤسسة رغم وجود بدائل أو منافسين في السوق</w:t>
      </w:r>
      <w:r w:rsidRPr="00FF544A">
        <w:rPr>
          <w:rFonts w:ascii="Simplified Arabic" w:hAnsi="Simplified Arabic" w:cs="Simplified Arabic"/>
          <w:sz w:val="28"/>
          <w:szCs w:val="28"/>
        </w:rPr>
        <w:t>.</w:t>
      </w:r>
    </w:p>
    <w:p w14:paraId="6DAD0367" w14:textId="77777777" w:rsidR="008845B2" w:rsidRPr="00FF544A" w:rsidRDefault="008845B2" w:rsidP="0013541D">
      <w:pPr>
        <w:pStyle w:val="a6"/>
        <w:numPr>
          <w:ilvl w:val="0"/>
          <w:numId w:val="6"/>
        </w:numPr>
        <w:spacing w:line="240" w:lineRule="auto"/>
        <w:rPr>
          <w:rFonts w:ascii="Simplified Arabic" w:hAnsi="Simplified Arabic" w:cs="Simplified Arabic"/>
          <w:sz w:val="28"/>
          <w:szCs w:val="28"/>
          <w:rtl/>
        </w:rPr>
      </w:pPr>
      <w:r w:rsidRPr="00FF544A">
        <w:rPr>
          <w:rFonts w:ascii="Simplified Arabic" w:hAnsi="Simplified Arabic" w:cs="Simplified Arabic"/>
          <w:sz w:val="28"/>
          <w:szCs w:val="28"/>
          <w:rtl/>
        </w:rPr>
        <w:t>التفضيل: ويشير إلى ميل المستهلك إلى اختيار المؤسسة أو العلامة التجارية مقارنة بالمنافسين</w:t>
      </w:r>
      <w:r w:rsidRPr="00FF544A">
        <w:rPr>
          <w:rFonts w:ascii="Simplified Arabic" w:hAnsi="Simplified Arabic" w:cs="Simplified Arabic"/>
          <w:sz w:val="28"/>
          <w:szCs w:val="28"/>
        </w:rPr>
        <w:t>.</w:t>
      </w:r>
    </w:p>
    <w:p w14:paraId="3EC585B7" w14:textId="77777777" w:rsidR="008845B2" w:rsidRPr="00FF544A" w:rsidRDefault="008845B2" w:rsidP="0013541D">
      <w:pPr>
        <w:pStyle w:val="a6"/>
        <w:numPr>
          <w:ilvl w:val="0"/>
          <w:numId w:val="6"/>
        </w:numPr>
        <w:spacing w:line="240" w:lineRule="auto"/>
        <w:rPr>
          <w:rFonts w:ascii="Simplified Arabic" w:hAnsi="Simplified Arabic" w:cs="Simplified Arabic"/>
          <w:sz w:val="28"/>
          <w:szCs w:val="28"/>
          <w:rtl/>
        </w:rPr>
      </w:pPr>
      <w:r w:rsidRPr="00FF544A">
        <w:rPr>
          <w:rFonts w:ascii="Simplified Arabic" w:hAnsi="Simplified Arabic" w:cs="Simplified Arabic"/>
          <w:sz w:val="28"/>
          <w:szCs w:val="28"/>
          <w:rtl/>
        </w:rPr>
        <w:t>التوصية للآخرين: وتعكس استعداد المستهلك لنقل تجربته الإيجابية وتشجيع الآخرين على التعامل مع المؤسسة</w:t>
      </w:r>
      <w:r w:rsidRPr="00FF544A">
        <w:rPr>
          <w:rFonts w:ascii="Simplified Arabic" w:hAnsi="Simplified Arabic" w:cs="Simplified Arabic"/>
          <w:sz w:val="28"/>
          <w:szCs w:val="28"/>
        </w:rPr>
        <w:t>.</w:t>
      </w:r>
    </w:p>
    <w:p w14:paraId="4A98B422" w14:textId="77777777" w:rsidR="008845B2" w:rsidRPr="00FF544A" w:rsidRDefault="008845B2" w:rsidP="0013541D">
      <w:pPr>
        <w:pStyle w:val="a6"/>
        <w:numPr>
          <w:ilvl w:val="0"/>
          <w:numId w:val="6"/>
        </w:numPr>
        <w:spacing w:line="240" w:lineRule="auto"/>
        <w:rPr>
          <w:rFonts w:ascii="Simplified Arabic" w:hAnsi="Simplified Arabic" w:cs="Simplified Arabic"/>
          <w:sz w:val="28"/>
          <w:szCs w:val="28"/>
          <w:rtl/>
        </w:rPr>
      </w:pPr>
      <w:r w:rsidRPr="00FF544A">
        <w:rPr>
          <w:rFonts w:ascii="Simplified Arabic" w:hAnsi="Simplified Arabic" w:cs="Simplified Arabic"/>
          <w:sz w:val="28"/>
          <w:szCs w:val="28"/>
          <w:rtl/>
        </w:rPr>
        <w:t>الارتباط الإيجابي بالمؤسسة: ويتمثل في تكوين اتجاهات ومشاعر إيجابية تجاه المؤسسة وخدماتها</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p>
    <w:p w14:paraId="21CA8980" w14:textId="61DF8A2E" w:rsidR="00A947C6" w:rsidRPr="00A947C6" w:rsidRDefault="00BB7880" w:rsidP="0013541D">
      <w:pPr>
        <w:spacing w:line="240" w:lineRule="auto"/>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008845B2" w:rsidRPr="00FF544A">
        <w:rPr>
          <w:rFonts w:ascii="Simplified Arabic" w:hAnsi="Simplified Arabic" w:cs="Simplified Arabic"/>
          <w:sz w:val="28"/>
          <w:szCs w:val="28"/>
          <w:rtl/>
        </w:rPr>
        <w:t>وتُعد هذه المؤشرات من أكثر المؤشرات استخدامًا في قياس الولاء في الدراسات التسويقية، كما أنها تتناسب مع طبيعة الدراسة الحالية وقطاع المقاهي الذي تركز عليه</w:t>
      </w:r>
      <w:r w:rsidR="008845B2" w:rsidRPr="00FF544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BB7880">
        <w:rPr>
          <w:rFonts w:asciiTheme="majorBidi" w:hAnsiTheme="majorBidi" w:cstheme="majorBidi"/>
          <w:sz w:val="28"/>
          <w:szCs w:val="28"/>
        </w:rPr>
        <w:t>(Oliver, 1999)</w:t>
      </w:r>
    </w:p>
    <w:p w14:paraId="3B6C23CE" w14:textId="0D5158ED" w:rsidR="00D82008" w:rsidRPr="00D82008" w:rsidRDefault="008845B2" w:rsidP="0013541D">
      <w:pPr>
        <w:spacing w:line="240" w:lineRule="auto"/>
        <w:rPr>
          <w:rFonts w:ascii="Simplified Arabic" w:hAnsi="Simplified Arabic" w:cs="Simplified Arabic"/>
          <w:sz w:val="28"/>
          <w:szCs w:val="28"/>
        </w:rPr>
      </w:pPr>
      <w:r w:rsidRPr="00FF544A">
        <w:rPr>
          <w:rFonts w:ascii="Simplified Arabic" w:hAnsi="Simplified Arabic" w:cs="Simplified Arabic"/>
          <w:sz w:val="28"/>
          <w:szCs w:val="28"/>
        </w:rPr>
        <w:br/>
      </w:r>
      <w:bookmarkStart w:id="27" w:name="_Toc234695256"/>
      <w:proofErr w:type="gramStart"/>
      <w:r w:rsidRPr="00A01E31">
        <w:rPr>
          <w:rStyle w:val="2Char"/>
        </w:rPr>
        <w:t xml:space="preserve">2.5 </w:t>
      </w:r>
      <w:r w:rsidRPr="00A01E31">
        <w:rPr>
          <w:rStyle w:val="2Char"/>
          <w:rtl/>
        </w:rPr>
        <w:t xml:space="preserve"> العلاقة</w:t>
      </w:r>
      <w:proofErr w:type="gramEnd"/>
      <w:r w:rsidRPr="00A01E31">
        <w:rPr>
          <w:rStyle w:val="2Char"/>
          <w:rtl/>
        </w:rPr>
        <w:t xml:space="preserve"> بين التسويق المستدام وولاء المستهلك</w:t>
      </w:r>
      <w:bookmarkEnd w:id="27"/>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00BB7880">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حظيت العلاقة بين التسويق المستدام وولاء المستهلك باهتمام متزايد في الأدبيات التسويقية الحديثة، نتيجة التحولات التي شهدتها الأسواق وارتفاع مستوى الوعي لدى المستهلكين بالقضايا البيئية والاجتماعية والاقتصادية. ولم يعد المستهلك المعاصر يهتم فقط بجودة المنتجات والخدمات وأسعارها، بل أصبح أكثر اهتمامًا بالقيم والممارسات التي تتبناها المؤسسات ومدى التزامها بمبادئ الاستدامة</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00BB7880">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وتشير الأدبيات إلى أن ممارسات التسويق المستدام تسهم في بناء صورة ذهنية إيجابية للمؤسسة، وتعزيز ثقة المستهلكين بها، وزيادة مستويات الرضا لديهم، وهي عوامل ترتبط ارتباطًا وثيقًا بتكوين الولاء والمحافظة عليه. فعندما يدرك المستهلك أن المؤسسة تتبنى ممارسات مسؤولة تجاه البيئة والمجتمع وتسعى في الوقت نفسه إلى تحقيق قيمة اقتصادية عادلة، فإنه يكون أكثر ميلًا إلى الاستمرار في التعامل معها وتفضيلها على المنافسين</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00BB7880">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كما تؤكد العديد من الدراسات أن إدراك المستهلكين للممارسات المستدامة يمثل عنصرًا أساسيًا في تفسير العلاقة بين الاستدامة والولاء، إذ إن تأثير الممارسات المستدامة لا يتحقق بمجرد تطبيقها، بل يعتمد بدرجة كبيرة على مدى ملاحظة المستهلكين لهذه الممارسات وإدراكهم لها وتقديرهم لأهميتها</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Pr="00FF544A">
        <w:rPr>
          <w:rFonts w:ascii="Simplified Arabic" w:hAnsi="Simplified Arabic" w:cs="Simplified Arabic"/>
          <w:sz w:val="28"/>
          <w:szCs w:val="28"/>
          <w:rtl/>
        </w:rPr>
        <w:t>ومن ناحية أخرى، تسهم الأبعاد البيئية والاجتماعية والاقتصادية للتسويق المستدام في تعزيز اتجاهات المستهلكين الإيجابية نحو المؤسسة بطرق مختلفة. فالالتزام بالممارسات البيئية يعزز الصورة الخضراء للمؤسسة، في حين يسهم الالتزام بالمسؤولية الاجتماعية في بناء الثقة والمصداقية، بينما يعزز البعد الاقتصادي إدراك المستهلكين للقيمة التي تقدمها المؤسسة. ويؤدي تكامل هذه الأبعاد إلى زيادة احتمالية تكوين علاقات طويلة الأمد بين المؤسسة والعملاء</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00BB7880">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وفي قطاع المقاهي، يمكن أن تؤثر ممارسات التسويق المستدام في ولاء المستهلكين من خلال تبني المبادرات البيئية، والمشاركة في الأنشطة المجتمعية، وتقديم قيمة عادلة للعملاء، الأمر الذي يسهم في تعزيز رضاهم واستمرار تعاملهم مع المقهى وتوصيتهم به للآخرين</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Pr="00FF544A">
        <w:rPr>
          <w:rFonts w:ascii="Simplified Arabic" w:hAnsi="Simplified Arabic" w:cs="Simplified Arabic"/>
          <w:sz w:val="28"/>
          <w:szCs w:val="28"/>
        </w:rPr>
        <w:lastRenderedPageBreak/>
        <w:br/>
      </w:r>
      <w:r w:rsidRPr="00FF544A">
        <w:rPr>
          <w:rFonts w:ascii="Simplified Arabic" w:hAnsi="Simplified Arabic" w:cs="Simplified Arabic"/>
          <w:sz w:val="28"/>
          <w:szCs w:val="28"/>
          <w:rtl/>
        </w:rPr>
        <w:t>وبناءً على ما سبق، يمكن القول إن التسويق المستدام يمثل أحد العوامل المهمة التي قد تسهم في تعزيز ولاء المستهلكين، خاصة عندما يتمكن المستهلك من إدراك الممارسات المستدامة التي تتبناها المؤسسة وتقدير قيمتها وأثرها الإيجابي</w:t>
      </w:r>
      <w:r w:rsidRPr="00FF544A">
        <w:rPr>
          <w:rFonts w:ascii="Simplified Arabic" w:hAnsi="Simplified Arabic" w:cs="Simplified Arabic"/>
          <w:sz w:val="28"/>
          <w:szCs w:val="28"/>
        </w:rPr>
        <w:t>.</w:t>
      </w:r>
      <w:r w:rsidR="00BB7880">
        <w:rPr>
          <w:rFonts w:ascii="Simplified Arabic" w:hAnsi="Simplified Arabic" w:cs="Simplified Arabic" w:hint="cs"/>
          <w:sz w:val="28"/>
          <w:szCs w:val="28"/>
          <w:rtl/>
        </w:rPr>
        <w:t xml:space="preserve"> </w:t>
      </w:r>
      <w:r w:rsidR="00BB7880" w:rsidRPr="00BB7880">
        <w:rPr>
          <w:rFonts w:asciiTheme="majorBidi" w:hAnsiTheme="majorBidi" w:cstheme="majorBidi"/>
          <w:sz w:val="28"/>
          <w:szCs w:val="28"/>
        </w:rPr>
        <w:t>(Ko &amp; Jeon, 2024; Hussein &amp; Anggraini, 2022; Bhat et al., 2024)</w:t>
      </w:r>
    </w:p>
    <w:p w14:paraId="5908DF59" w14:textId="32A17EC2" w:rsidR="00DA4858" w:rsidRPr="00FF544A" w:rsidRDefault="008845B2" w:rsidP="00DA4858">
      <w:pPr>
        <w:spacing w:line="240" w:lineRule="auto"/>
        <w:rPr>
          <w:rFonts w:ascii="Simplified Arabic" w:hAnsi="Simplified Arabic" w:cs="Simplified Arabic"/>
          <w:sz w:val="28"/>
          <w:szCs w:val="28"/>
        </w:rPr>
      </w:pPr>
      <w:r w:rsidRPr="00FF544A">
        <w:rPr>
          <w:rFonts w:ascii="Simplified Arabic" w:hAnsi="Simplified Arabic" w:cs="Simplified Arabic"/>
          <w:sz w:val="28"/>
          <w:szCs w:val="28"/>
        </w:rPr>
        <w:br/>
      </w:r>
      <w:bookmarkStart w:id="28" w:name="_Toc234695257"/>
      <w:proofErr w:type="gramStart"/>
      <w:r w:rsidRPr="00A01E31">
        <w:rPr>
          <w:rStyle w:val="2Char"/>
        </w:rPr>
        <w:t xml:space="preserve">2.6 </w:t>
      </w:r>
      <w:r w:rsidRPr="00A01E31">
        <w:rPr>
          <w:rStyle w:val="2Char"/>
          <w:rtl/>
        </w:rPr>
        <w:t xml:space="preserve"> الدراسات</w:t>
      </w:r>
      <w:proofErr w:type="gramEnd"/>
      <w:r w:rsidRPr="00A01E31">
        <w:rPr>
          <w:rStyle w:val="2Char"/>
          <w:rtl/>
        </w:rPr>
        <w:t xml:space="preserve"> السابقة</w:t>
      </w:r>
      <w:bookmarkEnd w:id="28"/>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Pr="00A01E31">
        <w:rPr>
          <w:rStyle w:val="3Char"/>
          <w:rtl/>
        </w:rPr>
        <w:t>أولًا: الدراسات العربية</w:t>
      </w:r>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00FB4922">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هدفت دراسة الحمدي وآخرون (2024) إلى التعرف على أثر التسويق البيئي والعلامات البيئية في السلوك الشرائي للمستهلك السعودي. واعتمدت الدراسة المنهج الكمي، وشملت عينة من (377) مستهلكة سعودية، واستخدمت نمذجة المعادلات الهيكلية لتحليل البيانات. وأظهرت النتائج وجود تأثير إيجابي ذي دلالة إحصائية للممارسات البيئية والعلامات البيئية في السلوك الشرائي للمستهلكين. وتستفيد الدراسة الحالية من هذه الدراسة في دعم أهمية إدراك المستهلك للممارسات المستدامة بوصفه عاملًا مؤثرًا في السلوك الاستهلاكي</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Pr="00A01E31">
        <w:rPr>
          <w:rStyle w:val="3Char"/>
          <w:rtl/>
        </w:rPr>
        <w:t>ثانيًا: الدراسات الأجنبية</w:t>
      </w:r>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00FB4922">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هدفت دراسة</w:t>
      </w:r>
      <w:r w:rsidRPr="00FF544A">
        <w:rPr>
          <w:rFonts w:ascii="Simplified Arabic" w:hAnsi="Simplified Arabic" w:cs="Simplified Arabic"/>
          <w:sz w:val="28"/>
          <w:szCs w:val="28"/>
        </w:rPr>
        <w:t xml:space="preserve"> </w:t>
      </w:r>
      <w:r w:rsidRPr="00FB4922">
        <w:rPr>
          <w:rFonts w:asciiTheme="majorBidi" w:hAnsiTheme="majorBidi" w:cstheme="majorBidi"/>
          <w:sz w:val="28"/>
          <w:szCs w:val="28"/>
        </w:rPr>
        <w:t>Ko and Jeon (2024</w:t>
      </w:r>
      <w:r w:rsidRPr="00FF544A">
        <w:rPr>
          <w:rFonts w:ascii="Simplified Arabic" w:hAnsi="Simplified Arabic" w:cs="Simplified Arabic"/>
          <w:sz w:val="28"/>
          <w:szCs w:val="28"/>
        </w:rPr>
        <w:t xml:space="preserve">) </w:t>
      </w:r>
      <w:r w:rsidRPr="00FF544A">
        <w:rPr>
          <w:rFonts w:ascii="Simplified Arabic" w:hAnsi="Simplified Arabic" w:cs="Simplified Arabic"/>
          <w:sz w:val="28"/>
          <w:szCs w:val="28"/>
          <w:rtl/>
        </w:rPr>
        <w:t>إلى فحص أثر الممارسات الصديقة للبيئة في المقاهي على الصورة الخضراء والارتباط بالعلامة التجارية والدعوة للعلامة التجارية والولاء لدى عملاء الجيل</w:t>
      </w:r>
      <w:r w:rsidRPr="00FF544A">
        <w:rPr>
          <w:rFonts w:ascii="Simplified Arabic" w:hAnsi="Simplified Arabic" w:cs="Simplified Arabic"/>
          <w:sz w:val="28"/>
          <w:szCs w:val="28"/>
        </w:rPr>
        <w:t xml:space="preserve"> (</w:t>
      </w:r>
      <w:r w:rsidRPr="00FB4922">
        <w:rPr>
          <w:rFonts w:asciiTheme="majorBidi" w:hAnsiTheme="majorBidi" w:cstheme="majorBidi"/>
          <w:sz w:val="28"/>
          <w:szCs w:val="28"/>
        </w:rPr>
        <w:t>Z</w:t>
      </w:r>
      <w:r w:rsidRPr="00FF544A">
        <w:rPr>
          <w:rFonts w:ascii="Simplified Arabic" w:hAnsi="Simplified Arabic" w:cs="Simplified Arabic"/>
          <w:sz w:val="28"/>
          <w:szCs w:val="28"/>
        </w:rPr>
        <w:t>).</w:t>
      </w:r>
      <w:r w:rsidR="00840C05">
        <w:rPr>
          <w:rFonts w:ascii="Simplified Arabic" w:hAnsi="Simplified Arabic" w:cs="Simplified Arabic"/>
          <w:sz w:val="28"/>
          <w:szCs w:val="28"/>
        </w:rPr>
        <w:t xml:space="preserve"> </w:t>
      </w:r>
      <w:r w:rsidRPr="00FF544A">
        <w:rPr>
          <w:rFonts w:ascii="Simplified Arabic" w:hAnsi="Simplified Arabic" w:cs="Simplified Arabic"/>
          <w:sz w:val="28"/>
          <w:szCs w:val="28"/>
          <w:rtl/>
        </w:rPr>
        <w:t>واعتمدت الدراسة المنهج الكمي، وشملت عينة من (287) مستهلكًا من مرتادي المقاهي. وأظهرت النتائج أن الممارسات البيئية تؤثر إيجابيًا في تكوين الصورة الخضراء للمقهى وتعزيز الارتباط بالعلامة التجارية والولاء. وتستفيد الدراسة الحالية من هذه الدراسة في دعم العلاقة بين إدراك الممارسات البيئية وولاء المستهلكين في قطاع المقاهي</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00840C05">
        <w:rPr>
          <w:rFonts w:ascii="Simplified Arabic" w:hAnsi="Simplified Arabic" w:cs="Simplified Arabic" w:hint="cs"/>
          <w:sz w:val="28"/>
          <w:szCs w:val="28"/>
          <w:rtl/>
        </w:rPr>
        <w:t xml:space="preserve">    </w:t>
      </w:r>
      <w:r w:rsidR="00776689" w:rsidRPr="00840C05">
        <w:rPr>
          <w:rFonts w:ascii="Simplified Arabic" w:hAnsi="Simplified Arabic" w:cs="Simplified Arabic"/>
          <w:sz w:val="28"/>
          <w:szCs w:val="28"/>
          <w:rtl/>
        </w:rPr>
        <w:t>كما هدفت دراسة</w:t>
      </w:r>
      <w:r w:rsidR="00776689" w:rsidRPr="00840C05">
        <w:rPr>
          <w:rFonts w:ascii="Simplified Arabic" w:hAnsi="Simplified Arabic" w:cs="Simplified Arabic"/>
          <w:sz w:val="28"/>
          <w:szCs w:val="28"/>
        </w:rPr>
        <w:t xml:space="preserve"> </w:t>
      </w:r>
      <w:r w:rsidR="00776689" w:rsidRPr="00840C05">
        <w:rPr>
          <w:rFonts w:asciiTheme="majorBidi" w:hAnsiTheme="majorBidi" w:cstheme="majorBidi"/>
          <w:sz w:val="28"/>
          <w:szCs w:val="28"/>
        </w:rPr>
        <w:t>Hussein and Anggraini (2022</w:t>
      </w:r>
      <w:r w:rsidR="00776689" w:rsidRPr="00840C05">
        <w:rPr>
          <w:rFonts w:ascii="Simplified Arabic" w:hAnsi="Simplified Arabic" w:cs="Simplified Arabic"/>
          <w:sz w:val="28"/>
          <w:szCs w:val="28"/>
        </w:rPr>
        <w:t xml:space="preserve">) </w:t>
      </w:r>
      <w:r w:rsidR="00776689" w:rsidRPr="00840C05">
        <w:rPr>
          <w:rFonts w:ascii="Simplified Arabic" w:hAnsi="Simplified Arabic" w:cs="Simplified Arabic"/>
          <w:sz w:val="28"/>
          <w:szCs w:val="28"/>
          <w:rtl/>
        </w:rPr>
        <w:t>إلى تحديد العوامل المؤثرة في ولاء عملاء المقاهي الخضراء</w:t>
      </w:r>
      <w:r w:rsidR="00776689" w:rsidRPr="00776689">
        <w:rPr>
          <w:rFonts w:ascii="Simplified Arabic" w:hAnsi="Simplified Arabic" w:cs="Simplified Arabic"/>
          <w:b/>
          <w:bCs/>
          <w:sz w:val="28"/>
          <w:szCs w:val="28"/>
        </w:rPr>
        <w:t>.</w:t>
      </w:r>
      <w:r w:rsidR="00840C05">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 xml:space="preserve">واعتمدت الدراسة المنهج الكمي على عينة من (150) من مرتادي المقاهي الخضراء. وأظهرت النتائج أن الصورة الخضراء والثقة الخضراء والرضا الأخضر تؤثر تأثيرًا إيجابيًا ومعنويًا في ولاء </w:t>
      </w:r>
      <w:r w:rsidRPr="00FF544A">
        <w:rPr>
          <w:rFonts w:ascii="Simplified Arabic" w:hAnsi="Simplified Arabic" w:cs="Simplified Arabic"/>
          <w:sz w:val="28"/>
          <w:szCs w:val="28"/>
          <w:rtl/>
        </w:rPr>
        <w:lastRenderedPageBreak/>
        <w:t>العملاء. وتستفيد الدراسة الحالية من هذه الدراسة في تفسير الآليات التي يمكن من خلالها أن تؤدي الممارسات المستدامة إلى تعزيز الولاء</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00840C05">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وهدفت دراسة</w:t>
      </w:r>
      <w:r w:rsidRPr="00FF544A">
        <w:rPr>
          <w:rFonts w:ascii="Simplified Arabic" w:hAnsi="Simplified Arabic" w:cs="Simplified Arabic"/>
          <w:sz w:val="28"/>
          <w:szCs w:val="28"/>
        </w:rPr>
        <w:t xml:space="preserve"> </w:t>
      </w:r>
      <w:r w:rsidRPr="00840C05">
        <w:rPr>
          <w:rFonts w:asciiTheme="majorBidi" w:hAnsiTheme="majorBidi" w:cstheme="majorBidi"/>
          <w:sz w:val="28"/>
          <w:szCs w:val="28"/>
        </w:rPr>
        <w:t xml:space="preserve">Gouda and Halim (2025) </w:t>
      </w:r>
      <w:r w:rsidRPr="00FF544A">
        <w:rPr>
          <w:rFonts w:ascii="Simplified Arabic" w:hAnsi="Simplified Arabic" w:cs="Simplified Arabic"/>
          <w:sz w:val="28"/>
          <w:szCs w:val="28"/>
          <w:rtl/>
        </w:rPr>
        <w:t>إلى فحص دور المحتوى المستدام عبر وسائل التواصل الاجتماعي في تعزيز ولاء العملاء في قطاع الضيافة. واعتمدت الدراسة منهجًا مختلطًا، وأظهرت النتائج وجود تأثير إيجابي للمحتوى المستدام في تعزيز ولاء العملاء وبناء علاقات طويلة الأمد معهم. وتستفيد الدراسة الحالية من هذه الدراسة في دعم العلاقة بين ممارسات الاستدامة وولاء المستهلكين في القطاعات الخدمية</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00840C05">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كما هدفت دراسة</w:t>
      </w:r>
      <w:r w:rsidR="00150D73">
        <w:rPr>
          <w:rFonts w:ascii="Simplified Arabic" w:hAnsi="Simplified Arabic" w:cs="Simplified Arabic"/>
          <w:sz w:val="28"/>
          <w:szCs w:val="28"/>
        </w:rPr>
        <w:t xml:space="preserve"> </w:t>
      </w:r>
      <w:r w:rsidR="00700818" w:rsidRPr="00840C05">
        <w:rPr>
          <w:rFonts w:asciiTheme="majorBidi" w:hAnsiTheme="majorBidi" w:cstheme="majorBidi"/>
          <w:sz w:val="28"/>
          <w:szCs w:val="28"/>
        </w:rPr>
        <w:t>(Bhat et al., 2024)</w:t>
      </w:r>
      <w:r w:rsidR="00840C05">
        <w:rPr>
          <w:rFonts w:ascii="Simplified Arabic" w:hAnsi="Simplified Arabic" w:cs="Simplified Arabic"/>
          <w:b/>
          <w:bCs/>
          <w:sz w:val="28"/>
          <w:szCs w:val="28"/>
        </w:rPr>
        <w:t xml:space="preserve"> </w:t>
      </w:r>
      <w:r w:rsidRPr="00FF544A">
        <w:rPr>
          <w:rFonts w:ascii="Simplified Arabic" w:hAnsi="Simplified Arabic" w:cs="Simplified Arabic"/>
          <w:sz w:val="28"/>
          <w:szCs w:val="28"/>
          <w:rtl/>
        </w:rPr>
        <w:t>إلى تحليل تأثير التواصل المرتبط بالاستدامة في ولاء المستهلك وسمعة العلامة التجارية. واعتمدت الدراسة المنهج الكمي باستخدام نمذجة المعادلات الهيكلية، وأظهرت النتائج أن التواصل الفعال لممارسات الاستدامة يؤثر إيجابيًا بصورة مباشرة في ولاء المستهلكين. وتستفيد الدراسة الحالية من هذه الدراسة في تأكيد أهمية إدراك المستهلكين لممارسات الاستدامة ودوره في تعزيز الولاء</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00840C05">
        <w:rPr>
          <w:rFonts w:ascii="Simplified Arabic" w:hAnsi="Simplified Arabic" w:cs="Simplified Arabic" w:hint="cs"/>
          <w:sz w:val="28"/>
          <w:szCs w:val="28"/>
          <w:rtl/>
        </w:rPr>
        <w:t xml:space="preserve">    </w:t>
      </w:r>
      <w:r w:rsidR="00881B25" w:rsidRPr="00840C05">
        <w:rPr>
          <w:rFonts w:ascii="Simplified Arabic" w:hAnsi="Simplified Arabic" w:cs="Simplified Arabic"/>
          <w:sz w:val="28"/>
          <w:szCs w:val="28"/>
          <w:rtl/>
        </w:rPr>
        <w:t>كما هدفت دراسة</w:t>
      </w:r>
      <w:r w:rsidR="00881B25" w:rsidRPr="00840C05">
        <w:rPr>
          <w:rFonts w:ascii="Simplified Arabic" w:hAnsi="Simplified Arabic" w:cs="Simplified Arabic"/>
          <w:sz w:val="28"/>
          <w:szCs w:val="28"/>
        </w:rPr>
        <w:t xml:space="preserve"> </w:t>
      </w:r>
      <w:r w:rsidR="00881B25" w:rsidRPr="00840C05">
        <w:rPr>
          <w:rFonts w:asciiTheme="majorBidi" w:hAnsiTheme="majorBidi" w:cstheme="majorBidi"/>
          <w:sz w:val="28"/>
          <w:szCs w:val="28"/>
        </w:rPr>
        <w:t>Mahardika et al</w:t>
      </w:r>
      <w:r w:rsidR="00881B25" w:rsidRPr="00840C05">
        <w:rPr>
          <w:rFonts w:ascii="Simplified Arabic" w:hAnsi="Simplified Arabic" w:cs="Simplified Arabic"/>
          <w:sz w:val="28"/>
          <w:szCs w:val="28"/>
        </w:rPr>
        <w:t xml:space="preserve">. (2025) </w:t>
      </w:r>
      <w:r w:rsidR="00881B25" w:rsidRPr="00840C05">
        <w:rPr>
          <w:rFonts w:ascii="Simplified Arabic" w:hAnsi="Simplified Arabic" w:cs="Simplified Arabic"/>
          <w:sz w:val="28"/>
          <w:szCs w:val="28"/>
          <w:rtl/>
        </w:rPr>
        <w:t>إلى تحليل أثر تطبيق ممارسات التسويق الأخضر في المقاهي على نية إعادة الشراء لدى المستهلكين، مع اختبار الدور الوسيط لرضا العملاء. واعتمدت الدراسة المنهج الكمي، وأظهرت النتائج أن بعض عناصر التسويق الأخضر، ولا سيما السعر الأخضر والبيئة المادية الخضراء، تؤثر إيجابياً في نية إعادة الشراء من خلال رضا العملاء. وتستفيد الدراسة الحالية من هذه الدراسة في دعم العلاقة بين ممارسات التسويق المستدام وسلوك المستهلك في قطاع المقاهي</w:t>
      </w:r>
      <w:r w:rsidR="00881B25" w:rsidRPr="00881B25">
        <w:rPr>
          <w:rFonts w:ascii="Simplified Arabic" w:hAnsi="Simplified Arabic" w:cs="Simplified Arabic"/>
          <w:b/>
          <w:bCs/>
          <w:sz w:val="28"/>
          <w:szCs w:val="28"/>
        </w:rPr>
        <w:t>.</w:t>
      </w:r>
      <w:r w:rsidR="00840C05">
        <w:rPr>
          <w:rFonts w:ascii="Simplified Arabic" w:hAnsi="Simplified Arabic" w:cs="Simplified Arabic" w:hint="cs"/>
          <w:sz w:val="28"/>
          <w:szCs w:val="28"/>
          <w:rtl/>
        </w:rPr>
        <w:t xml:space="preserve"> </w:t>
      </w:r>
      <w:r w:rsidR="00840C05" w:rsidRPr="0082178C">
        <w:rPr>
          <w:rFonts w:asciiTheme="majorBidi" w:hAnsiTheme="majorBidi" w:cstheme="majorBidi"/>
          <w:sz w:val="28"/>
          <w:szCs w:val="28"/>
        </w:rPr>
        <w:t>(Mahardika et al., 2025)</w:t>
      </w:r>
      <w:r w:rsidRPr="00FF544A">
        <w:rPr>
          <w:rFonts w:ascii="Simplified Arabic" w:hAnsi="Simplified Arabic" w:cs="Simplified Arabic"/>
          <w:sz w:val="28"/>
          <w:szCs w:val="28"/>
        </w:rPr>
        <w:br/>
      </w:r>
    </w:p>
    <w:p w14:paraId="39416D73" w14:textId="1930F412" w:rsidR="001D1E9F" w:rsidRDefault="00DA4858" w:rsidP="001D1E9F">
      <w:pPr>
        <w:spacing w:line="240" w:lineRule="auto"/>
        <w:rPr>
          <w:rFonts w:ascii="Simplified Arabic" w:hAnsi="Simplified Arabic" w:cs="Simplified Arabic"/>
          <w:sz w:val="28"/>
          <w:szCs w:val="28"/>
          <w:rtl/>
        </w:rPr>
      </w:pPr>
      <w:bookmarkStart w:id="29" w:name="_Toc234695258"/>
      <w:r w:rsidRPr="00DA4858">
        <w:rPr>
          <w:rStyle w:val="2Char"/>
          <w:rFonts w:hint="cs"/>
          <w:rtl/>
        </w:rPr>
        <w:t>2.7 التعقيب على الدراسات السابقة</w:t>
      </w:r>
      <w:bookmarkEnd w:id="29"/>
      <w:r w:rsidR="008845B2" w:rsidRPr="00FF544A">
        <w:rPr>
          <w:rFonts w:ascii="Simplified Arabic" w:hAnsi="Simplified Arabic" w:cs="Simplified Arabic"/>
          <w:sz w:val="28"/>
          <w:szCs w:val="28"/>
        </w:rPr>
        <w:br/>
      </w:r>
      <w:r w:rsidR="008845B2" w:rsidRPr="00FF544A">
        <w:rPr>
          <w:rFonts w:ascii="Simplified Arabic" w:hAnsi="Simplified Arabic" w:cs="Simplified Arabic"/>
          <w:sz w:val="28"/>
          <w:szCs w:val="28"/>
        </w:rPr>
        <w:br/>
      </w:r>
      <w:r w:rsidR="001F2143">
        <w:rPr>
          <w:rFonts w:ascii="Simplified Arabic" w:hAnsi="Simplified Arabic" w:cs="Simplified Arabic" w:hint="cs"/>
          <w:sz w:val="28"/>
          <w:szCs w:val="28"/>
          <w:rtl/>
        </w:rPr>
        <w:t xml:space="preserve">     </w:t>
      </w:r>
      <w:r w:rsidR="008845B2" w:rsidRPr="00FF544A">
        <w:rPr>
          <w:rFonts w:ascii="Simplified Arabic" w:hAnsi="Simplified Arabic" w:cs="Simplified Arabic"/>
          <w:sz w:val="28"/>
          <w:szCs w:val="28"/>
          <w:rtl/>
        </w:rPr>
        <w:t>يتضح من خلال استعراض الدراسات السابقة وجود اهتمام متزايد بدراسة التسويق المستدام وأثره في سلوك المستهلكين وولائهم في مختلف القطاعات الخدمية والإنتاجية. وقد أظهرت غالبية الدراسات وجود تأثير إيجابي للممارسات المستدامة في تعزيز الصورة الذهنية والثقة والرضا والولاء لدى العملاء، كما أكدت أهمية دمج الأبعاد البيئية والاجتماعية والاقتصادية ضمن الأنشطة التسويقية للمؤسسات</w:t>
      </w:r>
      <w:r w:rsidR="008845B2" w:rsidRPr="00FF544A">
        <w:rPr>
          <w:rFonts w:ascii="Simplified Arabic" w:hAnsi="Simplified Arabic" w:cs="Simplified Arabic"/>
          <w:sz w:val="28"/>
          <w:szCs w:val="28"/>
        </w:rPr>
        <w:t>.</w:t>
      </w:r>
      <w:r w:rsidR="008845B2" w:rsidRPr="00FF544A">
        <w:rPr>
          <w:rFonts w:ascii="Simplified Arabic" w:hAnsi="Simplified Arabic" w:cs="Simplified Arabic"/>
          <w:sz w:val="28"/>
          <w:szCs w:val="28"/>
        </w:rPr>
        <w:br/>
      </w:r>
      <w:r w:rsidR="008845B2" w:rsidRPr="00FF544A">
        <w:rPr>
          <w:rFonts w:ascii="Simplified Arabic" w:hAnsi="Simplified Arabic" w:cs="Simplified Arabic"/>
          <w:sz w:val="28"/>
          <w:szCs w:val="28"/>
        </w:rPr>
        <w:br/>
      </w:r>
      <w:r w:rsidR="001F2143">
        <w:rPr>
          <w:rFonts w:ascii="Simplified Arabic" w:hAnsi="Simplified Arabic" w:cs="Simplified Arabic" w:hint="cs"/>
          <w:sz w:val="28"/>
          <w:szCs w:val="28"/>
          <w:rtl/>
        </w:rPr>
        <w:lastRenderedPageBreak/>
        <w:t xml:space="preserve">    </w:t>
      </w:r>
      <w:r w:rsidR="008845B2" w:rsidRPr="00FF544A">
        <w:rPr>
          <w:rFonts w:ascii="Simplified Arabic" w:hAnsi="Simplified Arabic" w:cs="Simplified Arabic"/>
          <w:sz w:val="28"/>
          <w:szCs w:val="28"/>
          <w:rtl/>
        </w:rPr>
        <w:t>كما بينت الدراسات السابقة أن إدراك المستهلك للممارسات المستدامة يمثل عاملًا مؤثرًا في تفسير استجابات المستهلكين واتجاهاتهم وسلوكياتهم الشرائية، حيث لا يقتصر تأثير الاستدامة على مجرد تطبيق الممارسات المستدامة، بل يمتد إلى مدى إدراك العملاء لهذه الممارسات وتقديرهم لقيمتها وأثرها الإيجابي</w:t>
      </w:r>
      <w:r w:rsidR="008845B2" w:rsidRPr="00FF544A">
        <w:rPr>
          <w:rFonts w:ascii="Simplified Arabic" w:hAnsi="Simplified Arabic" w:cs="Simplified Arabic"/>
          <w:sz w:val="28"/>
          <w:szCs w:val="28"/>
        </w:rPr>
        <w:t>.</w:t>
      </w:r>
      <w:r w:rsidR="008845B2" w:rsidRPr="00FF544A">
        <w:rPr>
          <w:rFonts w:ascii="Simplified Arabic" w:hAnsi="Simplified Arabic" w:cs="Simplified Arabic"/>
          <w:sz w:val="28"/>
          <w:szCs w:val="28"/>
        </w:rPr>
        <w:br/>
      </w:r>
      <w:r w:rsidR="008845B2" w:rsidRPr="00FF544A">
        <w:rPr>
          <w:rFonts w:ascii="Simplified Arabic" w:hAnsi="Simplified Arabic" w:cs="Simplified Arabic"/>
          <w:sz w:val="28"/>
          <w:szCs w:val="28"/>
        </w:rPr>
        <w:br/>
      </w:r>
      <w:r w:rsidR="001F2143">
        <w:rPr>
          <w:rFonts w:ascii="Simplified Arabic" w:hAnsi="Simplified Arabic" w:cs="Simplified Arabic" w:hint="cs"/>
          <w:sz w:val="28"/>
          <w:szCs w:val="28"/>
          <w:rtl/>
        </w:rPr>
        <w:t xml:space="preserve">     </w:t>
      </w:r>
      <w:r w:rsidR="008845B2" w:rsidRPr="00FF544A">
        <w:rPr>
          <w:rFonts w:ascii="Simplified Arabic" w:hAnsi="Simplified Arabic" w:cs="Simplified Arabic"/>
          <w:sz w:val="28"/>
          <w:szCs w:val="28"/>
          <w:rtl/>
        </w:rPr>
        <w:t>وقد ركزت بعض الدراسات على قطاع المقاهي بصورة مباشرة، في حين تناولت دراسات أخرى قطاع الضيافة والخدمات من منظور أوسع. كما تنوعت الدراسات السابقة من حيث البيئات التطبيقية والمتغيرات المدروسة والأساليب الإحصائية المستخدمة، إلا أنها اتفقت بصورة عامة على وجود علاقة إيجابية بين الممارسات المستدامة ومختلف أشكال الولاء والسلوكيات الإيجابية لدى العملاء</w:t>
      </w:r>
      <w:r w:rsidR="008845B2" w:rsidRPr="00FF544A">
        <w:rPr>
          <w:rFonts w:ascii="Simplified Arabic" w:hAnsi="Simplified Arabic" w:cs="Simplified Arabic"/>
          <w:sz w:val="28"/>
          <w:szCs w:val="28"/>
        </w:rPr>
        <w:t>.</w:t>
      </w:r>
      <w:r w:rsidR="008845B2" w:rsidRPr="00FF544A">
        <w:rPr>
          <w:rFonts w:ascii="Simplified Arabic" w:hAnsi="Simplified Arabic" w:cs="Simplified Arabic"/>
          <w:sz w:val="28"/>
          <w:szCs w:val="28"/>
        </w:rPr>
        <w:br/>
      </w:r>
      <w:r w:rsidR="008845B2" w:rsidRPr="00FF544A">
        <w:rPr>
          <w:rFonts w:ascii="Simplified Arabic" w:hAnsi="Simplified Arabic" w:cs="Simplified Arabic"/>
          <w:sz w:val="28"/>
          <w:szCs w:val="28"/>
        </w:rPr>
        <w:br/>
      </w:r>
      <w:r w:rsidR="001F2143">
        <w:rPr>
          <w:rFonts w:ascii="Simplified Arabic" w:hAnsi="Simplified Arabic" w:cs="Simplified Arabic" w:hint="cs"/>
          <w:sz w:val="28"/>
          <w:szCs w:val="28"/>
          <w:rtl/>
        </w:rPr>
        <w:t xml:space="preserve">   </w:t>
      </w:r>
      <w:r w:rsidR="008845B2" w:rsidRPr="00BA22EA">
        <w:rPr>
          <w:rFonts w:ascii="Simplified Arabic" w:hAnsi="Simplified Arabic" w:cs="Simplified Arabic"/>
          <w:sz w:val="28"/>
          <w:szCs w:val="28"/>
          <w:rtl/>
        </w:rPr>
        <w:t>كما يلاحظ وجود تباين بين الدراسات السابقة من حيث المتغيرات المدروسة والبيئات التطبيقية والأساليب المنهجية المستخدمة، الأمر الذي يعزز أهمية إجراء الدراسة الحالية في البيئة السعودية</w:t>
      </w:r>
      <w:r w:rsidR="008845B2" w:rsidRPr="00BA22EA">
        <w:rPr>
          <w:rFonts w:ascii="Simplified Arabic" w:hAnsi="Simplified Arabic" w:cs="Simplified Arabic"/>
          <w:sz w:val="28"/>
          <w:szCs w:val="28"/>
        </w:rPr>
        <w:br/>
      </w:r>
      <w:r w:rsidR="008845B2" w:rsidRPr="00FF544A">
        <w:rPr>
          <w:rFonts w:ascii="Simplified Arabic" w:hAnsi="Simplified Arabic" w:cs="Simplified Arabic"/>
          <w:sz w:val="28"/>
          <w:szCs w:val="28"/>
        </w:rPr>
        <w:br/>
      </w:r>
      <w:r w:rsidR="008845B2" w:rsidRPr="00FF544A">
        <w:rPr>
          <w:rFonts w:ascii="Simplified Arabic" w:hAnsi="Simplified Arabic" w:cs="Simplified Arabic"/>
          <w:sz w:val="28"/>
          <w:szCs w:val="28"/>
        </w:rPr>
        <w:br/>
      </w:r>
      <w:r w:rsidR="001F2143">
        <w:rPr>
          <w:rFonts w:ascii="Simplified Arabic" w:hAnsi="Simplified Arabic" w:cs="Simplified Arabic" w:hint="cs"/>
          <w:sz w:val="28"/>
          <w:szCs w:val="28"/>
          <w:rtl/>
        </w:rPr>
        <w:t xml:space="preserve">     </w:t>
      </w:r>
      <w:r w:rsidR="008845B2" w:rsidRPr="00FF544A">
        <w:rPr>
          <w:rFonts w:ascii="Simplified Arabic" w:hAnsi="Simplified Arabic" w:cs="Simplified Arabic"/>
          <w:sz w:val="28"/>
          <w:szCs w:val="28"/>
          <w:rtl/>
        </w:rPr>
        <w:t xml:space="preserve">وتتشابه الدراسة الحالية مع الدراسات السابقة في تناولها لموضوع التسويق المستدام وعلاقته بسلوك المستهلك، إلا أنها تختلف من حيث البيئة التطبيقية، حيث تركز على قطاع المقاهي بمحافظة الرس في المملكة العربية السعودية، كما تركز بصورة مباشرة على أثر إدراك المستهلكين لممارسات التسويق المستدام في ولائهم، </w:t>
      </w:r>
      <w:r w:rsidR="008845B2" w:rsidRPr="00BA22EA">
        <w:rPr>
          <w:rFonts w:ascii="Simplified Arabic" w:hAnsi="Simplified Arabic" w:cs="Simplified Arabic"/>
          <w:sz w:val="28"/>
          <w:szCs w:val="28"/>
          <w:rtl/>
        </w:rPr>
        <w:t>وهو ما يمنحها خصوصية علمية، ويسهم في إثراء الأدبيات المتعلقة بالتسويق المستدام وولاء المستهلك في قطاع المقاهي</w:t>
      </w:r>
      <w:r w:rsidR="008845B2" w:rsidRPr="00BA22EA">
        <w:rPr>
          <w:rFonts w:ascii="Simplified Arabic" w:hAnsi="Simplified Arabic" w:cs="Simplified Arabic"/>
          <w:sz w:val="28"/>
          <w:szCs w:val="28"/>
        </w:rPr>
        <w:t>.</w:t>
      </w:r>
      <w:r w:rsidR="008845B2" w:rsidRPr="00FF544A">
        <w:rPr>
          <w:rFonts w:ascii="Simplified Arabic" w:hAnsi="Simplified Arabic" w:cs="Simplified Arabic"/>
          <w:sz w:val="28"/>
          <w:szCs w:val="28"/>
        </w:rPr>
        <w:br/>
      </w:r>
      <w:r w:rsidR="008845B2" w:rsidRPr="00FF544A">
        <w:rPr>
          <w:rFonts w:ascii="Simplified Arabic" w:hAnsi="Simplified Arabic" w:cs="Simplified Arabic"/>
          <w:sz w:val="28"/>
          <w:szCs w:val="28"/>
        </w:rPr>
        <w:br/>
      </w:r>
    </w:p>
    <w:p w14:paraId="4B13CD26" w14:textId="11D1D0BC" w:rsidR="008845B2" w:rsidRPr="001D1E9F" w:rsidRDefault="008845B2" w:rsidP="001D1E9F">
      <w:pPr>
        <w:spacing w:line="240" w:lineRule="auto"/>
        <w:rPr>
          <w:rFonts w:ascii="Simplified Arabic" w:hAnsi="Simplified Arabic" w:cs="Simplified Arabic"/>
          <w:sz w:val="28"/>
          <w:szCs w:val="28"/>
          <w:rtl/>
        </w:rPr>
      </w:pPr>
      <w:r w:rsidRPr="00FF544A">
        <w:rPr>
          <w:rFonts w:ascii="Simplified Arabic" w:hAnsi="Simplified Arabic" w:cs="Simplified Arabic"/>
          <w:sz w:val="28"/>
          <w:szCs w:val="28"/>
        </w:rPr>
        <w:br/>
      </w:r>
      <w:r w:rsidRPr="00BA22EA">
        <w:rPr>
          <w:rFonts w:ascii="Simplified Arabic" w:hAnsi="Simplified Arabic" w:cs="Simplified Arabic"/>
          <w:b/>
          <w:bCs/>
          <w:sz w:val="36"/>
          <w:szCs w:val="36"/>
        </w:rPr>
        <w:t xml:space="preserve"> </w:t>
      </w:r>
      <w:bookmarkStart w:id="30" w:name="_Toc234695259"/>
      <w:r w:rsidRPr="00A01E31">
        <w:rPr>
          <w:rStyle w:val="2Char"/>
        </w:rPr>
        <w:t xml:space="preserve">2.8 </w:t>
      </w:r>
      <w:r w:rsidRPr="00A01E31">
        <w:rPr>
          <w:rStyle w:val="2Char"/>
          <w:rtl/>
        </w:rPr>
        <w:t>الفجوة البحثية</w:t>
      </w:r>
      <w:bookmarkEnd w:id="30"/>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001F2143">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على الرغم من تعدد الدراسات التي تناولت التسويق المستدام وعلاقته بسلوك المستهلك والولاء، إلا أن مراجعة الأدبيات السابقة تشير إلى وجود عدد من الجوانب التي ما تزال بحاجة إلى مزيد من البحث والدراسة. فقد ركزت العديد من الدراسات على قطاع الضيافة والفنادق بصورة عامة، في حين حظي قطاع المقاهي باهتمام أقل نسبيًا، لا سيما في البيئة العربية</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001F2143">
        <w:rPr>
          <w:rFonts w:ascii="Simplified Arabic" w:hAnsi="Simplified Arabic" w:cs="Simplified Arabic" w:hint="cs"/>
          <w:sz w:val="28"/>
          <w:szCs w:val="28"/>
          <w:rtl/>
        </w:rPr>
        <w:lastRenderedPageBreak/>
        <w:t xml:space="preserve">    </w:t>
      </w:r>
      <w:r w:rsidRPr="00FF544A">
        <w:rPr>
          <w:rFonts w:ascii="Simplified Arabic" w:hAnsi="Simplified Arabic" w:cs="Simplified Arabic"/>
          <w:sz w:val="28"/>
          <w:szCs w:val="28"/>
          <w:rtl/>
        </w:rPr>
        <w:t>كما أظهرت المراجعة وجود محدودية في الدراسات التي تناولت أثر إدراك المستهلكين لممارسات التسويق المستدام على ولائهم بصورة مباشرة، حيث ركزت العديد من الدراسات على متغيرات أخرى مثل الصورة الذهنية والثقة والرضا ونية إعادة الشراء، دون التركيز على الولاء بوصفه متغيرًا تابعًا رئيسًا</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001F2143">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إضافة إلى ذلك، يلاحظ ندرة الدراسات التي تناولت هذا الموضوع في البيئة السعودية، وبصفة خاصة على مستوى محافظة الرس، الأمر الذي يبرز الحاجة إلى إجراء المزيد من الدراسات التطبيقية في هذا المجال</w:t>
      </w:r>
      <w:r w:rsidRPr="00FF544A">
        <w:rPr>
          <w:rFonts w:ascii="Simplified Arabic" w:hAnsi="Simplified Arabic" w:cs="Simplified Arabic"/>
          <w:sz w:val="28"/>
          <w:szCs w:val="28"/>
        </w:rPr>
        <w:t>.</w:t>
      </w:r>
      <w:r w:rsidRPr="00FF544A">
        <w:rPr>
          <w:rFonts w:ascii="Simplified Arabic" w:hAnsi="Simplified Arabic" w:cs="Simplified Arabic"/>
          <w:sz w:val="28"/>
          <w:szCs w:val="28"/>
        </w:rPr>
        <w:br/>
      </w:r>
      <w:r w:rsidRPr="00FF544A">
        <w:rPr>
          <w:rFonts w:ascii="Simplified Arabic" w:hAnsi="Simplified Arabic" w:cs="Simplified Arabic"/>
          <w:sz w:val="28"/>
          <w:szCs w:val="28"/>
        </w:rPr>
        <w:br/>
      </w:r>
      <w:r w:rsidR="001F2143">
        <w:rPr>
          <w:rFonts w:ascii="Simplified Arabic" w:hAnsi="Simplified Arabic" w:cs="Simplified Arabic" w:hint="cs"/>
          <w:sz w:val="28"/>
          <w:szCs w:val="28"/>
          <w:rtl/>
        </w:rPr>
        <w:t xml:space="preserve">    </w:t>
      </w:r>
      <w:r w:rsidRPr="00FF544A">
        <w:rPr>
          <w:rFonts w:ascii="Simplified Arabic" w:hAnsi="Simplified Arabic" w:cs="Simplified Arabic"/>
          <w:sz w:val="28"/>
          <w:szCs w:val="28"/>
          <w:rtl/>
        </w:rPr>
        <w:t>ومن هنا تنبع أهمية الدراسة الحالية، التي تسعى إلى سد هذه الفجوة المعرفية من خلال دراسة أثر إدراك المستهلكين لممارسات التسويق المستدام على ولائهم في قطاع المقاهي بمحافظة الرس في المملكة العربية السعودية، بما يسهم في إثراء الأدبيات العلمية وتوفير نتائج يمكن الاستفادة منها في تطوير الممارسات التسويقية المستدامة وتقديم فهم أعمق للعوامل المؤثرة في ولاء المستهلك في قطاع المقاهي.</w:t>
      </w:r>
    </w:p>
    <w:p w14:paraId="66A66919" w14:textId="77777777" w:rsidR="00424D38" w:rsidRPr="00FF544A" w:rsidRDefault="00424D38" w:rsidP="0013541D">
      <w:pPr>
        <w:bidi w:val="0"/>
        <w:spacing w:line="240" w:lineRule="auto"/>
        <w:rPr>
          <w:rFonts w:ascii="Simplified Arabic" w:hAnsi="Simplified Arabic" w:cs="Simplified Arabic"/>
          <w:sz w:val="28"/>
          <w:szCs w:val="28"/>
        </w:rPr>
      </w:pPr>
    </w:p>
    <w:p w14:paraId="716A6A6E" w14:textId="77777777" w:rsidR="00656AC5" w:rsidRPr="00FF544A" w:rsidRDefault="00656AC5" w:rsidP="0013541D">
      <w:pPr>
        <w:spacing w:line="240" w:lineRule="auto"/>
        <w:jc w:val="center"/>
        <w:rPr>
          <w:rFonts w:ascii="Simplified Arabic" w:hAnsi="Simplified Arabic" w:cs="Simplified Arabic" w:hint="cs"/>
          <w:b/>
          <w:bCs/>
          <w:sz w:val="28"/>
          <w:szCs w:val="28"/>
          <w:rtl/>
        </w:rPr>
      </w:pPr>
    </w:p>
    <w:sectPr w:rsidR="00656AC5" w:rsidRPr="00FF544A" w:rsidSect="00073F2A">
      <w:footerReference w:type="default" r:id="rId13"/>
      <w:footerReference w:type="first" r:id="rId14"/>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D12D8" w14:textId="77777777" w:rsidR="000B159B" w:rsidRDefault="000B159B" w:rsidP="00450125">
      <w:pPr>
        <w:spacing w:after="0" w:line="240" w:lineRule="auto"/>
      </w:pPr>
      <w:r>
        <w:separator/>
      </w:r>
    </w:p>
  </w:endnote>
  <w:endnote w:type="continuationSeparator" w:id="0">
    <w:p w14:paraId="2BBE42A1" w14:textId="77777777" w:rsidR="000B159B" w:rsidRDefault="000B159B" w:rsidP="004501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17522024"/>
      <w:docPartObj>
        <w:docPartGallery w:val="Page Numbers (Bottom of Page)"/>
        <w:docPartUnique/>
      </w:docPartObj>
    </w:sdtPr>
    <w:sdtEndPr/>
    <w:sdtContent>
      <w:p w14:paraId="0FE7AD80" w14:textId="315169E5" w:rsidR="00445ADC" w:rsidRPr="00445ADC" w:rsidRDefault="00445ADC">
        <w:pPr>
          <w:pStyle w:val="ad"/>
          <w:jc w:val="center"/>
          <w:rPr>
            <w:rFonts w:ascii="Simplified Arabic" w:hAnsi="Simplified Arabic" w:cs="Simplified Arabic"/>
          </w:rPr>
        </w:pPr>
        <w:r>
          <w:fldChar w:fldCharType="begin"/>
        </w:r>
        <w:r>
          <w:instrText>PAGE   \* MERGEFORMAT</w:instrText>
        </w:r>
        <w:r>
          <w:fldChar w:fldCharType="separate"/>
        </w:r>
        <w:r>
          <w:rPr>
            <w:rtl/>
            <w:lang w:val="ar-SA"/>
          </w:rPr>
          <w:t>2</w:t>
        </w:r>
        <w:r>
          <w:fldChar w:fldCharType="end"/>
        </w:r>
      </w:p>
    </w:sdtContent>
  </w:sdt>
  <w:p w14:paraId="175274D5" w14:textId="77777777" w:rsidR="00445ADC" w:rsidRDefault="00445ADC">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C587A" w14:textId="7727561D" w:rsidR="00450125" w:rsidRDefault="00450125">
    <w:pPr>
      <w:pStyle w:val="ad"/>
      <w:jc w:val="center"/>
    </w:pPr>
  </w:p>
  <w:p w14:paraId="488C79CA" w14:textId="77777777" w:rsidR="00450125" w:rsidRDefault="0045012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A40F3" w14:textId="77777777" w:rsidR="000B159B" w:rsidRDefault="000B159B" w:rsidP="00450125">
      <w:pPr>
        <w:spacing w:after="0" w:line="240" w:lineRule="auto"/>
      </w:pPr>
      <w:r>
        <w:separator/>
      </w:r>
    </w:p>
  </w:footnote>
  <w:footnote w:type="continuationSeparator" w:id="0">
    <w:p w14:paraId="7D676189" w14:textId="77777777" w:rsidR="000B159B" w:rsidRDefault="000B159B" w:rsidP="004501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57AA7"/>
    <w:multiLevelType w:val="hybridMultilevel"/>
    <w:tmpl w:val="7A6E6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8857D5"/>
    <w:multiLevelType w:val="hybridMultilevel"/>
    <w:tmpl w:val="80E43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9B0127"/>
    <w:multiLevelType w:val="hybridMultilevel"/>
    <w:tmpl w:val="D19CC39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BBC3929"/>
    <w:multiLevelType w:val="hybridMultilevel"/>
    <w:tmpl w:val="245AE1D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8132271"/>
    <w:multiLevelType w:val="hybridMultilevel"/>
    <w:tmpl w:val="E1762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BE7768"/>
    <w:multiLevelType w:val="hybridMultilevel"/>
    <w:tmpl w:val="63B806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DB0A24"/>
    <w:multiLevelType w:val="hybridMultilevel"/>
    <w:tmpl w:val="7B40EA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28179A"/>
    <w:multiLevelType w:val="hybridMultilevel"/>
    <w:tmpl w:val="335CDEB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F24248E"/>
    <w:multiLevelType w:val="hybridMultilevel"/>
    <w:tmpl w:val="2190DC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8A56C9"/>
    <w:multiLevelType w:val="hybridMultilevel"/>
    <w:tmpl w:val="2CF66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DB76E7"/>
    <w:multiLevelType w:val="hybridMultilevel"/>
    <w:tmpl w:val="7F16D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230EA6"/>
    <w:multiLevelType w:val="hybridMultilevel"/>
    <w:tmpl w:val="2C4018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2A68B0"/>
    <w:multiLevelType w:val="hybridMultilevel"/>
    <w:tmpl w:val="DFA2E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9D7180"/>
    <w:multiLevelType w:val="hybridMultilevel"/>
    <w:tmpl w:val="E4E815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8D5F62"/>
    <w:multiLevelType w:val="hybridMultilevel"/>
    <w:tmpl w:val="1068C19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5316455E"/>
    <w:multiLevelType w:val="hybridMultilevel"/>
    <w:tmpl w:val="B3D2F0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40F7C35"/>
    <w:multiLevelType w:val="hybridMultilevel"/>
    <w:tmpl w:val="95FED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51243E"/>
    <w:multiLevelType w:val="hybridMultilevel"/>
    <w:tmpl w:val="3EA48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C82CB5"/>
    <w:multiLevelType w:val="hybridMultilevel"/>
    <w:tmpl w:val="CE8EDB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744A0F59"/>
    <w:multiLevelType w:val="hybridMultilevel"/>
    <w:tmpl w:val="10D886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9187207"/>
    <w:multiLevelType w:val="hybridMultilevel"/>
    <w:tmpl w:val="B30EB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6805156">
    <w:abstractNumId w:val="13"/>
  </w:num>
  <w:num w:numId="2" w16cid:durableId="354380185">
    <w:abstractNumId w:val="14"/>
  </w:num>
  <w:num w:numId="3" w16cid:durableId="1973486885">
    <w:abstractNumId w:val="3"/>
  </w:num>
  <w:num w:numId="4" w16cid:durableId="2120026847">
    <w:abstractNumId w:val="11"/>
  </w:num>
  <w:num w:numId="5" w16cid:durableId="1236013520">
    <w:abstractNumId w:val="2"/>
  </w:num>
  <w:num w:numId="6" w16cid:durableId="575281232">
    <w:abstractNumId w:val="17"/>
  </w:num>
  <w:num w:numId="7" w16cid:durableId="1473717752">
    <w:abstractNumId w:val="12"/>
  </w:num>
  <w:num w:numId="8" w16cid:durableId="959725523">
    <w:abstractNumId w:val="16"/>
  </w:num>
  <w:num w:numId="9" w16cid:durableId="78530552">
    <w:abstractNumId w:val="4"/>
  </w:num>
  <w:num w:numId="10" w16cid:durableId="152991752">
    <w:abstractNumId w:val="8"/>
  </w:num>
  <w:num w:numId="11" w16cid:durableId="179778942">
    <w:abstractNumId w:val="18"/>
  </w:num>
  <w:num w:numId="12" w16cid:durableId="148907823">
    <w:abstractNumId w:val="0"/>
  </w:num>
  <w:num w:numId="13" w16cid:durableId="1328359013">
    <w:abstractNumId w:val="6"/>
  </w:num>
  <w:num w:numId="14" w16cid:durableId="1617373681">
    <w:abstractNumId w:val="7"/>
  </w:num>
  <w:num w:numId="15" w16cid:durableId="605384459">
    <w:abstractNumId w:val="10"/>
  </w:num>
  <w:num w:numId="16" w16cid:durableId="1027027098">
    <w:abstractNumId w:val="9"/>
  </w:num>
  <w:num w:numId="17" w16cid:durableId="1523398861">
    <w:abstractNumId w:val="15"/>
  </w:num>
  <w:num w:numId="18" w16cid:durableId="348527350">
    <w:abstractNumId w:val="19"/>
  </w:num>
  <w:num w:numId="19" w16cid:durableId="2024476646">
    <w:abstractNumId w:val="5"/>
  </w:num>
  <w:num w:numId="20" w16cid:durableId="1944150535">
    <w:abstractNumId w:val="20"/>
  </w:num>
  <w:num w:numId="21" w16cid:durableId="1452491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D86"/>
    <w:rsid w:val="00006C71"/>
    <w:rsid w:val="00023C7C"/>
    <w:rsid w:val="000327F7"/>
    <w:rsid w:val="000328E0"/>
    <w:rsid w:val="0004621D"/>
    <w:rsid w:val="000513B8"/>
    <w:rsid w:val="00052A92"/>
    <w:rsid w:val="00066476"/>
    <w:rsid w:val="00073F2A"/>
    <w:rsid w:val="00074299"/>
    <w:rsid w:val="0007580B"/>
    <w:rsid w:val="000A7C6C"/>
    <w:rsid w:val="000B159B"/>
    <w:rsid w:val="000B2F67"/>
    <w:rsid w:val="000C0929"/>
    <w:rsid w:val="000D0D70"/>
    <w:rsid w:val="000D59E4"/>
    <w:rsid w:val="000E138F"/>
    <w:rsid w:val="000E262F"/>
    <w:rsid w:val="000F0099"/>
    <w:rsid w:val="000F134C"/>
    <w:rsid w:val="000F170F"/>
    <w:rsid w:val="000F2FFB"/>
    <w:rsid w:val="00123551"/>
    <w:rsid w:val="001319BD"/>
    <w:rsid w:val="00133B0D"/>
    <w:rsid w:val="00133CCE"/>
    <w:rsid w:val="0013541D"/>
    <w:rsid w:val="00147619"/>
    <w:rsid w:val="00150D73"/>
    <w:rsid w:val="001549E7"/>
    <w:rsid w:val="00164FDC"/>
    <w:rsid w:val="001705B8"/>
    <w:rsid w:val="00184B76"/>
    <w:rsid w:val="001853E0"/>
    <w:rsid w:val="001942FE"/>
    <w:rsid w:val="001B27FD"/>
    <w:rsid w:val="001B4B73"/>
    <w:rsid w:val="001C2715"/>
    <w:rsid w:val="001D1E9F"/>
    <w:rsid w:val="001D3723"/>
    <w:rsid w:val="001E2DC1"/>
    <w:rsid w:val="001E4846"/>
    <w:rsid w:val="001E67F8"/>
    <w:rsid w:val="001F16A1"/>
    <w:rsid w:val="001F2143"/>
    <w:rsid w:val="001F50EB"/>
    <w:rsid w:val="002032FD"/>
    <w:rsid w:val="00222F7C"/>
    <w:rsid w:val="002255E8"/>
    <w:rsid w:val="0026119F"/>
    <w:rsid w:val="00263C59"/>
    <w:rsid w:val="00275D7D"/>
    <w:rsid w:val="00277729"/>
    <w:rsid w:val="002812A4"/>
    <w:rsid w:val="00294706"/>
    <w:rsid w:val="002A3567"/>
    <w:rsid w:val="002A581B"/>
    <w:rsid w:val="002B6C91"/>
    <w:rsid w:val="002E4918"/>
    <w:rsid w:val="002E549F"/>
    <w:rsid w:val="002F4A70"/>
    <w:rsid w:val="00314749"/>
    <w:rsid w:val="00317361"/>
    <w:rsid w:val="00323E8F"/>
    <w:rsid w:val="00330560"/>
    <w:rsid w:val="003378E6"/>
    <w:rsid w:val="00344819"/>
    <w:rsid w:val="00360081"/>
    <w:rsid w:val="0037148E"/>
    <w:rsid w:val="003B2469"/>
    <w:rsid w:val="003B3A1B"/>
    <w:rsid w:val="003B5938"/>
    <w:rsid w:val="003B6766"/>
    <w:rsid w:val="003B7FB8"/>
    <w:rsid w:val="003E3FF1"/>
    <w:rsid w:val="003F0CAC"/>
    <w:rsid w:val="003F2894"/>
    <w:rsid w:val="00422F6B"/>
    <w:rsid w:val="00424D38"/>
    <w:rsid w:val="00445ADC"/>
    <w:rsid w:val="00450125"/>
    <w:rsid w:val="00451A43"/>
    <w:rsid w:val="00456915"/>
    <w:rsid w:val="004651D7"/>
    <w:rsid w:val="0047487D"/>
    <w:rsid w:val="00476F08"/>
    <w:rsid w:val="00483560"/>
    <w:rsid w:val="00486E1D"/>
    <w:rsid w:val="0049434B"/>
    <w:rsid w:val="00495AF6"/>
    <w:rsid w:val="004976A0"/>
    <w:rsid w:val="00497DD7"/>
    <w:rsid w:val="004A3488"/>
    <w:rsid w:val="004B5F6D"/>
    <w:rsid w:val="004C19C0"/>
    <w:rsid w:val="004C3293"/>
    <w:rsid w:val="004D10E3"/>
    <w:rsid w:val="004D41DC"/>
    <w:rsid w:val="004E63F7"/>
    <w:rsid w:val="004F4E64"/>
    <w:rsid w:val="004F56DA"/>
    <w:rsid w:val="004F683B"/>
    <w:rsid w:val="004F7649"/>
    <w:rsid w:val="00500518"/>
    <w:rsid w:val="00507170"/>
    <w:rsid w:val="005151FC"/>
    <w:rsid w:val="00517796"/>
    <w:rsid w:val="00521BF4"/>
    <w:rsid w:val="00522D49"/>
    <w:rsid w:val="00523526"/>
    <w:rsid w:val="00524378"/>
    <w:rsid w:val="00531883"/>
    <w:rsid w:val="00535FF8"/>
    <w:rsid w:val="005450FA"/>
    <w:rsid w:val="0055520B"/>
    <w:rsid w:val="005710B8"/>
    <w:rsid w:val="005736E3"/>
    <w:rsid w:val="0057577A"/>
    <w:rsid w:val="00585E61"/>
    <w:rsid w:val="0059010F"/>
    <w:rsid w:val="00590E9D"/>
    <w:rsid w:val="005B29EC"/>
    <w:rsid w:val="005B797D"/>
    <w:rsid w:val="005C70DF"/>
    <w:rsid w:val="005D3EF4"/>
    <w:rsid w:val="005F59FA"/>
    <w:rsid w:val="005F655A"/>
    <w:rsid w:val="005F68A4"/>
    <w:rsid w:val="00602C65"/>
    <w:rsid w:val="0061647A"/>
    <w:rsid w:val="0064147D"/>
    <w:rsid w:val="00643471"/>
    <w:rsid w:val="00645C8B"/>
    <w:rsid w:val="00650BC1"/>
    <w:rsid w:val="00652A11"/>
    <w:rsid w:val="00656AC5"/>
    <w:rsid w:val="006622C9"/>
    <w:rsid w:val="00673772"/>
    <w:rsid w:val="00683DB4"/>
    <w:rsid w:val="006A102F"/>
    <w:rsid w:val="006C5E9A"/>
    <w:rsid w:val="006C778C"/>
    <w:rsid w:val="006F1B08"/>
    <w:rsid w:val="00700818"/>
    <w:rsid w:val="00710FE9"/>
    <w:rsid w:val="00715410"/>
    <w:rsid w:val="007371C7"/>
    <w:rsid w:val="0076504D"/>
    <w:rsid w:val="00776689"/>
    <w:rsid w:val="007846B5"/>
    <w:rsid w:val="007855EE"/>
    <w:rsid w:val="007875C5"/>
    <w:rsid w:val="0079755A"/>
    <w:rsid w:val="00797F19"/>
    <w:rsid w:val="007A1B61"/>
    <w:rsid w:val="007A36B8"/>
    <w:rsid w:val="007A3E42"/>
    <w:rsid w:val="007A5E62"/>
    <w:rsid w:val="007A6DA6"/>
    <w:rsid w:val="007C321B"/>
    <w:rsid w:val="007C525D"/>
    <w:rsid w:val="007C60CB"/>
    <w:rsid w:val="007D5481"/>
    <w:rsid w:val="007F2660"/>
    <w:rsid w:val="00804DBC"/>
    <w:rsid w:val="0081263E"/>
    <w:rsid w:val="00817861"/>
    <w:rsid w:val="0081791B"/>
    <w:rsid w:val="00820527"/>
    <w:rsid w:val="0082178C"/>
    <w:rsid w:val="008346F3"/>
    <w:rsid w:val="00840C05"/>
    <w:rsid w:val="00847217"/>
    <w:rsid w:val="00850C0E"/>
    <w:rsid w:val="00855857"/>
    <w:rsid w:val="00860F49"/>
    <w:rsid w:val="0086100E"/>
    <w:rsid w:val="008645F9"/>
    <w:rsid w:val="0087549D"/>
    <w:rsid w:val="008773E0"/>
    <w:rsid w:val="008779BA"/>
    <w:rsid w:val="00881B25"/>
    <w:rsid w:val="008845B2"/>
    <w:rsid w:val="008849C1"/>
    <w:rsid w:val="00885A31"/>
    <w:rsid w:val="00893282"/>
    <w:rsid w:val="008A1C5F"/>
    <w:rsid w:val="008B158E"/>
    <w:rsid w:val="008D1107"/>
    <w:rsid w:val="008E1D86"/>
    <w:rsid w:val="008F3637"/>
    <w:rsid w:val="008F422A"/>
    <w:rsid w:val="008F7ABA"/>
    <w:rsid w:val="00926042"/>
    <w:rsid w:val="009302E0"/>
    <w:rsid w:val="009461D5"/>
    <w:rsid w:val="00953015"/>
    <w:rsid w:val="00956AF5"/>
    <w:rsid w:val="009655BC"/>
    <w:rsid w:val="00970D85"/>
    <w:rsid w:val="00971996"/>
    <w:rsid w:val="00973F5C"/>
    <w:rsid w:val="009745FE"/>
    <w:rsid w:val="00974F0D"/>
    <w:rsid w:val="009A11B1"/>
    <w:rsid w:val="009A6764"/>
    <w:rsid w:val="009B3528"/>
    <w:rsid w:val="009D2B66"/>
    <w:rsid w:val="009D678D"/>
    <w:rsid w:val="009E113F"/>
    <w:rsid w:val="009E3B13"/>
    <w:rsid w:val="00A01E31"/>
    <w:rsid w:val="00A16AB6"/>
    <w:rsid w:val="00A179B2"/>
    <w:rsid w:val="00A17DD0"/>
    <w:rsid w:val="00A215E2"/>
    <w:rsid w:val="00A2491F"/>
    <w:rsid w:val="00A27503"/>
    <w:rsid w:val="00A41F90"/>
    <w:rsid w:val="00A50ED6"/>
    <w:rsid w:val="00A63F5C"/>
    <w:rsid w:val="00A67624"/>
    <w:rsid w:val="00A70896"/>
    <w:rsid w:val="00A81D08"/>
    <w:rsid w:val="00A92B70"/>
    <w:rsid w:val="00A93A55"/>
    <w:rsid w:val="00A947C6"/>
    <w:rsid w:val="00A97F31"/>
    <w:rsid w:val="00AB5FE6"/>
    <w:rsid w:val="00AB7F13"/>
    <w:rsid w:val="00AD116E"/>
    <w:rsid w:val="00AD16FD"/>
    <w:rsid w:val="00AD44F8"/>
    <w:rsid w:val="00AE041D"/>
    <w:rsid w:val="00AE3B55"/>
    <w:rsid w:val="00B0024D"/>
    <w:rsid w:val="00B022B9"/>
    <w:rsid w:val="00B10CCA"/>
    <w:rsid w:val="00B11B43"/>
    <w:rsid w:val="00B164A8"/>
    <w:rsid w:val="00B252F0"/>
    <w:rsid w:val="00B25AA9"/>
    <w:rsid w:val="00B34406"/>
    <w:rsid w:val="00B369EC"/>
    <w:rsid w:val="00B425DB"/>
    <w:rsid w:val="00B42F8E"/>
    <w:rsid w:val="00B50013"/>
    <w:rsid w:val="00B56E5C"/>
    <w:rsid w:val="00B602F0"/>
    <w:rsid w:val="00B679C8"/>
    <w:rsid w:val="00B823DD"/>
    <w:rsid w:val="00B86E71"/>
    <w:rsid w:val="00B9246C"/>
    <w:rsid w:val="00B933F3"/>
    <w:rsid w:val="00B962EC"/>
    <w:rsid w:val="00BA22EA"/>
    <w:rsid w:val="00BA677B"/>
    <w:rsid w:val="00BA6CD4"/>
    <w:rsid w:val="00BB1097"/>
    <w:rsid w:val="00BB6BB4"/>
    <w:rsid w:val="00BB7880"/>
    <w:rsid w:val="00BC4808"/>
    <w:rsid w:val="00BD5C0D"/>
    <w:rsid w:val="00BF777C"/>
    <w:rsid w:val="00C022A7"/>
    <w:rsid w:val="00C06E1E"/>
    <w:rsid w:val="00C2254A"/>
    <w:rsid w:val="00C26878"/>
    <w:rsid w:val="00C3158E"/>
    <w:rsid w:val="00C33EAD"/>
    <w:rsid w:val="00C41BA1"/>
    <w:rsid w:val="00C55411"/>
    <w:rsid w:val="00C55D2F"/>
    <w:rsid w:val="00C649E8"/>
    <w:rsid w:val="00C708BE"/>
    <w:rsid w:val="00C70C80"/>
    <w:rsid w:val="00C76E81"/>
    <w:rsid w:val="00C87ADF"/>
    <w:rsid w:val="00C90340"/>
    <w:rsid w:val="00C92451"/>
    <w:rsid w:val="00CA28DE"/>
    <w:rsid w:val="00CB0EC1"/>
    <w:rsid w:val="00CB493A"/>
    <w:rsid w:val="00CB706F"/>
    <w:rsid w:val="00CC0836"/>
    <w:rsid w:val="00CD188D"/>
    <w:rsid w:val="00CF2576"/>
    <w:rsid w:val="00D1312A"/>
    <w:rsid w:val="00D13D8E"/>
    <w:rsid w:val="00D16A24"/>
    <w:rsid w:val="00D26CAC"/>
    <w:rsid w:val="00D32BFF"/>
    <w:rsid w:val="00D338A2"/>
    <w:rsid w:val="00D361B8"/>
    <w:rsid w:val="00D3706D"/>
    <w:rsid w:val="00D4053E"/>
    <w:rsid w:val="00D50AB3"/>
    <w:rsid w:val="00D51025"/>
    <w:rsid w:val="00D55C0F"/>
    <w:rsid w:val="00D63695"/>
    <w:rsid w:val="00D73FDA"/>
    <w:rsid w:val="00D82008"/>
    <w:rsid w:val="00D84436"/>
    <w:rsid w:val="00D85B91"/>
    <w:rsid w:val="00D869D3"/>
    <w:rsid w:val="00D87A97"/>
    <w:rsid w:val="00D91912"/>
    <w:rsid w:val="00DA4858"/>
    <w:rsid w:val="00DC0198"/>
    <w:rsid w:val="00DF7DE5"/>
    <w:rsid w:val="00E012EA"/>
    <w:rsid w:val="00E10B2C"/>
    <w:rsid w:val="00E12359"/>
    <w:rsid w:val="00E44B48"/>
    <w:rsid w:val="00E4729F"/>
    <w:rsid w:val="00E525AD"/>
    <w:rsid w:val="00E539DE"/>
    <w:rsid w:val="00E55773"/>
    <w:rsid w:val="00E55894"/>
    <w:rsid w:val="00E62761"/>
    <w:rsid w:val="00E71E9C"/>
    <w:rsid w:val="00E76C3F"/>
    <w:rsid w:val="00E77DE0"/>
    <w:rsid w:val="00E81141"/>
    <w:rsid w:val="00E875B5"/>
    <w:rsid w:val="00E90F8B"/>
    <w:rsid w:val="00E915FA"/>
    <w:rsid w:val="00EA0F4C"/>
    <w:rsid w:val="00EA113E"/>
    <w:rsid w:val="00EC1943"/>
    <w:rsid w:val="00EC5371"/>
    <w:rsid w:val="00ED13C6"/>
    <w:rsid w:val="00ED15D6"/>
    <w:rsid w:val="00ED2DE0"/>
    <w:rsid w:val="00ED5E81"/>
    <w:rsid w:val="00EE7ED5"/>
    <w:rsid w:val="00EF7C4A"/>
    <w:rsid w:val="00F170B7"/>
    <w:rsid w:val="00F1790A"/>
    <w:rsid w:val="00F207F5"/>
    <w:rsid w:val="00F31D76"/>
    <w:rsid w:val="00F3306B"/>
    <w:rsid w:val="00F41F5B"/>
    <w:rsid w:val="00F55D38"/>
    <w:rsid w:val="00F650D8"/>
    <w:rsid w:val="00F73973"/>
    <w:rsid w:val="00F7599B"/>
    <w:rsid w:val="00F7642B"/>
    <w:rsid w:val="00F81A5D"/>
    <w:rsid w:val="00F95B99"/>
    <w:rsid w:val="00FA3258"/>
    <w:rsid w:val="00FA602E"/>
    <w:rsid w:val="00FB1868"/>
    <w:rsid w:val="00FB4922"/>
    <w:rsid w:val="00FB4C82"/>
    <w:rsid w:val="00FB76BF"/>
    <w:rsid w:val="00FC600D"/>
    <w:rsid w:val="00FE44FA"/>
    <w:rsid w:val="00FF54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B29B6"/>
  <w15:chartTrackingRefBased/>
  <w15:docId w15:val="{614C44B2-D019-4191-A018-2EE0287F9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B5FE6"/>
    <w:pPr>
      <w:keepNext/>
      <w:keepLines/>
      <w:spacing w:before="360" w:after="80"/>
      <w:outlineLvl w:val="0"/>
    </w:pPr>
    <w:rPr>
      <w:rFonts w:asciiTheme="majorHAnsi" w:eastAsiaTheme="majorEastAsia" w:hAnsiTheme="majorHAnsi" w:cs="Simplified Arabic"/>
      <w:bCs/>
      <w:sz w:val="40"/>
      <w:szCs w:val="40"/>
    </w:rPr>
  </w:style>
  <w:style w:type="paragraph" w:styleId="2">
    <w:name w:val="heading 2"/>
    <w:basedOn w:val="a"/>
    <w:next w:val="a"/>
    <w:link w:val="2Char"/>
    <w:uiPriority w:val="9"/>
    <w:unhideWhenUsed/>
    <w:qFormat/>
    <w:rsid w:val="00AB5FE6"/>
    <w:pPr>
      <w:keepNext/>
      <w:keepLines/>
      <w:spacing w:before="160" w:after="80"/>
      <w:outlineLvl w:val="1"/>
    </w:pPr>
    <w:rPr>
      <w:rFonts w:asciiTheme="majorHAnsi" w:eastAsiaTheme="majorEastAsia" w:hAnsiTheme="majorHAnsi" w:cs="Simplified Arabic"/>
      <w:bCs/>
      <w:color w:val="000000" w:themeColor="text1"/>
      <w:sz w:val="32"/>
      <w:szCs w:val="36"/>
    </w:rPr>
  </w:style>
  <w:style w:type="paragraph" w:styleId="3">
    <w:name w:val="heading 3"/>
    <w:basedOn w:val="a"/>
    <w:next w:val="a"/>
    <w:link w:val="3Char"/>
    <w:uiPriority w:val="9"/>
    <w:unhideWhenUsed/>
    <w:qFormat/>
    <w:rsid w:val="00AB5FE6"/>
    <w:pPr>
      <w:keepNext/>
      <w:keepLines/>
      <w:spacing w:before="160" w:after="80"/>
      <w:outlineLvl w:val="2"/>
    </w:pPr>
    <w:rPr>
      <w:rFonts w:eastAsiaTheme="majorEastAsia" w:cs="Simplified Arabic"/>
      <w:bCs/>
      <w:sz w:val="28"/>
      <w:szCs w:val="32"/>
    </w:rPr>
  </w:style>
  <w:style w:type="paragraph" w:styleId="4">
    <w:name w:val="heading 4"/>
    <w:basedOn w:val="a"/>
    <w:next w:val="a"/>
    <w:link w:val="4Char"/>
    <w:uiPriority w:val="9"/>
    <w:semiHidden/>
    <w:unhideWhenUsed/>
    <w:qFormat/>
    <w:rsid w:val="002E4918"/>
    <w:pPr>
      <w:keepNext/>
      <w:keepLines/>
      <w:spacing w:before="80" w:after="40"/>
      <w:outlineLvl w:val="3"/>
    </w:pPr>
    <w:rPr>
      <w:rFonts w:eastAsiaTheme="majorEastAsia" w:cs="Simplified Arabic"/>
      <w:i/>
      <w:iCs/>
      <w:szCs w:val="28"/>
    </w:rPr>
  </w:style>
  <w:style w:type="paragraph" w:styleId="5">
    <w:name w:val="heading 5"/>
    <w:basedOn w:val="a"/>
    <w:next w:val="a"/>
    <w:link w:val="5Char"/>
    <w:uiPriority w:val="9"/>
    <w:semiHidden/>
    <w:unhideWhenUsed/>
    <w:qFormat/>
    <w:rsid w:val="008E1D8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8E1D8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E1D8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E1D8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E1D8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B5FE6"/>
    <w:rPr>
      <w:rFonts w:asciiTheme="majorHAnsi" w:eastAsiaTheme="majorEastAsia" w:hAnsiTheme="majorHAnsi" w:cs="Simplified Arabic"/>
      <w:bCs/>
      <w:sz w:val="40"/>
      <w:szCs w:val="40"/>
    </w:rPr>
  </w:style>
  <w:style w:type="character" w:customStyle="1" w:styleId="2Char">
    <w:name w:val="عنوان 2 Char"/>
    <w:basedOn w:val="a0"/>
    <w:link w:val="2"/>
    <w:uiPriority w:val="9"/>
    <w:rsid w:val="00AB5FE6"/>
    <w:rPr>
      <w:rFonts w:asciiTheme="majorHAnsi" w:eastAsiaTheme="majorEastAsia" w:hAnsiTheme="majorHAnsi" w:cs="Simplified Arabic"/>
      <w:bCs/>
      <w:color w:val="000000" w:themeColor="text1"/>
      <w:sz w:val="32"/>
      <w:szCs w:val="36"/>
    </w:rPr>
  </w:style>
  <w:style w:type="character" w:customStyle="1" w:styleId="3Char">
    <w:name w:val="عنوان 3 Char"/>
    <w:basedOn w:val="a0"/>
    <w:link w:val="3"/>
    <w:uiPriority w:val="9"/>
    <w:rsid w:val="00AB5FE6"/>
    <w:rPr>
      <w:rFonts w:eastAsiaTheme="majorEastAsia" w:cs="Simplified Arabic"/>
      <w:bCs/>
      <w:sz w:val="28"/>
      <w:szCs w:val="32"/>
    </w:rPr>
  </w:style>
  <w:style w:type="character" w:customStyle="1" w:styleId="4Char">
    <w:name w:val="عنوان 4 Char"/>
    <w:basedOn w:val="a0"/>
    <w:link w:val="4"/>
    <w:uiPriority w:val="9"/>
    <w:semiHidden/>
    <w:rsid w:val="002E4918"/>
    <w:rPr>
      <w:rFonts w:eastAsiaTheme="majorEastAsia" w:cs="Simplified Arabic"/>
      <w:i/>
      <w:iCs/>
      <w:szCs w:val="28"/>
    </w:rPr>
  </w:style>
  <w:style w:type="character" w:customStyle="1" w:styleId="5Char">
    <w:name w:val="عنوان 5 Char"/>
    <w:basedOn w:val="a0"/>
    <w:link w:val="5"/>
    <w:uiPriority w:val="9"/>
    <w:semiHidden/>
    <w:rsid w:val="008E1D86"/>
    <w:rPr>
      <w:rFonts w:eastAsiaTheme="majorEastAsia" w:cstheme="majorBidi"/>
      <w:color w:val="2F5496" w:themeColor="accent1" w:themeShade="BF"/>
    </w:rPr>
  </w:style>
  <w:style w:type="character" w:customStyle="1" w:styleId="6Char">
    <w:name w:val="عنوان 6 Char"/>
    <w:basedOn w:val="a0"/>
    <w:link w:val="6"/>
    <w:uiPriority w:val="9"/>
    <w:semiHidden/>
    <w:rsid w:val="008E1D86"/>
    <w:rPr>
      <w:rFonts w:eastAsiaTheme="majorEastAsia" w:cstheme="majorBidi"/>
      <w:i/>
      <w:iCs/>
      <w:color w:val="595959" w:themeColor="text1" w:themeTint="A6"/>
    </w:rPr>
  </w:style>
  <w:style w:type="character" w:customStyle="1" w:styleId="7Char">
    <w:name w:val="عنوان 7 Char"/>
    <w:basedOn w:val="a0"/>
    <w:link w:val="7"/>
    <w:uiPriority w:val="9"/>
    <w:semiHidden/>
    <w:rsid w:val="008E1D86"/>
    <w:rPr>
      <w:rFonts w:eastAsiaTheme="majorEastAsia" w:cstheme="majorBidi"/>
      <w:color w:val="595959" w:themeColor="text1" w:themeTint="A6"/>
    </w:rPr>
  </w:style>
  <w:style w:type="character" w:customStyle="1" w:styleId="8Char">
    <w:name w:val="عنوان 8 Char"/>
    <w:basedOn w:val="a0"/>
    <w:link w:val="8"/>
    <w:uiPriority w:val="9"/>
    <w:semiHidden/>
    <w:rsid w:val="008E1D86"/>
    <w:rPr>
      <w:rFonts w:eastAsiaTheme="majorEastAsia" w:cstheme="majorBidi"/>
      <w:i/>
      <w:iCs/>
      <w:color w:val="272727" w:themeColor="text1" w:themeTint="D8"/>
    </w:rPr>
  </w:style>
  <w:style w:type="character" w:customStyle="1" w:styleId="9Char">
    <w:name w:val="عنوان 9 Char"/>
    <w:basedOn w:val="a0"/>
    <w:link w:val="9"/>
    <w:uiPriority w:val="9"/>
    <w:semiHidden/>
    <w:rsid w:val="008E1D86"/>
    <w:rPr>
      <w:rFonts w:eastAsiaTheme="majorEastAsia" w:cstheme="majorBidi"/>
      <w:color w:val="272727" w:themeColor="text1" w:themeTint="D8"/>
    </w:rPr>
  </w:style>
  <w:style w:type="paragraph" w:styleId="a3">
    <w:name w:val="Title"/>
    <w:aliases w:val="عنوان"/>
    <w:basedOn w:val="a"/>
    <w:next w:val="a"/>
    <w:link w:val="Char"/>
    <w:uiPriority w:val="10"/>
    <w:qFormat/>
    <w:rsid w:val="00B252F0"/>
  </w:style>
  <w:style w:type="character" w:customStyle="1" w:styleId="Char">
    <w:name w:val="العنوان Char"/>
    <w:aliases w:val="عنوان Char"/>
    <w:basedOn w:val="a0"/>
    <w:link w:val="a3"/>
    <w:uiPriority w:val="10"/>
    <w:rsid w:val="00B252F0"/>
  </w:style>
  <w:style w:type="paragraph" w:styleId="a4">
    <w:name w:val="Subtitle"/>
    <w:basedOn w:val="a"/>
    <w:next w:val="a"/>
    <w:link w:val="Char0"/>
    <w:uiPriority w:val="11"/>
    <w:qFormat/>
    <w:rsid w:val="008E1D8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E1D8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E1D86"/>
    <w:pPr>
      <w:spacing w:before="160"/>
      <w:jc w:val="center"/>
    </w:pPr>
    <w:rPr>
      <w:i/>
      <w:iCs/>
      <w:color w:val="404040" w:themeColor="text1" w:themeTint="BF"/>
    </w:rPr>
  </w:style>
  <w:style w:type="character" w:customStyle="1" w:styleId="Char1">
    <w:name w:val="اقتباس Char"/>
    <w:basedOn w:val="a0"/>
    <w:link w:val="a5"/>
    <w:uiPriority w:val="29"/>
    <w:rsid w:val="008E1D86"/>
    <w:rPr>
      <w:i/>
      <w:iCs/>
      <w:color w:val="404040" w:themeColor="text1" w:themeTint="BF"/>
    </w:rPr>
  </w:style>
  <w:style w:type="paragraph" w:styleId="a6">
    <w:name w:val="List Paragraph"/>
    <w:basedOn w:val="a"/>
    <w:uiPriority w:val="34"/>
    <w:qFormat/>
    <w:rsid w:val="008E1D86"/>
    <w:pPr>
      <w:ind w:left="720"/>
      <w:contextualSpacing/>
    </w:pPr>
  </w:style>
  <w:style w:type="character" w:styleId="a7">
    <w:name w:val="Intense Emphasis"/>
    <w:basedOn w:val="a0"/>
    <w:uiPriority w:val="21"/>
    <w:qFormat/>
    <w:rsid w:val="008E1D86"/>
    <w:rPr>
      <w:i/>
      <w:iCs/>
      <w:color w:val="2F5496" w:themeColor="accent1" w:themeShade="BF"/>
    </w:rPr>
  </w:style>
  <w:style w:type="paragraph" w:styleId="a8">
    <w:name w:val="Intense Quote"/>
    <w:basedOn w:val="a"/>
    <w:next w:val="a"/>
    <w:link w:val="Char2"/>
    <w:uiPriority w:val="30"/>
    <w:qFormat/>
    <w:rsid w:val="008E1D8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8E1D86"/>
    <w:rPr>
      <w:i/>
      <w:iCs/>
      <w:color w:val="2F5496" w:themeColor="accent1" w:themeShade="BF"/>
    </w:rPr>
  </w:style>
  <w:style w:type="character" w:styleId="a9">
    <w:name w:val="Intense Reference"/>
    <w:basedOn w:val="a0"/>
    <w:uiPriority w:val="32"/>
    <w:qFormat/>
    <w:rsid w:val="008E1D86"/>
    <w:rPr>
      <w:b/>
      <w:bCs/>
      <w:smallCaps/>
      <w:color w:val="2F5496" w:themeColor="accent1" w:themeShade="BF"/>
      <w:spacing w:val="5"/>
    </w:rPr>
  </w:style>
  <w:style w:type="table" w:styleId="aa">
    <w:name w:val="Table Grid"/>
    <w:basedOn w:val="a1"/>
    <w:uiPriority w:val="39"/>
    <w:rsid w:val="003B24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 Spacing"/>
    <w:link w:val="Char3"/>
    <w:uiPriority w:val="1"/>
    <w:qFormat/>
    <w:rsid w:val="003F2894"/>
    <w:pPr>
      <w:bidi/>
      <w:spacing w:after="0" w:line="240" w:lineRule="auto"/>
    </w:pPr>
    <w:rPr>
      <w:rFonts w:eastAsiaTheme="minorEastAsia"/>
      <w:kern w:val="0"/>
      <w:sz w:val="22"/>
      <w:szCs w:val="22"/>
      <w14:ligatures w14:val="none"/>
    </w:rPr>
  </w:style>
  <w:style w:type="character" w:customStyle="1" w:styleId="Char3">
    <w:name w:val="بلا تباعد Char"/>
    <w:basedOn w:val="a0"/>
    <w:link w:val="ab"/>
    <w:uiPriority w:val="1"/>
    <w:rsid w:val="003F2894"/>
    <w:rPr>
      <w:rFonts w:eastAsiaTheme="minorEastAsia"/>
      <w:kern w:val="0"/>
      <w:sz w:val="22"/>
      <w:szCs w:val="22"/>
      <w14:ligatures w14:val="none"/>
    </w:rPr>
  </w:style>
  <w:style w:type="paragraph" w:styleId="ac">
    <w:name w:val="header"/>
    <w:basedOn w:val="a"/>
    <w:link w:val="Char4"/>
    <w:uiPriority w:val="99"/>
    <w:unhideWhenUsed/>
    <w:rsid w:val="00450125"/>
    <w:pPr>
      <w:tabs>
        <w:tab w:val="center" w:pos="4513"/>
        <w:tab w:val="right" w:pos="9026"/>
      </w:tabs>
      <w:spacing w:after="0" w:line="240" w:lineRule="auto"/>
    </w:pPr>
  </w:style>
  <w:style w:type="character" w:customStyle="1" w:styleId="Char4">
    <w:name w:val="رأس الصفحة Char"/>
    <w:basedOn w:val="a0"/>
    <w:link w:val="ac"/>
    <w:uiPriority w:val="99"/>
    <w:rsid w:val="00450125"/>
  </w:style>
  <w:style w:type="paragraph" w:styleId="ad">
    <w:name w:val="footer"/>
    <w:basedOn w:val="a"/>
    <w:link w:val="Char5"/>
    <w:uiPriority w:val="99"/>
    <w:unhideWhenUsed/>
    <w:rsid w:val="00450125"/>
    <w:pPr>
      <w:tabs>
        <w:tab w:val="center" w:pos="4513"/>
        <w:tab w:val="right" w:pos="9026"/>
      </w:tabs>
      <w:spacing w:after="0" w:line="240" w:lineRule="auto"/>
    </w:pPr>
  </w:style>
  <w:style w:type="character" w:customStyle="1" w:styleId="Char5">
    <w:name w:val="تذييل الصفحة Char"/>
    <w:basedOn w:val="a0"/>
    <w:link w:val="ad"/>
    <w:uiPriority w:val="99"/>
    <w:rsid w:val="00450125"/>
  </w:style>
  <w:style w:type="paragraph" w:styleId="ae">
    <w:name w:val="TOC Heading"/>
    <w:basedOn w:val="1"/>
    <w:next w:val="a"/>
    <w:uiPriority w:val="39"/>
    <w:unhideWhenUsed/>
    <w:qFormat/>
    <w:rsid w:val="003B3A1B"/>
    <w:pPr>
      <w:spacing w:before="240" w:after="0" w:line="259" w:lineRule="auto"/>
      <w:outlineLvl w:val="9"/>
    </w:pPr>
    <w:rPr>
      <w:kern w:val="0"/>
      <w:sz w:val="32"/>
      <w:szCs w:val="32"/>
      <w:rtl/>
      <w14:ligatures w14:val="none"/>
    </w:rPr>
  </w:style>
  <w:style w:type="paragraph" w:styleId="10">
    <w:name w:val="toc 1"/>
    <w:basedOn w:val="a"/>
    <w:next w:val="a"/>
    <w:autoRedefine/>
    <w:uiPriority w:val="39"/>
    <w:unhideWhenUsed/>
    <w:rsid w:val="00A2491F"/>
    <w:pPr>
      <w:tabs>
        <w:tab w:val="right" w:leader="dot" w:pos="9016"/>
      </w:tabs>
      <w:spacing w:after="100"/>
    </w:pPr>
    <w:rPr>
      <w:noProof/>
      <w:color w:val="0D0D0D" w:themeColor="text1" w:themeTint="F2"/>
    </w:rPr>
  </w:style>
  <w:style w:type="character" w:styleId="Hyperlink">
    <w:name w:val="Hyperlink"/>
    <w:basedOn w:val="a0"/>
    <w:uiPriority w:val="99"/>
    <w:unhideWhenUsed/>
    <w:rsid w:val="00524378"/>
    <w:rPr>
      <w:color w:val="0563C1" w:themeColor="hyperlink"/>
      <w:u w:val="single"/>
    </w:rPr>
  </w:style>
  <w:style w:type="paragraph" w:styleId="af">
    <w:name w:val="caption"/>
    <w:basedOn w:val="a"/>
    <w:next w:val="a"/>
    <w:uiPriority w:val="35"/>
    <w:unhideWhenUsed/>
    <w:qFormat/>
    <w:rsid w:val="00F1790A"/>
    <w:pPr>
      <w:spacing w:after="200" w:line="240" w:lineRule="auto"/>
    </w:pPr>
    <w:rPr>
      <w:i/>
      <w:iCs/>
      <w:color w:val="44546A" w:themeColor="text2"/>
      <w:sz w:val="18"/>
      <w:szCs w:val="18"/>
    </w:rPr>
  </w:style>
  <w:style w:type="paragraph" w:styleId="af0">
    <w:name w:val="table of figures"/>
    <w:basedOn w:val="a"/>
    <w:next w:val="a"/>
    <w:uiPriority w:val="99"/>
    <w:unhideWhenUsed/>
    <w:rsid w:val="00E12359"/>
    <w:pPr>
      <w:spacing w:after="0"/>
    </w:pPr>
  </w:style>
  <w:style w:type="paragraph" w:styleId="20">
    <w:name w:val="toc 2"/>
    <w:basedOn w:val="a"/>
    <w:next w:val="a"/>
    <w:autoRedefine/>
    <w:uiPriority w:val="39"/>
    <w:unhideWhenUsed/>
    <w:rsid w:val="00A81D08"/>
    <w:pPr>
      <w:spacing w:after="100"/>
      <w:ind w:left="240"/>
    </w:pPr>
  </w:style>
  <w:style w:type="paragraph" w:styleId="30">
    <w:name w:val="toc 3"/>
    <w:basedOn w:val="a"/>
    <w:next w:val="a"/>
    <w:autoRedefine/>
    <w:uiPriority w:val="39"/>
    <w:unhideWhenUsed/>
    <w:rsid w:val="00A81D08"/>
    <w:pPr>
      <w:spacing w:after="100"/>
      <w:ind w:left="480"/>
    </w:pPr>
  </w:style>
  <w:style w:type="paragraph" w:styleId="40">
    <w:name w:val="toc 4"/>
    <w:basedOn w:val="a"/>
    <w:next w:val="a"/>
    <w:autoRedefine/>
    <w:uiPriority w:val="39"/>
    <w:unhideWhenUsed/>
    <w:rsid w:val="00E55894"/>
    <w:pPr>
      <w:spacing w:after="100"/>
      <w:ind w:left="720"/>
    </w:pPr>
    <w:rPr>
      <w:rFonts w:eastAsiaTheme="minorEastAsia"/>
    </w:rPr>
  </w:style>
  <w:style w:type="paragraph" w:styleId="50">
    <w:name w:val="toc 5"/>
    <w:basedOn w:val="a"/>
    <w:next w:val="a"/>
    <w:autoRedefine/>
    <w:uiPriority w:val="39"/>
    <w:unhideWhenUsed/>
    <w:rsid w:val="00E55894"/>
    <w:pPr>
      <w:spacing w:after="100"/>
      <w:ind w:left="960"/>
    </w:pPr>
    <w:rPr>
      <w:rFonts w:eastAsiaTheme="minorEastAsia"/>
    </w:rPr>
  </w:style>
  <w:style w:type="paragraph" w:styleId="60">
    <w:name w:val="toc 6"/>
    <w:basedOn w:val="a"/>
    <w:next w:val="a"/>
    <w:autoRedefine/>
    <w:uiPriority w:val="39"/>
    <w:unhideWhenUsed/>
    <w:rsid w:val="00E55894"/>
    <w:pPr>
      <w:spacing w:after="100"/>
      <w:ind w:left="1200"/>
    </w:pPr>
    <w:rPr>
      <w:rFonts w:eastAsiaTheme="minorEastAsia"/>
    </w:rPr>
  </w:style>
  <w:style w:type="paragraph" w:styleId="70">
    <w:name w:val="toc 7"/>
    <w:basedOn w:val="a"/>
    <w:next w:val="a"/>
    <w:autoRedefine/>
    <w:uiPriority w:val="39"/>
    <w:unhideWhenUsed/>
    <w:rsid w:val="00E55894"/>
    <w:pPr>
      <w:spacing w:after="100"/>
      <w:ind w:left="1440"/>
    </w:pPr>
    <w:rPr>
      <w:rFonts w:eastAsiaTheme="minorEastAsia"/>
    </w:rPr>
  </w:style>
  <w:style w:type="paragraph" w:styleId="80">
    <w:name w:val="toc 8"/>
    <w:basedOn w:val="a"/>
    <w:next w:val="a"/>
    <w:autoRedefine/>
    <w:uiPriority w:val="39"/>
    <w:unhideWhenUsed/>
    <w:rsid w:val="00E55894"/>
    <w:pPr>
      <w:spacing w:after="100"/>
      <w:ind w:left="1680"/>
    </w:pPr>
    <w:rPr>
      <w:rFonts w:eastAsiaTheme="minorEastAsia"/>
    </w:rPr>
  </w:style>
  <w:style w:type="paragraph" w:styleId="90">
    <w:name w:val="toc 9"/>
    <w:basedOn w:val="a"/>
    <w:next w:val="a"/>
    <w:autoRedefine/>
    <w:uiPriority w:val="39"/>
    <w:unhideWhenUsed/>
    <w:rsid w:val="00E55894"/>
    <w:pPr>
      <w:spacing w:after="100"/>
      <w:ind w:left="1920"/>
    </w:pPr>
    <w:rPr>
      <w:rFonts w:eastAsiaTheme="minorEastAsia"/>
    </w:rPr>
  </w:style>
  <w:style w:type="character" w:styleId="af1">
    <w:name w:val="Unresolved Mention"/>
    <w:basedOn w:val="a0"/>
    <w:uiPriority w:val="99"/>
    <w:semiHidden/>
    <w:unhideWhenUsed/>
    <w:rsid w:val="00E558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8624378-AB87-4FBD-8A03-3020507AED0F}" type="doc">
      <dgm:prSet loTypeId="urn:microsoft.com/office/officeart/2005/8/layout/process2" loCatId="process" qsTypeId="urn:microsoft.com/office/officeart/2005/8/quickstyle/simple1" qsCatId="simple" csTypeId="urn:microsoft.com/office/officeart/2005/8/colors/accent0_1" csCatId="mainScheme" phldr="1"/>
      <dgm:spPr/>
      <dgm:t>
        <a:bodyPr/>
        <a:lstStyle/>
        <a:p>
          <a:pPr rtl="1"/>
          <a:endParaRPr lang="ar-SA"/>
        </a:p>
      </dgm:t>
    </dgm:pt>
    <dgm:pt modelId="{C0816253-15F5-4203-A682-90E500056FDB}">
      <dgm:prSet phldrT="[نص]" phldr="0"/>
      <dgm:spPr/>
      <dgm:t>
        <a:bodyPr/>
        <a:lstStyle/>
        <a:p>
          <a:pPr rtl="1"/>
          <a:r>
            <a:rPr lang="ar-SA" dirty="0"/>
            <a:t>إدراك المستهلكين لممارسات التسويق المستدام</a:t>
          </a:r>
        </a:p>
        <a:p>
          <a:pPr rtl="1"/>
          <a:r>
            <a:rPr lang="ar-SA" dirty="0"/>
            <a:t>(المتغير المستقل)</a:t>
          </a:r>
        </a:p>
      </dgm:t>
    </dgm:pt>
    <dgm:pt modelId="{FC31EE95-A635-455C-BC4A-2A8FDB556B52}" type="parTrans" cxnId="{0CB47244-CFFC-44A5-A4F7-AE38D750A164}">
      <dgm:prSet/>
      <dgm:spPr/>
      <dgm:t>
        <a:bodyPr/>
        <a:lstStyle/>
        <a:p>
          <a:pPr rtl="1"/>
          <a:endParaRPr lang="ar-SA"/>
        </a:p>
      </dgm:t>
    </dgm:pt>
    <dgm:pt modelId="{5640C12B-B0DC-4F48-B401-99AFCC3A2867}" type="sibTrans" cxnId="{0CB47244-CFFC-44A5-A4F7-AE38D750A164}">
      <dgm:prSet/>
      <dgm:spPr/>
      <dgm:t>
        <a:bodyPr/>
        <a:lstStyle/>
        <a:p>
          <a:pPr rtl="1"/>
          <a:endParaRPr lang="ar-SA"/>
        </a:p>
      </dgm:t>
    </dgm:pt>
    <dgm:pt modelId="{375569C5-90E4-4BD4-91CA-E203ACDD9FC8}">
      <dgm:prSet phldrT="[نص]" phldr="0"/>
      <dgm:spPr/>
      <dgm:t>
        <a:bodyPr/>
        <a:lstStyle/>
        <a:p>
          <a:pPr rtl="1"/>
          <a:r>
            <a:rPr lang="ar-SA" dirty="0"/>
            <a:t>البعد البيئي</a:t>
          </a:r>
        </a:p>
        <a:p>
          <a:pPr rtl="1"/>
          <a:r>
            <a:rPr lang="ar-SA" dirty="0"/>
            <a:t>البعد الاجتماعي</a:t>
          </a:r>
        </a:p>
        <a:p>
          <a:pPr rtl="1"/>
          <a:r>
            <a:rPr lang="ar-SA" dirty="0"/>
            <a:t>البعد الاقتصادي</a:t>
          </a:r>
        </a:p>
      </dgm:t>
    </dgm:pt>
    <dgm:pt modelId="{E16348D7-0BAF-4C47-A10B-E14BEE659939}" type="parTrans" cxnId="{0F6FC402-BA63-4F60-A480-5F73CDCC6FF6}">
      <dgm:prSet/>
      <dgm:spPr/>
      <dgm:t>
        <a:bodyPr/>
        <a:lstStyle/>
        <a:p>
          <a:pPr rtl="1"/>
          <a:endParaRPr lang="ar-SA"/>
        </a:p>
      </dgm:t>
    </dgm:pt>
    <dgm:pt modelId="{D9097E4D-5F98-4CA7-8C81-02D01CEE6086}" type="sibTrans" cxnId="{0F6FC402-BA63-4F60-A480-5F73CDCC6FF6}">
      <dgm:prSet/>
      <dgm:spPr/>
      <dgm:t>
        <a:bodyPr/>
        <a:lstStyle/>
        <a:p>
          <a:pPr rtl="1"/>
          <a:endParaRPr lang="ar-SA"/>
        </a:p>
      </dgm:t>
    </dgm:pt>
    <dgm:pt modelId="{69F15FB0-89CE-4EF3-9F59-C964CDF35FE2}">
      <dgm:prSet phldrT="[نص]" phldr="0"/>
      <dgm:spPr/>
      <dgm:t>
        <a:bodyPr/>
        <a:lstStyle/>
        <a:p>
          <a:pPr rtl="1"/>
          <a:r>
            <a:rPr lang="ar-SA" dirty="0"/>
            <a:t>ولاء المستهلك</a:t>
          </a:r>
        </a:p>
        <a:p>
          <a:pPr rtl="1"/>
          <a:r>
            <a:rPr lang="ar-SA" dirty="0"/>
            <a:t> (المتغير التابع)</a:t>
          </a:r>
        </a:p>
      </dgm:t>
    </dgm:pt>
    <dgm:pt modelId="{8A33AD68-60F5-4B33-BFBD-87669A6E271C}" type="parTrans" cxnId="{84A6350A-7231-48B7-8DC0-CDAB32A99ABD}">
      <dgm:prSet/>
      <dgm:spPr/>
      <dgm:t>
        <a:bodyPr/>
        <a:lstStyle/>
        <a:p>
          <a:pPr rtl="1"/>
          <a:endParaRPr lang="ar-SA"/>
        </a:p>
      </dgm:t>
    </dgm:pt>
    <dgm:pt modelId="{E37BD40E-0B1B-4DB2-AF05-9D179BAB8430}" type="sibTrans" cxnId="{84A6350A-7231-48B7-8DC0-CDAB32A99ABD}">
      <dgm:prSet/>
      <dgm:spPr/>
      <dgm:t>
        <a:bodyPr/>
        <a:lstStyle/>
        <a:p>
          <a:pPr rtl="1"/>
          <a:endParaRPr lang="ar-SA"/>
        </a:p>
      </dgm:t>
    </dgm:pt>
    <dgm:pt modelId="{182930CA-99AB-4AFE-905A-E77989E8CA0F}" type="pres">
      <dgm:prSet presAssocID="{58624378-AB87-4FBD-8A03-3020507AED0F}" presName="linearFlow" presStyleCnt="0">
        <dgm:presLayoutVars>
          <dgm:resizeHandles val="exact"/>
        </dgm:presLayoutVars>
      </dgm:prSet>
      <dgm:spPr/>
    </dgm:pt>
    <dgm:pt modelId="{7BE53470-5893-4025-85D6-134989246CE1}" type="pres">
      <dgm:prSet presAssocID="{C0816253-15F5-4203-A682-90E500056FDB}" presName="node" presStyleLbl="node1" presStyleIdx="0" presStyleCnt="3" custScaleX="223034">
        <dgm:presLayoutVars>
          <dgm:bulletEnabled val="1"/>
        </dgm:presLayoutVars>
      </dgm:prSet>
      <dgm:spPr/>
    </dgm:pt>
    <dgm:pt modelId="{2E505951-45B5-43BF-9FDC-4F94F7AF2243}" type="pres">
      <dgm:prSet presAssocID="{5640C12B-B0DC-4F48-B401-99AFCC3A2867}" presName="sibTrans" presStyleLbl="sibTrans2D1" presStyleIdx="0" presStyleCnt="2" custLinFactNeighborX="0" custLinFactNeighborY="5056"/>
      <dgm:spPr/>
    </dgm:pt>
    <dgm:pt modelId="{1DC0CA84-EE15-460B-A778-C0D338833677}" type="pres">
      <dgm:prSet presAssocID="{5640C12B-B0DC-4F48-B401-99AFCC3A2867}" presName="connectorText" presStyleLbl="sibTrans2D1" presStyleIdx="0" presStyleCnt="2"/>
      <dgm:spPr/>
    </dgm:pt>
    <dgm:pt modelId="{B69579CF-BEA7-4350-BF08-E6BA796BDBA5}" type="pres">
      <dgm:prSet presAssocID="{375569C5-90E4-4BD4-91CA-E203ACDD9FC8}" presName="node" presStyleLbl="node1" presStyleIdx="1" presStyleCnt="3">
        <dgm:presLayoutVars>
          <dgm:bulletEnabled val="1"/>
        </dgm:presLayoutVars>
      </dgm:prSet>
      <dgm:spPr/>
    </dgm:pt>
    <dgm:pt modelId="{2AC2CF0C-AF67-492C-A9CA-5B8E7324F86F}" type="pres">
      <dgm:prSet presAssocID="{D9097E4D-5F98-4CA7-8C81-02D01CEE6086}" presName="sibTrans" presStyleLbl="sibTrans2D1" presStyleIdx="1" presStyleCnt="2"/>
      <dgm:spPr/>
    </dgm:pt>
    <dgm:pt modelId="{E1F66900-90B7-40D8-A8BB-C5050A4B8982}" type="pres">
      <dgm:prSet presAssocID="{D9097E4D-5F98-4CA7-8C81-02D01CEE6086}" presName="connectorText" presStyleLbl="sibTrans2D1" presStyleIdx="1" presStyleCnt="2"/>
      <dgm:spPr/>
    </dgm:pt>
    <dgm:pt modelId="{61CD8F25-3F60-441E-BB2A-AB93F6D0458B}" type="pres">
      <dgm:prSet presAssocID="{69F15FB0-89CE-4EF3-9F59-C964CDF35FE2}" presName="node" presStyleLbl="node1" presStyleIdx="2" presStyleCnt="3">
        <dgm:presLayoutVars>
          <dgm:bulletEnabled val="1"/>
        </dgm:presLayoutVars>
      </dgm:prSet>
      <dgm:spPr/>
    </dgm:pt>
  </dgm:ptLst>
  <dgm:cxnLst>
    <dgm:cxn modelId="{0F6FC402-BA63-4F60-A480-5F73CDCC6FF6}" srcId="{58624378-AB87-4FBD-8A03-3020507AED0F}" destId="{375569C5-90E4-4BD4-91CA-E203ACDD9FC8}" srcOrd="1" destOrd="0" parTransId="{E16348D7-0BAF-4C47-A10B-E14BEE659939}" sibTransId="{D9097E4D-5F98-4CA7-8C81-02D01CEE6086}"/>
    <dgm:cxn modelId="{84A6350A-7231-48B7-8DC0-CDAB32A99ABD}" srcId="{58624378-AB87-4FBD-8A03-3020507AED0F}" destId="{69F15FB0-89CE-4EF3-9F59-C964CDF35FE2}" srcOrd="2" destOrd="0" parTransId="{8A33AD68-60F5-4B33-BFBD-87669A6E271C}" sibTransId="{E37BD40E-0B1B-4DB2-AF05-9D179BAB8430}"/>
    <dgm:cxn modelId="{7625D82A-ABD9-483C-AD04-941AC87B8448}" type="presOf" srcId="{C0816253-15F5-4203-A682-90E500056FDB}" destId="{7BE53470-5893-4025-85D6-134989246CE1}" srcOrd="0" destOrd="0" presId="urn:microsoft.com/office/officeart/2005/8/layout/process2"/>
    <dgm:cxn modelId="{E877F936-B2D0-48E9-96C2-557E0D0ED241}" type="presOf" srcId="{69F15FB0-89CE-4EF3-9F59-C964CDF35FE2}" destId="{61CD8F25-3F60-441E-BB2A-AB93F6D0458B}" srcOrd="0" destOrd="0" presId="urn:microsoft.com/office/officeart/2005/8/layout/process2"/>
    <dgm:cxn modelId="{422AC738-8887-4210-A343-A92FBD17FEA9}" type="presOf" srcId="{D9097E4D-5F98-4CA7-8C81-02D01CEE6086}" destId="{2AC2CF0C-AF67-492C-A9CA-5B8E7324F86F}" srcOrd="0" destOrd="0" presId="urn:microsoft.com/office/officeart/2005/8/layout/process2"/>
    <dgm:cxn modelId="{0CB47244-CFFC-44A5-A4F7-AE38D750A164}" srcId="{58624378-AB87-4FBD-8A03-3020507AED0F}" destId="{C0816253-15F5-4203-A682-90E500056FDB}" srcOrd="0" destOrd="0" parTransId="{FC31EE95-A635-455C-BC4A-2A8FDB556B52}" sibTransId="{5640C12B-B0DC-4F48-B401-99AFCC3A2867}"/>
    <dgm:cxn modelId="{32EF3854-986C-4B17-BF92-B64862F8B9E7}" type="presOf" srcId="{5640C12B-B0DC-4F48-B401-99AFCC3A2867}" destId="{2E505951-45B5-43BF-9FDC-4F94F7AF2243}" srcOrd="0" destOrd="0" presId="urn:microsoft.com/office/officeart/2005/8/layout/process2"/>
    <dgm:cxn modelId="{826CF4B2-611C-4483-8363-7FFDB3AE26F7}" type="presOf" srcId="{375569C5-90E4-4BD4-91CA-E203ACDD9FC8}" destId="{B69579CF-BEA7-4350-BF08-E6BA796BDBA5}" srcOrd="0" destOrd="0" presId="urn:microsoft.com/office/officeart/2005/8/layout/process2"/>
    <dgm:cxn modelId="{729FE7D1-B5D2-49BE-8DE3-4D633BC615E0}" type="presOf" srcId="{5640C12B-B0DC-4F48-B401-99AFCC3A2867}" destId="{1DC0CA84-EE15-460B-A778-C0D338833677}" srcOrd="1" destOrd="0" presId="urn:microsoft.com/office/officeart/2005/8/layout/process2"/>
    <dgm:cxn modelId="{18C8BAD9-971C-4D40-B686-49CEDDD74CF2}" type="presOf" srcId="{D9097E4D-5F98-4CA7-8C81-02D01CEE6086}" destId="{E1F66900-90B7-40D8-A8BB-C5050A4B8982}" srcOrd="1" destOrd="0" presId="urn:microsoft.com/office/officeart/2005/8/layout/process2"/>
    <dgm:cxn modelId="{D879EED9-B83C-4F13-94BA-DD75B5A4E846}" type="presOf" srcId="{58624378-AB87-4FBD-8A03-3020507AED0F}" destId="{182930CA-99AB-4AFE-905A-E77989E8CA0F}" srcOrd="0" destOrd="0" presId="urn:microsoft.com/office/officeart/2005/8/layout/process2"/>
    <dgm:cxn modelId="{2BB78087-3E19-445B-AC28-7965F44AFA9D}" type="presParOf" srcId="{182930CA-99AB-4AFE-905A-E77989E8CA0F}" destId="{7BE53470-5893-4025-85D6-134989246CE1}" srcOrd="0" destOrd="0" presId="urn:microsoft.com/office/officeart/2005/8/layout/process2"/>
    <dgm:cxn modelId="{7161160C-8ED2-4FC9-960D-1C365994CDFE}" type="presParOf" srcId="{182930CA-99AB-4AFE-905A-E77989E8CA0F}" destId="{2E505951-45B5-43BF-9FDC-4F94F7AF2243}" srcOrd="1" destOrd="0" presId="urn:microsoft.com/office/officeart/2005/8/layout/process2"/>
    <dgm:cxn modelId="{73582840-D99E-4495-8501-92E1F283B032}" type="presParOf" srcId="{2E505951-45B5-43BF-9FDC-4F94F7AF2243}" destId="{1DC0CA84-EE15-460B-A778-C0D338833677}" srcOrd="0" destOrd="0" presId="urn:microsoft.com/office/officeart/2005/8/layout/process2"/>
    <dgm:cxn modelId="{2D3A1D85-EF43-423B-BBCB-174BB28377A3}" type="presParOf" srcId="{182930CA-99AB-4AFE-905A-E77989E8CA0F}" destId="{B69579CF-BEA7-4350-BF08-E6BA796BDBA5}" srcOrd="2" destOrd="0" presId="urn:microsoft.com/office/officeart/2005/8/layout/process2"/>
    <dgm:cxn modelId="{C8A0C084-65E4-4516-A27B-A2298A4256DA}" type="presParOf" srcId="{182930CA-99AB-4AFE-905A-E77989E8CA0F}" destId="{2AC2CF0C-AF67-492C-A9CA-5B8E7324F86F}" srcOrd="3" destOrd="0" presId="urn:microsoft.com/office/officeart/2005/8/layout/process2"/>
    <dgm:cxn modelId="{07BBAF74-83DD-47E6-9756-33D38F5DB1A5}" type="presParOf" srcId="{2AC2CF0C-AF67-492C-A9CA-5B8E7324F86F}" destId="{E1F66900-90B7-40D8-A8BB-C5050A4B8982}" srcOrd="0" destOrd="0" presId="urn:microsoft.com/office/officeart/2005/8/layout/process2"/>
    <dgm:cxn modelId="{95E3D3C6-3B31-4CC6-B882-B5C3A77AAFB9}" type="presParOf" srcId="{182930CA-99AB-4AFE-905A-E77989E8CA0F}" destId="{61CD8F25-3F60-441E-BB2A-AB93F6D0458B}" srcOrd="4" destOrd="0" presId="urn:microsoft.com/office/officeart/2005/8/layout/process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BE53470-5893-4025-85D6-134989246CE1}">
      <dsp:nvSpPr>
        <dsp:cNvPr id="0" name=""/>
        <dsp:cNvSpPr/>
      </dsp:nvSpPr>
      <dsp:spPr>
        <a:xfrm>
          <a:off x="659840" y="0"/>
          <a:ext cx="1918819" cy="460374"/>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rtl="1">
            <a:lnSpc>
              <a:spcPct val="90000"/>
            </a:lnSpc>
            <a:spcBef>
              <a:spcPct val="0"/>
            </a:spcBef>
            <a:spcAft>
              <a:spcPct val="35000"/>
            </a:spcAft>
            <a:buNone/>
          </a:pPr>
          <a:r>
            <a:rPr lang="ar-SA" sz="700" kern="1200" dirty="0"/>
            <a:t>إدراك المستهلكين لممارسات التسويق المستدام</a:t>
          </a:r>
        </a:p>
        <a:p>
          <a:pPr marL="0" lvl="0" indent="0" algn="ctr" defTabSz="311150" rtl="1">
            <a:lnSpc>
              <a:spcPct val="90000"/>
            </a:lnSpc>
            <a:spcBef>
              <a:spcPct val="0"/>
            </a:spcBef>
            <a:spcAft>
              <a:spcPct val="35000"/>
            </a:spcAft>
            <a:buNone/>
          </a:pPr>
          <a:r>
            <a:rPr lang="ar-SA" sz="700" kern="1200" dirty="0"/>
            <a:t>(المتغير المستقل)</a:t>
          </a:r>
        </a:p>
      </dsp:txBody>
      <dsp:txXfrm>
        <a:off x="673324" y="13484"/>
        <a:ext cx="1891851" cy="433406"/>
      </dsp:txXfrm>
    </dsp:sp>
    <dsp:sp modelId="{2E505951-45B5-43BF-9FDC-4F94F7AF2243}">
      <dsp:nvSpPr>
        <dsp:cNvPr id="0" name=""/>
        <dsp:cNvSpPr/>
      </dsp:nvSpPr>
      <dsp:spPr>
        <a:xfrm rot="5400000">
          <a:off x="1532929" y="482358"/>
          <a:ext cx="172640" cy="207168"/>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rtl="1">
            <a:lnSpc>
              <a:spcPct val="90000"/>
            </a:lnSpc>
            <a:spcBef>
              <a:spcPct val="0"/>
            </a:spcBef>
            <a:spcAft>
              <a:spcPct val="35000"/>
            </a:spcAft>
            <a:buNone/>
          </a:pPr>
          <a:endParaRPr lang="ar-SA" sz="600" kern="1200"/>
        </a:p>
      </dsp:txBody>
      <dsp:txXfrm rot="-5400000">
        <a:off x="1557099" y="499622"/>
        <a:ext cx="124300" cy="120848"/>
      </dsp:txXfrm>
    </dsp:sp>
    <dsp:sp modelId="{B69579CF-BEA7-4350-BF08-E6BA796BDBA5}">
      <dsp:nvSpPr>
        <dsp:cNvPr id="0" name=""/>
        <dsp:cNvSpPr/>
      </dsp:nvSpPr>
      <dsp:spPr>
        <a:xfrm>
          <a:off x="1189087" y="690562"/>
          <a:ext cx="860325" cy="460374"/>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rtl="1">
            <a:lnSpc>
              <a:spcPct val="90000"/>
            </a:lnSpc>
            <a:spcBef>
              <a:spcPct val="0"/>
            </a:spcBef>
            <a:spcAft>
              <a:spcPct val="35000"/>
            </a:spcAft>
            <a:buNone/>
          </a:pPr>
          <a:r>
            <a:rPr lang="ar-SA" sz="700" kern="1200" dirty="0"/>
            <a:t>البعد البيئي</a:t>
          </a:r>
        </a:p>
        <a:p>
          <a:pPr marL="0" lvl="0" indent="0" algn="ctr" defTabSz="311150" rtl="1">
            <a:lnSpc>
              <a:spcPct val="90000"/>
            </a:lnSpc>
            <a:spcBef>
              <a:spcPct val="0"/>
            </a:spcBef>
            <a:spcAft>
              <a:spcPct val="35000"/>
            </a:spcAft>
            <a:buNone/>
          </a:pPr>
          <a:r>
            <a:rPr lang="ar-SA" sz="700" kern="1200" dirty="0"/>
            <a:t>البعد الاجتماعي</a:t>
          </a:r>
        </a:p>
        <a:p>
          <a:pPr marL="0" lvl="0" indent="0" algn="ctr" defTabSz="311150" rtl="1">
            <a:lnSpc>
              <a:spcPct val="90000"/>
            </a:lnSpc>
            <a:spcBef>
              <a:spcPct val="0"/>
            </a:spcBef>
            <a:spcAft>
              <a:spcPct val="35000"/>
            </a:spcAft>
            <a:buNone/>
          </a:pPr>
          <a:r>
            <a:rPr lang="ar-SA" sz="700" kern="1200" dirty="0"/>
            <a:t>البعد الاقتصادي</a:t>
          </a:r>
        </a:p>
      </dsp:txBody>
      <dsp:txXfrm>
        <a:off x="1202571" y="704046"/>
        <a:ext cx="833357" cy="433406"/>
      </dsp:txXfrm>
    </dsp:sp>
    <dsp:sp modelId="{2AC2CF0C-AF67-492C-A9CA-5B8E7324F86F}">
      <dsp:nvSpPr>
        <dsp:cNvPr id="0" name=""/>
        <dsp:cNvSpPr/>
      </dsp:nvSpPr>
      <dsp:spPr>
        <a:xfrm rot="5400000">
          <a:off x="1532929" y="1162446"/>
          <a:ext cx="172640" cy="207168"/>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rtl="1">
            <a:lnSpc>
              <a:spcPct val="90000"/>
            </a:lnSpc>
            <a:spcBef>
              <a:spcPct val="0"/>
            </a:spcBef>
            <a:spcAft>
              <a:spcPct val="35000"/>
            </a:spcAft>
            <a:buNone/>
          </a:pPr>
          <a:endParaRPr lang="ar-SA" sz="600" kern="1200"/>
        </a:p>
      </dsp:txBody>
      <dsp:txXfrm rot="-5400000">
        <a:off x="1557099" y="1179710"/>
        <a:ext cx="124300" cy="120848"/>
      </dsp:txXfrm>
    </dsp:sp>
    <dsp:sp modelId="{61CD8F25-3F60-441E-BB2A-AB93F6D0458B}">
      <dsp:nvSpPr>
        <dsp:cNvPr id="0" name=""/>
        <dsp:cNvSpPr/>
      </dsp:nvSpPr>
      <dsp:spPr>
        <a:xfrm>
          <a:off x="1189087" y="1381124"/>
          <a:ext cx="860325" cy="460374"/>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rtl="1">
            <a:lnSpc>
              <a:spcPct val="90000"/>
            </a:lnSpc>
            <a:spcBef>
              <a:spcPct val="0"/>
            </a:spcBef>
            <a:spcAft>
              <a:spcPct val="35000"/>
            </a:spcAft>
            <a:buNone/>
          </a:pPr>
          <a:r>
            <a:rPr lang="ar-SA" sz="700" kern="1200" dirty="0"/>
            <a:t>ولاء المستهلك</a:t>
          </a:r>
        </a:p>
        <a:p>
          <a:pPr marL="0" lvl="0" indent="0" algn="ctr" defTabSz="311150" rtl="1">
            <a:lnSpc>
              <a:spcPct val="90000"/>
            </a:lnSpc>
            <a:spcBef>
              <a:spcPct val="0"/>
            </a:spcBef>
            <a:spcAft>
              <a:spcPct val="35000"/>
            </a:spcAft>
            <a:buNone/>
          </a:pPr>
          <a:r>
            <a:rPr lang="ar-SA" sz="700" kern="1200" dirty="0"/>
            <a:t> (المتغير التابع)</a:t>
          </a:r>
        </a:p>
      </dsp:txBody>
      <dsp:txXfrm>
        <a:off x="1202571" y="1394608"/>
        <a:ext cx="833357" cy="43340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6C9E4A-CBF9-4E60-8010-18289A15E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TotalTime>
  <Pages>26</Pages>
  <Words>5083</Words>
  <Characters>28974</Characters>
  <Application>Microsoft Office Word</Application>
  <DocSecurity>0</DocSecurity>
  <Lines>241</Lines>
  <Paragraphs>67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Hind Ibrahime</dc:creator>
  <cp:keywords/>
  <dc:description/>
  <cp:lastModifiedBy>Hind Ibrahime</cp:lastModifiedBy>
  <cp:revision>344</cp:revision>
  <cp:lastPrinted>2026-07-10T22:11:00Z</cp:lastPrinted>
  <dcterms:created xsi:type="dcterms:W3CDTF">2026-07-08T16:41:00Z</dcterms:created>
  <dcterms:modified xsi:type="dcterms:W3CDTF">2026-07-11T17:55:00Z</dcterms:modified>
</cp:coreProperties>
</file>