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07625E" w14:textId="77777777" w:rsidR="0019429E" w:rsidRDefault="00000000">
      <w:pPr>
        <w:pStyle w:val="Heading1"/>
        <w:jc w:val="center"/>
      </w:pPr>
      <w:r>
        <w:rPr>
          <w:rFonts w:ascii="Arial" w:hAnsi="Arial"/>
        </w:rPr>
        <w:t>الخطة البحثية لرسالة الماجستير</w:t>
      </w:r>
    </w:p>
    <w:p w14:paraId="77557C0C" w14:textId="77777777" w:rsidR="0019429E" w:rsidRDefault="0019429E"/>
    <w:p w14:paraId="2584D8A3" w14:textId="77777777" w:rsidR="0019429E" w:rsidRDefault="00000000">
      <w:pPr>
        <w:jc w:val="right"/>
      </w:pPr>
      <w:r>
        <w:rPr>
          <w:b/>
        </w:rPr>
        <w:t>جامعة ميد أوشن (MIDOCEAN UNIVERSITY)</w:t>
      </w:r>
    </w:p>
    <w:p w14:paraId="7477BDDA" w14:textId="77777777" w:rsidR="0019429E" w:rsidRDefault="00000000">
      <w:pPr>
        <w:jc w:val="right"/>
      </w:pPr>
      <w:r>
        <w:rPr>
          <w:b/>
        </w:rPr>
        <w:t>كلية الإعلام والتسويق</w:t>
      </w:r>
    </w:p>
    <w:p w14:paraId="30BB4FD4" w14:textId="77777777" w:rsidR="0019429E" w:rsidRDefault="00000000">
      <w:pPr>
        <w:jc w:val="right"/>
      </w:pPr>
      <w:r>
        <w:rPr>
          <w:b/>
        </w:rPr>
        <w:t>ماجستير التسويق الرقمي</w:t>
      </w:r>
    </w:p>
    <w:p w14:paraId="1CF246C5" w14:textId="77777777" w:rsidR="0019429E" w:rsidRDefault="0019429E"/>
    <w:p w14:paraId="1591A360" w14:textId="77777777" w:rsidR="0019429E" w:rsidRDefault="00000000">
      <w:pPr>
        <w:jc w:val="right"/>
      </w:pPr>
      <w:r>
        <w:t>---</w:t>
      </w:r>
    </w:p>
    <w:p w14:paraId="0F354902" w14:textId="77777777" w:rsidR="0019429E" w:rsidRDefault="00000000">
      <w:pPr>
        <w:pStyle w:val="Heading2"/>
        <w:jc w:val="right"/>
      </w:pPr>
      <w:r>
        <w:rPr>
          <w:rFonts w:ascii="Arial" w:hAnsi="Arial"/>
        </w:rPr>
        <w:t>عنوان البحث:</w:t>
      </w:r>
    </w:p>
    <w:p w14:paraId="0A3E8EDF" w14:textId="77777777" w:rsidR="0019429E" w:rsidRDefault="00000000">
      <w:pPr>
        <w:jc w:val="right"/>
      </w:pPr>
      <w:r>
        <w:rPr>
          <w:b/>
        </w:rPr>
        <w:t>دور تقنيات الذكاء الاصطناعي في زيادة مبيعات المتاجر الإلكترونية السعودية</w:t>
      </w:r>
    </w:p>
    <w:p w14:paraId="1CFBBCE2" w14:textId="77777777" w:rsidR="0019429E" w:rsidRDefault="00000000">
      <w:pPr>
        <w:jc w:val="right"/>
      </w:pPr>
      <w:r>
        <w:rPr>
          <w:b/>
        </w:rPr>
        <w:t>The role of artificial intelligence techniques in increasing sales of Saudi e-stores</w:t>
      </w:r>
    </w:p>
    <w:p w14:paraId="0089E29A" w14:textId="77777777" w:rsidR="0019429E" w:rsidRDefault="0019429E"/>
    <w:p w14:paraId="44C6DFC6" w14:textId="77777777" w:rsidR="0019429E" w:rsidRDefault="00000000">
      <w:pPr>
        <w:jc w:val="right"/>
      </w:pPr>
      <w:r>
        <w:t>---</w:t>
      </w:r>
    </w:p>
    <w:p w14:paraId="1C8380C1" w14:textId="77777777" w:rsidR="0019429E" w:rsidRDefault="00000000">
      <w:pPr>
        <w:pStyle w:val="Heading3"/>
        <w:jc w:val="right"/>
      </w:pPr>
      <w:r>
        <w:rPr>
          <w:rFonts w:ascii="Arial" w:hAnsi="Arial"/>
        </w:rPr>
        <w:t>إعداد الطالبة:</w:t>
      </w:r>
    </w:p>
    <w:p w14:paraId="7BEF3889" w14:textId="77777777" w:rsidR="0019429E" w:rsidRDefault="00000000">
      <w:pPr>
        <w:jc w:val="right"/>
      </w:pPr>
      <w:r>
        <w:rPr>
          <w:b/>
        </w:rPr>
        <w:t>رادا يوسف الريمي</w:t>
      </w:r>
    </w:p>
    <w:p w14:paraId="2358EA77" w14:textId="5631EB31" w:rsidR="0019429E" w:rsidRDefault="00E4663E">
      <w:pPr>
        <w:jc w:val="right"/>
      </w:pPr>
      <w:r>
        <w:rPr>
          <w:rFonts w:hint="cs"/>
          <w:b/>
        </w:rPr>
        <w:t>242001994</w:t>
      </w:r>
    </w:p>
    <w:p w14:paraId="2527931A" w14:textId="77777777" w:rsidR="0019429E" w:rsidRDefault="00000000">
      <w:pPr>
        <w:pStyle w:val="Heading3"/>
        <w:jc w:val="right"/>
      </w:pPr>
      <w:r>
        <w:rPr>
          <w:rFonts w:ascii="Arial" w:hAnsi="Arial"/>
        </w:rPr>
        <w:t>إشراف:</w:t>
      </w:r>
    </w:p>
    <w:p w14:paraId="7A4304F0" w14:textId="5895E3E4" w:rsidR="0019429E" w:rsidRDefault="00000000">
      <w:pPr>
        <w:jc w:val="right"/>
      </w:pPr>
      <w:r>
        <w:rPr>
          <w:b/>
        </w:rPr>
        <w:t xml:space="preserve">د. </w:t>
      </w:r>
    </w:p>
    <w:p w14:paraId="782169BD" w14:textId="77777777" w:rsidR="0019429E" w:rsidRDefault="0019429E"/>
    <w:p w14:paraId="34E26FEC" w14:textId="77777777" w:rsidR="0019429E" w:rsidRDefault="00000000">
      <w:pPr>
        <w:jc w:val="right"/>
      </w:pPr>
      <w:r>
        <w:t>---</w:t>
      </w:r>
    </w:p>
    <w:p w14:paraId="6DEC78BD" w14:textId="77777777" w:rsidR="0019429E" w:rsidRDefault="00000000">
      <w:pPr>
        <w:jc w:val="right"/>
      </w:pPr>
      <w:r>
        <w:rPr>
          <w:b/>
        </w:rPr>
        <w:t>14 مارس 2026</w:t>
      </w:r>
    </w:p>
    <w:p w14:paraId="23E0D9DB" w14:textId="77777777" w:rsidR="0019429E" w:rsidRDefault="0019429E"/>
    <w:p w14:paraId="04126F51" w14:textId="77777777" w:rsidR="0019429E" w:rsidRDefault="00000000">
      <w:r>
        <w:br w:type="page"/>
      </w:r>
    </w:p>
    <w:p w14:paraId="52453836" w14:textId="77777777" w:rsidR="0019429E" w:rsidRPr="00E06EFB" w:rsidRDefault="00000000">
      <w:pPr>
        <w:pStyle w:val="Heading2"/>
        <w:jc w:val="right"/>
        <w:rPr>
          <w:szCs w:val="28"/>
        </w:rPr>
      </w:pPr>
      <w:r w:rsidRPr="00E06EFB">
        <w:rPr>
          <w:rFonts w:ascii="Arial" w:hAnsi="Arial"/>
          <w:szCs w:val="28"/>
        </w:rPr>
        <w:lastRenderedPageBreak/>
        <w:t>جدول المحتويات</w:t>
      </w:r>
    </w:p>
    <w:p w14:paraId="448A5BE3" w14:textId="77777777" w:rsidR="0019429E" w:rsidRDefault="0019429E"/>
    <w:tbl>
      <w:tblPr>
        <w:tblStyle w:val="TableGrid"/>
        <w:tblW w:w="0" w:type="auto"/>
        <w:tblLook w:val="04A0" w:firstRow="1" w:lastRow="0" w:firstColumn="1" w:lastColumn="0" w:noHBand="0" w:noVBand="1"/>
      </w:tblPr>
      <w:tblGrid>
        <w:gridCol w:w="4315"/>
        <w:gridCol w:w="4315"/>
      </w:tblGrid>
      <w:tr w:rsidR="0019429E" w14:paraId="690824C3" w14:textId="77777777">
        <w:tc>
          <w:tcPr>
            <w:tcW w:w="4320" w:type="dxa"/>
          </w:tcPr>
          <w:p w14:paraId="0AF3FF5D" w14:textId="77777777" w:rsidR="0019429E" w:rsidRPr="00E06EFB" w:rsidRDefault="00000000">
            <w:pPr>
              <w:jc w:val="center"/>
              <w:rPr>
                <w:sz w:val="36"/>
                <w:szCs w:val="36"/>
              </w:rPr>
            </w:pPr>
            <w:r w:rsidRPr="00E06EFB">
              <w:rPr>
                <w:b/>
                <w:sz w:val="36"/>
                <w:szCs w:val="36"/>
              </w:rPr>
              <w:t>المحتوى</w:t>
            </w:r>
          </w:p>
        </w:tc>
        <w:tc>
          <w:tcPr>
            <w:tcW w:w="4320" w:type="dxa"/>
          </w:tcPr>
          <w:p w14:paraId="4D985BD7" w14:textId="77777777" w:rsidR="0019429E" w:rsidRPr="00E06EFB" w:rsidRDefault="00000000">
            <w:pPr>
              <w:jc w:val="center"/>
              <w:rPr>
                <w:sz w:val="36"/>
                <w:szCs w:val="36"/>
              </w:rPr>
            </w:pPr>
            <w:r w:rsidRPr="00E06EFB">
              <w:rPr>
                <w:b/>
                <w:sz w:val="36"/>
                <w:szCs w:val="36"/>
              </w:rPr>
              <w:t>الصفحة</w:t>
            </w:r>
          </w:p>
        </w:tc>
      </w:tr>
      <w:tr w:rsidR="0019429E" w14:paraId="64BCEAAA" w14:textId="77777777">
        <w:tc>
          <w:tcPr>
            <w:tcW w:w="4320" w:type="dxa"/>
          </w:tcPr>
          <w:p w14:paraId="78774EFD" w14:textId="77777777" w:rsidR="0019429E" w:rsidRPr="00E06EFB" w:rsidRDefault="00000000">
            <w:pPr>
              <w:jc w:val="center"/>
              <w:rPr>
                <w:sz w:val="36"/>
                <w:szCs w:val="36"/>
              </w:rPr>
            </w:pPr>
            <w:r w:rsidRPr="00E06EFB">
              <w:rPr>
                <w:sz w:val="36"/>
                <w:szCs w:val="36"/>
              </w:rPr>
              <w:t>مقدمة</w:t>
            </w:r>
          </w:p>
        </w:tc>
        <w:tc>
          <w:tcPr>
            <w:tcW w:w="4320" w:type="dxa"/>
          </w:tcPr>
          <w:p w14:paraId="141E2D4F" w14:textId="77777777" w:rsidR="0019429E" w:rsidRPr="00E06EFB" w:rsidRDefault="00000000">
            <w:pPr>
              <w:jc w:val="center"/>
              <w:rPr>
                <w:sz w:val="36"/>
                <w:szCs w:val="36"/>
              </w:rPr>
            </w:pPr>
            <w:r w:rsidRPr="00E06EFB">
              <w:rPr>
                <w:sz w:val="36"/>
                <w:szCs w:val="36"/>
              </w:rPr>
              <w:t>3</w:t>
            </w:r>
          </w:p>
        </w:tc>
      </w:tr>
      <w:tr w:rsidR="0019429E" w14:paraId="033F27C2" w14:textId="77777777">
        <w:tc>
          <w:tcPr>
            <w:tcW w:w="4320" w:type="dxa"/>
          </w:tcPr>
          <w:p w14:paraId="3E837A16" w14:textId="77777777" w:rsidR="0019429E" w:rsidRPr="00E06EFB" w:rsidRDefault="00000000">
            <w:pPr>
              <w:jc w:val="center"/>
              <w:rPr>
                <w:sz w:val="36"/>
                <w:szCs w:val="36"/>
              </w:rPr>
            </w:pPr>
            <w:r w:rsidRPr="00E06EFB">
              <w:rPr>
                <w:sz w:val="36"/>
                <w:szCs w:val="36"/>
              </w:rPr>
              <w:t>الدراسات السابقة</w:t>
            </w:r>
          </w:p>
        </w:tc>
        <w:tc>
          <w:tcPr>
            <w:tcW w:w="4320" w:type="dxa"/>
          </w:tcPr>
          <w:p w14:paraId="54EF8145" w14:textId="77777777" w:rsidR="0019429E" w:rsidRPr="00E06EFB" w:rsidRDefault="00000000">
            <w:pPr>
              <w:jc w:val="center"/>
              <w:rPr>
                <w:sz w:val="36"/>
                <w:szCs w:val="36"/>
              </w:rPr>
            </w:pPr>
            <w:r w:rsidRPr="00E06EFB">
              <w:rPr>
                <w:sz w:val="36"/>
                <w:szCs w:val="36"/>
              </w:rPr>
              <w:t>4</w:t>
            </w:r>
          </w:p>
        </w:tc>
      </w:tr>
      <w:tr w:rsidR="0019429E" w14:paraId="7155EE16" w14:textId="77777777">
        <w:tc>
          <w:tcPr>
            <w:tcW w:w="4320" w:type="dxa"/>
          </w:tcPr>
          <w:p w14:paraId="28E50256" w14:textId="77777777" w:rsidR="0019429E" w:rsidRPr="00E06EFB" w:rsidRDefault="00000000">
            <w:pPr>
              <w:jc w:val="center"/>
              <w:rPr>
                <w:sz w:val="36"/>
                <w:szCs w:val="36"/>
              </w:rPr>
            </w:pPr>
            <w:r w:rsidRPr="00E06EFB">
              <w:rPr>
                <w:sz w:val="36"/>
                <w:szCs w:val="36"/>
              </w:rPr>
              <w:t>مشكلة الدراسة</w:t>
            </w:r>
          </w:p>
        </w:tc>
        <w:tc>
          <w:tcPr>
            <w:tcW w:w="4320" w:type="dxa"/>
          </w:tcPr>
          <w:p w14:paraId="7497744F" w14:textId="77777777" w:rsidR="0019429E" w:rsidRPr="00E06EFB" w:rsidRDefault="00000000">
            <w:pPr>
              <w:jc w:val="center"/>
              <w:rPr>
                <w:sz w:val="36"/>
                <w:szCs w:val="36"/>
              </w:rPr>
            </w:pPr>
            <w:r w:rsidRPr="00E06EFB">
              <w:rPr>
                <w:sz w:val="36"/>
                <w:szCs w:val="36"/>
              </w:rPr>
              <w:t>8</w:t>
            </w:r>
          </w:p>
        </w:tc>
      </w:tr>
      <w:tr w:rsidR="0019429E" w14:paraId="254DE750" w14:textId="77777777">
        <w:tc>
          <w:tcPr>
            <w:tcW w:w="4320" w:type="dxa"/>
          </w:tcPr>
          <w:p w14:paraId="089BB7B5" w14:textId="77777777" w:rsidR="0019429E" w:rsidRPr="00E06EFB" w:rsidRDefault="00000000">
            <w:pPr>
              <w:jc w:val="center"/>
              <w:rPr>
                <w:sz w:val="36"/>
                <w:szCs w:val="36"/>
              </w:rPr>
            </w:pPr>
            <w:r w:rsidRPr="00E06EFB">
              <w:rPr>
                <w:sz w:val="36"/>
                <w:szCs w:val="36"/>
              </w:rPr>
              <w:t>أهمية الدراسة</w:t>
            </w:r>
          </w:p>
        </w:tc>
        <w:tc>
          <w:tcPr>
            <w:tcW w:w="4320" w:type="dxa"/>
          </w:tcPr>
          <w:p w14:paraId="58E35C04" w14:textId="77777777" w:rsidR="0019429E" w:rsidRPr="00E06EFB" w:rsidRDefault="00000000">
            <w:pPr>
              <w:jc w:val="center"/>
              <w:rPr>
                <w:sz w:val="36"/>
                <w:szCs w:val="36"/>
              </w:rPr>
            </w:pPr>
            <w:r w:rsidRPr="00E06EFB">
              <w:rPr>
                <w:sz w:val="36"/>
                <w:szCs w:val="36"/>
              </w:rPr>
              <w:t>9</w:t>
            </w:r>
          </w:p>
        </w:tc>
      </w:tr>
      <w:tr w:rsidR="0019429E" w14:paraId="56DBB5C3" w14:textId="77777777">
        <w:tc>
          <w:tcPr>
            <w:tcW w:w="4320" w:type="dxa"/>
          </w:tcPr>
          <w:p w14:paraId="38AFA415" w14:textId="77777777" w:rsidR="0019429E" w:rsidRPr="00E06EFB" w:rsidRDefault="00000000">
            <w:pPr>
              <w:jc w:val="center"/>
              <w:rPr>
                <w:sz w:val="36"/>
                <w:szCs w:val="36"/>
              </w:rPr>
            </w:pPr>
            <w:r w:rsidRPr="00E06EFB">
              <w:rPr>
                <w:sz w:val="36"/>
                <w:szCs w:val="36"/>
              </w:rPr>
              <w:t>أهداف الدراسة</w:t>
            </w:r>
          </w:p>
        </w:tc>
        <w:tc>
          <w:tcPr>
            <w:tcW w:w="4320" w:type="dxa"/>
          </w:tcPr>
          <w:p w14:paraId="45368010" w14:textId="77777777" w:rsidR="0019429E" w:rsidRPr="00E06EFB" w:rsidRDefault="00000000">
            <w:pPr>
              <w:jc w:val="center"/>
              <w:rPr>
                <w:sz w:val="36"/>
                <w:szCs w:val="36"/>
              </w:rPr>
            </w:pPr>
            <w:r w:rsidRPr="00E06EFB">
              <w:rPr>
                <w:sz w:val="36"/>
                <w:szCs w:val="36"/>
              </w:rPr>
              <w:t>10</w:t>
            </w:r>
          </w:p>
        </w:tc>
      </w:tr>
      <w:tr w:rsidR="0019429E" w14:paraId="4D7E1719" w14:textId="77777777">
        <w:tc>
          <w:tcPr>
            <w:tcW w:w="4320" w:type="dxa"/>
          </w:tcPr>
          <w:p w14:paraId="45D8CC69" w14:textId="77777777" w:rsidR="0019429E" w:rsidRPr="00E06EFB" w:rsidRDefault="00000000">
            <w:pPr>
              <w:jc w:val="center"/>
              <w:rPr>
                <w:sz w:val="36"/>
                <w:szCs w:val="36"/>
              </w:rPr>
            </w:pPr>
            <w:r w:rsidRPr="00E06EFB">
              <w:rPr>
                <w:sz w:val="36"/>
                <w:szCs w:val="36"/>
              </w:rPr>
              <w:t>تساؤلات الدراسة</w:t>
            </w:r>
          </w:p>
        </w:tc>
        <w:tc>
          <w:tcPr>
            <w:tcW w:w="4320" w:type="dxa"/>
          </w:tcPr>
          <w:p w14:paraId="2926B86E" w14:textId="77777777" w:rsidR="0019429E" w:rsidRPr="00E06EFB" w:rsidRDefault="00000000">
            <w:pPr>
              <w:jc w:val="center"/>
              <w:rPr>
                <w:sz w:val="36"/>
                <w:szCs w:val="36"/>
              </w:rPr>
            </w:pPr>
            <w:r w:rsidRPr="00E06EFB">
              <w:rPr>
                <w:sz w:val="36"/>
                <w:szCs w:val="36"/>
              </w:rPr>
              <w:t>11</w:t>
            </w:r>
          </w:p>
        </w:tc>
      </w:tr>
      <w:tr w:rsidR="0019429E" w14:paraId="62105B50" w14:textId="77777777">
        <w:tc>
          <w:tcPr>
            <w:tcW w:w="4320" w:type="dxa"/>
          </w:tcPr>
          <w:p w14:paraId="7948EA54" w14:textId="77777777" w:rsidR="0019429E" w:rsidRPr="00E06EFB" w:rsidRDefault="00000000">
            <w:pPr>
              <w:jc w:val="center"/>
              <w:rPr>
                <w:sz w:val="36"/>
                <w:szCs w:val="36"/>
              </w:rPr>
            </w:pPr>
            <w:r w:rsidRPr="00E06EFB">
              <w:rPr>
                <w:sz w:val="36"/>
                <w:szCs w:val="36"/>
              </w:rPr>
              <w:t>فروض الدراسة</w:t>
            </w:r>
          </w:p>
        </w:tc>
        <w:tc>
          <w:tcPr>
            <w:tcW w:w="4320" w:type="dxa"/>
          </w:tcPr>
          <w:p w14:paraId="7D5286F5" w14:textId="77777777" w:rsidR="0019429E" w:rsidRPr="00E06EFB" w:rsidRDefault="00000000">
            <w:pPr>
              <w:jc w:val="center"/>
              <w:rPr>
                <w:sz w:val="36"/>
                <w:szCs w:val="36"/>
              </w:rPr>
            </w:pPr>
            <w:r w:rsidRPr="00E06EFB">
              <w:rPr>
                <w:sz w:val="36"/>
                <w:szCs w:val="36"/>
              </w:rPr>
              <w:t>11</w:t>
            </w:r>
          </w:p>
        </w:tc>
      </w:tr>
      <w:tr w:rsidR="0019429E" w14:paraId="312CACC3" w14:textId="77777777">
        <w:tc>
          <w:tcPr>
            <w:tcW w:w="4320" w:type="dxa"/>
          </w:tcPr>
          <w:p w14:paraId="288C0513" w14:textId="77777777" w:rsidR="0019429E" w:rsidRPr="00E06EFB" w:rsidRDefault="00000000">
            <w:pPr>
              <w:jc w:val="center"/>
              <w:rPr>
                <w:sz w:val="36"/>
                <w:szCs w:val="36"/>
              </w:rPr>
            </w:pPr>
            <w:r w:rsidRPr="00E06EFB">
              <w:rPr>
                <w:sz w:val="36"/>
                <w:szCs w:val="36"/>
              </w:rPr>
              <w:t>إجراءات الدراسة</w:t>
            </w:r>
          </w:p>
        </w:tc>
        <w:tc>
          <w:tcPr>
            <w:tcW w:w="4320" w:type="dxa"/>
          </w:tcPr>
          <w:p w14:paraId="1EAB6ACB" w14:textId="77777777" w:rsidR="0019429E" w:rsidRPr="00E06EFB" w:rsidRDefault="00000000">
            <w:pPr>
              <w:jc w:val="center"/>
              <w:rPr>
                <w:sz w:val="36"/>
                <w:szCs w:val="36"/>
              </w:rPr>
            </w:pPr>
            <w:r w:rsidRPr="00E06EFB">
              <w:rPr>
                <w:sz w:val="36"/>
                <w:szCs w:val="36"/>
              </w:rPr>
              <w:t>12</w:t>
            </w:r>
          </w:p>
        </w:tc>
      </w:tr>
      <w:tr w:rsidR="0019429E" w14:paraId="33E428F1" w14:textId="77777777">
        <w:tc>
          <w:tcPr>
            <w:tcW w:w="4320" w:type="dxa"/>
          </w:tcPr>
          <w:p w14:paraId="19EC8577" w14:textId="77777777" w:rsidR="0019429E" w:rsidRPr="00E06EFB" w:rsidRDefault="00000000">
            <w:pPr>
              <w:jc w:val="center"/>
              <w:rPr>
                <w:sz w:val="36"/>
                <w:szCs w:val="36"/>
              </w:rPr>
            </w:pPr>
            <w:r w:rsidRPr="00E06EFB">
              <w:rPr>
                <w:sz w:val="36"/>
                <w:szCs w:val="36"/>
              </w:rPr>
              <w:t>المنهج البحثي</w:t>
            </w:r>
          </w:p>
        </w:tc>
        <w:tc>
          <w:tcPr>
            <w:tcW w:w="4320" w:type="dxa"/>
          </w:tcPr>
          <w:p w14:paraId="21C8EACB" w14:textId="77777777" w:rsidR="0019429E" w:rsidRPr="00E06EFB" w:rsidRDefault="00000000">
            <w:pPr>
              <w:jc w:val="center"/>
              <w:rPr>
                <w:sz w:val="36"/>
                <w:szCs w:val="36"/>
              </w:rPr>
            </w:pPr>
            <w:r w:rsidRPr="00E06EFB">
              <w:rPr>
                <w:sz w:val="36"/>
                <w:szCs w:val="36"/>
              </w:rPr>
              <w:t>13</w:t>
            </w:r>
          </w:p>
        </w:tc>
      </w:tr>
      <w:tr w:rsidR="0019429E" w14:paraId="7545AE98" w14:textId="77777777">
        <w:tc>
          <w:tcPr>
            <w:tcW w:w="4320" w:type="dxa"/>
          </w:tcPr>
          <w:p w14:paraId="53036C0F" w14:textId="77777777" w:rsidR="0019429E" w:rsidRPr="00E06EFB" w:rsidRDefault="00000000">
            <w:pPr>
              <w:jc w:val="center"/>
              <w:rPr>
                <w:sz w:val="36"/>
                <w:szCs w:val="36"/>
              </w:rPr>
            </w:pPr>
            <w:r w:rsidRPr="00E06EFB">
              <w:rPr>
                <w:sz w:val="36"/>
                <w:szCs w:val="36"/>
              </w:rPr>
              <w:t>مفاهيم الدراسة</w:t>
            </w:r>
          </w:p>
        </w:tc>
        <w:tc>
          <w:tcPr>
            <w:tcW w:w="4320" w:type="dxa"/>
          </w:tcPr>
          <w:p w14:paraId="4555525E" w14:textId="77777777" w:rsidR="0019429E" w:rsidRPr="00E06EFB" w:rsidRDefault="00000000">
            <w:pPr>
              <w:jc w:val="center"/>
              <w:rPr>
                <w:sz w:val="36"/>
                <w:szCs w:val="36"/>
              </w:rPr>
            </w:pPr>
            <w:r w:rsidRPr="00E06EFB">
              <w:rPr>
                <w:sz w:val="36"/>
                <w:szCs w:val="36"/>
              </w:rPr>
              <w:t>13</w:t>
            </w:r>
          </w:p>
        </w:tc>
      </w:tr>
      <w:tr w:rsidR="0019429E" w14:paraId="4C14A676" w14:textId="77777777">
        <w:tc>
          <w:tcPr>
            <w:tcW w:w="4320" w:type="dxa"/>
          </w:tcPr>
          <w:p w14:paraId="0D48043E" w14:textId="77777777" w:rsidR="0019429E" w:rsidRPr="00E06EFB" w:rsidRDefault="00000000">
            <w:pPr>
              <w:jc w:val="center"/>
              <w:rPr>
                <w:sz w:val="36"/>
                <w:szCs w:val="36"/>
              </w:rPr>
            </w:pPr>
            <w:r w:rsidRPr="00E06EFB">
              <w:rPr>
                <w:sz w:val="36"/>
                <w:szCs w:val="36"/>
              </w:rPr>
              <w:t>المصطلحات الإجرائية</w:t>
            </w:r>
          </w:p>
        </w:tc>
        <w:tc>
          <w:tcPr>
            <w:tcW w:w="4320" w:type="dxa"/>
          </w:tcPr>
          <w:p w14:paraId="1ED77E4A" w14:textId="77777777" w:rsidR="0019429E" w:rsidRPr="00E06EFB" w:rsidRDefault="00000000">
            <w:pPr>
              <w:jc w:val="center"/>
              <w:rPr>
                <w:sz w:val="36"/>
                <w:szCs w:val="36"/>
              </w:rPr>
            </w:pPr>
            <w:r w:rsidRPr="00E06EFB">
              <w:rPr>
                <w:sz w:val="36"/>
                <w:szCs w:val="36"/>
              </w:rPr>
              <w:t>14</w:t>
            </w:r>
          </w:p>
        </w:tc>
      </w:tr>
      <w:tr w:rsidR="0019429E" w14:paraId="7C205936" w14:textId="77777777">
        <w:tc>
          <w:tcPr>
            <w:tcW w:w="4320" w:type="dxa"/>
          </w:tcPr>
          <w:p w14:paraId="4F42E4F1" w14:textId="77777777" w:rsidR="0019429E" w:rsidRPr="00E06EFB" w:rsidRDefault="00000000">
            <w:pPr>
              <w:jc w:val="center"/>
              <w:rPr>
                <w:sz w:val="36"/>
                <w:szCs w:val="36"/>
              </w:rPr>
            </w:pPr>
            <w:r w:rsidRPr="00E06EFB">
              <w:rPr>
                <w:sz w:val="36"/>
                <w:szCs w:val="36"/>
              </w:rPr>
              <w:t>الإطار النظري</w:t>
            </w:r>
          </w:p>
        </w:tc>
        <w:tc>
          <w:tcPr>
            <w:tcW w:w="4320" w:type="dxa"/>
          </w:tcPr>
          <w:p w14:paraId="5455D6DA" w14:textId="77777777" w:rsidR="0019429E" w:rsidRPr="00E06EFB" w:rsidRDefault="00000000">
            <w:pPr>
              <w:jc w:val="center"/>
              <w:rPr>
                <w:sz w:val="36"/>
                <w:szCs w:val="36"/>
              </w:rPr>
            </w:pPr>
            <w:r w:rsidRPr="00E06EFB">
              <w:rPr>
                <w:sz w:val="36"/>
                <w:szCs w:val="36"/>
              </w:rPr>
              <w:t>15</w:t>
            </w:r>
          </w:p>
        </w:tc>
      </w:tr>
      <w:tr w:rsidR="0019429E" w14:paraId="73DB0E89" w14:textId="77777777">
        <w:tc>
          <w:tcPr>
            <w:tcW w:w="4320" w:type="dxa"/>
          </w:tcPr>
          <w:p w14:paraId="000B5BAA" w14:textId="77777777" w:rsidR="0019429E" w:rsidRPr="00E06EFB" w:rsidRDefault="00000000">
            <w:pPr>
              <w:jc w:val="center"/>
              <w:rPr>
                <w:sz w:val="36"/>
                <w:szCs w:val="36"/>
              </w:rPr>
            </w:pPr>
            <w:r w:rsidRPr="00E06EFB">
              <w:rPr>
                <w:sz w:val="36"/>
                <w:szCs w:val="36"/>
              </w:rPr>
              <w:t>الخطة الزمنية للدراسة</w:t>
            </w:r>
          </w:p>
        </w:tc>
        <w:tc>
          <w:tcPr>
            <w:tcW w:w="4320" w:type="dxa"/>
          </w:tcPr>
          <w:p w14:paraId="4EC843BA" w14:textId="77777777" w:rsidR="0019429E" w:rsidRPr="00E06EFB" w:rsidRDefault="00000000">
            <w:pPr>
              <w:jc w:val="center"/>
              <w:rPr>
                <w:sz w:val="36"/>
                <w:szCs w:val="36"/>
              </w:rPr>
            </w:pPr>
            <w:r w:rsidRPr="00E06EFB">
              <w:rPr>
                <w:sz w:val="36"/>
                <w:szCs w:val="36"/>
              </w:rPr>
              <w:t>19</w:t>
            </w:r>
          </w:p>
        </w:tc>
      </w:tr>
      <w:tr w:rsidR="0019429E" w14:paraId="446FE88E" w14:textId="77777777">
        <w:tc>
          <w:tcPr>
            <w:tcW w:w="4320" w:type="dxa"/>
          </w:tcPr>
          <w:p w14:paraId="35C98EB0" w14:textId="77777777" w:rsidR="0019429E" w:rsidRPr="00E06EFB" w:rsidRDefault="00000000">
            <w:pPr>
              <w:jc w:val="center"/>
              <w:rPr>
                <w:sz w:val="36"/>
                <w:szCs w:val="36"/>
              </w:rPr>
            </w:pPr>
            <w:r w:rsidRPr="00E06EFB">
              <w:rPr>
                <w:sz w:val="36"/>
                <w:szCs w:val="36"/>
              </w:rPr>
              <w:t>المراجع</w:t>
            </w:r>
          </w:p>
        </w:tc>
        <w:tc>
          <w:tcPr>
            <w:tcW w:w="4320" w:type="dxa"/>
          </w:tcPr>
          <w:p w14:paraId="1073C597" w14:textId="77777777" w:rsidR="0019429E" w:rsidRPr="00E06EFB" w:rsidRDefault="00000000">
            <w:pPr>
              <w:jc w:val="center"/>
              <w:rPr>
                <w:sz w:val="36"/>
                <w:szCs w:val="36"/>
              </w:rPr>
            </w:pPr>
            <w:r w:rsidRPr="00E06EFB">
              <w:rPr>
                <w:sz w:val="36"/>
                <w:szCs w:val="36"/>
              </w:rPr>
              <w:t>20</w:t>
            </w:r>
          </w:p>
        </w:tc>
      </w:tr>
    </w:tbl>
    <w:p w14:paraId="143959FE" w14:textId="77777777" w:rsidR="0019429E" w:rsidRDefault="0019429E"/>
    <w:p w14:paraId="773E26E8" w14:textId="77777777" w:rsidR="0019429E" w:rsidRDefault="00000000">
      <w:r>
        <w:br w:type="page"/>
      </w:r>
    </w:p>
    <w:p w14:paraId="266796FB" w14:textId="77777777" w:rsidR="0019429E" w:rsidRDefault="00000000">
      <w:pPr>
        <w:pStyle w:val="Heading2"/>
        <w:jc w:val="right"/>
      </w:pPr>
      <w:r>
        <w:rPr>
          <w:rFonts w:ascii="Arial" w:hAnsi="Arial"/>
        </w:rPr>
        <w:lastRenderedPageBreak/>
        <w:t>مقدمة:</w:t>
      </w:r>
    </w:p>
    <w:p w14:paraId="6F17E908" w14:textId="77777777" w:rsidR="0019429E" w:rsidRDefault="0019429E"/>
    <w:p w14:paraId="0353CD8C" w14:textId="77777777" w:rsidR="0019429E" w:rsidRPr="00E06EFB" w:rsidRDefault="00000000">
      <w:pPr>
        <w:jc w:val="right"/>
        <w:rPr>
          <w:sz w:val="28"/>
          <w:szCs w:val="28"/>
        </w:rPr>
      </w:pPr>
      <w:r w:rsidRPr="00E06EFB">
        <w:rPr>
          <w:sz w:val="28"/>
          <w:szCs w:val="28"/>
        </w:rPr>
        <w:t>شهدت المملكة العربية السعودية في السنوات الأخيرة تحولاً رقمياً متسارعاً، مدفوعاً برؤية 2030 الطموحة التي تهدف إلى تنويع الاقتصاد وتعزيز الابتكار. في هذا السياق، برز قطاع التجارة الإلكترونية كأحد الركائز الأساسية للنمو الاقتصادي، حيث يشهد نمواً ملحوظاً وتزايداً في أعداد المتاجر الإلكترونية والمستهلكين المتسوقين عبر الإنترنت. يتوقع أن يواصل هذا القطاع نموه بمعدلات عالية، مما يفتح آفاقاً واسعة أمام التجار والمستثمرين لتبني أحدث التقنيات لتعزيز تنافسيتهم.</w:t>
      </w:r>
    </w:p>
    <w:p w14:paraId="41012E3B" w14:textId="77777777" w:rsidR="0019429E" w:rsidRPr="00E06EFB" w:rsidRDefault="0019429E">
      <w:pPr>
        <w:rPr>
          <w:sz w:val="28"/>
          <w:szCs w:val="28"/>
        </w:rPr>
      </w:pPr>
    </w:p>
    <w:p w14:paraId="65575404" w14:textId="77777777" w:rsidR="0019429E" w:rsidRPr="00E06EFB" w:rsidRDefault="00000000">
      <w:pPr>
        <w:jc w:val="right"/>
        <w:rPr>
          <w:sz w:val="28"/>
          <w:szCs w:val="28"/>
        </w:rPr>
      </w:pPr>
      <w:r w:rsidRPr="00E06EFB">
        <w:rPr>
          <w:sz w:val="28"/>
          <w:szCs w:val="28"/>
        </w:rPr>
        <w:t>في موازاة ذلك، أصبحت تقنيات الذكاء الاصطناعي (AI) عنصراً حاسماً في تشكيل مستقبل الأعمال، لا سيما في مجال التسويق الرقمي والتجارة الإلكترونية. يمتلك الذكاء الاصطناعي القدرة على إحداث ثورة في كيفية تفاعل المتاجر مع عملائها، وتحليل البيانات الضخمة، وتقديم تجارب تسوق مخصصة، مما يؤدي في النهاية إلى زيادة الكفاءة التشغيلية وتعزيز المبيعات. تشمل هذه التقنيات أتمتة التسويق، وتخصيص تجربة العملاء، وروبوتات المحادثة، وتحليلات البيانات التنبؤية.</w:t>
      </w:r>
    </w:p>
    <w:p w14:paraId="623F1257" w14:textId="77777777" w:rsidR="0019429E" w:rsidRPr="00E06EFB" w:rsidRDefault="0019429E">
      <w:pPr>
        <w:rPr>
          <w:sz w:val="28"/>
          <w:szCs w:val="28"/>
        </w:rPr>
      </w:pPr>
    </w:p>
    <w:p w14:paraId="28AF7B3C" w14:textId="77777777" w:rsidR="0019429E" w:rsidRPr="00E06EFB" w:rsidRDefault="00000000">
      <w:pPr>
        <w:jc w:val="right"/>
        <w:rPr>
          <w:sz w:val="28"/>
          <w:szCs w:val="28"/>
        </w:rPr>
      </w:pPr>
      <w:r w:rsidRPr="00E06EFB">
        <w:rPr>
          <w:sz w:val="28"/>
          <w:szCs w:val="28"/>
        </w:rPr>
        <w:t>على الرغم من الاهتمام المتزايد بالذكاء الاصطناعي في التجارة الإلكترونية عالمياً، لا تزال الدراسات التي تركز بشكل خاص على السوق السعودي وتأثير هذه التقنيات على زيادة المبيعات في المتاجر الإلكترونية السعودية محدودة نسبياً. من هنا، تأتي أهمية هذه الدراسة لسد الفجوة البحثية القائمة، وتقديم فهم شامل لدور تقنيات الذكاء الاصطناعي في تعزيز مبيعات المتاجر الإلكترونية السعودية، مما سيوفر رؤى عملية لأصحاب الأعمال والمسوقين وصناع القرار للاستفادة القصوى من هذه التقنيات الواعدة.</w:t>
      </w:r>
    </w:p>
    <w:p w14:paraId="6F17684A" w14:textId="77777777" w:rsidR="0019429E" w:rsidRPr="00E06EFB" w:rsidRDefault="0019429E">
      <w:pPr>
        <w:rPr>
          <w:sz w:val="28"/>
          <w:szCs w:val="28"/>
        </w:rPr>
      </w:pPr>
    </w:p>
    <w:p w14:paraId="7008C143" w14:textId="77777777" w:rsidR="0019429E" w:rsidRDefault="00000000">
      <w:r>
        <w:br w:type="page"/>
      </w:r>
    </w:p>
    <w:p w14:paraId="1AEB1437" w14:textId="77777777" w:rsidR="0019429E" w:rsidRDefault="00000000">
      <w:pPr>
        <w:pStyle w:val="Heading2"/>
        <w:jc w:val="right"/>
      </w:pPr>
      <w:r>
        <w:rPr>
          <w:rFonts w:ascii="Arial" w:hAnsi="Arial"/>
        </w:rPr>
        <w:lastRenderedPageBreak/>
        <w:t>الدراسات السابقة:</w:t>
      </w:r>
    </w:p>
    <w:p w14:paraId="4773329C" w14:textId="77777777" w:rsidR="0019429E" w:rsidRPr="00E06EFB" w:rsidRDefault="00000000">
      <w:pPr>
        <w:pStyle w:val="Heading3"/>
        <w:jc w:val="right"/>
        <w:rPr>
          <w:sz w:val="28"/>
          <w:szCs w:val="28"/>
        </w:rPr>
      </w:pPr>
      <w:r w:rsidRPr="00E06EFB">
        <w:rPr>
          <w:rFonts w:ascii="Arial" w:hAnsi="Arial"/>
          <w:sz w:val="28"/>
          <w:szCs w:val="28"/>
        </w:rPr>
        <w:t>المحور الأول: الدراسات التي ركزت على تطبيقات الذكاء الاصطناعي في التجارة الإلكترونية:</w:t>
      </w:r>
    </w:p>
    <w:p w14:paraId="29696018" w14:textId="77777777" w:rsidR="0019429E" w:rsidRPr="00E06EFB" w:rsidRDefault="0019429E">
      <w:pPr>
        <w:rPr>
          <w:sz w:val="28"/>
          <w:szCs w:val="28"/>
        </w:rPr>
      </w:pPr>
    </w:p>
    <w:p w14:paraId="4A982EE4" w14:textId="77777777" w:rsidR="0019429E" w:rsidRPr="00E06EFB" w:rsidRDefault="00000000">
      <w:pPr>
        <w:jc w:val="right"/>
        <w:rPr>
          <w:sz w:val="28"/>
          <w:szCs w:val="28"/>
        </w:rPr>
      </w:pPr>
      <w:r w:rsidRPr="00E06EFB">
        <w:rPr>
          <w:sz w:val="28"/>
          <w:szCs w:val="28"/>
        </w:rPr>
        <w:t xml:space="preserve">سعت دراسة </w:t>
      </w:r>
      <w:r w:rsidRPr="00E06EFB">
        <w:rPr>
          <w:b/>
          <w:sz w:val="28"/>
          <w:szCs w:val="28"/>
        </w:rPr>
        <w:t>عطار (Attar, 2025)</w:t>
      </w:r>
      <w:r w:rsidRPr="00E06EFB">
        <w:rPr>
          <w:sz w:val="28"/>
          <w:szCs w:val="28"/>
        </w:rPr>
        <w:t xml:space="preserve"> إلى التنبؤ بالاتجاهات وتعظيم المبيعات من خلال دور الذكاء الاصطناعي في اتخاذ القرار في التجارة الإلكترونية السعودية. اعتمدت الدراسة على المنهج الوصفي التحليلي، وأظهرت النتائج أن تقنيات الذكاء الاصطناعي تسهم بشكل كبير في تحسين دقة التنبؤ بالمبيعات وفهم سلوك المستهلك السعودي، مما ينعكس إيجاباً على الأداء المالي للمتاجر.</w:t>
      </w:r>
    </w:p>
    <w:p w14:paraId="4B4BC72E" w14:textId="77777777" w:rsidR="0019429E" w:rsidRPr="00E06EFB" w:rsidRDefault="0019429E">
      <w:pPr>
        <w:rPr>
          <w:sz w:val="28"/>
          <w:szCs w:val="28"/>
        </w:rPr>
      </w:pPr>
    </w:p>
    <w:p w14:paraId="35250E32" w14:textId="77777777" w:rsidR="0019429E" w:rsidRPr="00E06EFB" w:rsidRDefault="00000000">
      <w:pPr>
        <w:jc w:val="right"/>
        <w:rPr>
          <w:sz w:val="28"/>
          <w:szCs w:val="28"/>
        </w:rPr>
      </w:pPr>
      <w:r w:rsidRPr="00E06EFB">
        <w:rPr>
          <w:sz w:val="28"/>
          <w:szCs w:val="28"/>
        </w:rPr>
        <w:t xml:space="preserve">هدفت دراسة </w:t>
      </w:r>
      <w:r w:rsidRPr="00E06EFB">
        <w:rPr>
          <w:b/>
          <w:sz w:val="28"/>
          <w:szCs w:val="28"/>
        </w:rPr>
        <w:t>زيد (Zid, 2025)</w:t>
      </w:r>
      <w:r w:rsidRPr="00E06EFB">
        <w:rPr>
          <w:sz w:val="28"/>
          <w:szCs w:val="28"/>
        </w:rPr>
        <w:t xml:space="preserve"> إلى استكشاف كيفية زيادة مبيعات التجارة الإلكترونية باستخدام الذكاء الاصطناعي. ركزت الدراسة على الأدوات التقنية مثل محركات التوصية وأتمتة خدمة العملاء. وخلصت النتائج إلى أن المتاجر التي تتبنى هذه التقنيات تشهد زيادة ملحوظة في معدلات التحويل (Conversion Rates) وولاء العملاء مقارنة بالمتاجر التقليدية.</w:t>
      </w:r>
    </w:p>
    <w:p w14:paraId="699E6FE0" w14:textId="77777777" w:rsidR="0019429E" w:rsidRPr="00E06EFB" w:rsidRDefault="00000000">
      <w:pPr>
        <w:pStyle w:val="Heading3"/>
        <w:jc w:val="right"/>
        <w:rPr>
          <w:sz w:val="28"/>
          <w:szCs w:val="28"/>
        </w:rPr>
      </w:pPr>
      <w:r w:rsidRPr="00E06EFB">
        <w:rPr>
          <w:rFonts w:ascii="Arial" w:hAnsi="Arial"/>
          <w:sz w:val="28"/>
          <w:szCs w:val="28"/>
        </w:rPr>
        <w:t>المحور الثاني: الدراسات التي ركزت على سلوك المستهلك والذكاء الاصطناعي:</w:t>
      </w:r>
    </w:p>
    <w:p w14:paraId="7E36CACC" w14:textId="77777777" w:rsidR="0019429E" w:rsidRPr="00E06EFB" w:rsidRDefault="0019429E">
      <w:pPr>
        <w:rPr>
          <w:sz w:val="28"/>
          <w:szCs w:val="28"/>
        </w:rPr>
      </w:pPr>
    </w:p>
    <w:p w14:paraId="170EFFEE" w14:textId="77777777" w:rsidR="0019429E" w:rsidRPr="00E06EFB" w:rsidRDefault="00000000">
      <w:pPr>
        <w:jc w:val="right"/>
        <w:rPr>
          <w:sz w:val="28"/>
          <w:szCs w:val="28"/>
        </w:rPr>
      </w:pPr>
      <w:r w:rsidRPr="00E06EFB">
        <w:rPr>
          <w:sz w:val="28"/>
          <w:szCs w:val="28"/>
        </w:rPr>
        <w:t xml:space="preserve">رمت دراسة </w:t>
      </w:r>
      <w:r w:rsidRPr="00E06EFB">
        <w:rPr>
          <w:b/>
          <w:sz w:val="28"/>
          <w:szCs w:val="28"/>
        </w:rPr>
        <w:t>(Ijesa, 2024)</w:t>
      </w:r>
      <w:r w:rsidRPr="00E06EFB">
        <w:rPr>
          <w:sz w:val="28"/>
          <w:szCs w:val="28"/>
        </w:rPr>
        <w:t xml:space="preserve"> إلى تحليل تأثير استخدام الذكاء الاصطناعي في المتاجر الإلكترونية على المستهلكين. اعتمدت الدراسة على </w:t>
      </w:r>
      <w:proofErr w:type="gramStart"/>
      <w:r w:rsidRPr="00E06EFB">
        <w:rPr>
          <w:sz w:val="28"/>
          <w:szCs w:val="28"/>
        </w:rPr>
        <w:t>استبيان</w:t>
      </w:r>
      <w:proofErr w:type="gramEnd"/>
      <w:r w:rsidRPr="00E06EFB">
        <w:rPr>
          <w:sz w:val="28"/>
          <w:szCs w:val="28"/>
        </w:rPr>
        <w:t xml:space="preserve"> شمل عينة من المتسوقين عبر الإنترنت، ووجدت أن التخصيص المدعوم بالذكاء الاصطناعي يزيد من رضا المستهلك ويدفعه لتكرار تجربة الشراء، مما يؤدي بشكل غير مباشر إلى زيادة المبيعات الإجمالية للمتجر.</w:t>
      </w:r>
    </w:p>
    <w:p w14:paraId="357CFED7" w14:textId="77777777" w:rsidR="0019429E" w:rsidRPr="00E06EFB" w:rsidRDefault="00000000">
      <w:pPr>
        <w:pStyle w:val="Heading3"/>
        <w:jc w:val="right"/>
        <w:rPr>
          <w:sz w:val="28"/>
          <w:szCs w:val="28"/>
        </w:rPr>
      </w:pPr>
      <w:r w:rsidRPr="00E06EFB">
        <w:rPr>
          <w:rFonts w:ascii="Arial" w:hAnsi="Arial"/>
          <w:sz w:val="28"/>
          <w:szCs w:val="28"/>
        </w:rPr>
        <w:t>التعليق على الدراسات السابقة وحدود الاستفادة منها:</w:t>
      </w:r>
    </w:p>
    <w:p w14:paraId="17494C7C" w14:textId="77777777" w:rsidR="0019429E" w:rsidRPr="00E06EFB" w:rsidRDefault="0019429E">
      <w:pPr>
        <w:rPr>
          <w:sz w:val="28"/>
          <w:szCs w:val="28"/>
        </w:rPr>
      </w:pPr>
    </w:p>
    <w:p w14:paraId="7207E45F" w14:textId="77777777" w:rsidR="0019429E" w:rsidRPr="00E06EFB" w:rsidRDefault="00000000">
      <w:pPr>
        <w:jc w:val="right"/>
        <w:rPr>
          <w:sz w:val="28"/>
          <w:szCs w:val="28"/>
        </w:rPr>
      </w:pPr>
      <w:r w:rsidRPr="00E06EFB">
        <w:rPr>
          <w:sz w:val="28"/>
          <w:szCs w:val="28"/>
        </w:rPr>
        <w:t xml:space="preserve">تم تقسيم الدراسات إلى محورين؛ الأول تناول الجانب التقني والقرارات الإدارية، والثاني ركز على استجابة المستهلك. أظهرت الدراسات إجماعاً على أن الذكاء الاصطناعي ليس مجرد ترف </w:t>
      </w:r>
      <w:proofErr w:type="gramStart"/>
      <w:r w:rsidRPr="00E06EFB">
        <w:rPr>
          <w:sz w:val="28"/>
          <w:szCs w:val="28"/>
        </w:rPr>
        <w:t>تقني</w:t>
      </w:r>
      <w:proofErr w:type="gramEnd"/>
      <w:r w:rsidRPr="00E06EFB">
        <w:rPr>
          <w:sz w:val="28"/>
          <w:szCs w:val="28"/>
        </w:rPr>
        <w:t xml:space="preserve"> بل ضرورة لنجاح المتاجر الإلكترونية في العصر الحالي. ستستفيد الدراسة الحالية من هذه الأدبيات في بناء الإطار النظري وتصميم أداة الدراسة (</w:t>
      </w:r>
      <w:proofErr w:type="gramStart"/>
      <w:r w:rsidRPr="00E06EFB">
        <w:rPr>
          <w:sz w:val="28"/>
          <w:szCs w:val="28"/>
        </w:rPr>
        <w:t>الاستبيان</w:t>
      </w:r>
      <w:proofErr w:type="gramEnd"/>
      <w:r w:rsidRPr="00E06EFB">
        <w:rPr>
          <w:sz w:val="28"/>
          <w:szCs w:val="28"/>
        </w:rPr>
        <w:t>) لتقيس بدقة المتغيرات التي أثبتت الدراسات السابقة أهميتها في السياق السعودي.</w:t>
      </w:r>
    </w:p>
    <w:p w14:paraId="33D0FA9C" w14:textId="77777777" w:rsidR="0019429E" w:rsidRPr="00E06EFB" w:rsidRDefault="0019429E">
      <w:pPr>
        <w:rPr>
          <w:sz w:val="28"/>
          <w:szCs w:val="28"/>
        </w:rPr>
      </w:pPr>
    </w:p>
    <w:p w14:paraId="732B144D" w14:textId="77777777" w:rsidR="0019429E" w:rsidRPr="00E06EFB" w:rsidRDefault="00000000">
      <w:pPr>
        <w:rPr>
          <w:sz w:val="28"/>
          <w:szCs w:val="28"/>
        </w:rPr>
      </w:pPr>
      <w:r w:rsidRPr="00E06EFB">
        <w:rPr>
          <w:sz w:val="28"/>
          <w:szCs w:val="28"/>
        </w:rPr>
        <w:br w:type="page"/>
      </w:r>
    </w:p>
    <w:p w14:paraId="56B6C1D0" w14:textId="77777777" w:rsidR="0019429E" w:rsidRDefault="00000000">
      <w:pPr>
        <w:pStyle w:val="Heading2"/>
        <w:jc w:val="right"/>
      </w:pPr>
      <w:r>
        <w:rPr>
          <w:rFonts w:ascii="Arial" w:hAnsi="Arial"/>
        </w:rPr>
        <w:lastRenderedPageBreak/>
        <w:t>مشكلة الدراسة:</w:t>
      </w:r>
    </w:p>
    <w:p w14:paraId="3C361B82" w14:textId="77777777" w:rsidR="0019429E" w:rsidRPr="00E06EFB" w:rsidRDefault="0019429E">
      <w:pPr>
        <w:rPr>
          <w:sz w:val="28"/>
          <w:szCs w:val="28"/>
        </w:rPr>
      </w:pPr>
    </w:p>
    <w:p w14:paraId="02CA26FE" w14:textId="77777777" w:rsidR="0019429E" w:rsidRPr="00E06EFB" w:rsidRDefault="00000000">
      <w:pPr>
        <w:jc w:val="right"/>
        <w:rPr>
          <w:sz w:val="28"/>
          <w:szCs w:val="28"/>
        </w:rPr>
      </w:pPr>
      <w:r w:rsidRPr="00E06EFB">
        <w:rPr>
          <w:sz w:val="28"/>
          <w:szCs w:val="28"/>
        </w:rPr>
        <w:t>يشهد قطاع التجارة الإلكترونية في المملكة العربية السعودية نمواً متسارعاً وتنافسية عالية، مما يدفع المتاجر الإلكترونية للبحث عن استراتيجيات مبتكرة لزيادة مبيعاتها والحفاظ على حصتها السوقية. ومع التطور الهائل في تقنيات الذكاء الاصطناعي، أصبحت هذه التقنيات أداة محتملة لتحقيق هذا الهدف من خلال تحسين تجربة العملاء، وتخصيص العروض، وتحليل البيانات السلوكية.</w:t>
      </w:r>
    </w:p>
    <w:p w14:paraId="20468CCE" w14:textId="77777777" w:rsidR="0019429E" w:rsidRPr="00E06EFB" w:rsidRDefault="0019429E">
      <w:pPr>
        <w:rPr>
          <w:sz w:val="28"/>
          <w:szCs w:val="28"/>
        </w:rPr>
      </w:pPr>
    </w:p>
    <w:p w14:paraId="4D948CF6" w14:textId="77777777" w:rsidR="0019429E" w:rsidRPr="00E06EFB" w:rsidRDefault="00000000">
      <w:pPr>
        <w:jc w:val="right"/>
        <w:rPr>
          <w:sz w:val="28"/>
          <w:szCs w:val="28"/>
        </w:rPr>
      </w:pPr>
      <w:r w:rsidRPr="00E06EFB">
        <w:rPr>
          <w:sz w:val="28"/>
          <w:szCs w:val="28"/>
        </w:rPr>
        <w:t xml:space="preserve">ومع ذلك، لا يزال هناك نقص في الفهم الواضح والمحدد لكيفية مساهمة تقنيات الذكاء الاصطناعي المختلفة بشكل مباشر في زيادة مبيعات المتاجر الإلكترونية السعودية، وما هي أبرز هذه التقنيات وأكثرها فعالية في هذا السياق. بالإضافة إلى ذلك، تفتقر الدراسات الحالية إلى تحليل شامل لتأثير هذه التقنيات من وجهة نظر مديري المتاجر الإلكترونية والمسوقين الرقميين في المملكة. بناءً عليه، تتلخص مشكلة البحث في السؤال الرئيسي التالي: </w:t>
      </w:r>
      <w:r w:rsidRPr="00E06EFB">
        <w:rPr>
          <w:b/>
          <w:sz w:val="28"/>
          <w:szCs w:val="28"/>
        </w:rPr>
        <w:t>ما هو دور تقنيات الذكاء الاصطناعي في زيادة مبيعات المتاجر الإلكترونية السعودية؟</w:t>
      </w:r>
    </w:p>
    <w:p w14:paraId="56F086D8" w14:textId="77777777" w:rsidR="0019429E" w:rsidRPr="00E06EFB" w:rsidRDefault="0019429E">
      <w:pPr>
        <w:rPr>
          <w:sz w:val="28"/>
          <w:szCs w:val="28"/>
        </w:rPr>
      </w:pPr>
    </w:p>
    <w:p w14:paraId="6471DF43" w14:textId="77777777" w:rsidR="0019429E" w:rsidRPr="00E06EFB" w:rsidRDefault="00000000">
      <w:pPr>
        <w:rPr>
          <w:sz w:val="28"/>
          <w:szCs w:val="28"/>
        </w:rPr>
      </w:pPr>
      <w:r w:rsidRPr="00E06EFB">
        <w:rPr>
          <w:sz w:val="28"/>
          <w:szCs w:val="28"/>
        </w:rPr>
        <w:br w:type="page"/>
      </w:r>
    </w:p>
    <w:p w14:paraId="7F8F0286" w14:textId="77777777" w:rsidR="0019429E" w:rsidRDefault="00000000">
      <w:pPr>
        <w:pStyle w:val="Heading2"/>
        <w:jc w:val="right"/>
      </w:pPr>
      <w:r>
        <w:rPr>
          <w:rFonts w:ascii="Arial" w:hAnsi="Arial"/>
        </w:rPr>
        <w:lastRenderedPageBreak/>
        <w:t>أهمية الدراسة:</w:t>
      </w:r>
    </w:p>
    <w:p w14:paraId="2C60D22E" w14:textId="77777777" w:rsidR="0019429E" w:rsidRPr="00E06EFB" w:rsidRDefault="00000000" w:rsidP="00E06EFB">
      <w:pPr>
        <w:pStyle w:val="Heading3"/>
        <w:bidi/>
        <w:rPr>
          <w:sz w:val="28"/>
          <w:szCs w:val="28"/>
        </w:rPr>
      </w:pPr>
      <w:r>
        <w:rPr>
          <w:rFonts w:ascii="Arial" w:hAnsi="Arial"/>
        </w:rPr>
        <w:t>الأهمية النظرية:</w:t>
      </w:r>
    </w:p>
    <w:p w14:paraId="196C0029" w14:textId="77777777" w:rsidR="0019429E" w:rsidRPr="00E06EFB" w:rsidRDefault="00000000" w:rsidP="00E06EFB">
      <w:pPr>
        <w:pStyle w:val="ListBullet"/>
        <w:bidi/>
        <w:rPr>
          <w:sz w:val="28"/>
          <w:szCs w:val="28"/>
        </w:rPr>
      </w:pPr>
      <w:r w:rsidRPr="00E06EFB">
        <w:rPr>
          <w:sz w:val="28"/>
          <w:szCs w:val="28"/>
        </w:rPr>
        <w:t>تحليل دور تقنيات الذكاء الاصطناعي في تعزيز الكفاءة التسويقية للمتاجر الإلكترونية السعودية.</w:t>
      </w:r>
    </w:p>
    <w:p w14:paraId="5F4EE961" w14:textId="77777777" w:rsidR="0019429E" w:rsidRPr="00E06EFB" w:rsidRDefault="00000000" w:rsidP="00E06EFB">
      <w:pPr>
        <w:pStyle w:val="ListBullet"/>
        <w:bidi/>
        <w:rPr>
          <w:sz w:val="28"/>
          <w:szCs w:val="28"/>
        </w:rPr>
      </w:pPr>
      <w:r w:rsidRPr="00E06EFB">
        <w:rPr>
          <w:sz w:val="28"/>
          <w:szCs w:val="28"/>
        </w:rPr>
        <w:t>إثراء المكتبة العربية بدراسة تطبيقية تربط بين التطور التقني (AI) والأداء التجاري (المبيعات).</w:t>
      </w:r>
    </w:p>
    <w:p w14:paraId="715C08D3" w14:textId="77777777" w:rsidR="0019429E" w:rsidRPr="00E06EFB" w:rsidRDefault="00000000" w:rsidP="00E06EFB">
      <w:pPr>
        <w:pStyle w:val="ListBullet"/>
        <w:bidi/>
        <w:rPr>
          <w:sz w:val="28"/>
          <w:szCs w:val="28"/>
        </w:rPr>
      </w:pPr>
      <w:r w:rsidRPr="00E06EFB">
        <w:rPr>
          <w:sz w:val="28"/>
          <w:szCs w:val="28"/>
        </w:rPr>
        <w:t>تقديم إطار نظري يساعد الباحثين في فهم التحولات الرقمية في السوق السعودي وفق رؤية 2030.</w:t>
      </w:r>
    </w:p>
    <w:p w14:paraId="72CB77A4" w14:textId="77777777" w:rsidR="0019429E" w:rsidRPr="00E06EFB" w:rsidRDefault="00000000" w:rsidP="00E06EFB">
      <w:pPr>
        <w:pStyle w:val="Heading3"/>
        <w:bidi/>
        <w:rPr>
          <w:sz w:val="28"/>
          <w:szCs w:val="28"/>
        </w:rPr>
      </w:pPr>
      <w:r w:rsidRPr="00E06EFB">
        <w:rPr>
          <w:rFonts w:ascii="Arial" w:hAnsi="Arial"/>
          <w:sz w:val="28"/>
          <w:szCs w:val="28"/>
        </w:rPr>
        <w:t>الأهمية التطبيقية:</w:t>
      </w:r>
    </w:p>
    <w:p w14:paraId="02B9CB7D" w14:textId="77777777" w:rsidR="0019429E" w:rsidRPr="00E06EFB" w:rsidRDefault="00000000" w:rsidP="00E06EFB">
      <w:pPr>
        <w:pStyle w:val="ListBullet"/>
        <w:bidi/>
        <w:rPr>
          <w:sz w:val="28"/>
          <w:szCs w:val="28"/>
        </w:rPr>
      </w:pPr>
      <w:r w:rsidRPr="00E06EFB">
        <w:rPr>
          <w:sz w:val="28"/>
          <w:szCs w:val="28"/>
        </w:rPr>
        <w:t>مساعدة أصحاب المتاجر الإلكترونية السعودية في اختيار التقنيات الأكثر فعالية لزيادة مبيعاتهم.</w:t>
      </w:r>
    </w:p>
    <w:p w14:paraId="2CC02618" w14:textId="77777777" w:rsidR="0019429E" w:rsidRPr="00E06EFB" w:rsidRDefault="00000000" w:rsidP="00E06EFB">
      <w:pPr>
        <w:pStyle w:val="ListBullet"/>
        <w:bidi/>
        <w:rPr>
          <w:sz w:val="28"/>
          <w:szCs w:val="28"/>
        </w:rPr>
      </w:pPr>
      <w:r w:rsidRPr="00E06EFB">
        <w:rPr>
          <w:sz w:val="28"/>
          <w:szCs w:val="28"/>
        </w:rPr>
        <w:t>تقديم توصيات عملية للمسوقين الرقميين حول كيفية توظيف الذكاء الاصطناعي في تحسين تجربة العميل.</w:t>
      </w:r>
    </w:p>
    <w:p w14:paraId="62823C96" w14:textId="77777777" w:rsidR="0019429E" w:rsidRPr="00E06EFB" w:rsidRDefault="00000000" w:rsidP="00E06EFB">
      <w:pPr>
        <w:pStyle w:val="ListBullet"/>
        <w:bidi/>
        <w:rPr>
          <w:sz w:val="28"/>
          <w:szCs w:val="28"/>
        </w:rPr>
      </w:pPr>
      <w:r w:rsidRPr="00E06EFB">
        <w:rPr>
          <w:sz w:val="28"/>
          <w:szCs w:val="28"/>
        </w:rPr>
        <w:t>تمكين صناع القرار من فهم العوائد الاستثمارية لتبني تقنيات الذكاء الاصطناعي في قطاع التجزئة الإلكتروني.</w:t>
      </w:r>
    </w:p>
    <w:p w14:paraId="395B3D7B" w14:textId="77777777" w:rsidR="0019429E" w:rsidRPr="00E06EFB" w:rsidRDefault="0019429E" w:rsidP="00E06EFB">
      <w:pPr>
        <w:bidi/>
        <w:rPr>
          <w:sz w:val="28"/>
          <w:szCs w:val="28"/>
        </w:rPr>
      </w:pPr>
    </w:p>
    <w:p w14:paraId="7C525C3D" w14:textId="77777777" w:rsidR="0019429E" w:rsidRDefault="00000000">
      <w:r>
        <w:br w:type="page"/>
      </w:r>
    </w:p>
    <w:p w14:paraId="7EA99814" w14:textId="77777777" w:rsidR="0019429E" w:rsidRPr="00E06EFB" w:rsidRDefault="00000000" w:rsidP="00E06EFB">
      <w:pPr>
        <w:pStyle w:val="Heading2"/>
        <w:bidi/>
        <w:rPr>
          <w:szCs w:val="28"/>
        </w:rPr>
      </w:pPr>
      <w:r>
        <w:rPr>
          <w:rFonts w:ascii="Arial" w:hAnsi="Arial"/>
        </w:rPr>
        <w:lastRenderedPageBreak/>
        <w:t>أهداف الدراسة:</w:t>
      </w:r>
    </w:p>
    <w:p w14:paraId="4B3C2449" w14:textId="77777777" w:rsidR="0019429E" w:rsidRPr="00E06EFB" w:rsidRDefault="00000000" w:rsidP="00E06EFB">
      <w:pPr>
        <w:pStyle w:val="Heading3"/>
        <w:bidi/>
        <w:rPr>
          <w:sz w:val="28"/>
          <w:szCs w:val="28"/>
        </w:rPr>
      </w:pPr>
      <w:r w:rsidRPr="00E06EFB">
        <w:rPr>
          <w:rFonts w:ascii="Arial" w:hAnsi="Arial"/>
          <w:sz w:val="28"/>
          <w:szCs w:val="28"/>
        </w:rPr>
        <w:t>الهدف الرئيسي من الدراسة:</w:t>
      </w:r>
    </w:p>
    <w:p w14:paraId="5D48E972" w14:textId="77777777" w:rsidR="0019429E" w:rsidRPr="00E06EFB" w:rsidRDefault="00000000" w:rsidP="00E06EFB">
      <w:pPr>
        <w:bidi/>
        <w:rPr>
          <w:sz w:val="28"/>
          <w:szCs w:val="28"/>
        </w:rPr>
      </w:pPr>
      <w:r w:rsidRPr="00E06EFB">
        <w:rPr>
          <w:sz w:val="28"/>
          <w:szCs w:val="28"/>
        </w:rPr>
        <w:t>تحليل دور تقنيات الذكاء الاصطناعي في زيادة مبيعات المتاجر الإلكترونية في المملكة العربية السعودية.</w:t>
      </w:r>
    </w:p>
    <w:p w14:paraId="5130ADF4" w14:textId="77777777" w:rsidR="0019429E" w:rsidRPr="00E06EFB" w:rsidRDefault="00000000" w:rsidP="00E06EFB">
      <w:pPr>
        <w:pStyle w:val="Heading3"/>
        <w:bidi/>
        <w:rPr>
          <w:sz w:val="28"/>
          <w:szCs w:val="28"/>
        </w:rPr>
      </w:pPr>
      <w:r w:rsidRPr="00E06EFB">
        <w:rPr>
          <w:rFonts w:ascii="Arial" w:hAnsi="Arial"/>
          <w:sz w:val="28"/>
          <w:szCs w:val="28"/>
        </w:rPr>
        <w:t>الأهداف الفرعية:</w:t>
      </w:r>
    </w:p>
    <w:p w14:paraId="538E46ED" w14:textId="77777777" w:rsidR="0019429E" w:rsidRPr="00E06EFB" w:rsidRDefault="00000000" w:rsidP="00E06EFB">
      <w:pPr>
        <w:pStyle w:val="ListBullet"/>
        <w:bidi/>
        <w:rPr>
          <w:sz w:val="28"/>
          <w:szCs w:val="28"/>
        </w:rPr>
      </w:pPr>
      <w:r w:rsidRPr="00E06EFB">
        <w:rPr>
          <w:sz w:val="28"/>
          <w:szCs w:val="28"/>
        </w:rPr>
        <w:t>تحديد أبرز تقنيات الذكاء الاصطناعي المستخدمة حالياً في المتاجر الإلكترونية السعودية.</w:t>
      </w:r>
    </w:p>
    <w:p w14:paraId="1443D169" w14:textId="77777777" w:rsidR="0019429E" w:rsidRPr="00E06EFB" w:rsidRDefault="00000000" w:rsidP="00E06EFB">
      <w:pPr>
        <w:pStyle w:val="ListBullet"/>
        <w:bidi/>
        <w:rPr>
          <w:sz w:val="28"/>
          <w:szCs w:val="28"/>
        </w:rPr>
      </w:pPr>
      <w:r w:rsidRPr="00E06EFB">
        <w:rPr>
          <w:sz w:val="28"/>
          <w:szCs w:val="28"/>
        </w:rPr>
        <w:t>قياس أثر تقنيات الذكاء الاصطناعي على تحسين تجربة العملاء وقرارات الشراء.</w:t>
      </w:r>
    </w:p>
    <w:p w14:paraId="08C55E6C" w14:textId="77777777" w:rsidR="0019429E" w:rsidRPr="00E06EFB" w:rsidRDefault="00000000" w:rsidP="00E06EFB">
      <w:pPr>
        <w:pStyle w:val="ListBullet"/>
        <w:bidi/>
        <w:rPr>
          <w:sz w:val="28"/>
          <w:szCs w:val="28"/>
        </w:rPr>
      </w:pPr>
      <w:r w:rsidRPr="00E06EFB">
        <w:rPr>
          <w:sz w:val="28"/>
          <w:szCs w:val="28"/>
        </w:rPr>
        <w:t>تقييم مدى مساهمة أتمتة التسويق والتحليلات التنبؤية في نمو حجم المبيعات.</w:t>
      </w:r>
    </w:p>
    <w:p w14:paraId="16C40E55" w14:textId="77777777" w:rsidR="0019429E" w:rsidRPr="00E06EFB" w:rsidRDefault="00000000" w:rsidP="00E06EFB">
      <w:pPr>
        <w:pStyle w:val="ListBullet"/>
        <w:bidi/>
        <w:rPr>
          <w:sz w:val="28"/>
          <w:szCs w:val="28"/>
        </w:rPr>
      </w:pPr>
      <w:r w:rsidRPr="00E06EFB">
        <w:rPr>
          <w:sz w:val="28"/>
          <w:szCs w:val="28"/>
        </w:rPr>
        <w:t>الكشف عن التحديات التي تواجه المتاجر السعودية في تبني حلول الذكاء الاصطناعي.</w:t>
      </w:r>
    </w:p>
    <w:p w14:paraId="7A669616" w14:textId="77777777" w:rsidR="0019429E" w:rsidRPr="00E06EFB" w:rsidRDefault="0019429E" w:rsidP="00E06EFB">
      <w:pPr>
        <w:bidi/>
        <w:rPr>
          <w:sz w:val="28"/>
          <w:szCs w:val="28"/>
        </w:rPr>
      </w:pPr>
    </w:p>
    <w:p w14:paraId="4C98C792" w14:textId="77777777" w:rsidR="0019429E" w:rsidRDefault="00000000">
      <w:r>
        <w:br w:type="page"/>
      </w:r>
    </w:p>
    <w:p w14:paraId="1C2D165D" w14:textId="77777777" w:rsidR="0019429E" w:rsidRDefault="00000000">
      <w:pPr>
        <w:pStyle w:val="Heading2"/>
        <w:jc w:val="right"/>
      </w:pPr>
      <w:r>
        <w:rPr>
          <w:rFonts w:ascii="Arial" w:hAnsi="Arial"/>
        </w:rPr>
        <w:lastRenderedPageBreak/>
        <w:t>تساؤلات الدراسة:</w:t>
      </w:r>
    </w:p>
    <w:p w14:paraId="08BFBDF6" w14:textId="77777777" w:rsidR="0019429E" w:rsidRPr="00E06EFB" w:rsidRDefault="0019429E" w:rsidP="00E06EFB">
      <w:pPr>
        <w:bidi/>
        <w:rPr>
          <w:sz w:val="28"/>
          <w:szCs w:val="28"/>
        </w:rPr>
      </w:pPr>
    </w:p>
    <w:p w14:paraId="3EE7477B" w14:textId="77777777" w:rsidR="0019429E" w:rsidRPr="00E06EFB" w:rsidRDefault="00000000" w:rsidP="00E06EFB">
      <w:pPr>
        <w:bidi/>
        <w:rPr>
          <w:sz w:val="28"/>
          <w:szCs w:val="28"/>
        </w:rPr>
      </w:pPr>
      <w:r w:rsidRPr="00E06EFB">
        <w:rPr>
          <w:sz w:val="28"/>
          <w:szCs w:val="28"/>
        </w:rPr>
        <w:t>يمكن طرح التساؤلات الفرعية التالية:</w:t>
      </w:r>
    </w:p>
    <w:p w14:paraId="49AE0D9A" w14:textId="77777777" w:rsidR="0019429E" w:rsidRPr="00E06EFB" w:rsidRDefault="00000000" w:rsidP="00E06EFB">
      <w:pPr>
        <w:pStyle w:val="ListNumber"/>
        <w:bidi/>
        <w:rPr>
          <w:sz w:val="28"/>
          <w:szCs w:val="28"/>
        </w:rPr>
      </w:pPr>
      <w:r w:rsidRPr="00E06EFB">
        <w:rPr>
          <w:sz w:val="28"/>
          <w:szCs w:val="28"/>
        </w:rPr>
        <w:t>ما هي تقنيات الذكاء الاصطناعي الأكثر استخداماً في المتاجر الإلكترونية السعودية؟</w:t>
      </w:r>
    </w:p>
    <w:p w14:paraId="354CB792" w14:textId="77777777" w:rsidR="0019429E" w:rsidRPr="00E06EFB" w:rsidRDefault="00000000" w:rsidP="00E06EFB">
      <w:pPr>
        <w:pStyle w:val="ListNumber"/>
        <w:bidi/>
        <w:rPr>
          <w:sz w:val="28"/>
          <w:szCs w:val="28"/>
        </w:rPr>
      </w:pPr>
      <w:r w:rsidRPr="00E06EFB">
        <w:rPr>
          <w:sz w:val="28"/>
          <w:szCs w:val="28"/>
        </w:rPr>
        <w:t>كيف تساهم تقنيات الذكاء الاصطناعي في تحسين تجربة التسوق للمستهلك السعودي؟</w:t>
      </w:r>
    </w:p>
    <w:p w14:paraId="5B2B21B9" w14:textId="77777777" w:rsidR="0019429E" w:rsidRPr="00E06EFB" w:rsidRDefault="00000000" w:rsidP="00E06EFB">
      <w:pPr>
        <w:pStyle w:val="ListNumber"/>
        <w:bidi/>
        <w:rPr>
          <w:sz w:val="28"/>
          <w:szCs w:val="28"/>
        </w:rPr>
      </w:pPr>
      <w:r w:rsidRPr="00E06EFB">
        <w:rPr>
          <w:sz w:val="28"/>
          <w:szCs w:val="28"/>
        </w:rPr>
        <w:t>ما هو أثر استخدام روبوتات المحادثة (Chatbots) على معدلات إتمام عمليات البيع؟</w:t>
      </w:r>
    </w:p>
    <w:p w14:paraId="20B98D33" w14:textId="77777777" w:rsidR="0019429E" w:rsidRPr="00E06EFB" w:rsidRDefault="00000000" w:rsidP="00E06EFB">
      <w:pPr>
        <w:pStyle w:val="ListNumber"/>
        <w:bidi/>
        <w:rPr>
          <w:sz w:val="28"/>
          <w:szCs w:val="28"/>
        </w:rPr>
      </w:pPr>
      <w:r w:rsidRPr="00E06EFB">
        <w:rPr>
          <w:sz w:val="28"/>
          <w:szCs w:val="28"/>
        </w:rPr>
        <w:t>هل توجد علاقة ذات دلالة إحصائية بين استخدام التحليلات التنبؤية وزيادة حجم المبيعات؟</w:t>
      </w:r>
    </w:p>
    <w:p w14:paraId="096AB2F3" w14:textId="77777777" w:rsidR="0019429E" w:rsidRPr="00E06EFB" w:rsidRDefault="00000000" w:rsidP="00E06EFB">
      <w:pPr>
        <w:pStyle w:val="Heading2"/>
        <w:bidi/>
        <w:rPr>
          <w:szCs w:val="28"/>
        </w:rPr>
      </w:pPr>
      <w:r w:rsidRPr="00E06EFB">
        <w:rPr>
          <w:rFonts w:ascii="Arial" w:hAnsi="Arial"/>
          <w:szCs w:val="28"/>
        </w:rPr>
        <w:t>فروض الدراسة:</w:t>
      </w:r>
    </w:p>
    <w:p w14:paraId="5D5FCA73" w14:textId="77777777" w:rsidR="0019429E" w:rsidRPr="00E06EFB" w:rsidRDefault="0019429E" w:rsidP="00E06EFB">
      <w:pPr>
        <w:bidi/>
        <w:rPr>
          <w:sz w:val="28"/>
          <w:szCs w:val="28"/>
        </w:rPr>
      </w:pPr>
    </w:p>
    <w:p w14:paraId="3EE68421" w14:textId="77777777" w:rsidR="0019429E" w:rsidRPr="00E06EFB" w:rsidRDefault="00000000" w:rsidP="00E06EFB">
      <w:pPr>
        <w:pStyle w:val="ListBullet"/>
        <w:bidi/>
        <w:rPr>
          <w:sz w:val="28"/>
          <w:szCs w:val="28"/>
        </w:rPr>
      </w:pPr>
      <w:r w:rsidRPr="00E06EFB">
        <w:rPr>
          <w:sz w:val="28"/>
          <w:szCs w:val="28"/>
        </w:rPr>
        <w:t xml:space="preserve">الفرض </w:t>
      </w:r>
      <w:proofErr w:type="gramStart"/>
      <w:r w:rsidRPr="00E06EFB">
        <w:rPr>
          <w:sz w:val="28"/>
          <w:szCs w:val="28"/>
        </w:rPr>
        <w:t>الأول:*</w:t>
      </w:r>
      <w:proofErr w:type="gramEnd"/>
      <w:r w:rsidRPr="00E06EFB">
        <w:rPr>
          <w:sz w:val="28"/>
          <w:szCs w:val="28"/>
        </w:rPr>
        <w:t>* توجد علاقة ارتباطية ذات دلالة إحصائية بين استخدام تقنيات الذكاء الاصطناعي وزيادة مبيعات المتاجر الإلكترونية السعودية.</w:t>
      </w:r>
    </w:p>
    <w:p w14:paraId="2C67C479" w14:textId="77777777" w:rsidR="0019429E" w:rsidRPr="00E06EFB" w:rsidRDefault="00000000" w:rsidP="00E06EFB">
      <w:pPr>
        <w:pStyle w:val="ListBullet"/>
        <w:bidi/>
        <w:rPr>
          <w:sz w:val="28"/>
          <w:szCs w:val="28"/>
        </w:rPr>
      </w:pPr>
      <w:r w:rsidRPr="00E06EFB">
        <w:rPr>
          <w:sz w:val="28"/>
          <w:szCs w:val="28"/>
        </w:rPr>
        <w:t xml:space="preserve">الفرض </w:t>
      </w:r>
      <w:proofErr w:type="gramStart"/>
      <w:r w:rsidRPr="00E06EFB">
        <w:rPr>
          <w:sz w:val="28"/>
          <w:szCs w:val="28"/>
        </w:rPr>
        <w:t>الثاني:*</w:t>
      </w:r>
      <w:proofErr w:type="gramEnd"/>
      <w:r w:rsidRPr="00E06EFB">
        <w:rPr>
          <w:sz w:val="28"/>
          <w:szCs w:val="28"/>
        </w:rPr>
        <w:t>* يساهم تخصيص تجربة العميل المدعوم بالذكاء الاصطناعي في زيادة ولاء العملاء وتكرار الشراء.</w:t>
      </w:r>
    </w:p>
    <w:p w14:paraId="23E931AC" w14:textId="77777777" w:rsidR="0019429E" w:rsidRPr="00E06EFB" w:rsidRDefault="00000000" w:rsidP="00E06EFB">
      <w:pPr>
        <w:pStyle w:val="ListBullet"/>
        <w:bidi/>
        <w:rPr>
          <w:sz w:val="28"/>
          <w:szCs w:val="28"/>
        </w:rPr>
      </w:pPr>
      <w:r w:rsidRPr="00E06EFB">
        <w:rPr>
          <w:sz w:val="28"/>
          <w:szCs w:val="28"/>
        </w:rPr>
        <w:t xml:space="preserve">الفرض </w:t>
      </w:r>
      <w:proofErr w:type="gramStart"/>
      <w:r w:rsidRPr="00E06EFB">
        <w:rPr>
          <w:sz w:val="28"/>
          <w:szCs w:val="28"/>
        </w:rPr>
        <w:t>الثالث:*</w:t>
      </w:r>
      <w:proofErr w:type="gramEnd"/>
      <w:r w:rsidRPr="00E06EFB">
        <w:rPr>
          <w:sz w:val="28"/>
          <w:szCs w:val="28"/>
        </w:rPr>
        <w:t>* توجد فروق ذات دلالة إحصائية في حجم المبيعات بين المتاجر التي تستخدم تقنيات الذكاء الاصطناعي والمتاجر التي لا تستخدمها.</w:t>
      </w:r>
    </w:p>
    <w:p w14:paraId="4423538C" w14:textId="77777777" w:rsidR="0019429E" w:rsidRDefault="0019429E"/>
    <w:p w14:paraId="1A490751" w14:textId="77777777" w:rsidR="0019429E" w:rsidRDefault="00000000">
      <w:r>
        <w:br w:type="page"/>
      </w:r>
    </w:p>
    <w:p w14:paraId="7EAA5FA6" w14:textId="77777777" w:rsidR="0019429E" w:rsidRDefault="00000000">
      <w:pPr>
        <w:pStyle w:val="Heading2"/>
        <w:jc w:val="right"/>
      </w:pPr>
      <w:r>
        <w:rPr>
          <w:rFonts w:ascii="Arial" w:hAnsi="Arial"/>
        </w:rPr>
        <w:lastRenderedPageBreak/>
        <w:t>إجراءات الدراسة:</w:t>
      </w:r>
    </w:p>
    <w:p w14:paraId="69247078" w14:textId="77777777" w:rsidR="0019429E" w:rsidRPr="00E06EFB" w:rsidRDefault="0019429E" w:rsidP="00E06EFB">
      <w:pPr>
        <w:bidi/>
        <w:rPr>
          <w:sz w:val="28"/>
          <w:szCs w:val="28"/>
        </w:rPr>
      </w:pPr>
    </w:p>
    <w:p w14:paraId="35FB8D87" w14:textId="77777777" w:rsidR="0019429E" w:rsidRPr="00E06EFB" w:rsidRDefault="00000000" w:rsidP="00E06EFB">
      <w:pPr>
        <w:bidi/>
        <w:rPr>
          <w:sz w:val="28"/>
          <w:szCs w:val="28"/>
        </w:rPr>
      </w:pPr>
      <w:r w:rsidRPr="00E06EFB">
        <w:rPr>
          <w:sz w:val="28"/>
          <w:szCs w:val="28"/>
        </w:rPr>
        <w:t>تطبق الدراسة على عينة من مديري المتاجر الإلكترونية والمسوقين الرقميين في المملكة العربية السعودية، باستخدام المنهج المسحي والاستبيان كأداة لجمع البيانات.</w:t>
      </w:r>
    </w:p>
    <w:p w14:paraId="0E713708" w14:textId="77777777" w:rsidR="0019429E" w:rsidRPr="00E06EFB" w:rsidRDefault="0019429E" w:rsidP="00E06EFB">
      <w:pPr>
        <w:bidi/>
        <w:rPr>
          <w:sz w:val="28"/>
          <w:szCs w:val="28"/>
        </w:rPr>
      </w:pPr>
    </w:p>
    <w:p w14:paraId="2858F038" w14:textId="77777777" w:rsidR="0019429E" w:rsidRPr="00E06EFB" w:rsidRDefault="00000000" w:rsidP="00E06EFB">
      <w:pPr>
        <w:pStyle w:val="ListBullet"/>
        <w:bidi/>
        <w:rPr>
          <w:sz w:val="28"/>
          <w:szCs w:val="28"/>
        </w:rPr>
      </w:pPr>
      <w:r w:rsidRPr="00E06EFB">
        <w:rPr>
          <w:sz w:val="28"/>
          <w:szCs w:val="28"/>
        </w:rPr>
        <w:t xml:space="preserve">عينة </w:t>
      </w:r>
      <w:proofErr w:type="gramStart"/>
      <w:r w:rsidRPr="00E06EFB">
        <w:rPr>
          <w:sz w:val="28"/>
          <w:szCs w:val="28"/>
        </w:rPr>
        <w:t>المجتمع:*</w:t>
      </w:r>
      <w:proofErr w:type="gramEnd"/>
      <w:r w:rsidRPr="00E06EFB">
        <w:rPr>
          <w:sz w:val="28"/>
          <w:szCs w:val="28"/>
        </w:rPr>
        <w:t>* المسوقون ومديرو المتاجر الإلكترونية السعودية (100 مبحوث كحد أدنى).</w:t>
      </w:r>
    </w:p>
    <w:p w14:paraId="770464AA" w14:textId="77777777" w:rsidR="0019429E" w:rsidRPr="00E06EFB" w:rsidRDefault="00000000" w:rsidP="00E06EFB">
      <w:pPr>
        <w:pStyle w:val="ListBullet"/>
        <w:bidi/>
        <w:rPr>
          <w:sz w:val="28"/>
          <w:szCs w:val="28"/>
        </w:rPr>
      </w:pPr>
      <w:r w:rsidRPr="00E06EFB">
        <w:rPr>
          <w:sz w:val="28"/>
          <w:szCs w:val="28"/>
        </w:rPr>
        <w:t xml:space="preserve">الحدود </w:t>
      </w:r>
      <w:proofErr w:type="gramStart"/>
      <w:r w:rsidRPr="00E06EFB">
        <w:rPr>
          <w:sz w:val="28"/>
          <w:szCs w:val="28"/>
        </w:rPr>
        <w:t>الزمانية:*</w:t>
      </w:r>
      <w:proofErr w:type="gramEnd"/>
      <w:r w:rsidRPr="00E06EFB">
        <w:rPr>
          <w:sz w:val="28"/>
          <w:szCs w:val="28"/>
        </w:rPr>
        <w:t>* تم تطبيق الدراسة في الفصل الدراسي الثاني لعام 2026.</w:t>
      </w:r>
    </w:p>
    <w:p w14:paraId="7E96C32B" w14:textId="77777777" w:rsidR="0019429E" w:rsidRPr="00E06EFB" w:rsidRDefault="00000000" w:rsidP="00E06EFB">
      <w:pPr>
        <w:pStyle w:val="ListBullet"/>
        <w:bidi/>
        <w:rPr>
          <w:sz w:val="28"/>
          <w:szCs w:val="28"/>
        </w:rPr>
      </w:pPr>
      <w:r w:rsidRPr="00E06EFB">
        <w:rPr>
          <w:sz w:val="28"/>
          <w:szCs w:val="28"/>
        </w:rPr>
        <w:t xml:space="preserve">الحدود </w:t>
      </w:r>
      <w:proofErr w:type="gramStart"/>
      <w:r w:rsidRPr="00E06EFB">
        <w:rPr>
          <w:sz w:val="28"/>
          <w:szCs w:val="28"/>
        </w:rPr>
        <w:t>المكانية:*</w:t>
      </w:r>
      <w:proofErr w:type="gramEnd"/>
      <w:r w:rsidRPr="00E06EFB">
        <w:rPr>
          <w:sz w:val="28"/>
          <w:szCs w:val="28"/>
        </w:rPr>
        <w:t>* المتاجر الإلكترونية التي تمارس نشاطها داخل المملكة العربية السعودية.</w:t>
      </w:r>
    </w:p>
    <w:p w14:paraId="78CA3ABC" w14:textId="77777777" w:rsidR="0019429E" w:rsidRPr="00E06EFB" w:rsidRDefault="00000000" w:rsidP="00E06EFB">
      <w:pPr>
        <w:pStyle w:val="ListBullet"/>
        <w:bidi/>
        <w:rPr>
          <w:sz w:val="28"/>
          <w:szCs w:val="28"/>
        </w:rPr>
      </w:pPr>
      <w:r w:rsidRPr="00E06EFB">
        <w:rPr>
          <w:sz w:val="28"/>
          <w:szCs w:val="28"/>
        </w:rPr>
        <w:t xml:space="preserve">الحدود </w:t>
      </w:r>
      <w:proofErr w:type="gramStart"/>
      <w:r w:rsidRPr="00E06EFB">
        <w:rPr>
          <w:sz w:val="28"/>
          <w:szCs w:val="28"/>
        </w:rPr>
        <w:t>الموضوعية:*</w:t>
      </w:r>
      <w:proofErr w:type="gramEnd"/>
      <w:r w:rsidRPr="00E06EFB">
        <w:rPr>
          <w:sz w:val="28"/>
          <w:szCs w:val="28"/>
        </w:rPr>
        <w:t>* ستتناول الدراسة تقنيات الذكاء الاصطناعي (المتغير المستقل) وأثرها على حجم المبيعات (المتغير التابع).</w:t>
      </w:r>
    </w:p>
    <w:p w14:paraId="013C30B7" w14:textId="77777777" w:rsidR="0019429E" w:rsidRDefault="0019429E"/>
    <w:p w14:paraId="7D259E0A" w14:textId="77777777" w:rsidR="0019429E" w:rsidRDefault="00000000">
      <w:r>
        <w:br w:type="page"/>
      </w:r>
    </w:p>
    <w:p w14:paraId="272CE35E" w14:textId="77777777" w:rsidR="0019429E" w:rsidRDefault="00000000">
      <w:pPr>
        <w:pStyle w:val="Heading2"/>
        <w:jc w:val="right"/>
      </w:pPr>
      <w:r>
        <w:rPr>
          <w:rFonts w:ascii="Arial" w:hAnsi="Arial"/>
        </w:rPr>
        <w:lastRenderedPageBreak/>
        <w:t>المنهج البحثي:</w:t>
      </w:r>
    </w:p>
    <w:p w14:paraId="001B443A" w14:textId="77777777" w:rsidR="0019429E" w:rsidRPr="00E06EFB" w:rsidRDefault="0019429E" w:rsidP="00E06EFB">
      <w:pPr>
        <w:bidi/>
        <w:rPr>
          <w:sz w:val="28"/>
          <w:szCs w:val="28"/>
        </w:rPr>
      </w:pPr>
    </w:p>
    <w:p w14:paraId="31150597" w14:textId="77777777" w:rsidR="0019429E" w:rsidRPr="00E06EFB" w:rsidRDefault="00000000" w:rsidP="00E06EFB">
      <w:pPr>
        <w:bidi/>
        <w:rPr>
          <w:sz w:val="28"/>
          <w:szCs w:val="28"/>
        </w:rPr>
      </w:pPr>
      <w:r w:rsidRPr="00E06EFB">
        <w:rPr>
          <w:sz w:val="28"/>
          <w:szCs w:val="28"/>
        </w:rPr>
        <w:t xml:space="preserve">تم اعتماد </w:t>
      </w:r>
      <w:r w:rsidRPr="00E06EFB">
        <w:rPr>
          <w:b/>
          <w:sz w:val="28"/>
          <w:szCs w:val="28"/>
        </w:rPr>
        <w:t>المنهج الوصفي التحليلي الكمي</w:t>
      </w:r>
      <w:r w:rsidRPr="00E06EFB">
        <w:rPr>
          <w:sz w:val="28"/>
          <w:szCs w:val="28"/>
        </w:rPr>
        <w:t>؛ للوصول إلى التفسيرات والنتائج من خلال جمع البيانات الرقمية وتحليلها إحصائياً لوصف الظاهرة وتحديد العلاقات بين متغيراتها.</w:t>
      </w:r>
    </w:p>
    <w:p w14:paraId="0E844541" w14:textId="77777777" w:rsidR="0019429E" w:rsidRPr="00E06EFB" w:rsidRDefault="00000000" w:rsidP="00E06EFB">
      <w:pPr>
        <w:pStyle w:val="Heading2"/>
        <w:bidi/>
        <w:rPr>
          <w:szCs w:val="28"/>
        </w:rPr>
      </w:pPr>
      <w:r w:rsidRPr="00E06EFB">
        <w:rPr>
          <w:rFonts w:ascii="Arial" w:hAnsi="Arial"/>
          <w:szCs w:val="28"/>
        </w:rPr>
        <w:t>مفاهيم الدراسة:</w:t>
      </w:r>
    </w:p>
    <w:p w14:paraId="036196D9" w14:textId="77777777" w:rsidR="0019429E" w:rsidRPr="00E06EFB" w:rsidRDefault="0019429E" w:rsidP="00E06EFB">
      <w:pPr>
        <w:bidi/>
        <w:rPr>
          <w:sz w:val="28"/>
          <w:szCs w:val="28"/>
        </w:rPr>
      </w:pPr>
    </w:p>
    <w:p w14:paraId="51E4BA34" w14:textId="77777777" w:rsidR="0019429E" w:rsidRPr="00E06EFB" w:rsidRDefault="00000000" w:rsidP="00E06EFB">
      <w:pPr>
        <w:pStyle w:val="ListBullet"/>
        <w:bidi/>
        <w:rPr>
          <w:sz w:val="28"/>
          <w:szCs w:val="28"/>
        </w:rPr>
      </w:pPr>
      <w:r w:rsidRPr="00E06EFB">
        <w:rPr>
          <w:sz w:val="28"/>
          <w:szCs w:val="28"/>
        </w:rPr>
        <w:t>الذكاء الاصطناعي (AI</w:t>
      </w:r>
      <w:proofErr w:type="gramStart"/>
      <w:r w:rsidRPr="00E06EFB">
        <w:rPr>
          <w:sz w:val="28"/>
          <w:szCs w:val="28"/>
        </w:rPr>
        <w:t>):*</w:t>
      </w:r>
      <w:proofErr w:type="gramEnd"/>
      <w:r w:rsidRPr="00E06EFB">
        <w:rPr>
          <w:sz w:val="28"/>
          <w:szCs w:val="28"/>
        </w:rPr>
        <w:t>* هو قدرة الأنظمة التقنية على محاكاة القدرات الذهنية البشرية وأنماط عملها، مثل التعلم والاستنتاج ورد الفعل.</w:t>
      </w:r>
    </w:p>
    <w:p w14:paraId="4EC83FA5" w14:textId="77777777" w:rsidR="0019429E" w:rsidRPr="00E06EFB" w:rsidRDefault="00000000" w:rsidP="00E06EFB">
      <w:pPr>
        <w:pStyle w:val="ListBullet"/>
        <w:bidi/>
        <w:rPr>
          <w:sz w:val="28"/>
          <w:szCs w:val="28"/>
        </w:rPr>
      </w:pPr>
      <w:r w:rsidRPr="00E06EFB">
        <w:rPr>
          <w:sz w:val="28"/>
          <w:szCs w:val="28"/>
        </w:rPr>
        <w:t xml:space="preserve">المتاجر </w:t>
      </w:r>
      <w:proofErr w:type="gramStart"/>
      <w:r w:rsidRPr="00E06EFB">
        <w:rPr>
          <w:sz w:val="28"/>
          <w:szCs w:val="28"/>
        </w:rPr>
        <w:t>الإلكترونية:*</w:t>
      </w:r>
      <w:proofErr w:type="gramEnd"/>
      <w:r w:rsidRPr="00E06EFB">
        <w:rPr>
          <w:sz w:val="28"/>
          <w:szCs w:val="28"/>
        </w:rPr>
        <w:t>* هي منصات رقمية تتيح عرض وبيع المنتجات والخدمات عبر الإنترنت، وتتم فيها عمليات الدفع والطلب إلكترونياً.</w:t>
      </w:r>
    </w:p>
    <w:p w14:paraId="733E8636" w14:textId="77777777" w:rsidR="0019429E" w:rsidRDefault="00000000" w:rsidP="00E06EFB">
      <w:pPr>
        <w:pStyle w:val="ListBullet"/>
        <w:bidi/>
      </w:pPr>
      <w:r w:rsidRPr="00E06EFB">
        <w:rPr>
          <w:sz w:val="28"/>
          <w:szCs w:val="28"/>
        </w:rPr>
        <w:t xml:space="preserve">زيادة </w:t>
      </w:r>
      <w:proofErr w:type="gramStart"/>
      <w:r w:rsidRPr="00E06EFB">
        <w:rPr>
          <w:sz w:val="28"/>
          <w:szCs w:val="28"/>
        </w:rPr>
        <w:t>المبيعات:*</w:t>
      </w:r>
      <w:proofErr w:type="gramEnd"/>
      <w:r w:rsidRPr="00E06EFB">
        <w:rPr>
          <w:sz w:val="28"/>
          <w:szCs w:val="28"/>
        </w:rPr>
        <w:t>* هي النمو المحقق في حجم الإيرادات أو عدد الوحدات المباعة خلال فترة زمنية محددة نتيجة لاستراتيجيات تسويقية أو تقنية معينة.</w:t>
      </w:r>
    </w:p>
    <w:p w14:paraId="40AFCDB0" w14:textId="77777777" w:rsidR="0019429E" w:rsidRDefault="0019429E"/>
    <w:p w14:paraId="3372AD62" w14:textId="77777777" w:rsidR="0019429E" w:rsidRDefault="00000000">
      <w:r>
        <w:br w:type="page"/>
      </w:r>
    </w:p>
    <w:p w14:paraId="51725747" w14:textId="77777777" w:rsidR="0019429E" w:rsidRDefault="00000000">
      <w:pPr>
        <w:pStyle w:val="Heading2"/>
        <w:jc w:val="right"/>
      </w:pPr>
      <w:r>
        <w:rPr>
          <w:rFonts w:ascii="Arial" w:hAnsi="Arial"/>
        </w:rPr>
        <w:lastRenderedPageBreak/>
        <w:t>المصطلحات الإجرائية:</w:t>
      </w:r>
    </w:p>
    <w:p w14:paraId="2A8B0DFE" w14:textId="77777777" w:rsidR="0019429E" w:rsidRPr="00E06EFB" w:rsidRDefault="0019429E" w:rsidP="00E06EFB">
      <w:pPr>
        <w:bidi/>
        <w:rPr>
          <w:sz w:val="28"/>
          <w:szCs w:val="28"/>
        </w:rPr>
      </w:pPr>
    </w:p>
    <w:p w14:paraId="33A4A2E4" w14:textId="77777777" w:rsidR="0019429E" w:rsidRPr="00E06EFB" w:rsidRDefault="00000000" w:rsidP="00E06EFB">
      <w:pPr>
        <w:pStyle w:val="ListBullet"/>
        <w:bidi/>
        <w:rPr>
          <w:sz w:val="28"/>
          <w:szCs w:val="28"/>
        </w:rPr>
      </w:pPr>
      <w:r w:rsidRPr="00E06EFB">
        <w:rPr>
          <w:sz w:val="28"/>
          <w:szCs w:val="28"/>
        </w:rPr>
        <w:t xml:space="preserve">تقنيات الذكاء </w:t>
      </w:r>
      <w:proofErr w:type="gramStart"/>
      <w:r w:rsidRPr="00E06EFB">
        <w:rPr>
          <w:sz w:val="28"/>
          <w:szCs w:val="28"/>
        </w:rPr>
        <w:t>الاصطناعي:*</w:t>
      </w:r>
      <w:proofErr w:type="gramEnd"/>
      <w:r w:rsidRPr="00E06EFB">
        <w:rPr>
          <w:sz w:val="28"/>
          <w:szCs w:val="28"/>
        </w:rPr>
        <w:t>* يُقصد بها في هذا البحث الأدوات البرمجية (مثل محركات التوصية، البوتات، تحليلات البيانات الضخمة) التي تستخدمها المتاجر السعودية لتحسين أدائها.</w:t>
      </w:r>
    </w:p>
    <w:p w14:paraId="4E09C198" w14:textId="77777777" w:rsidR="0019429E" w:rsidRPr="00E06EFB" w:rsidRDefault="00000000" w:rsidP="00E06EFB">
      <w:pPr>
        <w:pStyle w:val="ListBullet"/>
        <w:bidi/>
        <w:rPr>
          <w:sz w:val="28"/>
          <w:szCs w:val="28"/>
        </w:rPr>
      </w:pPr>
      <w:r w:rsidRPr="00E06EFB">
        <w:rPr>
          <w:sz w:val="28"/>
          <w:szCs w:val="28"/>
        </w:rPr>
        <w:t xml:space="preserve">مبيعات المتاجر </w:t>
      </w:r>
      <w:proofErr w:type="gramStart"/>
      <w:r w:rsidRPr="00E06EFB">
        <w:rPr>
          <w:sz w:val="28"/>
          <w:szCs w:val="28"/>
        </w:rPr>
        <w:t>الإلكترونية:*</w:t>
      </w:r>
      <w:proofErr w:type="gramEnd"/>
      <w:r w:rsidRPr="00E06EFB">
        <w:rPr>
          <w:sz w:val="28"/>
          <w:szCs w:val="28"/>
        </w:rPr>
        <w:t>* هي القيمة النقدية الإجمالية للعمليات الشرائية التي تمت عبر المنصة الإلكترونية للمتجر خلال فترة الدراسة.</w:t>
      </w:r>
    </w:p>
    <w:p w14:paraId="6754C9F8" w14:textId="77777777" w:rsidR="0019429E" w:rsidRDefault="0019429E"/>
    <w:p w14:paraId="3AD5228F" w14:textId="77777777" w:rsidR="0019429E" w:rsidRDefault="00000000">
      <w:r>
        <w:br w:type="page"/>
      </w:r>
    </w:p>
    <w:p w14:paraId="1D9B9E45" w14:textId="77777777" w:rsidR="0019429E" w:rsidRPr="00E06EFB" w:rsidRDefault="00000000" w:rsidP="00E06EFB">
      <w:pPr>
        <w:pStyle w:val="Heading2"/>
        <w:bidi/>
        <w:rPr>
          <w:szCs w:val="28"/>
        </w:rPr>
      </w:pPr>
      <w:r>
        <w:rPr>
          <w:rFonts w:ascii="Arial" w:hAnsi="Arial"/>
        </w:rPr>
        <w:lastRenderedPageBreak/>
        <w:t>الإطار النظري:</w:t>
      </w:r>
    </w:p>
    <w:p w14:paraId="76137A21" w14:textId="77777777" w:rsidR="0019429E" w:rsidRPr="00E06EFB" w:rsidRDefault="00000000" w:rsidP="00E06EFB">
      <w:pPr>
        <w:pStyle w:val="Heading3"/>
        <w:bidi/>
        <w:rPr>
          <w:sz w:val="28"/>
          <w:szCs w:val="28"/>
        </w:rPr>
      </w:pPr>
      <w:r w:rsidRPr="00E06EFB">
        <w:rPr>
          <w:rFonts w:ascii="Arial" w:hAnsi="Arial"/>
          <w:sz w:val="28"/>
          <w:szCs w:val="28"/>
        </w:rPr>
        <w:t>نظرية قبول التكنولوجيا (TAM):</w:t>
      </w:r>
    </w:p>
    <w:p w14:paraId="6441459D" w14:textId="77777777" w:rsidR="0019429E" w:rsidRPr="00E06EFB" w:rsidRDefault="00000000" w:rsidP="00E06EFB">
      <w:pPr>
        <w:bidi/>
        <w:rPr>
          <w:sz w:val="28"/>
          <w:szCs w:val="28"/>
        </w:rPr>
      </w:pPr>
      <w:r w:rsidRPr="00E06EFB">
        <w:rPr>
          <w:sz w:val="28"/>
          <w:szCs w:val="28"/>
        </w:rPr>
        <w:t>تعتبر نظرية قبول التكنولوجيا من أهم النظريات التي تفسر كيفية تقبل المديرين والموظفين للتقنيات الجديدة مثل الذكاء الاصطناعي. تفترض النظرية أن "سهولة الاستخدام المتوقعة" و"الفائدة المتوقعة" هما المحركان الرئيسيان لتبني أي تقنية جديدة في المتاجر الإلكترونية.</w:t>
      </w:r>
    </w:p>
    <w:p w14:paraId="37187B2B" w14:textId="77777777" w:rsidR="0019429E" w:rsidRPr="00E06EFB" w:rsidRDefault="00000000" w:rsidP="00E06EFB">
      <w:pPr>
        <w:pStyle w:val="Heading3"/>
        <w:bidi/>
        <w:rPr>
          <w:sz w:val="28"/>
          <w:szCs w:val="28"/>
        </w:rPr>
      </w:pPr>
      <w:r w:rsidRPr="00E06EFB">
        <w:rPr>
          <w:rFonts w:ascii="Arial" w:hAnsi="Arial"/>
          <w:sz w:val="28"/>
          <w:szCs w:val="28"/>
        </w:rPr>
        <w:t>العوامل المؤثرة في زيادة المبيعات عبر AI:</w:t>
      </w:r>
    </w:p>
    <w:p w14:paraId="4139E003" w14:textId="77777777" w:rsidR="0019429E" w:rsidRPr="00E06EFB" w:rsidRDefault="00000000" w:rsidP="00E06EFB">
      <w:pPr>
        <w:pStyle w:val="ListNumber"/>
        <w:bidi/>
        <w:rPr>
          <w:sz w:val="28"/>
          <w:szCs w:val="28"/>
        </w:rPr>
      </w:pPr>
      <w:r w:rsidRPr="00E06EFB">
        <w:rPr>
          <w:sz w:val="28"/>
          <w:szCs w:val="28"/>
        </w:rPr>
        <w:t xml:space="preserve">**العوامل </w:t>
      </w:r>
      <w:proofErr w:type="gramStart"/>
      <w:r w:rsidRPr="00E06EFB">
        <w:rPr>
          <w:sz w:val="28"/>
          <w:szCs w:val="28"/>
        </w:rPr>
        <w:t>التقنية:*</w:t>
      </w:r>
      <w:proofErr w:type="gramEnd"/>
      <w:r w:rsidRPr="00E06EFB">
        <w:rPr>
          <w:sz w:val="28"/>
          <w:szCs w:val="28"/>
        </w:rPr>
        <w:t>* مثل دقة الخوارزميات وسرعة الاستجابة.</w:t>
      </w:r>
    </w:p>
    <w:p w14:paraId="6453A030" w14:textId="77777777" w:rsidR="0019429E" w:rsidRPr="00E06EFB" w:rsidRDefault="00000000" w:rsidP="00E06EFB">
      <w:pPr>
        <w:pStyle w:val="ListNumber"/>
        <w:bidi/>
        <w:rPr>
          <w:sz w:val="28"/>
          <w:szCs w:val="28"/>
        </w:rPr>
      </w:pPr>
      <w:r w:rsidRPr="00E06EFB">
        <w:rPr>
          <w:sz w:val="28"/>
          <w:szCs w:val="28"/>
        </w:rPr>
        <w:t xml:space="preserve">**العوامل </w:t>
      </w:r>
      <w:proofErr w:type="gramStart"/>
      <w:r w:rsidRPr="00E06EFB">
        <w:rPr>
          <w:sz w:val="28"/>
          <w:szCs w:val="28"/>
        </w:rPr>
        <w:t>البشرية:*</w:t>
      </w:r>
      <w:proofErr w:type="gramEnd"/>
      <w:r w:rsidRPr="00E06EFB">
        <w:rPr>
          <w:sz w:val="28"/>
          <w:szCs w:val="28"/>
        </w:rPr>
        <w:t>* مثل ثقة العميل في توصيات الذكاء الاصطناعي.</w:t>
      </w:r>
    </w:p>
    <w:p w14:paraId="77354E1D" w14:textId="77777777" w:rsidR="0019429E" w:rsidRPr="00E06EFB" w:rsidRDefault="00000000" w:rsidP="00E06EFB">
      <w:pPr>
        <w:pStyle w:val="ListNumber"/>
        <w:bidi/>
        <w:rPr>
          <w:sz w:val="28"/>
          <w:szCs w:val="28"/>
        </w:rPr>
      </w:pPr>
      <w:r w:rsidRPr="00E06EFB">
        <w:rPr>
          <w:sz w:val="28"/>
          <w:szCs w:val="28"/>
        </w:rPr>
        <w:t xml:space="preserve">**العوامل </w:t>
      </w:r>
      <w:proofErr w:type="gramStart"/>
      <w:r w:rsidRPr="00E06EFB">
        <w:rPr>
          <w:sz w:val="28"/>
          <w:szCs w:val="28"/>
        </w:rPr>
        <w:t>التنظيمية:*</w:t>
      </w:r>
      <w:proofErr w:type="gramEnd"/>
      <w:r w:rsidRPr="00E06EFB">
        <w:rPr>
          <w:sz w:val="28"/>
          <w:szCs w:val="28"/>
        </w:rPr>
        <w:t>* مثل توفر البنية التحتية الرقمية في المتجر.</w:t>
      </w:r>
    </w:p>
    <w:p w14:paraId="5302B854" w14:textId="77777777" w:rsidR="0019429E" w:rsidRDefault="0019429E"/>
    <w:p w14:paraId="2A6649DB" w14:textId="77777777" w:rsidR="0019429E" w:rsidRDefault="00000000">
      <w:r>
        <w:br w:type="page"/>
      </w:r>
    </w:p>
    <w:p w14:paraId="312C1A25" w14:textId="77777777" w:rsidR="0019429E" w:rsidRDefault="00000000">
      <w:pPr>
        <w:pStyle w:val="Heading2"/>
        <w:jc w:val="right"/>
      </w:pPr>
      <w:r>
        <w:rPr>
          <w:rFonts w:ascii="Arial" w:hAnsi="Arial"/>
        </w:rPr>
        <w:lastRenderedPageBreak/>
        <w:t>الخطة الزمنية للدراسة:</w:t>
      </w:r>
    </w:p>
    <w:p w14:paraId="03F3D124" w14:textId="77777777" w:rsidR="0019429E" w:rsidRPr="00E06EFB" w:rsidRDefault="0019429E">
      <w:pPr>
        <w:rPr>
          <w:sz w:val="32"/>
          <w:szCs w:val="32"/>
        </w:rPr>
      </w:pPr>
    </w:p>
    <w:tbl>
      <w:tblPr>
        <w:tblStyle w:val="TableGrid"/>
        <w:tblW w:w="0" w:type="auto"/>
        <w:tblLook w:val="04A0" w:firstRow="1" w:lastRow="0" w:firstColumn="1" w:lastColumn="0" w:noHBand="0" w:noVBand="1"/>
      </w:tblPr>
      <w:tblGrid>
        <w:gridCol w:w="4315"/>
        <w:gridCol w:w="4315"/>
      </w:tblGrid>
      <w:tr w:rsidR="0019429E" w:rsidRPr="00E06EFB" w14:paraId="2C06FF62" w14:textId="77777777">
        <w:tc>
          <w:tcPr>
            <w:tcW w:w="4320" w:type="dxa"/>
          </w:tcPr>
          <w:p w14:paraId="3BAB016F" w14:textId="77777777" w:rsidR="0019429E" w:rsidRPr="00E06EFB" w:rsidRDefault="00000000">
            <w:pPr>
              <w:jc w:val="center"/>
              <w:rPr>
                <w:sz w:val="32"/>
                <w:szCs w:val="32"/>
              </w:rPr>
            </w:pPr>
            <w:r w:rsidRPr="00E06EFB">
              <w:rPr>
                <w:b/>
                <w:sz w:val="32"/>
                <w:szCs w:val="32"/>
              </w:rPr>
              <w:t>الفترة الزمنية</w:t>
            </w:r>
          </w:p>
        </w:tc>
        <w:tc>
          <w:tcPr>
            <w:tcW w:w="4320" w:type="dxa"/>
          </w:tcPr>
          <w:p w14:paraId="2A62D15F" w14:textId="77777777" w:rsidR="0019429E" w:rsidRPr="00E06EFB" w:rsidRDefault="00000000">
            <w:pPr>
              <w:jc w:val="center"/>
              <w:rPr>
                <w:sz w:val="32"/>
                <w:szCs w:val="32"/>
              </w:rPr>
            </w:pPr>
            <w:r w:rsidRPr="00E06EFB">
              <w:rPr>
                <w:b/>
                <w:sz w:val="32"/>
                <w:szCs w:val="32"/>
              </w:rPr>
              <w:t>المرحلة البحثية</w:t>
            </w:r>
          </w:p>
        </w:tc>
      </w:tr>
      <w:tr w:rsidR="0019429E" w:rsidRPr="00E06EFB" w14:paraId="7950019C" w14:textId="77777777">
        <w:tc>
          <w:tcPr>
            <w:tcW w:w="4320" w:type="dxa"/>
          </w:tcPr>
          <w:p w14:paraId="23800C39" w14:textId="77777777" w:rsidR="0019429E" w:rsidRPr="00E06EFB" w:rsidRDefault="00000000">
            <w:pPr>
              <w:jc w:val="center"/>
              <w:rPr>
                <w:sz w:val="32"/>
                <w:szCs w:val="32"/>
              </w:rPr>
            </w:pPr>
            <w:r w:rsidRPr="00E06EFB">
              <w:rPr>
                <w:sz w:val="32"/>
                <w:szCs w:val="32"/>
              </w:rPr>
              <w:t>الأسبوع 1-2</w:t>
            </w:r>
          </w:p>
        </w:tc>
        <w:tc>
          <w:tcPr>
            <w:tcW w:w="4320" w:type="dxa"/>
          </w:tcPr>
          <w:p w14:paraId="0261B456" w14:textId="77777777" w:rsidR="0019429E" w:rsidRPr="00E06EFB" w:rsidRDefault="00000000">
            <w:pPr>
              <w:jc w:val="center"/>
              <w:rPr>
                <w:sz w:val="32"/>
                <w:szCs w:val="32"/>
              </w:rPr>
            </w:pPr>
            <w:r w:rsidRPr="00E06EFB">
              <w:rPr>
                <w:sz w:val="32"/>
                <w:szCs w:val="32"/>
              </w:rPr>
              <w:t>اختيار الموضوع وصياغة الخطة البحثية</w:t>
            </w:r>
          </w:p>
        </w:tc>
      </w:tr>
      <w:tr w:rsidR="0019429E" w:rsidRPr="00E06EFB" w14:paraId="29270C05" w14:textId="77777777">
        <w:tc>
          <w:tcPr>
            <w:tcW w:w="4320" w:type="dxa"/>
          </w:tcPr>
          <w:p w14:paraId="0D5AAAA0" w14:textId="77777777" w:rsidR="0019429E" w:rsidRPr="00E06EFB" w:rsidRDefault="00000000">
            <w:pPr>
              <w:jc w:val="center"/>
              <w:rPr>
                <w:sz w:val="32"/>
                <w:szCs w:val="32"/>
              </w:rPr>
            </w:pPr>
            <w:r w:rsidRPr="00E06EFB">
              <w:rPr>
                <w:sz w:val="32"/>
                <w:szCs w:val="32"/>
              </w:rPr>
              <w:t>الأسبوع 3-5</w:t>
            </w:r>
          </w:p>
        </w:tc>
        <w:tc>
          <w:tcPr>
            <w:tcW w:w="4320" w:type="dxa"/>
          </w:tcPr>
          <w:p w14:paraId="6A50645C" w14:textId="77777777" w:rsidR="0019429E" w:rsidRPr="00E06EFB" w:rsidRDefault="00000000">
            <w:pPr>
              <w:jc w:val="center"/>
              <w:rPr>
                <w:sz w:val="32"/>
                <w:szCs w:val="32"/>
              </w:rPr>
            </w:pPr>
            <w:r w:rsidRPr="00E06EFB">
              <w:rPr>
                <w:sz w:val="32"/>
                <w:szCs w:val="32"/>
              </w:rPr>
              <w:t>مراجعة الأدبيات والدراسات السابقة وبناء الإطار النظري</w:t>
            </w:r>
          </w:p>
        </w:tc>
      </w:tr>
      <w:tr w:rsidR="0019429E" w:rsidRPr="00E06EFB" w14:paraId="16E83014" w14:textId="77777777">
        <w:tc>
          <w:tcPr>
            <w:tcW w:w="4320" w:type="dxa"/>
          </w:tcPr>
          <w:p w14:paraId="5A04D330" w14:textId="77777777" w:rsidR="0019429E" w:rsidRPr="00E06EFB" w:rsidRDefault="00000000">
            <w:pPr>
              <w:jc w:val="center"/>
              <w:rPr>
                <w:sz w:val="32"/>
                <w:szCs w:val="32"/>
              </w:rPr>
            </w:pPr>
            <w:r w:rsidRPr="00E06EFB">
              <w:rPr>
                <w:sz w:val="32"/>
                <w:szCs w:val="32"/>
              </w:rPr>
              <w:t>الأسبوع 6-7</w:t>
            </w:r>
          </w:p>
        </w:tc>
        <w:tc>
          <w:tcPr>
            <w:tcW w:w="4320" w:type="dxa"/>
          </w:tcPr>
          <w:p w14:paraId="0626BB32" w14:textId="77777777" w:rsidR="0019429E" w:rsidRPr="00E06EFB" w:rsidRDefault="00000000">
            <w:pPr>
              <w:jc w:val="center"/>
              <w:rPr>
                <w:sz w:val="32"/>
                <w:szCs w:val="32"/>
              </w:rPr>
            </w:pPr>
            <w:r w:rsidRPr="00E06EFB">
              <w:rPr>
                <w:sz w:val="32"/>
                <w:szCs w:val="32"/>
              </w:rPr>
              <w:t>تصميم أداة الدراسة (</w:t>
            </w:r>
            <w:proofErr w:type="gramStart"/>
            <w:r w:rsidRPr="00E06EFB">
              <w:rPr>
                <w:sz w:val="32"/>
                <w:szCs w:val="32"/>
              </w:rPr>
              <w:t>الاستبيان</w:t>
            </w:r>
            <w:proofErr w:type="gramEnd"/>
            <w:r w:rsidRPr="00E06EFB">
              <w:rPr>
                <w:sz w:val="32"/>
                <w:szCs w:val="32"/>
              </w:rPr>
              <w:t>) وتحكيمها</w:t>
            </w:r>
          </w:p>
        </w:tc>
      </w:tr>
      <w:tr w:rsidR="0019429E" w:rsidRPr="00E06EFB" w14:paraId="60CA8892" w14:textId="77777777">
        <w:tc>
          <w:tcPr>
            <w:tcW w:w="4320" w:type="dxa"/>
          </w:tcPr>
          <w:p w14:paraId="64892A9B" w14:textId="77777777" w:rsidR="0019429E" w:rsidRPr="00E06EFB" w:rsidRDefault="00000000">
            <w:pPr>
              <w:jc w:val="center"/>
              <w:rPr>
                <w:sz w:val="32"/>
                <w:szCs w:val="32"/>
              </w:rPr>
            </w:pPr>
            <w:r w:rsidRPr="00E06EFB">
              <w:rPr>
                <w:sz w:val="32"/>
                <w:szCs w:val="32"/>
              </w:rPr>
              <w:t>الأسبوع 8-10</w:t>
            </w:r>
          </w:p>
        </w:tc>
        <w:tc>
          <w:tcPr>
            <w:tcW w:w="4320" w:type="dxa"/>
          </w:tcPr>
          <w:p w14:paraId="7D34771D" w14:textId="77777777" w:rsidR="0019429E" w:rsidRPr="00E06EFB" w:rsidRDefault="00000000">
            <w:pPr>
              <w:jc w:val="center"/>
              <w:rPr>
                <w:sz w:val="32"/>
                <w:szCs w:val="32"/>
              </w:rPr>
            </w:pPr>
            <w:r w:rsidRPr="00E06EFB">
              <w:rPr>
                <w:sz w:val="32"/>
                <w:szCs w:val="32"/>
              </w:rPr>
              <w:t xml:space="preserve">جمع البيانات من الميدان (توزيع </w:t>
            </w:r>
            <w:proofErr w:type="gramStart"/>
            <w:r w:rsidRPr="00E06EFB">
              <w:rPr>
                <w:sz w:val="32"/>
                <w:szCs w:val="32"/>
              </w:rPr>
              <w:t>الاستبيان</w:t>
            </w:r>
            <w:proofErr w:type="gramEnd"/>
            <w:r w:rsidRPr="00E06EFB">
              <w:rPr>
                <w:sz w:val="32"/>
                <w:szCs w:val="32"/>
              </w:rPr>
              <w:t>)</w:t>
            </w:r>
          </w:p>
        </w:tc>
      </w:tr>
      <w:tr w:rsidR="0019429E" w:rsidRPr="00E06EFB" w14:paraId="0F76EBDD" w14:textId="77777777">
        <w:tc>
          <w:tcPr>
            <w:tcW w:w="4320" w:type="dxa"/>
          </w:tcPr>
          <w:p w14:paraId="54E63EC0" w14:textId="77777777" w:rsidR="0019429E" w:rsidRPr="00E06EFB" w:rsidRDefault="00000000">
            <w:pPr>
              <w:jc w:val="center"/>
              <w:rPr>
                <w:sz w:val="32"/>
                <w:szCs w:val="32"/>
              </w:rPr>
            </w:pPr>
            <w:r w:rsidRPr="00E06EFB">
              <w:rPr>
                <w:sz w:val="32"/>
                <w:szCs w:val="32"/>
              </w:rPr>
              <w:t>الأسبوع 11-12</w:t>
            </w:r>
          </w:p>
        </w:tc>
        <w:tc>
          <w:tcPr>
            <w:tcW w:w="4320" w:type="dxa"/>
          </w:tcPr>
          <w:p w14:paraId="2002334E" w14:textId="77777777" w:rsidR="0019429E" w:rsidRPr="00E06EFB" w:rsidRDefault="00000000">
            <w:pPr>
              <w:jc w:val="center"/>
              <w:rPr>
                <w:sz w:val="32"/>
                <w:szCs w:val="32"/>
              </w:rPr>
            </w:pPr>
            <w:r w:rsidRPr="00E06EFB">
              <w:rPr>
                <w:sz w:val="32"/>
                <w:szCs w:val="32"/>
              </w:rPr>
              <w:t>التحليل الإحصائي للبيانات واستخراج النتائج</w:t>
            </w:r>
          </w:p>
        </w:tc>
      </w:tr>
      <w:tr w:rsidR="0019429E" w:rsidRPr="00E06EFB" w14:paraId="028EB481" w14:textId="77777777">
        <w:tc>
          <w:tcPr>
            <w:tcW w:w="4320" w:type="dxa"/>
          </w:tcPr>
          <w:p w14:paraId="60433D6C" w14:textId="77777777" w:rsidR="0019429E" w:rsidRPr="00E06EFB" w:rsidRDefault="00000000">
            <w:pPr>
              <w:jc w:val="center"/>
              <w:rPr>
                <w:sz w:val="32"/>
                <w:szCs w:val="32"/>
              </w:rPr>
            </w:pPr>
            <w:r w:rsidRPr="00E06EFB">
              <w:rPr>
                <w:sz w:val="32"/>
                <w:szCs w:val="32"/>
              </w:rPr>
              <w:t>الأسبوع 13-14</w:t>
            </w:r>
          </w:p>
        </w:tc>
        <w:tc>
          <w:tcPr>
            <w:tcW w:w="4320" w:type="dxa"/>
          </w:tcPr>
          <w:p w14:paraId="0E9844A9" w14:textId="77777777" w:rsidR="0019429E" w:rsidRPr="00E06EFB" w:rsidRDefault="00000000">
            <w:pPr>
              <w:jc w:val="center"/>
              <w:rPr>
                <w:sz w:val="32"/>
                <w:szCs w:val="32"/>
              </w:rPr>
            </w:pPr>
            <w:r w:rsidRPr="00E06EFB">
              <w:rPr>
                <w:sz w:val="32"/>
                <w:szCs w:val="32"/>
              </w:rPr>
              <w:t>كتابة التوصيات والخاتمة والمراجعة النهائية</w:t>
            </w:r>
          </w:p>
        </w:tc>
      </w:tr>
    </w:tbl>
    <w:p w14:paraId="37AF79AD" w14:textId="77777777" w:rsidR="0019429E" w:rsidRPr="00E06EFB" w:rsidRDefault="0019429E">
      <w:pPr>
        <w:rPr>
          <w:sz w:val="32"/>
          <w:szCs w:val="32"/>
        </w:rPr>
      </w:pPr>
    </w:p>
    <w:p w14:paraId="61DBC042" w14:textId="77777777" w:rsidR="0019429E" w:rsidRPr="00E06EFB" w:rsidRDefault="00000000">
      <w:pPr>
        <w:rPr>
          <w:sz w:val="32"/>
          <w:szCs w:val="32"/>
        </w:rPr>
      </w:pPr>
      <w:r w:rsidRPr="00E06EFB">
        <w:rPr>
          <w:sz w:val="32"/>
          <w:szCs w:val="32"/>
        </w:rPr>
        <w:br w:type="page"/>
      </w:r>
    </w:p>
    <w:p w14:paraId="466B8FB9" w14:textId="77777777" w:rsidR="0019429E" w:rsidRDefault="00000000">
      <w:pPr>
        <w:pStyle w:val="Heading2"/>
        <w:jc w:val="right"/>
      </w:pPr>
      <w:r>
        <w:rPr>
          <w:rFonts w:ascii="Arial" w:hAnsi="Arial"/>
        </w:rPr>
        <w:lastRenderedPageBreak/>
        <w:t>المراجع:</w:t>
      </w:r>
    </w:p>
    <w:p w14:paraId="27758DB1" w14:textId="77777777" w:rsidR="0019429E" w:rsidRPr="00E06EFB" w:rsidRDefault="0019429E" w:rsidP="00E06EFB">
      <w:pPr>
        <w:bidi/>
        <w:rPr>
          <w:sz w:val="28"/>
          <w:szCs w:val="28"/>
        </w:rPr>
      </w:pPr>
    </w:p>
    <w:p w14:paraId="63C97ED7" w14:textId="77777777" w:rsidR="0019429E" w:rsidRPr="00E06EFB" w:rsidRDefault="00000000" w:rsidP="00E06EFB">
      <w:pPr>
        <w:pStyle w:val="ListNumber"/>
        <w:bidi/>
        <w:rPr>
          <w:sz w:val="28"/>
          <w:szCs w:val="28"/>
        </w:rPr>
      </w:pPr>
      <w:r w:rsidRPr="00E06EFB">
        <w:rPr>
          <w:sz w:val="28"/>
          <w:szCs w:val="28"/>
        </w:rPr>
        <w:t>Zid. (2025). *زيادة مبيعات التجارة الإلكترونية مع الذكاء الاصطناعي*.</w:t>
      </w:r>
    </w:p>
    <w:p w14:paraId="4413D925" w14:textId="77777777" w:rsidR="0019429E" w:rsidRPr="00E06EFB" w:rsidRDefault="00000000" w:rsidP="00E06EFB">
      <w:pPr>
        <w:pStyle w:val="ListNumber"/>
        <w:bidi/>
        <w:rPr>
          <w:sz w:val="28"/>
          <w:szCs w:val="28"/>
        </w:rPr>
      </w:pPr>
      <w:r w:rsidRPr="00E06EFB">
        <w:rPr>
          <w:sz w:val="28"/>
          <w:szCs w:val="28"/>
        </w:rPr>
        <w:t>DubaiStore36. (2025). *الذكاء الاصطناعي في التجارة الإلكترونية السعودية 2025*.</w:t>
      </w:r>
    </w:p>
    <w:p w14:paraId="487E2E84" w14:textId="77777777" w:rsidR="0019429E" w:rsidRPr="00E06EFB" w:rsidRDefault="00000000" w:rsidP="00E06EFB">
      <w:pPr>
        <w:pStyle w:val="ListNumber"/>
        <w:bidi/>
        <w:rPr>
          <w:sz w:val="28"/>
          <w:szCs w:val="28"/>
        </w:rPr>
      </w:pPr>
      <w:r w:rsidRPr="00E06EFB">
        <w:rPr>
          <w:sz w:val="28"/>
          <w:szCs w:val="28"/>
        </w:rPr>
        <w:t>Attar, R. W. (2025). Predicting Trends and Maximizing Sales: AI's Role in Saudi E-Commerce Decision-Making. *International Journal of Electronic Commerce Studies*.</w:t>
      </w:r>
    </w:p>
    <w:p w14:paraId="2BCB6222" w14:textId="77777777" w:rsidR="0019429E" w:rsidRPr="00E06EFB" w:rsidRDefault="00000000" w:rsidP="00E06EFB">
      <w:pPr>
        <w:pStyle w:val="ListNumber"/>
        <w:bidi/>
        <w:rPr>
          <w:sz w:val="28"/>
          <w:szCs w:val="28"/>
        </w:rPr>
      </w:pPr>
      <w:r w:rsidRPr="00E06EFB">
        <w:rPr>
          <w:sz w:val="28"/>
          <w:szCs w:val="28"/>
        </w:rPr>
        <w:t>Saudi Retail. (2023). *دور الذكاء الاصطناعي في التجارة الإلكترونية*.</w:t>
      </w:r>
    </w:p>
    <w:p w14:paraId="34808692" w14:textId="77777777" w:rsidR="0019429E" w:rsidRPr="00E06EFB" w:rsidRDefault="00000000" w:rsidP="00E06EFB">
      <w:pPr>
        <w:pStyle w:val="ListNumber"/>
        <w:bidi/>
        <w:rPr>
          <w:sz w:val="28"/>
          <w:szCs w:val="28"/>
        </w:rPr>
      </w:pPr>
      <w:r w:rsidRPr="00E06EFB">
        <w:rPr>
          <w:sz w:val="28"/>
          <w:szCs w:val="28"/>
        </w:rPr>
        <w:t>Ijesa. (2024). *تأثير استخدام الذكاء الاصطناعي في المتاجر الإلكترونية على المستهلكين*.</w:t>
      </w:r>
    </w:p>
    <w:p w14:paraId="41B76F2C" w14:textId="77777777" w:rsidR="0019429E" w:rsidRPr="00E06EFB" w:rsidRDefault="00000000" w:rsidP="00E06EFB">
      <w:pPr>
        <w:pStyle w:val="ListNumber"/>
        <w:bidi/>
        <w:rPr>
          <w:sz w:val="28"/>
          <w:szCs w:val="28"/>
        </w:rPr>
      </w:pPr>
      <w:r w:rsidRPr="00E06EFB">
        <w:rPr>
          <w:sz w:val="28"/>
          <w:szCs w:val="28"/>
        </w:rPr>
        <w:t>Basmah Agency. (2024). *الذكاء الاصطناعي في التسويق الإلكتروني*.</w:t>
      </w:r>
    </w:p>
    <w:sectPr w:rsidR="0019429E" w:rsidRPr="00E06EFB" w:rsidSect="00034616">
      <w:pgSz w:w="12240" w:h="15840"/>
      <w:pgMar w:top="1440" w:right="1800" w:bottom="1440" w:left="1800" w:header="720" w:footer="720" w:gutter="0"/>
      <w:pgBorders w:offsetFrom="page">
        <w:top w:val="single" w:sz="12" w:space="24" w:color="000000"/>
        <w:left w:val="single" w:sz="12" w:space="24" w:color="000000"/>
        <w:bottom w:val="single" w:sz="12" w:space="24" w:color="000000"/>
        <w:right w:val="single" w:sz="12" w:space="24" w:color="000000"/>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62286686">
    <w:abstractNumId w:val="8"/>
  </w:num>
  <w:num w:numId="2" w16cid:durableId="1599949699">
    <w:abstractNumId w:val="6"/>
  </w:num>
  <w:num w:numId="3" w16cid:durableId="384645693">
    <w:abstractNumId w:val="5"/>
  </w:num>
  <w:num w:numId="4" w16cid:durableId="910776106">
    <w:abstractNumId w:val="4"/>
  </w:num>
  <w:num w:numId="5" w16cid:durableId="381712618">
    <w:abstractNumId w:val="7"/>
  </w:num>
  <w:num w:numId="6" w16cid:durableId="584649022">
    <w:abstractNumId w:val="3"/>
  </w:num>
  <w:num w:numId="7" w16cid:durableId="754202235">
    <w:abstractNumId w:val="2"/>
  </w:num>
  <w:num w:numId="8" w16cid:durableId="691684542">
    <w:abstractNumId w:val="1"/>
  </w:num>
  <w:num w:numId="9" w16cid:durableId="8595874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9429E"/>
    <w:rsid w:val="0029639D"/>
    <w:rsid w:val="00326F90"/>
    <w:rsid w:val="00872DBF"/>
    <w:rsid w:val="00AA1D8D"/>
    <w:rsid w:val="00B47730"/>
    <w:rsid w:val="00CB0664"/>
    <w:rsid w:val="00E06EFB"/>
    <w:rsid w:val="00E4663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B2F6106"/>
  <w14:defaultImageDpi w14:val="300"/>
  <w15:docId w15:val="{D54F4FEA-E020-407E-B419-AF839A1DD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24"/>
      <w:rt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sz w:val="26"/>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1387</Words>
  <Characters>7912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9281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rada alreme</cp:lastModifiedBy>
  <cp:revision>2</cp:revision>
  <dcterms:created xsi:type="dcterms:W3CDTF">2026-03-14T16:06:00Z</dcterms:created>
  <dcterms:modified xsi:type="dcterms:W3CDTF">2026-03-14T16:06:00Z</dcterms:modified>
  <cp:category/>
</cp:coreProperties>
</file>