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72EC7" w14:textId="77777777" w:rsidR="00340A0C" w:rsidRPr="006B5938" w:rsidRDefault="008C039C" w:rsidP="008C039C">
      <w:pPr>
        <w:rPr>
          <w:rFonts w:asciiTheme="majorBidi" w:hAnsiTheme="majorBidi" w:cstheme="majorBidi"/>
        </w:rPr>
      </w:pPr>
      <w:bookmarkStart w:id="0" w:name="_Hlk204954664"/>
      <w:r w:rsidRPr="006B5938">
        <w:rPr>
          <w:rFonts w:asciiTheme="majorBidi" w:hAnsiTheme="majorBidi" w:cstheme="majorBidi"/>
          <w:b/>
          <w:bCs/>
          <w:noProof/>
          <w:sz w:val="28"/>
          <w:szCs w:val="28"/>
        </w:rPr>
        <w:drawing>
          <wp:anchor distT="0" distB="0" distL="114300" distR="114300" simplePos="0" relativeHeight="251659264" behindDoc="0" locked="0" layoutInCell="1" allowOverlap="1" wp14:anchorId="6C0415E6" wp14:editId="73C91828">
            <wp:simplePos x="0" y="0"/>
            <wp:positionH relativeFrom="column">
              <wp:posOffset>4206240</wp:posOffset>
            </wp:positionH>
            <wp:positionV relativeFrom="paragraph">
              <wp:posOffset>-464820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6B5938">
        <w:rPr>
          <w:rFonts w:asciiTheme="majorBidi" w:hAnsiTheme="majorBidi" w:cstheme="majorBidi"/>
        </w:rPr>
        <w:t>Midocean University</w:t>
      </w:r>
    </w:p>
    <w:p w14:paraId="6E2A4D26" w14:textId="77777777" w:rsidR="008C039C" w:rsidRPr="006B5938" w:rsidRDefault="008C039C" w:rsidP="008C039C">
      <w:pPr>
        <w:rPr>
          <w:rFonts w:asciiTheme="majorBidi" w:hAnsiTheme="majorBidi" w:cstheme="majorBidi"/>
        </w:rPr>
      </w:pPr>
      <w:r w:rsidRPr="006B5938">
        <w:rPr>
          <w:rFonts w:asciiTheme="majorBidi" w:hAnsiTheme="majorBidi" w:cstheme="majorBidi"/>
        </w:rPr>
        <w:t>Faculty of Administration</w:t>
      </w:r>
    </w:p>
    <w:p w14:paraId="67DEA83C" w14:textId="77777777" w:rsidR="008C039C" w:rsidRPr="006B5938" w:rsidRDefault="008C039C" w:rsidP="008C039C">
      <w:pPr>
        <w:rPr>
          <w:rFonts w:asciiTheme="majorBidi" w:hAnsiTheme="majorBidi" w:cstheme="majorBidi"/>
        </w:rPr>
      </w:pPr>
      <w:r w:rsidRPr="006B5938">
        <w:rPr>
          <w:rFonts w:asciiTheme="majorBidi" w:hAnsiTheme="majorBidi" w:cstheme="majorBidi"/>
        </w:rPr>
        <w:t>Department / Major</w:t>
      </w:r>
      <w:r w:rsidR="00934AC4">
        <w:rPr>
          <w:rFonts w:asciiTheme="majorBidi" w:hAnsiTheme="majorBidi" w:cstheme="majorBidi"/>
        </w:rPr>
        <w:t xml:space="preserve">: </w:t>
      </w:r>
      <w:r w:rsidRPr="006B5938">
        <w:rPr>
          <w:rFonts w:asciiTheme="majorBidi" w:hAnsiTheme="majorBidi" w:cstheme="majorBidi"/>
        </w:rPr>
        <w:t>Business of Administration</w:t>
      </w:r>
    </w:p>
    <w:p w14:paraId="63E8E255" w14:textId="77777777" w:rsidR="008C039C" w:rsidRPr="006B5938" w:rsidRDefault="008C039C" w:rsidP="008C039C">
      <w:pPr>
        <w:rPr>
          <w:rFonts w:asciiTheme="majorBidi" w:hAnsiTheme="majorBidi" w:cstheme="majorBidi"/>
        </w:rPr>
      </w:pPr>
    </w:p>
    <w:p w14:paraId="783FBD3A" w14:textId="77777777" w:rsidR="008C039C" w:rsidRPr="006B5938" w:rsidRDefault="008C039C" w:rsidP="008C039C">
      <w:pPr>
        <w:rPr>
          <w:rFonts w:asciiTheme="majorBidi" w:hAnsiTheme="majorBidi" w:cstheme="majorBidi"/>
        </w:rPr>
      </w:pPr>
    </w:p>
    <w:p w14:paraId="404B5EEB" w14:textId="77777777" w:rsidR="008C039C" w:rsidRPr="006B5938" w:rsidRDefault="008C039C" w:rsidP="008C039C">
      <w:pPr>
        <w:jc w:val="right"/>
        <w:rPr>
          <w:rFonts w:asciiTheme="majorBidi" w:hAnsiTheme="majorBidi" w:cstheme="majorBidi"/>
        </w:rPr>
      </w:pPr>
    </w:p>
    <w:p w14:paraId="26853929" w14:textId="77777777" w:rsidR="008C039C" w:rsidRPr="006B5938" w:rsidRDefault="008C039C" w:rsidP="008C039C">
      <w:pPr>
        <w:jc w:val="right"/>
        <w:rPr>
          <w:rFonts w:asciiTheme="majorBidi" w:hAnsiTheme="majorBidi" w:cstheme="majorBidi"/>
        </w:rPr>
      </w:pPr>
    </w:p>
    <w:p w14:paraId="5FEEA0ED" w14:textId="77777777" w:rsidR="008C039C" w:rsidRPr="006B5938" w:rsidRDefault="008C039C" w:rsidP="008C039C">
      <w:pPr>
        <w:jc w:val="right"/>
        <w:rPr>
          <w:rFonts w:asciiTheme="majorBidi" w:hAnsiTheme="majorBidi" w:cstheme="majorBidi"/>
        </w:rPr>
      </w:pPr>
    </w:p>
    <w:p w14:paraId="621CF377" w14:textId="77777777" w:rsidR="00574664" w:rsidRDefault="008C039C" w:rsidP="006B5938">
      <w:pPr>
        <w:spacing w:line="360" w:lineRule="auto"/>
        <w:jc w:val="center"/>
        <w:rPr>
          <w:rFonts w:asciiTheme="majorBidi" w:hAnsiTheme="majorBidi" w:cstheme="majorBidi"/>
          <w:b/>
          <w:bCs/>
          <w:sz w:val="28"/>
          <w:szCs w:val="28"/>
        </w:rPr>
      </w:pPr>
      <w:r w:rsidRPr="00934AC4">
        <w:rPr>
          <w:rFonts w:asciiTheme="majorBidi" w:hAnsiTheme="majorBidi" w:cstheme="majorBidi"/>
          <w:b/>
          <w:bCs/>
          <w:sz w:val="28"/>
          <w:szCs w:val="28"/>
        </w:rPr>
        <w:t xml:space="preserve">Research Title: </w:t>
      </w:r>
      <w:r w:rsidR="00574664" w:rsidRPr="00574664">
        <w:rPr>
          <w:rFonts w:asciiTheme="majorBidi" w:hAnsiTheme="majorBidi" w:cstheme="majorBidi"/>
          <w:b/>
          <w:bCs/>
          <w:sz w:val="28"/>
          <w:szCs w:val="28"/>
        </w:rPr>
        <w:t xml:space="preserve">Assessing the Impact of Strategic Innovation on Sustainability in NEOM and Vision 2030 Projects: </w:t>
      </w:r>
    </w:p>
    <w:p w14:paraId="60A0856E" w14:textId="42661ABF" w:rsidR="008C039C" w:rsidRPr="006B5938" w:rsidRDefault="00574664" w:rsidP="006B5938">
      <w:pPr>
        <w:spacing w:line="360" w:lineRule="auto"/>
        <w:jc w:val="center"/>
        <w:rPr>
          <w:rFonts w:asciiTheme="majorBidi" w:hAnsiTheme="majorBidi" w:cstheme="majorBidi"/>
          <w:b/>
          <w:bCs/>
        </w:rPr>
      </w:pPr>
      <w:r w:rsidRPr="00574664">
        <w:rPr>
          <w:rFonts w:asciiTheme="majorBidi" w:hAnsiTheme="majorBidi" w:cstheme="majorBidi"/>
          <w:b/>
          <w:bCs/>
          <w:sz w:val="28"/>
          <w:szCs w:val="28"/>
        </w:rPr>
        <w:t>A Survey-Based Study of Stakeholder Perceptions in Saudi Arabia</w:t>
      </w:r>
    </w:p>
    <w:p w14:paraId="092BA4EE" w14:textId="77777777" w:rsidR="008C039C" w:rsidRPr="006B5938" w:rsidRDefault="008C039C" w:rsidP="008C039C">
      <w:pPr>
        <w:jc w:val="center"/>
        <w:rPr>
          <w:rFonts w:asciiTheme="majorBidi" w:hAnsiTheme="majorBidi" w:cstheme="majorBidi"/>
        </w:rPr>
      </w:pPr>
    </w:p>
    <w:p w14:paraId="6A62FB60" w14:textId="77777777" w:rsidR="008C039C" w:rsidRPr="006B5938" w:rsidRDefault="008C039C" w:rsidP="008C039C">
      <w:pPr>
        <w:rPr>
          <w:rFonts w:asciiTheme="majorBidi" w:hAnsiTheme="majorBidi" w:cstheme="majorBidi"/>
        </w:rPr>
      </w:pPr>
    </w:p>
    <w:p w14:paraId="72528590" w14:textId="77777777" w:rsidR="008C039C" w:rsidRPr="006B5938" w:rsidRDefault="008C039C" w:rsidP="008C039C">
      <w:pPr>
        <w:jc w:val="center"/>
        <w:rPr>
          <w:rFonts w:asciiTheme="majorBidi" w:hAnsiTheme="majorBidi" w:cstheme="majorBidi"/>
        </w:rPr>
      </w:pPr>
    </w:p>
    <w:p w14:paraId="62DAD088" w14:textId="77777777" w:rsidR="008C039C" w:rsidRPr="006B5938" w:rsidRDefault="008C039C" w:rsidP="008C039C">
      <w:pPr>
        <w:jc w:val="center"/>
        <w:rPr>
          <w:rFonts w:asciiTheme="majorBidi" w:hAnsiTheme="majorBidi" w:cstheme="majorBidi"/>
        </w:rPr>
      </w:pPr>
    </w:p>
    <w:p w14:paraId="7F7EEEE8" w14:textId="77777777" w:rsidR="008C039C" w:rsidRPr="006B5938" w:rsidRDefault="008C039C" w:rsidP="008C039C">
      <w:pPr>
        <w:jc w:val="center"/>
        <w:rPr>
          <w:rFonts w:asciiTheme="majorBidi" w:hAnsiTheme="majorBidi" w:cstheme="majorBidi"/>
        </w:rPr>
      </w:pPr>
      <w:r w:rsidRPr="006B5938">
        <w:rPr>
          <w:rFonts w:asciiTheme="majorBidi" w:hAnsiTheme="majorBidi" w:cstheme="majorBidi"/>
          <w:b/>
          <w:bCs/>
        </w:rPr>
        <w:t>Prepared By:</w:t>
      </w:r>
      <w:r w:rsidRPr="006B5938">
        <w:rPr>
          <w:rFonts w:asciiTheme="majorBidi" w:hAnsiTheme="majorBidi" w:cstheme="majorBidi"/>
        </w:rPr>
        <w:t xml:space="preserve"> Abdalaziz Saud Hamid</w:t>
      </w:r>
    </w:p>
    <w:p w14:paraId="43A04400" w14:textId="77777777" w:rsidR="008C039C" w:rsidRPr="006B5938" w:rsidRDefault="00BE2657" w:rsidP="008C039C">
      <w:pPr>
        <w:jc w:val="center"/>
        <w:rPr>
          <w:rFonts w:asciiTheme="majorBidi" w:hAnsiTheme="majorBidi" w:cstheme="majorBidi"/>
        </w:rPr>
      </w:pPr>
      <w:r>
        <w:rPr>
          <w:rFonts w:asciiTheme="majorBidi" w:hAnsiTheme="majorBidi" w:cstheme="majorBidi"/>
          <w:b/>
          <w:bCs/>
        </w:rPr>
        <w:t xml:space="preserve">Student </w:t>
      </w:r>
      <w:r w:rsidRPr="00BE2657">
        <w:rPr>
          <w:rFonts w:asciiTheme="majorBidi" w:hAnsiTheme="majorBidi" w:cstheme="majorBidi"/>
          <w:b/>
          <w:bCs/>
        </w:rPr>
        <w:t>ID:</w:t>
      </w:r>
      <w:r>
        <w:rPr>
          <w:rFonts w:asciiTheme="majorBidi" w:hAnsiTheme="majorBidi" w:cstheme="majorBidi"/>
        </w:rPr>
        <w:t xml:space="preserve"> </w:t>
      </w:r>
      <w:r w:rsidRPr="00BE2657">
        <w:rPr>
          <w:rFonts w:asciiTheme="majorBidi" w:hAnsiTheme="majorBidi" w:cstheme="majorBidi"/>
        </w:rPr>
        <w:t>243001884</w:t>
      </w:r>
    </w:p>
    <w:p w14:paraId="765D8871" w14:textId="77777777" w:rsidR="008C039C" w:rsidRPr="006B5938" w:rsidRDefault="008C039C" w:rsidP="008C039C">
      <w:pPr>
        <w:jc w:val="center"/>
        <w:rPr>
          <w:rFonts w:asciiTheme="majorBidi" w:hAnsiTheme="majorBidi" w:cstheme="majorBidi"/>
        </w:rPr>
      </w:pPr>
    </w:p>
    <w:p w14:paraId="7D484C16" w14:textId="77777777" w:rsidR="008C039C" w:rsidRPr="006B5938" w:rsidRDefault="008C039C" w:rsidP="008C039C">
      <w:pPr>
        <w:jc w:val="center"/>
        <w:rPr>
          <w:rFonts w:asciiTheme="majorBidi" w:hAnsiTheme="majorBidi" w:cstheme="majorBidi"/>
        </w:rPr>
      </w:pPr>
    </w:p>
    <w:p w14:paraId="599BDDB4" w14:textId="77777777" w:rsidR="008C039C" w:rsidRPr="006B5938" w:rsidRDefault="008C039C" w:rsidP="008C039C">
      <w:pPr>
        <w:jc w:val="center"/>
        <w:rPr>
          <w:rFonts w:asciiTheme="majorBidi" w:hAnsiTheme="majorBidi" w:cstheme="majorBidi"/>
          <w:b/>
          <w:bCs/>
        </w:rPr>
      </w:pPr>
      <w:r w:rsidRPr="006B5938">
        <w:rPr>
          <w:rFonts w:asciiTheme="majorBidi" w:hAnsiTheme="majorBidi" w:cstheme="majorBidi"/>
          <w:b/>
          <w:bCs/>
        </w:rPr>
        <w:t xml:space="preserve">Supervised By: </w:t>
      </w:r>
    </w:p>
    <w:p w14:paraId="4B952A04" w14:textId="77777777" w:rsidR="008C039C" w:rsidRPr="006B5938" w:rsidRDefault="008C039C" w:rsidP="008C039C">
      <w:pPr>
        <w:jc w:val="center"/>
        <w:rPr>
          <w:rFonts w:asciiTheme="majorBidi" w:hAnsiTheme="majorBidi" w:cstheme="majorBidi"/>
        </w:rPr>
      </w:pPr>
      <w:r w:rsidRPr="006B5938">
        <w:rPr>
          <w:rFonts w:asciiTheme="majorBidi" w:hAnsiTheme="majorBidi" w:cstheme="majorBidi"/>
        </w:rPr>
        <w:t xml:space="preserve">Dr. </w:t>
      </w:r>
      <w:r w:rsidR="007C51F5" w:rsidRPr="006B5938">
        <w:rPr>
          <w:rFonts w:asciiTheme="majorBidi" w:hAnsiTheme="majorBidi" w:cstheme="majorBidi"/>
        </w:rPr>
        <w:t>Fayez Jrad</w:t>
      </w:r>
    </w:p>
    <w:p w14:paraId="3479BD4F" w14:textId="77777777" w:rsidR="008C039C" w:rsidRPr="006B5938" w:rsidRDefault="008C039C" w:rsidP="008C039C">
      <w:pPr>
        <w:jc w:val="center"/>
        <w:rPr>
          <w:rFonts w:asciiTheme="majorBidi" w:hAnsiTheme="majorBidi" w:cstheme="majorBidi"/>
        </w:rPr>
      </w:pPr>
      <w:r w:rsidRPr="006B5938">
        <w:rPr>
          <w:rFonts w:asciiTheme="majorBidi" w:hAnsiTheme="majorBidi" w:cstheme="majorBidi"/>
        </w:rPr>
        <w:t>Dr.</w:t>
      </w:r>
      <w:r w:rsidR="007C51F5" w:rsidRPr="006B5938">
        <w:rPr>
          <w:rFonts w:asciiTheme="majorBidi" w:hAnsiTheme="majorBidi" w:cstheme="majorBidi"/>
        </w:rPr>
        <w:t xml:space="preserve"> Al-Faisal Abdulhamid</w:t>
      </w:r>
    </w:p>
    <w:p w14:paraId="43E6E3C3" w14:textId="77777777" w:rsidR="006B5938" w:rsidRPr="006B5938" w:rsidRDefault="006B5938" w:rsidP="00574664">
      <w:pPr>
        <w:rPr>
          <w:rFonts w:asciiTheme="majorBidi" w:hAnsiTheme="majorBidi" w:cstheme="majorBidi"/>
        </w:rPr>
      </w:pPr>
    </w:p>
    <w:p w14:paraId="0BBC826A" w14:textId="77777777" w:rsidR="008C039C" w:rsidRPr="006B5938" w:rsidRDefault="008C039C" w:rsidP="008C039C">
      <w:pPr>
        <w:jc w:val="center"/>
        <w:rPr>
          <w:rFonts w:asciiTheme="majorBidi" w:hAnsiTheme="majorBidi" w:cstheme="majorBidi"/>
        </w:rPr>
      </w:pPr>
    </w:p>
    <w:p w14:paraId="59E3D66D" w14:textId="77777777" w:rsidR="008C039C" w:rsidRDefault="008C039C" w:rsidP="008C039C">
      <w:pPr>
        <w:jc w:val="center"/>
        <w:rPr>
          <w:rFonts w:asciiTheme="majorBidi" w:hAnsiTheme="majorBidi" w:cstheme="majorBidi"/>
        </w:rPr>
      </w:pPr>
      <w:r w:rsidRPr="006B5938">
        <w:rPr>
          <w:rFonts w:asciiTheme="majorBidi" w:hAnsiTheme="majorBidi" w:cstheme="majorBidi"/>
          <w:b/>
          <w:bCs/>
        </w:rPr>
        <w:t>Academic Year:</w:t>
      </w:r>
      <w:r w:rsidRPr="006B5938">
        <w:rPr>
          <w:rFonts w:asciiTheme="majorBidi" w:hAnsiTheme="majorBidi" w:cstheme="majorBidi"/>
        </w:rPr>
        <w:t xml:space="preserve"> 2025</w:t>
      </w:r>
    </w:p>
    <w:bookmarkEnd w:id="0"/>
    <w:p w14:paraId="2D66E6D9" w14:textId="77777777" w:rsidR="0015763C" w:rsidRDefault="0015763C" w:rsidP="008C039C">
      <w:pPr>
        <w:jc w:val="center"/>
        <w:rPr>
          <w:rFonts w:asciiTheme="majorBidi" w:hAnsiTheme="majorBidi" w:cstheme="majorBidi"/>
        </w:rPr>
      </w:pPr>
    </w:p>
    <w:p w14:paraId="69DE85D1" w14:textId="62ECB1B8" w:rsidR="0015763C" w:rsidRPr="0015763C" w:rsidRDefault="0015763C" w:rsidP="0015763C">
      <w:pPr>
        <w:spacing w:line="360" w:lineRule="auto"/>
        <w:jc w:val="center"/>
        <w:rPr>
          <w:rFonts w:asciiTheme="majorBidi" w:hAnsiTheme="majorBidi" w:cstheme="majorBidi"/>
        </w:rPr>
      </w:pPr>
      <w:r w:rsidRPr="0015763C">
        <w:rPr>
          <w:rFonts w:asciiTheme="majorBidi" w:hAnsiTheme="majorBidi" w:cstheme="majorBidi"/>
          <w:b/>
          <w:bCs/>
          <w:sz w:val="32"/>
          <w:szCs w:val="32"/>
        </w:rPr>
        <w:lastRenderedPageBreak/>
        <w:t xml:space="preserve">Copyright </w:t>
      </w:r>
      <w:r w:rsidR="00655909">
        <w:rPr>
          <w:rFonts w:asciiTheme="majorBidi" w:hAnsiTheme="majorBidi" w:cstheme="majorBidi"/>
          <w:b/>
          <w:bCs/>
          <w:sz w:val="32"/>
          <w:szCs w:val="32"/>
        </w:rPr>
        <w:t>N</w:t>
      </w:r>
      <w:r w:rsidRPr="0015763C">
        <w:rPr>
          <w:rFonts w:asciiTheme="majorBidi" w:hAnsiTheme="majorBidi" w:cstheme="majorBidi"/>
          <w:b/>
          <w:bCs/>
          <w:sz w:val="32"/>
          <w:szCs w:val="32"/>
        </w:rPr>
        <w:t>otice</w:t>
      </w:r>
    </w:p>
    <w:p w14:paraId="2CDDED19" w14:textId="5EEE4560" w:rsidR="0015763C" w:rsidRPr="0015763C" w:rsidRDefault="004A2AA8" w:rsidP="0015763C">
      <w:pPr>
        <w:spacing w:line="360" w:lineRule="auto"/>
        <w:ind w:firstLine="720"/>
        <w:jc w:val="both"/>
        <w:rPr>
          <w:rFonts w:asciiTheme="majorBidi" w:hAnsiTheme="majorBidi" w:cstheme="majorBidi"/>
        </w:rPr>
      </w:pPr>
      <w:r w:rsidRPr="004A2AA8">
        <w:rPr>
          <w:rFonts w:asciiTheme="majorBidi" w:hAnsiTheme="majorBidi" w:cstheme="majorBidi"/>
        </w:rPr>
        <w:t>This work is copyrighted by Midocean University.  All materials, content, and data presented in this research are owned by Midocean University and cannot be used, reproduced, or republished in any form without prior written consent from the university.  Any unauthorized use or reproduction of this work, including but not limited to the text, tables, figures, and diagrams, is strictly prohibited</w:t>
      </w:r>
      <w:r w:rsidR="0015763C" w:rsidRPr="0015763C">
        <w:rPr>
          <w:rFonts w:asciiTheme="majorBidi" w:hAnsiTheme="majorBidi" w:cstheme="majorBidi"/>
        </w:rPr>
        <w:t>.</w:t>
      </w:r>
    </w:p>
    <w:p w14:paraId="4B53042A" w14:textId="77777777" w:rsidR="0015763C" w:rsidRDefault="0015763C" w:rsidP="008C039C">
      <w:pPr>
        <w:jc w:val="center"/>
        <w:rPr>
          <w:rFonts w:asciiTheme="majorBidi" w:hAnsiTheme="majorBidi" w:cstheme="majorBidi"/>
        </w:rPr>
      </w:pPr>
    </w:p>
    <w:p w14:paraId="3523490B" w14:textId="77777777" w:rsidR="0015763C" w:rsidRDefault="0015763C" w:rsidP="008C039C">
      <w:pPr>
        <w:jc w:val="center"/>
        <w:rPr>
          <w:rFonts w:asciiTheme="majorBidi" w:hAnsiTheme="majorBidi" w:cstheme="majorBidi"/>
        </w:rPr>
      </w:pPr>
    </w:p>
    <w:p w14:paraId="53B34E1A" w14:textId="77777777" w:rsidR="0015763C" w:rsidRDefault="0015763C" w:rsidP="008C039C">
      <w:pPr>
        <w:jc w:val="center"/>
        <w:rPr>
          <w:rFonts w:asciiTheme="majorBidi" w:hAnsiTheme="majorBidi" w:cstheme="majorBidi"/>
        </w:rPr>
      </w:pPr>
    </w:p>
    <w:p w14:paraId="385B1261" w14:textId="77777777" w:rsidR="0015763C" w:rsidRDefault="0015763C" w:rsidP="008C039C">
      <w:pPr>
        <w:jc w:val="center"/>
        <w:rPr>
          <w:rFonts w:asciiTheme="majorBidi" w:hAnsiTheme="majorBidi" w:cstheme="majorBidi"/>
        </w:rPr>
      </w:pPr>
    </w:p>
    <w:p w14:paraId="6EA26862" w14:textId="77777777" w:rsidR="0015763C" w:rsidRDefault="0015763C" w:rsidP="008C039C">
      <w:pPr>
        <w:jc w:val="center"/>
        <w:rPr>
          <w:rFonts w:asciiTheme="majorBidi" w:hAnsiTheme="majorBidi" w:cstheme="majorBidi"/>
        </w:rPr>
      </w:pPr>
    </w:p>
    <w:p w14:paraId="6AC53F7F" w14:textId="77777777" w:rsidR="0015763C" w:rsidRDefault="0015763C" w:rsidP="008C039C">
      <w:pPr>
        <w:jc w:val="center"/>
        <w:rPr>
          <w:rFonts w:asciiTheme="majorBidi" w:hAnsiTheme="majorBidi" w:cstheme="majorBidi"/>
        </w:rPr>
      </w:pPr>
    </w:p>
    <w:p w14:paraId="2AA7AD4A" w14:textId="77777777" w:rsidR="0015763C" w:rsidRDefault="0015763C" w:rsidP="008C039C">
      <w:pPr>
        <w:jc w:val="center"/>
        <w:rPr>
          <w:rFonts w:asciiTheme="majorBidi" w:hAnsiTheme="majorBidi" w:cstheme="majorBidi"/>
        </w:rPr>
      </w:pPr>
    </w:p>
    <w:p w14:paraId="5A95BE7E" w14:textId="77777777" w:rsidR="0015763C" w:rsidRDefault="0015763C" w:rsidP="008C039C">
      <w:pPr>
        <w:jc w:val="center"/>
        <w:rPr>
          <w:rFonts w:asciiTheme="majorBidi" w:hAnsiTheme="majorBidi" w:cstheme="majorBidi"/>
        </w:rPr>
      </w:pPr>
    </w:p>
    <w:p w14:paraId="1B032D2D" w14:textId="77777777" w:rsidR="0015763C" w:rsidRDefault="0015763C" w:rsidP="008C039C">
      <w:pPr>
        <w:jc w:val="center"/>
        <w:rPr>
          <w:rFonts w:asciiTheme="majorBidi" w:hAnsiTheme="majorBidi" w:cstheme="majorBidi"/>
        </w:rPr>
      </w:pPr>
    </w:p>
    <w:p w14:paraId="7424590C" w14:textId="77777777" w:rsidR="0015763C" w:rsidRDefault="0015763C" w:rsidP="008C039C">
      <w:pPr>
        <w:jc w:val="center"/>
        <w:rPr>
          <w:rFonts w:asciiTheme="majorBidi" w:hAnsiTheme="majorBidi" w:cstheme="majorBidi"/>
        </w:rPr>
      </w:pPr>
    </w:p>
    <w:p w14:paraId="0C96BF41" w14:textId="77777777" w:rsidR="0015763C" w:rsidRDefault="0015763C" w:rsidP="008C039C">
      <w:pPr>
        <w:jc w:val="center"/>
        <w:rPr>
          <w:rFonts w:asciiTheme="majorBidi" w:hAnsiTheme="majorBidi" w:cstheme="majorBidi"/>
        </w:rPr>
      </w:pPr>
    </w:p>
    <w:p w14:paraId="78BD8119" w14:textId="77777777" w:rsidR="0015763C" w:rsidRDefault="0015763C" w:rsidP="008C039C">
      <w:pPr>
        <w:jc w:val="center"/>
        <w:rPr>
          <w:rFonts w:asciiTheme="majorBidi" w:hAnsiTheme="majorBidi" w:cstheme="majorBidi"/>
        </w:rPr>
      </w:pPr>
    </w:p>
    <w:p w14:paraId="5E91A53B" w14:textId="77777777" w:rsidR="0015763C" w:rsidRDefault="0015763C" w:rsidP="008C039C">
      <w:pPr>
        <w:jc w:val="center"/>
        <w:rPr>
          <w:rFonts w:asciiTheme="majorBidi" w:hAnsiTheme="majorBidi" w:cstheme="majorBidi"/>
        </w:rPr>
      </w:pPr>
    </w:p>
    <w:p w14:paraId="0E83B0EC" w14:textId="77777777" w:rsidR="0015763C" w:rsidRDefault="0015763C" w:rsidP="008C039C">
      <w:pPr>
        <w:jc w:val="center"/>
        <w:rPr>
          <w:rFonts w:asciiTheme="majorBidi" w:hAnsiTheme="majorBidi" w:cstheme="majorBidi"/>
        </w:rPr>
      </w:pPr>
    </w:p>
    <w:p w14:paraId="0BD3ACE3" w14:textId="77777777" w:rsidR="0015763C" w:rsidRDefault="0015763C" w:rsidP="008C039C">
      <w:pPr>
        <w:jc w:val="center"/>
        <w:rPr>
          <w:rFonts w:asciiTheme="majorBidi" w:hAnsiTheme="majorBidi" w:cstheme="majorBidi"/>
        </w:rPr>
      </w:pPr>
    </w:p>
    <w:p w14:paraId="5033572F" w14:textId="77777777" w:rsidR="0015763C" w:rsidRDefault="0015763C" w:rsidP="008C039C">
      <w:pPr>
        <w:jc w:val="center"/>
        <w:rPr>
          <w:rFonts w:asciiTheme="majorBidi" w:hAnsiTheme="majorBidi" w:cstheme="majorBidi"/>
        </w:rPr>
      </w:pPr>
    </w:p>
    <w:p w14:paraId="2EFCB7F9" w14:textId="77777777" w:rsidR="0015763C" w:rsidRDefault="0015763C" w:rsidP="008C039C">
      <w:pPr>
        <w:jc w:val="center"/>
        <w:rPr>
          <w:rFonts w:asciiTheme="majorBidi" w:hAnsiTheme="majorBidi" w:cstheme="majorBidi"/>
        </w:rPr>
      </w:pPr>
    </w:p>
    <w:p w14:paraId="6CC9C0A9" w14:textId="77777777" w:rsidR="0015763C" w:rsidRDefault="0015763C" w:rsidP="008C039C">
      <w:pPr>
        <w:jc w:val="center"/>
        <w:rPr>
          <w:rFonts w:asciiTheme="majorBidi" w:hAnsiTheme="majorBidi" w:cstheme="majorBidi"/>
        </w:rPr>
      </w:pPr>
    </w:p>
    <w:p w14:paraId="44F9ECCC" w14:textId="77777777" w:rsidR="0015763C" w:rsidRDefault="0015763C" w:rsidP="008C039C">
      <w:pPr>
        <w:jc w:val="center"/>
        <w:rPr>
          <w:rFonts w:asciiTheme="majorBidi" w:hAnsiTheme="majorBidi" w:cstheme="majorBidi"/>
        </w:rPr>
      </w:pPr>
    </w:p>
    <w:p w14:paraId="28ABE558" w14:textId="77777777" w:rsidR="0015763C" w:rsidRDefault="0015763C" w:rsidP="008C039C">
      <w:pPr>
        <w:jc w:val="center"/>
        <w:rPr>
          <w:rFonts w:asciiTheme="majorBidi" w:hAnsiTheme="majorBidi" w:cstheme="majorBidi"/>
        </w:rPr>
      </w:pPr>
    </w:p>
    <w:p w14:paraId="7E953BB1" w14:textId="77777777" w:rsidR="0015763C" w:rsidRDefault="0015763C" w:rsidP="008C039C">
      <w:pPr>
        <w:jc w:val="center"/>
        <w:rPr>
          <w:rFonts w:asciiTheme="majorBidi" w:hAnsiTheme="majorBidi" w:cstheme="majorBidi"/>
        </w:rPr>
      </w:pPr>
    </w:p>
    <w:p w14:paraId="625E080B" w14:textId="69954F27" w:rsidR="0015763C" w:rsidRPr="009102BD" w:rsidRDefault="009102BD" w:rsidP="009102BD">
      <w:pPr>
        <w:spacing w:before="240"/>
        <w:jc w:val="center"/>
        <w:rPr>
          <w:rFonts w:asciiTheme="majorBidi" w:hAnsiTheme="majorBidi" w:cstheme="majorBidi"/>
          <w:b/>
          <w:bCs/>
          <w:sz w:val="32"/>
          <w:szCs w:val="32"/>
        </w:rPr>
      </w:pPr>
      <w:r w:rsidRPr="009102BD">
        <w:rPr>
          <w:rFonts w:asciiTheme="majorBidi" w:hAnsiTheme="majorBidi" w:cstheme="majorBidi"/>
          <w:b/>
          <w:bCs/>
          <w:sz w:val="32"/>
          <w:szCs w:val="32"/>
        </w:rPr>
        <w:lastRenderedPageBreak/>
        <w:t>Abstract</w:t>
      </w:r>
    </w:p>
    <w:p w14:paraId="160B435F" w14:textId="25540342" w:rsidR="009102BD" w:rsidRPr="009102BD" w:rsidRDefault="00C62C23" w:rsidP="009102BD">
      <w:pPr>
        <w:spacing w:before="240" w:line="360" w:lineRule="auto"/>
        <w:ind w:firstLine="720"/>
        <w:jc w:val="both"/>
        <w:rPr>
          <w:rFonts w:asciiTheme="majorBidi" w:hAnsiTheme="majorBidi" w:cstheme="majorBidi"/>
        </w:rPr>
      </w:pPr>
      <w:r w:rsidRPr="00C62C23">
        <w:rPr>
          <w:rFonts w:asciiTheme="majorBidi" w:hAnsiTheme="majorBidi" w:cstheme="majorBidi"/>
        </w:rPr>
        <w:t xml:space="preserve">Taking NEOM and other major projects proposed in Vision 2030 as </w:t>
      </w:r>
      <w:r w:rsidR="00A02D47" w:rsidRPr="00C62C23">
        <w:rPr>
          <w:rFonts w:asciiTheme="majorBidi" w:hAnsiTheme="majorBidi" w:cstheme="majorBidi"/>
        </w:rPr>
        <w:t>examples;</w:t>
      </w:r>
      <w:r w:rsidRPr="00C62C23">
        <w:rPr>
          <w:rFonts w:asciiTheme="majorBidi" w:hAnsiTheme="majorBidi" w:cstheme="majorBidi"/>
        </w:rPr>
        <w:t xml:space="preserve"> the study critically investigates smart cities that have developed in Saudi Arabia. For its transition from oil-based to knowledge community and diversified society, smart cities are an indispensable requirement for long-term strategic, technical and environmental objectives. The role of four pivotal factors in the successful implementation smart cities within Saudi Arabia: public attitude, knowledge/intellectual appreciation/ pre-capture/adoption; sustainability policy and strategic innovation</w:t>
      </w:r>
      <w:r w:rsidR="009102BD" w:rsidRPr="009102BD">
        <w:rPr>
          <w:rFonts w:asciiTheme="majorBidi" w:hAnsiTheme="majorBidi" w:cstheme="majorBidi"/>
        </w:rPr>
        <w:t>.</w:t>
      </w:r>
    </w:p>
    <w:p w14:paraId="49244890" w14:textId="7C9F0F24" w:rsidR="009102BD" w:rsidRPr="009102BD" w:rsidRDefault="00C62C23" w:rsidP="009102BD">
      <w:pPr>
        <w:spacing w:before="240" w:line="360" w:lineRule="auto"/>
        <w:ind w:firstLine="720"/>
        <w:jc w:val="both"/>
        <w:rPr>
          <w:rFonts w:asciiTheme="majorBidi" w:hAnsiTheme="majorBidi" w:cstheme="majorBidi"/>
        </w:rPr>
      </w:pPr>
      <w:r w:rsidRPr="00C62C23">
        <w:rPr>
          <w:rFonts w:asciiTheme="majorBidi" w:hAnsiTheme="majorBidi" w:cstheme="majorBidi"/>
        </w:rPr>
        <w:t>On a quantitative level, the research employed a structured survey that was distributed among 320 participants from different professional and geographic backgrounds in the Kingdom. The authors evaluated the reliability of the instrument that has been carefully designed for usage in this research, and Cronbach’s Alpha confirmed the internal consistency across all constructs. Thus, the statistical analysis consisted of frequency distributions and mean scores. The findings of produced mean that most of the respondents largely agreed with the importance and necessity of sustainability and innovation in smart cities. Additionally, they fully supported the strategic goal of the government and demonstrated in-depth knowledge of NEOM. However, several barriers were recognized, such as poor interagency collaboration and lack of public involvement and transparency in smart cities’ goals</w:t>
      </w:r>
      <w:r w:rsidR="009102BD" w:rsidRPr="009102BD">
        <w:rPr>
          <w:rFonts w:asciiTheme="majorBidi" w:hAnsiTheme="majorBidi" w:cstheme="majorBidi"/>
        </w:rPr>
        <w:t>.</w:t>
      </w:r>
    </w:p>
    <w:p w14:paraId="631C6DD2" w14:textId="03F626E2" w:rsidR="004A2AA8" w:rsidRDefault="00C72C23" w:rsidP="00A02D47">
      <w:pPr>
        <w:spacing w:after="0" w:line="324" w:lineRule="auto"/>
        <w:ind w:firstLine="720"/>
        <w:jc w:val="both"/>
        <w:rPr>
          <w:rFonts w:asciiTheme="majorBidi" w:hAnsiTheme="majorBidi" w:cstheme="majorBidi"/>
        </w:rPr>
      </w:pPr>
      <w:r w:rsidRPr="00C72C23">
        <w:rPr>
          <w:rFonts w:asciiTheme="majorBidi" w:hAnsiTheme="majorBidi" w:cstheme="majorBidi"/>
        </w:rPr>
        <w:t>The findings of the current study enhance wider discourses on sustainable development and urban innovation in the field of research and practice. The useful proposals which the project will present include the benefits that the policymakers, planners, and commercial stakeholders may engage in as they are based on specific outcomes of the Vision 2030. They are enhancement of digital literacy, promotion of cross-sector inter-sections, investments on sustainable infrastructural and community engagement of people to make sure that the development of smart cities is inclusive. Ultimately, this capstone project reveals that to actualize its desire to develop a smart city and emerge as a global pacesetter in strategic urban innovation, reasonable incorporation of smart technology and the participation of the people and the advancement of government have to be encompassed by Saudi Arabia</w:t>
      </w:r>
      <w:r w:rsidR="009102BD" w:rsidRPr="009102BD">
        <w:rPr>
          <w:rFonts w:asciiTheme="majorBidi" w:hAnsiTheme="majorBidi" w:cstheme="majorBidi"/>
        </w:rPr>
        <w:t>.</w:t>
      </w:r>
      <w:r w:rsidR="004A2AA8">
        <w:rPr>
          <w:rFonts w:asciiTheme="majorBidi" w:hAnsiTheme="majorBidi" w:cstheme="majorBidi"/>
        </w:rPr>
        <w:t xml:space="preserve"> </w:t>
      </w:r>
    </w:p>
    <w:p w14:paraId="3027B6E5" w14:textId="5A9C90A4" w:rsidR="004A2AA8" w:rsidRPr="00B124AE" w:rsidRDefault="009102BD" w:rsidP="00A02D47">
      <w:pPr>
        <w:spacing w:after="0" w:line="324" w:lineRule="auto"/>
        <w:jc w:val="both"/>
        <w:rPr>
          <w:rFonts w:asciiTheme="majorBidi" w:hAnsiTheme="majorBidi" w:cstheme="majorBidi"/>
        </w:rPr>
      </w:pPr>
      <w:r w:rsidRPr="009102BD">
        <w:rPr>
          <w:rFonts w:asciiTheme="majorBidi" w:hAnsiTheme="majorBidi" w:cstheme="majorBidi"/>
          <w:b/>
          <w:bCs/>
        </w:rPr>
        <w:t>Keywords:</w:t>
      </w:r>
      <w:r>
        <w:rPr>
          <w:rFonts w:asciiTheme="majorBidi" w:hAnsiTheme="majorBidi" w:cstheme="majorBidi"/>
          <w:b/>
          <w:bCs/>
        </w:rPr>
        <w:t xml:space="preserve"> </w:t>
      </w:r>
      <w:r w:rsidRPr="009102BD">
        <w:rPr>
          <w:rFonts w:asciiTheme="majorBidi" w:hAnsiTheme="majorBidi" w:cstheme="majorBidi"/>
        </w:rPr>
        <w:t>Smart Cities, NEOM, Vision 2030, Strategic Innovation, Sustainability, Public Awareness, Urban Development, Saudi Arabia, Quantitative Research, Technological Advancement, Citizen Engagement</w:t>
      </w:r>
      <w:r w:rsidR="00576E1F">
        <w:rPr>
          <w:rFonts w:asciiTheme="majorBidi" w:hAnsiTheme="majorBidi" w:cstheme="majorBidi"/>
        </w:rPr>
        <w:t>.</w:t>
      </w:r>
    </w:p>
    <w:p w14:paraId="311848C1" w14:textId="54ADF1F2" w:rsidR="0015763C" w:rsidRDefault="00574664" w:rsidP="00574664">
      <w:pPr>
        <w:spacing w:before="240"/>
        <w:jc w:val="center"/>
        <w:rPr>
          <w:rFonts w:asciiTheme="majorBidi" w:hAnsiTheme="majorBidi" w:cstheme="majorBidi"/>
          <w:b/>
          <w:bCs/>
          <w:sz w:val="32"/>
          <w:szCs w:val="32"/>
          <w:u w:val="single"/>
        </w:rPr>
      </w:pPr>
      <w:r w:rsidRPr="00574664">
        <w:rPr>
          <w:rFonts w:asciiTheme="majorBidi" w:hAnsiTheme="majorBidi" w:cstheme="majorBidi"/>
          <w:b/>
          <w:bCs/>
          <w:sz w:val="32"/>
          <w:szCs w:val="32"/>
          <w:u w:val="single"/>
        </w:rPr>
        <w:lastRenderedPageBreak/>
        <w:t>List of Table</w:t>
      </w:r>
      <w:r>
        <w:rPr>
          <w:rFonts w:asciiTheme="majorBidi" w:hAnsiTheme="majorBidi" w:cstheme="majorBidi"/>
          <w:b/>
          <w:bCs/>
          <w:sz w:val="32"/>
          <w:szCs w:val="32"/>
          <w:u w:val="single"/>
        </w:rPr>
        <w:t>s</w:t>
      </w:r>
    </w:p>
    <w:p w14:paraId="5E644EB2" w14:textId="4136C1CD" w:rsidR="0044020A" w:rsidRPr="00523ADB" w:rsidRDefault="0044020A" w:rsidP="00523ADB">
      <w:pPr>
        <w:pStyle w:val="TOC1"/>
        <w:spacing w:line="480" w:lineRule="auto"/>
        <w:jc w:val="both"/>
        <w:rPr>
          <w:rFonts w:asciiTheme="majorBidi" w:eastAsiaTheme="minorEastAsia" w:hAnsiTheme="majorBidi" w:cstheme="majorBidi"/>
          <w:b/>
          <w:bCs/>
          <w:noProof/>
        </w:rPr>
      </w:pPr>
      <w:r w:rsidRPr="0044020A">
        <w:rPr>
          <w:rFonts w:asciiTheme="majorBidi" w:eastAsiaTheme="minorEastAsia" w:hAnsiTheme="majorBidi" w:cstheme="majorBidi"/>
          <w:b/>
          <w:bCs/>
          <w:noProof/>
        </w:rPr>
        <w:t>Table 1-2: Summary for literature reviews</w:t>
      </w:r>
      <w:r w:rsidRPr="0044020A">
        <w:rPr>
          <w:rFonts w:asciiTheme="majorBidi" w:eastAsiaTheme="minorEastAsia" w:hAnsiTheme="majorBidi" w:cstheme="majorBidi"/>
          <w:b/>
          <w:bCs/>
          <w:noProof/>
        </w:rPr>
        <w:tab/>
      </w:r>
      <w:r w:rsidR="00850DF0">
        <w:rPr>
          <w:rFonts w:asciiTheme="majorBidi" w:eastAsiaTheme="minorEastAsia" w:hAnsiTheme="majorBidi" w:cstheme="majorBidi"/>
          <w:b/>
          <w:bCs/>
          <w:noProof/>
        </w:rPr>
        <w:t>4</w:t>
      </w:r>
      <w:r w:rsidR="00A02D47">
        <w:rPr>
          <w:rFonts w:asciiTheme="majorBidi" w:eastAsiaTheme="minorEastAsia" w:hAnsiTheme="majorBidi" w:cstheme="majorBidi"/>
          <w:b/>
          <w:bCs/>
          <w:noProof/>
        </w:rPr>
        <w:t>1</w:t>
      </w:r>
    </w:p>
    <w:p w14:paraId="68B98794" w14:textId="357AE006" w:rsidR="0044020A" w:rsidRPr="00D475CD" w:rsidRDefault="0044020A" w:rsidP="0044020A">
      <w:pPr>
        <w:pStyle w:val="TOC2"/>
        <w:tabs>
          <w:tab w:val="right" w:leader="dot" w:pos="9350"/>
        </w:tabs>
        <w:ind w:left="0"/>
        <w:rPr>
          <w:rFonts w:asciiTheme="majorBidi" w:eastAsiaTheme="minorEastAsia" w:hAnsiTheme="majorBidi" w:cstheme="majorBidi"/>
          <w:b/>
          <w:bCs/>
          <w:noProof/>
        </w:rPr>
      </w:pPr>
    </w:p>
    <w:p w14:paraId="04293D91" w14:textId="77777777" w:rsidR="00574664" w:rsidRDefault="00574664" w:rsidP="0044020A">
      <w:pPr>
        <w:spacing w:before="240"/>
        <w:rPr>
          <w:rFonts w:asciiTheme="majorBidi" w:hAnsiTheme="majorBidi" w:cstheme="majorBidi"/>
          <w:b/>
          <w:bCs/>
          <w:sz w:val="32"/>
          <w:szCs w:val="32"/>
          <w:u w:val="single"/>
        </w:rPr>
      </w:pPr>
    </w:p>
    <w:p w14:paraId="3204D298" w14:textId="77777777" w:rsidR="0044020A" w:rsidRDefault="0044020A" w:rsidP="00B36EA0">
      <w:pPr>
        <w:spacing w:after="0" w:line="600" w:lineRule="auto"/>
        <w:jc w:val="both"/>
        <w:rPr>
          <w:rFonts w:asciiTheme="majorBidi" w:hAnsiTheme="majorBidi" w:cstheme="majorBidi"/>
          <w:b/>
          <w:bCs/>
          <w:rtl/>
        </w:rPr>
      </w:pPr>
    </w:p>
    <w:p w14:paraId="4118CE62" w14:textId="77777777" w:rsidR="0044020A" w:rsidRDefault="0044020A" w:rsidP="00B36EA0">
      <w:pPr>
        <w:spacing w:after="0" w:line="600" w:lineRule="auto"/>
        <w:jc w:val="both"/>
        <w:rPr>
          <w:rFonts w:asciiTheme="majorBidi" w:hAnsiTheme="majorBidi" w:cstheme="majorBidi"/>
          <w:b/>
          <w:bCs/>
        </w:rPr>
      </w:pPr>
    </w:p>
    <w:p w14:paraId="29BC3B73" w14:textId="77777777" w:rsidR="0044020A" w:rsidRDefault="0044020A" w:rsidP="00B36EA0">
      <w:pPr>
        <w:spacing w:after="0" w:line="600" w:lineRule="auto"/>
        <w:jc w:val="both"/>
        <w:rPr>
          <w:rFonts w:asciiTheme="majorBidi" w:hAnsiTheme="majorBidi" w:cstheme="majorBidi"/>
          <w:b/>
          <w:bCs/>
        </w:rPr>
      </w:pPr>
    </w:p>
    <w:p w14:paraId="36DED756" w14:textId="77777777" w:rsidR="00B36EA0" w:rsidRDefault="00B36EA0" w:rsidP="00B36EA0">
      <w:pPr>
        <w:spacing w:after="0" w:line="600" w:lineRule="auto"/>
        <w:jc w:val="both"/>
        <w:rPr>
          <w:rFonts w:asciiTheme="majorBidi" w:hAnsiTheme="majorBidi" w:cstheme="majorBidi"/>
          <w:b/>
          <w:bCs/>
        </w:rPr>
      </w:pPr>
    </w:p>
    <w:p w14:paraId="4782B6CD" w14:textId="77777777" w:rsidR="00B36EA0" w:rsidRDefault="00B36EA0" w:rsidP="00B36EA0">
      <w:pPr>
        <w:spacing w:after="0" w:line="600" w:lineRule="auto"/>
        <w:jc w:val="both"/>
        <w:rPr>
          <w:rFonts w:asciiTheme="majorBidi" w:hAnsiTheme="majorBidi" w:cstheme="majorBidi"/>
          <w:b/>
          <w:bCs/>
        </w:rPr>
      </w:pPr>
    </w:p>
    <w:p w14:paraId="62D9B040" w14:textId="77777777" w:rsidR="00B36EA0" w:rsidRPr="00B36EA0" w:rsidRDefault="00B36EA0" w:rsidP="00B36EA0">
      <w:pPr>
        <w:spacing w:after="0" w:line="600" w:lineRule="auto"/>
        <w:jc w:val="both"/>
        <w:rPr>
          <w:rFonts w:asciiTheme="majorBidi" w:hAnsiTheme="majorBidi" w:cstheme="majorBidi"/>
          <w:b/>
          <w:bCs/>
        </w:rPr>
      </w:pPr>
    </w:p>
    <w:p w14:paraId="36690CD7" w14:textId="77777777" w:rsidR="00B36EA0" w:rsidRDefault="00B36EA0" w:rsidP="0015763C">
      <w:pPr>
        <w:spacing w:before="240"/>
        <w:rPr>
          <w:rFonts w:asciiTheme="majorBidi" w:hAnsiTheme="majorBidi" w:cstheme="majorBidi"/>
          <w:b/>
          <w:bCs/>
          <w:sz w:val="32"/>
          <w:szCs w:val="32"/>
          <w:u w:val="single"/>
        </w:rPr>
      </w:pPr>
    </w:p>
    <w:p w14:paraId="53D42A83" w14:textId="77777777" w:rsidR="00523ADB" w:rsidRDefault="00523ADB" w:rsidP="0015763C">
      <w:pPr>
        <w:spacing w:before="240"/>
        <w:rPr>
          <w:rFonts w:asciiTheme="majorBidi" w:hAnsiTheme="majorBidi" w:cstheme="majorBidi"/>
          <w:b/>
          <w:bCs/>
          <w:sz w:val="32"/>
          <w:szCs w:val="32"/>
          <w:u w:val="single"/>
        </w:rPr>
      </w:pPr>
    </w:p>
    <w:p w14:paraId="155818E4" w14:textId="77777777" w:rsidR="00523ADB" w:rsidRDefault="00523ADB" w:rsidP="0015763C">
      <w:pPr>
        <w:spacing w:before="240"/>
        <w:rPr>
          <w:rFonts w:asciiTheme="majorBidi" w:hAnsiTheme="majorBidi" w:cstheme="majorBidi"/>
          <w:b/>
          <w:bCs/>
          <w:sz w:val="32"/>
          <w:szCs w:val="32"/>
          <w:u w:val="single"/>
        </w:rPr>
      </w:pPr>
    </w:p>
    <w:p w14:paraId="2593ED63" w14:textId="77777777" w:rsidR="00523ADB" w:rsidRDefault="00523ADB" w:rsidP="0015763C">
      <w:pPr>
        <w:spacing w:before="240"/>
        <w:rPr>
          <w:rFonts w:asciiTheme="majorBidi" w:hAnsiTheme="majorBidi" w:cstheme="majorBidi"/>
          <w:b/>
          <w:bCs/>
          <w:sz w:val="32"/>
          <w:szCs w:val="32"/>
          <w:u w:val="single"/>
        </w:rPr>
      </w:pPr>
    </w:p>
    <w:p w14:paraId="1794F811" w14:textId="77777777" w:rsidR="00523ADB" w:rsidRDefault="00523ADB" w:rsidP="0015763C">
      <w:pPr>
        <w:spacing w:before="240"/>
        <w:rPr>
          <w:rFonts w:asciiTheme="majorBidi" w:hAnsiTheme="majorBidi" w:cstheme="majorBidi"/>
          <w:b/>
          <w:bCs/>
          <w:sz w:val="32"/>
          <w:szCs w:val="32"/>
          <w:u w:val="single"/>
        </w:rPr>
      </w:pPr>
    </w:p>
    <w:p w14:paraId="3B3DA626" w14:textId="77777777" w:rsidR="00523ADB" w:rsidRDefault="00523ADB" w:rsidP="0015763C">
      <w:pPr>
        <w:spacing w:before="240"/>
        <w:rPr>
          <w:rFonts w:asciiTheme="majorBidi" w:hAnsiTheme="majorBidi" w:cstheme="majorBidi"/>
          <w:b/>
          <w:bCs/>
          <w:sz w:val="32"/>
          <w:szCs w:val="32"/>
          <w:u w:val="single"/>
        </w:rPr>
      </w:pPr>
    </w:p>
    <w:p w14:paraId="12A75E8C" w14:textId="77777777" w:rsidR="00523ADB" w:rsidRDefault="00523ADB" w:rsidP="0015763C">
      <w:pPr>
        <w:spacing w:before="240"/>
        <w:rPr>
          <w:rFonts w:asciiTheme="majorBidi" w:hAnsiTheme="majorBidi" w:cstheme="majorBidi"/>
          <w:b/>
          <w:bCs/>
          <w:sz w:val="32"/>
          <w:szCs w:val="32"/>
          <w:u w:val="single"/>
        </w:rPr>
      </w:pPr>
    </w:p>
    <w:p w14:paraId="4F856711" w14:textId="77777777" w:rsidR="00523ADB" w:rsidRDefault="00523ADB" w:rsidP="0015763C">
      <w:pPr>
        <w:spacing w:before="240"/>
        <w:rPr>
          <w:rFonts w:asciiTheme="majorBidi" w:hAnsiTheme="majorBidi" w:cstheme="majorBidi"/>
          <w:b/>
          <w:bCs/>
          <w:sz w:val="32"/>
          <w:szCs w:val="32"/>
          <w:u w:val="single"/>
        </w:rPr>
      </w:pPr>
    </w:p>
    <w:p w14:paraId="7F83CD42" w14:textId="77777777" w:rsidR="00523ADB" w:rsidRDefault="00523ADB" w:rsidP="0015763C">
      <w:pPr>
        <w:spacing w:before="240"/>
        <w:rPr>
          <w:rFonts w:asciiTheme="majorBidi" w:hAnsiTheme="majorBidi" w:cstheme="majorBidi"/>
          <w:b/>
          <w:bCs/>
          <w:sz w:val="32"/>
          <w:szCs w:val="32"/>
          <w:u w:val="single"/>
        </w:rPr>
      </w:pPr>
    </w:p>
    <w:p w14:paraId="5BDE4E83" w14:textId="1D4012CC" w:rsidR="0044020A" w:rsidRDefault="0044020A" w:rsidP="00B64FA4">
      <w:pPr>
        <w:spacing w:before="240" w:line="360" w:lineRule="auto"/>
        <w:jc w:val="center"/>
        <w:rPr>
          <w:rFonts w:asciiTheme="majorBidi" w:hAnsiTheme="majorBidi" w:cstheme="majorBidi"/>
          <w:b/>
          <w:bCs/>
          <w:sz w:val="32"/>
          <w:szCs w:val="32"/>
          <w:u w:val="single"/>
        </w:rPr>
      </w:pPr>
      <w:r w:rsidRPr="00574664">
        <w:rPr>
          <w:rFonts w:asciiTheme="majorBidi" w:hAnsiTheme="majorBidi" w:cstheme="majorBidi"/>
          <w:b/>
          <w:bCs/>
          <w:sz w:val="32"/>
          <w:szCs w:val="32"/>
          <w:u w:val="single"/>
        </w:rPr>
        <w:lastRenderedPageBreak/>
        <w:t xml:space="preserve">List of </w:t>
      </w:r>
      <w:r w:rsidR="00FA29D8">
        <w:rPr>
          <w:rFonts w:asciiTheme="majorBidi" w:hAnsiTheme="majorBidi" w:cstheme="majorBidi"/>
          <w:b/>
          <w:bCs/>
          <w:sz w:val="32"/>
          <w:szCs w:val="32"/>
          <w:u w:val="single"/>
        </w:rPr>
        <w:t>Figures</w:t>
      </w:r>
    </w:p>
    <w:p w14:paraId="4337E36F" w14:textId="215D23C0" w:rsidR="0015763C" w:rsidRDefault="0044020A" w:rsidP="00523ADB">
      <w:pPr>
        <w:pStyle w:val="TOC1"/>
        <w:spacing w:line="480" w:lineRule="auto"/>
        <w:jc w:val="both"/>
        <w:rPr>
          <w:rFonts w:asciiTheme="majorBidi" w:eastAsiaTheme="minorEastAsia" w:hAnsiTheme="majorBidi" w:cstheme="majorBidi"/>
          <w:b/>
          <w:bCs/>
          <w:noProof/>
        </w:rPr>
      </w:pPr>
      <w:r w:rsidRPr="0044020A">
        <w:rPr>
          <w:rFonts w:asciiTheme="majorBidi" w:eastAsiaTheme="minorEastAsia" w:hAnsiTheme="majorBidi" w:cstheme="majorBidi"/>
          <w:b/>
          <w:bCs/>
          <w:noProof/>
        </w:rPr>
        <w:t>Figure 1-1: Conceptual rendering of NEOM, featuring a futuristic, sustainable design with advanced technologies, green spaces, and eco-friendly architecture, aligned with Vision 2030</w:t>
      </w:r>
      <w:r w:rsidR="009544F7">
        <w:rPr>
          <w:rFonts w:asciiTheme="majorBidi" w:eastAsiaTheme="minorEastAsia" w:hAnsiTheme="majorBidi" w:cstheme="majorBidi"/>
          <w:b/>
          <w:bCs/>
          <w:noProof/>
        </w:rPr>
        <w:t>..</w:t>
      </w:r>
      <w:r w:rsidRPr="0044020A">
        <w:rPr>
          <w:rFonts w:asciiTheme="majorBidi" w:eastAsiaTheme="minorEastAsia" w:hAnsiTheme="majorBidi" w:cstheme="majorBidi"/>
          <w:b/>
          <w:bCs/>
          <w:noProof/>
        </w:rPr>
        <w:tab/>
      </w:r>
      <w:r w:rsidR="009544F7">
        <w:rPr>
          <w:rFonts w:asciiTheme="majorBidi" w:eastAsiaTheme="minorEastAsia" w:hAnsiTheme="majorBidi" w:cstheme="majorBidi"/>
          <w:b/>
          <w:bCs/>
          <w:noProof/>
        </w:rPr>
        <w:t>1</w:t>
      </w:r>
      <w:r w:rsidR="00CC686A">
        <w:rPr>
          <w:rFonts w:asciiTheme="majorBidi" w:eastAsiaTheme="minorEastAsia" w:hAnsiTheme="majorBidi" w:cstheme="majorBidi"/>
          <w:b/>
          <w:bCs/>
          <w:noProof/>
        </w:rPr>
        <w:t>6</w:t>
      </w:r>
    </w:p>
    <w:p w14:paraId="009CB3CE" w14:textId="77777777" w:rsidR="00523ADB" w:rsidRDefault="00523ADB" w:rsidP="00523ADB"/>
    <w:p w14:paraId="27727EA3" w14:textId="77777777" w:rsidR="00523ADB" w:rsidRPr="00523ADB" w:rsidRDefault="00523ADB" w:rsidP="00523ADB"/>
    <w:p w14:paraId="7D7A100B" w14:textId="77777777" w:rsidR="0044020A" w:rsidRDefault="0044020A" w:rsidP="0015763C">
      <w:pPr>
        <w:spacing w:before="240"/>
        <w:rPr>
          <w:rFonts w:asciiTheme="majorBidi" w:hAnsiTheme="majorBidi" w:cstheme="majorBidi"/>
          <w:b/>
          <w:bCs/>
          <w:sz w:val="32"/>
          <w:szCs w:val="32"/>
          <w:u w:val="single"/>
        </w:rPr>
      </w:pPr>
    </w:p>
    <w:p w14:paraId="2D3E8509" w14:textId="77777777" w:rsidR="0044020A" w:rsidRDefault="0044020A" w:rsidP="0015763C">
      <w:pPr>
        <w:spacing w:before="240"/>
        <w:rPr>
          <w:rFonts w:asciiTheme="majorBidi" w:hAnsiTheme="majorBidi" w:cstheme="majorBidi"/>
          <w:b/>
          <w:bCs/>
          <w:sz w:val="32"/>
          <w:szCs w:val="32"/>
          <w:u w:val="single"/>
        </w:rPr>
      </w:pPr>
    </w:p>
    <w:p w14:paraId="6F86CC38" w14:textId="77777777" w:rsidR="0044020A" w:rsidRDefault="0044020A" w:rsidP="0015763C">
      <w:pPr>
        <w:spacing w:before="240"/>
        <w:rPr>
          <w:rFonts w:asciiTheme="majorBidi" w:hAnsiTheme="majorBidi" w:cstheme="majorBidi"/>
          <w:b/>
          <w:bCs/>
          <w:sz w:val="32"/>
          <w:szCs w:val="32"/>
          <w:u w:val="single"/>
        </w:rPr>
      </w:pPr>
    </w:p>
    <w:p w14:paraId="6548CE06" w14:textId="77777777" w:rsidR="0044020A" w:rsidRDefault="0044020A" w:rsidP="0015763C">
      <w:pPr>
        <w:spacing w:before="240"/>
        <w:rPr>
          <w:rFonts w:asciiTheme="majorBidi" w:hAnsiTheme="majorBidi" w:cstheme="majorBidi"/>
          <w:b/>
          <w:bCs/>
          <w:sz w:val="32"/>
          <w:szCs w:val="32"/>
          <w:u w:val="single"/>
        </w:rPr>
      </w:pPr>
    </w:p>
    <w:p w14:paraId="7674F9D1" w14:textId="77777777" w:rsidR="0044020A" w:rsidRDefault="0044020A" w:rsidP="0015763C">
      <w:pPr>
        <w:spacing w:before="240"/>
        <w:rPr>
          <w:rFonts w:asciiTheme="majorBidi" w:hAnsiTheme="majorBidi" w:cstheme="majorBidi"/>
          <w:b/>
          <w:bCs/>
          <w:sz w:val="32"/>
          <w:szCs w:val="32"/>
          <w:u w:val="single"/>
        </w:rPr>
      </w:pPr>
    </w:p>
    <w:p w14:paraId="2F9D15D9" w14:textId="77777777" w:rsidR="0044020A" w:rsidRDefault="0044020A" w:rsidP="0015763C">
      <w:pPr>
        <w:spacing w:before="240"/>
        <w:rPr>
          <w:rFonts w:asciiTheme="majorBidi" w:hAnsiTheme="majorBidi" w:cstheme="majorBidi"/>
          <w:b/>
          <w:bCs/>
          <w:sz w:val="32"/>
          <w:szCs w:val="32"/>
          <w:u w:val="single"/>
        </w:rPr>
      </w:pPr>
    </w:p>
    <w:p w14:paraId="39C3054F" w14:textId="77777777" w:rsidR="0044020A" w:rsidRDefault="0044020A" w:rsidP="0015763C">
      <w:pPr>
        <w:spacing w:before="240"/>
        <w:rPr>
          <w:rFonts w:asciiTheme="majorBidi" w:hAnsiTheme="majorBidi" w:cstheme="majorBidi"/>
          <w:b/>
          <w:bCs/>
          <w:sz w:val="32"/>
          <w:szCs w:val="32"/>
          <w:u w:val="single"/>
        </w:rPr>
      </w:pPr>
    </w:p>
    <w:p w14:paraId="1FD4C8B8" w14:textId="77777777" w:rsidR="0044020A" w:rsidRDefault="0044020A" w:rsidP="0015763C">
      <w:pPr>
        <w:spacing w:before="240"/>
        <w:rPr>
          <w:rFonts w:asciiTheme="majorBidi" w:hAnsiTheme="majorBidi" w:cstheme="majorBidi"/>
          <w:b/>
          <w:bCs/>
          <w:sz w:val="32"/>
          <w:szCs w:val="32"/>
          <w:u w:val="single"/>
        </w:rPr>
      </w:pPr>
    </w:p>
    <w:p w14:paraId="421F42B8" w14:textId="77777777" w:rsidR="0044020A" w:rsidRDefault="0044020A" w:rsidP="0015763C">
      <w:pPr>
        <w:spacing w:before="240"/>
        <w:rPr>
          <w:rFonts w:asciiTheme="majorBidi" w:hAnsiTheme="majorBidi" w:cstheme="majorBidi"/>
          <w:b/>
          <w:bCs/>
          <w:sz w:val="32"/>
          <w:szCs w:val="32"/>
          <w:u w:val="single"/>
        </w:rPr>
      </w:pPr>
    </w:p>
    <w:p w14:paraId="33A7AA51" w14:textId="77777777" w:rsidR="0044020A" w:rsidRDefault="0044020A" w:rsidP="0015763C">
      <w:pPr>
        <w:spacing w:before="240"/>
        <w:rPr>
          <w:rFonts w:asciiTheme="majorBidi" w:hAnsiTheme="majorBidi" w:cstheme="majorBidi"/>
          <w:b/>
          <w:bCs/>
          <w:sz w:val="32"/>
          <w:szCs w:val="32"/>
          <w:u w:val="single"/>
        </w:rPr>
      </w:pPr>
    </w:p>
    <w:p w14:paraId="56D69A40" w14:textId="77777777" w:rsidR="0044020A" w:rsidRDefault="0044020A" w:rsidP="0015763C">
      <w:pPr>
        <w:spacing w:before="240"/>
        <w:rPr>
          <w:rFonts w:asciiTheme="majorBidi" w:hAnsiTheme="majorBidi" w:cstheme="majorBidi"/>
          <w:b/>
          <w:bCs/>
          <w:sz w:val="32"/>
          <w:szCs w:val="32"/>
          <w:u w:val="single"/>
        </w:rPr>
      </w:pPr>
    </w:p>
    <w:p w14:paraId="4F7E095E" w14:textId="77777777" w:rsidR="0044020A" w:rsidRDefault="0044020A" w:rsidP="0015763C">
      <w:pPr>
        <w:spacing w:before="240"/>
        <w:rPr>
          <w:rFonts w:asciiTheme="majorBidi" w:hAnsiTheme="majorBidi" w:cstheme="majorBidi"/>
          <w:b/>
          <w:bCs/>
          <w:sz w:val="32"/>
          <w:szCs w:val="32"/>
          <w:u w:val="single"/>
        </w:rPr>
      </w:pPr>
    </w:p>
    <w:p w14:paraId="1F8E87EB" w14:textId="77777777" w:rsidR="0044020A" w:rsidRDefault="0044020A" w:rsidP="0015763C">
      <w:pPr>
        <w:spacing w:before="240"/>
        <w:rPr>
          <w:rFonts w:asciiTheme="majorBidi" w:hAnsiTheme="majorBidi" w:cstheme="majorBidi"/>
          <w:b/>
          <w:bCs/>
          <w:sz w:val="32"/>
          <w:szCs w:val="32"/>
          <w:u w:val="single"/>
        </w:rPr>
      </w:pPr>
    </w:p>
    <w:p w14:paraId="52BBEDCE" w14:textId="77777777" w:rsidR="0044020A" w:rsidRDefault="0044020A" w:rsidP="0015763C">
      <w:pPr>
        <w:spacing w:before="240"/>
        <w:rPr>
          <w:rFonts w:asciiTheme="majorBidi" w:hAnsiTheme="majorBidi" w:cstheme="majorBidi"/>
          <w:b/>
          <w:bCs/>
          <w:sz w:val="32"/>
          <w:szCs w:val="32"/>
          <w:u w:val="single"/>
        </w:rPr>
      </w:pPr>
    </w:p>
    <w:p w14:paraId="557A5A1E" w14:textId="5A48C1A6" w:rsidR="00AB7D0B" w:rsidRDefault="00AB7D0B" w:rsidP="00AB7D0B">
      <w:pPr>
        <w:spacing w:before="240" w:line="360" w:lineRule="auto"/>
        <w:jc w:val="center"/>
        <w:rPr>
          <w:rFonts w:asciiTheme="majorBidi" w:hAnsiTheme="majorBidi" w:cstheme="majorBidi"/>
          <w:b/>
          <w:bCs/>
          <w:sz w:val="32"/>
          <w:szCs w:val="32"/>
          <w:u w:val="single"/>
        </w:rPr>
      </w:pPr>
      <w:r w:rsidRPr="00574664">
        <w:rPr>
          <w:rFonts w:asciiTheme="majorBidi" w:hAnsiTheme="majorBidi" w:cstheme="majorBidi"/>
          <w:b/>
          <w:bCs/>
          <w:sz w:val="32"/>
          <w:szCs w:val="32"/>
          <w:u w:val="single"/>
        </w:rPr>
        <w:lastRenderedPageBreak/>
        <w:t xml:space="preserve">List of </w:t>
      </w:r>
      <w:r>
        <w:rPr>
          <w:rFonts w:asciiTheme="majorBidi" w:hAnsiTheme="majorBidi" w:cstheme="majorBidi"/>
          <w:b/>
          <w:bCs/>
          <w:sz w:val="32"/>
          <w:szCs w:val="32"/>
          <w:u w:val="single"/>
        </w:rPr>
        <w:t>T</w:t>
      </w:r>
      <w:r w:rsidRPr="00AB7D0B">
        <w:rPr>
          <w:rFonts w:asciiTheme="majorBidi" w:hAnsiTheme="majorBidi" w:cstheme="majorBidi"/>
          <w:b/>
          <w:bCs/>
          <w:sz w:val="32"/>
          <w:szCs w:val="32"/>
          <w:u w:val="single"/>
        </w:rPr>
        <w:t>erminology</w:t>
      </w:r>
    </w:p>
    <w:p w14:paraId="5448632D"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Smart Cities</w:t>
      </w:r>
    </w:p>
    <w:p w14:paraId="55A62AFC" w14:textId="22751D25" w:rsidR="00AB7D0B" w:rsidRPr="00AB7D0B" w:rsidRDefault="00245A54" w:rsidP="00AB7D0B">
      <w:pPr>
        <w:spacing w:line="360" w:lineRule="auto"/>
        <w:rPr>
          <w:rFonts w:asciiTheme="majorBidi" w:hAnsiTheme="majorBidi" w:cstheme="majorBidi"/>
        </w:rPr>
      </w:pPr>
      <w:r w:rsidRPr="00245A54">
        <w:rPr>
          <w:rFonts w:asciiTheme="majorBidi" w:hAnsiTheme="majorBidi" w:cstheme="majorBidi"/>
        </w:rPr>
        <w:t>Cities with increased infrastructure and services, and life quality due to the ability to use digital technologies and data-driven solutions</w:t>
      </w:r>
      <w:r w:rsidR="00AB7D0B" w:rsidRPr="00AB7D0B">
        <w:rPr>
          <w:rFonts w:asciiTheme="majorBidi" w:hAnsiTheme="majorBidi" w:cstheme="majorBidi"/>
        </w:rPr>
        <w:t>.</w:t>
      </w:r>
    </w:p>
    <w:p w14:paraId="62CBFC28"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Strategic Innovation</w:t>
      </w:r>
    </w:p>
    <w:p w14:paraId="6F4EDE9E" w14:textId="4C985583" w:rsidR="00AB7D0B" w:rsidRPr="00AB7D0B" w:rsidRDefault="00245A54" w:rsidP="00AB7D0B">
      <w:pPr>
        <w:spacing w:line="360" w:lineRule="auto"/>
        <w:rPr>
          <w:rFonts w:asciiTheme="majorBidi" w:hAnsiTheme="majorBidi" w:cstheme="majorBidi"/>
        </w:rPr>
      </w:pPr>
      <w:r w:rsidRPr="00245A54">
        <w:rPr>
          <w:rFonts w:asciiTheme="majorBidi" w:hAnsiTheme="majorBidi" w:cstheme="majorBidi"/>
        </w:rPr>
        <w:t>Distant, prospective innovation of transforming systems, services and strategies to establish a competitive or societal advantage</w:t>
      </w:r>
      <w:r w:rsidR="00AB7D0B" w:rsidRPr="00AB7D0B">
        <w:rPr>
          <w:rFonts w:asciiTheme="majorBidi" w:hAnsiTheme="majorBidi" w:cstheme="majorBidi"/>
        </w:rPr>
        <w:t>.</w:t>
      </w:r>
    </w:p>
    <w:p w14:paraId="3FBF3E65"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Sustainability</w:t>
      </w:r>
    </w:p>
    <w:p w14:paraId="1DD4D3BC" w14:textId="33C2083C" w:rsidR="00AB7D0B" w:rsidRPr="00AB7D0B" w:rsidRDefault="00245A54" w:rsidP="00AB7D0B">
      <w:pPr>
        <w:spacing w:line="360" w:lineRule="auto"/>
        <w:rPr>
          <w:rFonts w:asciiTheme="majorBidi" w:hAnsiTheme="majorBidi" w:cstheme="majorBidi"/>
        </w:rPr>
      </w:pPr>
      <w:r w:rsidRPr="00245A54">
        <w:rPr>
          <w:rFonts w:asciiTheme="majorBidi" w:hAnsiTheme="majorBidi" w:cstheme="majorBidi"/>
        </w:rPr>
        <w:t>The harmonious development that caters to the modern needs without neglecting the needs of future generations which has environmental, economic, and social aspects</w:t>
      </w:r>
      <w:r w:rsidR="00AB7D0B" w:rsidRPr="00AB7D0B">
        <w:rPr>
          <w:rFonts w:asciiTheme="majorBidi" w:hAnsiTheme="majorBidi" w:cstheme="majorBidi"/>
        </w:rPr>
        <w:t>.</w:t>
      </w:r>
    </w:p>
    <w:p w14:paraId="08CB843B"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Vision 2030</w:t>
      </w:r>
    </w:p>
    <w:p w14:paraId="46817C0D" w14:textId="4A0C0C38" w:rsidR="00AB7D0B" w:rsidRPr="00AB7D0B" w:rsidRDefault="00245A54" w:rsidP="00AB7D0B">
      <w:pPr>
        <w:spacing w:line="360" w:lineRule="auto"/>
        <w:rPr>
          <w:rFonts w:asciiTheme="majorBidi" w:hAnsiTheme="majorBidi" w:cstheme="majorBidi"/>
        </w:rPr>
      </w:pPr>
      <w:r w:rsidRPr="00245A54">
        <w:rPr>
          <w:rFonts w:asciiTheme="majorBidi" w:hAnsiTheme="majorBidi" w:cstheme="majorBidi"/>
        </w:rPr>
        <w:t>The strategic program of the Kingdom of Saudi Arabia in economic diversification and development at the national level, based on innovation, sustainability, and modernization</w:t>
      </w:r>
      <w:r w:rsidR="00AB7D0B" w:rsidRPr="00AB7D0B">
        <w:rPr>
          <w:rFonts w:asciiTheme="majorBidi" w:hAnsiTheme="majorBidi" w:cstheme="majorBidi"/>
        </w:rPr>
        <w:t>.</w:t>
      </w:r>
    </w:p>
    <w:p w14:paraId="7080E693"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NEOM</w:t>
      </w:r>
    </w:p>
    <w:p w14:paraId="3F32B7CA" w14:textId="3380C4E7" w:rsidR="00AB7D0B" w:rsidRPr="00AB7D0B" w:rsidRDefault="00245A54" w:rsidP="00AB7D0B">
      <w:pPr>
        <w:spacing w:line="360" w:lineRule="auto"/>
        <w:rPr>
          <w:rFonts w:asciiTheme="majorBidi" w:hAnsiTheme="majorBidi" w:cstheme="majorBidi"/>
        </w:rPr>
      </w:pPr>
      <w:r w:rsidRPr="00245A54">
        <w:rPr>
          <w:rFonts w:asciiTheme="majorBidi" w:hAnsiTheme="majorBidi" w:cstheme="majorBidi"/>
        </w:rPr>
        <w:t xml:space="preserve">One of the aims of creating the cross-border smart city in the northwest of Saudi Arabia as part of Vision 2030; the project is central to the issues of sustainability, technology, and </w:t>
      </w:r>
      <w:r w:rsidR="00A02D47" w:rsidRPr="00245A54">
        <w:rPr>
          <w:rFonts w:asciiTheme="majorBidi" w:hAnsiTheme="majorBidi" w:cstheme="majorBidi"/>
        </w:rPr>
        <w:t>innovation.</w:t>
      </w:r>
    </w:p>
    <w:p w14:paraId="17C188C4"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Stakeholders</w:t>
      </w:r>
    </w:p>
    <w:p w14:paraId="3B23581B" w14:textId="56D8761C" w:rsidR="00AB7D0B" w:rsidRPr="00AB7D0B" w:rsidRDefault="00245A54" w:rsidP="00AB7D0B">
      <w:pPr>
        <w:spacing w:line="360" w:lineRule="auto"/>
        <w:rPr>
          <w:rFonts w:asciiTheme="majorBidi" w:hAnsiTheme="majorBidi" w:cstheme="majorBidi"/>
        </w:rPr>
      </w:pPr>
      <w:r w:rsidRPr="00245A54">
        <w:rPr>
          <w:rFonts w:asciiTheme="majorBidi" w:hAnsiTheme="majorBidi" w:cstheme="majorBidi"/>
        </w:rPr>
        <w:t>These areas are affected by or are involved in a project, including the citizens, policymakers, the private sector, and the urban planners</w:t>
      </w:r>
      <w:r w:rsidR="00AB7D0B" w:rsidRPr="00AB7D0B">
        <w:rPr>
          <w:rFonts w:asciiTheme="majorBidi" w:hAnsiTheme="majorBidi" w:cstheme="majorBidi"/>
        </w:rPr>
        <w:t>.</w:t>
      </w:r>
    </w:p>
    <w:p w14:paraId="55F7C778"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Public Perception</w:t>
      </w:r>
    </w:p>
    <w:p w14:paraId="6F84B292" w14:textId="0324D860" w:rsidR="00AB7D0B" w:rsidRDefault="00245A54" w:rsidP="00AB7D0B">
      <w:pPr>
        <w:spacing w:line="360" w:lineRule="auto"/>
        <w:rPr>
          <w:rFonts w:asciiTheme="majorBidi" w:hAnsiTheme="majorBidi" w:cstheme="majorBidi"/>
        </w:rPr>
      </w:pPr>
      <w:r w:rsidRPr="00245A54">
        <w:rPr>
          <w:rFonts w:asciiTheme="majorBidi" w:hAnsiTheme="majorBidi" w:cstheme="majorBidi"/>
        </w:rPr>
        <w:t>The overall view or sentiments of the people on given projects or policies and which are normally gauged via surveys or general sentiments</w:t>
      </w:r>
      <w:r w:rsidR="00AB7D0B" w:rsidRPr="00AB7D0B">
        <w:rPr>
          <w:rFonts w:asciiTheme="majorBidi" w:hAnsiTheme="majorBidi" w:cstheme="majorBidi"/>
        </w:rPr>
        <w:t>.</w:t>
      </w:r>
    </w:p>
    <w:p w14:paraId="6B4C5724" w14:textId="77777777" w:rsidR="00AB7D0B" w:rsidRPr="00AB7D0B" w:rsidRDefault="00AB7D0B" w:rsidP="00AB7D0B">
      <w:pPr>
        <w:spacing w:line="360" w:lineRule="auto"/>
        <w:rPr>
          <w:rFonts w:asciiTheme="majorBidi" w:hAnsiTheme="majorBidi" w:cstheme="majorBidi"/>
        </w:rPr>
      </w:pPr>
    </w:p>
    <w:p w14:paraId="50C383D3"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lastRenderedPageBreak/>
        <w:t>Sustainability Practices</w:t>
      </w:r>
    </w:p>
    <w:p w14:paraId="1130B362" w14:textId="07A0B70F" w:rsidR="00AB7D0B" w:rsidRPr="00AB7D0B" w:rsidRDefault="001320DA" w:rsidP="00AB7D0B">
      <w:pPr>
        <w:spacing w:line="360" w:lineRule="auto"/>
        <w:rPr>
          <w:rFonts w:asciiTheme="majorBidi" w:hAnsiTheme="majorBidi" w:cstheme="majorBidi"/>
        </w:rPr>
      </w:pPr>
      <w:r w:rsidRPr="001320DA">
        <w:rPr>
          <w:rFonts w:asciiTheme="majorBidi" w:hAnsiTheme="majorBidi" w:cstheme="majorBidi"/>
        </w:rPr>
        <w:t>Particular practices or measures that focus on lessening environmental impact, on resource conservation and enhancement of long-term viability</w:t>
      </w:r>
      <w:r w:rsidR="00AB7D0B" w:rsidRPr="00AB7D0B">
        <w:rPr>
          <w:rFonts w:asciiTheme="majorBidi" w:hAnsiTheme="majorBidi" w:cstheme="majorBidi"/>
        </w:rPr>
        <w:t>.</w:t>
      </w:r>
    </w:p>
    <w:p w14:paraId="1CD6526B"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Quantitative Research</w:t>
      </w:r>
    </w:p>
    <w:p w14:paraId="45EF4E3F" w14:textId="53652F5E" w:rsidR="00AB7D0B" w:rsidRPr="00AB7D0B" w:rsidRDefault="001320DA" w:rsidP="00AB7D0B">
      <w:pPr>
        <w:spacing w:line="360" w:lineRule="auto"/>
        <w:rPr>
          <w:rFonts w:asciiTheme="majorBidi" w:hAnsiTheme="majorBidi" w:cstheme="majorBidi"/>
        </w:rPr>
      </w:pPr>
      <w:r w:rsidRPr="001320DA">
        <w:rPr>
          <w:rFonts w:asciiTheme="majorBidi" w:hAnsiTheme="majorBidi" w:cstheme="majorBidi"/>
        </w:rPr>
        <w:t>The strategic scientific approach to the study of phenomena in terms of empirical research (involvement of numbers and the use of statistics) and the extraction of regularities</w:t>
      </w:r>
      <w:r w:rsidR="00AB7D0B" w:rsidRPr="00AB7D0B">
        <w:rPr>
          <w:rFonts w:asciiTheme="majorBidi" w:hAnsiTheme="majorBidi" w:cstheme="majorBidi"/>
        </w:rPr>
        <w:t>.</w:t>
      </w:r>
    </w:p>
    <w:p w14:paraId="08998F32"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Urban Development</w:t>
      </w:r>
    </w:p>
    <w:p w14:paraId="4286467F" w14:textId="5434358D" w:rsidR="00AB7D0B" w:rsidRPr="00AB7D0B" w:rsidRDefault="001320DA" w:rsidP="00AB7D0B">
      <w:pPr>
        <w:spacing w:line="360" w:lineRule="auto"/>
        <w:rPr>
          <w:rFonts w:asciiTheme="majorBidi" w:hAnsiTheme="majorBidi" w:cstheme="majorBidi"/>
        </w:rPr>
      </w:pPr>
      <w:r w:rsidRPr="001320DA">
        <w:rPr>
          <w:rFonts w:asciiTheme="majorBidi" w:hAnsiTheme="majorBidi" w:cstheme="majorBidi"/>
        </w:rPr>
        <w:t xml:space="preserve">The act of constructing and designing infrastructure, dwellings and facilities in urban areas to cater the increased population and </w:t>
      </w:r>
      <w:r w:rsidR="00A02D47" w:rsidRPr="001320DA">
        <w:rPr>
          <w:rFonts w:asciiTheme="majorBidi" w:hAnsiTheme="majorBidi" w:cstheme="majorBidi"/>
        </w:rPr>
        <w:t>labor.</w:t>
      </w:r>
    </w:p>
    <w:p w14:paraId="0D153645"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Citizen Engagement</w:t>
      </w:r>
    </w:p>
    <w:p w14:paraId="04BE201D" w14:textId="584D05A9" w:rsidR="009102BD" w:rsidRDefault="001320DA" w:rsidP="00AB7D0B">
      <w:pPr>
        <w:spacing w:line="360" w:lineRule="auto"/>
        <w:jc w:val="both"/>
        <w:rPr>
          <w:rFonts w:asciiTheme="majorBidi" w:hAnsiTheme="majorBidi" w:cstheme="majorBidi"/>
        </w:rPr>
      </w:pPr>
      <w:r w:rsidRPr="001320DA">
        <w:rPr>
          <w:rFonts w:asciiTheme="majorBidi" w:hAnsiTheme="majorBidi" w:cstheme="majorBidi"/>
        </w:rPr>
        <w:t>The act of having the community members in the process of planning, deciding and assessing the community projects or services.</w:t>
      </w:r>
    </w:p>
    <w:p w14:paraId="688F3D7B"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Artificial Intelligence (AI)</w:t>
      </w:r>
    </w:p>
    <w:p w14:paraId="76BC2731" w14:textId="596C0672" w:rsidR="00AB7D0B" w:rsidRPr="00AB7D0B" w:rsidRDefault="001320DA" w:rsidP="00AB7D0B">
      <w:pPr>
        <w:spacing w:line="360" w:lineRule="auto"/>
        <w:rPr>
          <w:rFonts w:asciiTheme="majorBidi" w:hAnsiTheme="majorBidi" w:cstheme="majorBidi"/>
        </w:rPr>
      </w:pPr>
      <w:r w:rsidRPr="001320DA">
        <w:rPr>
          <w:rFonts w:asciiTheme="majorBidi" w:hAnsiTheme="majorBidi" w:cstheme="majorBidi"/>
        </w:rPr>
        <w:t>Creating a human-like intelligence in computers, which makes machines to be able to do things such as conducting learning processes on computers, use reasoning and solve problems, especially applied in smart city implementation</w:t>
      </w:r>
      <w:r w:rsidR="00AB7D0B" w:rsidRPr="00AB7D0B">
        <w:rPr>
          <w:rFonts w:asciiTheme="majorBidi" w:hAnsiTheme="majorBidi" w:cstheme="majorBidi"/>
        </w:rPr>
        <w:t>.</w:t>
      </w:r>
    </w:p>
    <w:p w14:paraId="0629DD9B"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Sustainable Urbanization</w:t>
      </w:r>
    </w:p>
    <w:p w14:paraId="6C34684C" w14:textId="3EA50555" w:rsidR="00AB7D0B" w:rsidRPr="00AB7D0B" w:rsidRDefault="001320DA" w:rsidP="00AB7D0B">
      <w:pPr>
        <w:spacing w:line="360" w:lineRule="auto"/>
        <w:rPr>
          <w:rFonts w:asciiTheme="majorBidi" w:hAnsiTheme="majorBidi" w:cstheme="majorBidi"/>
        </w:rPr>
      </w:pPr>
      <w:r w:rsidRPr="001320DA">
        <w:rPr>
          <w:rFonts w:asciiTheme="majorBidi" w:hAnsiTheme="majorBidi" w:cstheme="majorBidi"/>
        </w:rPr>
        <w:t>Sustainable urban growth that balances economic growth with protection of the environment and equality between people</w:t>
      </w:r>
      <w:r w:rsidR="00AB7D0B" w:rsidRPr="00AB7D0B">
        <w:rPr>
          <w:rFonts w:asciiTheme="majorBidi" w:hAnsiTheme="majorBidi" w:cstheme="majorBidi"/>
        </w:rPr>
        <w:t>.</w:t>
      </w:r>
    </w:p>
    <w:p w14:paraId="1BD6EA96"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Sustainable Development Goals (SDGs)</w:t>
      </w:r>
    </w:p>
    <w:p w14:paraId="4D747FC3" w14:textId="0FFEB384" w:rsidR="00AB7D0B" w:rsidRDefault="001320DA" w:rsidP="00AB7D0B">
      <w:pPr>
        <w:spacing w:line="360" w:lineRule="auto"/>
        <w:rPr>
          <w:rFonts w:asciiTheme="majorBidi" w:hAnsiTheme="majorBidi" w:cstheme="majorBidi"/>
        </w:rPr>
      </w:pPr>
      <w:r w:rsidRPr="001320DA">
        <w:rPr>
          <w:rFonts w:asciiTheme="majorBidi" w:hAnsiTheme="majorBidi" w:cstheme="majorBidi"/>
        </w:rPr>
        <w:t>A collection of international goals that the United Nations introduced to handle poverty, inequality, environmental sustainability, and so on which were in line with Vision 2030</w:t>
      </w:r>
      <w:r w:rsidR="00AB7D0B" w:rsidRPr="00AB7D0B">
        <w:rPr>
          <w:rFonts w:asciiTheme="majorBidi" w:hAnsiTheme="majorBidi" w:cstheme="majorBidi"/>
        </w:rPr>
        <w:t>.</w:t>
      </w:r>
    </w:p>
    <w:p w14:paraId="6C733CF8" w14:textId="77777777" w:rsidR="001320DA" w:rsidRDefault="001320DA" w:rsidP="00AB7D0B">
      <w:pPr>
        <w:spacing w:line="360" w:lineRule="auto"/>
        <w:rPr>
          <w:rFonts w:asciiTheme="majorBidi" w:hAnsiTheme="majorBidi" w:cstheme="majorBidi"/>
        </w:rPr>
      </w:pPr>
    </w:p>
    <w:p w14:paraId="6AAD064A" w14:textId="77777777" w:rsidR="001320DA" w:rsidRPr="00AB7D0B" w:rsidRDefault="001320DA" w:rsidP="00AB7D0B">
      <w:pPr>
        <w:spacing w:line="360" w:lineRule="auto"/>
        <w:rPr>
          <w:rFonts w:asciiTheme="majorBidi" w:hAnsiTheme="majorBidi" w:cstheme="majorBidi"/>
        </w:rPr>
      </w:pPr>
    </w:p>
    <w:p w14:paraId="7C244FF0"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lastRenderedPageBreak/>
        <w:t>Resilience (Urban Resilience)</w:t>
      </w:r>
    </w:p>
    <w:p w14:paraId="7805B46A" w14:textId="2CFFA201" w:rsidR="00AB7D0B" w:rsidRPr="00AB7D0B" w:rsidRDefault="001320DA" w:rsidP="00AB7D0B">
      <w:pPr>
        <w:spacing w:line="360" w:lineRule="auto"/>
        <w:rPr>
          <w:rFonts w:asciiTheme="majorBidi" w:hAnsiTheme="majorBidi" w:cstheme="majorBidi"/>
        </w:rPr>
      </w:pPr>
      <w:r w:rsidRPr="001320DA">
        <w:rPr>
          <w:rFonts w:asciiTheme="majorBidi" w:hAnsiTheme="majorBidi" w:cstheme="majorBidi"/>
        </w:rPr>
        <w:t>Urban system absorptive, adaptive, and recovery capacity in facing a global change, economic shock, population explosion, or climate change</w:t>
      </w:r>
      <w:r w:rsidR="00AB7D0B" w:rsidRPr="00AB7D0B">
        <w:rPr>
          <w:rFonts w:asciiTheme="majorBidi" w:hAnsiTheme="majorBidi" w:cstheme="majorBidi"/>
        </w:rPr>
        <w:t>.</w:t>
      </w:r>
    </w:p>
    <w:p w14:paraId="0DE742BE"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Project Stakeholder Management</w:t>
      </w:r>
    </w:p>
    <w:p w14:paraId="7ADB434E" w14:textId="538B3415" w:rsidR="00AB7D0B" w:rsidRPr="00AB7D0B" w:rsidRDefault="001320DA" w:rsidP="00AB7D0B">
      <w:pPr>
        <w:spacing w:line="360" w:lineRule="auto"/>
        <w:rPr>
          <w:rFonts w:asciiTheme="majorBidi" w:hAnsiTheme="majorBidi" w:cstheme="majorBidi"/>
        </w:rPr>
      </w:pPr>
      <w:r w:rsidRPr="001320DA">
        <w:rPr>
          <w:rFonts w:asciiTheme="majorBidi" w:hAnsiTheme="majorBidi" w:cstheme="majorBidi"/>
        </w:rPr>
        <w:t>In project management the process of making the stakeholders have a proper identification, engagement and management during the existence of a project</w:t>
      </w:r>
      <w:r w:rsidR="00AB7D0B" w:rsidRPr="00AB7D0B">
        <w:rPr>
          <w:rFonts w:asciiTheme="majorBidi" w:hAnsiTheme="majorBidi" w:cstheme="majorBidi"/>
        </w:rPr>
        <w:t>.</w:t>
      </w:r>
    </w:p>
    <w:p w14:paraId="48B20657" w14:textId="77777777" w:rsidR="00AB7D0B" w:rsidRPr="00AB7D0B" w:rsidRDefault="00AB7D0B" w:rsidP="00AB7D0B">
      <w:pPr>
        <w:pStyle w:val="ListParagraph"/>
        <w:numPr>
          <w:ilvl w:val="0"/>
          <w:numId w:val="51"/>
        </w:numPr>
        <w:spacing w:before="240" w:line="360" w:lineRule="auto"/>
        <w:ind w:left="360"/>
        <w:rPr>
          <w:rFonts w:asciiTheme="majorBidi" w:hAnsiTheme="majorBidi" w:cstheme="majorBidi"/>
          <w:b/>
          <w:bCs/>
        </w:rPr>
      </w:pPr>
      <w:r w:rsidRPr="00AB7D0B">
        <w:rPr>
          <w:rFonts w:asciiTheme="majorBidi" w:hAnsiTheme="majorBidi" w:cstheme="majorBidi"/>
          <w:b/>
          <w:bCs/>
        </w:rPr>
        <w:t>Smart Infrastructure</w:t>
      </w:r>
    </w:p>
    <w:p w14:paraId="1D6BC225" w14:textId="4F377FC6" w:rsidR="00AB7D0B" w:rsidRPr="00AB7D0B" w:rsidRDefault="001320DA" w:rsidP="00AB7D0B">
      <w:pPr>
        <w:spacing w:line="360" w:lineRule="auto"/>
        <w:jc w:val="both"/>
        <w:rPr>
          <w:rFonts w:asciiTheme="majorBidi" w:hAnsiTheme="majorBidi" w:cstheme="majorBidi"/>
        </w:rPr>
      </w:pPr>
      <w:r w:rsidRPr="001320DA">
        <w:rPr>
          <w:rFonts w:asciiTheme="majorBidi" w:hAnsiTheme="majorBidi" w:cstheme="majorBidi"/>
        </w:rPr>
        <w:t>Infrastructure systems that are digitally enhanced (such as roads, utilities, buildings), and increase efficiency, safety, sustainability</w:t>
      </w:r>
      <w:r w:rsidR="00AB7D0B" w:rsidRPr="00AB7D0B">
        <w:rPr>
          <w:rFonts w:asciiTheme="majorBidi" w:hAnsiTheme="majorBidi" w:cstheme="majorBidi"/>
        </w:rPr>
        <w:t>.</w:t>
      </w:r>
    </w:p>
    <w:p w14:paraId="34A987E6" w14:textId="77777777" w:rsidR="00AB7D0B" w:rsidRDefault="00AB7D0B" w:rsidP="00574664">
      <w:pPr>
        <w:rPr>
          <w:rFonts w:asciiTheme="majorBidi" w:hAnsiTheme="majorBidi" w:cstheme="majorBidi"/>
          <w:b/>
          <w:bCs/>
          <w:sz w:val="32"/>
          <w:szCs w:val="32"/>
          <w:u w:val="single"/>
        </w:rPr>
      </w:pPr>
    </w:p>
    <w:p w14:paraId="3877EA23" w14:textId="77777777" w:rsidR="00AB7D0B" w:rsidRDefault="00AB7D0B" w:rsidP="00574664">
      <w:pPr>
        <w:rPr>
          <w:rFonts w:asciiTheme="majorBidi" w:hAnsiTheme="majorBidi" w:cstheme="majorBidi"/>
          <w:b/>
          <w:bCs/>
          <w:sz w:val="32"/>
          <w:szCs w:val="32"/>
          <w:u w:val="single"/>
        </w:rPr>
      </w:pPr>
    </w:p>
    <w:p w14:paraId="125EC015" w14:textId="77777777" w:rsidR="00AB7D0B" w:rsidRDefault="00AB7D0B" w:rsidP="00574664">
      <w:pPr>
        <w:rPr>
          <w:rFonts w:asciiTheme="majorBidi" w:hAnsiTheme="majorBidi" w:cstheme="majorBidi"/>
          <w:b/>
          <w:bCs/>
          <w:sz w:val="32"/>
          <w:szCs w:val="32"/>
          <w:u w:val="single"/>
        </w:rPr>
      </w:pPr>
    </w:p>
    <w:p w14:paraId="6BD11F99" w14:textId="77777777" w:rsidR="00AB7D0B" w:rsidRDefault="00AB7D0B" w:rsidP="00574664">
      <w:pPr>
        <w:rPr>
          <w:rFonts w:asciiTheme="majorBidi" w:hAnsiTheme="majorBidi" w:cstheme="majorBidi"/>
          <w:b/>
          <w:bCs/>
          <w:sz w:val="32"/>
          <w:szCs w:val="32"/>
          <w:u w:val="single"/>
        </w:rPr>
      </w:pPr>
    </w:p>
    <w:p w14:paraId="747B0ECE" w14:textId="77777777" w:rsidR="00AB7D0B" w:rsidRDefault="00AB7D0B" w:rsidP="00574664">
      <w:pPr>
        <w:rPr>
          <w:rFonts w:asciiTheme="majorBidi" w:hAnsiTheme="majorBidi" w:cstheme="majorBidi"/>
          <w:b/>
          <w:bCs/>
          <w:sz w:val="32"/>
          <w:szCs w:val="32"/>
          <w:u w:val="single"/>
        </w:rPr>
      </w:pPr>
    </w:p>
    <w:p w14:paraId="39AB1962" w14:textId="77777777" w:rsidR="00AB7D0B" w:rsidRDefault="00AB7D0B" w:rsidP="00574664">
      <w:pPr>
        <w:rPr>
          <w:rFonts w:asciiTheme="majorBidi" w:hAnsiTheme="majorBidi" w:cstheme="majorBidi"/>
          <w:b/>
          <w:bCs/>
          <w:sz w:val="32"/>
          <w:szCs w:val="32"/>
          <w:u w:val="single"/>
        </w:rPr>
      </w:pPr>
    </w:p>
    <w:p w14:paraId="48715B8B" w14:textId="77777777" w:rsidR="00AB7D0B" w:rsidRDefault="00AB7D0B" w:rsidP="00574664">
      <w:pPr>
        <w:rPr>
          <w:rFonts w:asciiTheme="majorBidi" w:hAnsiTheme="majorBidi" w:cstheme="majorBidi"/>
          <w:b/>
          <w:bCs/>
          <w:sz w:val="32"/>
          <w:szCs w:val="32"/>
          <w:u w:val="single"/>
        </w:rPr>
      </w:pPr>
    </w:p>
    <w:p w14:paraId="6DFD0B08" w14:textId="77777777" w:rsidR="00AB7D0B" w:rsidRDefault="00AB7D0B" w:rsidP="00574664">
      <w:pPr>
        <w:rPr>
          <w:rFonts w:asciiTheme="majorBidi" w:hAnsiTheme="majorBidi" w:cstheme="majorBidi"/>
          <w:b/>
          <w:bCs/>
          <w:sz w:val="32"/>
          <w:szCs w:val="32"/>
          <w:u w:val="single"/>
        </w:rPr>
      </w:pPr>
    </w:p>
    <w:p w14:paraId="6898DBF5" w14:textId="77777777" w:rsidR="00AB7D0B" w:rsidRDefault="00AB7D0B" w:rsidP="00574664">
      <w:pPr>
        <w:rPr>
          <w:rFonts w:asciiTheme="majorBidi" w:hAnsiTheme="majorBidi" w:cstheme="majorBidi"/>
          <w:b/>
          <w:bCs/>
          <w:sz w:val="32"/>
          <w:szCs w:val="32"/>
          <w:u w:val="single"/>
        </w:rPr>
      </w:pPr>
    </w:p>
    <w:p w14:paraId="389FF7DB" w14:textId="77777777" w:rsidR="00AB7D0B" w:rsidRDefault="00AB7D0B" w:rsidP="00574664">
      <w:pPr>
        <w:rPr>
          <w:rFonts w:asciiTheme="majorBidi" w:hAnsiTheme="majorBidi" w:cstheme="majorBidi"/>
          <w:b/>
          <w:bCs/>
          <w:sz w:val="32"/>
          <w:szCs w:val="32"/>
          <w:u w:val="single"/>
        </w:rPr>
      </w:pPr>
    </w:p>
    <w:p w14:paraId="1623B59B" w14:textId="77777777" w:rsidR="00AB7D0B" w:rsidRDefault="00AB7D0B" w:rsidP="00574664">
      <w:pPr>
        <w:rPr>
          <w:rFonts w:asciiTheme="majorBidi" w:hAnsiTheme="majorBidi" w:cstheme="majorBidi"/>
          <w:b/>
          <w:bCs/>
          <w:sz w:val="32"/>
          <w:szCs w:val="32"/>
          <w:u w:val="single"/>
        </w:rPr>
      </w:pPr>
    </w:p>
    <w:p w14:paraId="2C4C2CAF" w14:textId="77777777" w:rsidR="00ED4BA1" w:rsidRDefault="00ED4BA1" w:rsidP="00574664">
      <w:pPr>
        <w:rPr>
          <w:rFonts w:asciiTheme="majorBidi" w:hAnsiTheme="majorBidi" w:cstheme="majorBidi"/>
          <w:b/>
          <w:bCs/>
          <w:sz w:val="32"/>
          <w:szCs w:val="32"/>
          <w:u w:val="single"/>
        </w:rPr>
      </w:pPr>
    </w:p>
    <w:p w14:paraId="7E3D5D46" w14:textId="77777777" w:rsidR="001320DA" w:rsidRDefault="001320DA" w:rsidP="00574664">
      <w:pPr>
        <w:rPr>
          <w:rFonts w:asciiTheme="majorBidi" w:hAnsiTheme="majorBidi" w:cstheme="majorBidi"/>
          <w:b/>
          <w:bCs/>
          <w:sz w:val="32"/>
          <w:szCs w:val="32"/>
          <w:u w:val="single"/>
        </w:rPr>
      </w:pPr>
    </w:p>
    <w:p w14:paraId="1899FEAA" w14:textId="77777777" w:rsidR="00ED4BA1" w:rsidRDefault="00ED4BA1" w:rsidP="00574664">
      <w:pPr>
        <w:rPr>
          <w:rFonts w:asciiTheme="majorBidi" w:hAnsiTheme="majorBidi" w:cstheme="majorBidi"/>
          <w:b/>
          <w:bCs/>
          <w:sz w:val="32"/>
          <w:szCs w:val="32"/>
          <w:u w:val="single"/>
        </w:rPr>
      </w:pPr>
    </w:p>
    <w:p w14:paraId="4A06946B" w14:textId="214F01B8" w:rsidR="00AB7D0B" w:rsidRDefault="00576E1F" w:rsidP="00AB7D0B">
      <w:pPr>
        <w:spacing w:before="240" w:line="360" w:lineRule="auto"/>
        <w:jc w:val="center"/>
        <w:rPr>
          <w:rFonts w:asciiTheme="majorBidi" w:hAnsiTheme="majorBidi" w:cstheme="majorBidi"/>
          <w:b/>
          <w:bCs/>
          <w:sz w:val="32"/>
          <w:szCs w:val="32"/>
          <w:u w:val="single"/>
        </w:rPr>
      </w:pPr>
      <w:r>
        <w:rPr>
          <w:rFonts w:asciiTheme="majorBidi" w:hAnsiTheme="majorBidi" w:cstheme="majorBidi"/>
          <w:b/>
          <w:bCs/>
          <w:sz w:val="32"/>
          <w:szCs w:val="32"/>
          <w:u w:val="single"/>
        </w:rPr>
        <w:lastRenderedPageBreak/>
        <w:t xml:space="preserve">Table of </w:t>
      </w:r>
      <w:r w:rsidR="00AB7D0B" w:rsidRPr="00574664">
        <w:rPr>
          <w:rFonts w:asciiTheme="majorBidi" w:hAnsiTheme="majorBidi" w:cstheme="majorBidi"/>
          <w:b/>
          <w:bCs/>
          <w:sz w:val="32"/>
          <w:szCs w:val="32"/>
          <w:u w:val="single"/>
        </w:rPr>
        <w:t xml:space="preserve">List of </w:t>
      </w:r>
      <w:r w:rsidR="00AB7D0B" w:rsidRPr="00AB7D0B">
        <w:rPr>
          <w:rFonts w:asciiTheme="majorBidi" w:hAnsiTheme="majorBidi" w:cstheme="majorBidi"/>
          <w:b/>
          <w:bCs/>
          <w:sz w:val="32"/>
          <w:szCs w:val="32"/>
          <w:u w:val="single"/>
        </w:rPr>
        <w:t>Abbreviation</w:t>
      </w:r>
    </w:p>
    <w:p w14:paraId="2B10EE40" w14:textId="77777777" w:rsidR="00AB7D0B" w:rsidRDefault="00AB7D0B" w:rsidP="00574664">
      <w:pPr>
        <w:rPr>
          <w:rFonts w:asciiTheme="majorBidi" w:hAnsiTheme="majorBidi" w:cstheme="majorBidi"/>
          <w:b/>
          <w:bCs/>
          <w:sz w:val="32"/>
          <w:szCs w:val="32"/>
          <w:u w:val="single"/>
        </w:rPr>
      </w:pPr>
    </w:p>
    <w:p w14:paraId="267AFD30" w14:textId="77777777" w:rsidR="00ED4BA1" w:rsidRDefault="00ED4BA1" w:rsidP="00574664">
      <w:pPr>
        <w:rPr>
          <w:rFonts w:asciiTheme="majorBidi" w:hAnsiTheme="majorBidi" w:cstheme="majorBidi"/>
          <w:b/>
          <w:bCs/>
          <w:sz w:val="32"/>
          <w:szCs w:val="32"/>
          <w:u w:val="single"/>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51"/>
        <w:gridCol w:w="7187"/>
      </w:tblGrid>
      <w:tr w:rsidR="00AB7D0B" w:rsidRPr="00AB7D0B" w14:paraId="1C8E14C9" w14:textId="77777777" w:rsidTr="00576E1F">
        <w:trPr>
          <w:tblHeader/>
          <w:tblCellSpacing w:w="15" w:type="dxa"/>
          <w:jc w:val="center"/>
        </w:trPr>
        <w:tc>
          <w:tcPr>
            <w:tcW w:w="1317" w:type="dxa"/>
            <w:shd w:val="clear" w:color="auto" w:fill="FBE4D5" w:themeFill="accent2" w:themeFillTint="33"/>
            <w:vAlign w:val="center"/>
            <w:hideMark/>
          </w:tcPr>
          <w:p w14:paraId="5A43B674" w14:textId="77777777" w:rsidR="00AB7D0B" w:rsidRPr="00AB7D0B" w:rsidRDefault="00AB7D0B" w:rsidP="00576E1F">
            <w:pPr>
              <w:jc w:val="center"/>
              <w:rPr>
                <w:rFonts w:asciiTheme="majorBidi" w:hAnsiTheme="majorBidi" w:cstheme="majorBidi"/>
                <w:b/>
                <w:bCs/>
              </w:rPr>
            </w:pPr>
            <w:r w:rsidRPr="00AB7D0B">
              <w:rPr>
                <w:rFonts w:asciiTheme="majorBidi" w:hAnsiTheme="majorBidi" w:cstheme="majorBidi"/>
                <w:b/>
                <w:bCs/>
              </w:rPr>
              <w:t>Abbreviation</w:t>
            </w:r>
          </w:p>
        </w:tc>
        <w:tc>
          <w:tcPr>
            <w:tcW w:w="7142" w:type="dxa"/>
            <w:shd w:val="clear" w:color="auto" w:fill="FBE4D5" w:themeFill="accent2" w:themeFillTint="33"/>
            <w:vAlign w:val="center"/>
            <w:hideMark/>
          </w:tcPr>
          <w:p w14:paraId="72BB7540" w14:textId="77777777" w:rsidR="00AB7D0B" w:rsidRPr="00AB7D0B" w:rsidRDefault="00AB7D0B" w:rsidP="00576E1F">
            <w:pPr>
              <w:jc w:val="center"/>
              <w:rPr>
                <w:rFonts w:asciiTheme="majorBidi" w:hAnsiTheme="majorBidi" w:cstheme="majorBidi"/>
                <w:b/>
                <w:bCs/>
              </w:rPr>
            </w:pPr>
            <w:r w:rsidRPr="00AB7D0B">
              <w:rPr>
                <w:rFonts w:asciiTheme="majorBidi" w:hAnsiTheme="majorBidi" w:cstheme="majorBidi"/>
                <w:b/>
                <w:bCs/>
              </w:rPr>
              <w:t>Full Term</w:t>
            </w:r>
          </w:p>
        </w:tc>
      </w:tr>
      <w:tr w:rsidR="00AB7D0B" w:rsidRPr="00AB7D0B" w14:paraId="3A9BCFB6" w14:textId="77777777" w:rsidTr="00576E1F">
        <w:trPr>
          <w:tblCellSpacing w:w="15" w:type="dxa"/>
          <w:jc w:val="center"/>
        </w:trPr>
        <w:tc>
          <w:tcPr>
            <w:tcW w:w="1317" w:type="dxa"/>
            <w:shd w:val="clear" w:color="auto" w:fill="D9E2F3" w:themeFill="accent1" w:themeFillTint="33"/>
            <w:vAlign w:val="center"/>
            <w:hideMark/>
          </w:tcPr>
          <w:p w14:paraId="11C0124D" w14:textId="77777777" w:rsidR="00AB7D0B" w:rsidRPr="00AB7D0B" w:rsidRDefault="00AB7D0B" w:rsidP="00576E1F">
            <w:pPr>
              <w:jc w:val="center"/>
              <w:rPr>
                <w:rFonts w:asciiTheme="majorBidi" w:hAnsiTheme="majorBidi" w:cstheme="majorBidi"/>
                <w:b/>
                <w:bCs/>
              </w:rPr>
            </w:pPr>
            <w:r w:rsidRPr="00AB7D0B">
              <w:rPr>
                <w:rFonts w:asciiTheme="majorBidi" w:hAnsiTheme="majorBidi" w:cstheme="majorBidi"/>
                <w:b/>
                <w:bCs/>
              </w:rPr>
              <w:t>NEOM</w:t>
            </w:r>
          </w:p>
        </w:tc>
        <w:tc>
          <w:tcPr>
            <w:tcW w:w="7142" w:type="dxa"/>
            <w:vAlign w:val="center"/>
            <w:hideMark/>
          </w:tcPr>
          <w:p w14:paraId="108ADF0E" w14:textId="52752A56" w:rsidR="00AB7D0B" w:rsidRPr="00AB7D0B" w:rsidRDefault="00AB7D0B" w:rsidP="00576E1F">
            <w:pPr>
              <w:jc w:val="center"/>
              <w:rPr>
                <w:rFonts w:asciiTheme="majorBidi" w:hAnsiTheme="majorBidi" w:cstheme="majorBidi"/>
              </w:rPr>
            </w:pPr>
            <w:r w:rsidRPr="00AB7D0B">
              <w:rPr>
                <w:rFonts w:asciiTheme="majorBidi" w:hAnsiTheme="majorBidi" w:cstheme="majorBidi"/>
              </w:rPr>
              <w:t>A planned cross-border smart city in Saudi Arabia</w:t>
            </w:r>
          </w:p>
        </w:tc>
      </w:tr>
      <w:tr w:rsidR="00AB7D0B" w:rsidRPr="00AB7D0B" w14:paraId="0FA969D2" w14:textId="77777777" w:rsidTr="00576E1F">
        <w:trPr>
          <w:tblCellSpacing w:w="15" w:type="dxa"/>
          <w:jc w:val="center"/>
        </w:trPr>
        <w:tc>
          <w:tcPr>
            <w:tcW w:w="1317" w:type="dxa"/>
            <w:shd w:val="clear" w:color="auto" w:fill="D9E2F3" w:themeFill="accent1" w:themeFillTint="33"/>
            <w:vAlign w:val="center"/>
            <w:hideMark/>
          </w:tcPr>
          <w:p w14:paraId="067C58BB" w14:textId="77777777" w:rsidR="00AB7D0B" w:rsidRPr="00AB7D0B" w:rsidRDefault="00AB7D0B" w:rsidP="00576E1F">
            <w:pPr>
              <w:jc w:val="center"/>
              <w:rPr>
                <w:rFonts w:asciiTheme="majorBidi" w:hAnsiTheme="majorBidi" w:cstheme="majorBidi"/>
                <w:b/>
                <w:bCs/>
              </w:rPr>
            </w:pPr>
            <w:r w:rsidRPr="00AB7D0B">
              <w:rPr>
                <w:rFonts w:asciiTheme="majorBidi" w:hAnsiTheme="majorBidi" w:cstheme="majorBidi"/>
                <w:b/>
                <w:bCs/>
              </w:rPr>
              <w:t>AW</w:t>
            </w:r>
          </w:p>
        </w:tc>
        <w:tc>
          <w:tcPr>
            <w:tcW w:w="7142" w:type="dxa"/>
            <w:vAlign w:val="center"/>
            <w:hideMark/>
          </w:tcPr>
          <w:p w14:paraId="6B64A8B7" w14:textId="58CB220F" w:rsidR="00AB7D0B" w:rsidRPr="00AB7D0B" w:rsidRDefault="00AB7D0B" w:rsidP="00576E1F">
            <w:pPr>
              <w:jc w:val="center"/>
              <w:rPr>
                <w:rFonts w:asciiTheme="majorBidi" w:hAnsiTheme="majorBidi" w:cstheme="majorBidi"/>
              </w:rPr>
            </w:pPr>
            <w:r w:rsidRPr="00AB7D0B">
              <w:rPr>
                <w:rFonts w:asciiTheme="majorBidi" w:hAnsiTheme="majorBidi" w:cstheme="majorBidi"/>
              </w:rPr>
              <w:t>Awareness</w:t>
            </w:r>
          </w:p>
        </w:tc>
      </w:tr>
      <w:tr w:rsidR="00AB7D0B" w:rsidRPr="00AB7D0B" w14:paraId="6635A18C" w14:textId="77777777" w:rsidTr="00576E1F">
        <w:trPr>
          <w:tblCellSpacing w:w="15" w:type="dxa"/>
          <w:jc w:val="center"/>
        </w:trPr>
        <w:tc>
          <w:tcPr>
            <w:tcW w:w="1317" w:type="dxa"/>
            <w:shd w:val="clear" w:color="auto" w:fill="D9E2F3" w:themeFill="accent1" w:themeFillTint="33"/>
            <w:vAlign w:val="center"/>
            <w:hideMark/>
          </w:tcPr>
          <w:p w14:paraId="714D6225" w14:textId="77777777" w:rsidR="00AB7D0B" w:rsidRPr="00AB7D0B" w:rsidRDefault="00AB7D0B" w:rsidP="00576E1F">
            <w:pPr>
              <w:jc w:val="center"/>
              <w:rPr>
                <w:rFonts w:asciiTheme="majorBidi" w:hAnsiTheme="majorBidi" w:cstheme="majorBidi"/>
                <w:b/>
                <w:bCs/>
              </w:rPr>
            </w:pPr>
            <w:r w:rsidRPr="00AB7D0B">
              <w:rPr>
                <w:rFonts w:asciiTheme="majorBidi" w:hAnsiTheme="majorBidi" w:cstheme="majorBidi"/>
                <w:b/>
                <w:bCs/>
              </w:rPr>
              <w:t>SI</w:t>
            </w:r>
          </w:p>
        </w:tc>
        <w:tc>
          <w:tcPr>
            <w:tcW w:w="7142" w:type="dxa"/>
            <w:vAlign w:val="center"/>
            <w:hideMark/>
          </w:tcPr>
          <w:p w14:paraId="40BB22DF" w14:textId="7CB55B7B" w:rsidR="00AB7D0B" w:rsidRPr="00AB7D0B" w:rsidRDefault="00AB7D0B" w:rsidP="00576E1F">
            <w:pPr>
              <w:jc w:val="center"/>
              <w:rPr>
                <w:rFonts w:asciiTheme="majorBidi" w:hAnsiTheme="majorBidi" w:cstheme="majorBidi"/>
              </w:rPr>
            </w:pPr>
            <w:r w:rsidRPr="00AB7D0B">
              <w:rPr>
                <w:rFonts w:asciiTheme="majorBidi" w:hAnsiTheme="majorBidi" w:cstheme="majorBidi"/>
              </w:rPr>
              <w:t>Strategic Innovation</w:t>
            </w:r>
          </w:p>
        </w:tc>
      </w:tr>
      <w:tr w:rsidR="00AB7D0B" w:rsidRPr="00AB7D0B" w14:paraId="55BCED28" w14:textId="77777777" w:rsidTr="00576E1F">
        <w:trPr>
          <w:tblCellSpacing w:w="15" w:type="dxa"/>
          <w:jc w:val="center"/>
        </w:trPr>
        <w:tc>
          <w:tcPr>
            <w:tcW w:w="1317" w:type="dxa"/>
            <w:shd w:val="clear" w:color="auto" w:fill="D9E2F3" w:themeFill="accent1" w:themeFillTint="33"/>
            <w:vAlign w:val="center"/>
            <w:hideMark/>
          </w:tcPr>
          <w:p w14:paraId="32835E36" w14:textId="77777777" w:rsidR="00AB7D0B" w:rsidRPr="00AB7D0B" w:rsidRDefault="00AB7D0B" w:rsidP="00576E1F">
            <w:pPr>
              <w:jc w:val="center"/>
              <w:rPr>
                <w:rFonts w:asciiTheme="majorBidi" w:hAnsiTheme="majorBidi" w:cstheme="majorBidi"/>
                <w:b/>
                <w:bCs/>
              </w:rPr>
            </w:pPr>
            <w:r w:rsidRPr="00AB7D0B">
              <w:rPr>
                <w:rFonts w:asciiTheme="majorBidi" w:hAnsiTheme="majorBidi" w:cstheme="majorBidi"/>
                <w:b/>
                <w:bCs/>
              </w:rPr>
              <w:t>SUS</w:t>
            </w:r>
          </w:p>
        </w:tc>
        <w:tc>
          <w:tcPr>
            <w:tcW w:w="7142" w:type="dxa"/>
            <w:vAlign w:val="center"/>
            <w:hideMark/>
          </w:tcPr>
          <w:p w14:paraId="74C21C19" w14:textId="3625938E" w:rsidR="00AB7D0B" w:rsidRPr="00AB7D0B" w:rsidRDefault="00AB7D0B" w:rsidP="00576E1F">
            <w:pPr>
              <w:jc w:val="center"/>
              <w:rPr>
                <w:rFonts w:asciiTheme="majorBidi" w:hAnsiTheme="majorBidi" w:cstheme="majorBidi"/>
              </w:rPr>
            </w:pPr>
            <w:r w:rsidRPr="00AB7D0B">
              <w:rPr>
                <w:rFonts w:asciiTheme="majorBidi" w:hAnsiTheme="majorBidi" w:cstheme="majorBidi"/>
              </w:rPr>
              <w:t>Sustainability</w:t>
            </w:r>
          </w:p>
        </w:tc>
      </w:tr>
      <w:tr w:rsidR="00AB7D0B" w:rsidRPr="00AB7D0B" w14:paraId="464DB118" w14:textId="77777777" w:rsidTr="00576E1F">
        <w:trPr>
          <w:tblCellSpacing w:w="15" w:type="dxa"/>
          <w:jc w:val="center"/>
        </w:trPr>
        <w:tc>
          <w:tcPr>
            <w:tcW w:w="1317" w:type="dxa"/>
            <w:shd w:val="clear" w:color="auto" w:fill="D9E2F3" w:themeFill="accent1" w:themeFillTint="33"/>
            <w:vAlign w:val="center"/>
            <w:hideMark/>
          </w:tcPr>
          <w:p w14:paraId="4BE2FDF5" w14:textId="77777777" w:rsidR="00AB7D0B" w:rsidRPr="00AB7D0B" w:rsidRDefault="00AB7D0B" w:rsidP="00576E1F">
            <w:pPr>
              <w:jc w:val="center"/>
              <w:rPr>
                <w:rFonts w:asciiTheme="majorBidi" w:hAnsiTheme="majorBidi" w:cstheme="majorBidi"/>
                <w:b/>
                <w:bCs/>
              </w:rPr>
            </w:pPr>
            <w:r w:rsidRPr="00AB7D0B">
              <w:rPr>
                <w:rFonts w:asciiTheme="majorBidi" w:hAnsiTheme="majorBidi" w:cstheme="majorBidi"/>
                <w:b/>
                <w:bCs/>
              </w:rPr>
              <w:t>PER</w:t>
            </w:r>
          </w:p>
        </w:tc>
        <w:tc>
          <w:tcPr>
            <w:tcW w:w="7142" w:type="dxa"/>
            <w:vAlign w:val="center"/>
            <w:hideMark/>
          </w:tcPr>
          <w:p w14:paraId="5E358575" w14:textId="2F42C8AE" w:rsidR="00AB7D0B" w:rsidRPr="00AB7D0B" w:rsidRDefault="00AB7D0B" w:rsidP="00576E1F">
            <w:pPr>
              <w:jc w:val="center"/>
              <w:rPr>
                <w:rFonts w:asciiTheme="majorBidi" w:hAnsiTheme="majorBidi" w:cstheme="majorBidi"/>
              </w:rPr>
            </w:pPr>
            <w:r w:rsidRPr="00AB7D0B">
              <w:rPr>
                <w:rFonts w:asciiTheme="majorBidi" w:hAnsiTheme="majorBidi" w:cstheme="majorBidi"/>
              </w:rPr>
              <w:t>Public Perception</w:t>
            </w:r>
          </w:p>
        </w:tc>
      </w:tr>
      <w:tr w:rsidR="00AB7D0B" w:rsidRPr="00AB7D0B" w14:paraId="7865163C" w14:textId="77777777" w:rsidTr="00576E1F">
        <w:trPr>
          <w:tblCellSpacing w:w="15" w:type="dxa"/>
          <w:jc w:val="center"/>
        </w:trPr>
        <w:tc>
          <w:tcPr>
            <w:tcW w:w="1317" w:type="dxa"/>
            <w:shd w:val="clear" w:color="auto" w:fill="D9E2F3" w:themeFill="accent1" w:themeFillTint="33"/>
            <w:vAlign w:val="center"/>
            <w:hideMark/>
          </w:tcPr>
          <w:p w14:paraId="2D8FCC86" w14:textId="77777777" w:rsidR="00AB7D0B" w:rsidRPr="00AB7D0B" w:rsidRDefault="00AB7D0B" w:rsidP="00576E1F">
            <w:pPr>
              <w:jc w:val="center"/>
              <w:rPr>
                <w:rFonts w:asciiTheme="majorBidi" w:hAnsiTheme="majorBidi" w:cstheme="majorBidi"/>
                <w:b/>
                <w:bCs/>
              </w:rPr>
            </w:pPr>
            <w:r w:rsidRPr="00AB7D0B">
              <w:rPr>
                <w:rFonts w:asciiTheme="majorBidi" w:hAnsiTheme="majorBidi" w:cstheme="majorBidi"/>
                <w:b/>
                <w:bCs/>
              </w:rPr>
              <w:t>KSA</w:t>
            </w:r>
          </w:p>
        </w:tc>
        <w:tc>
          <w:tcPr>
            <w:tcW w:w="7142" w:type="dxa"/>
            <w:vAlign w:val="center"/>
            <w:hideMark/>
          </w:tcPr>
          <w:p w14:paraId="00A5EC40" w14:textId="77777777" w:rsidR="00AB7D0B" w:rsidRPr="00AB7D0B" w:rsidRDefault="00AB7D0B" w:rsidP="00576E1F">
            <w:pPr>
              <w:jc w:val="center"/>
              <w:rPr>
                <w:rFonts w:asciiTheme="majorBidi" w:hAnsiTheme="majorBidi" w:cstheme="majorBidi"/>
              </w:rPr>
            </w:pPr>
            <w:r w:rsidRPr="00AB7D0B">
              <w:rPr>
                <w:rFonts w:asciiTheme="majorBidi" w:hAnsiTheme="majorBidi" w:cstheme="majorBidi"/>
              </w:rPr>
              <w:t>Kingdom of Saudi Arabia</w:t>
            </w:r>
          </w:p>
        </w:tc>
      </w:tr>
      <w:tr w:rsidR="00AB7D0B" w:rsidRPr="00AB7D0B" w14:paraId="0D28132A" w14:textId="77777777" w:rsidTr="00576E1F">
        <w:trPr>
          <w:tblCellSpacing w:w="15" w:type="dxa"/>
          <w:jc w:val="center"/>
        </w:trPr>
        <w:tc>
          <w:tcPr>
            <w:tcW w:w="1317" w:type="dxa"/>
            <w:shd w:val="clear" w:color="auto" w:fill="D9E2F3" w:themeFill="accent1" w:themeFillTint="33"/>
            <w:vAlign w:val="center"/>
            <w:hideMark/>
          </w:tcPr>
          <w:p w14:paraId="5912E479" w14:textId="77777777" w:rsidR="00AB7D0B" w:rsidRPr="00AB7D0B" w:rsidRDefault="00AB7D0B" w:rsidP="00576E1F">
            <w:pPr>
              <w:jc w:val="center"/>
              <w:rPr>
                <w:rFonts w:asciiTheme="majorBidi" w:hAnsiTheme="majorBidi" w:cstheme="majorBidi"/>
                <w:b/>
                <w:bCs/>
              </w:rPr>
            </w:pPr>
            <w:r w:rsidRPr="00AB7D0B">
              <w:rPr>
                <w:rFonts w:asciiTheme="majorBidi" w:hAnsiTheme="majorBidi" w:cstheme="majorBidi"/>
                <w:b/>
                <w:bCs/>
              </w:rPr>
              <w:t>UN</w:t>
            </w:r>
          </w:p>
        </w:tc>
        <w:tc>
          <w:tcPr>
            <w:tcW w:w="7142" w:type="dxa"/>
            <w:vAlign w:val="center"/>
            <w:hideMark/>
          </w:tcPr>
          <w:p w14:paraId="44D3D1E5" w14:textId="77777777" w:rsidR="00AB7D0B" w:rsidRPr="00AB7D0B" w:rsidRDefault="00AB7D0B" w:rsidP="00576E1F">
            <w:pPr>
              <w:jc w:val="center"/>
              <w:rPr>
                <w:rFonts w:asciiTheme="majorBidi" w:hAnsiTheme="majorBidi" w:cstheme="majorBidi"/>
              </w:rPr>
            </w:pPr>
            <w:r w:rsidRPr="00AB7D0B">
              <w:rPr>
                <w:rFonts w:asciiTheme="majorBidi" w:hAnsiTheme="majorBidi" w:cstheme="majorBidi"/>
              </w:rPr>
              <w:t>United Nations</w:t>
            </w:r>
          </w:p>
        </w:tc>
      </w:tr>
      <w:tr w:rsidR="00AB7D0B" w:rsidRPr="00AB7D0B" w14:paraId="42F39694" w14:textId="77777777" w:rsidTr="00576E1F">
        <w:trPr>
          <w:tblCellSpacing w:w="15" w:type="dxa"/>
          <w:jc w:val="center"/>
        </w:trPr>
        <w:tc>
          <w:tcPr>
            <w:tcW w:w="1317" w:type="dxa"/>
            <w:shd w:val="clear" w:color="auto" w:fill="D9E2F3" w:themeFill="accent1" w:themeFillTint="33"/>
            <w:vAlign w:val="center"/>
            <w:hideMark/>
          </w:tcPr>
          <w:p w14:paraId="5573E4FC" w14:textId="77777777" w:rsidR="00AB7D0B" w:rsidRPr="00AB7D0B" w:rsidRDefault="00AB7D0B" w:rsidP="00576E1F">
            <w:pPr>
              <w:jc w:val="center"/>
              <w:rPr>
                <w:rFonts w:asciiTheme="majorBidi" w:hAnsiTheme="majorBidi" w:cstheme="majorBidi"/>
                <w:b/>
                <w:bCs/>
              </w:rPr>
            </w:pPr>
            <w:r w:rsidRPr="00AB7D0B">
              <w:rPr>
                <w:rFonts w:asciiTheme="majorBidi" w:hAnsiTheme="majorBidi" w:cstheme="majorBidi"/>
                <w:b/>
                <w:bCs/>
              </w:rPr>
              <w:t>SDGs</w:t>
            </w:r>
          </w:p>
        </w:tc>
        <w:tc>
          <w:tcPr>
            <w:tcW w:w="7142" w:type="dxa"/>
            <w:vAlign w:val="center"/>
            <w:hideMark/>
          </w:tcPr>
          <w:p w14:paraId="5A247043" w14:textId="77777777" w:rsidR="00AB7D0B" w:rsidRPr="00AB7D0B" w:rsidRDefault="00AB7D0B" w:rsidP="00576E1F">
            <w:pPr>
              <w:jc w:val="center"/>
              <w:rPr>
                <w:rFonts w:asciiTheme="majorBidi" w:hAnsiTheme="majorBidi" w:cstheme="majorBidi"/>
              </w:rPr>
            </w:pPr>
            <w:r w:rsidRPr="00AB7D0B">
              <w:rPr>
                <w:rFonts w:asciiTheme="majorBidi" w:hAnsiTheme="majorBidi" w:cstheme="majorBidi"/>
              </w:rPr>
              <w:t>Sustainable Development Goals</w:t>
            </w:r>
          </w:p>
        </w:tc>
      </w:tr>
    </w:tbl>
    <w:p w14:paraId="4F89DDE8" w14:textId="77777777" w:rsidR="00AB7D0B" w:rsidRDefault="00AB7D0B" w:rsidP="00574664">
      <w:pPr>
        <w:rPr>
          <w:rFonts w:asciiTheme="majorBidi" w:hAnsiTheme="majorBidi" w:cstheme="majorBidi"/>
          <w:b/>
          <w:bCs/>
          <w:sz w:val="32"/>
          <w:szCs w:val="32"/>
          <w:u w:val="single"/>
        </w:rPr>
      </w:pPr>
    </w:p>
    <w:p w14:paraId="2B5060E7" w14:textId="77777777" w:rsidR="00AB7D0B" w:rsidRDefault="00AB7D0B" w:rsidP="00574664">
      <w:pPr>
        <w:rPr>
          <w:rFonts w:asciiTheme="majorBidi" w:hAnsiTheme="majorBidi" w:cstheme="majorBidi"/>
          <w:b/>
          <w:bCs/>
          <w:sz w:val="32"/>
          <w:szCs w:val="32"/>
          <w:u w:val="single"/>
        </w:rPr>
      </w:pPr>
    </w:p>
    <w:p w14:paraId="2DE2E16E" w14:textId="77777777" w:rsidR="00ED4BA1" w:rsidRDefault="00ED4BA1" w:rsidP="00574664">
      <w:pPr>
        <w:rPr>
          <w:rFonts w:asciiTheme="majorBidi" w:hAnsiTheme="majorBidi" w:cstheme="majorBidi"/>
          <w:b/>
          <w:bCs/>
          <w:sz w:val="32"/>
          <w:szCs w:val="32"/>
          <w:u w:val="single"/>
        </w:rPr>
      </w:pPr>
    </w:p>
    <w:p w14:paraId="30FCAA55" w14:textId="77777777" w:rsidR="00ED4BA1" w:rsidRDefault="00ED4BA1" w:rsidP="00574664">
      <w:pPr>
        <w:rPr>
          <w:rFonts w:asciiTheme="majorBidi" w:hAnsiTheme="majorBidi" w:cstheme="majorBidi"/>
          <w:b/>
          <w:bCs/>
          <w:sz w:val="32"/>
          <w:szCs w:val="32"/>
          <w:u w:val="single"/>
        </w:rPr>
      </w:pPr>
    </w:p>
    <w:p w14:paraId="159B5C85" w14:textId="77777777" w:rsidR="00ED4BA1" w:rsidRDefault="00ED4BA1" w:rsidP="00574664">
      <w:pPr>
        <w:rPr>
          <w:rFonts w:asciiTheme="majorBidi" w:hAnsiTheme="majorBidi" w:cstheme="majorBidi"/>
          <w:b/>
          <w:bCs/>
          <w:sz w:val="32"/>
          <w:szCs w:val="32"/>
          <w:u w:val="single"/>
        </w:rPr>
      </w:pPr>
    </w:p>
    <w:p w14:paraId="1BC1B732" w14:textId="77777777" w:rsidR="00ED4BA1" w:rsidRDefault="00ED4BA1" w:rsidP="00574664">
      <w:pPr>
        <w:rPr>
          <w:rFonts w:asciiTheme="majorBidi" w:hAnsiTheme="majorBidi" w:cstheme="majorBidi"/>
          <w:b/>
          <w:bCs/>
          <w:sz w:val="32"/>
          <w:szCs w:val="32"/>
          <w:u w:val="single"/>
        </w:rPr>
      </w:pPr>
    </w:p>
    <w:p w14:paraId="4C983759" w14:textId="77777777" w:rsidR="00ED4BA1" w:rsidRDefault="00ED4BA1" w:rsidP="00574664">
      <w:pPr>
        <w:rPr>
          <w:rFonts w:asciiTheme="majorBidi" w:hAnsiTheme="majorBidi" w:cstheme="majorBidi"/>
          <w:b/>
          <w:bCs/>
          <w:sz w:val="32"/>
          <w:szCs w:val="32"/>
          <w:u w:val="single"/>
        </w:rPr>
      </w:pPr>
    </w:p>
    <w:p w14:paraId="7B113891" w14:textId="77777777" w:rsidR="00AB7D0B" w:rsidRDefault="00AB7D0B" w:rsidP="00574664">
      <w:pPr>
        <w:rPr>
          <w:rFonts w:asciiTheme="majorBidi" w:hAnsiTheme="majorBidi" w:cstheme="majorBidi"/>
          <w:b/>
          <w:bCs/>
          <w:sz w:val="32"/>
          <w:szCs w:val="32"/>
          <w:u w:val="single"/>
        </w:rPr>
      </w:pPr>
    </w:p>
    <w:p w14:paraId="3B736870" w14:textId="77777777" w:rsidR="00AB7D0B" w:rsidRDefault="00AB7D0B" w:rsidP="00574664">
      <w:pPr>
        <w:rPr>
          <w:rFonts w:asciiTheme="majorBidi" w:hAnsiTheme="majorBidi" w:cstheme="majorBidi"/>
          <w:b/>
          <w:bCs/>
          <w:sz w:val="32"/>
          <w:szCs w:val="32"/>
          <w:u w:val="single"/>
        </w:rPr>
      </w:pPr>
    </w:p>
    <w:p w14:paraId="52A46B4E" w14:textId="77777777" w:rsidR="0044020A" w:rsidRDefault="0044020A" w:rsidP="00574664">
      <w:pPr>
        <w:rPr>
          <w:rFonts w:asciiTheme="majorBidi" w:hAnsiTheme="majorBidi" w:cstheme="majorBidi"/>
          <w:b/>
          <w:bCs/>
          <w:sz w:val="32"/>
          <w:szCs w:val="32"/>
          <w:u w:val="single"/>
        </w:rPr>
      </w:pPr>
    </w:p>
    <w:p w14:paraId="6C47F9F4" w14:textId="467C1960" w:rsidR="0015763C" w:rsidRDefault="0015763C" w:rsidP="0015763C">
      <w:pPr>
        <w:jc w:val="center"/>
        <w:rPr>
          <w:rFonts w:asciiTheme="majorBidi" w:hAnsiTheme="majorBidi" w:cstheme="majorBidi"/>
        </w:rPr>
      </w:pPr>
      <w:r w:rsidRPr="0015763C">
        <w:rPr>
          <w:rFonts w:asciiTheme="majorBidi" w:hAnsiTheme="majorBidi" w:cstheme="majorBidi"/>
          <w:b/>
          <w:bCs/>
          <w:sz w:val="32"/>
          <w:szCs w:val="32"/>
        </w:rPr>
        <w:lastRenderedPageBreak/>
        <w:t>Acknowledgments</w:t>
      </w:r>
    </w:p>
    <w:p w14:paraId="57D3F2F5" w14:textId="77777777" w:rsidR="0015763C" w:rsidRPr="0015763C" w:rsidRDefault="0015763C" w:rsidP="0015763C">
      <w:pPr>
        <w:spacing w:line="360" w:lineRule="auto"/>
        <w:ind w:firstLine="720"/>
        <w:jc w:val="both"/>
        <w:rPr>
          <w:rFonts w:asciiTheme="majorBidi" w:hAnsiTheme="majorBidi" w:cstheme="majorBidi"/>
        </w:rPr>
      </w:pPr>
      <w:r w:rsidRPr="0015763C">
        <w:rPr>
          <w:rFonts w:asciiTheme="majorBidi" w:hAnsiTheme="majorBidi" w:cstheme="majorBidi"/>
        </w:rPr>
        <w:t>I would like to express my sincere gratitude to Midocean University for their unwavering support and guidance throughout the course of this research. Special thanks go to my academic advisors, Dr. Fayez Jrad and Dr. Al-Faisal Abdulhamid, for their insightful feedback, constructive criticism, and invaluable assistance that greatly contributed to the development of this study.</w:t>
      </w:r>
    </w:p>
    <w:p w14:paraId="791C8E65" w14:textId="77777777" w:rsidR="0015763C" w:rsidRPr="0015763C" w:rsidRDefault="0015763C" w:rsidP="0015763C">
      <w:pPr>
        <w:spacing w:line="360" w:lineRule="auto"/>
        <w:ind w:firstLine="720"/>
        <w:jc w:val="both"/>
        <w:rPr>
          <w:rFonts w:asciiTheme="majorBidi" w:hAnsiTheme="majorBidi" w:cstheme="majorBidi"/>
        </w:rPr>
      </w:pPr>
    </w:p>
    <w:p w14:paraId="578FC063" w14:textId="77777777" w:rsidR="0015763C" w:rsidRPr="0015763C" w:rsidRDefault="0015763C" w:rsidP="0015763C">
      <w:pPr>
        <w:spacing w:line="360" w:lineRule="auto"/>
        <w:ind w:firstLine="720"/>
        <w:jc w:val="both"/>
        <w:rPr>
          <w:rFonts w:asciiTheme="majorBidi" w:hAnsiTheme="majorBidi" w:cstheme="majorBidi"/>
        </w:rPr>
      </w:pPr>
      <w:r w:rsidRPr="0015763C">
        <w:rPr>
          <w:rFonts w:asciiTheme="majorBidi" w:hAnsiTheme="majorBidi" w:cstheme="majorBidi"/>
        </w:rPr>
        <w:t>I would also like to extend my appreciation to the professionals and stakeholders involved in the NEOM and Vision 2030 projects who participated in the surveys and interviews, sharing their valuable time and expertise. Their contributions were instrumental in providing a comprehensive understanding of the impact of strategic innovation on sustainability within these projects.</w:t>
      </w:r>
    </w:p>
    <w:p w14:paraId="40D46E02" w14:textId="77777777" w:rsidR="0015763C" w:rsidRPr="0015763C" w:rsidRDefault="0015763C" w:rsidP="0015763C">
      <w:pPr>
        <w:spacing w:line="360" w:lineRule="auto"/>
        <w:ind w:firstLine="720"/>
        <w:jc w:val="both"/>
        <w:rPr>
          <w:rFonts w:asciiTheme="majorBidi" w:hAnsiTheme="majorBidi" w:cstheme="majorBidi"/>
        </w:rPr>
      </w:pPr>
    </w:p>
    <w:p w14:paraId="308D069D" w14:textId="77777777" w:rsidR="0015763C" w:rsidRPr="0015763C" w:rsidRDefault="0015763C" w:rsidP="0015763C">
      <w:pPr>
        <w:spacing w:line="360" w:lineRule="auto"/>
        <w:ind w:firstLine="720"/>
        <w:jc w:val="both"/>
        <w:rPr>
          <w:rFonts w:asciiTheme="majorBidi" w:hAnsiTheme="majorBidi" w:cstheme="majorBidi"/>
        </w:rPr>
      </w:pPr>
      <w:r w:rsidRPr="0015763C">
        <w:rPr>
          <w:rFonts w:asciiTheme="majorBidi" w:hAnsiTheme="majorBidi" w:cstheme="majorBidi"/>
        </w:rPr>
        <w:t>Additionally, I would like to thank my family and friends for their unwavering support, encouragement, and understanding throughout this academic journey. Their belief in me provided the motivation I needed to complete this work.</w:t>
      </w:r>
    </w:p>
    <w:p w14:paraId="2D437E3E" w14:textId="77777777" w:rsidR="0015763C" w:rsidRPr="0015763C" w:rsidRDefault="0015763C" w:rsidP="0015763C">
      <w:pPr>
        <w:spacing w:line="360" w:lineRule="auto"/>
        <w:ind w:firstLine="720"/>
        <w:jc w:val="both"/>
        <w:rPr>
          <w:rFonts w:asciiTheme="majorBidi" w:hAnsiTheme="majorBidi" w:cstheme="majorBidi"/>
        </w:rPr>
      </w:pPr>
    </w:p>
    <w:p w14:paraId="4439B48F" w14:textId="114ED5C3" w:rsidR="0015763C" w:rsidRDefault="0015763C" w:rsidP="0015763C">
      <w:pPr>
        <w:spacing w:line="360" w:lineRule="auto"/>
        <w:ind w:firstLine="720"/>
        <w:jc w:val="both"/>
        <w:rPr>
          <w:rFonts w:asciiTheme="majorBidi" w:hAnsiTheme="majorBidi" w:cstheme="majorBidi"/>
        </w:rPr>
      </w:pPr>
      <w:r w:rsidRPr="0015763C">
        <w:rPr>
          <w:rFonts w:asciiTheme="majorBidi" w:hAnsiTheme="majorBidi" w:cstheme="majorBidi"/>
        </w:rPr>
        <w:t>Finally, my heartfelt thanks to the staff at Midocean University's Faculty of Management for their continued administrative and academic support, which ensured the smooth progression of my research.</w:t>
      </w:r>
    </w:p>
    <w:p w14:paraId="213D191C" w14:textId="77777777" w:rsidR="0015763C" w:rsidRDefault="0015763C" w:rsidP="0015763C">
      <w:pPr>
        <w:spacing w:line="360" w:lineRule="auto"/>
        <w:ind w:firstLine="720"/>
        <w:jc w:val="both"/>
        <w:rPr>
          <w:rFonts w:asciiTheme="majorBidi" w:hAnsiTheme="majorBidi" w:cstheme="majorBidi"/>
        </w:rPr>
      </w:pPr>
    </w:p>
    <w:p w14:paraId="4EBFD7F3" w14:textId="77777777" w:rsidR="0015763C" w:rsidRDefault="0015763C" w:rsidP="0015763C">
      <w:pPr>
        <w:spacing w:line="360" w:lineRule="auto"/>
        <w:ind w:firstLine="720"/>
        <w:jc w:val="both"/>
        <w:rPr>
          <w:rFonts w:asciiTheme="majorBidi" w:hAnsiTheme="majorBidi" w:cstheme="majorBidi"/>
        </w:rPr>
      </w:pPr>
    </w:p>
    <w:p w14:paraId="2B66F3B4" w14:textId="77777777" w:rsidR="0015763C" w:rsidRDefault="0015763C" w:rsidP="0015763C">
      <w:pPr>
        <w:spacing w:line="360" w:lineRule="auto"/>
        <w:ind w:firstLine="720"/>
        <w:jc w:val="both"/>
        <w:rPr>
          <w:rFonts w:asciiTheme="majorBidi" w:hAnsiTheme="majorBidi" w:cstheme="majorBidi"/>
        </w:rPr>
      </w:pPr>
    </w:p>
    <w:p w14:paraId="3EE836FC" w14:textId="77777777" w:rsidR="0015763C" w:rsidRDefault="0015763C" w:rsidP="0015763C">
      <w:pPr>
        <w:spacing w:line="360" w:lineRule="auto"/>
        <w:ind w:firstLine="720"/>
        <w:jc w:val="both"/>
        <w:rPr>
          <w:rFonts w:asciiTheme="majorBidi" w:hAnsiTheme="majorBidi" w:cstheme="majorBidi"/>
        </w:rPr>
      </w:pPr>
    </w:p>
    <w:p w14:paraId="1C67C8E0" w14:textId="77777777" w:rsidR="0015763C" w:rsidRDefault="0015763C" w:rsidP="0015763C">
      <w:pPr>
        <w:spacing w:line="360" w:lineRule="auto"/>
        <w:ind w:firstLine="720"/>
        <w:jc w:val="both"/>
        <w:rPr>
          <w:rFonts w:asciiTheme="majorBidi" w:hAnsiTheme="majorBidi" w:cstheme="majorBidi"/>
        </w:rPr>
      </w:pPr>
    </w:p>
    <w:p w14:paraId="06693E64" w14:textId="77777777" w:rsidR="0015763C" w:rsidRDefault="0015763C" w:rsidP="008C039C">
      <w:pPr>
        <w:jc w:val="center"/>
        <w:rPr>
          <w:rFonts w:asciiTheme="majorBidi" w:hAnsiTheme="majorBidi" w:cstheme="majorBidi"/>
        </w:rPr>
      </w:pPr>
    </w:p>
    <w:p w14:paraId="411A97DD" w14:textId="77777777" w:rsidR="002B3092" w:rsidRDefault="002B3092" w:rsidP="008C039C">
      <w:pPr>
        <w:jc w:val="center"/>
        <w:rPr>
          <w:rFonts w:asciiTheme="majorBidi" w:hAnsiTheme="majorBidi" w:cstheme="majorBidi"/>
        </w:rPr>
      </w:pPr>
    </w:p>
    <w:p w14:paraId="32ED8AF2" w14:textId="4904918A" w:rsidR="002B3092" w:rsidRDefault="002B3092" w:rsidP="002B3092">
      <w:pPr>
        <w:spacing w:before="240"/>
        <w:jc w:val="center"/>
        <w:rPr>
          <w:rFonts w:asciiTheme="majorBidi" w:hAnsiTheme="majorBidi" w:cstheme="majorBidi"/>
          <w:b/>
          <w:bCs/>
          <w:sz w:val="32"/>
          <w:szCs w:val="32"/>
        </w:rPr>
      </w:pPr>
      <w:r w:rsidRPr="002B3092">
        <w:rPr>
          <w:rFonts w:asciiTheme="majorBidi" w:hAnsiTheme="majorBidi" w:cstheme="majorBidi"/>
          <w:b/>
          <w:bCs/>
          <w:sz w:val="32"/>
          <w:szCs w:val="32"/>
        </w:rPr>
        <w:lastRenderedPageBreak/>
        <w:t xml:space="preserve">Table of </w:t>
      </w:r>
      <w:r>
        <w:rPr>
          <w:rFonts w:asciiTheme="majorBidi" w:hAnsiTheme="majorBidi" w:cstheme="majorBidi"/>
          <w:b/>
          <w:bCs/>
          <w:sz w:val="32"/>
          <w:szCs w:val="32"/>
        </w:rPr>
        <w:t>C</w:t>
      </w:r>
      <w:r w:rsidRPr="002B3092">
        <w:rPr>
          <w:rFonts w:asciiTheme="majorBidi" w:hAnsiTheme="majorBidi" w:cstheme="majorBidi"/>
          <w:b/>
          <w:bCs/>
          <w:sz w:val="32"/>
          <w:szCs w:val="32"/>
        </w:rPr>
        <w:t>ontent</w:t>
      </w:r>
    </w:p>
    <w:sdt>
      <w:sdtPr>
        <w:rPr>
          <w:rFonts w:asciiTheme="minorHAnsi" w:eastAsiaTheme="minorHAnsi" w:hAnsiTheme="minorHAnsi" w:cstheme="minorBidi"/>
          <w:color w:val="auto"/>
          <w:kern w:val="2"/>
          <w:sz w:val="24"/>
          <w:szCs w:val="24"/>
          <w14:ligatures w14:val="standardContextual"/>
        </w:rPr>
        <w:id w:val="-1715808698"/>
        <w:docPartObj>
          <w:docPartGallery w:val="Table of Contents"/>
          <w:docPartUnique/>
        </w:docPartObj>
      </w:sdtPr>
      <w:sdtEndPr>
        <w:rPr>
          <w:b/>
          <w:bCs/>
          <w:noProof/>
        </w:rPr>
      </w:sdtEndPr>
      <w:sdtContent>
        <w:p w14:paraId="3FA1C351" w14:textId="183EBE6F" w:rsidR="00315EE3" w:rsidRDefault="00315EE3" w:rsidP="002174AE">
          <w:pPr>
            <w:pStyle w:val="TOCHeading"/>
          </w:pPr>
        </w:p>
        <w:p w14:paraId="260BBF0F" w14:textId="0E9B43BE" w:rsidR="00A02D47" w:rsidRPr="00A02D47" w:rsidRDefault="00315EE3">
          <w:pPr>
            <w:pStyle w:val="TOC1"/>
            <w:rPr>
              <w:rFonts w:asciiTheme="majorBidi" w:eastAsiaTheme="minorEastAsia" w:hAnsiTheme="majorBidi" w:cstheme="majorBidi"/>
              <w:b/>
              <w:bCs/>
              <w:noProof/>
            </w:rPr>
          </w:pPr>
          <w:r w:rsidRPr="00A02D47">
            <w:rPr>
              <w:rFonts w:asciiTheme="majorBidi" w:hAnsiTheme="majorBidi" w:cstheme="majorBidi"/>
              <w:b/>
              <w:bCs/>
            </w:rPr>
            <w:fldChar w:fldCharType="begin"/>
          </w:r>
          <w:r w:rsidRPr="00A02D47">
            <w:rPr>
              <w:rFonts w:asciiTheme="majorBidi" w:hAnsiTheme="majorBidi" w:cstheme="majorBidi"/>
              <w:b/>
              <w:bCs/>
            </w:rPr>
            <w:instrText xml:space="preserve"> TOC \o "1-3" \h \z \u </w:instrText>
          </w:r>
          <w:r w:rsidRPr="00A02D47">
            <w:rPr>
              <w:rFonts w:asciiTheme="majorBidi" w:hAnsiTheme="majorBidi" w:cstheme="majorBidi"/>
              <w:b/>
              <w:bCs/>
            </w:rPr>
            <w:fldChar w:fldCharType="separate"/>
          </w:r>
          <w:hyperlink w:anchor="_Toc205021405" w:history="1">
            <w:r w:rsidR="00A02D47" w:rsidRPr="00A02D47">
              <w:rPr>
                <w:rStyle w:val="Hyperlink"/>
                <w:rFonts w:asciiTheme="majorBidi" w:hAnsiTheme="majorBidi" w:cstheme="majorBidi"/>
                <w:b/>
                <w:bCs/>
                <w:noProof/>
              </w:rPr>
              <w:t>Chapter 1</w:t>
            </w:r>
            <w:r w:rsidR="00A02D47" w:rsidRPr="00A02D47">
              <w:rPr>
                <w:rFonts w:asciiTheme="majorBidi" w:hAnsiTheme="majorBidi" w:cstheme="majorBidi"/>
                <w:b/>
                <w:bCs/>
                <w:noProof/>
                <w:webHidden/>
              </w:rPr>
              <w:tab/>
            </w:r>
            <w:r w:rsidR="00A02D47" w:rsidRPr="00A02D47">
              <w:rPr>
                <w:rFonts w:asciiTheme="majorBidi" w:hAnsiTheme="majorBidi" w:cstheme="majorBidi"/>
                <w:b/>
                <w:bCs/>
                <w:noProof/>
                <w:webHidden/>
              </w:rPr>
              <w:fldChar w:fldCharType="begin"/>
            </w:r>
            <w:r w:rsidR="00A02D47" w:rsidRPr="00A02D47">
              <w:rPr>
                <w:rFonts w:asciiTheme="majorBidi" w:hAnsiTheme="majorBidi" w:cstheme="majorBidi"/>
                <w:b/>
                <w:bCs/>
                <w:noProof/>
                <w:webHidden/>
              </w:rPr>
              <w:instrText xml:space="preserve"> PAGEREF _Toc205021405 \h </w:instrText>
            </w:r>
            <w:r w:rsidR="00A02D47" w:rsidRPr="00A02D47">
              <w:rPr>
                <w:rFonts w:asciiTheme="majorBidi" w:hAnsiTheme="majorBidi" w:cstheme="majorBidi"/>
                <w:b/>
                <w:bCs/>
                <w:noProof/>
                <w:webHidden/>
              </w:rPr>
            </w:r>
            <w:r w:rsidR="00A02D47" w:rsidRPr="00A02D47">
              <w:rPr>
                <w:rFonts w:asciiTheme="majorBidi" w:hAnsiTheme="majorBidi" w:cstheme="majorBidi"/>
                <w:b/>
                <w:bCs/>
                <w:noProof/>
                <w:webHidden/>
              </w:rPr>
              <w:fldChar w:fldCharType="separate"/>
            </w:r>
            <w:r w:rsidR="00A02D47" w:rsidRPr="00A02D47">
              <w:rPr>
                <w:rFonts w:asciiTheme="majorBidi" w:hAnsiTheme="majorBidi" w:cstheme="majorBidi"/>
                <w:b/>
                <w:bCs/>
                <w:noProof/>
                <w:webHidden/>
              </w:rPr>
              <w:t>13</w:t>
            </w:r>
            <w:r w:rsidR="00A02D47" w:rsidRPr="00A02D47">
              <w:rPr>
                <w:rFonts w:asciiTheme="majorBidi" w:hAnsiTheme="majorBidi" w:cstheme="majorBidi"/>
                <w:b/>
                <w:bCs/>
                <w:noProof/>
                <w:webHidden/>
              </w:rPr>
              <w:fldChar w:fldCharType="end"/>
            </w:r>
          </w:hyperlink>
        </w:p>
        <w:p w14:paraId="2BAD5B52" w14:textId="2EAA6CC1" w:rsidR="00A02D47" w:rsidRPr="00A02D47" w:rsidRDefault="00A02D47">
          <w:pPr>
            <w:pStyle w:val="TOC1"/>
            <w:rPr>
              <w:rFonts w:asciiTheme="majorBidi" w:eastAsiaTheme="minorEastAsia" w:hAnsiTheme="majorBidi" w:cstheme="majorBidi"/>
              <w:b/>
              <w:bCs/>
              <w:noProof/>
            </w:rPr>
          </w:pPr>
          <w:hyperlink w:anchor="_Toc205021406" w:history="1">
            <w:r w:rsidRPr="00A02D47">
              <w:rPr>
                <w:rStyle w:val="Hyperlink"/>
                <w:rFonts w:asciiTheme="majorBidi" w:hAnsiTheme="majorBidi" w:cstheme="majorBidi"/>
                <w:b/>
                <w:bCs/>
                <w:noProof/>
              </w:rPr>
              <w:t>(General Framework of the Study)</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_Toc205021406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13</w:t>
            </w:r>
            <w:r w:rsidRPr="00A02D47">
              <w:rPr>
                <w:rFonts w:asciiTheme="majorBidi" w:hAnsiTheme="majorBidi" w:cstheme="majorBidi"/>
                <w:b/>
                <w:bCs/>
                <w:noProof/>
                <w:webHidden/>
              </w:rPr>
              <w:fldChar w:fldCharType="end"/>
            </w:r>
          </w:hyperlink>
        </w:p>
        <w:p w14:paraId="34952D76" w14:textId="34C24F5A" w:rsidR="00A02D47" w:rsidRPr="00A02D47" w:rsidRDefault="00A02D47">
          <w:pPr>
            <w:pStyle w:val="TOC1"/>
            <w:rPr>
              <w:rFonts w:asciiTheme="majorBidi" w:eastAsiaTheme="minorEastAsia" w:hAnsiTheme="majorBidi" w:cstheme="majorBidi"/>
              <w:b/>
              <w:bCs/>
              <w:noProof/>
            </w:rPr>
          </w:pPr>
          <w:hyperlink w:anchor="_Toc205021407" w:history="1">
            <w:r w:rsidRPr="00A02D47">
              <w:rPr>
                <w:rStyle w:val="Hyperlink"/>
                <w:rFonts w:asciiTheme="majorBidi" w:hAnsiTheme="majorBidi" w:cstheme="majorBidi"/>
                <w:b/>
                <w:bCs/>
                <w:noProof/>
              </w:rPr>
              <w:t>1.1 Introduction:</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_Toc205021407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14</w:t>
            </w:r>
            <w:r w:rsidRPr="00A02D47">
              <w:rPr>
                <w:rFonts w:asciiTheme="majorBidi" w:hAnsiTheme="majorBidi" w:cstheme="majorBidi"/>
                <w:b/>
                <w:bCs/>
                <w:noProof/>
                <w:webHidden/>
              </w:rPr>
              <w:fldChar w:fldCharType="end"/>
            </w:r>
          </w:hyperlink>
        </w:p>
        <w:p w14:paraId="59FDC515" w14:textId="2A600C39" w:rsidR="00A02D47" w:rsidRPr="00A02D47" w:rsidRDefault="00A02D47">
          <w:pPr>
            <w:pStyle w:val="TOC1"/>
            <w:rPr>
              <w:rFonts w:asciiTheme="majorBidi" w:eastAsiaTheme="minorEastAsia" w:hAnsiTheme="majorBidi" w:cstheme="majorBidi"/>
              <w:b/>
              <w:bCs/>
              <w:noProof/>
            </w:rPr>
          </w:pPr>
          <w:hyperlink w:anchor="_Toc205021408" w:history="1">
            <w:r w:rsidRPr="00A02D47">
              <w:rPr>
                <w:rStyle w:val="Hyperlink"/>
                <w:rFonts w:asciiTheme="majorBidi" w:hAnsiTheme="majorBidi" w:cstheme="majorBidi"/>
                <w:b/>
                <w:bCs/>
                <w:noProof/>
              </w:rPr>
              <w:t>1.2 Research Problem</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_Toc205021408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16</w:t>
            </w:r>
            <w:r w:rsidRPr="00A02D47">
              <w:rPr>
                <w:rFonts w:asciiTheme="majorBidi" w:hAnsiTheme="majorBidi" w:cstheme="majorBidi"/>
                <w:b/>
                <w:bCs/>
                <w:noProof/>
                <w:webHidden/>
              </w:rPr>
              <w:fldChar w:fldCharType="end"/>
            </w:r>
          </w:hyperlink>
        </w:p>
        <w:p w14:paraId="777E9FD3" w14:textId="411B8B7F" w:rsidR="00A02D47" w:rsidRPr="00A02D47" w:rsidRDefault="00A02D47">
          <w:pPr>
            <w:pStyle w:val="TOC1"/>
            <w:rPr>
              <w:rFonts w:asciiTheme="majorBidi" w:eastAsiaTheme="minorEastAsia" w:hAnsiTheme="majorBidi" w:cstheme="majorBidi"/>
              <w:b/>
              <w:bCs/>
              <w:noProof/>
            </w:rPr>
          </w:pPr>
          <w:hyperlink w:anchor="_Toc205021409" w:history="1">
            <w:r w:rsidRPr="00A02D47">
              <w:rPr>
                <w:rStyle w:val="Hyperlink"/>
                <w:rFonts w:asciiTheme="majorBidi" w:hAnsiTheme="majorBidi" w:cstheme="majorBidi"/>
                <w:b/>
                <w:bCs/>
                <w:noProof/>
              </w:rPr>
              <w:t>1.3 Significance of the Study</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_Toc205021409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18</w:t>
            </w:r>
            <w:r w:rsidRPr="00A02D47">
              <w:rPr>
                <w:rFonts w:asciiTheme="majorBidi" w:hAnsiTheme="majorBidi" w:cstheme="majorBidi"/>
                <w:b/>
                <w:bCs/>
                <w:noProof/>
                <w:webHidden/>
              </w:rPr>
              <w:fldChar w:fldCharType="end"/>
            </w:r>
          </w:hyperlink>
        </w:p>
        <w:p w14:paraId="4FC662C1" w14:textId="5B29DFF5"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10" w:history="1">
            <w:r w:rsidRPr="00A02D47">
              <w:rPr>
                <w:rStyle w:val="Hyperlink"/>
                <w:rFonts w:asciiTheme="majorBidi" w:hAnsiTheme="majorBidi" w:cstheme="majorBidi"/>
                <w:b/>
                <w:bCs/>
                <w:noProof/>
              </w:rPr>
              <w:t>1.3.1 Scientific Significance</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_Toc205021410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18</w:t>
            </w:r>
            <w:r w:rsidRPr="00A02D47">
              <w:rPr>
                <w:rFonts w:asciiTheme="majorBidi" w:hAnsiTheme="majorBidi" w:cstheme="majorBidi"/>
                <w:b/>
                <w:bCs/>
                <w:noProof/>
                <w:webHidden/>
              </w:rPr>
              <w:fldChar w:fldCharType="end"/>
            </w:r>
          </w:hyperlink>
        </w:p>
        <w:p w14:paraId="08C75EC2" w14:textId="357C1DDE"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11" w:history="1">
            <w:r w:rsidRPr="00A02D47">
              <w:rPr>
                <w:rStyle w:val="Hyperlink"/>
                <w:rFonts w:asciiTheme="majorBidi" w:hAnsiTheme="majorBidi" w:cstheme="majorBidi"/>
                <w:b/>
                <w:bCs/>
                <w:noProof/>
              </w:rPr>
              <w:t>1.3.2 Practical Significance</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_Toc205021411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19</w:t>
            </w:r>
            <w:r w:rsidRPr="00A02D47">
              <w:rPr>
                <w:rFonts w:asciiTheme="majorBidi" w:hAnsiTheme="majorBidi" w:cstheme="majorBidi"/>
                <w:b/>
                <w:bCs/>
                <w:noProof/>
                <w:webHidden/>
              </w:rPr>
              <w:fldChar w:fldCharType="end"/>
            </w:r>
          </w:hyperlink>
        </w:p>
        <w:p w14:paraId="638AE761" w14:textId="13C35405"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12" w:history="1">
            <w:r w:rsidRPr="00A02D47">
              <w:rPr>
                <w:rStyle w:val="Hyperlink"/>
                <w:rFonts w:asciiTheme="majorBidi" w:hAnsiTheme="majorBidi" w:cstheme="majorBidi"/>
                <w:b/>
                <w:bCs/>
                <w:noProof/>
              </w:rPr>
              <w:t>1.3.3 Strategic Implications for Vision 2030</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_Toc205021412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19</w:t>
            </w:r>
            <w:r w:rsidRPr="00A02D47">
              <w:rPr>
                <w:rFonts w:asciiTheme="majorBidi" w:hAnsiTheme="majorBidi" w:cstheme="majorBidi"/>
                <w:b/>
                <w:bCs/>
                <w:noProof/>
                <w:webHidden/>
              </w:rPr>
              <w:fldChar w:fldCharType="end"/>
            </w:r>
          </w:hyperlink>
        </w:p>
        <w:p w14:paraId="62DB6933" w14:textId="548D3CFC"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13" w:history="1">
            <w:r w:rsidRPr="00A02D47">
              <w:rPr>
                <w:rStyle w:val="Hyperlink"/>
                <w:rFonts w:asciiTheme="majorBidi" w:hAnsiTheme="majorBidi" w:cstheme="majorBidi"/>
                <w:b/>
                <w:bCs/>
                <w:noProof/>
              </w:rPr>
              <w:t>1.3.4 Contribution to Stakeholder Engagement</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_Toc205021413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20</w:t>
            </w:r>
            <w:r w:rsidRPr="00A02D47">
              <w:rPr>
                <w:rFonts w:asciiTheme="majorBidi" w:hAnsiTheme="majorBidi" w:cstheme="majorBidi"/>
                <w:b/>
                <w:bCs/>
                <w:noProof/>
                <w:webHidden/>
              </w:rPr>
              <w:fldChar w:fldCharType="end"/>
            </w:r>
          </w:hyperlink>
        </w:p>
        <w:p w14:paraId="165FB820" w14:textId="6D66FC57" w:rsidR="00A02D47" w:rsidRPr="00A02D47" w:rsidRDefault="00A02D47">
          <w:pPr>
            <w:pStyle w:val="TOC1"/>
            <w:rPr>
              <w:rFonts w:asciiTheme="majorBidi" w:eastAsiaTheme="minorEastAsia" w:hAnsiTheme="majorBidi" w:cstheme="majorBidi"/>
              <w:b/>
              <w:bCs/>
              <w:noProof/>
            </w:rPr>
          </w:pPr>
          <w:hyperlink w:anchor="_Toc205021414" w:history="1">
            <w:r w:rsidRPr="00A02D47">
              <w:rPr>
                <w:rStyle w:val="Hyperlink"/>
                <w:rFonts w:asciiTheme="majorBidi" w:hAnsiTheme="majorBidi" w:cstheme="majorBidi"/>
                <w:b/>
                <w:bCs/>
                <w:noProof/>
              </w:rPr>
              <w:t>1.4 Research Objectives</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_Toc205021414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20</w:t>
            </w:r>
            <w:r w:rsidRPr="00A02D47">
              <w:rPr>
                <w:rFonts w:asciiTheme="majorBidi" w:hAnsiTheme="majorBidi" w:cstheme="majorBidi"/>
                <w:b/>
                <w:bCs/>
                <w:noProof/>
                <w:webHidden/>
              </w:rPr>
              <w:fldChar w:fldCharType="end"/>
            </w:r>
          </w:hyperlink>
        </w:p>
        <w:p w14:paraId="71275AFF" w14:textId="3FBA1C28"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15" w:history="1">
            <w:r w:rsidRPr="00A02D47">
              <w:rPr>
                <w:rStyle w:val="Hyperlink"/>
                <w:rFonts w:asciiTheme="majorBidi" w:hAnsiTheme="majorBidi" w:cstheme="majorBidi"/>
                <w:b/>
                <w:bCs/>
                <w:noProof/>
              </w:rPr>
              <w:t>1.4.1 Primary Objective</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_Toc205021415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20</w:t>
            </w:r>
            <w:r w:rsidRPr="00A02D47">
              <w:rPr>
                <w:rFonts w:asciiTheme="majorBidi" w:hAnsiTheme="majorBidi" w:cstheme="majorBidi"/>
                <w:b/>
                <w:bCs/>
                <w:noProof/>
                <w:webHidden/>
              </w:rPr>
              <w:fldChar w:fldCharType="end"/>
            </w:r>
          </w:hyperlink>
        </w:p>
        <w:p w14:paraId="0DDACB65" w14:textId="123C91C3"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16" w:history="1">
            <w:r w:rsidRPr="00A02D47">
              <w:rPr>
                <w:rStyle w:val="Hyperlink"/>
                <w:rFonts w:asciiTheme="majorBidi" w:hAnsiTheme="majorBidi" w:cstheme="majorBidi"/>
                <w:b/>
                <w:bCs/>
                <w:noProof/>
              </w:rPr>
              <w:t>1.4.2 Sub-objectives</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_Toc205021416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21</w:t>
            </w:r>
            <w:r w:rsidRPr="00A02D47">
              <w:rPr>
                <w:rFonts w:asciiTheme="majorBidi" w:hAnsiTheme="majorBidi" w:cstheme="majorBidi"/>
                <w:b/>
                <w:bCs/>
                <w:noProof/>
                <w:webHidden/>
              </w:rPr>
              <w:fldChar w:fldCharType="end"/>
            </w:r>
          </w:hyperlink>
        </w:p>
        <w:p w14:paraId="1DB9A4C1" w14:textId="6BF35334" w:rsidR="00A02D47" w:rsidRPr="00A02D47" w:rsidRDefault="00A02D47">
          <w:pPr>
            <w:pStyle w:val="TOC1"/>
            <w:rPr>
              <w:rFonts w:asciiTheme="majorBidi" w:eastAsiaTheme="minorEastAsia" w:hAnsiTheme="majorBidi" w:cstheme="majorBidi"/>
              <w:b/>
              <w:bCs/>
              <w:noProof/>
            </w:rPr>
          </w:pPr>
          <w:hyperlink w:anchor="_Toc205021417" w:history="1">
            <w:r w:rsidRPr="00A02D47">
              <w:rPr>
                <w:rStyle w:val="Hyperlink"/>
                <w:rFonts w:asciiTheme="majorBidi" w:hAnsiTheme="majorBidi" w:cstheme="majorBidi"/>
                <w:b/>
                <w:bCs/>
                <w:noProof/>
              </w:rPr>
              <w:t>1.5 Research Questions</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_Toc205021417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22</w:t>
            </w:r>
            <w:r w:rsidRPr="00A02D47">
              <w:rPr>
                <w:rFonts w:asciiTheme="majorBidi" w:hAnsiTheme="majorBidi" w:cstheme="majorBidi"/>
                <w:b/>
                <w:bCs/>
                <w:noProof/>
                <w:webHidden/>
              </w:rPr>
              <w:fldChar w:fldCharType="end"/>
            </w:r>
          </w:hyperlink>
        </w:p>
        <w:p w14:paraId="75F24964" w14:textId="5AEDF638" w:rsidR="00A02D47" w:rsidRPr="00A02D47" w:rsidRDefault="00A02D47">
          <w:pPr>
            <w:pStyle w:val="TOC1"/>
            <w:rPr>
              <w:rFonts w:asciiTheme="majorBidi" w:eastAsiaTheme="minorEastAsia" w:hAnsiTheme="majorBidi" w:cstheme="majorBidi"/>
              <w:b/>
              <w:bCs/>
              <w:noProof/>
            </w:rPr>
          </w:pPr>
          <w:hyperlink w:anchor="_Toc205021418" w:history="1">
            <w:r w:rsidRPr="00A02D47">
              <w:rPr>
                <w:rStyle w:val="Hyperlink"/>
                <w:rFonts w:asciiTheme="majorBidi" w:hAnsiTheme="majorBidi" w:cstheme="majorBidi"/>
                <w:b/>
                <w:bCs/>
                <w:noProof/>
              </w:rPr>
              <w:t>1.6 Research Hypotheses</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_Toc205021418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24</w:t>
            </w:r>
            <w:r w:rsidRPr="00A02D47">
              <w:rPr>
                <w:rFonts w:asciiTheme="majorBidi" w:hAnsiTheme="majorBidi" w:cstheme="majorBidi"/>
                <w:b/>
                <w:bCs/>
                <w:noProof/>
                <w:webHidden/>
              </w:rPr>
              <w:fldChar w:fldCharType="end"/>
            </w:r>
          </w:hyperlink>
        </w:p>
        <w:p w14:paraId="6AF673E4" w14:textId="3AC35716" w:rsidR="00A02D47" w:rsidRPr="00A02D47" w:rsidRDefault="00A02D47">
          <w:pPr>
            <w:pStyle w:val="TOC1"/>
            <w:rPr>
              <w:rFonts w:asciiTheme="majorBidi" w:eastAsiaTheme="minorEastAsia" w:hAnsiTheme="majorBidi" w:cstheme="majorBidi"/>
              <w:b/>
              <w:bCs/>
              <w:noProof/>
            </w:rPr>
          </w:pPr>
          <w:hyperlink w:anchor="_Toc205021419" w:history="1">
            <w:r w:rsidRPr="00A02D47">
              <w:rPr>
                <w:rStyle w:val="Hyperlink"/>
                <w:rFonts w:asciiTheme="majorBidi" w:hAnsiTheme="majorBidi" w:cstheme="majorBidi"/>
                <w:b/>
                <w:bCs/>
                <w:noProof/>
              </w:rPr>
              <w:t>1.7 Theoretical Model</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_Toc205021419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26</w:t>
            </w:r>
            <w:r w:rsidRPr="00A02D47">
              <w:rPr>
                <w:rFonts w:asciiTheme="majorBidi" w:hAnsiTheme="majorBidi" w:cstheme="majorBidi"/>
                <w:b/>
                <w:bCs/>
                <w:noProof/>
                <w:webHidden/>
              </w:rPr>
              <w:fldChar w:fldCharType="end"/>
            </w:r>
          </w:hyperlink>
        </w:p>
        <w:p w14:paraId="0BC8E7B2" w14:textId="17A70E20"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20" w:history="1">
            <w:r w:rsidRPr="00A02D47">
              <w:rPr>
                <w:rStyle w:val="Hyperlink"/>
                <w:rFonts w:asciiTheme="majorBidi" w:hAnsiTheme="majorBidi" w:cstheme="majorBidi"/>
                <w:b/>
                <w:bCs/>
                <w:noProof/>
              </w:rPr>
              <w:t>1.7.1 Strategic Innovation and Sustainability</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_Toc205021420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26</w:t>
            </w:r>
            <w:r w:rsidRPr="00A02D47">
              <w:rPr>
                <w:rFonts w:asciiTheme="majorBidi" w:hAnsiTheme="majorBidi" w:cstheme="majorBidi"/>
                <w:b/>
                <w:bCs/>
                <w:noProof/>
                <w:webHidden/>
              </w:rPr>
              <w:fldChar w:fldCharType="end"/>
            </w:r>
          </w:hyperlink>
        </w:p>
        <w:p w14:paraId="356D4080" w14:textId="63C2CCBC"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21" w:history="1">
            <w:r w:rsidRPr="00A02D47">
              <w:rPr>
                <w:rStyle w:val="Hyperlink"/>
                <w:rFonts w:asciiTheme="majorBidi" w:hAnsiTheme="majorBidi" w:cstheme="majorBidi"/>
                <w:b/>
                <w:bCs/>
                <w:noProof/>
              </w:rPr>
              <w:t>1.7.2 Stakeholder Perceptions</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_Toc205021421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27</w:t>
            </w:r>
            <w:r w:rsidRPr="00A02D47">
              <w:rPr>
                <w:rFonts w:asciiTheme="majorBidi" w:hAnsiTheme="majorBidi" w:cstheme="majorBidi"/>
                <w:b/>
                <w:bCs/>
                <w:noProof/>
                <w:webHidden/>
              </w:rPr>
              <w:fldChar w:fldCharType="end"/>
            </w:r>
          </w:hyperlink>
        </w:p>
        <w:p w14:paraId="3B50481D" w14:textId="6B84C6B1"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22" w:history="1">
            <w:r w:rsidRPr="00A02D47">
              <w:rPr>
                <w:rStyle w:val="Hyperlink"/>
                <w:rFonts w:asciiTheme="majorBidi" w:hAnsiTheme="majorBidi" w:cstheme="majorBidi"/>
                <w:b/>
                <w:bCs/>
                <w:noProof/>
              </w:rPr>
              <w:t>1.7.3 Vision 2030 Alignment</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_Toc205021422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27</w:t>
            </w:r>
            <w:r w:rsidRPr="00A02D47">
              <w:rPr>
                <w:rFonts w:asciiTheme="majorBidi" w:hAnsiTheme="majorBidi" w:cstheme="majorBidi"/>
                <w:b/>
                <w:bCs/>
                <w:noProof/>
                <w:webHidden/>
              </w:rPr>
              <w:fldChar w:fldCharType="end"/>
            </w:r>
          </w:hyperlink>
        </w:p>
        <w:p w14:paraId="11EB63AB" w14:textId="7E01B652"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23" w:history="1">
            <w:r w:rsidRPr="00A02D47">
              <w:rPr>
                <w:rStyle w:val="Hyperlink"/>
                <w:rFonts w:asciiTheme="majorBidi" w:hAnsiTheme="majorBidi" w:cstheme="majorBidi"/>
                <w:b/>
                <w:bCs/>
                <w:noProof/>
              </w:rPr>
              <w:t>1.7.4 Theoretical Framework Summary</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_Toc205021423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28</w:t>
            </w:r>
            <w:r w:rsidRPr="00A02D47">
              <w:rPr>
                <w:rFonts w:asciiTheme="majorBidi" w:hAnsiTheme="majorBidi" w:cstheme="majorBidi"/>
                <w:b/>
                <w:bCs/>
                <w:noProof/>
                <w:webHidden/>
              </w:rPr>
              <w:fldChar w:fldCharType="end"/>
            </w:r>
          </w:hyperlink>
        </w:p>
        <w:p w14:paraId="0E5B5684" w14:textId="2DEECF7A" w:rsidR="00A02D47" w:rsidRPr="00A02D47" w:rsidRDefault="00A02D47">
          <w:pPr>
            <w:pStyle w:val="TOC1"/>
            <w:rPr>
              <w:rFonts w:asciiTheme="majorBidi" w:eastAsiaTheme="minorEastAsia" w:hAnsiTheme="majorBidi" w:cstheme="majorBidi"/>
              <w:b/>
              <w:bCs/>
              <w:noProof/>
            </w:rPr>
          </w:pPr>
          <w:hyperlink w:anchor="_Toc205021424" w:history="1">
            <w:r w:rsidRPr="00A02D47">
              <w:rPr>
                <w:rStyle w:val="Hyperlink"/>
                <w:rFonts w:asciiTheme="majorBidi" w:hAnsiTheme="majorBidi" w:cstheme="majorBidi"/>
                <w:b/>
                <w:bCs/>
                <w:noProof/>
              </w:rPr>
              <w:t>1.8 Research Gap</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_Toc205021424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28</w:t>
            </w:r>
            <w:r w:rsidRPr="00A02D47">
              <w:rPr>
                <w:rFonts w:asciiTheme="majorBidi" w:hAnsiTheme="majorBidi" w:cstheme="majorBidi"/>
                <w:b/>
                <w:bCs/>
                <w:noProof/>
                <w:webHidden/>
              </w:rPr>
              <w:fldChar w:fldCharType="end"/>
            </w:r>
          </w:hyperlink>
        </w:p>
        <w:p w14:paraId="6112ACB0" w14:textId="62DC0D6C"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25" w:history="1">
            <w:r w:rsidRPr="00A02D47">
              <w:rPr>
                <w:rStyle w:val="Hyperlink"/>
                <w:rFonts w:asciiTheme="majorBidi" w:hAnsiTheme="majorBidi" w:cstheme="majorBidi"/>
                <w:b/>
                <w:bCs/>
                <w:noProof/>
              </w:rPr>
              <w:t>1.8.1 Limited Focus on the Integration of Innovation and Sustainability</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_Toc205021425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29</w:t>
            </w:r>
            <w:r w:rsidRPr="00A02D47">
              <w:rPr>
                <w:rFonts w:asciiTheme="majorBidi" w:hAnsiTheme="majorBidi" w:cstheme="majorBidi"/>
                <w:b/>
                <w:bCs/>
                <w:noProof/>
                <w:webHidden/>
              </w:rPr>
              <w:fldChar w:fldCharType="end"/>
            </w:r>
          </w:hyperlink>
        </w:p>
        <w:p w14:paraId="2477D89F" w14:textId="0C22FB23"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26" w:history="1">
            <w:r w:rsidRPr="00A02D47">
              <w:rPr>
                <w:rStyle w:val="Hyperlink"/>
                <w:rFonts w:asciiTheme="majorBidi" w:hAnsiTheme="majorBidi" w:cstheme="majorBidi"/>
                <w:b/>
                <w:bCs/>
                <w:noProof/>
              </w:rPr>
              <w:t>1.8.2 Stakeholder Perceptions and Public Acceptance</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_Toc205021426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29</w:t>
            </w:r>
            <w:r w:rsidRPr="00A02D47">
              <w:rPr>
                <w:rFonts w:asciiTheme="majorBidi" w:hAnsiTheme="majorBidi" w:cstheme="majorBidi"/>
                <w:b/>
                <w:bCs/>
                <w:noProof/>
                <w:webHidden/>
              </w:rPr>
              <w:fldChar w:fldCharType="end"/>
            </w:r>
          </w:hyperlink>
        </w:p>
        <w:p w14:paraId="24BE08D5" w14:textId="3B22BCC6"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27" w:history="1">
            <w:r w:rsidRPr="00A02D47">
              <w:rPr>
                <w:rStyle w:val="Hyperlink"/>
                <w:rFonts w:asciiTheme="majorBidi" w:hAnsiTheme="majorBidi" w:cstheme="majorBidi"/>
                <w:b/>
                <w:bCs/>
                <w:noProof/>
              </w:rPr>
              <w:t>1.8.3 Lack of Empirical Evidence on the Alignment with Vision 2030</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_Toc205021427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30</w:t>
            </w:r>
            <w:r w:rsidRPr="00A02D47">
              <w:rPr>
                <w:rFonts w:asciiTheme="majorBidi" w:hAnsiTheme="majorBidi" w:cstheme="majorBidi"/>
                <w:b/>
                <w:bCs/>
                <w:noProof/>
                <w:webHidden/>
              </w:rPr>
              <w:fldChar w:fldCharType="end"/>
            </w:r>
          </w:hyperlink>
        </w:p>
        <w:p w14:paraId="29658848" w14:textId="2007A8C4"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28" w:history="1">
            <w:r w:rsidRPr="00A02D47">
              <w:rPr>
                <w:rStyle w:val="Hyperlink"/>
                <w:rFonts w:asciiTheme="majorBidi" w:hAnsiTheme="majorBidi" w:cstheme="majorBidi"/>
                <w:b/>
                <w:bCs/>
                <w:noProof/>
              </w:rPr>
              <w:t>1.8.4 Insufficient Focus on the Social and Cultural Dimensions</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_Toc205021428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30</w:t>
            </w:r>
            <w:r w:rsidRPr="00A02D47">
              <w:rPr>
                <w:rFonts w:asciiTheme="majorBidi" w:hAnsiTheme="majorBidi" w:cstheme="majorBidi"/>
                <w:b/>
                <w:bCs/>
                <w:noProof/>
                <w:webHidden/>
              </w:rPr>
              <w:fldChar w:fldCharType="end"/>
            </w:r>
          </w:hyperlink>
        </w:p>
        <w:p w14:paraId="3729EEC6" w14:textId="61734559"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29" w:history="1">
            <w:r w:rsidRPr="00A02D47">
              <w:rPr>
                <w:rStyle w:val="Hyperlink"/>
                <w:rFonts w:asciiTheme="majorBidi" w:hAnsiTheme="majorBidi" w:cstheme="majorBidi"/>
                <w:b/>
                <w:bCs/>
                <w:noProof/>
              </w:rPr>
              <w:t>1.8.5 Methodological Gaps</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_Toc205021429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31</w:t>
            </w:r>
            <w:r w:rsidRPr="00A02D47">
              <w:rPr>
                <w:rFonts w:asciiTheme="majorBidi" w:hAnsiTheme="majorBidi" w:cstheme="majorBidi"/>
                <w:b/>
                <w:bCs/>
                <w:noProof/>
                <w:webHidden/>
              </w:rPr>
              <w:fldChar w:fldCharType="end"/>
            </w:r>
          </w:hyperlink>
        </w:p>
        <w:p w14:paraId="5EB9F9BE" w14:textId="7405AEA8" w:rsidR="00A02D47" w:rsidRPr="00A02D47" w:rsidRDefault="00A02D47">
          <w:pPr>
            <w:pStyle w:val="TOC1"/>
            <w:rPr>
              <w:rFonts w:asciiTheme="majorBidi" w:eastAsiaTheme="minorEastAsia" w:hAnsiTheme="majorBidi" w:cstheme="majorBidi"/>
              <w:b/>
              <w:bCs/>
              <w:noProof/>
            </w:rPr>
          </w:pPr>
          <w:hyperlink w:anchor="_Toc205021430" w:history="1">
            <w:r w:rsidRPr="00A02D47">
              <w:rPr>
                <w:rStyle w:val="Hyperlink"/>
                <w:rFonts w:asciiTheme="majorBidi" w:hAnsiTheme="majorBidi" w:cstheme="majorBidi"/>
                <w:b/>
                <w:bCs/>
                <w:noProof/>
              </w:rPr>
              <w:t>1.9 Chapter Summary</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_Toc205021430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31</w:t>
            </w:r>
            <w:r w:rsidRPr="00A02D47">
              <w:rPr>
                <w:rFonts w:asciiTheme="majorBidi" w:hAnsiTheme="majorBidi" w:cstheme="majorBidi"/>
                <w:b/>
                <w:bCs/>
                <w:noProof/>
                <w:webHidden/>
              </w:rPr>
              <w:fldChar w:fldCharType="end"/>
            </w:r>
          </w:hyperlink>
        </w:p>
        <w:p w14:paraId="1FAEE9BB" w14:textId="3B888968" w:rsidR="00A02D47" w:rsidRPr="00A02D47" w:rsidRDefault="00A02D47">
          <w:pPr>
            <w:pStyle w:val="TOC1"/>
            <w:rPr>
              <w:rFonts w:asciiTheme="majorBidi" w:eastAsiaTheme="minorEastAsia" w:hAnsiTheme="majorBidi" w:cstheme="majorBidi"/>
              <w:b/>
              <w:bCs/>
              <w:noProof/>
            </w:rPr>
          </w:pPr>
          <w:hyperlink w:anchor="_Toc205021431" w:history="1">
            <w:r w:rsidRPr="00A02D47">
              <w:rPr>
                <w:rStyle w:val="Hyperlink"/>
                <w:rFonts w:asciiTheme="majorBidi" w:hAnsiTheme="majorBidi" w:cstheme="majorBidi"/>
                <w:b/>
                <w:bCs/>
                <w:noProof/>
              </w:rPr>
              <w:t>Chapter 2</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_Toc205021431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33</w:t>
            </w:r>
            <w:r w:rsidRPr="00A02D47">
              <w:rPr>
                <w:rFonts w:asciiTheme="majorBidi" w:hAnsiTheme="majorBidi" w:cstheme="majorBidi"/>
                <w:b/>
                <w:bCs/>
                <w:noProof/>
                <w:webHidden/>
              </w:rPr>
              <w:fldChar w:fldCharType="end"/>
            </w:r>
          </w:hyperlink>
        </w:p>
        <w:p w14:paraId="14498081" w14:textId="70B89902" w:rsidR="00A02D47" w:rsidRPr="00A02D47" w:rsidRDefault="00A02D47">
          <w:pPr>
            <w:pStyle w:val="TOC1"/>
            <w:rPr>
              <w:rFonts w:asciiTheme="majorBidi" w:eastAsiaTheme="minorEastAsia" w:hAnsiTheme="majorBidi" w:cstheme="majorBidi"/>
              <w:b/>
              <w:bCs/>
              <w:noProof/>
            </w:rPr>
          </w:pPr>
          <w:hyperlink w:anchor="_Toc205021432" w:history="1">
            <w:r w:rsidRPr="00A02D47">
              <w:rPr>
                <w:rStyle w:val="Hyperlink"/>
                <w:rFonts w:asciiTheme="majorBidi" w:hAnsiTheme="majorBidi" w:cstheme="majorBidi"/>
                <w:b/>
                <w:bCs/>
                <w:noProof/>
              </w:rPr>
              <w:t>(Literature Review)</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_Toc205021432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33</w:t>
            </w:r>
            <w:r w:rsidRPr="00A02D47">
              <w:rPr>
                <w:rFonts w:asciiTheme="majorBidi" w:hAnsiTheme="majorBidi" w:cstheme="majorBidi"/>
                <w:b/>
                <w:bCs/>
                <w:noProof/>
                <w:webHidden/>
              </w:rPr>
              <w:fldChar w:fldCharType="end"/>
            </w:r>
          </w:hyperlink>
        </w:p>
        <w:p w14:paraId="62D398F9" w14:textId="556F523E" w:rsidR="00A02D47" w:rsidRPr="00A02D47" w:rsidRDefault="00A02D47">
          <w:pPr>
            <w:pStyle w:val="TOC1"/>
            <w:rPr>
              <w:rFonts w:asciiTheme="majorBidi" w:eastAsiaTheme="minorEastAsia" w:hAnsiTheme="majorBidi" w:cstheme="majorBidi"/>
              <w:b/>
              <w:bCs/>
              <w:noProof/>
            </w:rPr>
          </w:pPr>
          <w:hyperlink w:anchor="_Toc205021433" w:history="1">
            <w:r w:rsidRPr="00A02D47">
              <w:rPr>
                <w:rStyle w:val="Hyperlink"/>
                <w:rFonts w:asciiTheme="majorBidi" w:hAnsiTheme="majorBidi" w:cstheme="majorBidi"/>
                <w:b/>
                <w:bCs/>
                <w:noProof/>
              </w:rPr>
              <w:t>2.1 Introduction</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_Toc205021433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34</w:t>
            </w:r>
            <w:r w:rsidRPr="00A02D47">
              <w:rPr>
                <w:rFonts w:asciiTheme="majorBidi" w:hAnsiTheme="majorBidi" w:cstheme="majorBidi"/>
                <w:b/>
                <w:bCs/>
                <w:noProof/>
                <w:webHidden/>
              </w:rPr>
              <w:fldChar w:fldCharType="end"/>
            </w:r>
          </w:hyperlink>
        </w:p>
        <w:p w14:paraId="6AA06691" w14:textId="2FB99D13" w:rsidR="00A02D47" w:rsidRPr="00A02D47" w:rsidRDefault="00A02D47">
          <w:pPr>
            <w:pStyle w:val="TOC1"/>
            <w:rPr>
              <w:rFonts w:asciiTheme="majorBidi" w:eastAsiaTheme="minorEastAsia" w:hAnsiTheme="majorBidi" w:cstheme="majorBidi"/>
              <w:b/>
              <w:bCs/>
              <w:noProof/>
            </w:rPr>
          </w:pPr>
          <w:hyperlink w:anchor="_Toc205021434" w:history="1">
            <w:r w:rsidRPr="00A02D47">
              <w:rPr>
                <w:rStyle w:val="Hyperlink"/>
                <w:rFonts w:asciiTheme="majorBidi" w:hAnsiTheme="majorBidi" w:cstheme="majorBidi"/>
                <w:b/>
                <w:bCs/>
                <w:noProof/>
              </w:rPr>
              <w:t>2.2 Dependent Variable: Alignment of Infrastructure Projects with Vision 2030</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_Toc205021434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35</w:t>
            </w:r>
            <w:r w:rsidRPr="00A02D47">
              <w:rPr>
                <w:rFonts w:asciiTheme="majorBidi" w:hAnsiTheme="majorBidi" w:cstheme="majorBidi"/>
                <w:b/>
                <w:bCs/>
                <w:noProof/>
                <w:webHidden/>
              </w:rPr>
              <w:fldChar w:fldCharType="end"/>
            </w:r>
          </w:hyperlink>
        </w:p>
        <w:p w14:paraId="268BA7E9" w14:textId="695B74C7" w:rsidR="00A02D47" w:rsidRPr="00A02D47" w:rsidRDefault="00A02D47">
          <w:pPr>
            <w:pStyle w:val="TOC1"/>
            <w:rPr>
              <w:rFonts w:asciiTheme="majorBidi" w:eastAsiaTheme="minorEastAsia" w:hAnsiTheme="majorBidi" w:cstheme="majorBidi"/>
              <w:b/>
              <w:bCs/>
              <w:noProof/>
            </w:rPr>
          </w:pPr>
          <w:hyperlink w:anchor="_Toc205021435" w:history="1">
            <w:r w:rsidRPr="00A02D47">
              <w:rPr>
                <w:rStyle w:val="Hyperlink"/>
                <w:rFonts w:asciiTheme="majorBidi" w:hAnsiTheme="majorBidi" w:cstheme="majorBidi"/>
                <w:b/>
                <w:bCs/>
                <w:noProof/>
              </w:rPr>
              <w:t>2.3 Independent Variables: Strategic Innovation and Sustainability Practices</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_Toc205021435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35</w:t>
            </w:r>
            <w:r w:rsidRPr="00A02D47">
              <w:rPr>
                <w:rFonts w:asciiTheme="majorBidi" w:hAnsiTheme="majorBidi" w:cstheme="majorBidi"/>
                <w:b/>
                <w:bCs/>
                <w:noProof/>
                <w:webHidden/>
              </w:rPr>
              <w:fldChar w:fldCharType="end"/>
            </w:r>
          </w:hyperlink>
        </w:p>
        <w:p w14:paraId="56B56A50" w14:textId="1DC23E05" w:rsidR="00A02D47" w:rsidRPr="00A02D47" w:rsidRDefault="00A02D47">
          <w:pPr>
            <w:pStyle w:val="TOC1"/>
            <w:rPr>
              <w:rFonts w:asciiTheme="majorBidi" w:eastAsiaTheme="minorEastAsia" w:hAnsiTheme="majorBidi" w:cstheme="majorBidi"/>
              <w:b/>
              <w:bCs/>
              <w:noProof/>
            </w:rPr>
          </w:pPr>
          <w:hyperlink w:anchor="_Toc205021436" w:history="1">
            <w:r w:rsidRPr="00A02D47">
              <w:rPr>
                <w:rStyle w:val="Hyperlink"/>
                <w:rFonts w:asciiTheme="majorBidi" w:hAnsiTheme="majorBidi" w:cstheme="majorBidi"/>
                <w:b/>
                <w:bCs/>
                <w:noProof/>
              </w:rPr>
              <w:t>2.4 Previous Studies</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_Toc205021436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37</w:t>
            </w:r>
            <w:r w:rsidRPr="00A02D47">
              <w:rPr>
                <w:rFonts w:asciiTheme="majorBidi" w:hAnsiTheme="majorBidi" w:cstheme="majorBidi"/>
                <w:b/>
                <w:bCs/>
                <w:noProof/>
                <w:webHidden/>
              </w:rPr>
              <w:fldChar w:fldCharType="end"/>
            </w:r>
          </w:hyperlink>
        </w:p>
        <w:p w14:paraId="08BC62A5" w14:textId="762FFA16" w:rsidR="00A02D47" w:rsidRPr="00A02D47" w:rsidRDefault="00A02D47">
          <w:pPr>
            <w:pStyle w:val="TOC1"/>
            <w:rPr>
              <w:rFonts w:asciiTheme="majorBidi" w:eastAsiaTheme="minorEastAsia" w:hAnsiTheme="majorBidi" w:cstheme="majorBidi"/>
              <w:b/>
              <w:bCs/>
              <w:noProof/>
            </w:rPr>
          </w:pPr>
          <w:hyperlink w:anchor="_Toc205021437" w:history="1">
            <w:r w:rsidRPr="00A02D47">
              <w:rPr>
                <w:rStyle w:val="Hyperlink"/>
                <w:rFonts w:asciiTheme="majorBidi" w:hAnsiTheme="majorBidi" w:cstheme="majorBidi"/>
                <w:b/>
                <w:bCs/>
                <w:noProof/>
              </w:rPr>
              <w:t>2.5 Theoretical Framework</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_Toc205021437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43</w:t>
            </w:r>
            <w:r w:rsidRPr="00A02D47">
              <w:rPr>
                <w:rFonts w:asciiTheme="majorBidi" w:hAnsiTheme="majorBidi" w:cstheme="majorBidi"/>
                <w:b/>
                <w:bCs/>
                <w:noProof/>
                <w:webHidden/>
              </w:rPr>
              <w:fldChar w:fldCharType="end"/>
            </w:r>
          </w:hyperlink>
        </w:p>
        <w:p w14:paraId="3E2116C7" w14:textId="1782818E"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38" w:history="1">
            <w:r w:rsidRPr="00A02D47">
              <w:rPr>
                <w:rStyle w:val="Hyperlink"/>
                <w:rFonts w:asciiTheme="majorBidi" w:hAnsiTheme="majorBidi" w:cstheme="majorBidi"/>
                <w:b/>
                <w:bCs/>
                <w:noProof/>
              </w:rPr>
              <w:t>2.5.1 Innovation Theory</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_Toc205021438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43</w:t>
            </w:r>
            <w:r w:rsidRPr="00A02D47">
              <w:rPr>
                <w:rFonts w:asciiTheme="majorBidi" w:hAnsiTheme="majorBidi" w:cstheme="majorBidi"/>
                <w:b/>
                <w:bCs/>
                <w:noProof/>
                <w:webHidden/>
              </w:rPr>
              <w:fldChar w:fldCharType="end"/>
            </w:r>
          </w:hyperlink>
        </w:p>
        <w:p w14:paraId="1673AB09" w14:textId="0E6F1A39"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39" w:history="1">
            <w:r w:rsidRPr="00A02D47">
              <w:rPr>
                <w:rStyle w:val="Hyperlink"/>
                <w:rFonts w:asciiTheme="majorBidi" w:hAnsiTheme="majorBidi" w:cstheme="majorBidi"/>
                <w:b/>
                <w:bCs/>
                <w:noProof/>
              </w:rPr>
              <w:t>2.5.2 Sustainability Theory</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_Toc205021439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44</w:t>
            </w:r>
            <w:r w:rsidRPr="00A02D47">
              <w:rPr>
                <w:rFonts w:asciiTheme="majorBidi" w:hAnsiTheme="majorBidi" w:cstheme="majorBidi"/>
                <w:b/>
                <w:bCs/>
                <w:noProof/>
                <w:webHidden/>
              </w:rPr>
              <w:fldChar w:fldCharType="end"/>
            </w:r>
          </w:hyperlink>
        </w:p>
        <w:p w14:paraId="6E752A78" w14:textId="59DFF315"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40" w:history="1">
            <w:r w:rsidRPr="00A02D47">
              <w:rPr>
                <w:rStyle w:val="Hyperlink"/>
                <w:rFonts w:asciiTheme="majorBidi" w:hAnsiTheme="majorBidi" w:cstheme="majorBidi"/>
                <w:b/>
                <w:bCs/>
                <w:noProof/>
              </w:rPr>
              <w:t>2.5.3 Stakeholder Theory</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_Toc205021440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45</w:t>
            </w:r>
            <w:r w:rsidRPr="00A02D47">
              <w:rPr>
                <w:rFonts w:asciiTheme="majorBidi" w:hAnsiTheme="majorBidi" w:cstheme="majorBidi"/>
                <w:b/>
                <w:bCs/>
                <w:noProof/>
                <w:webHidden/>
              </w:rPr>
              <w:fldChar w:fldCharType="end"/>
            </w:r>
          </w:hyperlink>
        </w:p>
        <w:p w14:paraId="1FEB3242" w14:textId="05780A96"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41" w:history="1">
            <w:r w:rsidRPr="00A02D47">
              <w:rPr>
                <w:rStyle w:val="Hyperlink"/>
                <w:rFonts w:asciiTheme="majorBidi" w:hAnsiTheme="majorBidi" w:cstheme="majorBidi"/>
                <w:b/>
                <w:bCs/>
                <w:noProof/>
              </w:rPr>
              <w:t>2.5.4 Strategic Alignment Theory</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_Toc205021441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45</w:t>
            </w:r>
            <w:r w:rsidRPr="00A02D47">
              <w:rPr>
                <w:rFonts w:asciiTheme="majorBidi" w:hAnsiTheme="majorBidi" w:cstheme="majorBidi"/>
                <w:b/>
                <w:bCs/>
                <w:noProof/>
                <w:webHidden/>
              </w:rPr>
              <w:fldChar w:fldCharType="end"/>
            </w:r>
          </w:hyperlink>
        </w:p>
        <w:p w14:paraId="1CF3E0C6" w14:textId="110CA5FA" w:rsidR="00A02D47" w:rsidRPr="00A02D47" w:rsidRDefault="00A02D47">
          <w:pPr>
            <w:pStyle w:val="TOC1"/>
            <w:rPr>
              <w:rFonts w:asciiTheme="majorBidi" w:eastAsiaTheme="minorEastAsia" w:hAnsiTheme="majorBidi" w:cstheme="majorBidi"/>
              <w:b/>
              <w:bCs/>
              <w:noProof/>
            </w:rPr>
          </w:pPr>
          <w:hyperlink w:anchor="_Toc205021442" w:history="1">
            <w:r w:rsidRPr="00A02D47">
              <w:rPr>
                <w:rStyle w:val="Hyperlink"/>
                <w:rFonts w:asciiTheme="majorBidi" w:hAnsiTheme="majorBidi" w:cstheme="majorBidi"/>
                <w:b/>
                <w:bCs/>
                <w:noProof/>
              </w:rPr>
              <w:t>2.6 Research Gap and Contribution</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_Toc205021442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46</w:t>
            </w:r>
            <w:r w:rsidRPr="00A02D47">
              <w:rPr>
                <w:rFonts w:asciiTheme="majorBidi" w:hAnsiTheme="majorBidi" w:cstheme="majorBidi"/>
                <w:b/>
                <w:bCs/>
                <w:noProof/>
                <w:webHidden/>
              </w:rPr>
              <w:fldChar w:fldCharType="end"/>
            </w:r>
          </w:hyperlink>
        </w:p>
        <w:p w14:paraId="5302DAC1" w14:textId="407A593B"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43" w:history="1">
            <w:r w:rsidRPr="00A02D47">
              <w:rPr>
                <w:rStyle w:val="Hyperlink"/>
                <w:rFonts w:asciiTheme="majorBidi" w:hAnsiTheme="majorBidi" w:cstheme="majorBidi"/>
                <w:b/>
                <w:bCs/>
                <w:noProof/>
              </w:rPr>
              <w:t>2.6.1 Gaps in the Literature</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_Toc205021443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47</w:t>
            </w:r>
            <w:r w:rsidRPr="00A02D47">
              <w:rPr>
                <w:rFonts w:asciiTheme="majorBidi" w:hAnsiTheme="majorBidi" w:cstheme="majorBidi"/>
                <w:b/>
                <w:bCs/>
                <w:noProof/>
                <w:webHidden/>
              </w:rPr>
              <w:fldChar w:fldCharType="end"/>
            </w:r>
          </w:hyperlink>
        </w:p>
        <w:p w14:paraId="2F8EFB40" w14:textId="0742633D" w:rsidR="00A02D47" w:rsidRPr="00A02D47" w:rsidRDefault="00A02D47">
          <w:pPr>
            <w:pStyle w:val="TOC2"/>
            <w:tabs>
              <w:tab w:val="right" w:leader="dot" w:pos="9350"/>
            </w:tabs>
            <w:rPr>
              <w:rFonts w:asciiTheme="majorBidi" w:eastAsiaTheme="minorEastAsia" w:hAnsiTheme="majorBidi" w:cstheme="majorBidi"/>
              <w:b/>
              <w:bCs/>
              <w:noProof/>
            </w:rPr>
          </w:pPr>
          <w:hyperlink w:anchor="_Toc205021444" w:history="1">
            <w:r w:rsidRPr="00A02D47">
              <w:rPr>
                <w:rStyle w:val="Hyperlink"/>
                <w:rFonts w:asciiTheme="majorBidi" w:hAnsiTheme="majorBidi" w:cstheme="majorBidi"/>
                <w:b/>
                <w:bCs/>
                <w:noProof/>
              </w:rPr>
              <w:t>2.6.2 Contribution of This Study</w:t>
            </w:r>
            <w:r w:rsidRPr="00A02D47">
              <w:rPr>
                <w:rFonts w:asciiTheme="majorBidi" w:hAnsiTheme="majorBidi" w:cstheme="majorBidi"/>
                <w:b/>
                <w:bCs/>
                <w:noProof/>
                <w:webHidden/>
              </w:rPr>
              <w:tab/>
            </w:r>
            <w:r w:rsidRPr="00A02D47">
              <w:rPr>
                <w:rFonts w:asciiTheme="majorBidi" w:hAnsiTheme="majorBidi" w:cstheme="majorBidi"/>
                <w:b/>
                <w:bCs/>
                <w:noProof/>
                <w:webHidden/>
              </w:rPr>
              <w:fldChar w:fldCharType="begin"/>
            </w:r>
            <w:r w:rsidRPr="00A02D47">
              <w:rPr>
                <w:rFonts w:asciiTheme="majorBidi" w:hAnsiTheme="majorBidi" w:cstheme="majorBidi"/>
                <w:b/>
                <w:bCs/>
                <w:noProof/>
                <w:webHidden/>
              </w:rPr>
              <w:instrText xml:space="preserve"> PAGEREF _Toc205021444 \h </w:instrText>
            </w:r>
            <w:r w:rsidRPr="00A02D47">
              <w:rPr>
                <w:rFonts w:asciiTheme="majorBidi" w:hAnsiTheme="majorBidi" w:cstheme="majorBidi"/>
                <w:b/>
                <w:bCs/>
                <w:noProof/>
                <w:webHidden/>
              </w:rPr>
            </w:r>
            <w:r w:rsidRPr="00A02D47">
              <w:rPr>
                <w:rFonts w:asciiTheme="majorBidi" w:hAnsiTheme="majorBidi" w:cstheme="majorBidi"/>
                <w:b/>
                <w:bCs/>
                <w:noProof/>
                <w:webHidden/>
              </w:rPr>
              <w:fldChar w:fldCharType="separate"/>
            </w:r>
            <w:r w:rsidRPr="00A02D47">
              <w:rPr>
                <w:rFonts w:asciiTheme="majorBidi" w:hAnsiTheme="majorBidi" w:cstheme="majorBidi"/>
                <w:b/>
                <w:bCs/>
                <w:noProof/>
                <w:webHidden/>
              </w:rPr>
              <w:t>48</w:t>
            </w:r>
            <w:r w:rsidRPr="00A02D47">
              <w:rPr>
                <w:rFonts w:asciiTheme="majorBidi" w:hAnsiTheme="majorBidi" w:cstheme="majorBidi"/>
                <w:b/>
                <w:bCs/>
                <w:noProof/>
                <w:webHidden/>
              </w:rPr>
              <w:fldChar w:fldCharType="end"/>
            </w:r>
          </w:hyperlink>
        </w:p>
        <w:p w14:paraId="3BCEDFF4" w14:textId="1B4997A0" w:rsidR="00315EE3" w:rsidRDefault="00315EE3">
          <w:r w:rsidRPr="00A02D47">
            <w:rPr>
              <w:rFonts w:asciiTheme="majorBidi" w:hAnsiTheme="majorBidi" w:cstheme="majorBidi"/>
              <w:b/>
              <w:bCs/>
              <w:noProof/>
            </w:rPr>
            <w:fldChar w:fldCharType="end"/>
          </w:r>
        </w:p>
      </w:sdtContent>
    </w:sdt>
    <w:p w14:paraId="53C7DDB9" w14:textId="77777777" w:rsidR="002B3092" w:rsidRDefault="002B3092" w:rsidP="004829D7">
      <w:pPr>
        <w:spacing w:before="240"/>
        <w:rPr>
          <w:rFonts w:asciiTheme="majorBidi" w:hAnsiTheme="majorBidi" w:cstheme="majorBidi"/>
          <w:b/>
          <w:bCs/>
          <w:sz w:val="32"/>
          <w:szCs w:val="32"/>
        </w:rPr>
      </w:pPr>
    </w:p>
    <w:p w14:paraId="37BC29A5" w14:textId="77777777" w:rsidR="002B3092" w:rsidRDefault="002B3092" w:rsidP="002B3092">
      <w:pPr>
        <w:spacing w:before="240"/>
        <w:jc w:val="center"/>
        <w:rPr>
          <w:rFonts w:asciiTheme="majorBidi" w:hAnsiTheme="majorBidi" w:cstheme="majorBidi"/>
          <w:b/>
          <w:bCs/>
          <w:sz w:val="32"/>
          <w:szCs w:val="32"/>
        </w:rPr>
      </w:pPr>
    </w:p>
    <w:p w14:paraId="4DB8D871" w14:textId="77777777" w:rsidR="002B3092" w:rsidRDefault="002B3092" w:rsidP="002B3092">
      <w:pPr>
        <w:spacing w:before="240"/>
        <w:jc w:val="center"/>
        <w:rPr>
          <w:rFonts w:asciiTheme="majorBidi" w:hAnsiTheme="majorBidi" w:cstheme="majorBidi"/>
          <w:b/>
          <w:bCs/>
          <w:sz w:val="32"/>
          <w:szCs w:val="32"/>
        </w:rPr>
      </w:pPr>
    </w:p>
    <w:p w14:paraId="085844D6" w14:textId="77777777" w:rsidR="002B3092" w:rsidRDefault="002B3092" w:rsidP="002B3092">
      <w:pPr>
        <w:spacing w:before="240"/>
        <w:jc w:val="center"/>
        <w:rPr>
          <w:rFonts w:asciiTheme="majorBidi" w:hAnsiTheme="majorBidi" w:cstheme="majorBidi"/>
          <w:b/>
          <w:bCs/>
          <w:sz w:val="32"/>
          <w:szCs w:val="32"/>
        </w:rPr>
      </w:pPr>
    </w:p>
    <w:p w14:paraId="14FDF52A" w14:textId="77777777" w:rsidR="002B3092" w:rsidRDefault="002B3092" w:rsidP="002B3092">
      <w:pPr>
        <w:spacing w:before="240"/>
        <w:jc w:val="center"/>
        <w:rPr>
          <w:rFonts w:asciiTheme="majorBidi" w:hAnsiTheme="majorBidi" w:cstheme="majorBidi"/>
          <w:b/>
          <w:bCs/>
          <w:sz w:val="32"/>
          <w:szCs w:val="32"/>
        </w:rPr>
      </w:pPr>
    </w:p>
    <w:p w14:paraId="06154BF7" w14:textId="77777777" w:rsidR="002B3092" w:rsidRDefault="002B3092" w:rsidP="002B3092">
      <w:pPr>
        <w:spacing w:before="240"/>
        <w:jc w:val="center"/>
        <w:rPr>
          <w:rFonts w:asciiTheme="majorBidi" w:hAnsiTheme="majorBidi" w:cstheme="majorBidi"/>
          <w:b/>
          <w:bCs/>
          <w:sz w:val="32"/>
          <w:szCs w:val="32"/>
        </w:rPr>
      </w:pPr>
    </w:p>
    <w:p w14:paraId="521758E8" w14:textId="77777777" w:rsidR="002B3092" w:rsidRDefault="002B3092" w:rsidP="002B3092">
      <w:pPr>
        <w:spacing w:before="240"/>
        <w:jc w:val="center"/>
        <w:rPr>
          <w:rFonts w:asciiTheme="majorBidi" w:hAnsiTheme="majorBidi" w:cstheme="majorBidi"/>
          <w:b/>
          <w:bCs/>
          <w:sz w:val="32"/>
          <w:szCs w:val="32"/>
        </w:rPr>
      </w:pPr>
    </w:p>
    <w:p w14:paraId="6700DF34" w14:textId="77777777" w:rsidR="002B3092" w:rsidRDefault="002B3092" w:rsidP="002B3092">
      <w:pPr>
        <w:spacing w:before="240"/>
        <w:jc w:val="center"/>
        <w:rPr>
          <w:rFonts w:asciiTheme="majorBidi" w:hAnsiTheme="majorBidi" w:cstheme="majorBidi"/>
          <w:b/>
          <w:bCs/>
          <w:sz w:val="32"/>
          <w:szCs w:val="32"/>
        </w:rPr>
      </w:pPr>
    </w:p>
    <w:p w14:paraId="6CBC0445" w14:textId="77777777" w:rsidR="002B3092" w:rsidRDefault="002B3092" w:rsidP="002B3092">
      <w:pPr>
        <w:spacing w:before="240"/>
        <w:jc w:val="center"/>
        <w:rPr>
          <w:rFonts w:asciiTheme="majorBidi" w:hAnsiTheme="majorBidi" w:cstheme="majorBidi"/>
          <w:b/>
          <w:bCs/>
          <w:sz w:val="32"/>
          <w:szCs w:val="32"/>
        </w:rPr>
      </w:pPr>
    </w:p>
    <w:p w14:paraId="0F859C10" w14:textId="77777777" w:rsidR="002B3092" w:rsidRDefault="002B3092" w:rsidP="002B3092">
      <w:pPr>
        <w:spacing w:before="240"/>
        <w:jc w:val="center"/>
        <w:rPr>
          <w:rFonts w:asciiTheme="majorBidi" w:hAnsiTheme="majorBidi" w:cstheme="majorBidi"/>
          <w:b/>
          <w:bCs/>
          <w:sz w:val="32"/>
          <w:szCs w:val="32"/>
        </w:rPr>
      </w:pPr>
    </w:p>
    <w:p w14:paraId="68A1F3EB" w14:textId="77777777" w:rsidR="002B3092" w:rsidRDefault="002B3092" w:rsidP="002B3092">
      <w:pPr>
        <w:spacing w:before="240"/>
        <w:jc w:val="center"/>
        <w:rPr>
          <w:rFonts w:asciiTheme="majorBidi" w:hAnsiTheme="majorBidi" w:cstheme="majorBidi"/>
          <w:b/>
          <w:bCs/>
          <w:sz w:val="32"/>
          <w:szCs w:val="32"/>
        </w:rPr>
      </w:pPr>
    </w:p>
    <w:p w14:paraId="26D0110D" w14:textId="77777777" w:rsidR="002B3092" w:rsidRDefault="002B3092" w:rsidP="002B3092">
      <w:pPr>
        <w:spacing w:before="240"/>
        <w:jc w:val="center"/>
        <w:rPr>
          <w:rFonts w:asciiTheme="majorBidi" w:hAnsiTheme="majorBidi" w:cstheme="majorBidi"/>
          <w:b/>
          <w:bCs/>
          <w:sz w:val="32"/>
          <w:szCs w:val="32"/>
        </w:rPr>
      </w:pPr>
    </w:p>
    <w:p w14:paraId="663F0049" w14:textId="77777777" w:rsidR="002B3092" w:rsidRDefault="002B3092" w:rsidP="002B3092">
      <w:pPr>
        <w:spacing w:before="240"/>
        <w:jc w:val="center"/>
        <w:rPr>
          <w:rFonts w:asciiTheme="majorBidi" w:hAnsiTheme="majorBidi" w:cstheme="majorBidi"/>
          <w:b/>
          <w:bCs/>
          <w:sz w:val="32"/>
          <w:szCs w:val="32"/>
        </w:rPr>
      </w:pPr>
    </w:p>
    <w:p w14:paraId="4773C319" w14:textId="77777777" w:rsidR="002B3092" w:rsidRDefault="002B3092" w:rsidP="002B3092">
      <w:pPr>
        <w:spacing w:before="240"/>
        <w:jc w:val="center"/>
        <w:rPr>
          <w:rFonts w:asciiTheme="majorBidi" w:hAnsiTheme="majorBidi" w:cstheme="majorBidi"/>
          <w:b/>
          <w:bCs/>
          <w:sz w:val="32"/>
          <w:szCs w:val="32"/>
        </w:rPr>
      </w:pPr>
    </w:p>
    <w:p w14:paraId="76EA0826" w14:textId="77777777" w:rsidR="002B3092" w:rsidRDefault="002B3092" w:rsidP="002B3092">
      <w:pPr>
        <w:spacing w:before="240"/>
        <w:jc w:val="center"/>
        <w:rPr>
          <w:rFonts w:asciiTheme="majorBidi" w:hAnsiTheme="majorBidi" w:cstheme="majorBidi"/>
          <w:b/>
          <w:bCs/>
          <w:sz w:val="32"/>
          <w:szCs w:val="32"/>
        </w:rPr>
      </w:pPr>
    </w:p>
    <w:p w14:paraId="64E8FC3D" w14:textId="77777777" w:rsidR="00ED4BA1" w:rsidRDefault="00ED4BA1" w:rsidP="00D128B4">
      <w:pPr>
        <w:spacing w:before="240"/>
        <w:rPr>
          <w:rFonts w:asciiTheme="majorBidi" w:hAnsiTheme="majorBidi" w:cstheme="majorBidi"/>
          <w:b/>
          <w:bCs/>
          <w:sz w:val="48"/>
          <w:szCs w:val="48"/>
        </w:rPr>
      </w:pPr>
    </w:p>
    <w:p w14:paraId="071448E4" w14:textId="77777777" w:rsidR="00D128B4" w:rsidRDefault="00D128B4" w:rsidP="00D128B4">
      <w:pPr>
        <w:spacing w:before="240"/>
        <w:rPr>
          <w:rFonts w:asciiTheme="majorBidi" w:hAnsiTheme="majorBidi" w:cstheme="majorBidi"/>
          <w:b/>
          <w:bCs/>
          <w:sz w:val="48"/>
          <w:szCs w:val="48"/>
        </w:rPr>
      </w:pPr>
    </w:p>
    <w:p w14:paraId="379244BB" w14:textId="77777777" w:rsidR="00D128B4" w:rsidRDefault="00D128B4" w:rsidP="00D128B4">
      <w:pPr>
        <w:spacing w:before="240"/>
        <w:rPr>
          <w:rFonts w:asciiTheme="majorBidi" w:hAnsiTheme="majorBidi" w:cstheme="majorBidi"/>
          <w:b/>
          <w:bCs/>
          <w:sz w:val="48"/>
          <w:szCs w:val="48"/>
        </w:rPr>
      </w:pPr>
    </w:p>
    <w:p w14:paraId="0FE8A7EF" w14:textId="2D477DA1" w:rsidR="002B3092" w:rsidRPr="0080446B" w:rsidRDefault="002B3092" w:rsidP="0080446B">
      <w:pPr>
        <w:pStyle w:val="HEADING"/>
        <w:jc w:val="center"/>
        <w:rPr>
          <w:sz w:val="48"/>
          <w:szCs w:val="48"/>
          <w:u w:val="single"/>
        </w:rPr>
      </w:pPr>
      <w:bookmarkStart w:id="1" w:name="_Toc204951342"/>
      <w:bookmarkStart w:id="2" w:name="_Toc205021405"/>
      <w:r w:rsidRPr="0080446B">
        <w:rPr>
          <w:sz w:val="48"/>
          <w:szCs w:val="48"/>
          <w:u w:val="single"/>
        </w:rPr>
        <w:t>Chapter 1</w:t>
      </w:r>
      <w:bookmarkEnd w:id="1"/>
      <w:bookmarkEnd w:id="2"/>
    </w:p>
    <w:p w14:paraId="06BEC1FC" w14:textId="16427E01" w:rsidR="002B3092" w:rsidRDefault="002B3092" w:rsidP="0080446B">
      <w:pPr>
        <w:pStyle w:val="HEADING"/>
        <w:jc w:val="center"/>
        <w:rPr>
          <w:sz w:val="48"/>
          <w:szCs w:val="48"/>
          <w:u w:val="single"/>
        </w:rPr>
      </w:pPr>
      <w:bookmarkStart w:id="3" w:name="_Toc205021406"/>
      <w:r w:rsidRPr="0080446B">
        <w:rPr>
          <w:sz w:val="48"/>
          <w:szCs w:val="48"/>
          <w:u w:val="single"/>
        </w:rPr>
        <w:t>(General Framework of the Study)</w:t>
      </w:r>
      <w:bookmarkEnd w:id="3"/>
    </w:p>
    <w:p w14:paraId="33037CE7" w14:textId="77777777" w:rsidR="0044020A" w:rsidRDefault="0044020A" w:rsidP="0044020A"/>
    <w:p w14:paraId="2AFB9F6B" w14:textId="77777777" w:rsidR="0044020A" w:rsidRDefault="0044020A" w:rsidP="0044020A"/>
    <w:p w14:paraId="22958FDC" w14:textId="77777777" w:rsidR="0044020A" w:rsidRPr="0080446B" w:rsidRDefault="0044020A" w:rsidP="0044020A"/>
    <w:p w14:paraId="6801AE85" w14:textId="77777777" w:rsidR="0080446B" w:rsidRDefault="0080446B" w:rsidP="0044020A">
      <w:pPr>
        <w:rPr>
          <w:rFonts w:asciiTheme="majorBidi" w:hAnsiTheme="majorBidi" w:cstheme="majorBidi"/>
        </w:rPr>
      </w:pPr>
    </w:p>
    <w:p w14:paraId="541D7FC0" w14:textId="77777777" w:rsidR="00D128B4" w:rsidRDefault="00D128B4" w:rsidP="0044020A">
      <w:pPr>
        <w:rPr>
          <w:rFonts w:asciiTheme="majorBidi" w:hAnsiTheme="majorBidi" w:cstheme="majorBidi"/>
        </w:rPr>
      </w:pPr>
    </w:p>
    <w:p w14:paraId="08097EB8" w14:textId="77777777" w:rsidR="0044020A" w:rsidRDefault="0044020A" w:rsidP="0044020A">
      <w:pPr>
        <w:rPr>
          <w:rFonts w:asciiTheme="majorBidi" w:hAnsiTheme="majorBidi" w:cstheme="majorBidi"/>
        </w:rPr>
      </w:pPr>
    </w:p>
    <w:p w14:paraId="75E64A84" w14:textId="77777777" w:rsidR="0044020A" w:rsidRDefault="0044020A" w:rsidP="0044020A">
      <w:pPr>
        <w:rPr>
          <w:rFonts w:asciiTheme="majorBidi" w:hAnsiTheme="majorBidi" w:cstheme="majorBidi"/>
        </w:rPr>
      </w:pPr>
    </w:p>
    <w:p w14:paraId="3C002896" w14:textId="77777777" w:rsidR="0044020A" w:rsidRDefault="0044020A" w:rsidP="0044020A">
      <w:pPr>
        <w:rPr>
          <w:rFonts w:asciiTheme="majorBidi" w:hAnsiTheme="majorBidi" w:cstheme="majorBidi"/>
        </w:rPr>
      </w:pPr>
    </w:p>
    <w:p w14:paraId="439EE220" w14:textId="77777777" w:rsidR="0044020A" w:rsidRDefault="0044020A" w:rsidP="0044020A">
      <w:pPr>
        <w:rPr>
          <w:rFonts w:asciiTheme="majorBidi" w:hAnsiTheme="majorBidi" w:cstheme="majorBidi"/>
        </w:rPr>
      </w:pPr>
    </w:p>
    <w:p w14:paraId="451468EB" w14:textId="77777777" w:rsidR="0044020A" w:rsidRPr="006B5938" w:rsidRDefault="0044020A" w:rsidP="0044020A">
      <w:pPr>
        <w:rPr>
          <w:rFonts w:asciiTheme="majorBidi" w:hAnsiTheme="majorBidi" w:cstheme="majorBidi"/>
        </w:rPr>
      </w:pPr>
    </w:p>
    <w:p w14:paraId="3EEB7855" w14:textId="6CFBE039" w:rsidR="008C039C" w:rsidRPr="001B4306" w:rsidRDefault="001B4306" w:rsidP="0080446B">
      <w:pPr>
        <w:pStyle w:val="HEADING"/>
      </w:pPr>
      <w:bookmarkStart w:id="4" w:name="_Toc205021407"/>
      <w:r w:rsidRPr="001B4306">
        <w:lastRenderedPageBreak/>
        <w:t xml:space="preserve">1.1 </w:t>
      </w:r>
      <w:r w:rsidR="008C039C" w:rsidRPr="001B4306">
        <w:t>Introduction:</w:t>
      </w:r>
      <w:bookmarkEnd w:id="4"/>
      <w:r w:rsidR="008C039C" w:rsidRPr="001B4306">
        <w:t xml:space="preserve"> </w:t>
      </w:r>
    </w:p>
    <w:p w14:paraId="10B83228" w14:textId="41EB79E5" w:rsidR="002B3092" w:rsidRPr="002B3092" w:rsidRDefault="001320DA" w:rsidP="001B4306">
      <w:pPr>
        <w:spacing w:line="360" w:lineRule="auto"/>
        <w:ind w:firstLine="720"/>
        <w:jc w:val="both"/>
        <w:rPr>
          <w:rFonts w:asciiTheme="majorBidi" w:hAnsiTheme="majorBidi" w:cstheme="majorBidi"/>
        </w:rPr>
      </w:pPr>
      <w:r w:rsidRPr="001320DA">
        <w:rPr>
          <w:rFonts w:asciiTheme="majorBidi" w:hAnsiTheme="majorBidi" w:cstheme="majorBidi"/>
        </w:rPr>
        <w:t>Vision 2030 is a revolutionary agenda towards the future of the Kingdom and its economic transformation towards non-dependency on oil, a diversified, sustainable one. The major factor of this change is the creation of modern, intellectual cities designed to enhance global technological improvement, quality of life experience of the people, and the movement towards sustainability that is appreciated globally (Alqahtany, 2025). Among the most ambitious initiatives that are part of Vision 2030, NEOM deserves to be mentioned. It is a mega-city worth US$ 500 billion which will incorporate the most advanced technologies like artificial intelligence (AI), renewable energy, and autonomous transportation systems to turn it into a prototype urban environment of the future (Yusuf &amp; Abdulmohsen, 2023). The fact that those projects involved state-of-the-art technology is not the only reason to attach importance to them. The projects and their strategic significance of the projects are to redesign city life and introduce new standards of green development</w:t>
      </w:r>
      <w:r w:rsidR="002B3092" w:rsidRPr="002B3092">
        <w:rPr>
          <w:rFonts w:asciiTheme="majorBidi" w:hAnsiTheme="majorBidi" w:cstheme="majorBidi"/>
        </w:rPr>
        <w:t>.</w:t>
      </w:r>
    </w:p>
    <w:p w14:paraId="21519B79" w14:textId="245C7B93" w:rsidR="002B3092" w:rsidRPr="002B3092" w:rsidRDefault="001320DA" w:rsidP="001B4306">
      <w:pPr>
        <w:spacing w:line="360" w:lineRule="auto"/>
        <w:ind w:firstLine="720"/>
        <w:jc w:val="both"/>
        <w:rPr>
          <w:rFonts w:asciiTheme="majorBidi" w:hAnsiTheme="majorBidi" w:cstheme="majorBidi"/>
        </w:rPr>
      </w:pPr>
      <w:r w:rsidRPr="001320DA">
        <w:rPr>
          <w:rFonts w:asciiTheme="majorBidi" w:hAnsiTheme="majorBidi" w:cstheme="majorBidi"/>
        </w:rPr>
        <w:t>The considerations of innovation to attain sustainability cannot be overemphasized, since the crises that constrain the contemporary urban centers include capacity erosion and deterioration of the environment coupled with high population that is increasing constantly and thus require innovative mechanisms to develop balance between technological development and environmental conservation (Tariq &amp; Asad, 2024). Vision 2030 is aimed at overcoming these difficulties and ensuring a higher level of sustainability in all areas, such as urban planning, energy, transportation, and infrastructure. Together with other ambitious ventures like The Line, Qiddiya or the Red Sea Project, EOM is being viewed as a crucial experiment when it comes to the conceptualization of strategic innovation, which is to be combined with the values of sustainability as the Kingdom of Saudi Arabia pursues its ambitious plan of one of the greatest visions in the world (Alenezi &amp; Alanazi, 2023)</w:t>
      </w:r>
      <w:r w:rsidR="002B3092" w:rsidRPr="002B3092">
        <w:rPr>
          <w:rFonts w:asciiTheme="majorBidi" w:hAnsiTheme="majorBidi" w:cstheme="majorBidi"/>
        </w:rPr>
        <w:t>.</w:t>
      </w:r>
    </w:p>
    <w:p w14:paraId="39E18B3C" w14:textId="77777777" w:rsidR="001320DA" w:rsidRDefault="002B3092" w:rsidP="001B4306">
      <w:pPr>
        <w:spacing w:line="360" w:lineRule="auto"/>
        <w:ind w:firstLine="720"/>
        <w:jc w:val="both"/>
        <w:rPr>
          <w:rFonts w:asciiTheme="majorBidi" w:hAnsiTheme="majorBidi" w:cstheme="majorBidi"/>
        </w:rPr>
      </w:pPr>
      <w:r w:rsidRPr="002B3092">
        <w:rPr>
          <w:rFonts w:asciiTheme="majorBidi" w:hAnsiTheme="majorBidi" w:cstheme="majorBidi"/>
        </w:rPr>
        <w:t xml:space="preserve">Despite the ambition of these projects, there remains a significant gap in the empirical research evaluating their effectiveness in integrating innovation with sustainability. While much of the discourse surrounding smart cities has focused on technological aspects, there is limited research on how strategic innovation in these projects contributes to sustainability outcomes, particularly in the context of Saudi Arabia. Furthermore, the perceptions of local stakeholders—residents, businesses, and policymakers—about these innovations and their alignment with the broader goals of Vision 2030 have not been sufficiently explored. </w:t>
      </w:r>
    </w:p>
    <w:p w14:paraId="1767BCE0" w14:textId="4E259CA7" w:rsidR="002B3092" w:rsidRPr="002B3092" w:rsidRDefault="001320DA" w:rsidP="001B4306">
      <w:pPr>
        <w:spacing w:line="360" w:lineRule="auto"/>
        <w:ind w:firstLine="720"/>
        <w:jc w:val="both"/>
        <w:rPr>
          <w:rFonts w:asciiTheme="majorBidi" w:hAnsiTheme="majorBidi" w:cstheme="majorBidi"/>
        </w:rPr>
      </w:pPr>
      <w:r w:rsidRPr="001320DA">
        <w:rPr>
          <w:rFonts w:asciiTheme="majorBidi" w:hAnsiTheme="majorBidi" w:cstheme="majorBidi"/>
        </w:rPr>
        <w:lastRenderedPageBreak/>
        <w:t>The proposed research is going to address that gap by examining the use of strategic innovation and the sustainability in NEOM and Vision 2030 endeavors, paying specific attention to stakeholders in these projects</w:t>
      </w:r>
      <w:r w:rsidR="002B3092" w:rsidRPr="002B3092">
        <w:rPr>
          <w:rFonts w:asciiTheme="majorBidi" w:hAnsiTheme="majorBidi" w:cstheme="majorBidi"/>
        </w:rPr>
        <w:t>.</w:t>
      </w:r>
    </w:p>
    <w:p w14:paraId="17A29B35" w14:textId="3D618B84" w:rsidR="002B3092" w:rsidRPr="002B3092" w:rsidRDefault="001320DA" w:rsidP="001B4306">
      <w:pPr>
        <w:spacing w:line="360" w:lineRule="auto"/>
        <w:ind w:firstLine="720"/>
        <w:jc w:val="both"/>
        <w:rPr>
          <w:rFonts w:asciiTheme="majorBidi" w:hAnsiTheme="majorBidi" w:cstheme="majorBidi"/>
        </w:rPr>
      </w:pPr>
      <w:r w:rsidRPr="001320DA">
        <w:rPr>
          <w:rFonts w:asciiTheme="majorBidi" w:hAnsiTheme="majorBidi" w:cstheme="majorBidi"/>
        </w:rPr>
        <w:t>In NEOM, the use of high-tech technologies, including AI, renewable energy systems, and self-driving cars should be in the forefront of attaining the sustainability level. The implementation of these technologies will however require them to succeed not only on the basis of whether they are implemented as well as whether the local population is willing to get adherent to such changes. The perceptions of stakeholders such as the technological feasibility of the project, the anticipation of the creation of jobs or the impact on the environment is part of the vital considerations that will determine the success of such projects. As such, it is important in this study to find out the views held by stakeholders towards these innovations and the relationship between these views and the long-term ideals of the economic diversification, sustainability, and the innovativeness of the economy as set out in Vision 2030</w:t>
      </w:r>
      <w:r w:rsidR="002B3092" w:rsidRPr="002B3092">
        <w:rPr>
          <w:rFonts w:asciiTheme="majorBidi" w:hAnsiTheme="majorBidi" w:cstheme="majorBidi"/>
        </w:rPr>
        <w:t>.</w:t>
      </w:r>
    </w:p>
    <w:p w14:paraId="4169F421" w14:textId="1C93FE2D" w:rsidR="00B64FA4" w:rsidRPr="00B64FA4" w:rsidRDefault="001320DA" w:rsidP="00B64FA4">
      <w:pPr>
        <w:spacing w:line="360" w:lineRule="auto"/>
        <w:ind w:firstLine="720"/>
        <w:rPr>
          <w:rFonts w:asciiTheme="majorBidi" w:hAnsiTheme="majorBidi" w:cstheme="majorBidi"/>
        </w:rPr>
      </w:pPr>
      <w:r w:rsidRPr="001320DA">
        <w:rPr>
          <w:rFonts w:asciiTheme="majorBidi" w:hAnsiTheme="majorBidi" w:cstheme="majorBidi"/>
        </w:rPr>
        <w:t>The study uses a quantitative approach with the help of surveys of stakeholders to evaluate the perceptions under the strategic innovation and sustainability issues concerning Vision 2030. The objective of the research will be to offer an evidence-based presentation of the effects of strategic innovation on long-term urban development and what can be done by policymakers and project managers to achieve results</w:t>
      </w:r>
      <w:r w:rsidR="00B64FA4" w:rsidRPr="00B64FA4">
        <w:rPr>
          <w:rFonts w:asciiTheme="majorBidi" w:hAnsiTheme="majorBidi" w:cstheme="majorBidi"/>
        </w:rPr>
        <w:t>.</w:t>
      </w:r>
    </w:p>
    <w:p w14:paraId="0FCC09F3" w14:textId="4D406049" w:rsidR="002B3092" w:rsidRDefault="009D458E" w:rsidP="00B64FA4">
      <w:pPr>
        <w:spacing w:line="360" w:lineRule="auto"/>
        <w:ind w:firstLine="720"/>
        <w:jc w:val="both"/>
        <w:rPr>
          <w:rFonts w:asciiTheme="majorBidi" w:hAnsiTheme="majorBidi" w:cstheme="majorBidi"/>
        </w:rPr>
      </w:pPr>
      <w:r w:rsidRPr="009D458E">
        <w:rPr>
          <w:rFonts w:asciiTheme="majorBidi" w:hAnsiTheme="majorBidi" w:cstheme="majorBidi"/>
        </w:rPr>
        <w:t>The results of the research will be applicable not only to Saudi Arabia but also to the entire world fighting similar battles of being smart cities as well as sustainability. This contribution to the discussion of future-ready cities and strategic transformation with the focus on integrating innovation, technology, and sustainability on the urban level is global</w:t>
      </w:r>
      <w:r w:rsidR="002B3092" w:rsidRPr="002B3092">
        <w:rPr>
          <w:rFonts w:asciiTheme="majorBidi" w:hAnsiTheme="majorBidi" w:cstheme="majorBidi"/>
        </w:rPr>
        <w:t>.</w:t>
      </w:r>
    </w:p>
    <w:p w14:paraId="1D9C9132" w14:textId="77777777" w:rsidR="00B64FA4" w:rsidRDefault="00B64FA4" w:rsidP="00B64FA4">
      <w:pPr>
        <w:spacing w:line="360" w:lineRule="auto"/>
        <w:ind w:firstLine="720"/>
        <w:jc w:val="both"/>
        <w:rPr>
          <w:rFonts w:asciiTheme="majorBidi" w:hAnsiTheme="majorBidi" w:cstheme="majorBidi"/>
        </w:rPr>
      </w:pPr>
    </w:p>
    <w:p w14:paraId="77E13E0E" w14:textId="77777777" w:rsidR="00B64FA4" w:rsidRDefault="00B64FA4" w:rsidP="00B64FA4">
      <w:pPr>
        <w:spacing w:line="360" w:lineRule="auto"/>
        <w:ind w:firstLine="720"/>
        <w:jc w:val="both"/>
        <w:rPr>
          <w:rFonts w:asciiTheme="majorBidi" w:hAnsiTheme="majorBidi" w:cstheme="majorBidi"/>
        </w:rPr>
      </w:pPr>
    </w:p>
    <w:p w14:paraId="5A17A98F" w14:textId="77777777" w:rsidR="00B64FA4" w:rsidRDefault="00B64FA4" w:rsidP="00B64FA4">
      <w:pPr>
        <w:spacing w:line="360" w:lineRule="auto"/>
        <w:ind w:firstLine="720"/>
        <w:jc w:val="both"/>
        <w:rPr>
          <w:rFonts w:asciiTheme="majorBidi" w:hAnsiTheme="majorBidi" w:cstheme="majorBidi"/>
        </w:rPr>
      </w:pPr>
    </w:p>
    <w:p w14:paraId="033A88C1" w14:textId="77777777" w:rsidR="00B64FA4" w:rsidRDefault="00B64FA4" w:rsidP="009D458E">
      <w:pPr>
        <w:spacing w:line="360" w:lineRule="auto"/>
        <w:jc w:val="both"/>
        <w:rPr>
          <w:rFonts w:asciiTheme="majorBidi" w:hAnsiTheme="majorBidi" w:cstheme="majorBidi"/>
        </w:rPr>
      </w:pPr>
    </w:p>
    <w:p w14:paraId="49151DDF" w14:textId="77777777" w:rsidR="009D458E" w:rsidRDefault="009D458E" w:rsidP="009D458E">
      <w:pPr>
        <w:spacing w:line="360" w:lineRule="auto"/>
        <w:jc w:val="both"/>
        <w:rPr>
          <w:rFonts w:asciiTheme="majorBidi" w:hAnsiTheme="majorBidi" w:cstheme="majorBidi"/>
        </w:rPr>
      </w:pPr>
    </w:p>
    <w:p w14:paraId="5E9AB922" w14:textId="77777777" w:rsidR="00B64FA4" w:rsidRDefault="00B64FA4" w:rsidP="00B64FA4">
      <w:pPr>
        <w:spacing w:line="360" w:lineRule="auto"/>
        <w:ind w:firstLine="720"/>
        <w:jc w:val="both"/>
        <w:rPr>
          <w:rFonts w:asciiTheme="majorBidi" w:hAnsiTheme="majorBidi" w:cstheme="majorBidi"/>
        </w:rPr>
      </w:pPr>
    </w:p>
    <w:p w14:paraId="233C5A05" w14:textId="65FDDFA4" w:rsidR="001B4306" w:rsidRDefault="009544F7" w:rsidP="001B4306">
      <w:pPr>
        <w:spacing w:line="360" w:lineRule="auto"/>
        <w:jc w:val="both"/>
        <w:rPr>
          <w:noProof/>
        </w:rPr>
      </w:pPr>
      <w:r>
        <w:rPr>
          <w:noProof/>
        </w:rPr>
        <w:lastRenderedPageBreak/>
        <w:drawing>
          <wp:anchor distT="0" distB="0" distL="114300" distR="114300" simplePos="0" relativeHeight="251660288" behindDoc="0" locked="0" layoutInCell="1" allowOverlap="1" wp14:anchorId="1DBFDC6E" wp14:editId="2943C063">
            <wp:simplePos x="0" y="0"/>
            <wp:positionH relativeFrom="margin">
              <wp:posOffset>167640</wp:posOffset>
            </wp:positionH>
            <wp:positionV relativeFrom="paragraph">
              <wp:posOffset>60325</wp:posOffset>
            </wp:positionV>
            <wp:extent cx="5608320" cy="3166738"/>
            <wp:effectExtent l="0" t="0" r="0" b="0"/>
            <wp:wrapNone/>
            <wp:docPr id="1909451874" name="Picture 1" descr="The Line Neom is a sustainable, autonomous futuristic city project in Saudi  Arabia desert. It aims to use renewable energy sources, create an  eco-friendly space, attract investments, innovations, 3D Stock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ine Neom is a sustainable, autonomous futuristic city project in Saudi  Arabia desert. It aims to use renewable energy sources, create an  eco-friendly space, attract investments, innovations, 3D Stock Illustration  |"/>
                    <pic:cNvPicPr>
                      <a:picLocks noChangeAspect="1" noChangeArrowheads="1"/>
                    </pic:cNvPicPr>
                  </pic:nvPicPr>
                  <pic:blipFill rotWithShape="1">
                    <a:blip r:embed="rId9">
                      <a:extLst>
                        <a:ext uri="{28A0092B-C50C-407E-A947-70E740481C1C}">
                          <a14:useLocalDpi xmlns:a14="http://schemas.microsoft.com/office/drawing/2010/main" val="0"/>
                        </a:ext>
                      </a:extLst>
                    </a:blip>
                    <a:srcRect l="4102"/>
                    <a:stretch>
                      <a:fillRect/>
                    </a:stretch>
                  </pic:blipFill>
                  <pic:spPr bwMode="auto">
                    <a:xfrm>
                      <a:off x="0" y="0"/>
                      <a:ext cx="5608320" cy="316673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F6E4D6" w14:textId="2C53B0AE" w:rsidR="001B4306" w:rsidRPr="002B3092" w:rsidRDefault="001B4306" w:rsidP="001B4306">
      <w:pPr>
        <w:spacing w:line="360" w:lineRule="auto"/>
        <w:jc w:val="both"/>
        <w:rPr>
          <w:rFonts w:asciiTheme="majorBidi" w:hAnsiTheme="majorBidi" w:cstheme="majorBidi"/>
        </w:rPr>
      </w:pPr>
    </w:p>
    <w:p w14:paraId="0A29B521" w14:textId="77777777" w:rsidR="002B3092" w:rsidRDefault="002B3092" w:rsidP="0021622B">
      <w:pPr>
        <w:spacing w:before="240"/>
        <w:rPr>
          <w:rFonts w:asciiTheme="majorBidi" w:hAnsiTheme="majorBidi" w:cstheme="majorBidi"/>
          <w:b/>
          <w:bCs/>
          <w:sz w:val="32"/>
          <w:szCs w:val="32"/>
          <w:u w:val="single"/>
        </w:rPr>
      </w:pPr>
    </w:p>
    <w:p w14:paraId="608AE7B6" w14:textId="77777777" w:rsidR="002B3092" w:rsidRDefault="002B3092" w:rsidP="0021622B">
      <w:pPr>
        <w:spacing w:before="240"/>
        <w:rPr>
          <w:rFonts w:asciiTheme="majorBidi" w:hAnsiTheme="majorBidi" w:cstheme="majorBidi"/>
          <w:b/>
          <w:bCs/>
          <w:sz w:val="32"/>
          <w:szCs w:val="32"/>
          <w:u w:val="single"/>
        </w:rPr>
      </w:pPr>
    </w:p>
    <w:p w14:paraId="2027289C" w14:textId="77777777" w:rsidR="002B3092" w:rsidRDefault="002B3092" w:rsidP="0021622B">
      <w:pPr>
        <w:spacing w:before="240"/>
        <w:rPr>
          <w:rFonts w:asciiTheme="majorBidi" w:hAnsiTheme="majorBidi" w:cstheme="majorBidi"/>
          <w:b/>
          <w:bCs/>
          <w:sz w:val="32"/>
          <w:szCs w:val="32"/>
          <w:u w:val="single"/>
        </w:rPr>
      </w:pPr>
    </w:p>
    <w:p w14:paraId="52F8DDA1" w14:textId="77777777" w:rsidR="002B3092" w:rsidRDefault="002B3092" w:rsidP="0021622B">
      <w:pPr>
        <w:spacing w:before="240"/>
        <w:rPr>
          <w:rFonts w:asciiTheme="majorBidi" w:hAnsiTheme="majorBidi" w:cstheme="majorBidi"/>
          <w:b/>
          <w:bCs/>
          <w:sz w:val="32"/>
          <w:szCs w:val="32"/>
          <w:u w:val="single"/>
        </w:rPr>
      </w:pPr>
    </w:p>
    <w:p w14:paraId="39243453" w14:textId="77777777" w:rsidR="002B3092" w:rsidRDefault="002B3092" w:rsidP="0021622B">
      <w:pPr>
        <w:spacing w:before="240"/>
        <w:rPr>
          <w:rFonts w:asciiTheme="majorBidi" w:hAnsiTheme="majorBidi" w:cstheme="majorBidi"/>
          <w:b/>
          <w:bCs/>
          <w:sz w:val="32"/>
          <w:szCs w:val="32"/>
          <w:u w:val="single"/>
        </w:rPr>
      </w:pPr>
    </w:p>
    <w:p w14:paraId="7A05898E" w14:textId="77777777" w:rsidR="009544F7" w:rsidRDefault="009544F7" w:rsidP="001B4306">
      <w:pPr>
        <w:spacing w:before="240" w:line="240" w:lineRule="auto"/>
        <w:jc w:val="center"/>
        <w:rPr>
          <w:rFonts w:asciiTheme="majorBidi" w:hAnsiTheme="majorBidi" w:cstheme="majorBidi"/>
          <w:b/>
          <w:bCs/>
          <w:sz w:val="20"/>
          <w:szCs w:val="20"/>
        </w:rPr>
      </w:pPr>
    </w:p>
    <w:p w14:paraId="2A024368" w14:textId="77777777" w:rsidR="009544F7" w:rsidRDefault="009544F7" w:rsidP="001B4306">
      <w:pPr>
        <w:spacing w:before="240" w:line="240" w:lineRule="auto"/>
        <w:jc w:val="center"/>
        <w:rPr>
          <w:rFonts w:asciiTheme="majorBidi" w:hAnsiTheme="majorBidi" w:cstheme="majorBidi"/>
          <w:b/>
          <w:bCs/>
          <w:sz w:val="20"/>
          <w:szCs w:val="20"/>
        </w:rPr>
      </w:pPr>
    </w:p>
    <w:p w14:paraId="17D57D47" w14:textId="417B15DB" w:rsidR="002B3092" w:rsidRPr="001B4306" w:rsidRDefault="001B4306" w:rsidP="001B4306">
      <w:pPr>
        <w:spacing w:before="240" w:line="240" w:lineRule="auto"/>
        <w:jc w:val="center"/>
        <w:rPr>
          <w:rFonts w:asciiTheme="majorBidi" w:hAnsiTheme="majorBidi" w:cstheme="majorBidi"/>
          <w:b/>
          <w:bCs/>
          <w:sz w:val="20"/>
          <w:szCs w:val="20"/>
        </w:rPr>
      </w:pPr>
      <w:r w:rsidRPr="001B4306">
        <w:rPr>
          <w:rFonts w:asciiTheme="majorBidi" w:hAnsiTheme="majorBidi" w:cstheme="majorBidi"/>
          <w:b/>
          <w:bCs/>
          <w:sz w:val="20"/>
          <w:szCs w:val="20"/>
        </w:rPr>
        <w:t>Figure 1</w:t>
      </w:r>
      <w:r w:rsidR="00413CEC">
        <w:rPr>
          <w:rFonts w:asciiTheme="majorBidi" w:hAnsiTheme="majorBidi" w:cstheme="majorBidi"/>
          <w:b/>
          <w:bCs/>
          <w:sz w:val="20"/>
          <w:szCs w:val="20"/>
        </w:rPr>
        <w:t>-1</w:t>
      </w:r>
      <w:r w:rsidRPr="001B4306">
        <w:rPr>
          <w:rFonts w:asciiTheme="majorBidi" w:hAnsiTheme="majorBidi" w:cstheme="majorBidi"/>
          <w:b/>
          <w:bCs/>
          <w:sz w:val="20"/>
          <w:szCs w:val="20"/>
        </w:rPr>
        <w:t>: Conceptual rendering of NEOM, featuring a futuristic, sustainable design with advanced technologies, green spaces, and eco-friendly architecture, aligned with Vision 2030</w:t>
      </w:r>
    </w:p>
    <w:p w14:paraId="6DC754A5" w14:textId="2B72F608" w:rsidR="001B4306" w:rsidRPr="001B4306" w:rsidRDefault="001B4306" w:rsidP="0080446B">
      <w:pPr>
        <w:pStyle w:val="HEADING"/>
      </w:pPr>
      <w:bookmarkStart w:id="5" w:name="_Toc205021408"/>
      <w:r w:rsidRPr="001B4306">
        <w:t>1.2 Research Problem</w:t>
      </w:r>
      <w:bookmarkEnd w:id="5"/>
    </w:p>
    <w:p w14:paraId="43C7A65B" w14:textId="7FCF8258" w:rsidR="001B4306" w:rsidRPr="001B4306" w:rsidRDefault="009D458E" w:rsidP="001B4306">
      <w:pPr>
        <w:spacing w:before="240" w:line="360" w:lineRule="auto"/>
        <w:ind w:firstLine="720"/>
        <w:jc w:val="both"/>
        <w:rPr>
          <w:rFonts w:asciiTheme="majorBidi" w:hAnsiTheme="majorBidi" w:cstheme="majorBidi"/>
        </w:rPr>
      </w:pPr>
      <w:r w:rsidRPr="009D458E">
        <w:rPr>
          <w:rFonts w:asciiTheme="majorBidi" w:hAnsiTheme="majorBidi" w:cstheme="majorBidi"/>
        </w:rPr>
        <w:t>Saudi Arabia has already developed the vision 2030 in which an ambitious view into the future of transforming the Kingdom into a global player, with a specific focus on sustainable cities and communities, technological innovations, and economic diversification has been offered specifically (Alqahtany, 2025). The centerpiece of this change will be a number of massive futuristic urban developments, the most prominent of which is the NEOM. NEOM is intended to become an example of sustainability and innovation, which will integrate innovative technologies, including artificial intelligence (AI), renewable energy, and autonomous transportation with modern planning of cities and urban areas. The projects are meant to diversify the Kingdom economically by reducing its overdependence on oil, generate new economic activities and improve the lives of the citizens</w:t>
      </w:r>
      <w:r w:rsidR="001B4306" w:rsidRPr="001B4306">
        <w:rPr>
          <w:rFonts w:asciiTheme="majorBidi" w:hAnsiTheme="majorBidi" w:cstheme="majorBidi"/>
        </w:rPr>
        <w:t>.</w:t>
      </w:r>
    </w:p>
    <w:p w14:paraId="5D45C50D" w14:textId="5BE3F243" w:rsidR="001B4306" w:rsidRPr="001B4306" w:rsidRDefault="009D458E" w:rsidP="001B4306">
      <w:pPr>
        <w:spacing w:before="240" w:line="360" w:lineRule="auto"/>
        <w:ind w:firstLine="720"/>
        <w:jc w:val="both"/>
        <w:rPr>
          <w:rFonts w:asciiTheme="majorBidi" w:hAnsiTheme="majorBidi" w:cstheme="majorBidi"/>
        </w:rPr>
      </w:pPr>
      <w:r w:rsidRPr="009D458E">
        <w:rPr>
          <w:rFonts w:asciiTheme="majorBidi" w:hAnsiTheme="majorBidi" w:cstheme="majorBidi"/>
        </w:rPr>
        <w:t xml:space="preserve">Nonetheless, along with breathtaking grandeur of these projects, a serious gap in empirical studies is observed, which should determine the effectiveness of these projects in realizing the objectives of sustainability and incorporating innovative solutions into urban development. The </w:t>
      </w:r>
      <w:r w:rsidRPr="009D458E">
        <w:rPr>
          <w:rFonts w:asciiTheme="majorBidi" w:hAnsiTheme="majorBidi" w:cstheme="majorBidi"/>
        </w:rPr>
        <w:lastRenderedPageBreak/>
        <w:t>technological prospects of these projects are commonly addressed in the literature, but the actual results, especially the sustainability of these projects in the long run and the effective interplay between innovation and environmental, social, and economic goals, have been underrepresented (Tariq &amp; Asad, 2024</w:t>
      </w:r>
      <w:r w:rsidR="001B4306" w:rsidRPr="001B4306">
        <w:rPr>
          <w:rFonts w:asciiTheme="majorBidi" w:hAnsiTheme="majorBidi" w:cstheme="majorBidi"/>
        </w:rPr>
        <w:t>).</w:t>
      </w:r>
    </w:p>
    <w:p w14:paraId="58A57550" w14:textId="24921591" w:rsidR="001B4306" w:rsidRPr="001B4306" w:rsidRDefault="009D458E" w:rsidP="001B4306">
      <w:pPr>
        <w:spacing w:before="240" w:line="360" w:lineRule="auto"/>
        <w:ind w:firstLine="720"/>
        <w:jc w:val="both"/>
        <w:rPr>
          <w:rFonts w:asciiTheme="majorBidi" w:hAnsiTheme="majorBidi" w:cstheme="majorBidi"/>
        </w:rPr>
      </w:pPr>
      <w:r w:rsidRPr="009D458E">
        <w:rPr>
          <w:rFonts w:asciiTheme="majorBidi" w:hAnsiTheme="majorBidi" w:cstheme="majorBidi"/>
        </w:rPr>
        <w:t>Perception is among the key areas that was not adequately discussed meaning how various stakeholders including local people, governmental officials and partners in the private sector see the formalization of strategic innovations in such projects as NEOM. Perception by the stakeholders is the key aspect that determines the success of the smart city initiatives. As an illustration, the success or failure of such initiatives can be predetermined by the readiness of residents to use the offered new technologies, the readiness of businesses to integrate them in their functioning, or even the capacity of policymakers to develop a favorable environment of regulations. Also, although there should be a positive emphasis on the sustainability offered in Vision 2030, there is currently no certainty about how the innovations presented in NEOM and such brands work with the visions related to sustainability. Research on the role that innovation in these projects can play in facilitating environmental sustainability through the fulfillment of societal and economic demands of the Kingdom is wanting</w:t>
      </w:r>
      <w:r w:rsidR="001B4306" w:rsidRPr="001B4306">
        <w:rPr>
          <w:rFonts w:asciiTheme="majorBidi" w:hAnsiTheme="majorBidi" w:cstheme="majorBidi"/>
        </w:rPr>
        <w:t>.</w:t>
      </w:r>
    </w:p>
    <w:p w14:paraId="5E9265FD" w14:textId="6F161DA3" w:rsidR="001B4306" w:rsidRPr="001B4306" w:rsidRDefault="009D458E" w:rsidP="001B4306">
      <w:pPr>
        <w:spacing w:before="240" w:line="360" w:lineRule="auto"/>
        <w:ind w:firstLine="720"/>
        <w:jc w:val="both"/>
        <w:rPr>
          <w:rFonts w:asciiTheme="majorBidi" w:hAnsiTheme="majorBidi" w:cstheme="majorBidi"/>
        </w:rPr>
      </w:pPr>
      <w:r w:rsidRPr="009D458E">
        <w:rPr>
          <w:rFonts w:asciiTheme="majorBidi" w:hAnsiTheme="majorBidi" w:cstheme="majorBidi"/>
        </w:rPr>
        <w:t>The research problem to be addressed by this study is linked to the concerns of the following research problem: the effect of strategic innovation on sustainability in NEOM and other projects of the Vision 2030. More precisely, it will explore how these projects adhere to the objectives of sustainability expressed within the context of the vision 2030, and how the stakeholders view the connection between fostering innovation into these projects. The study will look into how well the strategic innovations in these projects deliver on the promise of sustainability and are seen as realistic by those most immediately affected</w:t>
      </w:r>
      <w:r w:rsidR="001B4306" w:rsidRPr="001B4306">
        <w:rPr>
          <w:rFonts w:asciiTheme="majorBidi" w:hAnsiTheme="majorBidi" w:cstheme="majorBidi"/>
        </w:rPr>
        <w:t>.</w:t>
      </w:r>
    </w:p>
    <w:p w14:paraId="315F7247" w14:textId="60089819" w:rsidR="001B4306" w:rsidRPr="001B4306" w:rsidRDefault="009D458E" w:rsidP="001B4306">
      <w:pPr>
        <w:spacing w:before="240" w:line="360" w:lineRule="auto"/>
        <w:ind w:firstLine="720"/>
        <w:jc w:val="both"/>
        <w:rPr>
          <w:rFonts w:asciiTheme="majorBidi" w:hAnsiTheme="majorBidi" w:cstheme="majorBidi"/>
        </w:rPr>
      </w:pPr>
      <w:r w:rsidRPr="009D458E">
        <w:rPr>
          <w:rFonts w:asciiTheme="majorBidi" w:hAnsiTheme="majorBidi" w:cstheme="majorBidi"/>
        </w:rPr>
        <w:t xml:space="preserve">In addition to this, although there has been some focus on the economic features of these projects such as creation of employment opportunities and technological growth, the environmental and social considerations which sustainability entails has not been given much focus. What is the environmental effect of such innovations as evaluated by the stakeholders? What is the level of social equity in these projects and how relevant is the value of innovation attained in the projects shared among members of diverse society? The research problem is inherent to the </w:t>
      </w:r>
      <w:r w:rsidRPr="009D458E">
        <w:rPr>
          <w:rFonts w:asciiTheme="majorBidi" w:hAnsiTheme="majorBidi" w:cstheme="majorBidi"/>
        </w:rPr>
        <w:lastRenderedPageBreak/>
        <w:t>answers of these questions and is aimed at obtaining a more in-depth sense of the issues and opportunities of adopting sustainable innovation to the implementation of flagship smart cities in Saudi Arabia</w:t>
      </w:r>
      <w:r w:rsidR="001B4306" w:rsidRPr="001B4306">
        <w:rPr>
          <w:rFonts w:asciiTheme="majorBidi" w:hAnsiTheme="majorBidi" w:cstheme="majorBidi"/>
        </w:rPr>
        <w:t>.</w:t>
      </w:r>
    </w:p>
    <w:p w14:paraId="35AFDFB1" w14:textId="05A394AB" w:rsidR="001B4306" w:rsidRPr="001B4306" w:rsidRDefault="009D458E" w:rsidP="001B4306">
      <w:pPr>
        <w:spacing w:before="240" w:line="360" w:lineRule="auto"/>
        <w:ind w:firstLine="720"/>
        <w:jc w:val="both"/>
        <w:rPr>
          <w:rFonts w:asciiTheme="majorBidi" w:hAnsiTheme="majorBidi" w:cstheme="majorBidi"/>
        </w:rPr>
      </w:pPr>
      <w:r w:rsidRPr="009D458E">
        <w:rPr>
          <w:rFonts w:asciiTheme="majorBidi" w:hAnsiTheme="majorBidi" w:cstheme="majorBidi"/>
        </w:rPr>
        <w:t>This study thus helps fill a literature gap on the assessment of integrating strategic innovation with sustainability in the smart city projects as envisioned in the Vision 2030 in relation to stakeholder perceptions. In so doing, it aims at generating useful information about the practical and theoretical value of such projects and give evidence-based guidelines to policymakers and stakeholders working towards planning and implementation of such projects</w:t>
      </w:r>
      <w:r w:rsidR="001B4306" w:rsidRPr="001B4306">
        <w:rPr>
          <w:rFonts w:asciiTheme="majorBidi" w:hAnsiTheme="majorBidi" w:cstheme="majorBidi"/>
        </w:rPr>
        <w:t>.</w:t>
      </w:r>
    </w:p>
    <w:p w14:paraId="09069317" w14:textId="77777777" w:rsidR="00472E40" w:rsidRPr="00D5433F" w:rsidRDefault="00472E40" w:rsidP="0080446B">
      <w:pPr>
        <w:pStyle w:val="HEADING"/>
      </w:pPr>
      <w:bookmarkStart w:id="6" w:name="_Toc205021409"/>
      <w:r w:rsidRPr="00D5433F">
        <w:t>1.3 Significance of the Study</w:t>
      </w:r>
      <w:bookmarkEnd w:id="6"/>
    </w:p>
    <w:p w14:paraId="5C45966C" w14:textId="42815F69" w:rsidR="00472E40" w:rsidRPr="00472E40" w:rsidRDefault="009D458E" w:rsidP="00472E40">
      <w:pPr>
        <w:spacing w:line="360" w:lineRule="auto"/>
        <w:ind w:firstLine="720"/>
        <w:jc w:val="both"/>
        <w:rPr>
          <w:rFonts w:asciiTheme="majorBidi" w:hAnsiTheme="majorBidi" w:cstheme="majorBidi"/>
        </w:rPr>
      </w:pPr>
      <w:r w:rsidRPr="009D458E">
        <w:rPr>
          <w:rFonts w:asciiTheme="majorBidi" w:hAnsiTheme="majorBidi" w:cstheme="majorBidi"/>
        </w:rPr>
        <w:t>The value of this research is attributed to the fact that it can be used by both academia and decision-makers to add useful insights to a given area of study and policy-making, especially in situations involving sustainable urban development, strategic innovation, and the vision of 2030 of Saudi Arabia</w:t>
      </w:r>
      <w:r w:rsidR="00472E40" w:rsidRPr="00472E40">
        <w:rPr>
          <w:rFonts w:asciiTheme="majorBidi" w:hAnsiTheme="majorBidi" w:cstheme="majorBidi"/>
        </w:rPr>
        <w:t>.</w:t>
      </w:r>
    </w:p>
    <w:p w14:paraId="7E3C3757" w14:textId="77777777" w:rsidR="00472E40" w:rsidRPr="00D5433F" w:rsidRDefault="00472E40" w:rsidP="0080446B">
      <w:pPr>
        <w:pStyle w:val="Heading21"/>
      </w:pPr>
      <w:bookmarkStart w:id="7" w:name="_Toc205021410"/>
      <w:r w:rsidRPr="00D5433F">
        <w:t>1.3.1 Scientific Significance</w:t>
      </w:r>
      <w:bookmarkEnd w:id="7"/>
    </w:p>
    <w:p w14:paraId="74A8887F" w14:textId="232C613B" w:rsidR="00472E40" w:rsidRPr="00472E40" w:rsidRDefault="009D458E" w:rsidP="00472E40">
      <w:pPr>
        <w:spacing w:line="360" w:lineRule="auto"/>
        <w:ind w:firstLine="720"/>
        <w:jc w:val="both"/>
        <w:rPr>
          <w:rFonts w:asciiTheme="majorBidi" w:hAnsiTheme="majorBidi" w:cstheme="majorBidi"/>
        </w:rPr>
      </w:pPr>
      <w:r w:rsidRPr="009D458E">
        <w:rPr>
          <w:rFonts w:asciiTheme="majorBidi" w:hAnsiTheme="majorBidi" w:cstheme="majorBidi"/>
        </w:rPr>
        <w:t>Indeed, the study will add value to the emerging literature on smart cities, sustainability, and innovation, particularly in Saudi Arabia where the Vision 2030 is being pursued. Although there has been a lot of research on smart cities in regard to the technological features/ characteristics and the economic incentives accompanying the innovation, there is a big discrepancy between the research on the same and the contribution of the technological innovation to sustainability within the scope of Saudi Arabia. It is in the bid to fill this gap that the study examines how strategic innovation can contribute to sustainable development in NEOM and other Vision 2030 projects. Moreover, the research will gauge stakeholder perceptions, which is a little investigated aspect in the past studies on smart cities. This is because the research will combine the environmental and social aspects of sustainability hence giving a clearer picture of the ways on how innovation can be utilized to achieve long term sustainability in the Kingdom</w:t>
      </w:r>
      <w:r w:rsidR="00472E40" w:rsidRPr="00472E40">
        <w:rPr>
          <w:rFonts w:asciiTheme="majorBidi" w:hAnsiTheme="majorBidi" w:cstheme="majorBidi"/>
        </w:rPr>
        <w:t>.</w:t>
      </w:r>
    </w:p>
    <w:p w14:paraId="0089531F" w14:textId="734A3547" w:rsidR="00472E40" w:rsidRPr="00472E40" w:rsidRDefault="009D458E" w:rsidP="00472E40">
      <w:pPr>
        <w:spacing w:line="360" w:lineRule="auto"/>
        <w:ind w:firstLine="720"/>
        <w:jc w:val="both"/>
        <w:rPr>
          <w:rFonts w:asciiTheme="majorBidi" w:hAnsiTheme="majorBidi" w:cstheme="majorBidi"/>
        </w:rPr>
      </w:pPr>
      <w:r w:rsidRPr="009D458E">
        <w:rPr>
          <w:rFonts w:asciiTheme="majorBidi" w:hAnsiTheme="majorBidi" w:cstheme="majorBidi"/>
        </w:rPr>
        <w:t xml:space="preserve">Also, the fact that the study utilizes quantitative data insights- will bring a contribution in the methodological literature concerning the determination of the effects of innovation in big-scale urban projects. These results will offer an empirical layer that helps comprehend the reality behind </w:t>
      </w:r>
      <w:r w:rsidRPr="009D458E">
        <w:rPr>
          <w:rFonts w:asciiTheme="majorBidi" w:hAnsiTheme="majorBidi" w:cstheme="majorBidi"/>
        </w:rPr>
        <w:lastRenderedPageBreak/>
        <w:t>challenges and opportunities to which stakeholders engaged in such initiatives have to be subjected, which would contributes further to academic debates on such matters as how to make strategic innovation in sustainable urban development ore applicable</w:t>
      </w:r>
      <w:r w:rsidR="00472E40" w:rsidRPr="00472E40">
        <w:rPr>
          <w:rFonts w:asciiTheme="majorBidi" w:hAnsiTheme="majorBidi" w:cstheme="majorBidi"/>
        </w:rPr>
        <w:t>.</w:t>
      </w:r>
    </w:p>
    <w:p w14:paraId="08C4DA1D" w14:textId="77777777" w:rsidR="00472E40" w:rsidRPr="00D5433F" w:rsidRDefault="00472E40" w:rsidP="0080446B">
      <w:pPr>
        <w:pStyle w:val="Heading21"/>
      </w:pPr>
      <w:bookmarkStart w:id="8" w:name="_Toc205021411"/>
      <w:r w:rsidRPr="00D5433F">
        <w:t>1.3.2 Practical Significance</w:t>
      </w:r>
      <w:bookmarkEnd w:id="8"/>
    </w:p>
    <w:p w14:paraId="2F467DCA" w14:textId="17857D1E" w:rsidR="00472E40" w:rsidRPr="00472E40" w:rsidRDefault="009D458E" w:rsidP="00472E40">
      <w:pPr>
        <w:spacing w:line="360" w:lineRule="auto"/>
        <w:ind w:firstLine="720"/>
        <w:jc w:val="both"/>
        <w:rPr>
          <w:rFonts w:asciiTheme="majorBidi" w:hAnsiTheme="majorBidi" w:cstheme="majorBidi"/>
        </w:rPr>
      </w:pPr>
      <w:r w:rsidRPr="009D458E">
        <w:rPr>
          <w:rFonts w:asciiTheme="majorBidi" w:hAnsiTheme="majorBidi" w:cstheme="majorBidi"/>
        </w:rPr>
        <w:t>Pragmatically, the present research can be of tremendous value to policymakers, urban planners, and any other party interested in the development of smart city projects. The overall aim of the study is to evaluate the alignment of NEOM and all other projects considered as the Vision 2030 to the aspects of sustainability and the perceptions held by its stakeholders on the performance of the projects. Case in point, identifying the differences between technological innovation and sustainability results would allow adjusting the structure of potential future projects to push them toward being more in accordance with long-term environmental, economic, and social priorities of the Kingdom</w:t>
      </w:r>
      <w:r w:rsidR="00472E40" w:rsidRPr="00472E40">
        <w:rPr>
          <w:rFonts w:asciiTheme="majorBidi" w:hAnsiTheme="majorBidi" w:cstheme="majorBidi"/>
        </w:rPr>
        <w:t>.</w:t>
      </w:r>
    </w:p>
    <w:p w14:paraId="4B1E3C1A" w14:textId="66B82653" w:rsidR="004B4F70" w:rsidRDefault="00C6176F" w:rsidP="00ED4BA1">
      <w:pPr>
        <w:spacing w:line="360" w:lineRule="auto"/>
        <w:ind w:firstLine="720"/>
        <w:jc w:val="both"/>
        <w:rPr>
          <w:rFonts w:asciiTheme="majorBidi" w:hAnsiTheme="majorBidi" w:cstheme="majorBidi"/>
        </w:rPr>
      </w:pPr>
      <w:r w:rsidRPr="00C6176F">
        <w:rPr>
          <w:rFonts w:asciiTheme="majorBidi" w:hAnsiTheme="majorBidi" w:cstheme="majorBidi"/>
        </w:rPr>
        <w:t>It will also act as a tool to the advancement of the tactics used by the public and the civil sectors in handling the innovation and sustainability in large scale projects. The study will provide down to earth suggestions about how a community should engage the citizens and businesses in these ventures and how to overcome any resistance associated with uptake of new technologies and practices. Further, the results will also be of direct interest to other nations and states in similar works of smart city, which would give insights in the usability of strategic innovation globally in bringing forth sustainability in urban development projects and areas</w:t>
      </w:r>
      <w:r w:rsidR="00472E40" w:rsidRPr="00472E40">
        <w:rPr>
          <w:rFonts w:asciiTheme="majorBidi" w:hAnsiTheme="majorBidi" w:cstheme="majorBidi"/>
        </w:rPr>
        <w:t>.</w:t>
      </w:r>
    </w:p>
    <w:p w14:paraId="572847D1" w14:textId="77777777" w:rsidR="004B4F70" w:rsidRPr="00D5433F" w:rsidRDefault="00472E40" w:rsidP="0080446B">
      <w:pPr>
        <w:pStyle w:val="Heading21"/>
      </w:pPr>
      <w:bookmarkStart w:id="9" w:name="_Toc205021412"/>
      <w:r w:rsidRPr="00D5433F">
        <w:t>1.3.3 Strategic Implications for Vision 2030</w:t>
      </w:r>
      <w:bookmarkEnd w:id="9"/>
    </w:p>
    <w:p w14:paraId="4C59AB9D" w14:textId="32AD468F" w:rsidR="00472E40" w:rsidRPr="00472E40" w:rsidRDefault="00C6176F" w:rsidP="004B4F70">
      <w:pPr>
        <w:spacing w:line="360" w:lineRule="auto"/>
        <w:ind w:firstLine="720"/>
        <w:jc w:val="both"/>
        <w:rPr>
          <w:rFonts w:asciiTheme="majorBidi" w:hAnsiTheme="majorBidi" w:cstheme="majorBidi"/>
        </w:rPr>
      </w:pPr>
      <w:r w:rsidRPr="00C6176F">
        <w:rPr>
          <w:rFonts w:asciiTheme="majorBidi" w:hAnsiTheme="majorBidi" w:cstheme="majorBidi"/>
        </w:rPr>
        <w:t xml:space="preserve">The study is relevant to the strategic objectives of the Saudi Arabian Vision 2030 that intend to cut the Kingdom reliance on oil, propagate sustainable growth in all the sectors of life, including urban development and infrastructure (Yusuf &amp; Abdulmohsen, 2023). The study will also give crucial response to policymakers regarding whether the strategies are effective by assessing the level of contribution that strategic innovation in projects such as NEOM make towards achievement of these objectives. It will assist in finding ways in which Vision 2030 smart city initiatives can be refined or modified, this can be through integrated sustainability practice, or greater stakeholder input, or new </w:t>
      </w:r>
      <w:r w:rsidR="00CC686A" w:rsidRPr="00C6176F">
        <w:rPr>
          <w:rFonts w:asciiTheme="majorBidi" w:hAnsiTheme="majorBidi" w:cstheme="majorBidi"/>
        </w:rPr>
        <w:t>technologies.</w:t>
      </w:r>
    </w:p>
    <w:p w14:paraId="27197935" w14:textId="270DE0EC" w:rsidR="00472E40" w:rsidRPr="00472E40" w:rsidRDefault="00C6176F" w:rsidP="00472E40">
      <w:pPr>
        <w:spacing w:line="360" w:lineRule="auto"/>
        <w:ind w:firstLine="720"/>
        <w:jc w:val="both"/>
        <w:rPr>
          <w:rFonts w:asciiTheme="majorBidi" w:hAnsiTheme="majorBidi" w:cstheme="majorBidi"/>
        </w:rPr>
      </w:pPr>
      <w:r w:rsidRPr="00C6176F">
        <w:rPr>
          <w:rFonts w:asciiTheme="majorBidi" w:hAnsiTheme="majorBidi" w:cstheme="majorBidi"/>
        </w:rPr>
        <w:lastRenderedPageBreak/>
        <w:t>Moreover, since NEOM and other projects of this kind are intended to be the foremost examples of other parts of Saudi Arabia, the results of this study will guide the distributions and replications of smart cities projects throughout the Kingdom. It will help in coming up with best practices concerning the integration of the innovation with sustainability and how it can take a large-scale urban project in a manner that achieves the additional large strategic objectives of the Kingdom</w:t>
      </w:r>
      <w:r w:rsidR="00472E40" w:rsidRPr="00472E40">
        <w:rPr>
          <w:rFonts w:asciiTheme="majorBidi" w:hAnsiTheme="majorBidi" w:cstheme="majorBidi"/>
        </w:rPr>
        <w:t>.</w:t>
      </w:r>
    </w:p>
    <w:p w14:paraId="0F4A9417" w14:textId="77777777" w:rsidR="004B4F70" w:rsidRPr="00D5433F" w:rsidRDefault="00472E40" w:rsidP="0080446B">
      <w:pPr>
        <w:pStyle w:val="Heading21"/>
      </w:pPr>
      <w:bookmarkStart w:id="10" w:name="_Toc205021413"/>
      <w:r w:rsidRPr="00D5433F">
        <w:t>1.3.4 Contribution to Stakeholder Engagement</w:t>
      </w:r>
      <w:bookmarkEnd w:id="10"/>
    </w:p>
    <w:p w14:paraId="174BB18F" w14:textId="380D5974" w:rsidR="00472E40" w:rsidRDefault="00C6176F" w:rsidP="00472E40">
      <w:pPr>
        <w:spacing w:line="360" w:lineRule="auto"/>
        <w:ind w:firstLine="720"/>
        <w:jc w:val="both"/>
        <w:rPr>
          <w:rFonts w:asciiTheme="majorBidi" w:hAnsiTheme="majorBidi" w:cstheme="majorBidi"/>
        </w:rPr>
      </w:pPr>
      <w:r w:rsidRPr="00C6176F">
        <w:rPr>
          <w:rFonts w:asciiTheme="majorBidi" w:hAnsiTheme="majorBidi" w:cstheme="majorBidi"/>
        </w:rPr>
        <w:t xml:space="preserve">By putting emphasis on the perceptions of the stakeholders, the present research draws attention to the necessity of getting local communities, business, and government officials involved in planning and implementation of smart city projects. It is important to know the fears and aspirations of various stakeholder groups in order to make such efforts successful. The paper shall give the structure in which stakeholders will engage well into the development process by ensuring that they have needs met as well as being aligned to the </w:t>
      </w:r>
      <w:r w:rsidR="00CC686A" w:rsidRPr="00C6176F">
        <w:rPr>
          <w:rFonts w:asciiTheme="majorBidi" w:hAnsiTheme="majorBidi" w:cstheme="majorBidi"/>
        </w:rPr>
        <w:t>long-term</w:t>
      </w:r>
      <w:r w:rsidRPr="00C6176F">
        <w:rPr>
          <w:rFonts w:asciiTheme="majorBidi" w:hAnsiTheme="majorBidi" w:cstheme="majorBidi"/>
        </w:rPr>
        <w:t xml:space="preserve"> goals of the Vision 2030</w:t>
      </w:r>
      <w:r w:rsidR="00472E40" w:rsidRPr="00472E40">
        <w:rPr>
          <w:rFonts w:asciiTheme="majorBidi" w:hAnsiTheme="majorBidi" w:cstheme="majorBidi"/>
        </w:rPr>
        <w:t>.</w:t>
      </w:r>
    </w:p>
    <w:p w14:paraId="284CC69E" w14:textId="77777777" w:rsidR="004B4F70" w:rsidRPr="00D5433F" w:rsidRDefault="004B4F70" w:rsidP="0080446B">
      <w:pPr>
        <w:pStyle w:val="HEADING"/>
      </w:pPr>
      <w:bookmarkStart w:id="11" w:name="_Toc205021414"/>
      <w:r w:rsidRPr="00D5433F">
        <w:t>1.4 Research Objectives</w:t>
      </w:r>
      <w:bookmarkEnd w:id="11"/>
    </w:p>
    <w:p w14:paraId="216BCE83" w14:textId="2764F395" w:rsidR="004B4F70" w:rsidRPr="00315EE3" w:rsidRDefault="00C6176F" w:rsidP="00315EE3">
      <w:pPr>
        <w:spacing w:line="360" w:lineRule="auto"/>
        <w:ind w:firstLine="720"/>
        <w:jc w:val="both"/>
        <w:rPr>
          <w:rFonts w:asciiTheme="majorBidi" w:hAnsiTheme="majorBidi" w:cstheme="majorBidi"/>
        </w:rPr>
      </w:pPr>
      <w:r w:rsidRPr="00C6176F">
        <w:rPr>
          <w:rFonts w:asciiTheme="majorBidi" w:hAnsiTheme="majorBidi" w:cstheme="majorBidi"/>
        </w:rPr>
        <w:t>This is the main goal of this paper, and it will measure the influence of strategic innovation on sustainability in NEOM and other projects of a vision 2030, regarding stakeholder perceptions and their consistency with the interests of Vision 2030 in general. In order to arrive at this general objective, the study has been categorized in a number of specific objectives, and each one is expected to address various aspects of strategic innovation and sustainability in these ventures</w:t>
      </w:r>
      <w:r w:rsidR="004B4F70" w:rsidRPr="004B4F70">
        <w:rPr>
          <w:rFonts w:asciiTheme="majorBidi" w:hAnsiTheme="majorBidi" w:cstheme="majorBidi"/>
        </w:rPr>
        <w:t>.</w:t>
      </w:r>
    </w:p>
    <w:p w14:paraId="530B8E83" w14:textId="1DD57810" w:rsidR="004B4F70" w:rsidRPr="0080446B" w:rsidRDefault="004B4F70" w:rsidP="0080446B">
      <w:pPr>
        <w:pStyle w:val="Heading21"/>
      </w:pPr>
      <w:bookmarkStart w:id="12" w:name="_Toc205021415"/>
      <w:r w:rsidRPr="0080446B">
        <w:t>1.4.1 Primary Objective</w:t>
      </w:r>
      <w:bookmarkEnd w:id="12"/>
    </w:p>
    <w:p w14:paraId="6FE03692" w14:textId="7486FDE8" w:rsidR="004B4F70" w:rsidRDefault="00C6176F" w:rsidP="001C6B1A">
      <w:pPr>
        <w:spacing w:line="360" w:lineRule="auto"/>
        <w:ind w:firstLine="720"/>
        <w:jc w:val="both"/>
        <w:rPr>
          <w:rFonts w:asciiTheme="majorBidi" w:hAnsiTheme="majorBidi" w:cstheme="majorBidi"/>
        </w:rPr>
      </w:pPr>
      <w:r w:rsidRPr="00C6176F">
        <w:rPr>
          <w:rFonts w:asciiTheme="majorBidi" w:hAnsiTheme="majorBidi" w:cstheme="majorBidi"/>
        </w:rPr>
        <w:t xml:space="preserve">This study forms the main aim of evaluating how strategic innovation can be used to contribute to the realization of increased sustainability in NEOM and other vision 2030 projects. This will be done by assessing the use of high-technology and custom sustainability, how they are effective in achieving environmental, social as well as economic sustainability objectives and how all of them contribute to overall achievement of the </w:t>
      </w:r>
      <w:r w:rsidR="00A02D47" w:rsidRPr="00C6176F">
        <w:rPr>
          <w:rFonts w:asciiTheme="majorBidi" w:hAnsiTheme="majorBidi" w:cstheme="majorBidi"/>
        </w:rPr>
        <w:t>long-term</w:t>
      </w:r>
      <w:r w:rsidRPr="00C6176F">
        <w:rPr>
          <w:rFonts w:asciiTheme="majorBidi" w:hAnsiTheme="majorBidi" w:cstheme="majorBidi"/>
        </w:rPr>
        <w:t xml:space="preserve"> vision 2030</w:t>
      </w:r>
      <w:r w:rsidR="004B4F70" w:rsidRPr="004B4F70">
        <w:rPr>
          <w:rFonts w:asciiTheme="majorBidi" w:hAnsiTheme="majorBidi" w:cstheme="majorBidi"/>
        </w:rPr>
        <w:t>.</w:t>
      </w:r>
    </w:p>
    <w:p w14:paraId="1912A9AB" w14:textId="77777777" w:rsidR="00C6176F" w:rsidRPr="004B4F70" w:rsidRDefault="00C6176F" w:rsidP="001C6B1A">
      <w:pPr>
        <w:spacing w:line="360" w:lineRule="auto"/>
        <w:ind w:firstLine="720"/>
        <w:jc w:val="both"/>
        <w:rPr>
          <w:rFonts w:asciiTheme="majorBidi" w:hAnsiTheme="majorBidi" w:cstheme="majorBidi"/>
        </w:rPr>
      </w:pPr>
    </w:p>
    <w:p w14:paraId="079A768E" w14:textId="77777777" w:rsidR="004B4F70" w:rsidRPr="0080446B" w:rsidRDefault="004B4F70" w:rsidP="0080446B">
      <w:pPr>
        <w:pStyle w:val="Heading21"/>
      </w:pPr>
      <w:bookmarkStart w:id="13" w:name="_Toc205021416"/>
      <w:r w:rsidRPr="0080446B">
        <w:lastRenderedPageBreak/>
        <w:t>1.4.2 Sub-objectives</w:t>
      </w:r>
      <w:bookmarkEnd w:id="13"/>
    </w:p>
    <w:p w14:paraId="2CCCE179" w14:textId="49C652CC" w:rsidR="00D9202C" w:rsidRPr="00D9202C" w:rsidRDefault="00C6176F">
      <w:pPr>
        <w:numPr>
          <w:ilvl w:val="0"/>
          <w:numId w:val="1"/>
        </w:numPr>
        <w:spacing w:line="360" w:lineRule="auto"/>
        <w:jc w:val="both"/>
        <w:rPr>
          <w:rFonts w:asciiTheme="majorBidi" w:hAnsiTheme="majorBidi" w:cstheme="majorBidi"/>
        </w:rPr>
      </w:pPr>
      <w:r w:rsidRPr="00C6176F">
        <w:rPr>
          <w:rFonts w:asciiTheme="majorBidi" w:hAnsiTheme="majorBidi" w:cstheme="majorBidi"/>
          <w:b/>
          <w:bCs/>
        </w:rPr>
        <w:t>To Examine the Position of Strategic Innovation as a Way of Achieving Sustainability</w:t>
      </w:r>
      <w:r w:rsidR="004B4F70" w:rsidRPr="004B4F70">
        <w:rPr>
          <w:rFonts w:asciiTheme="majorBidi" w:hAnsiTheme="majorBidi" w:cstheme="majorBidi"/>
          <w:b/>
          <w:bCs/>
        </w:rPr>
        <w:t>:</w:t>
      </w:r>
    </w:p>
    <w:p w14:paraId="4BF1731A" w14:textId="5A05D9DB" w:rsidR="00ED4BA1" w:rsidRPr="004B4F70" w:rsidRDefault="00C6176F" w:rsidP="00C6176F">
      <w:pPr>
        <w:spacing w:line="360" w:lineRule="auto"/>
        <w:ind w:left="720" w:firstLine="720"/>
        <w:jc w:val="both"/>
        <w:rPr>
          <w:rFonts w:asciiTheme="majorBidi" w:hAnsiTheme="majorBidi" w:cstheme="majorBidi"/>
        </w:rPr>
      </w:pPr>
      <w:r w:rsidRPr="00C6176F">
        <w:rPr>
          <w:rFonts w:asciiTheme="majorBidi" w:hAnsiTheme="majorBidi" w:cstheme="majorBidi"/>
        </w:rPr>
        <w:t>The sub-objective addresses the need to comprehend the role of the strategic innovations that were deployed in NEOM and other projects under the vision of 2030 in meeting the goals of sustainability. It will involve assessing how technologies like the artificial intelligence (AI), renewable energy systems, smart transportation, and autonomous urban planning solutions can and must be adopted, and what impact this approach will have on the enhancement of environmental sustainability, economic diversification, and social development</w:t>
      </w:r>
      <w:r w:rsidR="004B4F70" w:rsidRPr="004B4F70">
        <w:rPr>
          <w:rFonts w:asciiTheme="majorBidi" w:hAnsiTheme="majorBidi" w:cstheme="majorBidi"/>
        </w:rPr>
        <w:t>.</w:t>
      </w:r>
    </w:p>
    <w:p w14:paraId="7C645DFB" w14:textId="7318FA54" w:rsidR="00D9202C" w:rsidRPr="00D9202C" w:rsidRDefault="00C6176F">
      <w:pPr>
        <w:numPr>
          <w:ilvl w:val="0"/>
          <w:numId w:val="1"/>
        </w:numPr>
        <w:spacing w:line="360" w:lineRule="auto"/>
        <w:jc w:val="both"/>
        <w:rPr>
          <w:rFonts w:asciiTheme="majorBidi" w:hAnsiTheme="majorBidi" w:cstheme="majorBidi"/>
        </w:rPr>
      </w:pPr>
      <w:r w:rsidRPr="00C6176F">
        <w:rPr>
          <w:rFonts w:asciiTheme="majorBidi" w:hAnsiTheme="majorBidi" w:cstheme="majorBidi"/>
          <w:b/>
          <w:bCs/>
        </w:rPr>
        <w:t>In order to Evaluate the Views of Stakeholders on Innovation and Sustainability</w:t>
      </w:r>
      <w:r w:rsidR="004B4F70" w:rsidRPr="004B4F70">
        <w:rPr>
          <w:rFonts w:asciiTheme="majorBidi" w:hAnsiTheme="majorBidi" w:cstheme="majorBidi"/>
          <w:b/>
          <w:bCs/>
        </w:rPr>
        <w:t>:</w:t>
      </w:r>
    </w:p>
    <w:p w14:paraId="0B701F1C" w14:textId="15245473" w:rsidR="004B4F70" w:rsidRPr="004B4F70" w:rsidRDefault="00C6176F" w:rsidP="00D9202C">
      <w:pPr>
        <w:spacing w:line="360" w:lineRule="auto"/>
        <w:ind w:left="720" w:firstLine="720"/>
        <w:jc w:val="both"/>
        <w:rPr>
          <w:rFonts w:asciiTheme="majorBidi" w:hAnsiTheme="majorBidi" w:cstheme="majorBidi"/>
        </w:rPr>
      </w:pPr>
      <w:r w:rsidRPr="00C6176F">
        <w:rPr>
          <w:rFonts w:asciiTheme="majorBidi" w:hAnsiTheme="majorBidi" w:cstheme="majorBidi"/>
        </w:rPr>
        <w:t>This goal is meant to probe the perceptions of local stakeholders (such as residents, business owners, and government representatives, among others) toward the strategic innovations that have been brought in in these projects. It will evaluate their perception vis-a-vis how the innovations have been able to assist in third sustainability and whether the same stakeholders feel that the projects are on the same wavelength as the overall goals of Vision 2030. The perception of stakeholders will shed light on the perception of the people in addition to the challenges, expectations, and expectations of the people, which are the essential aspects in the case of success of such projects</w:t>
      </w:r>
      <w:r w:rsidR="004B4F70" w:rsidRPr="004B4F70">
        <w:rPr>
          <w:rFonts w:asciiTheme="majorBidi" w:hAnsiTheme="majorBidi" w:cstheme="majorBidi"/>
        </w:rPr>
        <w:t>.</w:t>
      </w:r>
    </w:p>
    <w:p w14:paraId="02E24A74" w14:textId="0C1371C6" w:rsidR="00D9202C" w:rsidRPr="00D9202C" w:rsidRDefault="00C6176F">
      <w:pPr>
        <w:numPr>
          <w:ilvl w:val="0"/>
          <w:numId w:val="1"/>
        </w:numPr>
        <w:spacing w:line="360" w:lineRule="auto"/>
        <w:jc w:val="both"/>
        <w:rPr>
          <w:rFonts w:asciiTheme="majorBidi" w:hAnsiTheme="majorBidi" w:cstheme="majorBidi"/>
        </w:rPr>
      </w:pPr>
      <w:r w:rsidRPr="00C6176F">
        <w:rPr>
          <w:rFonts w:asciiTheme="majorBidi" w:hAnsiTheme="majorBidi" w:cstheme="majorBidi"/>
          <w:b/>
          <w:bCs/>
        </w:rPr>
        <w:t>To Determine What Are the Critical Issues and Opportunities Associated with the Execution of Strategic Innovation</w:t>
      </w:r>
      <w:r w:rsidR="004B4F70" w:rsidRPr="004B4F70">
        <w:rPr>
          <w:rFonts w:asciiTheme="majorBidi" w:hAnsiTheme="majorBidi" w:cstheme="majorBidi"/>
          <w:b/>
          <w:bCs/>
        </w:rPr>
        <w:t>:</w:t>
      </w:r>
    </w:p>
    <w:p w14:paraId="67663A2E" w14:textId="0A6B4162" w:rsidR="004B4F70" w:rsidRDefault="00C6176F" w:rsidP="00D9202C">
      <w:pPr>
        <w:spacing w:line="360" w:lineRule="auto"/>
        <w:ind w:left="720" w:firstLine="720"/>
        <w:jc w:val="both"/>
        <w:rPr>
          <w:rFonts w:asciiTheme="majorBidi" w:hAnsiTheme="majorBidi" w:cstheme="majorBidi"/>
        </w:rPr>
      </w:pPr>
      <w:r w:rsidRPr="00C6176F">
        <w:rPr>
          <w:rFonts w:asciiTheme="majorBidi" w:hAnsiTheme="majorBidi" w:cstheme="majorBidi"/>
        </w:rPr>
        <w:t>Here, the sub objective aims at determining the key issues affecting the deployment of strategic innovations to support sustainability in NEOM and other projects that are part of Vision 2030. Such obstacles might be technological, financial, regulatory, and societal obstacles. Simultaneously, this goal will recognize the opportunities that these projects present in trying to go beyond these challenges and to provide a long-term sustainability objective by Saudi Arabia</w:t>
      </w:r>
      <w:r w:rsidR="004B4F70" w:rsidRPr="004B4F70">
        <w:rPr>
          <w:rFonts w:asciiTheme="majorBidi" w:hAnsiTheme="majorBidi" w:cstheme="majorBidi"/>
        </w:rPr>
        <w:t>.</w:t>
      </w:r>
    </w:p>
    <w:p w14:paraId="602A1979" w14:textId="77777777" w:rsidR="00C6176F" w:rsidRPr="004B4F70" w:rsidRDefault="00C6176F" w:rsidP="00D9202C">
      <w:pPr>
        <w:spacing w:line="360" w:lineRule="auto"/>
        <w:ind w:left="720" w:firstLine="720"/>
        <w:jc w:val="both"/>
        <w:rPr>
          <w:rFonts w:asciiTheme="majorBidi" w:hAnsiTheme="majorBidi" w:cstheme="majorBidi"/>
        </w:rPr>
      </w:pPr>
    </w:p>
    <w:p w14:paraId="3928A592" w14:textId="5D7879AA" w:rsidR="00D9202C" w:rsidRPr="00D9202C" w:rsidRDefault="00DA6FEE">
      <w:pPr>
        <w:numPr>
          <w:ilvl w:val="0"/>
          <w:numId w:val="1"/>
        </w:numPr>
        <w:spacing w:line="360" w:lineRule="auto"/>
        <w:jc w:val="both"/>
        <w:rPr>
          <w:rFonts w:asciiTheme="majorBidi" w:hAnsiTheme="majorBidi" w:cstheme="majorBidi"/>
        </w:rPr>
      </w:pPr>
      <w:r w:rsidRPr="00DA6FEE">
        <w:rPr>
          <w:rFonts w:asciiTheme="majorBidi" w:hAnsiTheme="majorBidi" w:cstheme="majorBidi"/>
          <w:b/>
          <w:bCs/>
        </w:rPr>
        <w:lastRenderedPageBreak/>
        <w:t>To Investigate how NEOM and other Vision 2030 Projects are Aligned with Greater Sustainability Aims</w:t>
      </w:r>
      <w:r w:rsidR="004B4F70" w:rsidRPr="004B4F70">
        <w:rPr>
          <w:rFonts w:asciiTheme="majorBidi" w:hAnsiTheme="majorBidi" w:cstheme="majorBidi"/>
          <w:b/>
          <w:bCs/>
        </w:rPr>
        <w:t>:</w:t>
      </w:r>
    </w:p>
    <w:p w14:paraId="57D2DBB7" w14:textId="35F40849" w:rsidR="004B4F70" w:rsidRPr="004B4F70" w:rsidRDefault="00C6176F" w:rsidP="00D9202C">
      <w:pPr>
        <w:spacing w:line="360" w:lineRule="auto"/>
        <w:ind w:left="720" w:firstLine="720"/>
        <w:jc w:val="both"/>
        <w:rPr>
          <w:rFonts w:asciiTheme="majorBidi" w:hAnsiTheme="majorBidi" w:cstheme="majorBidi"/>
        </w:rPr>
      </w:pPr>
      <w:r w:rsidRPr="00C6176F">
        <w:rPr>
          <w:rFonts w:asciiTheme="majorBidi" w:hAnsiTheme="majorBidi" w:cstheme="majorBidi"/>
        </w:rPr>
        <w:t>This goal will entail evaluating how NEOM and other Vision 2030 initiatives fit with the four-point goals of sustainability that are incorporated in Vision 2030. It will investigate whether such projects fulfill the principles of cross-sectional sustainability, whether it is environmental, economic and social, which has been set up by the Kingdoms strategic framework. It is this conciliation that will be examined, both in terms of innovation and what the outcomes of these urban projects actually are</w:t>
      </w:r>
      <w:r w:rsidR="004B4F70" w:rsidRPr="004B4F70">
        <w:rPr>
          <w:rFonts w:asciiTheme="majorBidi" w:hAnsiTheme="majorBidi" w:cstheme="majorBidi"/>
        </w:rPr>
        <w:t>.</w:t>
      </w:r>
    </w:p>
    <w:p w14:paraId="1CCF20A7" w14:textId="24A0B9B1" w:rsidR="00D9202C" w:rsidRPr="00D9202C" w:rsidRDefault="00C302F8">
      <w:pPr>
        <w:numPr>
          <w:ilvl w:val="0"/>
          <w:numId w:val="1"/>
        </w:numPr>
        <w:spacing w:line="360" w:lineRule="auto"/>
        <w:jc w:val="both"/>
        <w:rPr>
          <w:rFonts w:asciiTheme="majorBidi" w:hAnsiTheme="majorBidi" w:cstheme="majorBidi"/>
        </w:rPr>
      </w:pPr>
      <w:r w:rsidRPr="00C302F8">
        <w:rPr>
          <w:rFonts w:asciiTheme="majorBidi" w:hAnsiTheme="majorBidi" w:cstheme="majorBidi"/>
          <w:b/>
          <w:bCs/>
        </w:rPr>
        <w:t>To Offer an Evidence-Based Recommendation on What Can be Done to Make Future Smart City Projects Better</w:t>
      </w:r>
      <w:r w:rsidR="004B4F70" w:rsidRPr="004B4F70">
        <w:rPr>
          <w:rFonts w:asciiTheme="majorBidi" w:hAnsiTheme="majorBidi" w:cstheme="majorBidi"/>
          <w:b/>
          <w:bCs/>
        </w:rPr>
        <w:t>:</w:t>
      </w:r>
    </w:p>
    <w:p w14:paraId="4388862E" w14:textId="092FE788" w:rsidR="002B3092" w:rsidRPr="00315EE3" w:rsidRDefault="00C6176F" w:rsidP="00315EE3">
      <w:pPr>
        <w:spacing w:line="360" w:lineRule="auto"/>
        <w:ind w:left="720" w:firstLine="720"/>
        <w:jc w:val="both"/>
        <w:rPr>
          <w:rFonts w:asciiTheme="majorBidi" w:hAnsiTheme="majorBidi" w:cstheme="majorBidi"/>
        </w:rPr>
      </w:pPr>
      <w:r w:rsidRPr="00C6176F">
        <w:rPr>
          <w:rFonts w:asciiTheme="majorBidi" w:hAnsiTheme="majorBidi" w:cstheme="majorBidi"/>
        </w:rPr>
        <w:t>The last sub-objective of the study tries to give recommendations that can be acted upon depending on the results of the study. The following are some of the recommendations with respect to the improved integration of strategic innovation and sustainability in smart city projects of the future as envisaged by Vision 2030. They will touch on issues like enhancing the engagement of the stakeholders, the deployment of new technologies at a faster rate, breaking down the sustainability barriers, and establishing further projects in ways that are more suitable to the aims of the Vision 2030</w:t>
      </w:r>
      <w:r w:rsidR="004B4F70" w:rsidRPr="004B4F70">
        <w:rPr>
          <w:rFonts w:asciiTheme="majorBidi" w:hAnsiTheme="majorBidi" w:cstheme="majorBidi"/>
        </w:rPr>
        <w:t>.</w:t>
      </w:r>
    </w:p>
    <w:p w14:paraId="3270639C" w14:textId="77777777" w:rsidR="003466C9" w:rsidRPr="00D5433F" w:rsidRDefault="003466C9" w:rsidP="0080446B">
      <w:pPr>
        <w:pStyle w:val="HEADING"/>
      </w:pPr>
      <w:bookmarkStart w:id="14" w:name="_Toc205021417"/>
      <w:r w:rsidRPr="00D5433F">
        <w:t>1.5 Research Questions</w:t>
      </w:r>
      <w:bookmarkEnd w:id="14"/>
    </w:p>
    <w:p w14:paraId="1CAA22FA" w14:textId="4C097D9A" w:rsidR="003466C9" w:rsidRPr="003466C9" w:rsidRDefault="00C302F8" w:rsidP="003466C9">
      <w:pPr>
        <w:spacing w:before="240" w:line="360" w:lineRule="auto"/>
        <w:ind w:firstLine="720"/>
        <w:jc w:val="both"/>
        <w:rPr>
          <w:rFonts w:asciiTheme="majorBidi" w:hAnsiTheme="majorBidi" w:cstheme="majorBidi"/>
        </w:rPr>
      </w:pPr>
      <w:r w:rsidRPr="00C302F8">
        <w:rPr>
          <w:rFonts w:asciiTheme="majorBidi" w:hAnsiTheme="majorBidi" w:cstheme="majorBidi"/>
        </w:rPr>
        <w:t>The given research is to help answer critical issues that are connected to the role of strategic innovation in sustainability of NEOM and other projects within the framework of Vision 2030. Through these questions, the study will offer an insight on how innovation and sustainability are combined and viewed in to the light of big urban development plans related to Saudi Arabia</w:t>
      </w:r>
      <w:r w:rsidR="003466C9" w:rsidRPr="003466C9">
        <w:rPr>
          <w:rFonts w:asciiTheme="majorBidi" w:hAnsiTheme="majorBidi" w:cstheme="majorBidi"/>
        </w:rPr>
        <w:t>.</w:t>
      </w:r>
    </w:p>
    <w:p w14:paraId="460C995A" w14:textId="74D05829" w:rsidR="003466C9" w:rsidRPr="00ED4BA1" w:rsidRDefault="003466C9" w:rsidP="003466C9">
      <w:pPr>
        <w:spacing w:before="240" w:line="360" w:lineRule="auto"/>
        <w:jc w:val="both"/>
        <w:rPr>
          <w:rFonts w:asciiTheme="majorBidi" w:hAnsiTheme="majorBidi" w:cstheme="majorBidi"/>
          <w:b/>
          <w:bCs/>
        </w:rPr>
      </w:pPr>
      <w:r w:rsidRPr="00ED4BA1">
        <w:rPr>
          <w:rFonts w:asciiTheme="majorBidi" w:hAnsiTheme="majorBidi" w:cstheme="majorBidi"/>
          <w:b/>
          <w:bCs/>
        </w:rPr>
        <w:t xml:space="preserve">Main Research Question: </w:t>
      </w:r>
    </w:p>
    <w:p w14:paraId="0EA54721" w14:textId="753E272B" w:rsidR="0080446B" w:rsidRDefault="00C302F8" w:rsidP="00ED4BA1">
      <w:pPr>
        <w:numPr>
          <w:ilvl w:val="0"/>
          <w:numId w:val="2"/>
        </w:numPr>
        <w:spacing w:before="240" w:line="360" w:lineRule="auto"/>
        <w:jc w:val="both"/>
        <w:rPr>
          <w:rFonts w:asciiTheme="majorBidi" w:hAnsiTheme="majorBidi" w:cstheme="majorBidi"/>
        </w:rPr>
      </w:pPr>
      <w:r w:rsidRPr="00C302F8">
        <w:rPr>
          <w:rFonts w:asciiTheme="majorBidi" w:hAnsiTheme="majorBidi" w:cstheme="majorBidi"/>
        </w:rPr>
        <w:t xml:space="preserve">How do strategic innovations of NEOM and other Vision 2030 projects fit in and achieve sustainability and what are </w:t>
      </w:r>
      <w:r w:rsidR="00DA6FEE" w:rsidRPr="00C302F8">
        <w:rPr>
          <w:rFonts w:asciiTheme="majorBidi" w:hAnsiTheme="majorBidi" w:cstheme="majorBidi"/>
        </w:rPr>
        <w:t>stakeholders’</w:t>
      </w:r>
      <w:r w:rsidRPr="00C302F8">
        <w:rPr>
          <w:rFonts w:asciiTheme="majorBidi" w:hAnsiTheme="majorBidi" w:cstheme="majorBidi"/>
        </w:rPr>
        <w:t xml:space="preserve"> perceptions in relation to their consistency in implementing Vision 2030?</w:t>
      </w:r>
      <w:r w:rsidR="003466C9" w:rsidRPr="003466C9">
        <w:rPr>
          <w:rFonts w:asciiTheme="majorBidi" w:hAnsiTheme="majorBidi" w:cstheme="majorBidi"/>
        </w:rPr>
        <w:t>?</w:t>
      </w:r>
    </w:p>
    <w:p w14:paraId="416192C3" w14:textId="77777777" w:rsidR="00C302F8" w:rsidRPr="00ED4BA1" w:rsidRDefault="00C302F8" w:rsidP="00C302F8">
      <w:pPr>
        <w:spacing w:before="240" w:line="360" w:lineRule="auto"/>
        <w:jc w:val="both"/>
        <w:rPr>
          <w:rFonts w:asciiTheme="majorBidi" w:hAnsiTheme="majorBidi" w:cstheme="majorBidi"/>
        </w:rPr>
      </w:pPr>
    </w:p>
    <w:p w14:paraId="4F52C3D2" w14:textId="77B72958" w:rsidR="003466C9" w:rsidRPr="00ED4BA1" w:rsidRDefault="003466C9" w:rsidP="003466C9">
      <w:pPr>
        <w:spacing w:before="240" w:line="360" w:lineRule="auto"/>
        <w:jc w:val="both"/>
        <w:rPr>
          <w:rFonts w:asciiTheme="majorBidi" w:hAnsiTheme="majorBidi" w:cstheme="majorBidi"/>
          <w:b/>
          <w:bCs/>
        </w:rPr>
      </w:pPr>
      <w:r w:rsidRPr="00ED4BA1">
        <w:rPr>
          <w:rFonts w:asciiTheme="majorBidi" w:hAnsiTheme="majorBidi" w:cstheme="majorBidi"/>
          <w:b/>
          <w:bCs/>
        </w:rPr>
        <w:lastRenderedPageBreak/>
        <w:t xml:space="preserve">Sub-questions: </w:t>
      </w:r>
    </w:p>
    <w:p w14:paraId="0060E27B" w14:textId="3881476F" w:rsidR="003466C9" w:rsidRDefault="00C302F8">
      <w:pPr>
        <w:numPr>
          <w:ilvl w:val="0"/>
          <w:numId w:val="3"/>
        </w:numPr>
        <w:spacing w:before="240" w:line="360" w:lineRule="auto"/>
        <w:jc w:val="both"/>
        <w:rPr>
          <w:rFonts w:asciiTheme="majorBidi" w:hAnsiTheme="majorBidi" w:cstheme="majorBidi"/>
        </w:rPr>
      </w:pPr>
      <w:r w:rsidRPr="00C302F8">
        <w:rPr>
          <w:rFonts w:asciiTheme="majorBidi" w:hAnsiTheme="majorBidi" w:cstheme="majorBidi"/>
        </w:rPr>
        <w:t>What is the perception of the stakeholders regarding the effectiveness of strategic innovations in NEOM and other projects of Vision 2030</w:t>
      </w:r>
      <w:r w:rsidR="003466C9" w:rsidRPr="003466C9">
        <w:rPr>
          <w:rFonts w:asciiTheme="majorBidi" w:hAnsiTheme="majorBidi" w:cstheme="majorBidi"/>
        </w:rPr>
        <w:t>?</w:t>
      </w:r>
    </w:p>
    <w:p w14:paraId="352F3A36" w14:textId="24F869F6" w:rsidR="003466C9" w:rsidRPr="003466C9" w:rsidRDefault="00C302F8" w:rsidP="003466C9">
      <w:pPr>
        <w:spacing w:before="240" w:line="360" w:lineRule="auto"/>
        <w:ind w:left="720" w:firstLine="720"/>
        <w:jc w:val="both"/>
        <w:rPr>
          <w:rFonts w:asciiTheme="majorBidi" w:hAnsiTheme="majorBidi" w:cstheme="majorBidi"/>
        </w:rPr>
      </w:pPr>
      <w:r w:rsidRPr="00C302F8">
        <w:rPr>
          <w:rFonts w:asciiTheme="majorBidi" w:hAnsiTheme="majorBidi" w:cstheme="majorBidi"/>
        </w:rPr>
        <w:t>The following question will investigate how various stakeholder groups (residents, governmental representatives, business owners, etc.) measure the innovations proposed in NEOM and other Vision 2030 initiatives. It will seek to know how the perceived influence of technological advancements and sustainable practices on the make-up of these projects impacts on its overall success</w:t>
      </w:r>
      <w:r w:rsidR="003466C9" w:rsidRPr="003466C9">
        <w:rPr>
          <w:rFonts w:asciiTheme="majorBidi" w:hAnsiTheme="majorBidi" w:cstheme="majorBidi"/>
        </w:rPr>
        <w:t>.</w:t>
      </w:r>
    </w:p>
    <w:p w14:paraId="6725ACB4" w14:textId="343A6894" w:rsidR="003466C9" w:rsidRDefault="00C302F8">
      <w:pPr>
        <w:numPr>
          <w:ilvl w:val="0"/>
          <w:numId w:val="3"/>
        </w:numPr>
        <w:spacing w:before="240" w:line="360" w:lineRule="auto"/>
        <w:jc w:val="both"/>
        <w:rPr>
          <w:rFonts w:asciiTheme="majorBidi" w:hAnsiTheme="majorBidi" w:cstheme="majorBidi"/>
        </w:rPr>
      </w:pPr>
      <w:r w:rsidRPr="00C302F8">
        <w:rPr>
          <w:rFonts w:asciiTheme="majorBidi" w:hAnsiTheme="majorBidi" w:cstheme="majorBidi"/>
        </w:rPr>
        <w:t xml:space="preserve">What level of sustainability </w:t>
      </w:r>
      <w:r w:rsidR="00CC686A" w:rsidRPr="00C302F8">
        <w:rPr>
          <w:rFonts w:asciiTheme="majorBidi" w:hAnsiTheme="majorBidi" w:cstheme="majorBidi"/>
        </w:rPr>
        <w:t>does</w:t>
      </w:r>
      <w:r w:rsidRPr="00C302F8">
        <w:rPr>
          <w:rFonts w:asciiTheme="majorBidi" w:hAnsiTheme="majorBidi" w:cstheme="majorBidi"/>
        </w:rPr>
        <w:t xml:space="preserve"> the NEOM and any other Vision 2030 projects fulfil as it has been spelt out in Vision 2030</w:t>
      </w:r>
      <w:r w:rsidR="003466C9" w:rsidRPr="003466C9">
        <w:rPr>
          <w:rFonts w:asciiTheme="majorBidi" w:hAnsiTheme="majorBidi" w:cstheme="majorBidi"/>
        </w:rPr>
        <w:t>?</w:t>
      </w:r>
    </w:p>
    <w:p w14:paraId="458BA524" w14:textId="0ECF9674" w:rsidR="003466C9" w:rsidRPr="003466C9" w:rsidRDefault="00C302F8" w:rsidP="00C302F8">
      <w:pPr>
        <w:spacing w:before="240" w:line="360" w:lineRule="auto"/>
        <w:ind w:left="720" w:firstLine="720"/>
        <w:jc w:val="both"/>
        <w:rPr>
          <w:rFonts w:asciiTheme="majorBidi" w:hAnsiTheme="majorBidi" w:cstheme="majorBidi"/>
        </w:rPr>
      </w:pPr>
      <w:r w:rsidRPr="00C302F8">
        <w:rPr>
          <w:rFonts w:asciiTheme="majorBidi" w:hAnsiTheme="majorBidi" w:cstheme="majorBidi"/>
        </w:rPr>
        <w:t>The current question examines the degree at which these projects have incorporated the principles of sustainability within the context of the environmental, social and economic sphere. It studies whether the results of such undertakings conform to the sustainability standards stated in Vision 2030, namely, the decreasing of a Kingdom carbon footprint and the diversification of the economy</w:t>
      </w:r>
      <w:r w:rsidR="003466C9" w:rsidRPr="003466C9">
        <w:rPr>
          <w:rFonts w:asciiTheme="majorBidi" w:hAnsiTheme="majorBidi" w:cstheme="majorBidi"/>
        </w:rPr>
        <w:t>.</w:t>
      </w:r>
    </w:p>
    <w:p w14:paraId="178CEEA6" w14:textId="682F2D6F" w:rsidR="00C302F8" w:rsidRDefault="00DA6FEE" w:rsidP="00C302F8">
      <w:pPr>
        <w:numPr>
          <w:ilvl w:val="0"/>
          <w:numId w:val="3"/>
        </w:numPr>
        <w:spacing w:before="240" w:line="360" w:lineRule="auto"/>
        <w:jc w:val="both"/>
        <w:rPr>
          <w:rFonts w:asciiTheme="majorBidi" w:hAnsiTheme="majorBidi" w:cstheme="majorBidi"/>
        </w:rPr>
      </w:pPr>
      <w:r w:rsidRPr="00DA6FEE">
        <w:rPr>
          <w:rFonts w:asciiTheme="majorBidi" w:hAnsiTheme="majorBidi" w:cstheme="majorBidi"/>
        </w:rPr>
        <w:t>What are the main issues associated with the strategic innovation application on these projects</w:t>
      </w:r>
      <w:r w:rsidR="00C302F8" w:rsidRPr="003466C9">
        <w:rPr>
          <w:rFonts w:asciiTheme="majorBidi" w:hAnsiTheme="majorBidi" w:cstheme="majorBidi"/>
        </w:rPr>
        <w:t>?</w:t>
      </w:r>
    </w:p>
    <w:p w14:paraId="748E83DA" w14:textId="352D0F41" w:rsidR="003466C9" w:rsidRPr="003466C9" w:rsidRDefault="00DA6FEE" w:rsidP="003466C9">
      <w:pPr>
        <w:spacing w:before="240" w:line="360" w:lineRule="auto"/>
        <w:ind w:left="720"/>
        <w:jc w:val="both"/>
        <w:rPr>
          <w:rFonts w:asciiTheme="majorBidi" w:hAnsiTheme="majorBidi" w:cstheme="majorBidi"/>
        </w:rPr>
      </w:pPr>
      <w:r w:rsidRPr="00DA6FEE">
        <w:rPr>
          <w:rFonts w:asciiTheme="majorBidi" w:hAnsiTheme="majorBidi" w:cstheme="majorBidi"/>
        </w:rPr>
        <w:t>The purpose of the endeavor is to determine and examine the impediments towards the effectiveness of incorporating innovation in NEOM and other the Vision 2030 projects. Such challenges can be either technological, regulatory, financial, or societal aspects that bar the successful implementation of sustainable innovations</w:t>
      </w:r>
      <w:r w:rsidR="003466C9" w:rsidRPr="003466C9">
        <w:rPr>
          <w:rFonts w:asciiTheme="majorBidi" w:hAnsiTheme="majorBidi" w:cstheme="majorBidi"/>
        </w:rPr>
        <w:t>.</w:t>
      </w:r>
    </w:p>
    <w:p w14:paraId="080292C2" w14:textId="5AE6239A" w:rsidR="003466C9" w:rsidRDefault="00DA6FEE">
      <w:pPr>
        <w:numPr>
          <w:ilvl w:val="0"/>
          <w:numId w:val="3"/>
        </w:numPr>
        <w:spacing w:before="240" w:line="360" w:lineRule="auto"/>
        <w:jc w:val="both"/>
        <w:rPr>
          <w:rFonts w:asciiTheme="majorBidi" w:hAnsiTheme="majorBidi" w:cstheme="majorBidi"/>
        </w:rPr>
      </w:pPr>
      <w:r w:rsidRPr="00DA6FEE">
        <w:rPr>
          <w:rFonts w:asciiTheme="majorBidi" w:hAnsiTheme="majorBidi" w:cstheme="majorBidi"/>
        </w:rPr>
        <w:t>What is the impact of NEOM innovations and similar visions under the Vision 2030 program on adoptability and the willingness of the population to accept them</w:t>
      </w:r>
      <w:r w:rsidR="003466C9" w:rsidRPr="003466C9">
        <w:rPr>
          <w:rFonts w:asciiTheme="majorBidi" w:hAnsiTheme="majorBidi" w:cstheme="majorBidi"/>
        </w:rPr>
        <w:t>?</w:t>
      </w:r>
    </w:p>
    <w:p w14:paraId="1A653F8E" w14:textId="0F8440F9" w:rsidR="003466C9" w:rsidRPr="003466C9" w:rsidRDefault="00DA6FEE" w:rsidP="003466C9">
      <w:pPr>
        <w:spacing w:before="240" w:line="360" w:lineRule="auto"/>
        <w:ind w:left="720" w:firstLine="720"/>
        <w:jc w:val="both"/>
        <w:rPr>
          <w:rFonts w:asciiTheme="majorBidi" w:hAnsiTheme="majorBidi" w:cstheme="majorBidi"/>
        </w:rPr>
      </w:pPr>
      <w:r w:rsidRPr="00DA6FEE">
        <w:rPr>
          <w:rFonts w:asciiTheme="majorBidi" w:hAnsiTheme="majorBidi" w:cstheme="majorBidi"/>
        </w:rPr>
        <w:t>The following question is aimed at recognizing the impact which the urban development projects innovation has on the readiness of the population to accept and adopt new technologies, conditions of life and style. It aims at determining the things that facilitate or impede societal preparedness towards such innovative urban systems</w:t>
      </w:r>
      <w:r w:rsidR="003466C9" w:rsidRPr="003466C9">
        <w:rPr>
          <w:rFonts w:asciiTheme="majorBidi" w:hAnsiTheme="majorBidi" w:cstheme="majorBidi"/>
        </w:rPr>
        <w:t>.</w:t>
      </w:r>
    </w:p>
    <w:p w14:paraId="48624CB8" w14:textId="29336D18" w:rsidR="003466C9" w:rsidRDefault="00DA6FEE">
      <w:pPr>
        <w:numPr>
          <w:ilvl w:val="0"/>
          <w:numId w:val="3"/>
        </w:numPr>
        <w:spacing w:before="240" w:line="360" w:lineRule="auto"/>
        <w:jc w:val="both"/>
        <w:rPr>
          <w:rFonts w:asciiTheme="majorBidi" w:hAnsiTheme="majorBidi" w:cstheme="majorBidi"/>
        </w:rPr>
      </w:pPr>
      <w:r w:rsidRPr="00DA6FEE">
        <w:rPr>
          <w:rFonts w:asciiTheme="majorBidi" w:hAnsiTheme="majorBidi" w:cstheme="majorBidi"/>
        </w:rPr>
        <w:lastRenderedPageBreak/>
        <w:t>How can the process of enhancing sustainability and ingenuity in smart cities developments in the future occur better under Vision 2030</w:t>
      </w:r>
      <w:r w:rsidR="003466C9" w:rsidRPr="003466C9">
        <w:rPr>
          <w:rFonts w:asciiTheme="majorBidi" w:hAnsiTheme="majorBidi" w:cstheme="majorBidi"/>
        </w:rPr>
        <w:t>?</w:t>
      </w:r>
    </w:p>
    <w:p w14:paraId="3247D648" w14:textId="5A7260D0" w:rsidR="002B3092" w:rsidRPr="0080446B" w:rsidRDefault="00DA6FEE" w:rsidP="0080446B">
      <w:pPr>
        <w:spacing w:before="240" w:line="360" w:lineRule="auto"/>
        <w:ind w:left="720" w:firstLine="720"/>
        <w:jc w:val="both"/>
        <w:rPr>
          <w:rFonts w:asciiTheme="majorBidi" w:hAnsiTheme="majorBidi" w:cstheme="majorBidi"/>
        </w:rPr>
      </w:pPr>
      <w:r w:rsidRPr="00DA6FEE">
        <w:rPr>
          <w:rFonts w:asciiTheme="majorBidi" w:hAnsiTheme="majorBidi" w:cstheme="majorBidi"/>
        </w:rPr>
        <w:t>Through the answer of this question, the study is supposed to identify the opportunities available to improve the alignment of innovation and sustainability in future vision 2030 projects. It will also comprise of recommendations on how to enhance technological integration, stakeholder involvement as well as enhancing sustainability strategies</w:t>
      </w:r>
      <w:r w:rsidR="003466C9" w:rsidRPr="003466C9">
        <w:rPr>
          <w:rFonts w:asciiTheme="majorBidi" w:hAnsiTheme="majorBidi" w:cstheme="majorBidi"/>
        </w:rPr>
        <w:t>.</w:t>
      </w:r>
    </w:p>
    <w:p w14:paraId="660A6D73" w14:textId="77777777" w:rsidR="007304C0" w:rsidRPr="00D5433F" w:rsidRDefault="007304C0" w:rsidP="0080446B">
      <w:pPr>
        <w:pStyle w:val="HEADING"/>
      </w:pPr>
      <w:bookmarkStart w:id="15" w:name="_Toc205021418"/>
      <w:r w:rsidRPr="00D5433F">
        <w:t>1.6 Research Hypotheses</w:t>
      </w:r>
      <w:bookmarkEnd w:id="15"/>
    </w:p>
    <w:p w14:paraId="4DC566A5" w14:textId="7DB4DA1F" w:rsidR="00ED4BA1" w:rsidRPr="007304C0" w:rsidRDefault="00DA6FEE" w:rsidP="00DA6FEE">
      <w:pPr>
        <w:spacing w:before="240" w:line="360" w:lineRule="auto"/>
        <w:ind w:firstLine="720"/>
        <w:jc w:val="both"/>
        <w:rPr>
          <w:rFonts w:asciiTheme="majorBidi" w:hAnsiTheme="majorBidi" w:cstheme="majorBidi"/>
        </w:rPr>
      </w:pPr>
      <w:r w:rsidRPr="00DA6FEE">
        <w:rPr>
          <w:rFonts w:asciiTheme="majorBidi" w:hAnsiTheme="majorBidi" w:cstheme="majorBidi"/>
        </w:rPr>
        <w:t xml:space="preserve">In this section, the hypotheses that will be applied in trying to conduct the empirical investigation into the correlation that exists between strategic innovation and sustainability in NEOM or any other project under the vision 2030 will be stated. These would be hypotheses to test the positivity of influence of the strategic innovations in regard to the sustainability of these projects and the influence of the perception of the stakeholders with regard to the innovation on the overall effectiveness of </w:t>
      </w:r>
      <w:r w:rsidR="00CC686A" w:rsidRPr="00DA6FEE">
        <w:rPr>
          <w:rFonts w:asciiTheme="majorBidi" w:hAnsiTheme="majorBidi" w:cstheme="majorBidi"/>
        </w:rPr>
        <w:t>innovations.</w:t>
      </w:r>
    </w:p>
    <w:p w14:paraId="706FEA0F" w14:textId="77777777" w:rsidR="007304C0" w:rsidRPr="007304C0" w:rsidRDefault="007304C0" w:rsidP="007304C0">
      <w:pPr>
        <w:spacing w:before="240"/>
        <w:rPr>
          <w:rFonts w:asciiTheme="majorBidi" w:hAnsiTheme="majorBidi" w:cstheme="majorBidi"/>
        </w:rPr>
      </w:pPr>
      <w:r w:rsidRPr="007304C0">
        <w:rPr>
          <w:rFonts w:asciiTheme="majorBidi" w:hAnsiTheme="majorBidi" w:cstheme="majorBidi"/>
          <w:b/>
          <w:bCs/>
        </w:rPr>
        <w:t>Main Hypothesis</w:t>
      </w:r>
    </w:p>
    <w:p w14:paraId="107326E8" w14:textId="3EB05C10" w:rsidR="007304C0" w:rsidRPr="007304C0" w:rsidRDefault="007304C0">
      <w:pPr>
        <w:numPr>
          <w:ilvl w:val="0"/>
          <w:numId w:val="4"/>
        </w:numPr>
        <w:spacing w:line="360" w:lineRule="auto"/>
        <w:rPr>
          <w:rFonts w:asciiTheme="majorBidi" w:hAnsiTheme="majorBidi" w:cstheme="majorBidi"/>
        </w:rPr>
      </w:pPr>
      <w:r w:rsidRPr="007304C0">
        <w:rPr>
          <w:rFonts w:asciiTheme="majorBidi" w:hAnsiTheme="majorBidi" w:cstheme="majorBidi"/>
        </w:rPr>
        <w:t xml:space="preserve">H₀: </w:t>
      </w:r>
      <w:r w:rsidR="00662CC0" w:rsidRPr="00662CC0">
        <w:rPr>
          <w:rFonts w:asciiTheme="majorBidi" w:hAnsiTheme="majorBidi" w:cstheme="majorBidi"/>
        </w:rPr>
        <w:t>The level of strategic innovation adopted in NEOM is not significantly related to other projects related to the Vision 2030 and their perceived sustainability in the eyes of the stakeholders</w:t>
      </w:r>
      <w:r w:rsidRPr="007304C0">
        <w:rPr>
          <w:rFonts w:asciiTheme="majorBidi" w:hAnsiTheme="majorBidi" w:cstheme="majorBidi"/>
        </w:rPr>
        <w:t>.</w:t>
      </w:r>
    </w:p>
    <w:p w14:paraId="2CA843A9" w14:textId="582176E2" w:rsidR="007304C0" w:rsidRPr="007304C0" w:rsidRDefault="007304C0">
      <w:pPr>
        <w:numPr>
          <w:ilvl w:val="0"/>
          <w:numId w:val="4"/>
        </w:numPr>
        <w:spacing w:line="360" w:lineRule="auto"/>
        <w:rPr>
          <w:rFonts w:asciiTheme="majorBidi" w:hAnsiTheme="majorBidi" w:cstheme="majorBidi"/>
        </w:rPr>
      </w:pPr>
      <w:r w:rsidRPr="007304C0">
        <w:rPr>
          <w:rFonts w:asciiTheme="majorBidi" w:hAnsiTheme="majorBidi" w:cstheme="majorBidi"/>
        </w:rPr>
        <w:t xml:space="preserve">H₁: </w:t>
      </w:r>
      <w:r w:rsidR="00662CC0" w:rsidRPr="00662CC0">
        <w:rPr>
          <w:rFonts w:asciiTheme="majorBidi" w:hAnsiTheme="majorBidi" w:cstheme="majorBidi"/>
        </w:rPr>
        <w:t>The degree of strategic innovations introduced in the NEOM and other envisaged projects under the Vision 2030 is associated with significant positive correlation with the related perceptions of sustainability among the stakeholders</w:t>
      </w:r>
      <w:r w:rsidRPr="007304C0">
        <w:rPr>
          <w:rFonts w:asciiTheme="majorBidi" w:hAnsiTheme="majorBidi" w:cstheme="majorBidi"/>
        </w:rPr>
        <w:t>.</w:t>
      </w:r>
    </w:p>
    <w:p w14:paraId="4E3878C5" w14:textId="77777777" w:rsidR="007304C0" w:rsidRPr="007304C0" w:rsidRDefault="007304C0" w:rsidP="007304C0">
      <w:pPr>
        <w:spacing w:before="240"/>
        <w:rPr>
          <w:rFonts w:asciiTheme="majorBidi" w:hAnsiTheme="majorBidi" w:cstheme="majorBidi"/>
        </w:rPr>
      </w:pPr>
      <w:r w:rsidRPr="007304C0">
        <w:rPr>
          <w:rFonts w:asciiTheme="majorBidi" w:hAnsiTheme="majorBidi" w:cstheme="majorBidi"/>
          <w:b/>
          <w:bCs/>
        </w:rPr>
        <w:t>Sub-Hypotheses</w:t>
      </w:r>
    </w:p>
    <w:p w14:paraId="41C38E91" w14:textId="736609E0" w:rsidR="00662CC0" w:rsidRDefault="007304C0">
      <w:pPr>
        <w:numPr>
          <w:ilvl w:val="0"/>
          <w:numId w:val="5"/>
        </w:numPr>
        <w:spacing w:before="240" w:line="360" w:lineRule="auto"/>
        <w:jc w:val="both"/>
        <w:rPr>
          <w:rFonts w:asciiTheme="majorBidi" w:hAnsiTheme="majorBidi" w:cstheme="majorBidi"/>
        </w:rPr>
      </w:pPr>
      <w:r w:rsidRPr="007304C0">
        <w:rPr>
          <w:rFonts w:asciiTheme="majorBidi" w:hAnsiTheme="majorBidi" w:cstheme="majorBidi"/>
        </w:rPr>
        <w:t xml:space="preserve">H₀₋1: </w:t>
      </w:r>
      <w:r w:rsidR="00662CC0" w:rsidRPr="00662CC0">
        <w:rPr>
          <w:rFonts w:asciiTheme="majorBidi" w:hAnsiTheme="majorBidi" w:cstheme="majorBidi"/>
        </w:rPr>
        <w:t>NEOM is at least thought to be as less or similarly innovative as any of the other Vision 2030 initiatives</w:t>
      </w:r>
      <w:r w:rsidRPr="007304C0">
        <w:rPr>
          <w:rFonts w:asciiTheme="majorBidi" w:hAnsiTheme="majorBidi" w:cstheme="majorBidi"/>
        </w:rPr>
        <w:t>.</w:t>
      </w:r>
    </w:p>
    <w:p w14:paraId="677DF741" w14:textId="76D26529" w:rsidR="007304C0" w:rsidRPr="007304C0" w:rsidRDefault="007304C0" w:rsidP="00662CC0">
      <w:pPr>
        <w:spacing w:before="240" w:line="360" w:lineRule="auto"/>
        <w:ind w:left="720"/>
        <w:jc w:val="both"/>
        <w:rPr>
          <w:rFonts w:asciiTheme="majorBidi" w:hAnsiTheme="majorBidi" w:cstheme="majorBidi"/>
        </w:rPr>
      </w:pPr>
      <w:r w:rsidRPr="007304C0">
        <w:rPr>
          <w:rFonts w:asciiTheme="majorBidi" w:hAnsiTheme="majorBidi" w:cstheme="majorBidi"/>
        </w:rPr>
        <w:t xml:space="preserve">H₁₋1: </w:t>
      </w:r>
      <w:r w:rsidR="00662CC0" w:rsidRPr="00662CC0">
        <w:rPr>
          <w:rFonts w:asciiTheme="majorBidi" w:hAnsiTheme="majorBidi" w:cstheme="majorBidi"/>
        </w:rPr>
        <w:t>NEOM is deemed more strategically innovative, than the other projects of the vision 2030</w:t>
      </w:r>
      <w:r w:rsidRPr="007304C0">
        <w:rPr>
          <w:rFonts w:asciiTheme="majorBidi" w:hAnsiTheme="majorBidi" w:cstheme="majorBidi"/>
        </w:rPr>
        <w:t>.</w:t>
      </w:r>
    </w:p>
    <w:p w14:paraId="668362B6" w14:textId="76EF5D9E" w:rsidR="007304C0" w:rsidRPr="007304C0" w:rsidRDefault="00662CC0" w:rsidP="007304C0">
      <w:pPr>
        <w:spacing w:before="240" w:line="360" w:lineRule="auto"/>
        <w:ind w:firstLine="720"/>
        <w:jc w:val="both"/>
        <w:rPr>
          <w:rFonts w:asciiTheme="majorBidi" w:hAnsiTheme="majorBidi" w:cstheme="majorBidi"/>
        </w:rPr>
      </w:pPr>
      <w:r w:rsidRPr="00662CC0">
        <w:rPr>
          <w:rFonts w:asciiTheme="majorBidi" w:hAnsiTheme="majorBidi" w:cstheme="majorBidi"/>
        </w:rPr>
        <w:lastRenderedPageBreak/>
        <w:t>This hypothesis will check whether the stakeholders find NEOM as the most innovative of the different vision 2030 projects including the line and red sea project</w:t>
      </w:r>
      <w:r w:rsidR="007304C0" w:rsidRPr="007304C0">
        <w:rPr>
          <w:rFonts w:asciiTheme="majorBidi" w:hAnsiTheme="majorBidi" w:cstheme="majorBidi"/>
        </w:rPr>
        <w:t>.</w:t>
      </w:r>
    </w:p>
    <w:p w14:paraId="596EC1BF" w14:textId="481EE5D9" w:rsidR="007304C0" w:rsidRPr="007304C0" w:rsidRDefault="007304C0">
      <w:pPr>
        <w:numPr>
          <w:ilvl w:val="0"/>
          <w:numId w:val="5"/>
        </w:numPr>
        <w:spacing w:before="240" w:line="360" w:lineRule="auto"/>
        <w:jc w:val="both"/>
        <w:rPr>
          <w:rFonts w:asciiTheme="majorBidi" w:hAnsiTheme="majorBidi" w:cstheme="majorBidi"/>
        </w:rPr>
      </w:pPr>
      <w:r w:rsidRPr="007304C0">
        <w:rPr>
          <w:rFonts w:asciiTheme="majorBidi" w:hAnsiTheme="majorBidi" w:cstheme="majorBidi"/>
        </w:rPr>
        <w:t xml:space="preserve">H₀₋2: </w:t>
      </w:r>
      <w:r w:rsidR="00A31435" w:rsidRPr="00A31435">
        <w:rPr>
          <w:rFonts w:asciiTheme="majorBidi" w:hAnsiTheme="majorBidi" w:cstheme="majorBidi"/>
        </w:rPr>
        <w:t>Perceived innovation has no significant association with public confirmation/absorption in NEOM and the other projects of the Saudi Vision 2030</w:t>
      </w:r>
      <w:r w:rsidRPr="007304C0">
        <w:rPr>
          <w:rFonts w:asciiTheme="majorBidi" w:hAnsiTheme="majorBidi" w:cstheme="majorBidi"/>
        </w:rPr>
        <w:t>.</w:t>
      </w:r>
      <w:r w:rsidRPr="007304C0">
        <w:rPr>
          <w:rFonts w:asciiTheme="majorBidi" w:hAnsiTheme="majorBidi" w:cstheme="majorBidi"/>
        </w:rPr>
        <w:br/>
        <w:t xml:space="preserve">H₁₋2: </w:t>
      </w:r>
      <w:r w:rsidR="00A31435" w:rsidRPr="00A31435">
        <w:rPr>
          <w:rFonts w:asciiTheme="majorBidi" w:hAnsiTheme="majorBidi" w:cstheme="majorBidi"/>
        </w:rPr>
        <w:t>The perceived higher level of innovation in NEOM and other projects under Saudi Vision 2030 is associated with its reported acceptance and flexibility by the population</w:t>
      </w:r>
      <w:r w:rsidRPr="007304C0">
        <w:rPr>
          <w:rFonts w:asciiTheme="majorBidi" w:hAnsiTheme="majorBidi" w:cstheme="majorBidi"/>
        </w:rPr>
        <w:t>.</w:t>
      </w:r>
    </w:p>
    <w:p w14:paraId="090BB03B" w14:textId="4273A7F3" w:rsidR="007304C0" w:rsidRPr="007304C0" w:rsidRDefault="00A31435" w:rsidP="007304C0">
      <w:pPr>
        <w:spacing w:before="240" w:line="360" w:lineRule="auto"/>
        <w:ind w:firstLine="720"/>
        <w:jc w:val="both"/>
        <w:rPr>
          <w:rFonts w:asciiTheme="majorBidi" w:hAnsiTheme="majorBidi" w:cstheme="majorBidi"/>
        </w:rPr>
      </w:pPr>
      <w:r w:rsidRPr="00A31435">
        <w:rPr>
          <w:rFonts w:asciiTheme="majorBidi" w:hAnsiTheme="majorBidi" w:cstheme="majorBidi"/>
        </w:rPr>
        <w:t>The current hypothesis forms the identity and objective to gauge whether the perception of the people regarding innovation of such projects influences their desire to adopt and embrace such projects</w:t>
      </w:r>
      <w:r w:rsidR="007304C0" w:rsidRPr="007304C0">
        <w:rPr>
          <w:rFonts w:asciiTheme="majorBidi" w:hAnsiTheme="majorBidi" w:cstheme="majorBidi"/>
        </w:rPr>
        <w:t>.</w:t>
      </w:r>
    </w:p>
    <w:p w14:paraId="51FC6F8C" w14:textId="101AE32C" w:rsidR="00ED4BA1" w:rsidRDefault="007304C0" w:rsidP="0086090D">
      <w:pPr>
        <w:numPr>
          <w:ilvl w:val="0"/>
          <w:numId w:val="5"/>
        </w:numPr>
        <w:spacing w:before="240" w:line="360" w:lineRule="auto"/>
        <w:rPr>
          <w:rFonts w:asciiTheme="majorBidi" w:hAnsiTheme="majorBidi" w:cstheme="majorBidi"/>
        </w:rPr>
      </w:pPr>
      <w:r w:rsidRPr="007304C0">
        <w:rPr>
          <w:rFonts w:asciiTheme="majorBidi" w:hAnsiTheme="majorBidi" w:cstheme="majorBidi"/>
        </w:rPr>
        <w:t xml:space="preserve">H₀₋3: </w:t>
      </w:r>
      <w:r w:rsidR="00A31435" w:rsidRPr="00A31435">
        <w:rPr>
          <w:rFonts w:asciiTheme="majorBidi" w:hAnsiTheme="majorBidi" w:cstheme="majorBidi"/>
        </w:rPr>
        <w:t>The satisfaction of NEOM stakeholders does not differ significantly compared to other projects in the vision 2030</w:t>
      </w:r>
      <w:r w:rsidRPr="007304C0">
        <w:rPr>
          <w:rFonts w:asciiTheme="majorBidi" w:hAnsiTheme="majorBidi" w:cstheme="majorBidi"/>
        </w:rPr>
        <w:t>.</w:t>
      </w:r>
    </w:p>
    <w:p w14:paraId="207473DE" w14:textId="5A8AC189" w:rsidR="007304C0" w:rsidRPr="007304C0" w:rsidRDefault="007304C0" w:rsidP="0086090D">
      <w:pPr>
        <w:spacing w:before="240" w:line="360" w:lineRule="auto"/>
        <w:ind w:left="720"/>
        <w:jc w:val="both"/>
        <w:rPr>
          <w:rFonts w:asciiTheme="majorBidi" w:hAnsiTheme="majorBidi" w:cstheme="majorBidi"/>
        </w:rPr>
      </w:pPr>
      <w:r w:rsidRPr="007304C0">
        <w:rPr>
          <w:rFonts w:asciiTheme="majorBidi" w:hAnsiTheme="majorBidi" w:cstheme="majorBidi"/>
        </w:rPr>
        <w:t xml:space="preserve">H₁₋3: </w:t>
      </w:r>
      <w:r w:rsidR="00A31435" w:rsidRPr="00A31435">
        <w:rPr>
          <w:rFonts w:asciiTheme="majorBidi" w:hAnsiTheme="majorBidi" w:cstheme="majorBidi"/>
        </w:rPr>
        <w:t>There is a statistically significant difference between the satisfaction of stakeholders of NEOM and those of other Vision 2030 projects</w:t>
      </w:r>
      <w:r w:rsidRPr="007304C0">
        <w:rPr>
          <w:rFonts w:asciiTheme="majorBidi" w:hAnsiTheme="majorBidi" w:cstheme="majorBidi"/>
        </w:rPr>
        <w:t>.</w:t>
      </w:r>
    </w:p>
    <w:p w14:paraId="2E8DDA79" w14:textId="3EF48C7A" w:rsidR="007304C0" w:rsidRPr="007304C0" w:rsidRDefault="00A31435" w:rsidP="007304C0">
      <w:pPr>
        <w:spacing w:before="240" w:line="360" w:lineRule="auto"/>
        <w:ind w:firstLine="720"/>
        <w:jc w:val="both"/>
        <w:rPr>
          <w:rFonts w:asciiTheme="majorBidi" w:hAnsiTheme="majorBidi" w:cstheme="majorBidi"/>
        </w:rPr>
      </w:pPr>
      <w:r w:rsidRPr="00A31435">
        <w:rPr>
          <w:rFonts w:asciiTheme="majorBidi" w:hAnsiTheme="majorBidi" w:cstheme="majorBidi"/>
        </w:rPr>
        <w:t>The hypothesis in this case attains the value of whether NEOM, as a project, led to greater stakeholder satisfaction than other ventures, such as The Line or Qiddiya</w:t>
      </w:r>
      <w:r w:rsidR="007304C0" w:rsidRPr="007304C0">
        <w:rPr>
          <w:rFonts w:asciiTheme="majorBidi" w:hAnsiTheme="majorBidi" w:cstheme="majorBidi"/>
        </w:rPr>
        <w:t>.</w:t>
      </w:r>
    </w:p>
    <w:p w14:paraId="13033119" w14:textId="5046D84D" w:rsidR="007304C0" w:rsidRPr="007304C0" w:rsidRDefault="007304C0">
      <w:pPr>
        <w:numPr>
          <w:ilvl w:val="0"/>
          <w:numId w:val="5"/>
        </w:numPr>
        <w:spacing w:before="240" w:line="360" w:lineRule="auto"/>
        <w:jc w:val="both"/>
        <w:rPr>
          <w:rFonts w:asciiTheme="majorBidi" w:hAnsiTheme="majorBidi" w:cstheme="majorBidi"/>
        </w:rPr>
      </w:pPr>
      <w:r w:rsidRPr="007304C0">
        <w:rPr>
          <w:rFonts w:asciiTheme="majorBidi" w:hAnsiTheme="majorBidi" w:cstheme="majorBidi"/>
        </w:rPr>
        <w:t xml:space="preserve">H₀₋4: </w:t>
      </w:r>
      <w:r w:rsidR="00A31435" w:rsidRPr="00A31435">
        <w:rPr>
          <w:rFonts w:asciiTheme="majorBidi" w:hAnsiTheme="majorBidi" w:cstheme="majorBidi"/>
        </w:rPr>
        <w:t>Perceived environmental sustainability of smart city vision 2030 projects does not have a strong impact on the support and involvement of the stakeholders</w:t>
      </w:r>
      <w:r w:rsidRPr="007304C0">
        <w:rPr>
          <w:rFonts w:asciiTheme="majorBidi" w:hAnsiTheme="majorBidi" w:cstheme="majorBidi"/>
        </w:rPr>
        <w:t>.</w:t>
      </w:r>
      <w:r w:rsidRPr="007304C0">
        <w:rPr>
          <w:rFonts w:asciiTheme="majorBidi" w:hAnsiTheme="majorBidi" w:cstheme="majorBidi"/>
        </w:rPr>
        <w:br/>
        <w:t xml:space="preserve">H₁₋4: </w:t>
      </w:r>
      <w:r w:rsidR="00A31435" w:rsidRPr="00A31435">
        <w:rPr>
          <w:rFonts w:asciiTheme="majorBidi" w:hAnsiTheme="majorBidi" w:cstheme="majorBidi"/>
        </w:rPr>
        <w:t>The supposable sustainability of the smart city projects as per the vision 2030 would have positive effects on the involvement and support of the stakeholders</w:t>
      </w:r>
      <w:r w:rsidRPr="007304C0">
        <w:rPr>
          <w:rFonts w:asciiTheme="majorBidi" w:hAnsiTheme="majorBidi" w:cstheme="majorBidi"/>
        </w:rPr>
        <w:t>.</w:t>
      </w:r>
    </w:p>
    <w:p w14:paraId="7C7F3716" w14:textId="3D41F899" w:rsidR="007304C0" w:rsidRPr="007304C0" w:rsidRDefault="00A31435" w:rsidP="007304C0">
      <w:pPr>
        <w:spacing w:before="240" w:line="360" w:lineRule="auto"/>
        <w:ind w:firstLine="720"/>
        <w:jc w:val="both"/>
        <w:rPr>
          <w:rFonts w:asciiTheme="majorBidi" w:hAnsiTheme="majorBidi" w:cstheme="majorBidi"/>
        </w:rPr>
      </w:pPr>
      <w:r w:rsidRPr="00A31435">
        <w:rPr>
          <w:rFonts w:asciiTheme="majorBidi" w:hAnsiTheme="majorBidi" w:cstheme="majorBidi"/>
        </w:rPr>
        <w:t>This hypothesis will be examined by addressing the question related to whether the image of the environmental sustainability of NEOM and other Vision 2030 projects directly influences the support of these projects among the citizenship</w:t>
      </w:r>
      <w:r w:rsidR="007304C0" w:rsidRPr="007304C0">
        <w:rPr>
          <w:rFonts w:asciiTheme="majorBidi" w:hAnsiTheme="majorBidi" w:cstheme="majorBidi"/>
        </w:rPr>
        <w:t>.</w:t>
      </w:r>
    </w:p>
    <w:p w14:paraId="3771513C" w14:textId="042A35A8" w:rsidR="007304C0" w:rsidRPr="007304C0" w:rsidRDefault="007304C0">
      <w:pPr>
        <w:numPr>
          <w:ilvl w:val="0"/>
          <w:numId w:val="5"/>
        </w:numPr>
        <w:spacing w:before="240" w:line="360" w:lineRule="auto"/>
        <w:jc w:val="both"/>
        <w:rPr>
          <w:rFonts w:asciiTheme="majorBidi" w:hAnsiTheme="majorBidi" w:cstheme="majorBidi"/>
        </w:rPr>
      </w:pPr>
      <w:r w:rsidRPr="007304C0">
        <w:rPr>
          <w:rFonts w:asciiTheme="majorBidi" w:hAnsiTheme="majorBidi" w:cstheme="majorBidi"/>
        </w:rPr>
        <w:t xml:space="preserve">H₀₋5: </w:t>
      </w:r>
      <w:r w:rsidR="00A31435" w:rsidRPr="00A31435">
        <w:rPr>
          <w:rFonts w:asciiTheme="majorBidi" w:hAnsiTheme="majorBidi" w:cstheme="majorBidi"/>
        </w:rPr>
        <w:t>The awareness of Vision 2030 objectives does not mediate the connection between strategic innovation and population support of smart cities projects</w:t>
      </w:r>
      <w:r w:rsidRPr="007304C0">
        <w:rPr>
          <w:rFonts w:asciiTheme="majorBidi" w:hAnsiTheme="majorBidi" w:cstheme="majorBidi"/>
        </w:rPr>
        <w:t>.</w:t>
      </w:r>
      <w:r w:rsidRPr="007304C0">
        <w:rPr>
          <w:rFonts w:asciiTheme="majorBidi" w:hAnsiTheme="majorBidi" w:cstheme="majorBidi"/>
        </w:rPr>
        <w:br/>
        <w:t xml:space="preserve">H₁₋5: </w:t>
      </w:r>
      <w:r w:rsidR="00A31435" w:rsidRPr="00A31435">
        <w:rPr>
          <w:rFonts w:asciiTheme="majorBidi" w:hAnsiTheme="majorBidi" w:cstheme="majorBidi"/>
        </w:rPr>
        <w:t>Where awareness of Vision 2030 objectives is concerned, awareness has a positive moderating role between strategic innovation and the outcome of the public support to the development of smart cities</w:t>
      </w:r>
      <w:r w:rsidRPr="007304C0">
        <w:rPr>
          <w:rFonts w:asciiTheme="majorBidi" w:hAnsiTheme="majorBidi" w:cstheme="majorBidi"/>
        </w:rPr>
        <w:t>.</w:t>
      </w:r>
    </w:p>
    <w:p w14:paraId="1E99E7B4" w14:textId="33488CC6" w:rsidR="002B3092" w:rsidRPr="0080446B" w:rsidRDefault="00A31435" w:rsidP="0080446B">
      <w:pPr>
        <w:spacing w:before="240" w:line="360" w:lineRule="auto"/>
        <w:ind w:firstLine="720"/>
        <w:jc w:val="both"/>
        <w:rPr>
          <w:rFonts w:asciiTheme="majorBidi" w:hAnsiTheme="majorBidi" w:cstheme="majorBidi"/>
        </w:rPr>
      </w:pPr>
      <w:r w:rsidRPr="00A31435">
        <w:rPr>
          <w:rFonts w:asciiTheme="majorBidi" w:hAnsiTheme="majorBidi" w:cstheme="majorBidi"/>
        </w:rPr>
        <w:lastRenderedPageBreak/>
        <w:t>The purpose of this hypothesis is to test the idea that the fact that stakeholders are informed about broader objectives that are represented in Vision 2030 reinforces the connection between innovation and support of the given projects among the masses</w:t>
      </w:r>
      <w:r w:rsidR="007304C0" w:rsidRPr="007304C0">
        <w:rPr>
          <w:rFonts w:asciiTheme="majorBidi" w:hAnsiTheme="majorBidi" w:cstheme="majorBidi"/>
        </w:rPr>
        <w:t>.</w:t>
      </w:r>
    </w:p>
    <w:p w14:paraId="4275B941" w14:textId="77777777" w:rsidR="00D5433F" w:rsidRPr="00D5433F" w:rsidRDefault="00D5433F" w:rsidP="0080446B">
      <w:pPr>
        <w:pStyle w:val="HEADING"/>
        <w:spacing w:line="360" w:lineRule="auto"/>
      </w:pPr>
      <w:bookmarkStart w:id="16" w:name="_Toc205021419"/>
      <w:r w:rsidRPr="00D5433F">
        <w:t>1.7 Theoretical Model</w:t>
      </w:r>
      <w:bookmarkEnd w:id="16"/>
    </w:p>
    <w:p w14:paraId="3950DC56" w14:textId="48E5DCBC" w:rsidR="00D5433F" w:rsidRPr="00D5433F" w:rsidRDefault="00B0793C" w:rsidP="0080446B">
      <w:pPr>
        <w:spacing w:line="360" w:lineRule="auto"/>
        <w:ind w:firstLine="720"/>
        <w:jc w:val="both"/>
        <w:rPr>
          <w:rFonts w:asciiTheme="majorBidi" w:hAnsiTheme="majorBidi" w:cstheme="majorBidi"/>
        </w:rPr>
      </w:pPr>
      <w:r w:rsidRPr="00B0793C">
        <w:rPr>
          <w:rFonts w:asciiTheme="majorBidi" w:hAnsiTheme="majorBidi" w:cstheme="majorBidi"/>
        </w:rPr>
        <w:t>The theoretical framework used in the research aids in a graphic visual representation of the connections amid the major concepts and variables to assist in the implementation of the empirical research on how strategic innovation influences sustainability in NEOM and in the other projects of the vision 2030. This model presupposes a number of already existing theories that can be used to elucidate the relations of innovation, sustainability, and stakeholder perceptions of such urban development projects on a large scale</w:t>
      </w:r>
      <w:r w:rsidR="00D5433F" w:rsidRPr="00D5433F">
        <w:rPr>
          <w:rFonts w:asciiTheme="majorBidi" w:hAnsiTheme="majorBidi" w:cstheme="majorBidi"/>
        </w:rPr>
        <w:t>.</w:t>
      </w:r>
    </w:p>
    <w:p w14:paraId="6E21B465" w14:textId="50F81753" w:rsidR="00D5433F" w:rsidRPr="00D5433F" w:rsidRDefault="00B0793C" w:rsidP="00D5433F">
      <w:pPr>
        <w:spacing w:line="360" w:lineRule="auto"/>
        <w:ind w:firstLine="720"/>
        <w:jc w:val="both"/>
        <w:rPr>
          <w:rFonts w:asciiTheme="majorBidi" w:hAnsiTheme="majorBidi" w:cstheme="majorBidi"/>
        </w:rPr>
      </w:pPr>
      <w:r w:rsidRPr="00B0793C">
        <w:rPr>
          <w:rFonts w:asciiTheme="majorBidi" w:hAnsiTheme="majorBidi" w:cstheme="majorBidi"/>
        </w:rPr>
        <w:t>The model assumes that strategic innovation, sustainability, and stakeholder perceptions play the key role in the success of smart city projects as part of the Vision 2030. All these are interdependent and affect each other in a number of ways. The suggested relationships are the following ones</w:t>
      </w:r>
      <w:r w:rsidR="00D5433F" w:rsidRPr="00D5433F">
        <w:rPr>
          <w:rFonts w:asciiTheme="majorBidi" w:hAnsiTheme="majorBidi" w:cstheme="majorBidi"/>
        </w:rPr>
        <w:t>:</w:t>
      </w:r>
    </w:p>
    <w:p w14:paraId="0038B546" w14:textId="77777777" w:rsidR="00D5433F" w:rsidRPr="00D5433F" w:rsidRDefault="00D5433F" w:rsidP="0080446B">
      <w:pPr>
        <w:pStyle w:val="Heading21"/>
        <w:spacing w:line="360" w:lineRule="auto"/>
      </w:pPr>
      <w:bookmarkStart w:id="17" w:name="_Toc205021420"/>
      <w:r w:rsidRPr="00D5433F">
        <w:t>1.7.1 Strategic Innovation and Sustainability</w:t>
      </w:r>
      <w:bookmarkEnd w:id="17"/>
    </w:p>
    <w:p w14:paraId="1E1268C6" w14:textId="65356D41" w:rsidR="00D5433F" w:rsidRPr="00D5433F" w:rsidRDefault="00B0793C" w:rsidP="0080446B">
      <w:pPr>
        <w:spacing w:line="360" w:lineRule="auto"/>
        <w:ind w:firstLine="720"/>
        <w:jc w:val="both"/>
        <w:rPr>
          <w:rFonts w:asciiTheme="majorBidi" w:hAnsiTheme="majorBidi" w:cstheme="majorBidi"/>
        </w:rPr>
      </w:pPr>
      <w:r w:rsidRPr="00B0793C">
        <w:rPr>
          <w:rFonts w:asciiTheme="majorBidi" w:hAnsiTheme="majorBidi" w:cstheme="majorBidi"/>
        </w:rPr>
        <w:t>The underlying premise of the present paper is that strategic innovation should be regarded as the key driver of smart city project sustainability. The strategic innovation is the process of adoption and subsequently implementing the new technologies, business models, and city planning strategies that resulted in great gains in terms of sustainable development. Under the Vision 2030 mega projects, strategic innovation also includes developments like integration with AI, renewable energy solutions, automated transport, and intelligent infrastructure to be implemented in NEOM</w:t>
      </w:r>
      <w:r w:rsidR="00D5433F" w:rsidRPr="00D5433F">
        <w:rPr>
          <w:rFonts w:asciiTheme="majorBidi" w:hAnsiTheme="majorBidi" w:cstheme="majorBidi"/>
        </w:rPr>
        <w:t>.</w:t>
      </w:r>
    </w:p>
    <w:p w14:paraId="434A44ED" w14:textId="2940096D" w:rsidR="00D5433F" w:rsidRPr="00D5433F" w:rsidRDefault="00B0793C" w:rsidP="00D5433F">
      <w:pPr>
        <w:spacing w:line="360" w:lineRule="auto"/>
        <w:ind w:firstLine="720"/>
        <w:jc w:val="both"/>
        <w:rPr>
          <w:rFonts w:asciiTheme="majorBidi" w:hAnsiTheme="majorBidi" w:cstheme="majorBidi"/>
        </w:rPr>
      </w:pPr>
      <w:r w:rsidRPr="00B0793C">
        <w:rPr>
          <w:rFonts w:asciiTheme="majorBidi" w:hAnsiTheme="majorBidi" w:cstheme="majorBidi"/>
        </w:rPr>
        <w:t xml:space="preserve">These are innovations which are supposed to have direct influence to environmental sustainability through reduction of carbon footprints, efficiency of energy use and renewable resource utilization. Moreover, strategic innovation provides economic sustainability since it makes the economy diversify and develop new enterprises and employment opportunities. Lastly, social sustainability is tackled by redesigning cities to be more </w:t>
      </w:r>
      <w:r w:rsidRPr="00B0793C">
        <w:rPr>
          <w:rFonts w:asciiTheme="majorBidi" w:hAnsiTheme="majorBidi" w:cstheme="majorBidi"/>
        </w:rPr>
        <w:t>live able</w:t>
      </w:r>
      <w:r w:rsidRPr="00B0793C">
        <w:rPr>
          <w:rFonts w:asciiTheme="majorBidi" w:hAnsiTheme="majorBidi" w:cstheme="majorBidi"/>
        </w:rPr>
        <w:t>, open cities that enhance the lives of the citizens who live in them</w:t>
      </w:r>
      <w:r w:rsidR="00D5433F" w:rsidRPr="00D5433F">
        <w:rPr>
          <w:rFonts w:asciiTheme="majorBidi" w:hAnsiTheme="majorBidi" w:cstheme="majorBidi"/>
        </w:rPr>
        <w:t>.</w:t>
      </w:r>
    </w:p>
    <w:p w14:paraId="6F937D2E" w14:textId="4940CFE6" w:rsidR="00D5433F" w:rsidRPr="00D5433F" w:rsidRDefault="00B0793C" w:rsidP="0086090D">
      <w:pPr>
        <w:spacing w:line="360" w:lineRule="auto"/>
        <w:ind w:firstLine="720"/>
        <w:jc w:val="both"/>
        <w:rPr>
          <w:rFonts w:asciiTheme="majorBidi" w:hAnsiTheme="majorBidi" w:cstheme="majorBidi"/>
        </w:rPr>
      </w:pPr>
      <w:r w:rsidRPr="00B0793C">
        <w:rPr>
          <w:rFonts w:asciiTheme="majorBidi" w:hAnsiTheme="majorBidi" w:cstheme="majorBidi"/>
        </w:rPr>
        <w:lastRenderedPageBreak/>
        <w:t>Therefore, the model is proposed to have a direct positive correlation between strategic innovation and sustainability as higher levels of strategic innovation will involve enhanced sustainability across the environmental, economic, and social dimensions</w:t>
      </w:r>
      <w:r w:rsidR="00D5433F" w:rsidRPr="00D5433F">
        <w:rPr>
          <w:rFonts w:asciiTheme="majorBidi" w:hAnsiTheme="majorBidi" w:cstheme="majorBidi"/>
        </w:rPr>
        <w:t>.</w:t>
      </w:r>
    </w:p>
    <w:p w14:paraId="770038AE" w14:textId="77777777" w:rsidR="00D5433F" w:rsidRPr="00D5433F" w:rsidRDefault="00D5433F" w:rsidP="0080446B">
      <w:pPr>
        <w:pStyle w:val="Heading21"/>
      </w:pPr>
      <w:bookmarkStart w:id="18" w:name="_Toc205021421"/>
      <w:r w:rsidRPr="00D5433F">
        <w:t>1.7.2 Stakeholder Perceptions</w:t>
      </w:r>
      <w:bookmarkEnd w:id="18"/>
    </w:p>
    <w:p w14:paraId="111C3E74" w14:textId="35F0B4D9" w:rsidR="00D5433F" w:rsidRPr="00D5433F" w:rsidRDefault="00B0793C" w:rsidP="00D5433F">
      <w:pPr>
        <w:spacing w:line="360" w:lineRule="auto"/>
        <w:ind w:firstLine="720"/>
        <w:jc w:val="both"/>
        <w:rPr>
          <w:rFonts w:asciiTheme="majorBidi" w:hAnsiTheme="majorBidi" w:cstheme="majorBidi"/>
        </w:rPr>
      </w:pPr>
      <w:r w:rsidRPr="00B0793C">
        <w:rPr>
          <w:rFonts w:asciiTheme="majorBidi" w:hAnsiTheme="majorBidi" w:cstheme="majorBidi"/>
        </w:rPr>
        <w:t>The vision of the stakeholders is a significant mitigating factor to the success of innovation and sustainability programs. The stakeholders are the residents, business owners, the government, and the industry professionals interested in and/or affected by the smart city initiatives. Their perceptions determine how NEOM and other vision 2030 projects overcome challenges in embracing and adopting innovations in NEOM</w:t>
      </w:r>
      <w:r w:rsidR="00D5433F" w:rsidRPr="00D5433F">
        <w:rPr>
          <w:rFonts w:asciiTheme="majorBidi" w:hAnsiTheme="majorBidi" w:cstheme="majorBidi"/>
        </w:rPr>
        <w:t>.</w:t>
      </w:r>
    </w:p>
    <w:p w14:paraId="0394B086" w14:textId="634336B4" w:rsidR="00D5433F" w:rsidRPr="00D5433F" w:rsidRDefault="00B0793C" w:rsidP="00D5433F">
      <w:pPr>
        <w:spacing w:line="360" w:lineRule="auto"/>
        <w:ind w:firstLine="720"/>
        <w:jc w:val="both"/>
        <w:rPr>
          <w:rFonts w:asciiTheme="majorBidi" w:hAnsiTheme="majorBidi" w:cstheme="majorBidi"/>
        </w:rPr>
      </w:pPr>
      <w:r w:rsidRPr="00B0793C">
        <w:rPr>
          <w:rFonts w:asciiTheme="majorBidi" w:hAnsiTheme="majorBidi" w:cstheme="majorBidi"/>
        </w:rPr>
        <w:t xml:space="preserve">According to the model, a </w:t>
      </w:r>
      <w:r w:rsidR="00CC686A" w:rsidRPr="00B0793C">
        <w:rPr>
          <w:rFonts w:asciiTheme="majorBidi" w:hAnsiTheme="majorBidi" w:cstheme="majorBidi"/>
        </w:rPr>
        <w:t>favorable</w:t>
      </w:r>
      <w:r w:rsidRPr="00B0793C">
        <w:rPr>
          <w:rFonts w:asciiTheme="majorBidi" w:hAnsiTheme="majorBidi" w:cstheme="majorBidi"/>
        </w:rPr>
        <w:t xml:space="preserve"> middle attitude held by the stakeholder on strategic innovation (e.g. belief in viable, desirable and good aspects of various strategic innovation projects) will positively affect the general public perception and participation gaps in these projects. Moreover, as the number of stakeholders who realize that sustainability is an inseparable part of the innovation plan increases, the levels of support and engagement will increase too</w:t>
      </w:r>
      <w:r w:rsidR="00D5433F" w:rsidRPr="00D5433F">
        <w:rPr>
          <w:rFonts w:asciiTheme="majorBidi" w:hAnsiTheme="majorBidi" w:cstheme="majorBidi"/>
        </w:rPr>
        <w:t>.</w:t>
      </w:r>
    </w:p>
    <w:p w14:paraId="7A44C9FC" w14:textId="022ABD67" w:rsidR="00D5433F" w:rsidRPr="00D5433F" w:rsidRDefault="00B0793C" w:rsidP="0080446B">
      <w:pPr>
        <w:spacing w:line="360" w:lineRule="auto"/>
        <w:ind w:firstLine="720"/>
        <w:jc w:val="both"/>
        <w:rPr>
          <w:rFonts w:asciiTheme="majorBidi" w:hAnsiTheme="majorBidi" w:cstheme="majorBidi"/>
        </w:rPr>
      </w:pPr>
      <w:r w:rsidRPr="00B0793C">
        <w:rPr>
          <w:rFonts w:asciiTheme="majorBidi" w:hAnsiTheme="majorBidi" w:cstheme="majorBidi"/>
        </w:rPr>
        <w:t>In such a manner, the relationship between strategic innovation and sustainability should be moderated by the stakeholder perceptions. An example is that, when the stakeholders feel that the innovation will remain sustainable well into the future, and that the innovation is useful, then the stakeholders would feel obliged to assist and make the projects a success</w:t>
      </w:r>
      <w:r w:rsidR="00D5433F" w:rsidRPr="00D5433F">
        <w:rPr>
          <w:rFonts w:asciiTheme="majorBidi" w:hAnsiTheme="majorBidi" w:cstheme="majorBidi"/>
        </w:rPr>
        <w:t>.</w:t>
      </w:r>
    </w:p>
    <w:p w14:paraId="223FC24A" w14:textId="77777777" w:rsidR="00D5433F" w:rsidRPr="00D5433F" w:rsidRDefault="00D5433F" w:rsidP="0080446B">
      <w:pPr>
        <w:pStyle w:val="Heading21"/>
        <w:spacing w:line="360" w:lineRule="auto"/>
      </w:pPr>
      <w:bookmarkStart w:id="19" w:name="_Toc205021422"/>
      <w:r w:rsidRPr="00D5433F">
        <w:t>1.7.3 Vision 2030 Alignment</w:t>
      </w:r>
      <w:bookmarkEnd w:id="19"/>
    </w:p>
    <w:p w14:paraId="3C05C96D" w14:textId="637003ED" w:rsidR="00D5433F" w:rsidRPr="00D5433F" w:rsidRDefault="00B0793C" w:rsidP="00D5433F">
      <w:pPr>
        <w:spacing w:line="360" w:lineRule="auto"/>
        <w:ind w:firstLine="720"/>
        <w:jc w:val="both"/>
        <w:rPr>
          <w:rFonts w:asciiTheme="majorBidi" w:hAnsiTheme="majorBidi" w:cstheme="majorBidi"/>
        </w:rPr>
      </w:pPr>
      <w:r w:rsidRPr="00B0793C">
        <w:rPr>
          <w:rFonts w:asciiTheme="majorBidi" w:hAnsiTheme="majorBidi" w:cstheme="majorBidi"/>
        </w:rPr>
        <w:t>The potential contribution of NEOM and other projects under the Vision 2030 to the overarching aims of the Vision 2030 is also going to be of vital significance in this research. Vision 2030 aims at creating smart cities that will promote economic diversity, technology, and sustainability in the environment. The theory used in the analysis contains the aligning of Vision 2030 as one of the core aspects that affect the successfulness of innovations and sustainability in such projects. Such alignment is a factor of how truly the innovation plans in NEOM and other developments follow the goals of Vision 2030, which would be to stop being as dependent on oil and include the support of green technology</w:t>
      </w:r>
      <w:r w:rsidR="00D5433F" w:rsidRPr="00D5433F">
        <w:rPr>
          <w:rFonts w:asciiTheme="majorBidi" w:hAnsiTheme="majorBidi" w:cstheme="majorBidi"/>
        </w:rPr>
        <w:t>.</w:t>
      </w:r>
    </w:p>
    <w:p w14:paraId="1734EBB8" w14:textId="32080239" w:rsidR="00D5433F" w:rsidRPr="00D5433F" w:rsidRDefault="00B0793C" w:rsidP="0086090D">
      <w:pPr>
        <w:spacing w:line="360" w:lineRule="auto"/>
        <w:ind w:firstLine="720"/>
        <w:jc w:val="both"/>
        <w:rPr>
          <w:rFonts w:asciiTheme="majorBidi" w:hAnsiTheme="majorBidi" w:cstheme="majorBidi"/>
        </w:rPr>
      </w:pPr>
      <w:r w:rsidRPr="00B0793C">
        <w:rPr>
          <w:rFonts w:asciiTheme="majorBidi" w:hAnsiTheme="majorBidi" w:cstheme="majorBidi"/>
        </w:rPr>
        <w:lastRenderedPageBreak/>
        <w:t>The fact that the alignment is with Vision 2030 is supposed to have a direct positive impact on strategic innovation as well as sustainability. The idea is that projects that more soundly align with the objectives of Vision 2030 would perform better in realization of their own sustainability objectives, as well as in innovating solution providing</w:t>
      </w:r>
      <w:r w:rsidR="00D5433F" w:rsidRPr="00D5433F">
        <w:rPr>
          <w:rFonts w:asciiTheme="majorBidi" w:hAnsiTheme="majorBidi" w:cstheme="majorBidi"/>
        </w:rPr>
        <w:t>.</w:t>
      </w:r>
    </w:p>
    <w:p w14:paraId="3A480C83" w14:textId="77777777" w:rsidR="00D5433F" w:rsidRPr="00D5433F" w:rsidRDefault="00D5433F" w:rsidP="0080446B">
      <w:pPr>
        <w:pStyle w:val="Heading21"/>
        <w:spacing w:line="360" w:lineRule="auto"/>
      </w:pPr>
      <w:bookmarkStart w:id="20" w:name="_Toc205021423"/>
      <w:r w:rsidRPr="00D5433F">
        <w:t>1.7.4 Theoretical Framework Summary</w:t>
      </w:r>
      <w:bookmarkEnd w:id="20"/>
    </w:p>
    <w:p w14:paraId="234EA4A4" w14:textId="3D5DEA86" w:rsidR="00D5433F" w:rsidRPr="00D5433F" w:rsidRDefault="00B0793C" w:rsidP="0080446B">
      <w:pPr>
        <w:spacing w:line="360" w:lineRule="auto"/>
        <w:jc w:val="both"/>
        <w:rPr>
          <w:rFonts w:asciiTheme="majorBidi" w:hAnsiTheme="majorBidi" w:cstheme="majorBidi"/>
        </w:rPr>
      </w:pPr>
      <w:r w:rsidRPr="00B0793C">
        <w:rPr>
          <w:rFonts w:asciiTheme="majorBidi" w:hAnsiTheme="majorBidi" w:cstheme="majorBidi"/>
        </w:rPr>
        <w:t>All in all, the general theoretical model proposes such relationships</w:t>
      </w:r>
      <w:r w:rsidR="00D5433F" w:rsidRPr="00D5433F">
        <w:rPr>
          <w:rFonts w:asciiTheme="majorBidi" w:hAnsiTheme="majorBidi" w:cstheme="majorBidi"/>
        </w:rPr>
        <w:t>:</w:t>
      </w:r>
    </w:p>
    <w:p w14:paraId="1B0EF92D" w14:textId="718DCD80" w:rsidR="00D5433F" w:rsidRPr="00D5433F" w:rsidRDefault="00B0793C" w:rsidP="0080446B">
      <w:pPr>
        <w:numPr>
          <w:ilvl w:val="0"/>
          <w:numId w:val="6"/>
        </w:numPr>
        <w:spacing w:line="360" w:lineRule="auto"/>
        <w:jc w:val="both"/>
        <w:rPr>
          <w:rFonts w:asciiTheme="majorBidi" w:hAnsiTheme="majorBidi" w:cstheme="majorBidi"/>
        </w:rPr>
      </w:pPr>
      <w:r w:rsidRPr="00B0793C">
        <w:rPr>
          <w:rFonts w:asciiTheme="majorBidi" w:hAnsiTheme="majorBidi" w:cstheme="majorBidi"/>
        </w:rPr>
        <w:t>Strategic Innovation Sustainability: Strategic innovation in the development of cities have a positive impact on sustainability results, which has to do with; the environmental, the economic and also the social</w:t>
      </w:r>
      <w:r w:rsidR="00D5433F" w:rsidRPr="00D5433F">
        <w:rPr>
          <w:rFonts w:asciiTheme="majorBidi" w:hAnsiTheme="majorBidi" w:cstheme="majorBidi"/>
        </w:rPr>
        <w:t>.</w:t>
      </w:r>
    </w:p>
    <w:p w14:paraId="287A05C5" w14:textId="4147131F" w:rsidR="00D5433F" w:rsidRPr="00D5433F" w:rsidRDefault="00B0793C">
      <w:pPr>
        <w:numPr>
          <w:ilvl w:val="0"/>
          <w:numId w:val="6"/>
        </w:numPr>
        <w:spacing w:line="360" w:lineRule="auto"/>
        <w:jc w:val="both"/>
        <w:rPr>
          <w:rFonts w:asciiTheme="majorBidi" w:hAnsiTheme="majorBidi" w:cstheme="majorBidi"/>
        </w:rPr>
      </w:pPr>
      <w:r w:rsidRPr="00B0793C">
        <w:rPr>
          <w:rFonts w:asciiTheme="majorBidi" w:hAnsiTheme="majorBidi" w:cstheme="majorBidi"/>
        </w:rPr>
        <w:t xml:space="preserve">Stakeholder Perceptions (Moderating Effect): </w:t>
      </w:r>
      <w:r w:rsidRPr="00B0793C">
        <w:rPr>
          <w:rFonts w:asciiTheme="majorBidi" w:hAnsiTheme="majorBidi" w:cstheme="majorBidi"/>
        </w:rPr>
        <w:t>Favorable</w:t>
      </w:r>
      <w:r w:rsidRPr="00B0793C">
        <w:rPr>
          <w:rFonts w:asciiTheme="majorBidi" w:hAnsiTheme="majorBidi" w:cstheme="majorBidi"/>
        </w:rPr>
        <w:t xml:space="preserve"> views of stakeholders towards strategic innovation are expected to improve the fit between innovation and sustainability thus leading to increased acceptance and involvement</w:t>
      </w:r>
      <w:r w:rsidR="00D5433F" w:rsidRPr="00D5433F">
        <w:rPr>
          <w:rFonts w:asciiTheme="majorBidi" w:hAnsiTheme="majorBidi" w:cstheme="majorBidi"/>
        </w:rPr>
        <w:t>.</w:t>
      </w:r>
    </w:p>
    <w:p w14:paraId="6C3C28E9" w14:textId="0A7B6CC0" w:rsidR="00D5433F" w:rsidRPr="00D5433F" w:rsidRDefault="00B0793C">
      <w:pPr>
        <w:numPr>
          <w:ilvl w:val="0"/>
          <w:numId w:val="6"/>
        </w:numPr>
        <w:spacing w:line="360" w:lineRule="auto"/>
        <w:jc w:val="both"/>
        <w:rPr>
          <w:rFonts w:asciiTheme="majorBidi" w:hAnsiTheme="majorBidi" w:cstheme="majorBidi"/>
        </w:rPr>
      </w:pPr>
      <w:r w:rsidRPr="00B0793C">
        <w:rPr>
          <w:rFonts w:asciiTheme="majorBidi" w:hAnsiTheme="majorBidi" w:cstheme="majorBidi"/>
        </w:rPr>
        <w:t>Vision 2030 Alignment: These projects that are better aligned with the objectives of the vision 2030 will have higher chance of being achieved</w:t>
      </w:r>
      <w:r w:rsidRPr="00B0793C">
        <w:t xml:space="preserve"> </w:t>
      </w:r>
      <w:r>
        <w:rPr>
          <w:rFonts w:asciiTheme="majorBidi" w:hAnsiTheme="majorBidi" w:cstheme="majorBidi"/>
        </w:rPr>
        <w:t>e</w:t>
      </w:r>
      <w:r w:rsidRPr="00B0793C">
        <w:rPr>
          <w:rFonts w:asciiTheme="majorBidi" w:hAnsiTheme="majorBidi" w:cstheme="majorBidi"/>
        </w:rPr>
        <w:t xml:space="preserve">ffective sustainability, as a result of </w:t>
      </w:r>
      <w:r w:rsidRPr="00B0793C">
        <w:rPr>
          <w:rFonts w:asciiTheme="majorBidi" w:hAnsiTheme="majorBidi" w:cstheme="majorBidi"/>
        </w:rPr>
        <w:t>innovation</w:t>
      </w:r>
      <w:r>
        <w:rPr>
          <w:rFonts w:asciiTheme="majorBidi" w:hAnsiTheme="majorBidi" w:cstheme="majorBidi"/>
        </w:rPr>
        <w:t>.</w:t>
      </w:r>
    </w:p>
    <w:p w14:paraId="62A3F729" w14:textId="409F2AAB" w:rsidR="00922512" w:rsidRPr="0044020A" w:rsidRDefault="00B0793C" w:rsidP="0044020A">
      <w:pPr>
        <w:spacing w:line="360" w:lineRule="auto"/>
        <w:jc w:val="both"/>
        <w:rPr>
          <w:rFonts w:asciiTheme="majorBidi" w:hAnsiTheme="majorBidi" w:cstheme="majorBidi"/>
        </w:rPr>
      </w:pPr>
      <w:r w:rsidRPr="00B0793C">
        <w:rPr>
          <w:rFonts w:asciiTheme="majorBidi" w:hAnsiTheme="majorBidi" w:cstheme="majorBidi"/>
        </w:rPr>
        <w:t>The model can combine several theories such as the Innovation Theory, Sustainability Theory, and Stakeholder Theory, into a powerfully grounded framework that explains how sustainability could be achieved by innovation within the framework of Saudi Arabia Vision 2030</w:t>
      </w:r>
      <w:r w:rsidR="00D5433F" w:rsidRPr="00D5433F">
        <w:rPr>
          <w:rFonts w:asciiTheme="majorBidi" w:hAnsiTheme="majorBidi" w:cstheme="majorBidi"/>
        </w:rPr>
        <w:t>.</w:t>
      </w:r>
    </w:p>
    <w:p w14:paraId="05ED0998" w14:textId="0F1CE5AE" w:rsidR="00922512" w:rsidRPr="00922512" w:rsidRDefault="00922512" w:rsidP="0080446B">
      <w:pPr>
        <w:pStyle w:val="HEADING"/>
      </w:pPr>
      <w:bookmarkStart w:id="21" w:name="_Toc205021424"/>
      <w:r w:rsidRPr="00922512">
        <w:t>1.8 Research Gap</w:t>
      </w:r>
      <w:bookmarkEnd w:id="21"/>
    </w:p>
    <w:p w14:paraId="7195ACE3" w14:textId="01E88DF5" w:rsidR="00922512" w:rsidRPr="00922512" w:rsidRDefault="00EA25F1" w:rsidP="00922512">
      <w:pPr>
        <w:spacing w:line="360" w:lineRule="auto"/>
        <w:ind w:firstLine="720"/>
        <w:jc w:val="both"/>
        <w:rPr>
          <w:rFonts w:asciiTheme="majorBidi" w:hAnsiTheme="majorBidi" w:cstheme="majorBidi"/>
        </w:rPr>
      </w:pPr>
      <w:r w:rsidRPr="00EA25F1">
        <w:rPr>
          <w:rFonts w:asciiTheme="majorBidi" w:hAnsiTheme="majorBidi" w:cstheme="majorBidi"/>
        </w:rPr>
        <w:t>Although the topic of smart cities and sustainability has gained momentum with studies published, especially where civil projects on a larger scale, such as the newly emerging projects on Saudi Arabia under the Vision 2030 are being constructed, there are still some main gaps that seem to exist, especially when discussing the Vision 2030 projects in the Kingdom of Saudi Arabia such as NEOM. The gaps are based mainly on a gap of not having any empirical work done to test the area at which none of the projects was tested where concentrating on strategic innovation and sustainability merge in those projects and what perceptions the stakeholders have about the effectiveness of such projects</w:t>
      </w:r>
      <w:r w:rsidR="00922512" w:rsidRPr="00922512">
        <w:rPr>
          <w:rFonts w:asciiTheme="majorBidi" w:hAnsiTheme="majorBidi" w:cstheme="majorBidi"/>
        </w:rPr>
        <w:t>.</w:t>
      </w:r>
    </w:p>
    <w:p w14:paraId="3B72A3E4" w14:textId="21F149B2" w:rsidR="00922512" w:rsidRPr="00922512" w:rsidRDefault="00922512" w:rsidP="0080446B">
      <w:pPr>
        <w:pStyle w:val="Heading21"/>
        <w:spacing w:line="360" w:lineRule="auto"/>
      </w:pPr>
      <w:bookmarkStart w:id="22" w:name="_Toc205021425"/>
      <w:r w:rsidRPr="00922512">
        <w:lastRenderedPageBreak/>
        <w:t>1.8.1 Limited Focus on the Integration of Innovation and Sustainability</w:t>
      </w:r>
      <w:bookmarkEnd w:id="22"/>
    </w:p>
    <w:p w14:paraId="161661CD" w14:textId="16782099" w:rsidR="00922512" w:rsidRPr="00922512" w:rsidRDefault="00EA25F1" w:rsidP="00922512">
      <w:pPr>
        <w:spacing w:line="360" w:lineRule="auto"/>
        <w:ind w:firstLine="720"/>
        <w:jc w:val="both"/>
        <w:rPr>
          <w:rFonts w:asciiTheme="majorBidi" w:hAnsiTheme="majorBidi" w:cstheme="majorBidi"/>
        </w:rPr>
      </w:pPr>
      <w:r w:rsidRPr="00EA25F1">
        <w:rPr>
          <w:rFonts w:asciiTheme="majorBidi" w:hAnsiTheme="majorBidi" w:cstheme="majorBidi"/>
        </w:rPr>
        <w:t xml:space="preserve">Abundant literature on smart cities has </w:t>
      </w:r>
      <w:r w:rsidRPr="00EA25F1">
        <w:rPr>
          <w:rFonts w:asciiTheme="majorBidi" w:hAnsiTheme="majorBidi" w:cstheme="majorBidi"/>
        </w:rPr>
        <w:t>centered</w:t>
      </w:r>
      <w:r w:rsidRPr="00EA25F1">
        <w:rPr>
          <w:rFonts w:asciiTheme="majorBidi" w:hAnsiTheme="majorBidi" w:cstheme="majorBidi"/>
        </w:rPr>
        <w:t xml:space="preserve"> on technological advancements and economy-related issues, including the economic contribution of innovation and the incorporation of emerging technologies into the </w:t>
      </w:r>
      <w:r w:rsidRPr="00EA25F1">
        <w:rPr>
          <w:rFonts w:asciiTheme="majorBidi" w:hAnsiTheme="majorBidi" w:cstheme="majorBidi"/>
        </w:rPr>
        <w:t>centralized</w:t>
      </w:r>
      <w:r w:rsidRPr="00EA25F1">
        <w:rPr>
          <w:rFonts w:asciiTheme="majorBidi" w:hAnsiTheme="majorBidi" w:cstheme="majorBidi"/>
        </w:rPr>
        <w:t xml:space="preserve"> smart cities infrastructure like artificial intelligence (AI) or the Internet of Things (IoT) (Yusuf &amp; Abdulmohsen, 2023). Nevertheless, there are few studies that thoroughly deem the role of these innovations as being towards sustainability in terms of environmental, social and economic implications. Although sustainability in urban development is discussed, the role of the strategic innovation including AI, renewable energy, and smart infrastructure has not been examined regarding the projects of the Vision 2030 in Saudi Arabia in terms of detail</w:t>
      </w:r>
      <w:r w:rsidR="00922512" w:rsidRPr="00922512">
        <w:rPr>
          <w:rFonts w:asciiTheme="majorBidi" w:hAnsiTheme="majorBidi" w:cstheme="majorBidi"/>
        </w:rPr>
        <w:t>.</w:t>
      </w:r>
    </w:p>
    <w:p w14:paraId="73B2A726" w14:textId="383FDBAF" w:rsidR="00922512" w:rsidRPr="00922512" w:rsidRDefault="00EA25F1" w:rsidP="00922512">
      <w:pPr>
        <w:spacing w:line="360" w:lineRule="auto"/>
        <w:ind w:firstLine="720"/>
        <w:jc w:val="both"/>
        <w:rPr>
          <w:rFonts w:asciiTheme="majorBidi" w:hAnsiTheme="majorBidi" w:cstheme="majorBidi"/>
        </w:rPr>
      </w:pPr>
      <w:r w:rsidRPr="00EA25F1">
        <w:rPr>
          <w:rFonts w:asciiTheme="majorBidi" w:hAnsiTheme="majorBidi" w:cstheme="majorBidi"/>
        </w:rPr>
        <w:t>Saudi Arabia aims to achieve sustainable economic growth, environmental protection and social inclusion in Saudi Arabia by developing smart cities through the vision 2030, but there is a gap in how strong initiatives in projects like NEOM is specifically planned to meet with the sustainability goals and also how effective they are in addressing the challenges and achieving the goals (Alqahtany, 2025). The proposed research is aimed at filling this gap by addressing the role of strategic innovation to delivering sustainability and its performance within a number of dimensions of urban development</w:t>
      </w:r>
      <w:r w:rsidR="00922512" w:rsidRPr="00922512">
        <w:rPr>
          <w:rFonts w:asciiTheme="majorBidi" w:hAnsiTheme="majorBidi" w:cstheme="majorBidi"/>
        </w:rPr>
        <w:t>.</w:t>
      </w:r>
    </w:p>
    <w:p w14:paraId="61D8848B" w14:textId="40A500A4" w:rsidR="00922512" w:rsidRPr="00922512" w:rsidRDefault="00922512" w:rsidP="0080446B">
      <w:pPr>
        <w:pStyle w:val="Heading21"/>
        <w:spacing w:line="360" w:lineRule="auto"/>
      </w:pPr>
      <w:bookmarkStart w:id="23" w:name="_Toc205021426"/>
      <w:r w:rsidRPr="00922512">
        <w:t>1.8.2 Stakeholder Perceptions and Public Acceptance</w:t>
      </w:r>
      <w:bookmarkEnd w:id="23"/>
    </w:p>
    <w:p w14:paraId="27C3470E" w14:textId="21F25275" w:rsidR="00922512" w:rsidRDefault="00EA25F1" w:rsidP="00922512">
      <w:pPr>
        <w:spacing w:line="360" w:lineRule="auto"/>
        <w:ind w:firstLine="720"/>
        <w:jc w:val="both"/>
        <w:rPr>
          <w:rFonts w:asciiTheme="majorBidi" w:hAnsiTheme="majorBidi" w:cstheme="majorBidi"/>
        </w:rPr>
      </w:pPr>
      <w:r w:rsidRPr="00EA25F1">
        <w:rPr>
          <w:rFonts w:asciiTheme="majorBidi" w:hAnsiTheme="majorBidi" w:cstheme="majorBidi"/>
        </w:rPr>
        <w:t xml:space="preserve">The other major gap in the literature is the fact that there is </w:t>
      </w:r>
      <w:r w:rsidRPr="00EA25F1">
        <w:rPr>
          <w:rFonts w:asciiTheme="majorBidi" w:hAnsiTheme="majorBidi" w:cstheme="majorBidi"/>
        </w:rPr>
        <w:t>under specification</w:t>
      </w:r>
      <w:r w:rsidRPr="00EA25F1">
        <w:rPr>
          <w:rFonts w:asciiTheme="majorBidi" w:hAnsiTheme="majorBidi" w:cstheme="majorBidi"/>
        </w:rPr>
        <w:t xml:space="preserve"> of what stakeholder perceptions (specifically, local residents, businesses, and government officials) can in relation to the execution of strategic innovations. Most of the available literature has dwelt on the land of technological feasibility and economic performance whilst overlooking the social preparedness and readiness to accept new technology and live in a smart city. As far as NEOM is concerned, the technological innovation part has been discussed in a lot of detail but there is very insufficient work on how the local stakeholders would view the innovations and how it would affect sustainability</w:t>
      </w:r>
      <w:r w:rsidR="00922512" w:rsidRPr="00922512">
        <w:rPr>
          <w:rFonts w:asciiTheme="majorBidi" w:hAnsiTheme="majorBidi" w:cstheme="majorBidi"/>
        </w:rPr>
        <w:t>.</w:t>
      </w:r>
    </w:p>
    <w:p w14:paraId="2E8B368C" w14:textId="77777777" w:rsidR="00EA25F1" w:rsidRPr="00922512" w:rsidRDefault="00EA25F1" w:rsidP="00922512">
      <w:pPr>
        <w:spacing w:line="360" w:lineRule="auto"/>
        <w:ind w:firstLine="720"/>
        <w:jc w:val="both"/>
        <w:rPr>
          <w:rFonts w:asciiTheme="majorBidi" w:hAnsiTheme="majorBidi" w:cstheme="majorBidi"/>
        </w:rPr>
      </w:pPr>
    </w:p>
    <w:p w14:paraId="0989AD72" w14:textId="44D8E59A" w:rsidR="00922512" w:rsidRPr="00922512" w:rsidRDefault="00EA25F1" w:rsidP="00922512">
      <w:pPr>
        <w:spacing w:line="360" w:lineRule="auto"/>
        <w:ind w:firstLine="720"/>
        <w:jc w:val="both"/>
        <w:rPr>
          <w:rFonts w:asciiTheme="majorBidi" w:hAnsiTheme="majorBidi" w:cstheme="majorBidi"/>
        </w:rPr>
      </w:pPr>
      <w:r w:rsidRPr="00EA25F1">
        <w:rPr>
          <w:rFonts w:asciiTheme="majorBidi" w:hAnsiTheme="majorBidi" w:cstheme="majorBidi"/>
        </w:rPr>
        <w:lastRenderedPageBreak/>
        <w:t>The way stakeholders perceive matters is of great influence in the determination of the acceptance and adoption of new technology and sustainable practices by the people of the general population. That knowledge can help explain the obstacles on the path of successful implementation and problems that NEOM and other Vision 2030 projects might encounter in their way of involving the population and gaining its support (Tariq &amp; Asad, 2024). The research seeks to fill or address this gap by examining the perceptions of local stakeholders towards the strategic innovations that have taken place in these projects and whether they are sustainable in line with the goals of the sustainability concept</w:t>
      </w:r>
      <w:r w:rsidR="00922512" w:rsidRPr="00922512">
        <w:rPr>
          <w:rFonts w:asciiTheme="majorBidi" w:hAnsiTheme="majorBidi" w:cstheme="majorBidi"/>
        </w:rPr>
        <w:t>.</w:t>
      </w:r>
    </w:p>
    <w:p w14:paraId="1F35E810" w14:textId="1516584A" w:rsidR="00922512" w:rsidRPr="00922512" w:rsidRDefault="00922512" w:rsidP="0080446B">
      <w:pPr>
        <w:pStyle w:val="Heading21"/>
        <w:spacing w:line="360" w:lineRule="auto"/>
      </w:pPr>
      <w:bookmarkStart w:id="24" w:name="_Toc205021427"/>
      <w:r w:rsidRPr="00922512">
        <w:t>1.8.3 Lack of Empirical Evidence on the Alignment with Vision 2030</w:t>
      </w:r>
      <w:bookmarkEnd w:id="24"/>
    </w:p>
    <w:p w14:paraId="01CF9B3A" w14:textId="2AFD6724" w:rsidR="00922512" w:rsidRPr="00922512" w:rsidRDefault="00EA25F1" w:rsidP="00922512">
      <w:pPr>
        <w:spacing w:line="360" w:lineRule="auto"/>
        <w:ind w:firstLine="720"/>
        <w:jc w:val="both"/>
        <w:rPr>
          <w:rFonts w:asciiTheme="majorBidi" w:hAnsiTheme="majorBidi" w:cstheme="majorBidi"/>
        </w:rPr>
      </w:pPr>
      <w:r w:rsidRPr="00EA25F1">
        <w:rPr>
          <w:rFonts w:asciiTheme="majorBidi" w:hAnsiTheme="majorBidi" w:cstheme="majorBidi"/>
        </w:rPr>
        <w:t>In spite of the clearly formulated visions concerning the urbanization, economic diversification, and sustainability in Vision 2030, lacking is the empirical evidence on how certain projects such as NEOM can align to these almost in the abstract aims. What has largely been done is some kind of broad policy-level discourses, and yet there is a lack of empirical evidence on how effective or ineffective certain individual projects are in terms of the attainment of sustainability by integration of innovation under Vision 2030</w:t>
      </w:r>
      <w:r w:rsidR="00922512" w:rsidRPr="00922512">
        <w:rPr>
          <w:rFonts w:asciiTheme="majorBidi" w:hAnsiTheme="majorBidi" w:cstheme="majorBidi"/>
        </w:rPr>
        <w:t>.</w:t>
      </w:r>
    </w:p>
    <w:p w14:paraId="1482A503" w14:textId="760C5624" w:rsidR="00922512" w:rsidRPr="00922512" w:rsidRDefault="00EA25F1" w:rsidP="00922512">
      <w:pPr>
        <w:spacing w:line="360" w:lineRule="auto"/>
        <w:ind w:firstLine="720"/>
        <w:jc w:val="both"/>
        <w:rPr>
          <w:rFonts w:asciiTheme="majorBidi" w:hAnsiTheme="majorBidi" w:cstheme="majorBidi"/>
        </w:rPr>
      </w:pPr>
      <w:r w:rsidRPr="00EA25F1">
        <w:rPr>
          <w:rFonts w:asciiTheme="majorBidi" w:hAnsiTheme="majorBidi" w:cstheme="majorBidi"/>
        </w:rPr>
        <w:t>This research gap is not limited to the evaluation of whether or not these projects fulfill the sustainability principles embedded in the Vision 2030 but also to the question over how they support the overall vision of decreasing the level of oil dependence of the nation, developing technology, and achieving a high standard of economical development with all the inclusion of the national society (Alenezi &amp; Alanazi, 2023). This paper will help address this research gap by offering some empirical data as to how NEOM and other Vision 2030 projects can match these objectives and how they will affect sustainability</w:t>
      </w:r>
      <w:r w:rsidR="00922512" w:rsidRPr="00922512">
        <w:rPr>
          <w:rFonts w:asciiTheme="majorBidi" w:hAnsiTheme="majorBidi" w:cstheme="majorBidi"/>
        </w:rPr>
        <w:t>.</w:t>
      </w:r>
    </w:p>
    <w:p w14:paraId="14973208" w14:textId="1545D804" w:rsidR="00922512" w:rsidRPr="00922512" w:rsidRDefault="00922512" w:rsidP="0080446B">
      <w:pPr>
        <w:pStyle w:val="Heading21"/>
        <w:spacing w:line="360" w:lineRule="auto"/>
      </w:pPr>
      <w:bookmarkStart w:id="25" w:name="_Toc205021428"/>
      <w:r w:rsidRPr="00922512">
        <w:t>1.8.4 Insufficient Focus on the Social and Cultural Dimensions</w:t>
      </w:r>
      <w:bookmarkEnd w:id="25"/>
    </w:p>
    <w:p w14:paraId="73012C9F" w14:textId="3B669C57" w:rsidR="00922512" w:rsidRPr="00922512" w:rsidRDefault="00EA25F1" w:rsidP="00922512">
      <w:pPr>
        <w:spacing w:line="360" w:lineRule="auto"/>
        <w:ind w:firstLine="720"/>
        <w:jc w:val="both"/>
        <w:rPr>
          <w:rFonts w:asciiTheme="majorBidi" w:hAnsiTheme="majorBidi" w:cstheme="majorBidi"/>
        </w:rPr>
      </w:pPr>
      <w:r w:rsidRPr="00EA25F1">
        <w:rPr>
          <w:rFonts w:asciiTheme="majorBidi" w:hAnsiTheme="majorBidi" w:cstheme="majorBidi"/>
        </w:rPr>
        <w:t xml:space="preserve">The majority of the available literature on smart city and sustainable urban development have a tendency to do with the technology, economics and the environment. Nevertheless, the social and cultural aspects of sustainability make no less of a difference, particularly, given the conditions of a fast-growing country like Saudi Arabia. Specifically, NEOM is located in an area where there are peculiarities of social, cultural, and religious character, so it will affect the development of the project. Maintaining the cultural heritage in the process of further development </w:t>
      </w:r>
      <w:r w:rsidRPr="00EA25F1">
        <w:rPr>
          <w:rFonts w:asciiTheme="majorBidi" w:hAnsiTheme="majorBidi" w:cstheme="majorBidi"/>
        </w:rPr>
        <w:lastRenderedPageBreak/>
        <w:t>of the city is one of the critical questions of the projects such as NEOM, which is under-researched in the literature</w:t>
      </w:r>
      <w:r w:rsidR="00922512" w:rsidRPr="00922512">
        <w:rPr>
          <w:rFonts w:asciiTheme="majorBidi" w:hAnsiTheme="majorBidi" w:cstheme="majorBidi"/>
        </w:rPr>
        <w:t>.</w:t>
      </w:r>
    </w:p>
    <w:p w14:paraId="0F19BA03" w14:textId="7B658A2C" w:rsidR="00922512" w:rsidRPr="00922512" w:rsidRDefault="00EA25F1" w:rsidP="00922512">
      <w:pPr>
        <w:spacing w:line="360" w:lineRule="auto"/>
        <w:ind w:firstLine="720"/>
        <w:jc w:val="both"/>
        <w:rPr>
          <w:rFonts w:asciiTheme="majorBidi" w:hAnsiTheme="majorBidi" w:cstheme="majorBidi"/>
        </w:rPr>
      </w:pPr>
      <w:r w:rsidRPr="00EA25F1">
        <w:rPr>
          <w:rFonts w:asciiTheme="majorBidi" w:hAnsiTheme="majorBidi" w:cstheme="majorBidi"/>
        </w:rPr>
        <w:t>Developing the methods of integration of the cultural preservation and community involvement in the planning and execution of the strategic innovations is a greater factor in providing the social sustainability of such projects. The given research will help fill this gap as it will examine what role technological innovation and what balance with culture and social factors NEOM and other Vision 2030 projects strike so that urban development does not threaten the social values and traditions of the Kingdom</w:t>
      </w:r>
      <w:r w:rsidR="00922512" w:rsidRPr="00922512">
        <w:rPr>
          <w:rFonts w:asciiTheme="majorBidi" w:hAnsiTheme="majorBidi" w:cstheme="majorBidi"/>
        </w:rPr>
        <w:t>.</w:t>
      </w:r>
    </w:p>
    <w:p w14:paraId="16992089" w14:textId="337CCFB8" w:rsidR="00922512" w:rsidRPr="00922512" w:rsidRDefault="00922512" w:rsidP="0080446B">
      <w:pPr>
        <w:pStyle w:val="Heading21"/>
        <w:spacing w:line="360" w:lineRule="auto"/>
      </w:pPr>
      <w:bookmarkStart w:id="26" w:name="_Toc205021429"/>
      <w:r w:rsidRPr="00922512">
        <w:t>1.8.5 Methodological Gaps</w:t>
      </w:r>
      <w:bookmarkEnd w:id="26"/>
    </w:p>
    <w:p w14:paraId="295DA454" w14:textId="763C2D1C" w:rsidR="00D5433F" w:rsidRDefault="00EA25F1" w:rsidP="0044020A">
      <w:pPr>
        <w:spacing w:line="360" w:lineRule="auto"/>
        <w:ind w:firstLine="720"/>
        <w:jc w:val="both"/>
        <w:rPr>
          <w:rFonts w:asciiTheme="majorBidi" w:hAnsiTheme="majorBidi" w:cstheme="majorBidi"/>
        </w:rPr>
      </w:pPr>
      <w:r w:rsidRPr="00EA25F1">
        <w:rPr>
          <w:rFonts w:asciiTheme="majorBidi" w:hAnsiTheme="majorBidi" w:cstheme="majorBidi"/>
        </w:rPr>
        <w:t>Most of the literature available on smart cities and their sustainability has been concentrated on theoretical or international cases that occur in developed economies, and in most instances, they do not provide data that has been generated at the local levels by interested parties in emerging economies such as Saudi Arabia. Furthermore, a significant part of the literature is inclined to focus on the technological and economical factors with a minimum focus on the way these initiatives can be perceived among the population</w:t>
      </w:r>
      <w:r w:rsidR="00922512" w:rsidRPr="00922512">
        <w:rPr>
          <w:rFonts w:asciiTheme="majorBidi" w:hAnsiTheme="majorBidi" w:cstheme="majorBidi"/>
        </w:rPr>
        <w:t>.</w:t>
      </w:r>
    </w:p>
    <w:p w14:paraId="5423E9B5" w14:textId="1FEB6CBE" w:rsidR="009544F7" w:rsidRPr="0044020A" w:rsidRDefault="00EA25F1" w:rsidP="0044020A">
      <w:pPr>
        <w:spacing w:line="360" w:lineRule="auto"/>
        <w:ind w:firstLine="720"/>
        <w:jc w:val="both"/>
        <w:rPr>
          <w:rFonts w:asciiTheme="majorBidi" w:hAnsiTheme="majorBidi" w:cstheme="majorBidi"/>
        </w:rPr>
      </w:pPr>
      <w:r w:rsidRPr="00EA25F1">
        <w:rPr>
          <w:rFonts w:asciiTheme="majorBidi" w:hAnsiTheme="majorBidi" w:cstheme="majorBidi"/>
        </w:rPr>
        <w:t>This study seeks to fill that gap because it employs a quantitative research design that draws the perceptions of the stakeholders in a structured survey. With measurable behaviors of a variety of participants who took part, the study presents statistically-based findings of the effect of strategic innovation on sustainability results in NEOM and any other Vision 2030 implementations. This helps to achieve a more local, data gathered picture of smart city planning within the Saudi environment</w:t>
      </w:r>
      <w:r w:rsidR="009544F7" w:rsidRPr="009544F7">
        <w:rPr>
          <w:rFonts w:asciiTheme="majorBidi" w:hAnsiTheme="majorBidi" w:cstheme="majorBidi"/>
        </w:rPr>
        <w:t>.</w:t>
      </w:r>
    </w:p>
    <w:p w14:paraId="26F7690F" w14:textId="77777777" w:rsidR="00922512" w:rsidRPr="00922512" w:rsidRDefault="00922512" w:rsidP="0080446B">
      <w:pPr>
        <w:pStyle w:val="HEADING"/>
      </w:pPr>
      <w:bookmarkStart w:id="27" w:name="_Toc205021430"/>
      <w:r w:rsidRPr="00922512">
        <w:t>1.9 Chapter Summary</w:t>
      </w:r>
      <w:bookmarkEnd w:id="27"/>
    </w:p>
    <w:p w14:paraId="7C863990" w14:textId="3E309E03" w:rsidR="00922512" w:rsidRPr="00922512" w:rsidRDefault="00CC686A" w:rsidP="00922512">
      <w:pPr>
        <w:spacing w:line="360" w:lineRule="auto"/>
        <w:ind w:firstLine="720"/>
        <w:jc w:val="both"/>
        <w:rPr>
          <w:rFonts w:asciiTheme="majorBidi" w:hAnsiTheme="majorBidi" w:cstheme="majorBidi"/>
        </w:rPr>
      </w:pPr>
      <w:r w:rsidRPr="00CC686A">
        <w:rPr>
          <w:rFonts w:asciiTheme="majorBidi" w:hAnsiTheme="majorBidi" w:cstheme="majorBidi"/>
        </w:rPr>
        <w:t xml:space="preserve">Chapter 1 has given a detailed picture of the research framework with introduction of the context and significance of the research. It started by providing an introduction to the vision 2030 of Saudi Arabia and its focus on economic diversification, sustainability and technological innovations by the Kingdom. One of the examples of projects under Vision 2030 was pointed out as NEOM billed as an ambitious smart cities project that would integrate the latest technologies along with sustainability. The main purpose of the study was provided: to determine how the </w:t>
      </w:r>
      <w:r w:rsidRPr="00CC686A">
        <w:rPr>
          <w:rFonts w:asciiTheme="majorBidi" w:hAnsiTheme="majorBidi" w:cstheme="majorBidi"/>
        </w:rPr>
        <w:lastRenderedPageBreak/>
        <w:t>strategic innovation can influence sustainability of NEOM and other Vision 2030 initiatives with concentration on the perception of the stakeholders and how these initiatives are oriented on the overall concept of the Vision 2030</w:t>
      </w:r>
      <w:r w:rsidR="00922512" w:rsidRPr="00922512">
        <w:rPr>
          <w:rFonts w:asciiTheme="majorBidi" w:hAnsiTheme="majorBidi" w:cstheme="majorBidi"/>
        </w:rPr>
        <w:t>.</w:t>
      </w:r>
    </w:p>
    <w:p w14:paraId="445B56B4" w14:textId="1C580672" w:rsidR="00922512" w:rsidRPr="00922512" w:rsidRDefault="00CC686A" w:rsidP="00922512">
      <w:pPr>
        <w:spacing w:line="360" w:lineRule="auto"/>
        <w:ind w:firstLine="720"/>
        <w:jc w:val="both"/>
        <w:rPr>
          <w:rFonts w:asciiTheme="majorBidi" w:hAnsiTheme="majorBidi" w:cstheme="majorBidi"/>
        </w:rPr>
      </w:pPr>
      <w:r w:rsidRPr="00CC686A">
        <w:rPr>
          <w:rFonts w:asciiTheme="majorBidi" w:hAnsiTheme="majorBidi" w:cstheme="majorBidi"/>
        </w:rPr>
        <w:t>The research problem was stated within the context of the absence of the empirical studies researching the domains of the intersection between the concepts of innovation and sustainability in NEOM and other projects of its type with the particular focus placed upon the stakeholder perceptions. This literature gap highlights the necessity of the work that not only focuses on technological and economic elements, but also includes products of the social, cultural and environment. The study was outlined with the significance of the study having both a scientific and practical contribution. The scientific value is to add to a small body of research on smart cities in Saudi Arabia, whereas the practical value is to offer practical recommendations to policymakers, urban planners and other responsible parties of projects under the framework of Vision 2030</w:t>
      </w:r>
      <w:r w:rsidR="00922512" w:rsidRPr="00922512">
        <w:rPr>
          <w:rFonts w:asciiTheme="majorBidi" w:hAnsiTheme="majorBidi" w:cstheme="majorBidi"/>
        </w:rPr>
        <w:t>.</w:t>
      </w:r>
    </w:p>
    <w:p w14:paraId="7F1A07EF" w14:textId="293AE6BF" w:rsidR="00922512" w:rsidRPr="00922512" w:rsidRDefault="00CC686A" w:rsidP="00922512">
      <w:pPr>
        <w:spacing w:line="360" w:lineRule="auto"/>
        <w:ind w:firstLine="720"/>
        <w:jc w:val="both"/>
        <w:rPr>
          <w:rFonts w:asciiTheme="majorBidi" w:hAnsiTheme="majorBidi" w:cstheme="majorBidi"/>
        </w:rPr>
      </w:pPr>
      <w:r w:rsidRPr="00CC686A">
        <w:rPr>
          <w:rFonts w:asciiTheme="majorBidi" w:hAnsiTheme="majorBidi" w:cstheme="majorBidi"/>
        </w:rPr>
        <w:t xml:space="preserve">The goals of the research were stated, including the issue of strategic innovation in sustainability promotion, the subjective attitude of the stakeholders on innovations, the difficulties in bringing them to life and compliance of those projects with the sustainability objectives of Vision 2030. These aims were directly connected with the questions of research the research questions are as follows: How does innovation affect sustainability and how do the stakeholders react to </w:t>
      </w:r>
      <w:r w:rsidRPr="00CC686A">
        <w:rPr>
          <w:rFonts w:asciiTheme="majorBidi" w:hAnsiTheme="majorBidi" w:cstheme="majorBidi"/>
        </w:rPr>
        <w:t>these kinds of innovations</w:t>
      </w:r>
      <w:r w:rsidR="00922512" w:rsidRPr="00922512">
        <w:rPr>
          <w:rFonts w:asciiTheme="majorBidi" w:hAnsiTheme="majorBidi" w:cstheme="majorBidi"/>
        </w:rPr>
        <w:t>.</w:t>
      </w:r>
    </w:p>
    <w:p w14:paraId="24AF6625" w14:textId="6106F8FE" w:rsidR="00922512" w:rsidRPr="00922512" w:rsidRDefault="00CC686A" w:rsidP="00922512">
      <w:pPr>
        <w:spacing w:line="360" w:lineRule="auto"/>
        <w:ind w:firstLine="720"/>
        <w:jc w:val="both"/>
        <w:rPr>
          <w:rFonts w:asciiTheme="majorBidi" w:hAnsiTheme="majorBidi" w:cstheme="majorBidi"/>
        </w:rPr>
      </w:pPr>
      <w:r w:rsidRPr="00CC686A">
        <w:rPr>
          <w:rFonts w:asciiTheme="majorBidi" w:hAnsiTheme="majorBidi" w:cstheme="majorBidi"/>
        </w:rPr>
        <w:t>Lastly, the research hypotheses were stated which include the null and alternative hypotheses that will be the basis of the empirical research. The nature of these hypotheses is premised on the relationship that exists among strategic innovation, sustainability, and the perception towards stakeholder with an emphasis on the acceptance of the projects, project satisfaction and congruency of such projects with the goals of Vision 2030</w:t>
      </w:r>
      <w:r w:rsidR="00922512" w:rsidRPr="00922512">
        <w:rPr>
          <w:rFonts w:asciiTheme="majorBidi" w:hAnsiTheme="majorBidi" w:cstheme="majorBidi"/>
        </w:rPr>
        <w:t>.</w:t>
      </w:r>
    </w:p>
    <w:p w14:paraId="2F954B22" w14:textId="1C4F2F70" w:rsidR="00D5433F" w:rsidRPr="00922512" w:rsidRDefault="00CC686A" w:rsidP="00922512">
      <w:pPr>
        <w:spacing w:line="360" w:lineRule="auto"/>
        <w:ind w:firstLine="720"/>
        <w:jc w:val="both"/>
        <w:rPr>
          <w:rFonts w:asciiTheme="majorBidi" w:hAnsiTheme="majorBidi" w:cstheme="majorBidi"/>
        </w:rPr>
      </w:pPr>
      <w:r w:rsidRPr="00CC686A">
        <w:rPr>
          <w:rFonts w:asciiTheme="majorBidi" w:hAnsiTheme="majorBidi" w:cstheme="majorBidi"/>
        </w:rPr>
        <w:t>To sum up, the Chapter 1 has provided a foundation to the study amidst the clarity of the research problem, objectives and the hypotheses. It has revealed the significance of studying strategic innovation and sustainability with reference to NEOM and other aspects of vision 2030 projects. The following chapter will continue with the elaborated literature review based on the theory provided in the current chapter and will aid in better comprehending all the challenges that the smart city ventures encounter on the global arena, focusing on Saudi Arabia</w:t>
      </w:r>
      <w:r w:rsidR="00922512" w:rsidRPr="00922512">
        <w:rPr>
          <w:rFonts w:asciiTheme="majorBidi" w:hAnsiTheme="majorBidi" w:cstheme="majorBidi"/>
        </w:rPr>
        <w:t>.</w:t>
      </w:r>
    </w:p>
    <w:p w14:paraId="71999200" w14:textId="77777777" w:rsidR="00922512" w:rsidRDefault="00922512" w:rsidP="00E751E4">
      <w:pPr>
        <w:spacing w:before="240" w:line="360" w:lineRule="auto"/>
        <w:jc w:val="both"/>
        <w:rPr>
          <w:rFonts w:asciiTheme="majorBidi" w:hAnsiTheme="majorBidi" w:cstheme="majorBidi"/>
          <w:b/>
          <w:bCs/>
          <w:sz w:val="32"/>
          <w:szCs w:val="32"/>
          <w:u w:val="single"/>
        </w:rPr>
      </w:pPr>
    </w:p>
    <w:p w14:paraId="6E7BC16F" w14:textId="724B813E" w:rsidR="00CC686A" w:rsidRDefault="00CC686A" w:rsidP="00E751E4">
      <w:pPr>
        <w:spacing w:before="240" w:line="360" w:lineRule="auto"/>
        <w:jc w:val="both"/>
        <w:rPr>
          <w:rFonts w:asciiTheme="majorBidi" w:hAnsiTheme="majorBidi" w:cstheme="majorBidi"/>
          <w:b/>
          <w:bCs/>
          <w:sz w:val="32"/>
          <w:szCs w:val="32"/>
          <w:u w:val="single"/>
        </w:rPr>
      </w:pPr>
    </w:p>
    <w:p w14:paraId="7C8373B9" w14:textId="77777777" w:rsidR="00CC686A" w:rsidRDefault="00CC686A" w:rsidP="00E751E4">
      <w:pPr>
        <w:spacing w:before="240" w:line="360" w:lineRule="auto"/>
        <w:jc w:val="both"/>
        <w:rPr>
          <w:rFonts w:asciiTheme="majorBidi" w:hAnsiTheme="majorBidi" w:cstheme="majorBidi"/>
          <w:b/>
          <w:bCs/>
          <w:sz w:val="32"/>
          <w:szCs w:val="32"/>
          <w:u w:val="single"/>
        </w:rPr>
      </w:pPr>
    </w:p>
    <w:p w14:paraId="5BAFCFB5" w14:textId="77777777" w:rsidR="00922512" w:rsidRDefault="00922512" w:rsidP="00E751E4">
      <w:pPr>
        <w:spacing w:before="240" w:line="360" w:lineRule="auto"/>
        <w:jc w:val="both"/>
        <w:rPr>
          <w:rFonts w:asciiTheme="majorBidi" w:hAnsiTheme="majorBidi" w:cstheme="majorBidi"/>
          <w:b/>
          <w:bCs/>
          <w:sz w:val="32"/>
          <w:szCs w:val="32"/>
          <w:u w:val="single"/>
        </w:rPr>
      </w:pPr>
    </w:p>
    <w:p w14:paraId="237E1DBE" w14:textId="77777777" w:rsidR="00922512" w:rsidRDefault="00922512" w:rsidP="00E751E4">
      <w:pPr>
        <w:spacing w:before="240" w:line="360" w:lineRule="auto"/>
        <w:jc w:val="both"/>
        <w:rPr>
          <w:rFonts w:asciiTheme="majorBidi" w:hAnsiTheme="majorBidi" w:cstheme="majorBidi"/>
          <w:b/>
          <w:bCs/>
          <w:sz w:val="32"/>
          <w:szCs w:val="32"/>
          <w:u w:val="single"/>
        </w:rPr>
      </w:pPr>
    </w:p>
    <w:p w14:paraId="3A5A85EF" w14:textId="77777777" w:rsidR="00D128B4" w:rsidRDefault="00D128B4" w:rsidP="00E751E4">
      <w:pPr>
        <w:spacing w:before="240" w:line="360" w:lineRule="auto"/>
        <w:jc w:val="both"/>
        <w:rPr>
          <w:rFonts w:asciiTheme="majorBidi" w:hAnsiTheme="majorBidi" w:cstheme="majorBidi"/>
          <w:b/>
          <w:bCs/>
          <w:sz w:val="32"/>
          <w:szCs w:val="32"/>
          <w:u w:val="single"/>
        </w:rPr>
      </w:pPr>
    </w:p>
    <w:p w14:paraId="151DAD38" w14:textId="77777777" w:rsidR="0080446B" w:rsidRDefault="0080446B" w:rsidP="00315EE3">
      <w:pPr>
        <w:spacing w:before="240" w:line="360" w:lineRule="auto"/>
        <w:rPr>
          <w:rFonts w:asciiTheme="majorBidi" w:hAnsiTheme="majorBidi" w:cstheme="majorBidi"/>
          <w:b/>
          <w:bCs/>
          <w:sz w:val="48"/>
          <w:szCs w:val="48"/>
        </w:rPr>
      </w:pPr>
    </w:p>
    <w:p w14:paraId="5CFA7522" w14:textId="3795CE47" w:rsidR="00922512" w:rsidRPr="0080446B" w:rsidRDefault="00922512" w:rsidP="0080446B">
      <w:pPr>
        <w:pStyle w:val="HEADING"/>
        <w:jc w:val="center"/>
        <w:rPr>
          <w:sz w:val="48"/>
          <w:szCs w:val="48"/>
          <w:u w:val="single"/>
        </w:rPr>
      </w:pPr>
      <w:bookmarkStart w:id="28" w:name="_Toc205021431"/>
      <w:r w:rsidRPr="0080446B">
        <w:rPr>
          <w:sz w:val="48"/>
          <w:szCs w:val="48"/>
          <w:u w:val="single"/>
        </w:rPr>
        <w:t>Chapter 2</w:t>
      </w:r>
      <w:bookmarkEnd w:id="28"/>
    </w:p>
    <w:p w14:paraId="176B1BDD" w14:textId="3D541019" w:rsidR="00922512" w:rsidRPr="0080446B" w:rsidRDefault="00922512" w:rsidP="0080446B">
      <w:pPr>
        <w:pStyle w:val="HEADING"/>
        <w:jc w:val="center"/>
        <w:rPr>
          <w:sz w:val="48"/>
          <w:szCs w:val="48"/>
          <w:u w:val="single"/>
        </w:rPr>
      </w:pPr>
      <w:bookmarkStart w:id="29" w:name="_Toc205021432"/>
      <w:r w:rsidRPr="0080446B">
        <w:rPr>
          <w:sz w:val="48"/>
          <w:szCs w:val="48"/>
          <w:u w:val="single"/>
        </w:rPr>
        <w:t>(Literature Review)</w:t>
      </w:r>
      <w:bookmarkEnd w:id="29"/>
    </w:p>
    <w:p w14:paraId="6312C80D" w14:textId="77777777" w:rsidR="00922512" w:rsidRDefault="00922512" w:rsidP="00E751E4">
      <w:pPr>
        <w:spacing w:before="240" w:line="360" w:lineRule="auto"/>
        <w:jc w:val="both"/>
        <w:rPr>
          <w:rFonts w:asciiTheme="majorBidi" w:hAnsiTheme="majorBidi" w:cstheme="majorBidi"/>
          <w:b/>
          <w:bCs/>
          <w:sz w:val="32"/>
          <w:szCs w:val="32"/>
          <w:u w:val="single"/>
        </w:rPr>
      </w:pPr>
    </w:p>
    <w:p w14:paraId="06A3C245" w14:textId="77777777" w:rsidR="00922512" w:rsidRDefault="00922512" w:rsidP="00E751E4">
      <w:pPr>
        <w:spacing w:before="240" w:line="360" w:lineRule="auto"/>
        <w:jc w:val="both"/>
        <w:rPr>
          <w:rFonts w:asciiTheme="majorBidi" w:hAnsiTheme="majorBidi" w:cstheme="majorBidi"/>
          <w:b/>
          <w:bCs/>
          <w:sz w:val="32"/>
          <w:szCs w:val="32"/>
          <w:u w:val="single"/>
        </w:rPr>
      </w:pPr>
    </w:p>
    <w:p w14:paraId="36C9F130" w14:textId="77777777" w:rsidR="00922512" w:rsidRDefault="00922512" w:rsidP="00E751E4">
      <w:pPr>
        <w:spacing w:before="240" w:line="360" w:lineRule="auto"/>
        <w:jc w:val="both"/>
        <w:rPr>
          <w:rFonts w:asciiTheme="majorBidi" w:hAnsiTheme="majorBidi" w:cstheme="majorBidi"/>
          <w:b/>
          <w:bCs/>
          <w:sz w:val="32"/>
          <w:szCs w:val="32"/>
          <w:u w:val="single"/>
        </w:rPr>
      </w:pPr>
    </w:p>
    <w:p w14:paraId="561DA639" w14:textId="77777777" w:rsidR="00922512" w:rsidRDefault="00922512" w:rsidP="00E751E4">
      <w:pPr>
        <w:spacing w:before="240" w:line="360" w:lineRule="auto"/>
        <w:jc w:val="both"/>
        <w:rPr>
          <w:rFonts w:asciiTheme="majorBidi" w:hAnsiTheme="majorBidi" w:cstheme="majorBidi"/>
          <w:b/>
          <w:bCs/>
          <w:sz w:val="32"/>
          <w:szCs w:val="32"/>
          <w:u w:val="single"/>
        </w:rPr>
      </w:pPr>
    </w:p>
    <w:p w14:paraId="4352C32F" w14:textId="77777777" w:rsidR="00922512" w:rsidRDefault="00922512" w:rsidP="00E751E4">
      <w:pPr>
        <w:spacing w:before="240" w:line="360" w:lineRule="auto"/>
        <w:jc w:val="both"/>
        <w:rPr>
          <w:rFonts w:asciiTheme="majorBidi" w:hAnsiTheme="majorBidi" w:cstheme="majorBidi"/>
          <w:b/>
          <w:bCs/>
          <w:sz w:val="32"/>
          <w:szCs w:val="32"/>
          <w:u w:val="single"/>
        </w:rPr>
      </w:pPr>
    </w:p>
    <w:p w14:paraId="419D51A8" w14:textId="77777777" w:rsidR="0044020A" w:rsidRDefault="0044020A" w:rsidP="00E751E4">
      <w:pPr>
        <w:spacing w:before="240" w:line="360" w:lineRule="auto"/>
        <w:jc w:val="both"/>
        <w:rPr>
          <w:rFonts w:asciiTheme="majorBidi" w:hAnsiTheme="majorBidi" w:cstheme="majorBidi"/>
          <w:b/>
          <w:bCs/>
          <w:sz w:val="32"/>
          <w:szCs w:val="32"/>
          <w:u w:val="single"/>
        </w:rPr>
      </w:pPr>
    </w:p>
    <w:p w14:paraId="5E098C7F" w14:textId="09173870" w:rsidR="00FE5B29" w:rsidRDefault="00FE5B29" w:rsidP="0080446B">
      <w:pPr>
        <w:pStyle w:val="HEADING"/>
      </w:pPr>
      <w:bookmarkStart w:id="30" w:name="_Toc205021433"/>
      <w:r w:rsidRPr="00B17F35">
        <w:lastRenderedPageBreak/>
        <w:t>2.</w:t>
      </w:r>
      <w:r w:rsidR="0080446B">
        <w:t>1</w:t>
      </w:r>
      <w:r w:rsidRPr="00B17F35">
        <w:t xml:space="preserve"> Introduction</w:t>
      </w:r>
      <w:bookmarkEnd w:id="30"/>
    </w:p>
    <w:p w14:paraId="0232A6A6" w14:textId="3788C8C6" w:rsidR="00B17F35" w:rsidRPr="00B17F35" w:rsidRDefault="00CC686A" w:rsidP="00B17F35">
      <w:pPr>
        <w:spacing w:line="360" w:lineRule="auto"/>
        <w:ind w:firstLine="720"/>
        <w:jc w:val="both"/>
        <w:rPr>
          <w:rFonts w:asciiTheme="majorBidi" w:hAnsiTheme="majorBidi" w:cstheme="majorBidi"/>
        </w:rPr>
      </w:pPr>
      <w:r w:rsidRPr="00CC686A">
        <w:rPr>
          <w:rFonts w:asciiTheme="majorBidi" w:hAnsiTheme="majorBidi" w:cstheme="majorBidi"/>
        </w:rPr>
        <w:t xml:space="preserve">Smart cities are emerging as a guiding pillar in the development and construction of cities in the world as a result of the growth in demand to incorporate the issues of a booming urban life, environmental destruction, and the lack of resources. A smart city has implemented information and communication technologies (ICT) to make life better to the residents, improve the efficiency of the services and sustainable practices. As part of its economic diversification agenda, Smart cities have been given a great importance in the vision 2030 project of Saudi Arabia to reduce the vulnerability of Saudi Arabia to foreign country reliance on oil, and propagating the overall </w:t>
      </w:r>
      <w:r w:rsidRPr="00CC686A">
        <w:rPr>
          <w:rFonts w:asciiTheme="majorBidi" w:hAnsiTheme="majorBidi" w:cstheme="majorBidi"/>
        </w:rPr>
        <w:t>well-being</w:t>
      </w:r>
      <w:r w:rsidRPr="00CC686A">
        <w:rPr>
          <w:rFonts w:asciiTheme="majorBidi" w:hAnsiTheme="majorBidi" w:cstheme="majorBidi"/>
        </w:rPr>
        <w:t xml:space="preserve"> of Saudis (Alqahtany, 2025</w:t>
      </w:r>
      <w:r w:rsidR="00B17F35" w:rsidRPr="00B17F35">
        <w:rPr>
          <w:rFonts w:asciiTheme="majorBidi" w:hAnsiTheme="majorBidi" w:cstheme="majorBidi"/>
        </w:rPr>
        <w:t>).</w:t>
      </w:r>
    </w:p>
    <w:p w14:paraId="6C2FE47A" w14:textId="75D3328E" w:rsidR="00B17F35" w:rsidRPr="00B17F35" w:rsidRDefault="00CC686A" w:rsidP="00B17F35">
      <w:pPr>
        <w:spacing w:line="360" w:lineRule="auto"/>
        <w:ind w:firstLine="720"/>
        <w:jc w:val="both"/>
        <w:rPr>
          <w:rFonts w:asciiTheme="majorBidi" w:hAnsiTheme="majorBidi" w:cstheme="majorBidi"/>
        </w:rPr>
      </w:pPr>
      <w:r w:rsidRPr="00CC686A">
        <w:rPr>
          <w:rFonts w:asciiTheme="majorBidi" w:hAnsiTheme="majorBidi" w:cstheme="majorBidi"/>
        </w:rPr>
        <w:t>NEOM is one of the most ambitious projects defined in the framework of Vision 2030, the megacity with a cost of $500 billion will become a global center of innovation and sustainability. The NEOM is being developed to push the latest technologies such as artificial intelligence (AI), renewable energy, and autonomous transportation to craft an urban ecosystem which will be sustainable. Nevertheless, as much as the concept of the smart cities is inclined towards technological development, the key success factor affecting the successful deployment of the smart city initiatives is their compatibility with the aims of sustainability: environmental, economic, social and acceptable to the community they are serving</w:t>
      </w:r>
      <w:r w:rsidR="00B17F35" w:rsidRPr="00B17F35">
        <w:rPr>
          <w:rFonts w:asciiTheme="majorBidi" w:hAnsiTheme="majorBidi" w:cstheme="majorBidi"/>
        </w:rPr>
        <w:t>.</w:t>
      </w:r>
    </w:p>
    <w:p w14:paraId="045D02AE" w14:textId="01EABC91" w:rsidR="00B17F35" w:rsidRPr="00B17F35" w:rsidRDefault="00CC686A" w:rsidP="00B17F35">
      <w:pPr>
        <w:spacing w:line="360" w:lineRule="auto"/>
        <w:ind w:firstLine="720"/>
        <w:jc w:val="both"/>
        <w:rPr>
          <w:rFonts w:asciiTheme="majorBidi" w:hAnsiTheme="majorBidi" w:cstheme="majorBidi"/>
        </w:rPr>
      </w:pPr>
      <w:r w:rsidRPr="00CC686A">
        <w:rPr>
          <w:rFonts w:asciiTheme="majorBidi" w:hAnsiTheme="majorBidi" w:cstheme="majorBidi"/>
        </w:rPr>
        <w:t>Being the first in the region, NEOM is a unique possibility to study the way in which it is possible to employ strategic innovations when pursuing sustainability in the framework of the urban development. But deployment of such innovations is a sort of complicated affair that involves the aspect of technology obstruction, associated economic, legislative patterns and social acceptance. Success of these innovations in NEOM and other projects within the vision 2030 is not only based on their sustainability in terms of their technological capability but also how it works towards achieving its long-term sustainability objectives</w:t>
      </w:r>
      <w:r w:rsidR="00B17F35" w:rsidRPr="00B17F35">
        <w:rPr>
          <w:rFonts w:asciiTheme="majorBidi" w:hAnsiTheme="majorBidi" w:cstheme="majorBidi"/>
        </w:rPr>
        <w:t>.</w:t>
      </w:r>
    </w:p>
    <w:p w14:paraId="7F3C760B" w14:textId="641E0F99" w:rsidR="00B17F35" w:rsidRPr="00B17F35" w:rsidRDefault="00FB56C3" w:rsidP="00B17F35">
      <w:pPr>
        <w:spacing w:line="360" w:lineRule="auto"/>
        <w:ind w:firstLine="720"/>
        <w:jc w:val="both"/>
        <w:rPr>
          <w:rFonts w:asciiTheme="majorBidi" w:hAnsiTheme="majorBidi" w:cstheme="majorBidi"/>
        </w:rPr>
      </w:pPr>
      <w:r w:rsidRPr="00FB56C3">
        <w:rPr>
          <w:rFonts w:asciiTheme="majorBidi" w:hAnsiTheme="majorBidi" w:cstheme="majorBidi"/>
        </w:rPr>
        <w:t>This chapter will summarize the body of literature on smart cities, strategic innovation and sustainability with the focus of application in the vision 2030 of Saudi Arabia. It is going to consider how innovation can provide environmental, economic and social sustainability in urban development. In addition, it will shed light on the issues and possibilities of the inclusion of such factors in such projects as NEOM, which serves as a basis to review how innovation and sustainability are connected to the whole dimension of changing a city according to Vision 2030</w:t>
      </w:r>
      <w:r w:rsidR="00B17F35" w:rsidRPr="00B17F35">
        <w:rPr>
          <w:rFonts w:asciiTheme="majorBidi" w:hAnsiTheme="majorBidi" w:cstheme="majorBidi"/>
        </w:rPr>
        <w:t>.</w:t>
      </w:r>
    </w:p>
    <w:p w14:paraId="0A00319C" w14:textId="4EF4C52F" w:rsidR="00B17F35" w:rsidRPr="00B17F35" w:rsidRDefault="00FB56C3" w:rsidP="00B17F35">
      <w:pPr>
        <w:spacing w:line="360" w:lineRule="auto"/>
        <w:ind w:firstLine="720"/>
        <w:jc w:val="both"/>
        <w:rPr>
          <w:rFonts w:asciiTheme="majorBidi" w:hAnsiTheme="majorBidi" w:cstheme="majorBidi"/>
        </w:rPr>
      </w:pPr>
      <w:r w:rsidRPr="00FB56C3">
        <w:rPr>
          <w:rFonts w:asciiTheme="majorBidi" w:hAnsiTheme="majorBidi" w:cstheme="majorBidi"/>
        </w:rPr>
        <w:lastRenderedPageBreak/>
        <w:t>An analysis of the literature review will include the studies on smart city development in the past so that the comparison between the global smart cities projects and those being implemented in Saudi Arabia can be done including the similarities and differences. By the end of the chapter, ideally we should be in a position to appreciate the dynamics and the prospects of strategic innovation in the development of sustainable urban surroundings in the Kingdom of Saudi Arabia</w:t>
      </w:r>
      <w:r w:rsidR="00B17F35" w:rsidRPr="00B17F35">
        <w:rPr>
          <w:rFonts w:asciiTheme="majorBidi" w:hAnsiTheme="majorBidi" w:cstheme="majorBidi"/>
        </w:rPr>
        <w:t>.</w:t>
      </w:r>
    </w:p>
    <w:p w14:paraId="085282A0" w14:textId="3CA0A69D" w:rsidR="00FE5B29" w:rsidRPr="00B17F35" w:rsidRDefault="00FE5B29" w:rsidP="0080446B">
      <w:pPr>
        <w:pStyle w:val="HEADING"/>
      </w:pPr>
      <w:bookmarkStart w:id="31" w:name="_Toc205021434"/>
      <w:r w:rsidRPr="00B17F35">
        <w:t>2.</w:t>
      </w:r>
      <w:r w:rsidR="0080446B">
        <w:t>2</w:t>
      </w:r>
      <w:r w:rsidRPr="00B17F35">
        <w:t xml:space="preserve"> Dependent Variable: Alignment of Infrastructure Projects with Vision 2030</w:t>
      </w:r>
      <w:bookmarkEnd w:id="31"/>
    </w:p>
    <w:p w14:paraId="6069D996" w14:textId="2E8E88F2" w:rsidR="00FE5B29" w:rsidRPr="00FE5B29" w:rsidRDefault="00FB56C3" w:rsidP="00B17F35">
      <w:pPr>
        <w:spacing w:line="360" w:lineRule="auto"/>
        <w:ind w:firstLine="720"/>
        <w:jc w:val="both"/>
        <w:rPr>
          <w:rFonts w:asciiTheme="majorBidi" w:hAnsiTheme="majorBidi" w:cstheme="majorBidi"/>
        </w:rPr>
      </w:pPr>
      <w:r w:rsidRPr="00FB56C3">
        <w:rPr>
          <w:rFonts w:asciiTheme="majorBidi" w:hAnsiTheme="majorBidi" w:cstheme="majorBidi"/>
        </w:rPr>
        <w:t>The key concern of the study is to assess the relevance of the strategic innovations adopted in NEOM and other projects in the Vision 2030 as per feasibility to realize sustainability. One of the major success parameters of such projects is how they relate to the overall objectives of Vision 2030 and especially the sustainability objectives. Vision 2030 focuses on cutting down oil reliance, economic diversification and building sustainable urban and green environment using modern advanced technological setup. The study will look at how NEOM and other smart city plans within the Vision 2030 align with these sustainability aims, particularly with the incorporation of renewables, AI, self-driving and other technology-based drivers in the development of urban spaces that are socially and environmentally sustainable</w:t>
      </w:r>
      <w:r w:rsidR="00FE5B29" w:rsidRPr="00FE5B29">
        <w:rPr>
          <w:rFonts w:asciiTheme="majorBidi" w:hAnsiTheme="majorBidi" w:cstheme="majorBidi"/>
        </w:rPr>
        <w:t>.</w:t>
      </w:r>
    </w:p>
    <w:p w14:paraId="57CD48CD" w14:textId="6DA8C9C9" w:rsidR="00FE5B29" w:rsidRPr="00B17F35" w:rsidRDefault="00FE5B29" w:rsidP="0080446B">
      <w:pPr>
        <w:pStyle w:val="HEADING"/>
      </w:pPr>
      <w:bookmarkStart w:id="32" w:name="_Toc205021435"/>
      <w:r w:rsidRPr="00B17F35">
        <w:t>2.</w:t>
      </w:r>
      <w:r w:rsidR="0080446B">
        <w:t>3</w:t>
      </w:r>
      <w:r w:rsidRPr="00B17F35">
        <w:t xml:space="preserve"> Independent Variables: Strategic Innovation and Sustainability Practices</w:t>
      </w:r>
      <w:bookmarkEnd w:id="32"/>
    </w:p>
    <w:p w14:paraId="796EBD3B" w14:textId="19D8C3F5" w:rsidR="00FE5B29" w:rsidRPr="00FE5B29" w:rsidRDefault="00FB56C3" w:rsidP="00B17F35">
      <w:pPr>
        <w:spacing w:line="360" w:lineRule="auto"/>
        <w:ind w:firstLine="720"/>
        <w:jc w:val="both"/>
        <w:rPr>
          <w:rFonts w:asciiTheme="majorBidi" w:hAnsiTheme="majorBidi" w:cstheme="majorBidi"/>
        </w:rPr>
      </w:pPr>
      <w:r w:rsidRPr="00FB56C3">
        <w:rPr>
          <w:rFonts w:asciiTheme="majorBidi" w:hAnsiTheme="majorBidi" w:cstheme="majorBidi"/>
        </w:rPr>
        <w:t xml:space="preserve">Strategic innovation is defined as the integration of new technologies, processes, and business models, which enhance the urban systems, making them much more prevalent. Definitely, this is very crucial in the context of smart cities like NEOM. As Alenezi &amp; Alanazi (2023) note, strategic innovations may refer to using the newest technologies to improve the work of the city, e.g. renewable energy, AI, IoT, and sustainable urban planning systems in order to </w:t>
      </w:r>
      <w:r w:rsidR="00A02D47" w:rsidRPr="00FB56C3">
        <w:rPr>
          <w:rFonts w:asciiTheme="majorBidi" w:hAnsiTheme="majorBidi" w:cstheme="majorBidi"/>
        </w:rPr>
        <w:t>optimize</w:t>
      </w:r>
      <w:r w:rsidRPr="00FB56C3">
        <w:rPr>
          <w:rFonts w:asciiTheme="majorBidi" w:hAnsiTheme="majorBidi" w:cstheme="majorBidi"/>
        </w:rPr>
        <w:t xml:space="preserve"> the functioning of the city and </w:t>
      </w:r>
      <w:r w:rsidR="00A02D47" w:rsidRPr="00FB56C3">
        <w:rPr>
          <w:rFonts w:asciiTheme="majorBidi" w:hAnsiTheme="majorBidi" w:cstheme="majorBidi"/>
        </w:rPr>
        <w:t>minimize</w:t>
      </w:r>
      <w:r w:rsidRPr="00FB56C3">
        <w:rPr>
          <w:rFonts w:asciiTheme="majorBidi" w:hAnsiTheme="majorBidi" w:cstheme="majorBidi"/>
        </w:rPr>
        <w:t xml:space="preserve"> the burden on the environment. The applied technologies are part of the achievement of the sustainability aims as they assist in the creation of energy-efficient, resource-saving, and resilient cities</w:t>
      </w:r>
      <w:r w:rsidR="00FE5B29" w:rsidRPr="00FE5B29">
        <w:rPr>
          <w:rFonts w:asciiTheme="majorBidi" w:hAnsiTheme="majorBidi" w:cstheme="majorBidi"/>
        </w:rPr>
        <w:t>.</w:t>
      </w:r>
    </w:p>
    <w:p w14:paraId="285E7BB1" w14:textId="4FB978B6" w:rsidR="00FE5B29" w:rsidRPr="00FE5B29" w:rsidRDefault="00FB56C3" w:rsidP="00B17F35">
      <w:pPr>
        <w:spacing w:line="360" w:lineRule="auto"/>
        <w:ind w:firstLine="720"/>
        <w:jc w:val="both"/>
        <w:rPr>
          <w:rFonts w:asciiTheme="majorBidi" w:hAnsiTheme="majorBidi" w:cstheme="majorBidi"/>
        </w:rPr>
      </w:pPr>
      <w:r w:rsidRPr="00FB56C3">
        <w:rPr>
          <w:rFonts w:asciiTheme="majorBidi" w:hAnsiTheme="majorBidi" w:cstheme="majorBidi"/>
        </w:rPr>
        <w:lastRenderedPageBreak/>
        <w:t>Smart cities engage in sustainability practices, which are characterized by environmental, economical, and social issues. Environmentally, NEOM also plans to use all renewable sources of energy namely solar and wind (Yusuf &amp; Abdulmohsen, 2023). The AI and IoT systems assist in using energy effectively, handling water and waste and navigating transportation, which makes the city even more environmentally responsible</w:t>
      </w:r>
      <w:r w:rsidR="00FE5B29" w:rsidRPr="00FE5B29">
        <w:rPr>
          <w:rFonts w:asciiTheme="majorBidi" w:hAnsiTheme="majorBidi" w:cstheme="majorBidi"/>
        </w:rPr>
        <w:t>.</w:t>
      </w:r>
    </w:p>
    <w:p w14:paraId="4BBC077F" w14:textId="18887C5B" w:rsidR="00FE5B29" w:rsidRPr="00FE5B29" w:rsidRDefault="00FB56C3" w:rsidP="00B17F35">
      <w:pPr>
        <w:spacing w:line="360" w:lineRule="auto"/>
        <w:ind w:firstLine="720"/>
        <w:jc w:val="both"/>
        <w:rPr>
          <w:rFonts w:asciiTheme="majorBidi" w:hAnsiTheme="majorBidi" w:cstheme="majorBidi"/>
        </w:rPr>
      </w:pPr>
      <w:r w:rsidRPr="00FB56C3">
        <w:rPr>
          <w:rFonts w:asciiTheme="majorBidi" w:hAnsiTheme="majorBidi" w:cstheme="majorBidi"/>
        </w:rPr>
        <w:t>In terms of economic sustainability, NEOM is aimed at promoting economic diversification through new investment in such areas as biotechnology, digital industries, and tourism, diminishing the economy dependence on oil resources (Alqahtany, 2025). The economic sustainability of these projects will not only rely on technological advancement but will also have to be able to give long weather employment and other economic opportunities in the new sector that it enables</w:t>
      </w:r>
      <w:r w:rsidR="00FE5B29" w:rsidRPr="00FE5B29">
        <w:rPr>
          <w:rFonts w:asciiTheme="majorBidi" w:hAnsiTheme="majorBidi" w:cstheme="majorBidi"/>
        </w:rPr>
        <w:t>.</w:t>
      </w:r>
    </w:p>
    <w:p w14:paraId="077876F2" w14:textId="2466A14B" w:rsidR="00FE5B29" w:rsidRDefault="00FB56C3" w:rsidP="00B17F35">
      <w:pPr>
        <w:spacing w:line="360" w:lineRule="auto"/>
        <w:ind w:firstLine="720"/>
        <w:jc w:val="both"/>
        <w:rPr>
          <w:rFonts w:asciiTheme="majorBidi" w:hAnsiTheme="majorBidi" w:cstheme="majorBidi"/>
        </w:rPr>
      </w:pPr>
      <w:r w:rsidRPr="00FB56C3">
        <w:rPr>
          <w:rFonts w:asciiTheme="majorBidi" w:hAnsiTheme="majorBidi" w:cstheme="majorBidi"/>
        </w:rPr>
        <w:t xml:space="preserve">Social sustainability in smart cities means that the services, resources, and opportunities offered to citizens are available equally to each. The proposed integration of </w:t>
      </w:r>
      <w:r w:rsidR="00A02D47" w:rsidRPr="00FB56C3">
        <w:rPr>
          <w:rFonts w:asciiTheme="majorBidi" w:hAnsiTheme="majorBidi" w:cstheme="majorBidi"/>
        </w:rPr>
        <w:t>high-performance</w:t>
      </w:r>
      <w:r w:rsidRPr="00FB56C3">
        <w:rPr>
          <w:rFonts w:asciiTheme="majorBidi" w:hAnsiTheme="majorBidi" w:cstheme="majorBidi"/>
        </w:rPr>
        <w:t xml:space="preserve"> healthcare, education, and transportation system prescribed by NEOM is intended to enhance the quality of life of the individuals living there without compromising rather the integration of social cohesion or even inclusiveness</w:t>
      </w:r>
      <w:r w:rsidR="00FE5B29" w:rsidRPr="00FE5B29">
        <w:rPr>
          <w:rFonts w:asciiTheme="majorBidi" w:hAnsiTheme="majorBidi" w:cstheme="majorBidi"/>
        </w:rPr>
        <w:t>.</w:t>
      </w:r>
    </w:p>
    <w:p w14:paraId="6E92B0E9" w14:textId="77777777" w:rsidR="00413CEC" w:rsidRDefault="00413CEC" w:rsidP="00B17F35">
      <w:pPr>
        <w:spacing w:line="360" w:lineRule="auto"/>
        <w:ind w:firstLine="720"/>
        <w:jc w:val="both"/>
        <w:rPr>
          <w:rFonts w:asciiTheme="majorBidi" w:hAnsiTheme="majorBidi" w:cstheme="majorBidi"/>
        </w:rPr>
      </w:pPr>
    </w:p>
    <w:p w14:paraId="02BE876B" w14:textId="77777777" w:rsidR="00413CEC" w:rsidRDefault="00413CEC" w:rsidP="00B17F35">
      <w:pPr>
        <w:spacing w:line="360" w:lineRule="auto"/>
        <w:ind w:firstLine="720"/>
        <w:jc w:val="both"/>
        <w:rPr>
          <w:rFonts w:asciiTheme="majorBidi" w:hAnsiTheme="majorBidi" w:cstheme="majorBidi"/>
        </w:rPr>
      </w:pPr>
    </w:p>
    <w:p w14:paraId="40C42961" w14:textId="77777777" w:rsidR="00413CEC" w:rsidRDefault="00413CEC" w:rsidP="00B17F35">
      <w:pPr>
        <w:spacing w:line="360" w:lineRule="auto"/>
        <w:ind w:firstLine="720"/>
        <w:jc w:val="both"/>
        <w:rPr>
          <w:rFonts w:asciiTheme="majorBidi" w:hAnsiTheme="majorBidi" w:cstheme="majorBidi"/>
        </w:rPr>
      </w:pPr>
    </w:p>
    <w:p w14:paraId="48FAED8E" w14:textId="77777777" w:rsidR="00413CEC" w:rsidRDefault="00413CEC" w:rsidP="00B17F35">
      <w:pPr>
        <w:spacing w:line="360" w:lineRule="auto"/>
        <w:ind w:firstLine="720"/>
        <w:jc w:val="both"/>
        <w:rPr>
          <w:rFonts w:asciiTheme="majorBidi" w:hAnsiTheme="majorBidi" w:cstheme="majorBidi"/>
        </w:rPr>
      </w:pPr>
    </w:p>
    <w:p w14:paraId="6B79D5D5" w14:textId="77777777" w:rsidR="00413CEC" w:rsidRDefault="00413CEC" w:rsidP="00B17F35">
      <w:pPr>
        <w:spacing w:line="360" w:lineRule="auto"/>
        <w:ind w:firstLine="720"/>
        <w:jc w:val="both"/>
        <w:rPr>
          <w:rFonts w:asciiTheme="majorBidi" w:hAnsiTheme="majorBidi" w:cstheme="majorBidi"/>
        </w:rPr>
      </w:pPr>
    </w:p>
    <w:p w14:paraId="62B05F5C" w14:textId="77777777" w:rsidR="00413CEC" w:rsidRDefault="00413CEC" w:rsidP="00B17F35">
      <w:pPr>
        <w:spacing w:line="360" w:lineRule="auto"/>
        <w:ind w:firstLine="720"/>
        <w:jc w:val="both"/>
        <w:rPr>
          <w:rFonts w:asciiTheme="majorBidi" w:hAnsiTheme="majorBidi" w:cstheme="majorBidi"/>
        </w:rPr>
      </w:pPr>
    </w:p>
    <w:p w14:paraId="7F621E2B" w14:textId="77777777" w:rsidR="00413CEC" w:rsidRDefault="00413CEC" w:rsidP="00B17F35">
      <w:pPr>
        <w:spacing w:line="360" w:lineRule="auto"/>
        <w:ind w:firstLine="720"/>
        <w:jc w:val="both"/>
        <w:rPr>
          <w:rFonts w:asciiTheme="majorBidi" w:hAnsiTheme="majorBidi" w:cstheme="majorBidi"/>
        </w:rPr>
      </w:pPr>
    </w:p>
    <w:p w14:paraId="27BC87A6" w14:textId="77777777" w:rsidR="00413CEC" w:rsidRDefault="00413CEC" w:rsidP="00B17F35">
      <w:pPr>
        <w:spacing w:line="360" w:lineRule="auto"/>
        <w:ind w:firstLine="720"/>
        <w:jc w:val="both"/>
        <w:rPr>
          <w:rFonts w:asciiTheme="majorBidi" w:hAnsiTheme="majorBidi" w:cstheme="majorBidi"/>
        </w:rPr>
      </w:pPr>
    </w:p>
    <w:p w14:paraId="60925135" w14:textId="77777777" w:rsidR="00413CEC" w:rsidRPr="00FE5B29" w:rsidRDefault="00413CEC" w:rsidP="00FB56C3">
      <w:pPr>
        <w:spacing w:line="360" w:lineRule="auto"/>
        <w:jc w:val="both"/>
        <w:rPr>
          <w:rFonts w:asciiTheme="majorBidi" w:hAnsiTheme="majorBidi" w:cstheme="majorBidi"/>
        </w:rPr>
      </w:pPr>
    </w:p>
    <w:p w14:paraId="3377D34B" w14:textId="09509DFB" w:rsidR="00FE5B29" w:rsidRDefault="00FE5B29" w:rsidP="0080446B">
      <w:pPr>
        <w:pStyle w:val="HEADING"/>
      </w:pPr>
      <w:bookmarkStart w:id="33" w:name="_Toc205021436"/>
      <w:r w:rsidRPr="00B17F35">
        <w:lastRenderedPageBreak/>
        <w:t>2.</w:t>
      </w:r>
      <w:r w:rsidR="0080446B">
        <w:t>4</w:t>
      </w:r>
      <w:r w:rsidRPr="00B17F35">
        <w:t xml:space="preserve"> Previous Studies</w:t>
      </w:r>
      <w:bookmarkEnd w:id="33"/>
    </w:p>
    <w:p w14:paraId="5422C4BC" w14:textId="71C40C9A" w:rsidR="00B17F35" w:rsidRPr="00B17F35" w:rsidRDefault="00FB56C3" w:rsidP="00B17F35">
      <w:pPr>
        <w:spacing w:line="360" w:lineRule="auto"/>
        <w:ind w:firstLine="720"/>
        <w:jc w:val="both"/>
        <w:rPr>
          <w:rFonts w:asciiTheme="majorBidi" w:hAnsiTheme="majorBidi" w:cstheme="majorBidi"/>
        </w:rPr>
      </w:pPr>
      <w:r w:rsidRPr="00FB56C3">
        <w:rPr>
          <w:rFonts w:asciiTheme="majorBidi" w:hAnsiTheme="majorBidi" w:cstheme="majorBidi"/>
        </w:rPr>
        <w:t>Smart cities, especially in the dimensions of sustainability and strategic innovation, have become an increasingly examined field of research over recent years. Some studies have considered issues of technological, economic and environmental dimensions of smart cities whereas some researchers have looked at the societal and cultural influence of these urban technologies. Nevertheless, since the number of studies on the topic has been on the rise, it is clear that the research in the direction of integrating strategic innovation with sustainability in the context of the Vision 2030 projects available in Saudi Arabia, NEOM in particular, is also rather limited. Available literature is mainly based on large scale projects in developed economies and empirical research that particularly seeks to examine how innovation leads to sustainability and context regarding the peculiar socio-economic and cultural setting of Saudi Arabia is wanting</w:t>
      </w:r>
      <w:r w:rsidR="00B17F35" w:rsidRPr="00B17F35">
        <w:rPr>
          <w:rFonts w:asciiTheme="majorBidi" w:hAnsiTheme="majorBidi" w:cstheme="majorBidi"/>
        </w:rPr>
        <w:t>.</w:t>
      </w:r>
    </w:p>
    <w:p w14:paraId="07A851C9" w14:textId="14877C1D" w:rsidR="00AB3ECE" w:rsidRDefault="00FB56C3" w:rsidP="00A33BF7">
      <w:pPr>
        <w:spacing w:line="360" w:lineRule="auto"/>
        <w:ind w:firstLine="720"/>
        <w:jc w:val="both"/>
        <w:rPr>
          <w:rFonts w:asciiTheme="majorBidi" w:hAnsiTheme="majorBidi" w:cstheme="majorBidi"/>
        </w:rPr>
      </w:pPr>
      <w:r w:rsidRPr="00FB56C3">
        <w:rPr>
          <w:rFonts w:asciiTheme="majorBidi" w:hAnsiTheme="majorBidi" w:cstheme="majorBidi"/>
        </w:rPr>
        <w:t>This section provides a review of some major works contributing to the insight of smart cities, sustainability and strategic innovation with specific considerations on how each of them are relevant to the projects within the Vision 2030 in Saudi Arabia</w:t>
      </w:r>
      <w:r w:rsidR="00B17F35" w:rsidRPr="00B17F35">
        <w:rPr>
          <w:rFonts w:asciiTheme="majorBidi" w:hAnsiTheme="majorBidi" w:cstheme="majorBidi"/>
        </w:rPr>
        <w:t>.</w:t>
      </w:r>
    </w:p>
    <w:p w14:paraId="11547BEB" w14:textId="05C56135" w:rsidR="00AB3ECE" w:rsidRDefault="00AB3ECE" w:rsidP="00AB3ECE">
      <w:pPr>
        <w:spacing w:line="360" w:lineRule="auto"/>
        <w:rPr>
          <w:rFonts w:asciiTheme="majorBidi" w:hAnsiTheme="majorBidi" w:cstheme="majorBidi"/>
        </w:rPr>
      </w:pPr>
      <w:r w:rsidRPr="00AB3ECE">
        <w:rPr>
          <w:rFonts w:asciiTheme="majorBidi" w:hAnsiTheme="majorBidi" w:cstheme="majorBidi"/>
          <w:b/>
          <w:bCs/>
        </w:rPr>
        <w:t>1. Alenezi, M., &amp; Alanazi, F. K. (2023)</w:t>
      </w:r>
    </w:p>
    <w:p w14:paraId="619BC016" w14:textId="0C1B957D" w:rsidR="00AB3ECE" w:rsidRPr="00AB3ECE" w:rsidRDefault="00BF2B8F" w:rsidP="00AB3ECE">
      <w:pPr>
        <w:spacing w:line="360" w:lineRule="auto"/>
        <w:ind w:firstLine="720"/>
        <w:jc w:val="both"/>
        <w:rPr>
          <w:rFonts w:asciiTheme="majorBidi" w:hAnsiTheme="majorBidi" w:cstheme="majorBidi"/>
        </w:rPr>
      </w:pPr>
      <w:r w:rsidRPr="00BF2B8F">
        <w:rPr>
          <w:rFonts w:asciiTheme="majorBidi" w:hAnsiTheme="majorBidi" w:cstheme="majorBidi"/>
        </w:rPr>
        <w:t>In their article focusing on the application of smart sustainable cities in Saudi Arabia, Alenezi and Alanazi (2023) point to the possibility of renewable energy and technologies that are advanced in the urban planning. Their contribution concentrates on the difficulties and opportunities that are likely to emerge in adoption of its smart cities in Saudi Arabia with specific references to the infrastructural, financial as well as societal difficulties that are likely to pose obstacles in embracement of sustainability practices. Although they broadly talk about the sustainable potential of smart cities in the Kingdom, the paper does not explain how the unique innovations of NEOM are consistent with their sustainability implications or how they are likely to be received by the locals of the Kingdom</w:t>
      </w:r>
      <w:r w:rsidR="00AB3ECE" w:rsidRPr="00AB3ECE">
        <w:rPr>
          <w:rFonts w:asciiTheme="majorBidi" w:hAnsiTheme="majorBidi" w:cstheme="majorBidi"/>
        </w:rPr>
        <w:t>.</w:t>
      </w:r>
    </w:p>
    <w:p w14:paraId="17E8B97C" w14:textId="002EF18B" w:rsidR="00AB3ECE" w:rsidRDefault="00AB3ECE" w:rsidP="00AB3ECE">
      <w:pPr>
        <w:spacing w:line="360" w:lineRule="auto"/>
        <w:jc w:val="both"/>
        <w:rPr>
          <w:rFonts w:asciiTheme="majorBidi" w:hAnsiTheme="majorBidi" w:cstheme="majorBidi"/>
        </w:rPr>
      </w:pPr>
      <w:r w:rsidRPr="00AB3ECE">
        <w:rPr>
          <w:rFonts w:asciiTheme="majorBidi" w:hAnsiTheme="majorBidi" w:cstheme="majorBidi"/>
          <w:b/>
          <w:bCs/>
        </w:rPr>
        <w:t>2. Yusuf, N., &amp; Abdulmohsen, D. (2023)</w:t>
      </w:r>
    </w:p>
    <w:p w14:paraId="2F24FC03" w14:textId="5C5E9A58" w:rsidR="00AB3ECE" w:rsidRPr="00AB3ECE" w:rsidRDefault="00BF2B8F" w:rsidP="00AB3ECE">
      <w:pPr>
        <w:spacing w:line="360" w:lineRule="auto"/>
        <w:ind w:firstLine="720"/>
        <w:jc w:val="both"/>
        <w:rPr>
          <w:rFonts w:asciiTheme="majorBidi" w:hAnsiTheme="majorBidi" w:cstheme="majorBidi"/>
        </w:rPr>
      </w:pPr>
      <w:r w:rsidRPr="00BF2B8F">
        <w:rPr>
          <w:rFonts w:asciiTheme="majorBidi" w:hAnsiTheme="majorBidi" w:cstheme="majorBidi"/>
        </w:rPr>
        <w:t xml:space="preserve">The study by Yusuf and Abdulmohsen (2023) tested the economic viability and the sustainability prospects of the NEOM project by asking whether it was a viable model of sustainable </w:t>
      </w:r>
      <w:r w:rsidRPr="00BF2B8F">
        <w:rPr>
          <w:rFonts w:asciiTheme="majorBidi" w:hAnsiTheme="majorBidi" w:cstheme="majorBidi"/>
        </w:rPr>
        <w:t>urbanization</w:t>
      </w:r>
      <w:r w:rsidRPr="00BF2B8F">
        <w:rPr>
          <w:rFonts w:asciiTheme="majorBidi" w:hAnsiTheme="majorBidi" w:cstheme="majorBidi"/>
        </w:rPr>
        <w:t xml:space="preserve">. They contend that although NEOM provides a great potential in terms of going towards sustainable urban development, there are a number of challenges that exist, </w:t>
      </w:r>
      <w:r w:rsidRPr="00BF2B8F">
        <w:rPr>
          <w:rFonts w:asciiTheme="majorBidi" w:hAnsiTheme="majorBidi" w:cstheme="majorBidi"/>
        </w:rPr>
        <w:lastRenderedPageBreak/>
        <w:t>especially in terms of finance, implementation of technology and social acceptance. The research highlights the importance of having a sound economic model where the focus on the technological developments is balanced with the prospects to achieve sustainability. Nevertheless, they center their research more on the economic and technological level and less on the effect that innovation has on environmental and social sustainability of these projects and do not dig deeper into the opinions of the stakeholder toward these innovations</w:t>
      </w:r>
      <w:r w:rsidR="00AB3ECE" w:rsidRPr="00AB3ECE">
        <w:rPr>
          <w:rFonts w:asciiTheme="majorBidi" w:hAnsiTheme="majorBidi" w:cstheme="majorBidi"/>
        </w:rPr>
        <w:t>.</w:t>
      </w:r>
    </w:p>
    <w:p w14:paraId="384E25E9" w14:textId="23F51952" w:rsidR="00AB3ECE" w:rsidRDefault="00AB3ECE" w:rsidP="00AB3ECE">
      <w:pPr>
        <w:spacing w:line="360" w:lineRule="auto"/>
        <w:jc w:val="both"/>
        <w:rPr>
          <w:rFonts w:asciiTheme="majorBidi" w:hAnsiTheme="majorBidi" w:cstheme="majorBidi"/>
        </w:rPr>
      </w:pPr>
      <w:r w:rsidRPr="00AB3ECE">
        <w:rPr>
          <w:rFonts w:asciiTheme="majorBidi" w:hAnsiTheme="majorBidi" w:cstheme="majorBidi"/>
          <w:b/>
          <w:bCs/>
        </w:rPr>
        <w:t>3. Alqahtany, A. (2025)</w:t>
      </w:r>
    </w:p>
    <w:p w14:paraId="38E4C7C5" w14:textId="7CD19700" w:rsidR="00AB3ECE" w:rsidRPr="00AB3ECE" w:rsidRDefault="00BF2B8F" w:rsidP="00AB3ECE">
      <w:pPr>
        <w:spacing w:line="360" w:lineRule="auto"/>
        <w:ind w:firstLine="720"/>
        <w:jc w:val="both"/>
        <w:rPr>
          <w:rFonts w:asciiTheme="majorBidi" w:hAnsiTheme="majorBidi" w:cstheme="majorBidi"/>
        </w:rPr>
      </w:pPr>
      <w:r w:rsidRPr="00BF2B8F">
        <w:rPr>
          <w:rFonts w:asciiTheme="majorBidi" w:hAnsiTheme="majorBidi" w:cstheme="majorBidi"/>
        </w:rPr>
        <w:t xml:space="preserve">Alqahtany (2025) investigated how Arab cities can use smart cities to achieve sustainable urbanism by addressing the case of NEOM and other Saudi initiatives in particular. His research analyzes the technical improvements, the development of infrastructure, and the shift toward sustainable means in Saudi cities and how the cities are in touch with the overall objectives of the Vision 2030. Alqahtany points out the possibilities that the projects suggested have in terms of changes of urban living in the region yet singles out the main drawbacks, namely the lack of public awareness, the level of technological adoption readiness, and the necessity of collaboration on an international level. Although this research has helpful findings regarding the overall sustainability of Vision 2030, it lacks a detailed examination of how strategic innovation in NEOM will lead to the </w:t>
      </w:r>
      <w:r w:rsidR="00A02D47" w:rsidRPr="00BF2B8F">
        <w:rPr>
          <w:rFonts w:asciiTheme="majorBidi" w:hAnsiTheme="majorBidi" w:cstheme="majorBidi"/>
        </w:rPr>
        <w:t>realization</w:t>
      </w:r>
      <w:r w:rsidRPr="00BF2B8F">
        <w:rPr>
          <w:rFonts w:asciiTheme="majorBidi" w:hAnsiTheme="majorBidi" w:cstheme="majorBidi"/>
        </w:rPr>
        <w:t xml:space="preserve"> of sustainability goals and their perceptions among the population</w:t>
      </w:r>
      <w:r w:rsidR="00AB3ECE" w:rsidRPr="00AB3ECE">
        <w:rPr>
          <w:rFonts w:asciiTheme="majorBidi" w:hAnsiTheme="majorBidi" w:cstheme="majorBidi"/>
        </w:rPr>
        <w:t>.</w:t>
      </w:r>
    </w:p>
    <w:p w14:paraId="15153E06" w14:textId="0CD91EA2" w:rsidR="00AB3ECE" w:rsidRDefault="00AB3ECE" w:rsidP="00AB3ECE">
      <w:pPr>
        <w:spacing w:line="360" w:lineRule="auto"/>
        <w:jc w:val="both"/>
        <w:rPr>
          <w:rFonts w:asciiTheme="majorBidi" w:hAnsiTheme="majorBidi" w:cstheme="majorBidi"/>
        </w:rPr>
      </w:pPr>
      <w:r w:rsidRPr="00AB3ECE">
        <w:rPr>
          <w:rFonts w:asciiTheme="majorBidi" w:hAnsiTheme="majorBidi" w:cstheme="majorBidi"/>
          <w:b/>
          <w:bCs/>
        </w:rPr>
        <w:t>4. Tariq, M., &amp; Asad, M. (2024)</w:t>
      </w:r>
    </w:p>
    <w:p w14:paraId="3BD0B1C0" w14:textId="63115DB6" w:rsidR="00AB3ECE" w:rsidRDefault="00BF2B8F" w:rsidP="00AB3ECE">
      <w:pPr>
        <w:spacing w:line="360" w:lineRule="auto"/>
        <w:ind w:firstLine="720"/>
        <w:jc w:val="both"/>
        <w:rPr>
          <w:rFonts w:asciiTheme="majorBidi" w:hAnsiTheme="majorBidi" w:cstheme="majorBidi"/>
        </w:rPr>
      </w:pPr>
      <w:r w:rsidRPr="00BF2B8F">
        <w:rPr>
          <w:rFonts w:asciiTheme="majorBidi" w:hAnsiTheme="majorBidi" w:cstheme="majorBidi"/>
        </w:rPr>
        <w:t>Tariq and Asad (2024) reviewed smart city initiatives in the Middle East, and SA under Vision 2030, in the context of incorporating the practice of sustainability into urban infrastructures. Their study establishes the vision of strategic innovation as a key determinant in realizing the environmental, social, and economic sustainability of intelligent cities. The authors present the ways in which such projects are expected to become less energy-intensive, use more renewable energy, and make use of resources more efficient. Yet, it is more techno-economically inclined in the study and does not give much details on how the success in these initiatives is affected by society on the side of stakeholders and other clients</w:t>
      </w:r>
      <w:r w:rsidR="00AB3ECE" w:rsidRPr="00AB3ECE">
        <w:rPr>
          <w:rFonts w:asciiTheme="majorBidi" w:hAnsiTheme="majorBidi" w:cstheme="majorBidi"/>
        </w:rPr>
        <w:t>.</w:t>
      </w:r>
    </w:p>
    <w:p w14:paraId="6A9B7152" w14:textId="77777777" w:rsidR="00BF2B8F" w:rsidRDefault="00BF2B8F" w:rsidP="00AB3ECE">
      <w:pPr>
        <w:spacing w:line="360" w:lineRule="auto"/>
        <w:ind w:firstLine="720"/>
        <w:jc w:val="both"/>
        <w:rPr>
          <w:rFonts w:asciiTheme="majorBidi" w:hAnsiTheme="majorBidi" w:cstheme="majorBidi"/>
        </w:rPr>
      </w:pPr>
    </w:p>
    <w:p w14:paraId="76F69F5E" w14:textId="77777777" w:rsidR="00BF2B8F" w:rsidRPr="00AB3ECE" w:rsidRDefault="00BF2B8F" w:rsidP="00AB3ECE">
      <w:pPr>
        <w:spacing w:line="360" w:lineRule="auto"/>
        <w:ind w:firstLine="720"/>
        <w:jc w:val="both"/>
        <w:rPr>
          <w:rFonts w:asciiTheme="majorBidi" w:hAnsiTheme="majorBidi" w:cstheme="majorBidi"/>
        </w:rPr>
      </w:pPr>
    </w:p>
    <w:p w14:paraId="71DBA63A" w14:textId="35620666" w:rsidR="00AB3ECE" w:rsidRDefault="00AB3ECE" w:rsidP="00AB3ECE">
      <w:pPr>
        <w:spacing w:line="360" w:lineRule="auto"/>
        <w:jc w:val="both"/>
        <w:rPr>
          <w:rFonts w:asciiTheme="majorBidi" w:hAnsiTheme="majorBidi" w:cstheme="majorBidi"/>
        </w:rPr>
      </w:pPr>
      <w:r w:rsidRPr="00AB3ECE">
        <w:rPr>
          <w:rFonts w:asciiTheme="majorBidi" w:hAnsiTheme="majorBidi" w:cstheme="majorBidi"/>
          <w:b/>
          <w:bCs/>
        </w:rPr>
        <w:lastRenderedPageBreak/>
        <w:t>5. SpringerLink (2021)</w:t>
      </w:r>
    </w:p>
    <w:p w14:paraId="503FDCC7" w14:textId="6282E060" w:rsidR="00AB3ECE" w:rsidRPr="00AB3ECE" w:rsidRDefault="00DA77A8" w:rsidP="00AB3ECE">
      <w:pPr>
        <w:spacing w:line="360" w:lineRule="auto"/>
        <w:ind w:firstLine="720"/>
        <w:jc w:val="both"/>
        <w:rPr>
          <w:rFonts w:asciiTheme="majorBidi" w:hAnsiTheme="majorBidi" w:cstheme="majorBidi"/>
        </w:rPr>
      </w:pPr>
      <w:r w:rsidRPr="00DA77A8">
        <w:rPr>
          <w:rFonts w:asciiTheme="majorBidi" w:hAnsiTheme="majorBidi" w:cstheme="majorBidi"/>
        </w:rPr>
        <w:t>SpringerLink (2021) describes NEOM as a smart city of the future and the potential of NEOM to become a model of sustainable urban development in the world. The report highlights the technology part of NEOM, such as its dependence on artificial intelligence, driverless cars and renewable energy sources. Although the report shows that NEOM can become the leader in sustainability, it does not pay much attention to social sustainability, discussing how the residents will accept and live with the new technologies, or how the local culture and society will bring value to the success of these innovations</w:t>
      </w:r>
      <w:r w:rsidR="00AB3ECE" w:rsidRPr="00AB3ECE">
        <w:rPr>
          <w:rFonts w:asciiTheme="majorBidi" w:hAnsiTheme="majorBidi" w:cstheme="majorBidi"/>
        </w:rPr>
        <w:t>.</w:t>
      </w:r>
    </w:p>
    <w:p w14:paraId="6EA7BC9F" w14:textId="0C9C4116" w:rsidR="00AB3ECE" w:rsidRDefault="00AB3ECE" w:rsidP="00AB3ECE">
      <w:pPr>
        <w:spacing w:line="360" w:lineRule="auto"/>
        <w:jc w:val="both"/>
        <w:rPr>
          <w:rFonts w:asciiTheme="majorBidi" w:hAnsiTheme="majorBidi" w:cstheme="majorBidi"/>
        </w:rPr>
      </w:pPr>
      <w:r w:rsidRPr="00AB3ECE">
        <w:rPr>
          <w:rFonts w:asciiTheme="majorBidi" w:hAnsiTheme="majorBidi" w:cstheme="majorBidi"/>
          <w:b/>
          <w:bCs/>
        </w:rPr>
        <w:t>6. Almohaimeed, A. (2024)</w:t>
      </w:r>
    </w:p>
    <w:p w14:paraId="3D05A9D1" w14:textId="41319E93" w:rsidR="00AB3ECE" w:rsidRPr="00AB3ECE" w:rsidRDefault="000376FC" w:rsidP="00AB3ECE">
      <w:pPr>
        <w:spacing w:line="360" w:lineRule="auto"/>
        <w:ind w:firstLine="720"/>
        <w:jc w:val="both"/>
        <w:rPr>
          <w:rFonts w:asciiTheme="majorBidi" w:hAnsiTheme="majorBidi" w:cstheme="majorBidi"/>
        </w:rPr>
      </w:pPr>
      <w:r w:rsidRPr="000376FC">
        <w:rPr>
          <w:rFonts w:asciiTheme="majorBidi" w:hAnsiTheme="majorBidi" w:cstheme="majorBidi"/>
        </w:rPr>
        <w:t xml:space="preserve">Almohaimeed (2024) carried out research with regard to the problems encountered by Project Management Offices (PMOs) in Saudi infrastructure projects, and how they can organize their resources and coordinate with other stakeholders. Although the study is useful to find out the operational problems of large-scale projects, it does not concentrate fully on influences of strategic innovation of smart city projects such as NEOM on its sustainability outcomes. The research emphasizes the right management and coordination of the project </w:t>
      </w:r>
      <w:r w:rsidR="00A02D47" w:rsidRPr="000376FC">
        <w:rPr>
          <w:rFonts w:asciiTheme="majorBidi" w:hAnsiTheme="majorBidi" w:cstheme="majorBidi"/>
        </w:rPr>
        <w:t>achievements;</w:t>
      </w:r>
      <w:r w:rsidRPr="000376FC">
        <w:rPr>
          <w:rFonts w:asciiTheme="majorBidi" w:hAnsiTheme="majorBidi" w:cstheme="majorBidi"/>
        </w:rPr>
        <w:t xml:space="preserve"> however, it does not concern the need in integrating innovation and sustainability of the urban development, which is more focused on logistical and administrative perspectives of project management</w:t>
      </w:r>
      <w:r w:rsidR="00AB3ECE" w:rsidRPr="00AB3ECE">
        <w:rPr>
          <w:rFonts w:asciiTheme="majorBidi" w:hAnsiTheme="majorBidi" w:cstheme="majorBidi"/>
        </w:rPr>
        <w:t>.</w:t>
      </w:r>
    </w:p>
    <w:p w14:paraId="360633F1" w14:textId="6179AE26" w:rsidR="00AB3ECE" w:rsidRDefault="00AB3ECE" w:rsidP="00AB3ECE">
      <w:pPr>
        <w:spacing w:line="360" w:lineRule="auto"/>
        <w:jc w:val="both"/>
        <w:rPr>
          <w:rFonts w:asciiTheme="majorBidi" w:hAnsiTheme="majorBidi" w:cstheme="majorBidi"/>
        </w:rPr>
      </w:pPr>
      <w:r w:rsidRPr="00AB3ECE">
        <w:rPr>
          <w:rFonts w:asciiTheme="majorBidi" w:hAnsiTheme="majorBidi" w:cstheme="majorBidi"/>
          <w:b/>
          <w:bCs/>
        </w:rPr>
        <w:t>7. Alzahrani, A., &amp; Alshammari, M. (2024)</w:t>
      </w:r>
    </w:p>
    <w:p w14:paraId="1D508381" w14:textId="3E1784E9" w:rsidR="00AB3ECE" w:rsidRDefault="000376FC" w:rsidP="00AB3ECE">
      <w:pPr>
        <w:spacing w:line="360" w:lineRule="auto"/>
        <w:ind w:firstLine="720"/>
        <w:jc w:val="both"/>
        <w:rPr>
          <w:rFonts w:asciiTheme="majorBidi" w:hAnsiTheme="majorBidi" w:cstheme="majorBidi"/>
        </w:rPr>
      </w:pPr>
      <w:r w:rsidRPr="000376FC">
        <w:rPr>
          <w:rFonts w:asciiTheme="majorBidi" w:hAnsiTheme="majorBidi" w:cstheme="majorBidi"/>
        </w:rPr>
        <w:t xml:space="preserve">Alzahrani and Alshammari (2024) investigated the local context of PMO in terms of identifying the unique challenges that can be experienced in Al Madinah, the city that integrates both </w:t>
      </w:r>
      <w:r w:rsidR="00A02D47" w:rsidRPr="000376FC">
        <w:rPr>
          <w:rFonts w:asciiTheme="majorBidi" w:hAnsiTheme="majorBidi" w:cstheme="majorBidi"/>
        </w:rPr>
        <w:t>pressures</w:t>
      </w:r>
      <w:r w:rsidRPr="000376FC">
        <w:rPr>
          <w:rFonts w:asciiTheme="majorBidi" w:hAnsiTheme="majorBidi" w:cstheme="majorBidi"/>
        </w:rPr>
        <w:t xml:space="preserve"> to develop a city and ensure that it maintains its religious and cultural profile. The authors indicated that there is need to have proper coordination between the religious leaders, local governments and the individual contractors so that the infrastructure works meet both the functional and cultural requirements. The topic of the study is of great relevance to the study of NEOM as it touches up on a way the cultural preservation and urban development can co-exist. It however does not give a detailed report on the role played by innovation in contributing towards sustainability or the role played by the stakeholders in the success of these projects</w:t>
      </w:r>
      <w:r w:rsidR="00AB3ECE" w:rsidRPr="00AB3ECE">
        <w:rPr>
          <w:rFonts w:asciiTheme="majorBidi" w:hAnsiTheme="majorBidi" w:cstheme="majorBidi"/>
        </w:rPr>
        <w:t>.</w:t>
      </w:r>
    </w:p>
    <w:p w14:paraId="271C4999" w14:textId="77777777" w:rsidR="000376FC" w:rsidRPr="00AB3ECE" w:rsidRDefault="000376FC" w:rsidP="00AB3ECE">
      <w:pPr>
        <w:spacing w:line="360" w:lineRule="auto"/>
        <w:ind w:firstLine="720"/>
        <w:jc w:val="both"/>
        <w:rPr>
          <w:rFonts w:asciiTheme="majorBidi" w:hAnsiTheme="majorBidi" w:cstheme="majorBidi"/>
        </w:rPr>
      </w:pPr>
    </w:p>
    <w:p w14:paraId="2E50B72D" w14:textId="141ADABF" w:rsidR="00AB3ECE" w:rsidRDefault="00AB3ECE" w:rsidP="00AB3ECE">
      <w:pPr>
        <w:spacing w:line="360" w:lineRule="auto"/>
        <w:jc w:val="both"/>
        <w:rPr>
          <w:rFonts w:asciiTheme="majorBidi" w:hAnsiTheme="majorBidi" w:cstheme="majorBidi"/>
        </w:rPr>
      </w:pPr>
      <w:r w:rsidRPr="00AB3ECE">
        <w:rPr>
          <w:rFonts w:asciiTheme="majorBidi" w:hAnsiTheme="majorBidi" w:cstheme="majorBidi"/>
          <w:b/>
          <w:bCs/>
        </w:rPr>
        <w:lastRenderedPageBreak/>
        <w:t>8. Harrison, J., &amp; Lock, D. (2017)</w:t>
      </w:r>
    </w:p>
    <w:p w14:paraId="34D1B7C4" w14:textId="18F1D76D" w:rsidR="00AB3ECE" w:rsidRPr="00AB3ECE" w:rsidRDefault="000376FC" w:rsidP="00AB3ECE">
      <w:pPr>
        <w:spacing w:line="360" w:lineRule="auto"/>
        <w:ind w:firstLine="720"/>
        <w:jc w:val="both"/>
        <w:rPr>
          <w:rFonts w:asciiTheme="majorBidi" w:hAnsiTheme="majorBidi" w:cstheme="majorBidi"/>
        </w:rPr>
      </w:pPr>
      <w:r w:rsidRPr="000376FC">
        <w:rPr>
          <w:rFonts w:asciiTheme="majorBidi" w:hAnsiTheme="majorBidi" w:cstheme="majorBidi"/>
        </w:rPr>
        <w:t xml:space="preserve">Harrison and Lock (2017) did an extensive survey on PMO challenges, which involved resource allocation and interaction of stakeholders in large scale infrastructure projects. They emphasized on the importance of PMOs in the successful management of projects where they are well governed and its risk is managed. And although they carried out research on the PMOs, they did not specifically focus on the challenges of PMOs in areas such as the Saudi Arabian region where law, culture and religion favorable attitude </w:t>
      </w:r>
      <w:r w:rsidRPr="000376FC">
        <w:rPr>
          <w:rFonts w:asciiTheme="majorBidi" w:hAnsiTheme="majorBidi" w:cstheme="majorBidi"/>
        </w:rPr>
        <w:t>exist</w:t>
      </w:r>
      <w:r w:rsidRPr="000376FC">
        <w:rPr>
          <w:rFonts w:asciiTheme="majorBidi" w:hAnsiTheme="majorBidi" w:cstheme="majorBidi"/>
        </w:rPr>
        <w:t xml:space="preserve"> on facilitating the successful running of projects. Their research can be helpful in the study of project management but it does not offer information about how innovation and sustainability are integrated in application to smart cities</w:t>
      </w:r>
      <w:r w:rsidR="00AB3ECE" w:rsidRPr="00AB3ECE">
        <w:rPr>
          <w:rFonts w:asciiTheme="majorBidi" w:hAnsiTheme="majorBidi" w:cstheme="majorBidi"/>
        </w:rPr>
        <w:t>.</w:t>
      </w:r>
    </w:p>
    <w:p w14:paraId="5611F78F" w14:textId="65469D4A" w:rsidR="00AB3ECE" w:rsidRDefault="00AB3ECE" w:rsidP="00AB3ECE">
      <w:pPr>
        <w:spacing w:line="360" w:lineRule="auto"/>
        <w:jc w:val="both"/>
        <w:rPr>
          <w:rFonts w:asciiTheme="majorBidi" w:hAnsiTheme="majorBidi" w:cstheme="majorBidi"/>
        </w:rPr>
      </w:pPr>
      <w:r w:rsidRPr="00AB3ECE">
        <w:rPr>
          <w:rFonts w:asciiTheme="majorBidi" w:hAnsiTheme="majorBidi" w:cstheme="majorBidi"/>
          <w:b/>
          <w:bCs/>
        </w:rPr>
        <w:t>9. Batra, P. (2020)</w:t>
      </w:r>
    </w:p>
    <w:p w14:paraId="49D7DFC0" w14:textId="2926599F" w:rsidR="00AB3ECE" w:rsidRPr="00AB3ECE" w:rsidRDefault="000376FC" w:rsidP="0086090D">
      <w:pPr>
        <w:spacing w:line="360" w:lineRule="auto"/>
        <w:ind w:firstLine="720"/>
        <w:jc w:val="both"/>
        <w:rPr>
          <w:rFonts w:asciiTheme="majorBidi" w:hAnsiTheme="majorBidi" w:cstheme="majorBidi"/>
        </w:rPr>
      </w:pPr>
      <w:r w:rsidRPr="000376FC">
        <w:rPr>
          <w:rFonts w:asciiTheme="majorBidi" w:hAnsiTheme="majorBidi" w:cstheme="majorBidi"/>
        </w:rPr>
        <w:t xml:space="preserve">Batra (2020) investigated the ways in which PMOs have changed regarding smart city projects management in India. He cited that PMOs have turned out to be more strategic in their approach to ensure that infrastructure projects align with the national development agenda, such as urban sustainability and technological innovation. Such a reshaping of the role of operation oversight to strategic leverage is also seen in the case of Saudi Arabia </w:t>
      </w:r>
      <w:r w:rsidR="00A02D47" w:rsidRPr="000376FC">
        <w:rPr>
          <w:rFonts w:asciiTheme="majorBidi" w:hAnsiTheme="majorBidi" w:cstheme="majorBidi"/>
        </w:rPr>
        <w:t>Vision</w:t>
      </w:r>
      <w:r w:rsidRPr="000376FC">
        <w:rPr>
          <w:rFonts w:asciiTheme="majorBidi" w:hAnsiTheme="majorBidi" w:cstheme="majorBidi"/>
        </w:rPr>
        <w:t xml:space="preserve"> 2030, wherein PMOs will be among the factors that will facilitate sustainability and innovation among large scale infrastructural developments. Yet, the research conducted by Batra addressed the case of smart cities in India and was not dedicated to exploring the issues of PMOs in spiritually important places such as Al Madinah or NEOM</w:t>
      </w:r>
      <w:r w:rsidR="00AB3ECE" w:rsidRPr="00AB3ECE">
        <w:rPr>
          <w:rFonts w:asciiTheme="majorBidi" w:hAnsiTheme="majorBidi" w:cstheme="majorBidi"/>
        </w:rPr>
        <w:t>.</w:t>
      </w:r>
    </w:p>
    <w:p w14:paraId="2E8A8674" w14:textId="79AF9E04" w:rsidR="00AB3ECE" w:rsidRDefault="00AB3ECE" w:rsidP="00AB3ECE">
      <w:pPr>
        <w:spacing w:line="360" w:lineRule="auto"/>
        <w:jc w:val="both"/>
        <w:rPr>
          <w:rFonts w:asciiTheme="majorBidi" w:hAnsiTheme="majorBidi" w:cstheme="majorBidi"/>
        </w:rPr>
      </w:pPr>
      <w:r w:rsidRPr="00AB3ECE">
        <w:rPr>
          <w:rFonts w:asciiTheme="majorBidi" w:hAnsiTheme="majorBidi" w:cstheme="majorBidi"/>
          <w:b/>
          <w:bCs/>
        </w:rPr>
        <w:t>10. Alfahad, A., &amp; Almutairi, H. (2024)</w:t>
      </w:r>
    </w:p>
    <w:p w14:paraId="083C7A6E" w14:textId="6B1E8BD8" w:rsidR="00AB3ECE" w:rsidRDefault="000376FC" w:rsidP="00AB3ECE">
      <w:pPr>
        <w:spacing w:line="360" w:lineRule="auto"/>
        <w:ind w:firstLine="720"/>
        <w:jc w:val="both"/>
        <w:rPr>
          <w:rFonts w:asciiTheme="majorBidi" w:hAnsiTheme="majorBidi" w:cstheme="majorBidi"/>
        </w:rPr>
      </w:pPr>
      <w:r w:rsidRPr="000376FC">
        <w:rPr>
          <w:rFonts w:asciiTheme="majorBidi" w:hAnsiTheme="majorBidi" w:cstheme="majorBidi"/>
        </w:rPr>
        <w:t xml:space="preserve">The article by Alfahad and Almutairi (2024) examined the process of digital tool-use adoption in Saudi Arabian PMOs. They mentioned that such tools as Building Information Modeling (BIM) and Oracle Primavera have potential to improve practices of project management, however, they have been implemented gradually. The other cause of this slow adoption was the </w:t>
      </w:r>
      <w:r w:rsidR="00A02D47" w:rsidRPr="000376FC">
        <w:rPr>
          <w:rFonts w:asciiTheme="majorBidi" w:hAnsiTheme="majorBidi" w:cstheme="majorBidi"/>
        </w:rPr>
        <w:t>cutting-edge</w:t>
      </w:r>
      <w:r w:rsidRPr="000376FC">
        <w:rPr>
          <w:rFonts w:asciiTheme="majorBidi" w:hAnsiTheme="majorBidi" w:cstheme="majorBidi"/>
        </w:rPr>
        <w:t xml:space="preserve"> technology, limited technical know-how, and resistance to change on behalf of the stakeholders. In the setting of NEOM, these problems may be especially topical because the usage of digital tools is frequently complicated by the lack of resources, slow rates of technological progress, and difficulties in training the stakeholders on new kinds of digital platforms</w:t>
      </w:r>
      <w:r w:rsidR="00AB3ECE" w:rsidRPr="00AB3ECE">
        <w:rPr>
          <w:rFonts w:asciiTheme="majorBidi" w:hAnsiTheme="majorBidi" w:cstheme="majorBidi"/>
        </w:rPr>
        <w:t>.</w:t>
      </w:r>
    </w:p>
    <w:p w14:paraId="63867083" w14:textId="26317D77" w:rsidR="0086090D" w:rsidRPr="000376FC" w:rsidRDefault="000376FC" w:rsidP="000376FC">
      <w:pPr>
        <w:spacing w:line="360" w:lineRule="auto"/>
        <w:ind w:firstLine="720"/>
        <w:jc w:val="both"/>
        <w:rPr>
          <w:rFonts w:asciiTheme="majorBidi" w:hAnsiTheme="majorBidi" w:cstheme="majorBidi"/>
        </w:rPr>
      </w:pPr>
      <w:r w:rsidRPr="000376FC">
        <w:rPr>
          <w:rFonts w:asciiTheme="majorBidi" w:hAnsiTheme="majorBidi" w:cstheme="majorBidi"/>
        </w:rPr>
        <w:lastRenderedPageBreak/>
        <w:t xml:space="preserve">To better comprehend the available pool of knowledge on smart cities, sustainability, and strategic innovation, the given table </w:t>
      </w:r>
      <w:r w:rsidR="00A02D47" w:rsidRPr="000376FC">
        <w:rPr>
          <w:rFonts w:asciiTheme="majorBidi" w:hAnsiTheme="majorBidi" w:cstheme="majorBidi"/>
        </w:rPr>
        <w:t>summarizes</w:t>
      </w:r>
      <w:r w:rsidRPr="000376FC">
        <w:rPr>
          <w:rFonts w:asciiTheme="majorBidi" w:hAnsiTheme="majorBidi" w:cstheme="majorBidi"/>
        </w:rPr>
        <w:t xml:space="preserve"> some of the most significant studies connected to the NEOM and 2030 projects of Vision. The studies are useful in </w:t>
      </w:r>
      <w:r w:rsidR="00A02D47" w:rsidRPr="000376FC">
        <w:rPr>
          <w:rFonts w:asciiTheme="majorBidi" w:hAnsiTheme="majorBidi" w:cstheme="majorBidi"/>
        </w:rPr>
        <w:t>reconnaissance</w:t>
      </w:r>
      <w:r w:rsidRPr="000376FC">
        <w:rPr>
          <w:rFonts w:asciiTheme="majorBidi" w:hAnsiTheme="majorBidi" w:cstheme="majorBidi"/>
        </w:rPr>
        <w:t xml:space="preserve"> on the challenges and opportunities in realization of the smart cities and their potential adaptations to the sustainability considerations. Nonetheless, most of these studies identify such gaps that the research will aim to fill, especially in regard to stakeholder perception and how strategic innovation should be implemented with regards to sustainability repercussions</w:t>
      </w:r>
      <w:r w:rsidR="00912D51" w:rsidRPr="00912D51">
        <w:rPr>
          <w:rFonts w:asciiTheme="majorBidi" w:hAnsiTheme="majorBidi" w:cstheme="majorBidi"/>
        </w:rPr>
        <w:t>.</w:t>
      </w:r>
      <w:bookmarkStart w:id="34" w:name="_Hlk204955637"/>
    </w:p>
    <w:p w14:paraId="17A2B838" w14:textId="6DEACB4E" w:rsidR="00AB3ECE" w:rsidRPr="00912D51" w:rsidRDefault="00912D51" w:rsidP="00912D51">
      <w:pPr>
        <w:spacing w:line="360" w:lineRule="auto"/>
        <w:jc w:val="center"/>
        <w:rPr>
          <w:rFonts w:asciiTheme="majorBidi" w:hAnsiTheme="majorBidi" w:cstheme="majorBidi"/>
          <w:b/>
          <w:bCs/>
          <w:sz w:val="20"/>
          <w:szCs w:val="20"/>
        </w:rPr>
      </w:pPr>
      <w:r w:rsidRPr="00912D51">
        <w:rPr>
          <w:rFonts w:asciiTheme="majorBidi" w:hAnsiTheme="majorBidi" w:cstheme="majorBidi"/>
          <w:b/>
          <w:bCs/>
          <w:sz w:val="20"/>
          <w:szCs w:val="20"/>
        </w:rPr>
        <w:t>Table 1-2: Summary for literature reviews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9"/>
        <w:gridCol w:w="2559"/>
        <w:gridCol w:w="2465"/>
        <w:gridCol w:w="2437"/>
      </w:tblGrid>
      <w:tr w:rsidR="00912D51" w:rsidRPr="00912D51" w14:paraId="23726A31" w14:textId="77777777" w:rsidTr="00912D51">
        <w:trPr>
          <w:tblHeader/>
          <w:tblCellSpacing w:w="15" w:type="dxa"/>
        </w:trPr>
        <w:tc>
          <w:tcPr>
            <w:tcW w:w="0" w:type="auto"/>
            <w:shd w:val="clear" w:color="auto" w:fill="FBE4D5" w:themeFill="accent2" w:themeFillTint="33"/>
            <w:vAlign w:val="center"/>
            <w:hideMark/>
          </w:tcPr>
          <w:bookmarkEnd w:id="34"/>
          <w:p w14:paraId="19A938EB"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t>Author(s) and Year</w:t>
            </w:r>
          </w:p>
        </w:tc>
        <w:tc>
          <w:tcPr>
            <w:tcW w:w="0" w:type="auto"/>
            <w:shd w:val="clear" w:color="auto" w:fill="FBE4D5" w:themeFill="accent2" w:themeFillTint="33"/>
            <w:vAlign w:val="center"/>
            <w:hideMark/>
          </w:tcPr>
          <w:p w14:paraId="0BF951C3"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t>Study Focus</w:t>
            </w:r>
          </w:p>
        </w:tc>
        <w:tc>
          <w:tcPr>
            <w:tcW w:w="0" w:type="auto"/>
            <w:shd w:val="clear" w:color="auto" w:fill="FBE4D5" w:themeFill="accent2" w:themeFillTint="33"/>
            <w:vAlign w:val="center"/>
            <w:hideMark/>
          </w:tcPr>
          <w:p w14:paraId="76C256C4"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t>Key Findings</w:t>
            </w:r>
          </w:p>
        </w:tc>
        <w:tc>
          <w:tcPr>
            <w:tcW w:w="0" w:type="auto"/>
            <w:shd w:val="clear" w:color="auto" w:fill="FBE4D5" w:themeFill="accent2" w:themeFillTint="33"/>
            <w:vAlign w:val="center"/>
            <w:hideMark/>
          </w:tcPr>
          <w:p w14:paraId="18878E7F"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t>Limitations</w:t>
            </w:r>
          </w:p>
        </w:tc>
      </w:tr>
      <w:tr w:rsidR="00912D51" w:rsidRPr="00912D51" w14:paraId="2922F28F" w14:textId="77777777" w:rsidTr="00912D51">
        <w:trPr>
          <w:tblCellSpacing w:w="15" w:type="dxa"/>
        </w:trPr>
        <w:tc>
          <w:tcPr>
            <w:tcW w:w="0" w:type="auto"/>
            <w:shd w:val="clear" w:color="auto" w:fill="D9E2F3" w:themeFill="accent1" w:themeFillTint="33"/>
            <w:vAlign w:val="center"/>
            <w:hideMark/>
          </w:tcPr>
          <w:p w14:paraId="77609B49"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t>Alenezi, M., &amp; Alanazi, F. K. (2023)</w:t>
            </w:r>
          </w:p>
        </w:tc>
        <w:tc>
          <w:tcPr>
            <w:tcW w:w="0" w:type="auto"/>
            <w:vAlign w:val="center"/>
            <w:hideMark/>
          </w:tcPr>
          <w:p w14:paraId="50323648"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Implementation of smart sustainable cities in Saudi Arabia.</w:t>
            </w:r>
          </w:p>
        </w:tc>
        <w:tc>
          <w:tcPr>
            <w:tcW w:w="0" w:type="auto"/>
            <w:vAlign w:val="center"/>
            <w:hideMark/>
          </w:tcPr>
          <w:p w14:paraId="31593E40"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Barriers to the adoption of sustainability practices in Saudi smart cities.</w:t>
            </w:r>
          </w:p>
        </w:tc>
        <w:tc>
          <w:tcPr>
            <w:tcW w:w="0" w:type="auto"/>
            <w:vAlign w:val="center"/>
            <w:hideMark/>
          </w:tcPr>
          <w:p w14:paraId="47B5EBC6"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Does not address stakeholder perceptions or direct alignment of innovation with sustainability.</w:t>
            </w:r>
          </w:p>
        </w:tc>
      </w:tr>
      <w:tr w:rsidR="00912D51" w:rsidRPr="00912D51" w14:paraId="1F10822C" w14:textId="77777777" w:rsidTr="00912D51">
        <w:trPr>
          <w:tblCellSpacing w:w="15" w:type="dxa"/>
        </w:trPr>
        <w:tc>
          <w:tcPr>
            <w:tcW w:w="0" w:type="auto"/>
            <w:shd w:val="clear" w:color="auto" w:fill="D9E2F3" w:themeFill="accent1" w:themeFillTint="33"/>
            <w:vAlign w:val="center"/>
            <w:hideMark/>
          </w:tcPr>
          <w:p w14:paraId="3CC01371"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t>Yusuf, N., &amp; Abdulmohsen, D. (2023)</w:t>
            </w:r>
          </w:p>
        </w:tc>
        <w:tc>
          <w:tcPr>
            <w:tcW w:w="0" w:type="auto"/>
            <w:vAlign w:val="center"/>
            <w:hideMark/>
          </w:tcPr>
          <w:p w14:paraId="2FB6B86F"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Economic feasibility and sustainability potential of NEOM.</w:t>
            </w:r>
          </w:p>
        </w:tc>
        <w:tc>
          <w:tcPr>
            <w:tcW w:w="0" w:type="auto"/>
            <w:vAlign w:val="center"/>
            <w:hideMark/>
          </w:tcPr>
          <w:p w14:paraId="0FCE40C3"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Challenges related to financing, technological integration, and public acceptance of NEOM.</w:t>
            </w:r>
          </w:p>
        </w:tc>
        <w:tc>
          <w:tcPr>
            <w:tcW w:w="0" w:type="auto"/>
            <w:vAlign w:val="center"/>
            <w:hideMark/>
          </w:tcPr>
          <w:p w14:paraId="7697226C"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Focuses more on economic and technological aspects, with limited social sustainability insights.</w:t>
            </w:r>
          </w:p>
        </w:tc>
      </w:tr>
      <w:tr w:rsidR="00912D51" w:rsidRPr="00912D51" w14:paraId="3D3BC682" w14:textId="77777777" w:rsidTr="00912D51">
        <w:trPr>
          <w:tblCellSpacing w:w="15" w:type="dxa"/>
        </w:trPr>
        <w:tc>
          <w:tcPr>
            <w:tcW w:w="0" w:type="auto"/>
            <w:shd w:val="clear" w:color="auto" w:fill="D9E2F3" w:themeFill="accent1" w:themeFillTint="33"/>
            <w:vAlign w:val="center"/>
            <w:hideMark/>
          </w:tcPr>
          <w:p w14:paraId="575E8C0D"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t>Alqahtany, A. (2025)</w:t>
            </w:r>
          </w:p>
        </w:tc>
        <w:tc>
          <w:tcPr>
            <w:tcW w:w="0" w:type="auto"/>
            <w:vAlign w:val="center"/>
            <w:hideMark/>
          </w:tcPr>
          <w:p w14:paraId="612FC628"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Smart cities as a pathway to sustainable urbanism in Saudi cities.</w:t>
            </w:r>
          </w:p>
        </w:tc>
        <w:tc>
          <w:tcPr>
            <w:tcW w:w="0" w:type="auto"/>
            <w:vAlign w:val="center"/>
            <w:hideMark/>
          </w:tcPr>
          <w:p w14:paraId="00D1DAE8"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Role of smart cities in promoting sustainability in the Arab world and alignment with Vision 2030.</w:t>
            </w:r>
          </w:p>
        </w:tc>
        <w:tc>
          <w:tcPr>
            <w:tcW w:w="0" w:type="auto"/>
            <w:vAlign w:val="center"/>
            <w:hideMark/>
          </w:tcPr>
          <w:p w14:paraId="0DC798C0"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Lacks in-depth analysis of stakeholder perceptions and public engagement in smart cities.</w:t>
            </w:r>
          </w:p>
        </w:tc>
      </w:tr>
      <w:tr w:rsidR="00912D51" w:rsidRPr="00912D51" w14:paraId="1C6ED42C" w14:textId="77777777" w:rsidTr="00912D51">
        <w:trPr>
          <w:tblCellSpacing w:w="15" w:type="dxa"/>
        </w:trPr>
        <w:tc>
          <w:tcPr>
            <w:tcW w:w="0" w:type="auto"/>
            <w:shd w:val="clear" w:color="auto" w:fill="D9E2F3" w:themeFill="accent1" w:themeFillTint="33"/>
            <w:vAlign w:val="center"/>
            <w:hideMark/>
          </w:tcPr>
          <w:p w14:paraId="393B3684"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t>Tariq, M., &amp; Asad, M. (2024)</w:t>
            </w:r>
          </w:p>
        </w:tc>
        <w:tc>
          <w:tcPr>
            <w:tcW w:w="0" w:type="auto"/>
            <w:vAlign w:val="center"/>
            <w:hideMark/>
          </w:tcPr>
          <w:p w14:paraId="2FA73A79"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Evaluating smart city projects in the Middle East with a focus on sustainability.</w:t>
            </w:r>
          </w:p>
        </w:tc>
        <w:tc>
          <w:tcPr>
            <w:tcW w:w="0" w:type="auto"/>
            <w:vAlign w:val="center"/>
            <w:hideMark/>
          </w:tcPr>
          <w:p w14:paraId="3D7B099A"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The role of strategic innovation in driving sustainability in Middle Eastern smart city projects.</w:t>
            </w:r>
          </w:p>
        </w:tc>
        <w:tc>
          <w:tcPr>
            <w:tcW w:w="0" w:type="auto"/>
            <w:vAlign w:val="center"/>
            <w:hideMark/>
          </w:tcPr>
          <w:p w14:paraId="342C2406"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Focuses primarily on technological and economic aspects, with limited social sustainability analysis.</w:t>
            </w:r>
          </w:p>
        </w:tc>
      </w:tr>
      <w:tr w:rsidR="00912D51" w:rsidRPr="00912D51" w14:paraId="04DC6F86" w14:textId="77777777" w:rsidTr="00912D51">
        <w:trPr>
          <w:tblCellSpacing w:w="15" w:type="dxa"/>
        </w:trPr>
        <w:tc>
          <w:tcPr>
            <w:tcW w:w="0" w:type="auto"/>
            <w:shd w:val="clear" w:color="auto" w:fill="D9E2F3" w:themeFill="accent1" w:themeFillTint="33"/>
            <w:vAlign w:val="center"/>
            <w:hideMark/>
          </w:tcPr>
          <w:p w14:paraId="62CE553A"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lastRenderedPageBreak/>
              <w:t>SpringerLink (2021)</w:t>
            </w:r>
          </w:p>
        </w:tc>
        <w:tc>
          <w:tcPr>
            <w:tcW w:w="0" w:type="auto"/>
            <w:vAlign w:val="center"/>
            <w:hideMark/>
          </w:tcPr>
          <w:p w14:paraId="20A88995"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Technological aspects of NEOM as a model for sustainable urban development.</w:t>
            </w:r>
          </w:p>
        </w:tc>
        <w:tc>
          <w:tcPr>
            <w:tcW w:w="0" w:type="auto"/>
            <w:vAlign w:val="center"/>
            <w:hideMark/>
          </w:tcPr>
          <w:p w14:paraId="7CB2E81A"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NEOM as a global model for sustainable urban development with a focus on technology.</w:t>
            </w:r>
          </w:p>
        </w:tc>
        <w:tc>
          <w:tcPr>
            <w:tcW w:w="0" w:type="auto"/>
            <w:vAlign w:val="center"/>
            <w:hideMark/>
          </w:tcPr>
          <w:p w14:paraId="767F1884"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Does not explore social sustainability aspects or how local cultural factors affect innovation success.</w:t>
            </w:r>
          </w:p>
        </w:tc>
      </w:tr>
      <w:tr w:rsidR="00912D51" w:rsidRPr="00912D51" w14:paraId="4CBECC2D" w14:textId="77777777" w:rsidTr="00912D51">
        <w:trPr>
          <w:tblCellSpacing w:w="15" w:type="dxa"/>
        </w:trPr>
        <w:tc>
          <w:tcPr>
            <w:tcW w:w="0" w:type="auto"/>
            <w:shd w:val="clear" w:color="auto" w:fill="D9E2F3" w:themeFill="accent1" w:themeFillTint="33"/>
            <w:vAlign w:val="center"/>
            <w:hideMark/>
          </w:tcPr>
          <w:p w14:paraId="17AF2CFE"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t>Almohaimeed, A. (2024)</w:t>
            </w:r>
          </w:p>
        </w:tc>
        <w:tc>
          <w:tcPr>
            <w:tcW w:w="0" w:type="auto"/>
            <w:vAlign w:val="center"/>
            <w:hideMark/>
          </w:tcPr>
          <w:p w14:paraId="365DC06D"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Challenges faced by Project Management Offices (PMOs) in Saudi infrastructure projects.</w:t>
            </w:r>
          </w:p>
        </w:tc>
        <w:tc>
          <w:tcPr>
            <w:tcW w:w="0" w:type="auto"/>
            <w:vAlign w:val="center"/>
            <w:hideMark/>
          </w:tcPr>
          <w:p w14:paraId="45ABD942"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Operational challenges faced by PMOs in managing infrastructure projects in Saudi Arabia.</w:t>
            </w:r>
          </w:p>
        </w:tc>
        <w:tc>
          <w:tcPr>
            <w:tcW w:w="0" w:type="auto"/>
            <w:vAlign w:val="center"/>
            <w:hideMark/>
          </w:tcPr>
          <w:p w14:paraId="6CBA93A3"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Does not specifically address how innovation impacts sustainability in smart city projects.</w:t>
            </w:r>
          </w:p>
        </w:tc>
      </w:tr>
      <w:tr w:rsidR="00912D51" w:rsidRPr="00912D51" w14:paraId="046F47BA" w14:textId="77777777" w:rsidTr="00912D51">
        <w:trPr>
          <w:tblCellSpacing w:w="15" w:type="dxa"/>
        </w:trPr>
        <w:tc>
          <w:tcPr>
            <w:tcW w:w="0" w:type="auto"/>
            <w:shd w:val="clear" w:color="auto" w:fill="D9E2F3" w:themeFill="accent1" w:themeFillTint="33"/>
            <w:vAlign w:val="center"/>
            <w:hideMark/>
          </w:tcPr>
          <w:p w14:paraId="4EABACD8"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t>Alzahrani, A., &amp; Alshammari, M. (2024)</w:t>
            </w:r>
          </w:p>
        </w:tc>
        <w:tc>
          <w:tcPr>
            <w:tcW w:w="0" w:type="auto"/>
            <w:vAlign w:val="center"/>
            <w:hideMark/>
          </w:tcPr>
          <w:p w14:paraId="2B12B3C9"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Challenges faced by PMOs in Al Madinah, balancing urban growth and cultural preservation.</w:t>
            </w:r>
          </w:p>
        </w:tc>
        <w:tc>
          <w:tcPr>
            <w:tcW w:w="0" w:type="auto"/>
            <w:vAlign w:val="center"/>
            <w:hideMark/>
          </w:tcPr>
          <w:p w14:paraId="0787ED48"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Coordination between various stakeholders in Al Madinah, addressing urban growth and religious significance.</w:t>
            </w:r>
          </w:p>
        </w:tc>
        <w:tc>
          <w:tcPr>
            <w:tcW w:w="0" w:type="auto"/>
            <w:vAlign w:val="center"/>
            <w:hideMark/>
          </w:tcPr>
          <w:p w14:paraId="04A68CAC"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Does not examine innovation or technological integration in the context of sustainability.</w:t>
            </w:r>
          </w:p>
        </w:tc>
      </w:tr>
      <w:tr w:rsidR="00912D51" w:rsidRPr="00912D51" w14:paraId="62DD8985" w14:textId="77777777" w:rsidTr="00912D51">
        <w:trPr>
          <w:tblCellSpacing w:w="15" w:type="dxa"/>
        </w:trPr>
        <w:tc>
          <w:tcPr>
            <w:tcW w:w="0" w:type="auto"/>
            <w:shd w:val="clear" w:color="auto" w:fill="D9E2F3" w:themeFill="accent1" w:themeFillTint="33"/>
            <w:vAlign w:val="center"/>
            <w:hideMark/>
          </w:tcPr>
          <w:p w14:paraId="3C1F689D"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t>Harrison, J., &amp; Lock, D. (2017)</w:t>
            </w:r>
          </w:p>
        </w:tc>
        <w:tc>
          <w:tcPr>
            <w:tcW w:w="0" w:type="auto"/>
            <w:vAlign w:val="center"/>
            <w:hideMark/>
          </w:tcPr>
          <w:p w14:paraId="1BFD11CC"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Global challenges faced by PMOs in large infrastructure projects, with a focus on resource allocation.</w:t>
            </w:r>
          </w:p>
        </w:tc>
        <w:tc>
          <w:tcPr>
            <w:tcW w:w="0" w:type="auto"/>
            <w:vAlign w:val="center"/>
            <w:hideMark/>
          </w:tcPr>
          <w:p w14:paraId="56A092E1"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PMO governance, risk management, and stakeholder coordination in large infrastructure projects.</w:t>
            </w:r>
          </w:p>
        </w:tc>
        <w:tc>
          <w:tcPr>
            <w:tcW w:w="0" w:type="auto"/>
            <w:vAlign w:val="center"/>
            <w:hideMark/>
          </w:tcPr>
          <w:p w14:paraId="692F9E6C"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Focuses on resource allocation and governance but lacks focus on strategic innovation in smart cities.</w:t>
            </w:r>
          </w:p>
        </w:tc>
      </w:tr>
      <w:tr w:rsidR="00912D51" w:rsidRPr="00912D51" w14:paraId="28D9FF92" w14:textId="77777777" w:rsidTr="00912D51">
        <w:trPr>
          <w:tblCellSpacing w:w="15" w:type="dxa"/>
        </w:trPr>
        <w:tc>
          <w:tcPr>
            <w:tcW w:w="0" w:type="auto"/>
            <w:shd w:val="clear" w:color="auto" w:fill="D9E2F3" w:themeFill="accent1" w:themeFillTint="33"/>
            <w:vAlign w:val="center"/>
            <w:hideMark/>
          </w:tcPr>
          <w:p w14:paraId="67F1AFEC"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t>Batra, P. (2020)</w:t>
            </w:r>
          </w:p>
        </w:tc>
        <w:tc>
          <w:tcPr>
            <w:tcW w:w="0" w:type="auto"/>
            <w:vAlign w:val="center"/>
            <w:hideMark/>
          </w:tcPr>
          <w:p w14:paraId="3DF6CD32"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The role of PMOs in managing smart city initiatives in India.</w:t>
            </w:r>
          </w:p>
        </w:tc>
        <w:tc>
          <w:tcPr>
            <w:tcW w:w="0" w:type="auto"/>
            <w:vAlign w:val="center"/>
            <w:hideMark/>
          </w:tcPr>
          <w:p w14:paraId="402AD68C"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Shifting PMO roles in India to align with national development goals, focusing on innovation.</w:t>
            </w:r>
          </w:p>
        </w:tc>
        <w:tc>
          <w:tcPr>
            <w:tcW w:w="0" w:type="auto"/>
            <w:vAlign w:val="center"/>
            <w:hideMark/>
          </w:tcPr>
          <w:p w14:paraId="46759B77"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Does not explore the challenges of managing cultural and societal factors in smart city projects.</w:t>
            </w:r>
          </w:p>
        </w:tc>
      </w:tr>
      <w:tr w:rsidR="00912D51" w:rsidRPr="00912D51" w14:paraId="2FFA9DE0" w14:textId="77777777" w:rsidTr="00912D51">
        <w:trPr>
          <w:tblCellSpacing w:w="15" w:type="dxa"/>
        </w:trPr>
        <w:tc>
          <w:tcPr>
            <w:tcW w:w="0" w:type="auto"/>
            <w:shd w:val="clear" w:color="auto" w:fill="D9E2F3" w:themeFill="accent1" w:themeFillTint="33"/>
            <w:vAlign w:val="center"/>
            <w:hideMark/>
          </w:tcPr>
          <w:p w14:paraId="4E2E47A0" w14:textId="77777777" w:rsidR="00912D51" w:rsidRPr="00912D51" w:rsidRDefault="00912D51" w:rsidP="00912D51">
            <w:pPr>
              <w:spacing w:line="360" w:lineRule="auto"/>
              <w:jc w:val="center"/>
              <w:rPr>
                <w:rFonts w:asciiTheme="majorBidi" w:hAnsiTheme="majorBidi" w:cstheme="majorBidi"/>
                <w:b/>
                <w:bCs/>
              </w:rPr>
            </w:pPr>
            <w:r w:rsidRPr="00912D51">
              <w:rPr>
                <w:rFonts w:asciiTheme="majorBidi" w:hAnsiTheme="majorBidi" w:cstheme="majorBidi"/>
                <w:b/>
                <w:bCs/>
              </w:rPr>
              <w:t>Alfahad, A., &amp; Almutairi, H. (2024)</w:t>
            </w:r>
          </w:p>
        </w:tc>
        <w:tc>
          <w:tcPr>
            <w:tcW w:w="0" w:type="auto"/>
            <w:vAlign w:val="center"/>
            <w:hideMark/>
          </w:tcPr>
          <w:p w14:paraId="607E98D1"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Adoption of digital tools by PMOs in Saudi Arabia.</w:t>
            </w:r>
          </w:p>
        </w:tc>
        <w:tc>
          <w:tcPr>
            <w:tcW w:w="0" w:type="auto"/>
            <w:vAlign w:val="center"/>
            <w:hideMark/>
          </w:tcPr>
          <w:p w14:paraId="73B98601"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Slow adoption of digital tools by PMOs in Saudi Arabia due to technical barriers.</w:t>
            </w:r>
          </w:p>
        </w:tc>
        <w:tc>
          <w:tcPr>
            <w:tcW w:w="0" w:type="auto"/>
            <w:vAlign w:val="center"/>
            <w:hideMark/>
          </w:tcPr>
          <w:p w14:paraId="2F56CCC6" w14:textId="77777777" w:rsidR="00912D51" w:rsidRPr="00912D51" w:rsidRDefault="00912D51" w:rsidP="00912D51">
            <w:pPr>
              <w:spacing w:line="276" w:lineRule="auto"/>
              <w:jc w:val="center"/>
              <w:rPr>
                <w:rFonts w:asciiTheme="majorBidi" w:hAnsiTheme="majorBidi" w:cstheme="majorBidi"/>
              </w:rPr>
            </w:pPr>
            <w:r w:rsidRPr="00912D51">
              <w:rPr>
                <w:rFonts w:asciiTheme="majorBidi" w:hAnsiTheme="majorBidi" w:cstheme="majorBidi"/>
              </w:rPr>
              <w:t>Focuses primarily on the technological adoption of PMOs, not directly linked to sustainability outcomes.</w:t>
            </w:r>
          </w:p>
        </w:tc>
      </w:tr>
    </w:tbl>
    <w:p w14:paraId="1CF919DB" w14:textId="77777777" w:rsidR="00AB3ECE" w:rsidRDefault="00AB3ECE" w:rsidP="00AB3ECE">
      <w:pPr>
        <w:spacing w:line="360" w:lineRule="auto"/>
        <w:jc w:val="both"/>
        <w:rPr>
          <w:rFonts w:asciiTheme="majorBidi" w:hAnsiTheme="majorBidi" w:cstheme="majorBidi"/>
        </w:rPr>
      </w:pPr>
    </w:p>
    <w:p w14:paraId="53C21920" w14:textId="2116A0D9" w:rsidR="00912D51" w:rsidRPr="00912D51" w:rsidRDefault="00912D51" w:rsidP="0080446B">
      <w:pPr>
        <w:pStyle w:val="HEADING"/>
      </w:pPr>
      <w:bookmarkStart w:id="35" w:name="_Toc205021437"/>
      <w:r w:rsidRPr="00912D51">
        <w:lastRenderedPageBreak/>
        <w:t>2.</w:t>
      </w:r>
      <w:r w:rsidR="002174AE">
        <w:t>5</w:t>
      </w:r>
      <w:r w:rsidRPr="00912D51">
        <w:t xml:space="preserve"> Theoretical Framework</w:t>
      </w:r>
      <w:bookmarkEnd w:id="35"/>
    </w:p>
    <w:p w14:paraId="584AB8F7" w14:textId="3ABF60D9" w:rsidR="00912D51" w:rsidRPr="00912D51" w:rsidRDefault="000376FC" w:rsidP="00912D51">
      <w:pPr>
        <w:spacing w:line="360" w:lineRule="auto"/>
        <w:ind w:firstLine="720"/>
        <w:jc w:val="both"/>
        <w:rPr>
          <w:rFonts w:asciiTheme="majorBidi" w:hAnsiTheme="majorBidi" w:cstheme="majorBidi"/>
        </w:rPr>
      </w:pPr>
      <w:r w:rsidRPr="000376FC">
        <w:rPr>
          <w:rFonts w:asciiTheme="majorBidi" w:hAnsiTheme="majorBidi" w:cstheme="majorBidi"/>
        </w:rPr>
        <w:t>The theoretical background of the current research is based on a number of existing theories that contributed to the description of the relationships between strategic innovation, sustainability, and stakeholder involved in the development of smart cities, specifically, in NEOM and other Vision 2030 initiatives. The integration of these theories means that the framework will offer an organized opportunity so as to know the ways by which these elements intersect so as to determine the effectiveness of urban transformation efforts in Saudi Arabia</w:t>
      </w:r>
      <w:r w:rsidR="00912D51" w:rsidRPr="00912D51">
        <w:rPr>
          <w:rFonts w:asciiTheme="majorBidi" w:hAnsiTheme="majorBidi" w:cstheme="majorBidi"/>
        </w:rPr>
        <w:t>.</w:t>
      </w:r>
    </w:p>
    <w:p w14:paraId="45A6BB7D" w14:textId="41E3BFA2" w:rsidR="00912D51" w:rsidRPr="00912D51" w:rsidRDefault="0056542F" w:rsidP="00912D51">
      <w:pPr>
        <w:spacing w:line="360" w:lineRule="auto"/>
        <w:ind w:firstLine="720"/>
        <w:jc w:val="both"/>
        <w:rPr>
          <w:rFonts w:asciiTheme="majorBidi" w:hAnsiTheme="majorBidi" w:cstheme="majorBidi"/>
        </w:rPr>
      </w:pPr>
      <w:r w:rsidRPr="0056542F">
        <w:rPr>
          <w:rFonts w:asciiTheme="majorBidi" w:hAnsiTheme="majorBidi" w:cstheme="majorBidi"/>
        </w:rPr>
        <w:t>The main theories which become the basis of this study are Innovation Theory, Sustainability Theory, Stakeholder and Strategic alignment Theory. All these theories help in making sense of various elements of smart city projects and how they affect the sustainable development of the urban environment</w:t>
      </w:r>
      <w:r w:rsidR="00912D51" w:rsidRPr="00912D51">
        <w:rPr>
          <w:rFonts w:asciiTheme="majorBidi" w:hAnsiTheme="majorBidi" w:cstheme="majorBidi"/>
        </w:rPr>
        <w:t>.</w:t>
      </w:r>
    </w:p>
    <w:p w14:paraId="04CF94E2" w14:textId="44096EB6" w:rsidR="00D2491C" w:rsidRPr="00D2491C" w:rsidRDefault="00D2491C" w:rsidP="0080446B">
      <w:pPr>
        <w:pStyle w:val="Heading21"/>
      </w:pPr>
      <w:bookmarkStart w:id="36" w:name="_Toc205021438"/>
      <w:r w:rsidRPr="00D2491C">
        <w:t>2.</w:t>
      </w:r>
      <w:r w:rsidR="002174AE">
        <w:t>5</w:t>
      </w:r>
      <w:r w:rsidRPr="00D2491C">
        <w:t>.1 Innovation Theory</w:t>
      </w:r>
      <w:bookmarkEnd w:id="36"/>
    </w:p>
    <w:p w14:paraId="00788FB4" w14:textId="1DEC54A1" w:rsidR="00D2491C" w:rsidRPr="00D2491C" w:rsidRDefault="0056542F" w:rsidP="00D2491C">
      <w:pPr>
        <w:spacing w:line="360" w:lineRule="auto"/>
        <w:ind w:firstLine="720"/>
        <w:jc w:val="both"/>
        <w:rPr>
          <w:rFonts w:asciiTheme="majorBidi" w:hAnsiTheme="majorBidi" w:cstheme="majorBidi"/>
        </w:rPr>
      </w:pPr>
      <w:r w:rsidRPr="0056542F">
        <w:rPr>
          <w:rFonts w:asciiTheme="majorBidi" w:hAnsiTheme="majorBidi" w:cstheme="majorBidi"/>
        </w:rPr>
        <w:t>The theory of innovation is the theory that contains the study of how new technologies, ideas, or processes can make significant differences in industries and societies. In the paradigm of smart cities, strategic innovation is the practice of strategic combination of next-generation technologies into urban systems to ramp up their compactness and sustainability. One of the core concepts in this theory is the concept of creative destruction by Schumpeter (1934). This theory states that the innovation is able to disrupt existing systems in order to come up with new systems of economic, social, and technological paradigms</w:t>
      </w:r>
      <w:r w:rsidR="00D2491C" w:rsidRPr="00D2491C">
        <w:rPr>
          <w:rFonts w:asciiTheme="majorBidi" w:hAnsiTheme="majorBidi" w:cstheme="majorBidi"/>
        </w:rPr>
        <w:t>.</w:t>
      </w:r>
    </w:p>
    <w:p w14:paraId="2C2D97A0" w14:textId="48BE50A4" w:rsidR="00D2491C" w:rsidRDefault="0056542F" w:rsidP="00D2491C">
      <w:pPr>
        <w:spacing w:line="360" w:lineRule="auto"/>
        <w:ind w:firstLine="720"/>
        <w:jc w:val="both"/>
        <w:rPr>
          <w:rFonts w:asciiTheme="majorBidi" w:hAnsiTheme="majorBidi" w:cstheme="majorBidi"/>
        </w:rPr>
      </w:pPr>
      <w:r w:rsidRPr="0056542F">
        <w:rPr>
          <w:rFonts w:asciiTheme="majorBidi" w:hAnsiTheme="majorBidi" w:cstheme="majorBidi"/>
        </w:rPr>
        <w:t>In the case of NEOM and other Vision 2030 projects, innovation theory emphasizes the solution of technology in modifying the way people live in cities and facilitating sustainability. This theory has also been used to explain the possibility of innovations to redefine governance, infrastructure and service delivery within such smart cities. The logic of the innovation strategy used in these projects is connected to Saudi Arabia long-term ambitions of diversification of its economy and technological leadership (Alqahtany, 2025</w:t>
      </w:r>
      <w:r w:rsidR="00D2491C" w:rsidRPr="00D2491C">
        <w:rPr>
          <w:rFonts w:asciiTheme="majorBidi" w:hAnsiTheme="majorBidi" w:cstheme="majorBidi"/>
        </w:rPr>
        <w:t>).</w:t>
      </w:r>
    </w:p>
    <w:p w14:paraId="14076383" w14:textId="77777777" w:rsidR="0056542F" w:rsidRDefault="0056542F" w:rsidP="00D2491C">
      <w:pPr>
        <w:spacing w:line="360" w:lineRule="auto"/>
        <w:ind w:firstLine="720"/>
        <w:jc w:val="both"/>
        <w:rPr>
          <w:rFonts w:asciiTheme="majorBidi" w:hAnsiTheme="majorBidi" w:cstheme="majorBidi"/>
        </w:rPr>
      </w:pPr>
    </w:p>
    <w:p w14:paraId="50975415" w14:textId="77777777" w:rsidR="0056542F" w:rsidRDefault="0056542F" w:rsidP="00D2491C">
      <w:pPr>
        <w:spacing w:line="360" w:lineRule="auto"/>
        <w:ind w:firstLine="720"/>
        <w:jc w:val="both"/>
        <w:rPr>
          <w:rFonts w:asciiTheme="majorBidi" w:hAnsiTheme="majorBidi" w:cstheme="majorBidi"/>
        </w:rPr>
      </w:pPr>
    </w:p>
    <w:p w14:paraId="7F353AE1" w14:textId="77777777" w:rsidR="0056542F" w:rsidRPr="00D2491C" w:rsidRDefault="0056542F" w:rsidP="00D2491C">
      <w:pPr>
        <w:spacing w:line="360" w:lineRule="auto"/>
        <w:ind w:firstLine="720"/>
        <w:jc w:val="both"/>
        <w:rPr>
          <w:rFonts w:asciiTheme="majorBidi" w:hAnsiTheme="majorBidi" w:cstheme="majorBidi"/>
        </w:rPr>
      </w:pPr>
    </w:p>
    <w:p w14:paraId="6C1EA78C" w14:textId="77777777" w:rsidR="00D2491C" w:rsidRPr="00D2491C" w:rsidRDefault="00D2491C" w:rsidP="00D2491C">
      <w:pPr>
        <w:spacing w:line="360" w:lineRule="auto"/>
        <w:jc w:val="both"/>
        <w:rPr>
          <w:rFonts w:asciiTheme="majorBidi" w:hAnsiTheme="majorBidi" w:cstheme="majorBidi"/>
        </w:rPr>
      </w:pPr>
      <w:r w:rsidRPr="00D2491C">
        <w:rPr>
          <w:rFonts w:asciiTheme="majorBidi" w:hAnsiTheme="majorBidi" w:cstheme="majorBidi"/>
          <w:b/>
          <w:bCs/>
        </w:rPr>
        <w:lastRenderedPageBreak/>
        <w:t>Key Concept in Innovation Theory</w:t>
      </w:r>
      <w:r w:rsidRPr="00D2491C">
        <w:rPr>
          <w:rFonts w:asciiTheme="majorBidi" w:hAnsiTheme="majorBidi" w:cstheme="majorBidi"/>
        </w:rPr>
        <w:t>:</w:t>
      </w:r>
    </w:p>
    <w:p w14:paraId="7700BC36" w14:textId="7BC93E8E" w:rsidR="00315EE3" w:rsidRPr="00315EE3" w:rsidRDefault="00D2491C">
      <w:pPr>
        <w:numPr>
          <w:ilvl w:val="0"/>
          <w:numId w:val="7"/>
        </w:numPr>
        <w:spacing w:line="360" w:lineRule="auto"/>
        <w:jc w:val="both"/>
        <w:rPr>
          <w:rFonts w:asciiTheme="majorBidi" w:hAnsiTheme="majorBidi" w:cstheme="majorBidi"/>
        </w:rPr>
      </w:pPr>
      <w:r w:rsidRPr="00D2491C">
        <w:rPr>
          <w:rFonts w:asciiTheme="majorBidi" w:hAnsiTheme="majorBidi" w:cstheme="majorBidi"/>
          <w:b/>
          <w:bCs/>
        </w:rPr>
        <w:t>Disruptive Innovation</w:t>
      </w:r>
      <w:r w:rsidRPr="00D2491C">
        <w:rPr>
          <w:rFonts w:asciiTheme="majorBidi" w:hAnsiTheme="majorBidi" w:cstheme="majorBidi"/>
        </w:rPr>
        <w:t>:</w:t>
      </w:r>
      <w:r w:rsidR="0056542F">
        <w:rPr>
          <w:rFonts w:asciiTheme="majorBidi" w:hAnsiTheme="majorBidi" w:cstheme="majorBidi"/>
        </w:rPr>
        <w:t xml:space="preserve"> </w:t>
      </w:r>
      <w:r w:rsidR="0056542F" w:rsidRPr="0056542F">
        <w:rPr>
          <w:rFonts w:asciiTheme="majorBidi" w:hAnsiTheme="majorBidi" w:cstheme="majorBidi"/>
        </w:rPr>
        <w:t>Clash with the established models and systems of existing technologies, bringing new technologies to the area and that potentially will change the face of the urban lifestyle in NEOM due to the implementation of smart infrastructure and AI</w:t>
      </w:r>
      <w:r w:rsidRPr="00D2491C">
        <w:rPr>
          <w:rFonts w:asciiTheme="majorBidi" w:hAnsiTheme="majorBidi" w:cstheme="majorBidi"/>
        </w:rPr>
        <w:t>.</w:t>
      </w:r>
    </w:p>
    <w:p w14:paraId="66518011" w14:textId="5F80BABF" w:rsidR="00D2491C" w:rsidRPr="00D2491C" w:rsidRDefault="00D2491C" w:rsidP="0080446B">
      <w:pPr>
        <w:pStyle w:val="Heading21"/>
      </w:pPr>
      <w:bookmarkStart w:id="37" w:name="_Toc205021439"/>
      <w:r w:rsidRPr="00D2491C">
        <w:t>2.</w:t>
      </w:r>
      <w:r w:rsidR="002174AE">
        <w:t>5</w:t>
      </w:r>
      <w:r w:rsidRPr="00D2491C">
        <w:t>.2 Sustainability Theory</w:t>
      </w:r>
      <w:bookmarkEnd w:id="37"/>
    </w:p>
    <w:p w14:paraId="7ED6F5AF" w14:textId="02AEF466" w:rsidR="00D2491C" w:rsidRPr="00D2491C" w:rsidRDefault="0056542F" w:rsidP="00D2491C">
      <w:pPr>
        <w:spacing w:line="360" w:lineRule="auto"/>
        <w:ind w:firstLine="720"/>
        <w:jc w:val="both"/>
        <w:rPr>
          <w:rFonts w:asciiTheme="majorBidi" w:hAnsiTheme="majorBidi" w:cstheme="majorBidi"/>
        </w:rPr>
      </w:pPr>
      <w:r w:rsidRPr="0056542F">
        <w:rPr>
          <w:rFonts w:asciiTheme="majorBidi" w:hAnsiTheme="majorBidi" w:cstheme="majorBidi"/>
        </w:rPr>
        <w:t>Sustainability Theory incorporates the three aspects of sustainability namely: environmental sustainability, economic sustainability and the social sustainability. This theory when applied to urban development would imply that cities need to strike a balance between these pillars by enshrining sustainable activities within all their aspects of the urban planning and development</w:t>
      </w:r>
      <w:r w:rsidR="00D2491C" w:rsidRPr="00D2491C">
        <w:rPr>
          <w:rFonts w:asciiTheme="majorBidi" w:hAnsiTheme="majorBidi" w:cstheme="majorBidi"/>
        </w:rPr>
        <w:t>.</w:t>
      </w:r>
    </w:p>
    <w:p w14:paraId="179C4618" w14:textId="0CF5A47C" w:rsidR="00D2491C" w:rsidRPr="00D2491C" w:rsidRDefault="0056542F" w:rsidP="00D2491C">
      <w:pPr>
        <w:spacing w:line="360" w:lineRule="auto"/>
        <w:ind w:firstLine="720"/>
        <w:jc w:val="both"/>
        <w:rPr>
          <w:rFonts w:asciiTheme="majorBidi" w:hAnsiTheme="majorBidi" w:cstheme="majorBidi"/>
        </w:rPr>
      </w:pPr>
      <w:r w:rsidRPr="0056542F">
        <w:rPr>
          <w:rFonts w:asciiTheme="majorBidi" w:hAnsiTheme="majorBidi" w:cstheme="majorBidi"/>
        </w:rPr>
        <w:t>Environmental sustainability is one of the priorities of NEOM, and in this regard, it is planned to develop a carbon-neutral city fueled by solar and wind energy (Yusuf &amp; Abdulmohsen, 2023). Economic sustainability is met by innovative industries and generation of jobs that will make the Kingdom less dependent on oil (Alqahtany, 2025). Social sustainability entails the development of these cities in ways that include citizens into the city life by providing quality health care, education, and services to enhance general living conditions</w:t>
      </w:r>
      <w:r w:rsidR="00D2491C" w:rsidRPr="00D2491C">
        <w:rPr>
          <w:rFonts w:asciiTheme="majorBidi" w:hAnsiTheme="majorBidi" w:cstheme="majorBidi"/>
        </w:rPr>
        <w:t>.</w:t>
      </w:r>
    </w:p>
    <w:p w14:paraId="6139C296" w14:textId="1047CF72" w:rsidR="00D2491C" w:rsidRPr="00D2491C" w:rsidRDefault="0056542F" w:rsidP="00D2491C">
      <w:pPr>
        <w:spacing w:line="360" w:lineRule="auto"/>
        <w:ind w:firstLine="720"/>
        <w:jc w:val="both"/>
        <w:rPr>
          <w:rFonts w:asciiTheme="majorBidi" w:hAnsiTheme="majorBidi" w:cstheme="majorBidi"/>
        </w:rPr>
      </w:pPr>
      <w:r w:rsidRPr="0056542F">
        <w:rPr>
          <w:rFonts w:asciiTheme="majorBidi" w:hAnsiTheme="majorBidi" w:cstheme="majorBidi"/>
        </w:rPr>
        <w:t>The given theory will be crucial in measuring the effectiveness of strategic innovations of NEOM and other projects within the frames of Vision 2030 because it allows considering the interaction between technological developments and long-term sustainability aspirations</w:t>
      </w:r>
      <w:r w:rsidR="00D2491C" w:rsidRPr="00D2491C">
        <w:rPr>
          <w:rFonts w:asciiTheme="majorBidi" w:hAnsiTheme="majorBidi" w:cstheme="majorBidi"/>
        </w:rPr>
        <w:t>.</w:t>
      </w:r>
    </w:p>
    <w:p w14:paraId="7FEAD359" w14:textId="77777777" w:rsidR="00D2491C" w:rsidRPr="00D2491C" w:rsidRDefault="00D2491C" w:rsidP="00D2491C">
      <w:pPr>
        <w:spacing w:line="360" w:lineRule="auto"/>
        <w:jc w:val="both"/>
        <w:rPr>
          <w:rFonts w:asciiTheme="majorBidi" w:hAnsiTheme="majorBidi" w:cstheme="majorBidi"/>
        </w:rPr>
      </w:pPr>
      <w:r w:rsidRPr="00D2491C">
        <w:rPr>
          <w:rFonts w:asciiTheme="majorBidi" w:hAnsiTheme="majorBidi" w:cstheme="majorBidi"/>
          <w:b/>
          <w:bCs/>
        </w:rPr>
        <w:t>Key Concepts in Sustainability Theory</w:t>
      </w:r>
      <w:r w:rsidRPr="00D2491C">
        <w:rPr>
          <w:rFonts w:asciiTheme="majorBidi" w:hAnsiTheme="majorBidi" w:cstheme="majorBidi"/>
        </w:rPr>
        <w:t>:</w:t>
      </w:r>
    </w:p>
    <w:p w14:paraId="6EBAFBE2" w14:textId="4A48E768" w:rsidR="00D2491C" w:rsidRPr="00D2491C" w:rsidRDefault="00D2491C">
      <w:pPr>
        <w:numPr>
          <w:ilvl w:val="0"/>
          <w:numId w:val="8"/>
        </w:numPr>
        <w:spacing w:line="360" w:lineRule="auto"/>
        <w:jc w:val="both"/>
        <w:rPr>
          <w:rFonts w:asciiTheme="majorBidi" w:hAnsiTheme="majorBidi" w:cstheme="majorBidi"/>
        </w:rPr>
      </w:pPr>
      <w:r w:rsidRPr="00D2491C">
        <w:rPr>
          <w:rFonts w:asciiTheme="majorBidi" w:hAnsiTheme="majorBidi" w:cstheme="majorBidi"/>
          <w:b/>
          <w:bCs/>
        </w:rPr>
        <w:t>Triple Bottom Line</w:t>
      </w:r>
      <w:r w:rsidRPr="00D2491C">
        <w:rPr>
          <w:rFonts w:asciiTheme="majorBidi" w:hAnsiTheme="majorBidi" w:cstheme="majorBidi"/>
        </w:rPr>
        <w:t xml:space="preserve">: </w:t>
      </w:r>
      <w:r w:rsidR="0056542F" w:rsidRPr="0056542F">
        <w:rPr>
          <w:rFonts w:asciiTheme="majorBidi" w:hAnsiTheme="majorBidi" w:cstheme="majorBidi"/>
        </w:rPr>
        <w:t>Equilibrium of environmental, economic and social variables in the development of sustainability</w:t>
      </w:r>
      <w:r w:rsidRPr="00D2491C">
        <w:rPr>
          <w:rFonts w:asciiTheme="majorBidi" w:hAnsiTheme="majorBidi" w:cstheme="majorBidi"/>
        </w:rPr>
        <w:t>.</w:t>
      </w:r>
    </w:p>
    <w:p w14:paraId="796BD60B" w14:textId="4955D18C" w:rsidR="0056542F" w:rsidRDefault="00D2491C" w:rsidP="0056542F">
      <w:pPr>
        <w:numPr>
          <w:ilvl w:val="0"/>
          <w:numId w:val="8"/>
        </w:numPr>
        <w:spacing w:line="360" w:lineRule="auto"/>
        <w:jc w:val="both"/>
        <w:rPr>
          <w:rFonts w:asciiTheme="majorBidi" w:hAnsiTheme="majorBidi" w:cstheme="majorBidi"/>
        </w:rPr>
      </w:pPr>
      <w:r w:rsidRPr="00D2491C">
        <w:rPr>
          <w:rFonts w:asciiTheme="majorBidi" w:hAnsiTheme="majorBidi" w:cstheme="majorBidi"/>
          <w:b/>
          <w:bCs/>
        </w:rPr>
        <w:t>Sustainable Urbanism</w:t>
      </w:r>
      <w:r w:rsidRPr="00D2491C">
        <w:rPr>
          <w:rFonts w:asciiTheme="majorBidi" w:hAnsiTheme="majorBidi" w:cstheme="majorBidi"/>
        </w:rPr>
        <w:t xml:space="preserve">: </w:t>
      </w:r>
      <w:r w:rsidR="0056542F" w:rsidRPr="0056542F">
        <w:rPr>
          <w:rFonts w:asciiTheme="majorBidi" w:hAnsiTheme="majorBidi" w:cstheme="majorBidi"/>
        </w:rPr>
        <w:t>Planning cities that would suit the requirements of the present without turning around to deprive the future generations the capacity to satisfy their needs</w:t>
      </w:r>
      <w:r w:rsidRPr="00D2491C">
        <w:rPr>
          <w:rFonts w:asciiTheme="majorBidi" w:hAnsiTheme="majorBidi" w:cstheme="majorBidi"/>
        </w:rPr>
        <w:t>.</w:t>
      </w:r>
    </w:p>
    <w:p w14:paraId="3801E984" w14:textId="77777777" w:rsidR="0056542F" w:rsidRPr="0056542F" w:rsidRDefault="0056542F" w:rsidP="0056542F">
      <w:pPr>
        <w:spacing w:line="360" w:lineRule="auto"/>
        <w:jc w:val="both"/>
        <w:rPr>
          <w:rFonts w:asciiTheme="majorBidi" w:hAnsiTheme="majorBidi" w:cstheme="majorBidi"/>
        </w:rPr>
      </w:pPr>
    </w:p>
    <w:p w14:paraId="4FC7836C" w14:textId="6D77B69E" w:rsidR="00D2491C" w:rsidRDefault="00D2491C" w:rsidP="0080446B">
      <w:pPr>
        <w:pStyle w:val="Heading21"/>
      </w:pPr>
      <w:bookmarkStart w:id="38" w:name="_Toc205021440"/>
      <w:r w:rsidRPr="00D2491C">
        <w:lastRenderedPageBreak/>
        <w:t>2.</w:t>
      </w:r>
      <w:r w:rsidR="002174AE">
        <w:t>5</w:t>
      </w:r>
      <w:r w:rsidRPr="00D2491C">
        <w:t>.3 Stakeholder Theory</w:t>
      </w:r>
      <w:bookmarkEnd w:id="38"/>
    </w:p>
    <w:p w14:paraId="6FC47987" w14:textId="496ABDB5" w:rsidR="00D2491C" w:rsidRPr="00D2491C" w:rsidRDefault="0056542F" w:rsidP="00D2491C">
      <w:pPr>
        <w:spacing w:line="360" w:lineRule="auto"/>
        <w:ind w:firstLine="720"/>
        <w:jc w:val="both"/>
        <w:rPr>
          <w:rFonts w:asciiTheme="majorBidi" w:hAnsiTheme="majorBidi" w:cstheme="majorBidi"/>
        </w:rPr>
      </w:pPr>
      <w:r w:rsidRPr="0056542F">
        <w:rPr>
          <w:rFonts w:asciiTheme="majorBidi" w:hAnsiTheme="majorBidi" w:cstheme="majorBidi"/>
        </w:rPr>
        <w:t xml:space="preserve">The stakeholder theory by Freeman (1984) notes that businesses and organizations are obliged to look into the interests of all parties involved or affected by their operations and they thus have to consider the employees, customers, and shareholders; communities and environment. Stakeholders, in the case of smart cities, involve government agencies, privately owned enterprises, residents, and even other interest groups such as visitors who all have different interests in the success of smart cities </w:t>
      </w:r>
      <w:r w:rsidR="00A02D47" w:rsidRPr="0056542F">
        <w:rPr>
          <w:rFonts w:asciiTheme="majorBidi" w:hAnsiTheme="majorBidi" w:cstheme="majorBidi"/>
        </w:rPr>
        <w:t>projects.</w:t>
      </w:r>
    </w:p>
    <w:p w14:paraId="5F772F1F" w14:textId="26E25303" w:rsidR="00D2491C" w:rsidRPr="00D2491C" w:rsidRDefault="0056542F" w:rsidP="00D2491C">
      <w:pPr>
        <w:spacing w:line="360" w:lineRule="auto"/>
        <w:ind w:firstLine="720"/>
        <w:jc w:val="both"/>
        <w:rPr>
          <w:rFonts w:asciiTheme="majorBidi" w:hAnsiTheme="majorBidi" w:cstheme="majorBidi"/>
        </w:rPr>
      </w:pPr>
      <w:r w:rsidRPr="0056542F">
        <w:rPr>
          <w:rFonts w:asciiTheme="majorBidi" w:hAnsiTheme="majorBidi" w:cstheme="majorBidi"/>
        </w:rPr>
        <w:t>In this line of NEOM and other projects of the Vision 2030, stakeholder participation plays a key role of ensuring that the implemented projects resonate with the expectations of people, as well as the needs and values of the society. The extent of how stakeholders perceive the innovations brought about by these projects will have a major influence on the support and reaction of the people involved. Technological innovations, including the use of AI and smart infrastructure, are more likely to be accepted by the general population the more the general population feels that its privacy, security, and inclusion has been addressed by the technological innovation in question</w:t>
      </w:r>
      <w:r w:rsidR="00D2491C" w:rsidRPr="00D2491C">
        <w:rPr>
          <w:rFonts w:asciiTheme="majorBidi" w:hAnsiTheme="majorBidi" w:cstheme="majorBidi"/>
        </w:rPr>
        <w:t>.</w:t>
      </w:r>
    </w:p>
    <w:p w14:paraId="7A57947F" w14:textId="77777777" w:rsidR="00D2491C" w:rsidRPr="00D2491C" w:rsidRDefault="00D2491C" w:rsidP="00D2491C">
      <w:pPr>
        <w:spacing w:line="360" w:lineRule="auto"/>
        <w:jc w:val="both"/>
        <w:rPr>
          <w:rFonts w:asciiTheme="majorBidi" w:hAnsiTheme="majorBidi" w:cstheme="majorBidi"/>
        </w:rPr>
      </w:pPr>
      <w:r w:rsidRPr="00D2491C">
        <w:rPr>
          <w:rFonts w:asciiTheme="majorBidi" w:hAnsiTheme="majorBidi" w:cstheme="majorBidi"/>
          <w:b/>
          <w:bCs/>
        </w:rPr>
        <w:t>Key Concept in Stakeholder Theory</w:t>
      </w:r>
      <w:r w:rsidRPr="00D2491C">
        <w:rPr>
          <w:rFonts w:asciiTheme="majorBidi" w:hAnsiTheme="majorBidi" w:cstheme="majorBidi"/>
        </w:rPr>
        <w:t>:</w:t>
      </w:r>
    </w:p>
    <w:p w14:paraId="0CE8BCFB" w14:textId="1D721A7D" w:rsidR="00D2491C" w:rsidRPr="00D2491C" w:rsidRDefault="00D2491C">
      <w:pPr>
        <w:numPr>
          <w:ilvl w:val="0"/>
          <w:numId w:val="9"/>
        </w:numPr>
        <w:spacing w:line="360" w:lineRule="auto"/>
        <w:jc w:val="both"/>
        <w:rPr>
          <w:rFonts w:asciiTheme="majorBidi" w:hAnsiTheme="majorBidi" w:cstheme="majorBidi"/>
        </w:rPr>
      </w:pPr>
      <w:r w:rsidRPr="00D2491C">
        <w:rPr>
          <w:rFonts w:asciiTheme="majorBidi" w:hAnsiTheme="majorBidi" w:cstheme="majorBidi"/>
          <w:b/>
          <w:bCs/>
        </w:rPr>
        <w:t>Stakeholder Engagement</w:t>
      </w:r>
      <w:r w:rsidRPr="00D2491C">
        <w:rPr>
          <w:rFonts w:asciiTheme="majorBidi" w:hAnsiTheme="majorBidi" w:cstheme="majorBidi"/>
        </w:rPr>
        <w:t xml:space="preserve">: </w:t>
      </w:r>
      <w:r w:rsidR="0056542F" w:rsidRPr="0056542F">
        <w:rPr>
          <w:rFonts w:asciiTheme="majorBidi" w:hAnsiTheme="majorBidi" w:cstheme="majorBidi"/>
        </w:rPr>
        <w:t>The active participation of various stakeholders in the process of planning, development and implementation of the smart city projects so that their needs are addressed and their concerns addressed</w:t>
      </w:r>
      <w:r w:rsidRPr="00D2491C">
        <w:rPr>
          <w:rFonts w:asciiTheme="majorBidi" w:hAnsiTheme="majorBidi" w:cstheme="majorBidi"/>
        </w:rPr>
        <w:t>.</w:t>
      </w:r>
    </w:p>
    <w:p w14:paraId="00341BD2" w14:textId="0610B540" w:rsidR="00D2491C" w:rsidRDefault="00D2491C" w:rsidP="0080446B">
      <w:pPr>
        <w:pStyle w:val="Heading21"/>
      </w:pPr>
      <w:bookmarkStart w:id="39" w:name="_Toc205021441"/>
      <w:r w:rsidRPr="00D2491C">
        <w:t>2.</w:t>
      </w:r>
      <w:r w:rsidR="002174AE">
        <w:t>5</w:t>
      </w:r>
      <w:r w:rsidRPr="00D2491C">
        <w:t>.4 Strategic Alignment Theory</w:t>
      </w:r>
      <w:bookmarkEnd w:id="39"/>
    </w:p>
    <w:p w14:paraId="192D3011" w14:textId="20DE8EB3" w:rsidR="00D2491C" w:rsidRPr="00D2491C" w:rsidRDefault="0056542F" w:rsidP="00D2491C">
      <w:pPr>
        <w:spacing w:line="360" w:lineRule="auto"/>
        <w:ind w:firstLine="720"/>
        <w:jc w:val="both"/>
        <w:rPr>
          <w:rFonts w:asciiTheme="majorBidi" w:hAnsiTheme="majorBidi" w:cstheme="majorBidi"/>
        </w:rPr>
      </w:pPr>
      <w:r w:rsidRPr="0056542F">
        <w:rPr>
          <w:rFonts w:asciiTheme="majorBidi" w:hAnsiTheme="majorBidi" w:cstheme="majorBidi"/>
        </w:rPr>
        <w:t>Strategic Alignment Theory is concerned with how organizations should ensure that their strategies are aligned with their goals to be successful in the long run. In the smart cities context, such a theory is especially significant in terms of aligning the technological innovation with the sustainability objectives to reach the larger aims of urban transformation. The coordination of technological solutions with the economic, environmental, and social objectives of the vision 2030 is fundamental to the success of such a project as NEOM</w:t>
      </w:r>
      <w:r w:rsidR="00D2491C" w:rsidRPr="00D2491C">
        <w:rPr>
          <w:rFonts w:asciiTheme="majorBidi" w:hAnsiTheme="majorBidi" w:cstheme="majorBidi"/>
        </w:rPr>
        <w:t>.</w:t>
      </w:r>
    </w:p>
    <w:p w14:paraId="7599AFF3" w14:textId="4954C151" w:rsidR="00D2491C" w:rsidRPr="00D2491C" w:rsidRDefault="0056542F" w:rsidP="00D2491C">
      <w:pPr>
        <w:spacing w:line="360" w:lineRule="auto"/>
        <w:ind w:firstLine="720"/>
        <w:jc w:val="both"/>
        <w:rPr>
          <w:rFonts w:asciiTheme="majorBidi" w:hAnsiTheme="majorBidi" w:cstheme="majorBidi"/>
        </w:rPr>
      </w:pPr>
      <w:r w:rsidRPr="0056542F">
        <w:rPr>
          <w:rFonts w:asciiTheme="majorBidi" w:hAnsiTheme="majorBidi" w:cstheme="majorBidi"/>
        </w:rPr>
        <w:t xml:space="preserve">In the case of NEOM and other Vision 2030 initiatives, strategy alignment will make sure that not only technologically viable innovations happen but also align with long-term goals of the Kingdom, including the elimination of oil reliance, green technologies, economic diversification. </w:t>
      </w:r>
      <w:r w:rsidRPr="0056542F">
        <w:rPr>
          <w:rFonts w:asciiTheme="majorBidi" w:hAnsiTheme="majorBidi" w:cstheme="majorBidi"/>
        </w:rPr>
        <w:lastRenderedPageBreak/>
        <w:t>The theory is especially applicable when determining the level of contribution that the strategies innovations of NEOM bring to the fulfillment of the sustainability concepts of Vision 2030</w:t>
      </w:r>
      <w:r w:rsidR="00D2491C" w:rsidRPr="00D2491C">
        <w:rPr>
          <w:rFonts w:asciiTheme="majorBidi" w:hAnsiTheme="majorBidi" w:cstheme="majorBidi"/>
        </w:rPr>
        <w:t>.</w:t>
      </w:r>
    </w:p>
    <w:p w14:paraId="23FFEAD3" w14:textId="77777777" w:rsidR="00D2491C" w:rsidRPr="00D2491C" w:rsidRDefault="00D2491C" w:rsidP="00D2491C">
      <w:pPr>
        <w:spacing w:line="360" w:lineRule="auto"/>
        <w:jc w:val="both"/>
        <w:rPr>
          <w:rFonts w:asciiTheme="majorBidi" w:hAnsiTheme="majorBidi" w:cstheme="majorBidi"/>
        </w:rPr>
      </w:pPr>
      <w:r w:rsidRPr="00D2491C">
        <w:rPr>
          <w:rFonts w:asciiTheme="majorBidi" w:hAnsiTheme="majorBidi" w:cstheme="majorBidi"/>
          <w:b/>
          <w:bCs/>
        </w:rPr>
        <w:t>Key Concept in Strategic Alignment Theory</w:t>
      </w:r>
      <w:r w:rsidRPr="00D2491C">
        <w:rPr>
          <w:rFonts w:asciiTheme="majorBidi" w:hAnsiTheme="majorBidi" w:cstheme="majorBidi"/>
        </w:rPr>
        <w:t>:</w:t>
      </w:r>
    </w:p>
    <w:p w14:paraId="2BE069B5" w14:textId="438D3E09" w:rsidR="00D2491C" w:rsidRPr="00D2491C" w:rsidRDefault="00D2491C">
      <w:pPr>
        <w:numPr>
          <w:ilvl w:val="0"/>
          <w:numId w:val="10"/>
        </w:numPr>
        <w:spacing w:line="360" w:lineRule="auto"/>
        <w:jc w:val="both"/>
        <w:rPr>
          <w:rFonts w:asciiTheme="majorBidi" w:hAnsiTheme="majorBidi" w:cstheme="majorBidi"/>
        </w:rPr>
      </w:pPr>
      <w:r w:rsidRPr="00D2491C">
        <w:rPr>
          <w:rFonts w:asciiTheme="majorBidi" w:hAnsiTheme="majorBidi" w:cstheme="majorBidi"/>
          <w:b/>
          <w:bCs/>
        </w:rPr>
        <w:t>Strategic Fit</w:t>
      </w:r>
      <w:r w:rsidRPr="00D2491C">
        <w:rPr>
          <w:rFonts w:asciiTheme="majorBidi" w:hAnsiTheme="majorBidi" w:cstheme="majorBidi"/>
        </w:rPr>
        <w:t xml:space="preserve">: </w:t>
      </w:r>
      <w:r w:rsidR="0056542F" w:rsidRPr="0056542F">
        <w:rPr>
          <w:rFonts w:asciiTheme="majorBidi" w:hAnsiTheme="majorBidi" w:cstheme="majorBidi"/>
        </w:rPr>
        <w:t>The fact that an organization has the technological capacity to meet its strategic needs and provide an environment to operate that is in collaboration with innovation in order to achieve the intended end</w:t>
      </w:r>
      <w:r w:rsidRPr="00D2491C">
        <w:rPr>
          <w:rFonts w:asciiTheme="majorBidi" w:hAnsiTheme="majorBidi" w:cstheme="majorBidi"/>
        </w:rPr>
        <w:t>.</w:t>
      </w:r>
    </w:p>
    <w:p w14:paraId="78BA4B6B" w14:textId="630CBCE3" w:rsidR="0080446B" w:rsidRPr="00D2491C" w:rsidRDefault="00FA2C6F" w:rsidP="0056542F">
      <w:pPr>
        <w:spacing w:line="360" w:lineRule="auto"/>
        <w:ind w:firstLine="720"/>
        <w:jc w:val="both"/>
        <w:rPr>
          <w:rFonts w:asciiTheme="majorBidi" w:hAnsiTheme="majorBidi" w:cstheme="majorBidi"/>
        </w:rPr>
      </w:pPr>
      <w:r w:rsidRPr="00FA2C6F">
        <w:rPr>
          <w:rFonts w:asciiTheme="majorBidi" w:hAnsiTheme="majorBidi" w:cstheme="majorBidi"/>
        </w:rPr>
        <w:t>The theory framework is a combination of the Innovation Theory, Sustainability Theory, and the Stakeholder Theory with the Strategic Alignment Theory to discuss how strategic innovation is supporting sustainability within NEOM and the rest of the Vision 2030 projects. These theories offer the requisite background to the elaboration of complex relationships between technological innovation, sustainability, and the engagement of the stakeholders in the creation of smart cities. Using this framework, the researcher will evaluate the levels at which NEOM and other related projects are planned to provide sustainable solutions to the goals set in the vision 2030 and the perceptions on the innovation harbored by stakeholders. Such a framework will be used to inform the empirical work in the following chapters to give a holistic explanation on how strategic innovation is influencing sustainability in urban transformation initiatives in Saudi Arabia</w:t>
      </w:r>
      <w:r w:rsidR="00D2491C" w:rsidRPr="00D2491C">
        <w:rPr>
          <w:rFonts w:asciiTheme="majorBidi" w:hAnsiTheme="majorBidi" w:cstheme="majorBidi"/>
        </w:rPr>
        <w:t>.</w:t>
      </w:r>
    </w:p>
    <w:p w14:paraId="6698F1EB" w14:textId="77777777" w:rsidR="00FE5B29" w:rsidRPr="00B17F35" w:rsidRDefault="00FE5B29" w:rsidP="0080446B">
      <w:pPr>
        <w:pStyle w:val="HEADING"/>
      </w:pPr>
      <w:bookmarkStart w:id="40" w:name="_Toc205021442"/>
      <w:r w:rsidRPr="00B17F35">
        <w:t>2.6 Research Gap and Contribution</w:t>
      </w:r>
      <w:bookmarkEnd w:id="40"/>
    </w:p>
    <w:p w14:paraId="29B8270C" w14:textId="2F259551" w:rsidR="00B139D3" w:rsidRDefault="00FA2C6F" w:rsidP="00B139D3">
      <w:pPr>
        <w:spacing w:before="240" w:line="360" w:lineRule="auto"/>
        <w:ind w:firstLine="720"/>
        <w:jc w:val="both"/>
        <w:rPr>
          <w:rFonts w:asciiTheme="majorBidi" w:hAnsiTheme="majorBidi" w:cstheme="majorBidi"/>
        </w:rPr>
      </w:pPr>
      <w:r w:rsidRPr="00FA2C6F">
        <w:rPr>
          <w:rFonts w:asciiTheme="majorBidi" w:hAnsiTheme="majorBidi" w:cstheme="majorBidi"/>
        </w:rPr>
        <w:t>The creation of smart cities within the framework of Saudi Arabia Vision 2030, especially such projects as NEOM, offers a great opportunity to consider the strategy of innovation and sustainability throughout the urban development. Nonetheless, the existing body of literature about smart cities and their role in assuring sustainability in the world is still vast, but some major gaps about the same in the case of Saudi Arabia exists. The main gaps associated with these issues are associated with innovating and sustainability integration, the role of stakeholders and its alignment with the broader purposes of the Vision 2030</w:t>
      </w:r>
      <w:r w:rsidR="00B139D3" w:rsidRPr="00B139D3">
        <w:rPr>
          <w:rFonts w:asciiTheme="majorBidi" w:hAnsiTheme="majorBidi" w:cstheme="majorBidi"/>
        </w:rPr>
        <w:t>.</w:t>
      </w:r>
    </w:p>
    <w:p w14:paraId="6DB97BAE" w14:textId="77777777" w:rsidR="00FA2C6F" w:rsidRDefault="00FA2C6F" w:rsidP="00B139D3">
      <w:pPr>
        <w:spacing w:before="240" w:line="360" w:lineRule="auto"/>
        <w:ind w:firstLine="720"/>
        <w:jc w:val="both"/>
        <w:rPr>
          <w:rFonts w:asciiTheme="majorBidi" w:hAnsiTheme="majorBidi" w:cstheme="majorBidi"/>
        </w:rPr>
      </w:pPr>
    </w:p>
    <w:p w14:paraId="1F607BF7" w14:textId="77777777" w:rsidR="00FA2C6F" w:rsidRPr="00B139D3" w:rsidRDefault="00FA2C6F" w:rsidP="00B139D3">
      <w:pPr>
        <w:spacing w:before="240" w:line="360" w:lineRule="auto"/>
        <w:ind w:firstLine="720"/>
        <w:jc w:val="both"/>
        <w:rPr>
          <w:rFonts w:asciiTheme="majorBidi" w:hAnsiTheme="majorBidi" w:cstheme="majorBidi"/>
        </w:rPr>
      </w:pPr>
    </w:p>
    <w:p w14:paraId="637330E5" w14:textId="77777777" w:rsidR="00B139D3" w:rsidRPr="00B139D3" w:rsidRDefault="00B139D3" w:rsidP="0080446B">
      <w:pPr>
        <w:pStyle w:val="Heading21"/>
      </w:pPr>
      <w:bookmarkStart w:id="41" w:name="_Toc205021443"/>
      <w:r w:rsidRPr="00B139D3">
        <w:lastRenderedPageBreak/>
        <w:t>2.6.1 Gaps in the Literature</w:t>
      </w:r>
      <w:bookmarkEnd w:id="41"/>
    </w:p>
    <w:p w14:paraId="36FF7115" w14:textId="77777777" w:rsidR="00B139D3" w:rsidRPr="00B139D3" w:rsidRDefault="00B139D3">
      <w:pPr>
        <w:numPr>
          <w:ilvl w:val="0"/>
          <w:numId w:val="11"/>
        </w:numPr>
        <w:spacing w:before="240" w:line="360" w:lineRule="auto"/>
        <w:jc w:val="both"/>
        <w:rPr>
          <w:rFonts w:asciiTheme="majorBidi" w:hAnsiTheme="majorBidi" w:cstheme="majorBidi"/>
        </w:rPr>
      </w:pPr>
      <w:r w:rsidRPr="00B139D3">
        <w:rPr>
          <w:rFonts w:asciiTheme="majorBidi" w:hAnsiTheme="majorBidi" w:cstheme="majorBidi"/>
          <w:b/>
          <w:bCs/>
        </w:rPr>
        <w:t>Limited Research on the Intersection of Innovation and Sustainability</w:t>
      </w:r>
    </w:p>
    <w:p w14:paraId="55279CC1" w14:textId="26C1C53A" w:rsidR="00B139D3" w:rsidRPr="00B139D3" w:rsidRDefault="00FA2C6F" w:rsidP="00B139D3">
      <w:pPr>
        <w:spacing w:before="240" w:line="360" w:lineRule="auto"/>
        <w:ind w:left="720" w:firstLine="720"/>
        <w:jc w:val="both"/>
        <w:rPr>
          <w:rFonts w:asciiTheme="majorBidi" w:hAnsiTheme="majorBidi" w:cstheme="majorBidi"/>
        </w:rPr>
      </w:pPr>
      <w:r w:rsidRPr="00FA2C6F">
        <w:rPr>
          <w:rFonts w:asciiTheme="majorBidi" w:hAnsiTheme="majorBidi" w:cstheme="majorBidi"/>
        </w:rPr>
        <w:t>Though much research has been done on technological innovation, as well as sustainability, they rarely intersect in regards to a smart city and what strategic innovations in this type of city can do to help in sustaining a city environment. This gap is of special interest to the case of Saudi Arabia and how the novel technologies implemented in projects such as NEOM might, in fact, hit the sustainability targets set in Vision 2030. Although there is a series of researches which study the contributions that renewable energy, intelligent infrastructure, and AI make in achieving urban sustainability, these scholars do not specifically examine how each of these options is systematically integrated into one another and what proceeding effect they might have on long-term urban sustainable development</w:t>
      </w:r>
      <w:r w:rsidR="00B139D3" w:rsidRPr="00B139D3">
        <w:rPr>
          <w:rFonts w:asciiTheme="majorBidi" w:hAnsiTheme="majorBidi" w:cstheme="majorBidi"/>
        </w:rPr>
        <w:t>.</w:t>
      </w:r>
    </w:p>
    <w:p w14:paraId="52C326DA" w14:textId="77777777" w:rsidR="00B139D3" w:rsidRPr="00B139D3" w:rsidRDefault="00B139D3">
      <w:pPr>
        <w:numPr>
          <w:ilvl w:val="0"/>
          <w:numId w:val="11"/>
        </w:numPr>
        <w:spacing w:before="240" w:line="360" w:lineRule="auto"/>
        <w:jc w:val="both"/>
        <w:rPr>
          <w:rFonts w:asciiTheme="majorBidi" w:hAnsiTheme="majorBidi" w:cstheme="majorBidi"/>
        </w:rPr>
      </w:pPr>
      <w:r w:rsidRPr="00B139D3">
        <w:rPr>
          <w:rFonts w:asciiTheme="majorBidi" w:hAnsiTheme="majorBidi" w:cstheme="majorBidi"/>
          <w:b/>
          <w:bCs/>
        </w:rPr>
        <w:t>Lack of Stakeholder-Centric Research in Saudi Smart Cities</w:t>
      </w:r>
    </w:p>
    <w:p w14:paraId="44F92B43" w14:textId="31959977" w:rsidR="00315EE3" w:rsidRPr="00B139D3" w:rsidRDefault="00FA2C6F" w:rsidP="009102BD">
      <w:pPr>
        <w:spacing w:before="240" w:line="360" w:lineRule="auto"/>
        <w:ind w:left="720" w:firstLine="720"/>
        <w:jc w:val="both"/>
        <w:rPr>
          <w:rFonts w:asciiTheme="majorBidi" w:hAnsiTheme="majorBidi" w:cstheme="majorBidi"/>
        </w:rPr>
      </w:pPr>
      <w:r w:rsidRPr="00FA2C6F">
        <w:rPr>
          <w:rFonts w:asciiTheme="majorBidi" w:hAnsiTheme="majorBidi" w:cstheme="majorBidi"/>
        </w:rPr>
        <w:t>The lack of attention paid to the perceptions of the stakeholders is also a critical gap. Research on smart cities and sustainability in Saudi Arabia and other countries in general concentrates mostly on the technological possibility or financial consequences as the assessment variables to be considered, without putting into perspective the views of local stakeholders. Any innovative project in the urban development like NEOM depends on their popularity and the community willing to use their services. Residents, businesses and policy makers are among the key stakeholders that would be key in determining the perception of innovation and sustainability integrations in such projects in ascertaining their effectiveness and successful implementation. There is a paucity of research on the subject and therefore one can say that the social aspect of smart city projects, especially in Saudi Arabia is understudied</w:t>
      </w:r>
      <w:r w:rsidR="00B139D3" w:rsidRPr="00B139D3">
        <w:rPr>
          <w:rFonts w:asciiTheme="majorBidi" w:hAnsiTheme="majorBidi" w:cstheme="majorBidi"/>
        </w:rPr>
        <w:t>.</w:t>
      </w:r>
    </w:p>
    <w:p w14:paraId="240566E0" w14:textId="77777777" w:rsidR="00B139D3" w:rsidRPr="00B139D3" w:rsidRDefault="00B139D3">
      <w:pPr>
        <w:numPr>
          <w:ilvl w:val="0"/>
          <w:numId w:val="11"/>
        </w:numPr>
        <w:spacing w:before="240" w:line="360" w:lineRule="auto"/>
        <w:jc w:val="both"/>
        <w:rPr>
          <w:rFonts w:asciiTheme="majorBidi" w:hAnsiTheme="majorBidi" w:cstheme="majorBidi"/>
        </w:rPr>
      </w:pPr>
      <w:r w:rsidRPr="00B139D3">
        <w:rPr>
          <w:rFonts w:asciiTheme="majorBidi" w:hAnsiTheme="majorBidi" w:cstheme="majorBidi"/>
          <w:b/>
          <w:bCs/>
        </w:rPr>
        <w:t>Insufficient Empirical Analysis of Alignment with Vision 2030</w:t>
      </w:r>
    </w:p>
    <w:p w14:paraId="2AADB1A4" w14:textId="06543A1D" w:rsidR="00B139D3" w:rsidRPr="00B139D3" w:rsidRDefault="00FA2C6F" w:rsidP="00B139D3">
      <w:pPr>
        <w:spacing w:before="240" w:line="360" w:lineRule="auto"/>
        <w:ind w:left="720" w:firstLine="720"/>
        <w:jc w:val="both"/>
        <w:rPr>
          <w:rFonts w:asciiTheme="majorBidi" w:hAnsiTheme="majorBidi" w:cstheme="majorBidi"/>
        </w:rPr>
      </w:pPr>
      <w:r w:rsidRPr="00FA2C6F">
        <w:rPr>
          <w:rFonts w:asciiTheme="majorBidi" w:hAnsiTheme="majorBidi" w:cstheme="majorBidi"/>
        </w:rPr>
        <w:t xml:space="preserve">With smart cities, such as NEOM, leading the way, Saudi Arabia has developed a completed formula to revolutionize the status of the nation into a more diversified, and sustainable economy; this is through its vision 2030. Yet, little is analyzed in terms of how </w:t>
      </w:r>
      <w:r w:rsidRPr="00FA2C6F">
        <w:rPr>
          <w:rFonts w:asciiTheme="majorBidi" w:hAnsiTheme="majorBidi" w:cstheme="majorBidi"/>
        </w:rPr>
        <w:lastRenderedPageBreak/>
        <w:t>strategic innovations in such projects relate to the overall goals of Vision 2030, which include diversification of the economy and inclusiveness of the people. Emprical research is lacking in terms of gauging the effectiveness of integration of the particular innovations in NEOM and beyond within the Kingdom in accordance with long-term sustainability objectives of the Kingdom</w:t>
      </w:r>
      <w:r w:rsidR="00B139D3" w:rsidRPr="00B139D3">
        <w:rPr>
          <w:rFonts w:asciiTheme="majorBidi" w:hAnsiTheme="majorBidi" w:cstheme="majorBidi"/>
        </w:rPr>
        <w:t>.</w:t>
      </w:r>
    </w:p>
    <w:p w14:paraId="1A23ED06" w14:textId="77777777" w:rsidR="00B139D3" w:rsidRPr="00B139D3" w:rsidRDefault="00B139D3">
      <w:pPr>
        <w:numPr>
          <w:ilvl w:val="0"/>
          <w:numId w:val="11"/>
        </w:numPr>
        <w:spacing w:before="240" w:line="360" w:lineRule="auto"/>
        <w:jc w:val="both"/>
        <w:rPr>
          <w:rFonts w:asciiTheme="majorBidi" w:hAnsiTheme="majorBidi" w:cstheme="majorBidi"/>
        </w:rPr>
      </w:pPr>
      <w:r w:rsidRPr="00B139D3">
        <w:rPr>
          <w:rFonts w:asciiTheme="majorBidi" w:hAnsiTheme="majorBidi" w:cstheme="majorBidi"/>
          <w:b/>
          <w:bCs/>
        </w:rPr>
        <w:t>Underexplored Socio-Cultural Aspects of Smart City Development</w:t>
      </w:r>
    </w:p>
    <w:p w14:paraId="38E8EAA7" w14:textId="21633E14" w:rsidR="00B139D3" w:rsidRPr="00B139D3" w:rsidRDefault="00FA2C6F" w:rsidP="00315EE3">
      <w:pPr>
        <w:spacing w:before="240" w:line="360" w:lineRule="auto"/>
        <w:ind w:left="720" w:firstLine="720"/>
        <w:jc w:val="both"/>
        <w:rPr>
          <w:rFonts w:asciiTheme="majorBidi" w:hAnsiTheme="majorBidi" w:cstheme="majorBidi"/>
        </w:rPr>
      </w:pPr>
      <w:r w:rsidRPr="00FA2C6F">
        <w:rPr>
          <w:rFonts w:asciiTheme="majorBidi" w:hAnsiTheme="majorBidi" w:cstheme="majorBidi"/>
        </w:rPr>
        <w:t>Most of the available literature on smart cities hint on their economic, technological, and environmental sustainability aspects with little knowledge of their social and cultural effects on these inventions. Visions like NEOM, especially will be the new paradigm of urban life in Saudi Arabia, with success being determined by not solely the technical integration of the latest innovations, but also the extent to which they consumed techniques correspond with social and cultural demands of the Saudi people. The promotion of the cultural heritage, social justice and consideration of these aspects in the plans of the urban development are paramount to social sustainability of such projects. Nevertheless, studies on the role of cultural and societal values on the success of these projects have not been conducted</w:t>
      </w:r>
      <w:r w:rsidR="00B139D3" w:rsidRPr="00B139D3">
        <w:rPr>
          <w:rFonts w:asciiTheme="majorBidi" w:hAnsiTheme="majorBidi" w:cstheme="majorBidi"/>
        </w:rPr>
        <w:t>.</w:t>
      </w:r>
    </w:p>
    <w:p w14:paraId="219B226A" w14:textId="77777777" w:rsidR="00B139D3" w:rsidRPr="00B139D3" w:rsidRDefault="00B139D3" w:rsidP="0080446B">
      <w:pPr>
        <w:pStyle w:val="Heading21"/>
      </w:pPr>
      <w:bookmarkStart w:id="42" w:name="_Toc205021444"/>
      <w:r w:rsidRPr="00B139D3">
        <w:t>2.6.2 Contribution of This Study</w:t>
      </w:r>
      <w:bookmarkEnd w:id="42"/>
    </w:p>
    <w:p w14:paraId="57840D21" w14:textId="5ED5F669" w:rsidR="00B139D3" w:rsidRPr="00B139D3" w:rsidRDefault="00FA2C6F" w:rsidP="00B139D3">
      <w:pPr>
        <w:spacing w:before="240" w:line="360" w:lineRule="auto"/>
        <w:jc w:val="both"/>
        <w:rPr>
          <w:rFonts w:asciiTheme="majorBidi" w:hAnsiTheme="majorBidi" w:cstheme="majorBidi"/>
        </w:rPr>
      </w:pPr>
      <w:r w:rsidRPr="00FA2C6F">
        <w:rPr>
          <w:rFonts w:asciiTheme="majorBidi" w:hAnsiTheme="majorBidi" w:cstheme="majorBidi"/>
        </w:rPr>
        <w:t xml:space="preserve">This study tries to satisfy the above issues by focusing </w:t>
      </w:r>
      <w:r w:rsidRPr="00FA2C6F">
        <w:rPr>
          <w:rFonts w:asciiTheme="majorBidi" w:hAnsiTheme="majorBidi" w:cstheme="majorBidi"/>
          <w:b/>
          <w:bCs/>
        </w:rPr>
        <w:t>on three key contributions</w:t>
      </w:r>
      <w:r w:rsidR="00B139D3" w:rsidRPr="00B139D3">
        <w:rPr>
          <w:rFonts w:asciiTheme="majorBidi" w:hAnsiTheme="majorBidi" w:cstheme="majorBidi"/>
        </w:rPr>
        <w:t>:</w:t>
      </w:r>
    </w:p>
    <w:p w14:paraId="0B06181A" w14:textId="2445620F" w:rsidR="009102BD" w:rsidRPr="009102BD" w:rsidRDefault="00FA2C6F" w:rsidP="009102BD">
      <w:pPr>
        <w:pStyle w:val="ListParagraph"/>
        <w:numPr>
          <w:ilvl w:val="1"/>
          <w:numId w:val="4"/>
        </w:numPr>
        <w:spacing w:before="240" w:line="360" w:lineRule="auto"/>
        <w:jc w:val="both"/>
        <w:rPr>
          <w:rFonts w:asciiTheme="majorBidi" w:hAnsiTheme="majorBidi" w:cstheme="majorBidi"/>
        </w:rPr>
      </w:pPr>
      <w:r w:rsidRPr="00FA2C6F">
        <w:rPr>
          <w:rFonts w:asciiTheme="majorBidi" w:hAnsiTheme="majorBidi" w:cstheme="majorBidi"/>
          <w:b/>
          <w:bCs/>
        </w:rPr>
        <w:t xml:space="preserve">The Review of The Strategic Innovation Combined in </w:t>
      </w:r>
      <w:r w:rsidRPr="00FA2C6F">
        <w:rPr>
          <w:rFonts w:asciiTheme="majorBidi" w:hAnsiTheme="majorBidi" w:cstheme="majorBidi"/>
          <w:b/>
          <w:bCs/>
        </w:rPr>
        <w:t>Sustainability</w:t>
      </w:r>
    </w:p>
    <w:p w14:paraId="7FF895E8" w14:textId="5BDF9F6F" w:rsidR="00B139D3" w:rsidRPr="00B139D3" w:rsidRDefault="00FA2C6F" w:rsidP="008B06F0">
      <w:pPr>
        <w:spacing w:before="240" w:line="360" w:lineRule="auto"/>
        <w:ind w:left="720" w:firstLine="720"/>
        <w:jc w:val="both"/>
        <w:rPr>
          <w:rFonts w:asciiTheme="majorBidi" w:hAnsiTheme="majorBidi" w:cstheme="majorBidi"/>
        </w:rPr>
      </w:pPr>
      <w:r w:rsidRPr="00FA2C6F">
        <w:rPr>
          <w:rFonts w:asciiTheme="majorBidi" w:hAnsiTheme="majorBidi" w:cstheme="majorBidi"/>
        </w:rPr>
        <w:t xml:space="preserve">Such a study will give empirical knowledge on how AI can be strategic innovation along with renewable energy systems and smart infrastructure in meeting the sustainability targets of NEOM and other vision 2030 projects. Due to the emphasis on the inclusion of technological, environmental, and social innovations, the study will provide an in-depth interpretation of the collaboration of the mentioned innovations to establish sustainable urban conditions. It will also add the new information on synergetic collaboration of innovation and sustainability in the development of </w:t>
      </w:r>
      <w:r w:rsidR="00A02D47" w:rsidRPr="00FA2C6F">
        <w:rPr>
          <w:rFonts w:asciiTheme="majorBidi" w:hAnsiTheme="majorBidi" w:cstheme="majorBidi"/>
        </w:rPr>
        <w:t>long-term</w:t>
      </w:r>
      <w:r w:rsidRPr="00FA2C6F">
        <w:rPr>
          <w:rFonts w:asciiTheme="majorBidi" w:hAnsiTheme="majorBidi" w:cstheme="majorBidi"/>
        </w:rPr>
        <w:t xml:space="preserve"> value in an urban environment</w:t>
      </w:r>
      <w:r w:rsidR="00B139D3" w:rsidRPr="00B139D3">
        <w:rPr>
          <w:rFonts w:asciiTheme="majorBidi" w:hAnsiTheme="majorBidi" w:cstheme="majorBidi"/>
        </w:rPr>
        <w:t>.</w:t>
      </w:r>
    </w:p>
    <w:p w14:paraId="1D8B47E0" w14:textId="0A325C81" w:rsidR="00B139D3" w:rsidRPr="00B139D3" w:rsidRDefault="00FA2C6F" w:rsidP="009102BD">
      <w:pPr>
        <w:numPr>
          <w:ilvl w:val="0"/>
          <w:numId w:val="12"/>
        </w:numPr>
        <w:spacing w:line="360" w:lineRule="auto"/>
        <w:jc w:val="both"/>
        <w:rPr>
          <w:rFonts w:asciiTheme="majorBidi" w:hAnsiTheme="majorBidi" w:cstheme="majorBidi"/>
        </w:rPr>
      </w:pPr>
      <w:r w:rsidRPr="00FA2C6F">
        <w:rPr>
          <w:rFonts w:asciiTheme="majorBidi" w:hAnsiTheme="majorBidi" w:cstheme="majorBidi"/>
          <w:b/>
          <w:bCs/>
        </w:rPr>
        <w:lastRenderedPageBreak/>
        <w:t>Perspectives and Engagement of Stakeholders</w:t>
      </w:r>
    </w:p>
    <w:p w14:paraId="7E9BED33" w14:textId="3A826828" w:rsidR="00B139D3" w:rsidRPr="00B139D3" w:rsidRDefault="00FA2C6F" w:rsidP="00B139D3">
      <w:pPr>
        <w:spacing w:line="360" w:lineRule="auto"/>
        <w:ind w:left="720" w:firstLine="720"/>
        <w:jc w:val="both"/>
        <w:rPr>
          <w:rFonts w:asciiTheme="majorBidi" w:hAnsiTheme="majorBidi" w:cstheme="majorBidi"/>
        </w:rPr>
      </w:pPr>
      <w:r w:rsidRPr="00FA2C6F">
        <w:rPr>
          <w:rFonts w:asciiTheme="majorBidi" w:hAnsiTheme="majorBidi" w:cstheme="majorBidi"/>
        </w:rPr>
        <w:t>The stakeholder orientation of this project will be the other contribution since the research is focused on the perception of the local residents, businesses, and policymakers regarding the innovations of the NEOM and other projects of Vision 2030. The study will address this research gap by examining the social acceptability, participation and trends of use of the strategic innovations in smart cities. By knowing these perceptions, one can better formulate policies and communication strategies to the population, as project development in smart cities can be done in such a manner that does satisfy the needs and concerns of all parties involved</w:t>
      </w:r>
      <w:r w:rsidR="00B139D3" w:rsidRPr="00B139D3">
        <w:rPr>
          <w:rFonts w:asciiTheme="majorBidi" w:hAnsiTheme="majorBidi" w:cstheme="majorBidi"/>
        </w:rPr>
        <w:t>.</w:t>
      </w:r>
    </w:p>
    <w:p w14:paraId="47A3439C" w14:textId="7267D4CB" w:rsidR="00B139D3" w:rsidRPr="00B139D3" w:rsidRDefault="003E5E4E">
      <w:pPr>
        <w:numPr>
          <w:ilvl w:val="0"/>
          <w:numId w:val="12"/>
        </w:numPr>
        <w:spacing w:before="240" w:line="360" w:lineRule="auto"/>
        <w:jc w:val="both"/>
        <w:rPr>
          <w:rFonts w:asciiTheme="majorBidi" w:hAnsiTheme="majorBidi" w:cstheme="majorBidi"/>
        </w:rPr>
      </w:pPr>
      <w:r w:rsidRPr="003E5E4E">
        <w:rPr>
          <w:rFonts w:asciiTheme="majorBidi" w:hAnsiTheme="majorBidi" w:cstheme="majorBidi"/>
          <w:b/>
          <w:bCs/>
        </w:rPr>
        <w:t>The assessment of the Alignment of Smart cities with the Goals of Vision 2030</w:t>
      </w:r>
    </w:p>
    <w:p w14:paraId="24AD441E" w14:textId="2C400FA5" w:rsidR="003E5E4E" w:rsidRPr="00B139D3" w:rsidRDefault="003E5E4E" w:rsidP="003E5E4E">
      <w:pPr>
        <w:spacing w:before="240" w:line="360" w:lineRule="auto"/>
        <w:ind w:left="720" w:firstLine="720"/>
        <w:jc w:val="both"/>
        <w:rPr>
          <w:rFonts w:asciiTheme="majorBidi" w:hAnsiTheme="majorBidi" w:cstheme="majorBidi"/>
        </w:rPr>
      </w:pPr>
      <w:r w:rsidRPr="003E5E4E">
        <w:rPr>
          <w:rFonts w:asciiTheme="majorBidi" w:hAnsiTheme="majorBidi" w:cstheme="majorBidi"/>
        </w:rPr>
        <w:t>The research will provide a critical evaluation of the extent to which NEOM and the rest of the Vision 2030 projects are compatible with the larger economic, environmental, and social sustainability topics discussed in vision 2030. The research will gain valuable insights into how well these projects will help to realize the goals of the Vision 2030 through its estimation of the degree to which innovation initiatives in smart cities will realize the goal of the Kingdom to become economically diversified and sustainable. This contribution will also assist the policymakers to define their areas of improvement and further streamline their future projects with the strategic objectives of the vision 2030</w:t>
      </w:r>
      <w:r w:rsidR="00B139D3" w:rsidRPr="00B139D3">
        <w:rPr>
          <w:rFonts w:asciiTheme="majorBidi" w:hAnsiTheme="majorBidi" w:cstheme="majorBidi"/>
        </w:rPr>
        <w:t>.</w:t>
      </w:r>
    </w:p>
    <w:p w14:paraId="39CC53CA" w14:textId="3DBF9906" w:rsidR="007A6697" w:rsidRDefault="005462DD" w:rsidP="00523ADB">
      <w:pPr>
        <w:spacing w:before="240" w:line="360" w:lineRule="auto"/>
        <w:ind w:firstLine="720"/>
        <w:jc w:val="both"/>
        <w:rPr>
          <w:rFonts w:asciiTheme="majorBidi" w:hAnsiTheme="majorBidi" w:cstheme="majorBidi"/>
        </w:rPr>
      </w:pPr>
      <w:r w:rsidRPr="005462DD">
        <w:rPr>
          <w:rFonts w:asciiTheme="majorBidi" w:hAnsiTheme="majorBidi" w:cstheme="majorBidi"/>
        </w:rPr>
        <w:t>Essentially, the research will address the identified research gaps in the existing literature through a conceptual study of the contribution of strategic innovation at NEOM and other Vision 2030 projects to sustainability. This will also be used to look at how the stakeholder perception has played a pivotal role in determining whether such a project will be successful or not and how consistent they are with the vision of 2030 in long terms. Through these gaps, the study will give not only academic knowledge but also viable suggestions to policymakers and urban planners, as well as other stakeholders in the smart cities development of Vision 2030</w:t>
      </w:r>
      <w:r w:rsidR="00B139D3" w:rsidRPr="00B139D3">
        <w:rPr>
          <w:rFonts w:asciiTheme="majorBidi" w:hAnsiTheme="majorBidi" w:cstheme="majorBidi"/>
        </w:rPr>
        <w:t>.</w:t>
      </w:r>
    </w:p>
    <w:sectPr w:rsidR="007A6697" w:rsidSect="007A6697">
      <w:footerReference w:type="default" r:id="rId10"/>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FBEED" w14:textId="77777777" w:rsidR="00873082" w:rsidRDefault="00873082" w:rsidP="00A81CA0">
      <w:pPr>
        <w:spacing w:after="0" w:line="240" w:lineRule="auto"/>
      </w:pPr>
      <w:r>
        <w:separator/>
      </w:r>
    </w:p>
  </w:endnote>
  <w:endnote w:type="continuationSeparator" w:id="0">
    <w:p w14:paraId="6F2EF388" w14:textId="77777777" w:rsidR="00873082" w:rsidRDefault="00873082" w:rsidP="00A81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C82A2" w14:textId="77777777" w:rsidR="007A6697" w:rsidRPr="007A6697" w:rsidRDefault="007A6697">
    <w:pPr>
      <w:pStyle w:val="Footer"/>
      <w:tabs>
        <w:tab w:val="clear" w:pos="4680"/>
        <w:tab w:val="clear" w:pos="9360"/>
      </w:tabs>
      <w:jc w:val="center"/>
      <w:rPr>
        <w:rFonts w:asciiTheme="majorBidi" w:hAnsiTheme="majorBidi" w:cstheme="majorBidi"/>
        <w:b/>
        <w:bCs/>
        <w:caps/>
        <w:noProof/>
      </w:rPr>
    </w:pPr>
    <w:r w:rsidRPr="007A6697">
      <w:rPr>
        <w:rFonts w:asciiTheme="majorBidi" w:hAnsiTheme="majorBidi" w:cstheme="majorBidi"/>
        <w:b/>
        <w:bCs/>
        <w:caps/>
      </w:rPr>
      <w:fldChar w:fldCharType="begin"/>
    </w:r>
    <w:r w:rsidRPr="007A6697">
      <w:rPr>
        <w:rFonts w:asciiTheme="majorBidi" w:hAnsiTheme="majorBidi" w:cstheme="majorBidi"/>
        <w:b/>
        <w:bCs/>
        <w:caps/>
      </w:rPr>
      <w:instrText xml:space="preserve"> PAGE   \* MERGEFORMAT </w:instrText>
    </w:r>
    <w:r w:rsidRPr="007A6697">
      <w:rPr>
        <w:rFonts w:asciiTheme="majorBidi" w:hAnsiTheme="majorBidi" w:cstheme="majorBidi"/>
        <w:b/>
        <w:bCs/>
        <w:caps/>
      </w:rPr>
      <w:fldChar w:fldCharType="separate"/>
    </w:r>
    <w:r w:rsidRPr="007A6697">
      <w:rPr>
        <w:rFonts w:asciiTheme="majorBidi" w:hAnsiTheme="majorBidi" w:cstheme="majorBidi"/>
        <w:b/>
        <w:bCs/>
        <w:caps/>
        <w:noProof/>
      </w:rPr>
      <w:t>2</w:t>
    </w:r>
    <w:r w:rsidRPr="007A6697">
      <w:rPr>
        <w:rFonts w:asciiTheme="majorBidi" w:hAnsiTheme="majorBidi" w:cstheme="majorBidi"/>
        <w:b/>
        <w:bCs/>
        <w:caps/>
        <w:noProof/>
      </w:rPr>
      <w:fldChar w:fldCharType="end"/>
    </w:r>
  </w:p>
  <w:p w14:paraId="7DDC4854" w14:textId="77777777" w:rsidR="007A6697" w:rsidRDefault="007A66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6D6D7" w14:textId="77777777" w:rsidR="00873082" w:rsidRDefault="00873082" w:rsidP="00A81CA0">
      <w:pPr>
        <w:spacing w:after="0" w:line="240" w:lineRule="auto"/>
      </w:pPr>
      <w:r>
        <w:separator/>
      </w:r>
    </w:p>
  </w:footnote>
  <w:footnote w:type="continuationSeparator" w:id="0">
    <w:p w14:paraId="545CC4E8" w14:textId="77777777" w:rsidR="00873082" w:rsidRDefault="00873082" w:rsidP="00A81C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409E2"/>
    <w:multiLevelType w:val="multilevel"/>
    <w:tmpl w:val="B0ECE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B59A0"/>
    <w:multiLevelType w:val="multilevel"/>
    <w:tmpl w:val="39D0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A2BCF"/>
    <w:multiLevelType w:val="multilevel"/>
    <w:tmpl w:val="0DD885DA"/>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0ACC6123"/>
    <w:multiLevelType w:val="multilevel"/>
    <w:tmpl w:val="8432D6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b w:val="0"/>
        <w:bCs/>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80AA3"/>
    <w:multiLevelType w:val="multilevel"/>
    <w:tmpl w:val="849249AE"/>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E2C69A5"/>
    <w:multiLevelType w:val="hybridMultilevel"/>
    <w:tmpl w:val="390E43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32420F"/>
    <w:multiLevelType w:val="multilevel"/>
    <w:tmpl w:val="08F8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E4024"/>
    <w:multiLevelType w:val="multilevel"/>
    <w:tmpl w:val="ECDEB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286546"/>
    <w:multiLevelType w:val="multilevel"/>
    <w:tmpl w:val="E7DA5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E24A1B"/>
    <w:multiLevelType w:val="multilevel"/>
    <w:tmpl w:val="6592F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F62AE1"/>
    <w:multiLevelType w:val="multilevel"/>
    <w:tmpl w:val="4DEA8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E75F0C"/>
    <w:multiLevelType w:val="multilevel"/>
    <w:tmpl w:val="2830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C2E93"/>
    <w:multiLevelType w:val="multilevel"/>
    <w:tmpl w:val="D630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E463B5"/>
    <w:multiLevelType w:val="multilevel"/>
    <w:tmpl w:val="CFCC6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F53752"/>
    <w:multiLevelType w:val="multilevel"/>
    <w:tmpl w:val="FFAA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B3797A"/>
    <w:multiLevelType w:val="multilevel"/>
    <w:tmpl w:val="36F24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94613C"/>
    <w:multiLevelType w:val="multilevel"/>
    <w:tmpl w:val="EC505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055C80"/>
    <w:multiLevelType w:val="multilevel"/>
    <w:tmpl w:val="CFE2D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64323F"/>
    <w:multiLevelType w:val="hybridMultilevel"/>
    <w:tmpl w:val="BF56E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2D134BE"/>
    <w:multiLevelType w:val="multilevel"/>
    <w:tmpl w:val="53789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F91D92"/>
    <w:multiLevelType w:val="multilevel"/>
    <w:tmpl w:val="6582C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FF7340"/>
    <w:multiLevelType w:val="multilevel"/>
    <w:tmpl w:val="80D61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F67485"/>
    <w:multiLevelType w:val="hybridMultilevel"/>
    <w:tmpl w:val="BAC22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9664B9"/>
    <w:multiLevelType w:val="multilevel"/>
    <w:tmpl w:val="A1C8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9D7DE8"/>
    <w:multiLevelType w:val="multilevel"/>
    <w:tmpl w:val="E5D2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464C31"/>
    <w:multiLevelType w:val="multilevel"/>
    <w:tmpl w:val="9426F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7A1898"/>
    <w:multiLevelType w:val="multilevel"/>
    <w:tmpl w:val="7F1C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5E1D99"/>
    <w:multiLevelType w:val="multilevel"/>
    <w:tmpl w:val="3C5E6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971438"/>
    <w:multiLevelType w:val="multilevel"/>
    <w:tmpl w:val="C0DA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7963FF"/>
    <w:multiLevelType w:val="multilevel"/>
    <w:tmpl w:val="EAA8F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7F4413"/>
    <w:multiLevelType w:val="multilevel"/>
    <w:tmpl w:val="B48C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3C7CAE"/>
    <w:multiLevelType w:val="multilevel"/>
    <w:tmpl w:val="E7FC5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4B67A8"/>
    <w:multiLevelType w:val="multilevel"/>
    <w:tmpl w:val="A4749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9C49FE"/>
    <w:multiLevelType w:val="multilevel"/>
    <w:tmpl w:val="D97AC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EF42EA"/>
    <w:multiLevelType w:val="multilevel"/>
    <w:tmpl w:val="B088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A45E75"/>
    <w:multiLevelType w:val="multilevel"/>
    <w:tmpl w:val="F2BE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E72367"/>
    <w:multiLevelType w:val="multilevel"/>
    <w:tmpl w:val="A99A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BD26ED"/>
    <w:multiLevelType w:val="multilevel"/>
    <w:tmpl w:val="3448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187553"/>
    <w:multiLevelType w:val="hybridMultilevel"/>
    <w:tmpl w:val="79B6BC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C22A4A"/>
    <w:multiLevelType w:val="multilevel"/>
    <w:tmpl w:val="1C8A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2E4CED"/>
    <w:multiLevelType w:val="multilevel"/>
    <w:tmpl w:val="F04EA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4F06F4"/>
    <w:multiLevelType w:val="multilevel"/>
    <w:tmpl w:val="C05A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F37C42"/>
    <w:multiLevelType w:val="multilevel"/>
    <w:tmpl w:val="9056C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0C0583"/>
    <w:multiLevelType w:val="multilevel"/>
    <w:tmpl w:val="623E6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299313D"/>
    <w:multiLevelType w:val="multilevel"/>
    <w:tmpl w:val="658E5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481401E"/>
    <w:multiLevelType w:val="multilevel"/>
    <w:tmpl w:val="FDA41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63A6690"/>
    <w:multiLevelType w:val="multilevel"/>
    <w:tmpl w:val="F7E2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F51D74"/>
    <w:multiLevelType w:val="multilevel"/>
    <w:tmpl w:val="55DC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DF3B38"/>
    <w:multiLevelType w:val="multilevel"/>
    <w:tmpl w:val="2920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DF45B9"/>
    <w:multiLevelType w:val="multilevel"/>
    <w:tmpl w:val="0554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3D51EE"/>
    <w:multiLevelType w:val="multilevel"/>
    <w:tmpl w:val="AB429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0657103">
    <w:abstractNumId w:val="25"/>
  </w:num>
  <w:num w:numId="2" w16cid:durableId="1463646096">
    <w:abstractNumId w:val="41"/>
  </w:num>
  <w:num w:numId="3" w16cid:durableId="204567636">
    <w:abstractNumId w:val="7"/>
  </w:num>
  <w:num w:numId="4" w16cid:durableId="59407037">
    <w:abstractNumId w:val="3"/>
  </w:num>
  <w:num w:numId="5" w16cid:durableId="807211159">
    <w:abstractNumId w:val="44"/>
  </w:num>
  <w:num w:numId="6" w16cid:durableId="476991609">
    <w:abstractNumId w:val="6"/>
  </w:num>
  <w:num w:numId="7" w16cid:durableId="933396037">
    <w:abstractNumId w:val="40"/>
  </w:num>
  <w:num w:numId="8" w16cid:durableId="599919527">
    <w:abstractNumId w:val="35"/>
  </w:num>
  <w:num w:numId="9" w16cid:durableId="1937060462">
    <w:abstractNumId w:val="37"/>
  </w:num>
  <w:num w:numId="10" w16cid:durableId="370500115">
    <w:abstractNumId w:val="28"/>
  </w:num>
  <w:num w:numId="11" w16cid:durableId="915869650">
    <w:abstractNumId w:val="45"/>
  </w:num>
  <w:num w:numId="12" w16cid:durableId="533159040">
    <w:abstractNumId w:val="2"/>
  </w:num>
  <w:num w:numId="13" w16cid:durableId="1311862006">
    <w:abstractNumId w:val="9"/>
  </w:num>
  <w:num w:numId="14" w16cid:durableId="103236731">
    <w:abstractNumId w:val="43"/>
  </w:num>
  <w:num w:numId="15" w16cid:durableId="143355199">
    <w:abstractNumId w:val="20"/>
  </w:num>
  <w:num w:numId="16" w16cid:durableId="13845807">
    <w:abstractNumId w:val="39"/>
  </w:num>
  <w:num w:numId="17" w16cid:durableId="911237066">
    <w:abstractNumId w:val="19"/>
  </w:num>
  <w:num w:numId="18" w16cid:durableId="1060597731">
    <w:abstractNumId w:val="15"/>
  </w:num>
  <w:num w:numId="19" w16cid:durableId="260572790">
    <w:abstractNumId w:val="5"/>
  </w:num>
  <w:num w:numId="20" w16cid:durableId="1722050145">
    <w:abstractNumId w:val="38"/>
  </w:num>
  <w:num w:numId="21" w16cid:durableId="661814411">
    <w:abstractNumId w:val="18"/>
  </w:num>
  <w:num w:numId="22" w16cid:durableId="216815904">
    <w:abstractNumId w:val="8"/>
  </w:num>
  <w:num w:numId="23" w16cid:durableId="549264144">
    <w:abstractNumId w:val="16"/>
  </w:num>
  <w:num w:numId="24" w16cid:durableId="72091611">
    <w:abstractNumId w:val="47"/>
  </w:num>
  <w:num w:numId="25" w16cid:durableId="2086567934">
    <w:abstractNumId w:val="13"/>
  </w:num>
  <w:num w:numId="26" w16cid:durableId="2111923082">
    <w:abstractNumId w:val="12"/>
  </w:num>
  <w:num w:numId="27" w16cid:durableId="1046762014">
    <w:abstractNumId w:val="31"/>
  </w:num>
  <w:num w:numId="28" w16cid:durableId="81613560">
    <w:abstractNumId w:val="24"/>
  </w:num>
  <w:num w:numId="29" w16cid:durableId="1149715507">
    <w:abstractNumId w:val="21"/>
  </w:num>
  <w:num w:numId="30" w16cid:durableId="112016363">
    <w:abstractNumId w:val="34"/>
  </w:num>
  <w:num w:numId="31" w16cid:durableId="1514223910">
    <w:abstractNumId w:val="36"/>
  </w:num>
  <w:num w:numId="32" w16cid:durableId="1033072640">
    <w:abstractNumId w:val="32"/>
  </w:num>
  <w:num w:numId="33" w16cid:durableId="1942102512">
    <w:abstractNumId w:val="29"/>
  </w:num>
  <w:num w:numId="34" w16cid:durableId="1309556633">
    <w:abstractNumId w:val="33"/>
  </w:num>
  <w:num w:numId="35" w16cid:durableId="1994094990">
    <w:abstractNumId w:val="50"/>
  </w:num>
  <w:num w:numId="36" w16cid:durableId="883833395">
    <w:abstractNumId w:val="46"/>
  </w:num>
  <w:num w:numId="37" w16cid:durableId="1632125942">
    <w:abstractNumId w:val="1"/>
  </w:num>
  <w:num w:numId="38" w16cid:durableId="373503648">
    <w:abstractNumId w:val="26"/>
  </w:num>
  <w:num w:numId="39" w16cid:durableId="587272723">
    <w:abstractNumId w:val="27"/>
  </w:num>
  <w:num w:numId="40" w16cid:durableId="522591522">
    <w:abstractNumId w:val="11"/>
  </w:num>
  <w:num w:numId="41" w16cid:durableId="1187520376">
    <w:abstractNumId w:val="23"/>
  </w:num>
  <w:num w:numId="42" w16cid:durableId="257951181">
    <w:abstractNumId w:val="30"/>
  </w:num>
  <w:num w:numId="43" w16cid:durableId="1854152043">
    <w:abstractNumId w:val="17"/>
  </w:num>
  <w:num w:numId="44" w16cid:durableId="559486627">
    <w:abstractNumId w:val="42"/>
  </w:num>
  <w:num w:numId="45" w16cid:durableId="1041125832">
    <w:abstractNumId w:val="14"/>
  </w:num>
  <w:num w:numId="46" w16cid:durableId="214439506">
    <w:abstractNumId w:val="48"/>
  </w:num>
  <w:num w:numId="47" w16cid:durableId="1386221816">
    <w:abstractNumId w:val="49"/>
  </w:num>
  <w:num w:numId="48" w16cid:durableId="741503">
    <w:abstractNumId w:val="0"/>
  </w:num>
  <w:num w:numId="49" w16cid:durableId="2083525251">
    <w:abstractNumId w:val="10"/>
  </w:num>
  <w:num w:numId="50" w16cid:durableId="104934624">
    <w:abstractNumId w:val="4"/>
  </w:num>
  <w:num w:numId="51" w16cid:durableId="1328434278">
    <w:abstractNumId w:val="2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39C"/>
    <w:rsid w:val="00011D34"/>
    <w:rsid w:val="0002067A"/>
    <w:rsid w:val="00021CB5"/>
    <w:rsid w:val="00026246"/>
    <w:rsid w:val="000376FC"/>
    <w:rsid w:val="00053E57"/>
    <w:rsid w:val="00071904"/>
    <w:rsid w:val="0009265C"/>
    <w:rsid w:val="000930FA"/>
    <w:rsid w:val="000A620D"/>
    <w:rsid w:val="00103934"/>
    <w:rsid w:val="001320DA"/>
    <w:rsid w:val="00141B6C"/>
    <w:rsid w:val="0015763C"/>
    <w:rsid w:val="001B4306"/>
    <w:rsid w:val="001C6B1A"/>
    <w:rsid w:val="001F2D95"/>
    <w:rsid w:val="00215C6B"/>
    <w:rsid w:val="0021622B"/>
    <w:rsid w:val="002174AE"/>
    <w:rsid w:val="0023169B"/>
    <w:rsid w:val="00235D4B"/>
    <w:rsid w:val="00245A54"/>
    <w:rsid w:val="00247D76"/>
    <w:rsid w:val="0025366E"/>
    <w:rsid w:val="0029706A"/>
    <w:rsid w:val="002A5B28"/>
    <w:rsid w:val="002B3092"/>
    <w:rsid w:val="002D2784"/>
    <w:rsid w:val="002E074E"/>
    <w:rsid w:val="002E0ED5"/>
    <w:rsid w:val="002F1476"/>
    <w:rsid w:val="00312787"/>
    <w:rsid w:val="00315EE3"/>
    <w:rsid w:val="00340A0C"/>
    <w:rsid w:val="003466C9"/>
    <w:rsid w:val="003873C6"/>
    <w:rsid w:val="003B5A10"/>
    <w:rsid w:val="003C153B"/>
    <w:rsid w:val="003E5E4E"/>
    <w:rsid w:val="003F38EE"/>
    <w:rsid w:val="004018EA"/>
    <w:rsid w:val="00410CD9"/>
    <w:rsid w:val="00413CEC"/>
    <w:rsid w:val="0041788B"/>
    <w:rsid w:val="0043785B"/>
    <w:rsid w:val="0044020A"/>
    <w:rsid w:val="004406FB"/>
    <w:rsid w:val="00467BA3"/>
    <w:rsid w:val="00472E40"/>
    <w:rsid w:val="00477C2D"/>
    <w:rsid w:val="004829D7"/>
    <w:rsid w:val="004A2AA8"/>
    <w:rsid w:val="004B4F70"/>
    <w:rsid w:val="004C7436"/>
    <w:rsid w:val="004E25E1"/>
    <w:rsid w:val="004E7DBE"/>
    <w:rsid w:val="004F5CE0"/>
    <w:rsid w:val="005073DE"/>
    <w:rsid w:val="0052214C"/>
    <w:rsid w:val="00523ADB"/>
    <w:rsid w:val="005462DD"/>
    <w:rsid w:val="0056542F"/>
    <w:rsid w:val="00570BB8"/>
    <w:rsid w:val="00574664"/>
    <w:rsid w:val="00576E1F"/>
    <w:rsid w:val="005810CC"/>
    <w:rsid w:val="00583C77"/>
    <w:rsid w:val="005A16C2"/>
    <w:rsid w:val="005A52DE"/>
    <w:rsid w:val="005D3696"/>
    <w:rsid w:val="005F5C37"/>
    <w:rsid w:val="006069C2"/>
    <w:rsid w:val="0061378C"/>
    <w:rsid w:val="006204EE"/>
    <w:rsid w:val="0062149A"/>
    <w:rsid w:val="00654776"/>
    <w:rsid w:val="00655909"/>
    <w:rsid w:val="00662CC0"/>
    <w:rsid w:val="00676D83"/>
    <w:rsid w:val="00680723"/>
    <w:rsid w:val="00686927"/>
    <w:rsid w:val="00691CD4"/>
    <w:rsid w:val="006925D2"/>
    <w:rsid w:val="00695060"/>
    <w:rsid w:val="006A5ED3"/>
    <w:rsid w:val="006B1174"/>
    <w:rsid w:val="006B5938"/>
    <w:rsid w:val="006D082B"/>
    <w:rsid w:val="006F2BE5"/>
    <w:rsid w:val="00723469"/>
    <w:rsid w:val="007304C0"/>
    <w:rsid w:val="0074122C"/>
    <w:rsid w:val="007456DD"/>
    <w:rsid w:val="0075032C"/>
    <w:rsid w:val="00757154"/>
    <w:rsid w:val="007747B2"/>
    <w:rsid w:val="00785495"/>
    <w:rsid w:val="00794869"/>
    <w:rsid w:val="007A6697"/>
    <w:rsid w:val="007C11B4"/>
    <w:rsid w:val="007C51F5"/>
    <w:rsid w:val="007C7960"/>
    <w:rsid w:val="0080446B"/>
    <w:rsid w:val="008074EF"/>
    <w:rsid w:val="00812A40"/>
    <w:rsid w:val="00850DF0"/>
    <w:rsid w:val="0086090D"/>
    <w:rsid w:val="00873082"/>
    <w:rsid w:val="008B06F0"/>
    <w:rsid w:val="008C039C"/>
    <w:rsid w:val="008C155E"/>
    <w:rsid w:val="009102BD"/>
    <w:rsid w:val="00912D51"/>
    <w:rsid w:val="00922512"/>
    <w:rsid w:val="00934AC4"/>
    <w:rsid w:val="00951928"/>
    <w:rsid w:val="009544F7"/>
    <w:rsid w:val="009D458E"/>
    <w:rsid w:val="00A02D47"/>
    <w:rsid w:val="00A0310D"/>
    <w:rsid w:val="00A03CC0"/>
    <w:rsid w:val="00A3118D"/>
    <w:rsid w:val="00A31435"/>
    <w:rsid w:val="00A33BF7"/>
    <w:rsid w:val="00A53A8B"/>
    <w:rsid w:val="00A61549"/>
    <w:rsid w:val="00A61DA4"/>
    <w:rsid w:val="00A63B00"/>
    <w:rsid w:val="00A807E4"/>
    <w:rsid w:val="00A81CA0"/>
    <w:rsid w:val="00A90D92"/>
    <w:rsid w:val="00AB3ECE"/>
    <w:rsid w:val="00AB7D0B"/>
    <w:rsid w:val="00AE1AE2"/>
    <w:rsid w:val="00AE6DCB"/>
    <w:rsid w:val="00B05C68"/>
    <w:rsid w:val="00B0793C"/>
    <w:rsid w:val="00B124AE"/>
    <w:rsid w:val="00B139D3"/>
    <w:rsid w:val="00B154EA"/>
    <w:rsid w:val="00B17F35"/>
    <w:rsid w:val="00B27ADB"/>
    <w:rsid w:val="00B36EA0"/>
    <w:rsid w:val="00B602E7"/>
    <w:rsid w:val="00B636A1"/>
    <w:rsid w:val="00B64FA4"/>
    <w:rsid w:val="00B860FD"/>
    <w:rsid w:val="00BB007A"/>
    <w:rsid w:val="00BC40C1"/>
    <w:rsid w:val="00BC7626"/>
    <w:rsid w:val="00BE2657"/>
    <w:rsid w:val="00BE5116"/>
    <w:rsid w:val="00BF2B8F"/>
    <w:rsid w:val="00C15903"/>
    <w:rsid w:val="00C302F8"/>
    <w:rsid w:val="00C439D0"/>
    <w:rsid w:val="00C6176F"/>
    <w:rsid w:val="00C62C23"/>
    <w:rsid w:val="00C72C23"/>
    <w:rsid w:val="00CB323E"/>
    <w:rsid w:val="00CB579A"/>
    <w:rsid w:val="00CC686A"/>
    <w:rsid w:val="00D128B4"/>
    <w:rsid w:val="00D2491C"/>
    <w:rsid w:val="00D34630"/>
    <w:rsid w:val="00D43485"/>
    <w:rsid w:val="00D475CD"/>
    <w:rsid w:val="00D5433F"/>
    <w:rsid w:val="00D65237"/>
    <w:rsid w:val="00D74F63"/>
    <w:rsid w:val="00D75998"/>
    <w:rsid w:val="00D9202C"/>
    <w:rsid w:val="00DA6FEE"/>
    <w:rsid w:val="00DA77A8"/>
    <w:rsid w:val="00DC22E0"/>
    <w:rsid w:val="00DD4321"/>
    <w:rsid w:val="00DF5F8C"/>
    <w:rsid w:val="00E413B8"/>
    <w:rsid w:val="00E47655"/>
    <w:rsid w:val="00E558F2"/>
    <w:rsid w:val="00E751E4"/>
    <w:rsid w:val="00EA2460"/>
    <w:rsid w:val="00EA25F1"/>
    <w:rsid w:val="00ED4BA1"/>
    <w:rsid w:val="00F20E03"/>
    <w:rsid w:val="00FA29D8"/>
    <w:rsid w:val="00FA2C6F"/>
    <w:rsid w:val="00FB56C3"/>
    <w:rsid w:val="00FD5CA7"/>
    <w:rsid w:val="00FE5B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DCB0"/>
  <w15:chartTrackingRefBased/>
  <w15:docId w15:val="{8A2DA51B-26B3-411E-8162-0C3E97957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3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C03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C03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03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03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03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3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3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3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3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C03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C03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03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03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03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3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3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39C"/>
    <w:rPr>
      <w:rFonts w:eastAsiaTheme="majorEastAsia" w:cstheme="majorBidi"/>
      <w:color w:val="272727" w:themeColor="text1" w:themeTint="D8"/>
    </w:rPr>
  </w:style>
  <w:style w:type="paragraph" w:styleId="Title">
    <w:name w:val="Title"/>
    <w:basedOn w:val="Normal"/>
    <w:next w:val="Normal"/>
    <w:link w:val="TitleChar"/>
    <w:uiPriority w:val="10"/>
    <w:qFormat/>
    <w:rsid w:val="008C03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3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3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3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39C"/>
    <w:pPr>
      <w:spacing w:before="160"/>
      <w:jc w:val="center"/>
    </w:pPr>
    <w:rPr>
      <w:i/>
      <w:iCs/>
      <w:color w:val="404040" w:themeColor="text1" w:themeTint="BF"/>
    </w:rPr>
  </w:style>
  <w:style w:type="character" w:customStyle="1" w:styleId="QuoteChar">
    <w:name w:val="Quote Char"/>
    <w:basedOn w:val="DefaultParagraphFont"/>
    <w:link w:val="Quote"/>
    <w:uiPriority w:val="29"/>
    <w:rsid w:val="008C039C"/>
    <w:rPr>
      <w:i/>
      <w:iCs/>
      <w:color w:val="404040" w:themeColor="text1" w:themeTint="BF"/>
    </w:rPr>
  </w:style>
  <w:style w:type="paragraph" w:styleId="ListParagraph">
    <w:name w:val="List Paragraph"/>
    <w:basedOn w:val="Normal"/>
    <w:uiPriority w:val="34"/>
    <w:qFormat/>
    <w:rsid w:val="008C039C"/>
    <w:pPr>
      <w:ind w:left="720"/>
      <w:contextualSpacing/>
    </w:pPr>
  </w:style>
  <w:style w:type="character" w:styleId="IntenseEmphasis">
    <w:name w:val="Intense Emphasis"/>
    <w:basedOn w:val="DefaultParagraphFont"/>
    <w:uiPriority w:val="21"/>
    <w:qFormat/>
    <w:rsid w:val="008C039C"/>
    <w:rPr>
      <w:i/>
      <w:iCs/>
      <w:color w:val="2F5496" w:themeColor="accent1" w:themeShade="BF"/>
    </w:rPr>
  </w:style>
  <w:style w:type="paragraph" w:styleId="IntenseQuote">
    <w:name w:val="Intense Quote"/>
    <w:basedOn w:val="Normal"/>
    <w:next w:val="Normal"/>
    <w:link w:val="IntenseQuoteChar"/>
    <w:uiPriority w:val="30"/>
    <w:qFormat/>
    <w:rsid w:val="008C03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39C"/>
    <w:rPr>
      <w:i/>
      <w:iCs/>
      <w:color w:val="2F5496" w:themeColor="accent1" w:themeShade="BF"/>
    </w:rPr>
  </w:style>
  <w:style w:type="character" w:styleId="IntenseReference">
    <w:name w:val="Intense Reference"/>
    <w:basedOn w:val="DefaultParagraphFont"/>
    <w:uiPriority w:val="32"/>
    <w:qFormat/>
    <w:rsid w:val="008C039C"/>
    <w:rPr>
      <w:b/>
      <w:bCs/>
      <w:smallCaps/>
      <w:color w:val="2F5496" w:themeColor="accent1" w:themeShade="BF"/>
      <w:spacing w:val="5"/>
    </w:rPr>
  </w:style>
  <w:style w:type="paragraph" w:styleId="Header">
    <w:name w:val="header"/>
    <w:basedOn w:val="Normal"/>
    <w:link w:val="HeaderChar"/>
    <w:uiPriority w:val="99"/>
    <w:unhideWhenUsed/>
    <w:rsid w:val="00A81C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1CA0"/>
  </w:style>
  <w:style w:type="paragraph" w:styleId="Footer">
    <w:name w:val="footer"/>
    <w:basedOn w:val="Normal"/>
    <w:link w:val="FooterChar"/>
    <w:uiPriority w:val="99"/>
    <w:unhideWhenUsed/>
    <w:rsid w:val="00A81C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1CA0"/>
  </w:style>
  <w:style w:type="character" w:styleId="Hyperlink">
    <w:name w:val="Hyperlink"/>
    <w:basedOn w:val="DefaultParagraphFont"/>
    <w:uiPriority w:val="99"/>
    <w:unhideWhenUsed/>
    <w:rsid w:val="00312787"/>
    <w:rPr>
      <w:color w:val="0563C1" w:themeColor="hyperlink"/>
      <w:u w:val="single"/>
    </w:rPr>
  </w:style>
  <w:style w:type="character" w:styleId="UnresolvedMention">
    <w:name w:val="Unresolved Mention"/>
    <w:basedOn w:val="DefaultParagraphFont"/>
    <w:uiPriority w:val="99"/>
    <w:semiHidden/>
    <w:unhideWhenUsed/>
    <w:rsid w:val="00312787"/>
    <w:rPr>
      <w:color w:val="605E5C"/>
      <w:shd w:val="clear" w:color="auto" w:fill="E1DFDD"/>
    </w:rPr>
  </w:style>
  <w:style w:type="character" w:styleId="FollowedHyperlink">
    <w:name w:val="FollowedHyperlink"/>
    <w:basedOn w:val="DefaultParagraphFont"/>
    <w:uiPriority w:val="99"/>
    <w:semiHidden/>
    <w:unhideWhenUsed/>
    <w:rsid w:val="005073DE"/>
    <w:rPr>
      <w:color w:val="954F72" w:themeColor="followedHyperlink"/>
      <w:u w:val="single"/>
    </w:rPr>
  </w:style>
  <w:style w:type="paragraph" w:customStyle="1" w:styleId="HEADING">
    <w:name w:val="HEADING"/>
    <w:basedOn w:val="Heading1"/>
    <w:link w:val="HEADINGChar"/>
    <w:qFormat/>
    <w:rsid w:val="00D65237"/>
    <w:rPr>
      <w:rFonts w:asciiTheme="majorBidi" w:hAnsiTheme="majorBidi"/>
      <w:b/>
      <w:color w:val="000000" w:themeColor="text1"/>
      <w:sz w:val="36"/>
    </w:rPr>
  </w:style>
  <w:style w:type="character" w:customStyle="1" w:styleId="HEADINGChar">
    <w:name w:val="HEADING Char"/>
    <w:basedOn w:val="Heading1Char"/>
    <w:link w:val="HEADING"/>
    <w:rsid w:val="00D65237"/>
    <w:rPr>
      <w:rFonts w:asciiTheme="majorBidi" w:eastAsiaTheme="majorEastAsia" w:hAnsiTheme="majorBidi" w:cstheme="majorBidi"/>
      <w:b/>
      <w:color w:val="000000" w:themeColor="text1"/>
      <w:sz w:val="36"/>
      <w:szCs w:val="40"/>
    </w:rPr>
  </w:style>
  <w:style w:type="paragraph" w:customStyle="1" w:styleId="Heading21">
    <w:name w:val="Heading 21"/>
    <w:basedOn w:val="Heading2"/>
    <w:link w:val="HEADING2Char0"/>
    <w:qFormat/>
    <w:rsid w:val="00D65237"/>
    <w:rPr>
      <w:rFonts w:asciiTheme="majorBidi" w:hAnsiTheme="majorBidi"/>
      <w:b/>
      <w:color w:val="000000" w:themeColor="text1"/>
    </w:rPr>
  </w:style>
  <w:style w:type="character" w:customStyle="1" w:styleId="HEADING2Char0">
    <w:name w:val="HEADING 2 Char"/>
    <w:basedOn w:val="Heading2Char"/>
    <w:link w:val="Heading21"/>
    <w:rsid w:val="00D65237"/>
    <w:rPr>
      <w:rFonts w:asciiTheme="majorBidi" w:eastAsiaTheme="majorEastAsia" w:hAnsiTheme="majorBidi" w:cstheme="majorBidi"/>
      <w:b/>
      <w:color w:val="000000" w:themeColor="text1"/>
      <w:sz w:val="32"/>
      <w:szCs w:val="32"/>
    </w:rPr>
  </w:style>
  <w:style w:type="paragraph" w:styleId="NormalWeb">
    <w:name w:val="Normal (Web)"/>
    <w:basedOn w:val="Normal"/>
    <w:uiPriority w:val="99"/>
    <w:semiHidden/>
    <w:unhideWhenUsed/>
    <w:rsid w:val="00D6523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65237"/>
    <w:rPr>
      <w:b/>
      <w:bCs/>
    </w:rPr>
  </w:style>
  <w:style w:type="paragraph" w:styleId="TOCHeading">
    <w:name w:val="TOC Heading"/>
    <w:basedOn w:val="Heading1"/>
    <w:next w:val="Normal"/>
    <w:uiPriority w:val="39"/>
    <w:unhideWhenUsed/>
    <w:qFormat/>
    <w:rsid w:val="00315EE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475CD"/>
    <w:pPr>
      <w:tabs>
        <w:tab w:val="right" w:leader="dot" w:pos="9350"/>
      </w:tabs>
      <w:spacing w:after="100"/>
    </w:pPr>
  </w:style>
  <w:style w:type="paragraph" w:styleId="TOC2">
    <w:name w:val="toc 2"/>
    <w:basedOn w:val="Normal"/>
    <w:next w:val="Normal"/>
    <w:autoRedefine/>
    <w:uiPriority w:val="39"/>
    <w:unhideWhenUsed/>
    <w:rsid w:val="00315EE3"/>
    <w:pPr>
      <w:spacing w:after="100"/>
      <w:ind w:left="240"/>
    </w:pPr>
  </w:style>
  <w:style w:type="paragraph" w:styleId="TOC3">
    <w:name w:val="toc 3"/>
    <w:basedOn w:val="Normal"/>
    <w:next w:val="Normal"/>
    <w:autoRedefine/>
    <w:uiPriority w:val="39"/>
    <w:unhideWhenUsed/>
    <w:rsid w:val="00315EE3"/>
    <w:pPr>
      <w:spacing w:after="100"/>
      <w:ind w:left="480"/>
    </w:pPr>
  </w:style>
  <w:style w:type="paragraph" w:customStyle="1" w:styleId="3">
    <w:name w:val="3"/>
    <w:basedOn w:val="Heading3"/>
    <w:link w:val="3Char"/>
    <w:qFormat/>
    <w:rsid w:val="005F5C37"/>
    <w:rPr>
      <w:rFonts w:asciiTheme="majorBidi" w:hAnsiTheme="majorBidi"/>
      <w:color w:val="000000" w:themeColor="text1"/>
    </w:rPr>
  </w:style>
  <w:style w:type="character" w:customStyle="1" w:styleId="3Char">
    <w:name w:val="3 Char"/>
    <w:basedOn w:val="Heading3Char"/>
    <w:link w:val="3"/>
    <w:rsid w:val="005F5C37"/>
    <w:rPr>
      <w:rFonts w:asciiTheme="majorBidi" w:eastAsiaTheme="majorEastAsia" w:hAnsiTheme="majorBidi" w:cstheme="majorBidi"/>
      <w:color w:val="000000" w:themeColor="text1"/>
      <w:sz w:val="28"/>
      <w:szCs w:val="28"/>
    </w:rPr>
  </w:style>
  <w:style w:type="paragraph" w:customStyle="1" w:styleId="Style1">
    <w:name w:val="Style1"/>
    <w:basedOn w:val="3"/>
    <w:link w:val="Style1Char"/>
    <w:qFormat/>
    <w:rsid w:val="005F5C37"/>
    <w:rPr>
      <w:b/>
    </w:rPr>
  </w:style>
  <w:style w:type="character" w:customStyle="1" w:styleId="Style1Char">
    <w:name w:val="Style1 Char"/>
    <w:basedOn w:val="3Char"/>
    <w:link w:val="Style1"/>
    <w:rsid w:val="005F5C37"/>
    <w:rPr>
      <w:rFonts w:asciiTheme="majorBidi" w:eastAsiaTheme="majorEastAsia" w:hAnsiTheme="majorBidi" w:cstheme="majorBidi"/>
      <w:b/>
      <w:color w:val="000000" w:themeColor="text1"/>
      <w:sz w:val="28"/>
      <w:szCs w:val="28"/>
    </w:rPr>
  </w:style>
  <w:style w:type="paragraph" w:styleId="TOC4">
    <w:name w:val="toc 4"/>
    <w:basedOn w:val="Normal"/>
    <w:next w:val="Normal"/>
    <w:autoRedefine/>
    <w:uiPriority w:val="39"/>
    <w:unhideWhenUsed/>
    <w:rsid w:val="002174AE"/>
    <w:pPr>
      <w:spacing w:after="100"/>
      <w:ind w:left="720"/>
    </w:pPr>
    <w:rPr>
      <w:rFonts w:eastAsiaTheme="minorEastAsia"/>
    </w:rPr>
  </w:style>
  <w:style w:type="paragraph" w:styleId="TOC5">
    <w:name w:val="toc 5"/>
    <w:basedOn w:val="Normal"/>
    <w:next w:val="Normal"/>
    <w:autoRedefine/>
    <w:uiPriority w:val="39"/>
    <w:unhideWhenUsed/>
    <w:rsid w:val="002174AE"/>
    <w:pPr>
      <w:spacing w:after="100"/>
      <w:ind w:left="960"/>
    </w:pPr>
    <w:rPr>
      <w:rFonts w:eastAsiaTheme="minorEastAsia"/>
    </w:rPr>
  </w:style>
  <w:style w:type="paragraph" w:styleId="TOC6">
    <w:name w:val="toc 6"/>
    <w:basedOn w:val="Normal"/>
    <w:next w:val="Normal"/>
    <w:autoRedefine/>
    <w:uiPriority w:val="39"/>
    <w:unhideWhenUsed/>
    <w:rsid w:val="002174AE"/>
    <w:pPr>
      <w:spacing w:after="100"/>
      <w:ind w:left="1200"/>
    </w:pPr>
    <w:rPr>
      <w:rFonts w:eastAsiaTheme="minorEastAsia"/>
    </w:rPr>
  </w:style>
  <w:style w:type="paragraph" w:styleId="TOC7">
    <w:name w:val="toc 7"/>
    <w:basedOn w:val="Normal"/>
    <w:next w:val="Normal"/>
    <w:autoRedefine/>
    <w:uiPriority w:val="39"/>
    <w:unhideWhenUsed/>
    <w:rsid w:val="002174AE"/>
    <w:pPr>
      <w:spacing w:after="100"/>
      <w:ind w:left="1440"/>
    </w:pPr>
    <w:rPr>
      <w:rFonts w:eastAsiaTheme="minorEastAsia"/>
    </w:rPr>
  </w:style>
  <w:style w:type="paragraph" w:styleId="TOC8">
    <w:name w:val="toc 8"/>
    <w:basedOn w:val="Normal"/>
    <w:next w:val="Normal"/>
    <w:autoRedefine/>
    <w:uiPriority w:val="39"/>
    <w:unhideWhenUsed/>
    <w:rsid w:val="002174AE"/>
    <w:pPr>
      <w:spacing w:after="100"/>
      <w:ind w:left="1680"/>
    </w:pPr>
    <w:rPr>
      <w:rFonts w:eastAsiaTheme="minorEastAsia"/>
    </w:rPr>
  </w:style>
  <w:style w:type="paragraph" w:styleId="TOC9">
    <w:name w:val="toc 9"/>
    <w:basedOn w:val="Normal"/>
    <w:next w:val="Normal"/>
    <w:autoRedefine/>
    <w:uiPriority w:val="39"/>
    <w:unhideWhenUsed/>
    <w:rsid w:val="002174AE"/>
    <w:pPr>
      <w:spacing w:after="100"/>
      <w:ind w:left="192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4038">
      <w:bodyDiv w:val="1"/>
      <w:marLeft w:val="0"/>
      <w:marRight w:val="0"/>
      <w:marTop w:val="0"/>
      <w:marBottom w:val="0"/>
      <w:divBdr>
        <w:top w:val="none" w:sz="0" w:space="0" w:color="auto"/>
        <w:left w:val="none" w:sz="0" w:space="0" w:color="auto"/>
        <w:bottom w:val="none" w:sz="0" w:space="0" w:color="auto"/>
        <w:right w:val="none" w:sz="0" w:space="0" w:color="auto"/>
      </w:divBdr>
    </w:div>
    <w:div w:id="12466120">
      <w:bodyDiv w:val="1"/>
      <w:marLeft w:val="0"/>
      <w:marRight w:val="0"/>
      <w:marTop w:val="0"/>
      <w:marBottom w:val="0"/>
      <w:divBdr>
        <w:top w:val="none" w:sz="0" w:space="0" w:color="auto"/>
        <w:left w:val="none" w:sz="0" w:space="0" w:color="auto"/>
        <w:bottom w:val="none" w:sz="0" w:space="0" w:color="auto"/>
        <w:right w:val="none" w:sz="0" w:space="0" w:color="auto"/>
      </w:divBdr>
    </w:div>
    <w:div w:id="16779194">
      <w:bodyDiv w:val="1"/>
      <w:marLeft w:val="0"/>
      <w:marRight w:val="0"/>
      <w:marTop w:val="0"/>
      <w:marBottom w:val="0"/>
      <w:divBdr>
        <w:top w:val="none" w:sz="0" w:space="0" w:color="auto"/>
        <w:left w:val="none" w:sz="0" w:space="0" w:color="auto"/>
        <w:bottom w:val="none" w:sz="0" w:space="0" w:color="auto"/>
        <w:right w:val="none" w:sz="0" w:space="0" w:color="auto"/>
      </w:divBdr>
    </w:div>
    <w:div w:id="27488419">
      <w:bodyDiv w:val="1"/>
      <w:marLeft w:val="0"/>
      <w:marRight w:val="0"/>
      <w:marTop w:val="0"/>
      <w:marBottom w:val="0"/>
      <w:divBdr>
        <w:top w:val="none" w:sz="0" w:space="0" w:color="auto"/>
        <w:left w:val="none" w:sz="0" w:space="0" w:color="auto"/>
        <w:bottom w:val="none" w:sz="0" w:space="0" w:color="auto"/>
        <w:right w:val="none" w:sz="0" w:space="0" w:color="auto"/>
      </w:divBdr>
    </w:div>
    <w:div w:id="38435493">
      <w:bodyDiv w:val="1"/>
      <w:marLeft w:val="0"/>
      <w:marRight w:val="0"/>
      <w:marTop w:val="0"/>
      <w:marBottom w:val="0"/>
      <w:divBdr>
        <w:top w:val="none" w:sz="0" w:space="0" w:color="auto"/>
        <w:left w:val="none" w:sz="0" w:space="0" w:color="auto"/>
        <w:bottom w:val="none" w:sz="0" w:space="0" w:color="auto"/>
        <w:right w:val="none" w:sz="0" w:space="0" w:color="auto"/>
      </w:divBdr>
    </w:div>
    <w:div w:id="39979183">
      <w:bodyDiv w:val="1"/>
      <w:marLeft w:val="0"/>
      <w:marRight w:val="0"/>
      <w:marTop w:val="0"/>
      <w:marBottom w:val="0"/>
      <w:divBdr>
        <w:top w:val="none" w:sz="0" w:space="0" w:color="auto"/>
        <w:left w:val="none" w:sz="0" w:space="0" w:color="auto"/>
        <w:bottom w:val="none" w:sz="0" w:space="0" w:color="auto"/>
        <w:right w:val="none" w:sz="0" w:space="0" w:color="auto"/>
      </w:divBdr>
    </w:div>
    <w:div w:id="41562111">
      <w:bodyDiv w:val="1"/>
      <w:marLeft w:val="0"/>
      <w:marRight w:val="0"/>
      <w:marTop w:val="0"/>
      <w:marBottom w:val="0"/>
      <w:divBdr>
        <w:top w:val="none" w:sz="0" w:space="0" w:color="auto"/>
        <w:left w:val="none" w:sz="0" w:space="0" w:color="auto"/>
        <w:bottom w:val="none" w:sz="0" w:space="0" w:color="auto"/>
        <w:right w:val="none" w:sz="0" w:space="0" w:color="auto"/>
      </w:divBdr>
    </w:div>
    <w:div w:id="46801101">
      <w:bodyDiv w:val="1"/>
      <w:marLeft w:val="0"/>
      <w:marRight w:val="0"/>
      <w:marTop w:val="0"/>
      <w:marBottom w:val="0"/>
      <w:divBdr>
        <w:top w:val="none" w:sz="0" w:space="0" w:color="auto"/>
        <w:left w:val="none" w:sz="0" w:space="0" w:color="auto"/>
        <w:bottom w:val="none" w:sz="0" w:space="0" w:color="auto"/>
        <w:right w:val="none" w:sz="0" w:space="0" w:color="auto"/>
      </w:divBdr>
    </w:div>
    <w:div w:id="48312531">
      <w:bodyDiv w:val="1"/>
      <w:marLeft w:val="0"/>
      <w:marRight w:val="0"/>
      <w:marTop w:val="0"/>
      <w:marBottom w:val="0"/>
      <w:divBdr>
        <w:top w:val="none" w:sz="0" w:space="0" w:color="auto"/>
        <w:left w:val="none" w:sz="0" w:space="0" w:color="auto"/>
        <w:bottom w:val="none" w:sz="0" w:space="0" w:color="auto"/>
        <w:right w:val="none" w:sz="0" w:space="0" w:color="auto"/>
      </w:divBdr>
    </w:div>
    <w:div w:id="54666018">
      <w:bodyDiv w:val="1"/>
      <w:marLeft w:val="0"/>
      <w:marRight w:val="0"/>
      <w:marTop w:val="0"/>
      <w:marBottom w:val="0"/>
      <w:divBdr>
        <w:top w:val="none" w:sz="0" w:space="0" w:color="auto"/>
        <w:left w:val="none" w:sz="0" w:space="0" w:color="auto"/>
        <w:bottom w:val="none" w:sz="0" w:space="0" w:color="auto"/>
        <w:right w:val="none" w:sz="0" w:space="0" w:color="auto"/>
      </w:divBdr>
    </w:div>
    <w:div w:id="64032519">
      <w:bodyDiv w:val="1"/>
      <w:marLeft w:val="0"/>
      <w:marRight w:val="0"/>
      <w:marTop w:val="0"/>
      <w:marBottom w:val="0"/>
      <w:divBdr>
        <w:top w:val="none" w:sz="0" w:space="0" w:color="auto"/>
        <w:left w:val="none" w:sz="0" w:space="0" w:color="auto"/>
        <w:bottom w:val="none" w:sz="0" w:space="0" w:color="auto"/>
        <w:right w:val="none" w:sz="0" w:space="0" w:color="auto"/>
      </w:divBdr>
    </w:div>
    <w:div w:id="68424507">
      <w:bodyDiv w:val="1"/>
      <w:marLeft w:val="0"/>
      <w:marRight w:val="0"/>
      <w:marTop w:val="0"/>
      <w:marBottom w:val="0"/>
      <w:divBdr>
        <w:top w:val="none" w:sz="0" w:space="0" w:color="auto"/>
        <w:left w:val="none" w:sz="0" w:space="0" w:color="auto"/>
        <w:bottom w:val="none" w:sz="0" w:space="0" w:color="auto"/>
        <w:right w:val="none" w:sz="0" w:space="0" w:color="auto"/>
      </w:divBdr>
    </w:div>
    <w:div w:id="70202534">
      <w:bodyDiv w:val="1"/>
      <w:marLeft w:val="0"/>
      <w:marRight w:val="0"/>
      <w:marTop w:val="0"/>
      <w:marBottom w:val="0"/>
      <w:divBdr>
        <w:top w:val="none" w:sz="0" w:space="0" w:color="auto"/>
        <w:left w:val="none" w:sz="0" w:space="0" w:color="auto"/>
        <w:bottom w:val="none" w:sz="0" w:space="0" w:color="auto"/>
        <w:right w:val="none" w:sz="0" w:space="0" w:color="auto"/>
      </w:divBdr>
    </w:div>
    <w:div w:id="87435039">
      <w:bodyDiv w:val="1"/>
      <w:marLeft w:val="0"/>
      <w:marRight w:val="0"/>
      <w:marTop w:val="0"/>
      <w:marBottom w:val="0"/>
      <w:divBdr>
        <w:top w:val="none" w:sz="0" w:space="0" w:color="auto"/>
        <w:left w:val="none" w:sz="0" w:space="0" w:color="auto"/>
        <w:bottom w:val="none" w:sz="0" w:space="0" w:color="auto"/>
        <w:right w:val="none" w:sz="0" w:space="0" w:color="auto"/>
      </w:divBdr>
    </w:div>
    <w:div w:id="92098423">
      <w:bodyDiv w:val="1"/>
      <w:marLeft w:val="0"/>
      <w:marRight w:val="0"/>
      <w:marTop w:val="0"/>
      <w:marBottom w:val="0"/>
      <w:divBdr>
        <w:top w:val="none" w:sz="0" w:space="0" w:color="auto"/>
        <w:left w:val="none" w:sz="0" w:space="0" w:color="auto"/>
        <w:bottom w:val="none" w:sz="0" w:space="0" w:color="auto"/>
        <w:right w:val="none" w:sz="0" w:space="0" w:color="auto"/>
      </w:divBdr>
    </w:div>
    <w:div w:id="110782785">
      <w:bodyDiv w:val="1"/>
      <w:marLeft w:val="0"/>
      <w:marRight w:val="0"/>
      <w:marTop w:val="0"/>
      <w:marBottom w:val="0"/>
      <w:divBdr>
        <w:top w:val="none" w:sz="0" w:space="0" w:color="auto"/>
        <w:left w:val="none" w:sz="0" w:space="0" w:color="auto"/>
        <w:bottom w:val="none" w:sz="0" w:space="0" w:color="auto"/>
        <w:right w:val="none" w:sz="0" w:space="0" w:color="auto"/>
      </w:divBdr>
      <w:divsChild>
        <w:div w:id="751466568">
          <w:marLeft w:val="0"/>
          <w:marRight w:val="0"/>
          <w:marTop w:val="0"/>
          <w:marBottom w:val="0"/>
          <w:divBdr>
            <w:top w:val="none" w:sz="0" w:space="0" w:color="auto"/>
            <w:left w:val="none" w:sz="0" w:space="0" w:color="auto"/>
            <w:bottom w:val="none" w:sz="0" w:space="0" w:color="auto"/>
            <w:right w:val="none" w:sz="0" w:space="0" w:color="auto"/>
          </w:divBdr>
          <w:divsChild>
            <w:div w:id="132543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2055">
      <w:bodyDiv w:val="1"/>
      <w:marLeft w:val="0"/>
      <w:marRight w:val="0"/>
      <w:marTop w:val="0"/>
      <w:marBottom w:val="0"/>
      <w:divBdr>
        <w:top w:val="none" w:sz="0" w:space="0" w:color="auto"/>
        <w:left w:val="none" w:sz="0" w:space="0" w:color="auto"/>
        <w:bottom w:val="none" w:sz="0" w:space="0" w:color="auto"/>
        <w:right w:val="none" w:sz="0" w:space="0" w:color="auto"/>
      </w:divBdr>
    </w:div>
    <w:div w:id="136798698">
      <w:bodyDiv w:val="1"/>
      <w:marLeft w:val="0"/>
      <w:marRight w:val="0"/>
      <w:marTop w:val="0"/>
      <w:marBottom w:val="0"/>
      <w:divBdr>
        <w:top w:val="none" w:sz="0" w:space="0" w:color="auto"/>
        <w:left w:val="none" w:sz="0" w:space="0" w:color="auto"/>
        <w:bottom w:val="none" w:sz="0" w:space="0" w:color="auto"/>
        <w:right w:val="none" w:sz="0" w:space="0" w:color="auto"/>
      </w:divBdr>
    </w:div>
    <w:div w:id="149029088">
      <w:bodyDiv w:val="1"/>
      <w:marLeft w:val="0"/>
      <w:marRight w:val="0"/>
      <w:marTop w:val="0"/>
      <w:marBottom w:val="0"/>
      <w:divBdr>
        <w:top w:val="none" w:sz="0" w:space="0" w:color="auto"/>
        <w:left w:val="none" w:sz="0" w:space="0" w:color="auto"/>
        <w:bottom w:val="none" w:sz="0" w:space="0" w:color="auto"/>
        <w:right w:val="none" w:sz="0" w:space="0" w:color="auto"/>
      </w:divBdr>
    </w:div>
    <w:div w:id="150143507">
      <w:bodyDiv w:val="1"/>
      <w:marLeft w:val="0"/>
      <w:marRight w:val="0"/>
      <w:marTop w:val="0"/>
      <w:marBottom w:val="0"/>
      <w:divBdr>
        <w:top w:val="none" w:sz="0" w:space="0" w:color="auto"/>
        <w:left w:val="none" w:sz="0" w:space="0" w:color="auto"/>
        <w:bottom w:val="none" w:sz="0" w:space="0" w:color="auto"/>
        <w:right w:val="none" w:sz="0" w:space="0" w:color="auto"/>
      </w:divBdr>
    </w:div>
    <w:div w:id="159515239">
      <w:bodyDiv w:val="1"/>
      <w:marLeft w:val="0"/>
      <w:marRight w:val="0"/>
      <w:marTop w:val="0"/>
      <w:marBottom w:val="0"/>
      <w:divBdr>
        <w:top w:val="none" w:sz="0" w:space="0" w:color="auto"/>
        <w:left w:val="none" w:sz="0" w:space="0" w:color="auto"/>
        <w:bottom w:val="none" w:sz="0" w:space="0" w:color="auto"/>
        <w:right w:val="none" w:sz="0" w:space="0" w:color="auto"/>
      </w:divBdr>
    </w:div>
    <w:div w:id="172887632">
      <w:bodyDiv w:val="1"/>
      <w:marLeft w:val="0"/>
      <w:marRight w:val="0"/>
      <w:marTop w:val="0"/>
      <w:marBottom w:val="0"/>
      <w:divBdr>
        <w:top w:val="none" w:sz="0" w:space="0" w:color="auto"/>
        <w:left w:val="none" w:sz="0" w:space="0" w:color="auto"/>
        <w:bottom w:val="none" w:sz="0" w:space="0" w:color="auto"/>
        <w:right w:val="none" w:sz="0" w:space="0" w:color="auto"/>
      </w:divBdr>
    </w:div>
    <w:div w:id="178393828">
      <w:bodyDiv w:val="1"/>
      <w:marLeft w:val="0"/>
      <w:marRight w:val="0"/>
      <w:marTop w:val="0"/>
      <w:marBottom w:val="0"/>
      <w:divBdr>
        <w:top w:val="none" w:sz="0" w:space="0" w:color="auto"/>
        <w:left w:val="none" w:sz="0" w:space="0" w:color="auto"/>
        <w:bottom w:val="none" w:sz="0" w:space="0" w:color="auto"/>
        <w:right w:val="none" w:sz="0" w:space="0" w:color="auto"/>
      </w:divBdr>
    </w:div>
    <w:div w:id="182402415">
      <w:bodyDiv w:val="1"/>
      <w:marLeft w:val="0"/>
      <w:marRight w:val="0"/>
      <w:marTop w:val="0"/>
      <w:marBottom w:val="0"/>
      <w:divBdr>
        <w:top w:val="none" w:sz="0" w:space="0" w:color="auto"/>
        <w:left w:val="none" w:sz="0" w:space="0" w:color="auto"/>
        <w:bottom w:val="none" w:sz="0" w:space="0" w:color="auto"/>
        <w:right w:val="none" w:sz="0" w:space="0" w:color="auto"/>
      </w:divBdr>
    </w:div>
    <w:div w:id="214850768">
      <w:bodyDiv w:val="1"/>
      <w:marLeft w:val="0"/>
      <w:marRight w:val="0"/>
      <w:marTop w:val="0"/>
      <w:marBottom w:val="0"/>
      <w:divBdr>
        <w:top w:val="none" w:sz="0" w:space="0" w:color="auto"/>
        <w:left w:val="none" w:sz="0" w:space="0" w:color="auto"/>
        <w:bottom w:val="none" w:sz="0" w:space="0" w:color="auto"/>
        <w:right w:val="none" w:sz="0" w:space="0" w:color="auto"/>
      </w:divBdr>
    </w:div>
    <w:div w:id="220026374">
      <w:bodyDiv w:val="1"/>
      <w:marLeft w:val="0"/>
      <w:marRight w:val="0"/>
      <w:marTop w:val="0"/>
      <w:marBottom w:val="0"/>
      <w:divBdr>
        <w:top w:val="none" w:sz="0" w:space="0" w:color="auto"/>
        <w:left w:val="none" w:sz="0" w:space="0" w:color="auto"/>
        <w:bottom w:val="none" w:sz="0" w:space="0" w:color="auto"/>
        <w:right w:val="none" w:sz="0" w:space="0" w:color="auto"/>
      </w:divBdr>
    </w:div>
    <w:div w:id="223026031">
      <w:bodyDiv w:val="1"/>
      <w:marLeft w:val="0"/>
      <w:marRight w:val="0"/>
      <w:marTop w:val="0"/>
      <w:marBottom w:val="0"/>
      <w:divBdr>
        <w:top w:val="none" w:sz="0" w:space="0" w:color="auto"/>
        <w:left w:val="none" w:sz="0" w:space="0" w:color="auto"/>
        <w:bottom w:val="none" w:sz="0" w:space="0" w:color="auto"/>
        <w:right w:val="none" w:sz="0" w:space="0" w:color="auto"/>
      </w:divBdr>
    </w:div>
    <w:div w:id="223612122">
      <w:bodyDiv w:val="1"/>
      <w:marLeft w:val="0"/>
      <w:marRight w:val="0"/>
      <w:marTop w:val="0"/>
      <w:marBottom w:val="0"/>
      <w:divBdr>
        <w:top w:val="none" w:sz="0" w:space="0" w:color="auto"/>
        <w:left w:val="none" w:sz="0" w:space="0" w:color="auto"/>
        <w:bottom w:val="none" w:sz="0" w:space="0" w:color="auto"/>
        <w:right w:val="none" w:sz="0" w:space="0" w:color="auto"/>
      </w:divBdr>
    </w:div>
    <w:div w:id="242570240">
      <w:bodyDiv w:val="1"/>
      <w:marLeft w:val="0"/>
      <w:marRight w:val="0"/>
      <w:marTop w:val="0"/>
      <w:marBottom w:val="0"/>
      <w:divBdr>
        <w:top w:val="none" w:sz="0" w:space="0" w:color="auto"/>
        <w:left w:val="none" w:sz="0" w:space="0" w:color="auto"/>
        <w:bottom w:val="none" w:sz="0" w:space="0" w:color="auto"/>
        <w:right w:val="none" w:sz="0" w:space="0" w:color="auto"/>
      </w:divBdr>
    </w:div>
    <w:div w:id="267084568">
      <w:bodyDiv w:val="1"/>
      <w:marLeft w:val="0"/>
      <w:marRight w:val="0"/>
      <w:marTop w:val="0"/>
      <w:marBottom w:val="0"/>
      <w:divBdr>
        <w:top w:val="none" w:sz="0" w:space="0" w:color="auto"/>
        <w:left w:val="none" w:sz="0" w:space="0" w:color="auto"/>
        <w:bottom w:val="none" w:sz="0" w:space="0" w:color="auto"/>
        <w:right w:val="none" w:sz="0" w:space="0" w:color="auto"/>
      </w:divBdr>
    </w:div>
    <w:div w:id="269052804">
      <w:bodyDiv w:val="1"/>
      <w:marLeft w:val="0"/>
      <w:marRight w:val="0"/>
      <w:marTop w:val="0"/>
      <w:marBottom w:val="0"/>
      <w:divBdr>
        <w:top w:val="none" w:sz="0" w:space="0" w:color="auto"/>
        <w:left w:val="none" w:sz="0" w:space="0" w:color="auto"/>
        <w:bottom w:val="none" w:sz="0" w:space="0" w:color="auto"/>
        <w:right w:val="none" w:sz="0" w:space="0" w:color="auto"/>
      </w:divBdr>
      <w:divsChild>
        <w:div w:id="2105688470">
          <w:marLeft w:val="0"/>
          <w:marRight w:val="0"/>
          <w:marTop w:val="0"/>
          <w:marBottom w:val="0"/>
          <w:divBdr>
            <w:top w:val="none" w:sz="0" w:space="0" w:color="auto"/>
            <w:left w:val="none" w:sz="0" w:space="0" w:color="auto"/>
            <w:bottom w:val="none" w:sz="0" w:space="0" w:color="auto"/>
            <w:right w:val="none" w:sz="0" w:space="0" w:color="auto"/>
          </w:divBdr>
          <w:divsChild>
            <w:div w:id="125412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995966">
      <w:bodyDiv w:val="1"/>
      <w:marLeft w:val="0"/>
      <w:marRight w:val="0"/>
      <w:marTop w:val="0"/>
      <w:marBottom w:val="0"/>
      <w:divBdr>
        <w:top w:val="none" w:sz="0" w:space="0" w:color="auto"/>
        <w:left w:val="none" w:sz="0" w:space="0" w:color="auto"/>
        <w:bottom w:val="none" w:sz="0" w:space="0" w:color="auto"/>
        <w:right w:val="none" w:sz="0" w:space="0" w:color="auto"/>
      </w:divBdr>
    </w:div>
    <w:div w:id="306784051">
      <w:bodyDiv w:val="1"/>
      <w:marLeft w:val="0"/>
      <w:marRight w:val="0"/>
      <w:marTop w:val="0"/>
      <w:marBottom w:val="0"/>
      <w:divBdr>
        <w:top w:val="none" w:sz="0" w:space="0" w:color="auto"/>
        <w:left w:val="none" w:sz="0" w:space="0" w:color="auto"/>
        <w:bottom w:val="none" w:sz="0" w:space="0" w:color="auto"/>
        <w:right w:val="none" w:sz="0" w:space="0" w:color="auto"/>
      </w:divBdr>
    </w:div>
    <w:div w:id="313416694">
      <w:bodyDiv w:val="1"/>
      <w:marLeft w:val="0"/>
      <w:marRight w:val="0"/>
      <w:marTop w:val="0"/>
      <w:marBottom w:val="0"/>
      <w:divBdr>
        <w:top w:val="none" w:sz="0" w:space="0" w:color="auto"/>
        <w:left w:val="none" w:sz="0" w:space="0" w:color="auto"/>
        <w:bottom w:val="none" w:sz="0" w:space="0" w:color="auto"/>
        <w:right w:val="none" w:sz="0" w:space="0" w:color="auto"/>
      </w:divBdr>
    </w:div>
    <w:div w:id="323514903">
      <w:bodyDiv w:val="1"/>
      <w:marLeft w:val="0"/>
      <w:marRight w:val="0"/>
      <w:marTop w:val="0"/>
      <w:marBottom w:val="0"/>
      <w:divBdr>
        <w:top w:val="none" w:sz="0" w:space="0" w:color="auto"/>
        <w:left w:val="none" w:sz="0" w:space="0" w:color="auto"/>
        <w:bottom w:val="none" w:sz="0" w:space="0" w:color="auto"/>
        <w:right w:val="none" w:sz="0" w:space="0" w:color="auto"/>
      </w:divBdr>
    </w:div>
    <w:div w:id="323705030">
      <w:bodyDiv w:val="1"/>
      <w:marLeft w:val="0"/>
      <w:marRight w:val="0"/>
      <w:marTop w:val="0"/>
      <w:marBottom w:val="0"/>
      <w:divBdr>
        <w:top w:val="none" w:sz="0" w:space="0" w:color="auto"/>
        <w:left w:val="none" w:sz="0" w:space="0" w:color="auto"/>
        <w:bottom w:val="none" w:sz="0" w:space="0" w:color="auto"/>
        <w:right w:val="none" w:sz="0" w:space="0" w:color="auto"/>
      </w:divBdr>
    </w:div>
    <w:div w:id="333145703">
      <w:bodyDiv w:val="1"/>
      <w:marLeft w:val="0"/>
      <w:marRight w:val="0"/>
      <w:marTop w:val="0"/>
      <w:marBottom w:val="0"/>
      <w:divBdr>
        <w:top w:val="none" w:sz="0" w:space="0" w:color="auto"/>
        <w:left w:val="none" w:sz="0" w:space="0" w:color="auto"/>
        <w:bottom w:val="none" w:sz="0" w:space="0" w:color="auto"/>
        <w:right w:val="none" w:sz="0" w:space="0" w:color="auto"/>
      </w:divBdr>
    </w:div>
    <w:div w:id="333923669">
      <w:bodyDiv w:val="1"/>
      <w:marLeft w:val="0"/>
      <w:marRight w:val="0"/>
      <w:marTop w:val="0"/>
      <w:marBottom w:val="0"/>
      <w:divBdr>
        <w:top w:val="none" w:sz="0" w:space="0" w:color="auto"/>
        <w:left w:val="none" w:sz="0" w:space="0" w:color="auto"/>
        <w:bottom w:val="none" w:sz="0" w:space="0" w:color="auto"/>
        <w:right w:val="none" w:sz="0" w:space="0" w:color="auto"/>
      </w:divBdr>
    </w:div>
    <w:div w:id="344675236">
      <w:bodyDiv w:val="1"/>
      <w:marLeft w:val="0"/>
      <w:marRight w:val="0"/>
      <w:marTop w:val="0"/>
      <w:marBottom w:val="0"/>
      <w:divBdr>
        <w:top w:val="none" w:sz="0" w:space="0" w:color="auto"/>
        <w:left w:val="none" w:sz="0" w:space="0" w:color="auto"/>
        <w:bottom w:val="none" w:sz="0" w:space="0" w:color="auto"/>
        <w:right w:val="none" w:sz="0" w:space="0" w:color="auto"/>
      </w:divBdr>
    </w:div>
    <w:div w:id="349307383">
      <w:bodyDiv w:val="1"/>
      <w:marLeft w:val="0"/>
      <w:marRight w:val="0"/>
      <w:marTop w:val="0"/>
      <w:marBottom w:val="0"/>
      <w:divBdr>
        <w:top w:val="none" w:sz="0" w:space="0" w:color="auto"/>
        <w:left w:val="none" w:sz="0" w:space="0" w:color="auto"/>
        <w:bottom w:val="none" w:sz="0" w:space="0" w:color="auto"/>
        <w:right w:val="none" w:sz="0" w:space="0" w:color="auto"/>
      </w:divBdr>
    </w:div>
    <w:div w:id="367024873">
      <w:bodyDiv w:val="1"/>
      <w:marLeft w:val="0"/>
      <w:marRight w:val="0"/>
      <w:marTop w:val="0"/>
      <w:marBottom w:val="0"/>
      <w:divBdr>
        <w:top w:val="none" w:sz="0" w:space="0" w:color="auto"/>
        <w:left w:val="none" w:sz="0" w:space="0" w:color="auto"/>
        <w:bottom w:val="none" w:sz="0" w:space="0" w:color="auto"/>
        <w:right w:val="none" w:sz="0" w:space="0" w:color="auto"/>
      </w:divBdr>
    </w:div>
    <w:div w:id="385491925">
      <w:bodyDiv w:val="1"/>
      <w:marLeft w:val="0"/>
      <w:marRight w:val="0"/>
      <w:marTop w:val="0"/>
      <w:marBottom w:val="0"/>
      <w:divBdr>
        <w:top w:val="none" w:sz="0" w:space="0" w:color="auto"/>
        <w:left w:val="none" w:sz="0" w:space="0" w:color="auto"/>
        <w:bottom w:val="none" w:sz="0" w:space="0" w:color="auto"/>
        <w:right w:val="none" w:sz="0" w:space="0" w:color="auto"/>
      </w:divBdr>
    </w:div>
    <w:div w:id="394281207">
      <w:bodyDiv w:val="1"/>
      <w:marLeft w:val="0"/>
      <w:marRight w:val="0"/>
      <w:marTop w:val="0"/>
      <w:marBottom w:val="0"/>
      <w:divBdr>
        <w:top w:val="none" w:sz="0" w:space="0" w:color="auto"/>
        <w:left w:val="none" w:sz="0" w:space="0" w:color="auto"/>
        <w:bottom w:val="none" w:sz="0" w:space="0" w:color="auto"/>
        <w:right w:val="none" w:sz="0" w:space="0" w:color="auto"/>
      </w:divBdr>
    </w:div>
    <w:div w:id="402797479">
      <w:bodyDiv w:val="1"/>
      <w:marLeft w:val="0"/>
      <w:marRight w:val="0"/>
      <w:marTop w:val="0"/>
      <w:marBottom w:val="0"/>
      <w:divBdr>
        <w:top w:val="none" w:sz="0" w:space="0" w:color="auto"/>
        <w:left w:val="none" w:sz="0" w:space="0" w:color="auto"/>
        <w:bottom w:val="none" w:sz="0" w:space="0" w:color="auto"/>
        <w:right w:val="none" w:sz="0" w:space="0" w:color="auto"/>
      </w:divBdr>
    </w:div>
    <w:div w:id="414940416">
      <w:bodyDiv w:val="1"/>
      <w:marLeft w:val="0"/>
      <w:marRight w:val="0"/>
      <w:marTop w:val="0"/>
      <w:marBottom w:val="0"/>
      <w:divBdr>
        <w:top w:val="none" w:sz="0" w:space="0" w:color="auto"/>
        <w:left w:val="none" w:sz="0" w:space="0" w:color="auto"/>
        <w:bottom w:val="none" w:sz="0" w:space="0" w:color="auto"/>
        <w:right w:val="none" w:sz="0" w:space="0" w:color="auto"/>
      </w:divBdr>
    </w:div>
    <w:div w:id="418063966">
      <w:bodyDiv w:val="1"/>
      <w:marLeft w:val="0"/>
      <w:marRight w:val="0"/>
      <w:marTop w:val="0"/>
      <w:marBottom w:val="0"/>
      <w:divBdr>
        <w:top w:val="none" w:sz="0" w:space="0" w:color="auto"/>
        <w:left w:val="none" w:sz="0" w:space="0" w:color="auto"/>
        <w:bottom w:val="none" w:sz="0" w:space="0" w:color="auto"/>
        <w:right w:val="none" w:sz="0" w:space="0" w:color="auto"/>
      </w:divBdr>
    </w:div>
    <w:div w:id="420490576">
      <w:bodyDiv w:val="1"/>
      <w:marLeft w:val="0"/>
      <w:marRight w:val="0"/>
      <w:marTop w:val="0"/>
      <w:marBottom w:val="0"/>
      <w:divBdr>
        <w:top w:val="none" w:sz="0" w:space="0" w:color="auto"/>
        <w:left w:val="none" w:sz="0" w:space="0" w:color="auto"/>
        <w:bottom w:val="none" w:sz="0" w:space="0" w:color="auto"/>
        <w:right w:val="none" w:sz="0" w:space="0" w:color="auto"/>
      </w:divBdr>
    </w:div>
    <w:div w:id="424232549">
      <w:bodyDiv w:val="1"/>
      <w:marLeft w:val="0"/>
      <w:marRight w:val="0"/>
      <w:marTop w:val="0"/>
      <w:marBottom w:val="0"/>
      <w:divBdr>
        <w:top w:val="none" w:sz="0" w:space="0" w:color="auto"/>
        <w:left w:val="none" w:sz="0" w:space="0" w:color="auto"/>
        <w:bottom w:val="none" w:sz="0" w:space="0" w:color="auto"/>
        <w:right w:val="none" w:sz="0" w:space="0" w:color="auto"/>
      </w:divBdr>
    </w:div>
    <w:div w:id="429546886">
      <w:bodyDiv w:val="1"/>
      <w:marLeft w:val="0"/>
      <w:marRight w:val="0"/>
      <w:marTop w:val="0"/>
      <w:marBottom w:val="0"/>
      <w:divBdr>
        <w:top w:val="none" w:sz="0" w:space="0" w:color="auto"/>
        <w:left w:val="none" w:sz="0" w:space="0" w:color="auto"/>
        <w:bottom w:val="none" w:sz="0" w:space="0" w:color="auto"/>
        <w:right w:val="none" w:sz="0" w:space="0" w:color="auto"/>
      </w:divBdr>
    </w:div>
    <w:div w:id="432944161">
      <w:bodyDiv w:val="1"/>
      <w:marLeft w:val="0"/>
      <w:marRight w:val="0"/>
      <w:marTop w:val="0"/>
      <w:marBottom w:val="0"/>
      <w:divBdr>
        <w:top w:val="none" w:sz="0" w:space="0" w:color="auto"/>
        <w:left w:val="none" w:sz="0" w:space="0" w:color="auto"/>
        <w:bottom w:val="none" w:sz="0" w:space="0" w:color="auto"/>
        <w:right w:val="none" w:sz="0" w:space="0" w:color="auto"/>
      </w:divBdr>
    </w:div>
    <w:div w:id="434179348">
      <w:bodyDiv w:val="1"/>
      <w:marLeft w:val="0"/>
      <w:marRight w:val="0"/>
      <w:marTop w:val="0"/>
      <w:marBottom w:val="0"/>
      <w:divBdr>
        <w:top w:val="none" w:sz="0" w:space="0" w:color="auto"/>
        <w:left w:val="none" w:sz="0" w:space="0" w:color="auto"/>
        <w:bottom w:val="none" w:sz="0" w:space="0" w:color="auto"/>
        <w:right w:val="none" w:sz="0" w:space="0" w:color="auto"/>
      </w:divBdr>
    </w:div>
    <w:div w:id="440995457">
      <w:bodyDiv w:val="1"/>
      <w:marLeft w:val="0"/>
      <w:marRight w:val="0"/>
      <w:marTop w:val="0"/>
      <w:marBottom w:val="0"/>
      <w:divBdr>
        <w:top w:val="none" w:sz="0" w:space="0" w:color="auto"/>
        <w:left w:val="none" w:sz="0" w:space="0" w:color="auto"/>
        <w:bottom w:val="none" w:sz="0" w:space="0" w:color="auto"/>
        <w:right w:val="none" w:sz="0" w:space="0" w:color="auto"/>
      </w:divBdr>
    </w:div>
    <w:div w:id="444276461">
      <w:bodyDiv w:val="1"/>
      <w:marLeft w:val="0"/>
      <w:marRight w:val="0"/>
      <w:marTop w:val="0"/>
      <w:marBottom w:val="0"/>
      <w:divBdr>
        <w:top w:val="none" w:sz="0" w:space="0" w:color="auto"/>
        <w:left w:val="none" w:sz="0" w:space="0" w:color="auto"/>
        <w:bottom w:val="none" w:sz="0" w:space="0" w:color="auto"/>
        <w:right w:val="none" w:sz="0" w:space="0" w:color="auto"/>
      </w:divBdr>
    </w:div>
    <w:div w:id="446780283">
      <w:bodyDiv w:val="1"/>
      <w:marLeft w:val="0"/>
      <w:marRight w:val="0"/>
      <w:marTop w:val="0"/>
      <w:marBottom w:val="0"/>
      <w:divBdr>
        <w:top w:val="none" w:sz="0" w:space="0" w:color="auto"/>
        <w:left w:val="none" w:sz="0" w:space="0" w:color="auto"/>
        <w:bottom w:val="none" w:sz="0" w:space="0" w:color="auto"/>
        <w:right w:val="none" w:sz="0" w:space="0" w:color="auto"/>
      </w:divBdr>
    </w:div>
    <w:div w:id="453207540">
      <w:bodyDiv w:val="1"/>
      <w:marLeft w:val="0"/>
      <w:marRight w:val="0"/>
      <w:marTop w:val="0"/>
      <w:marBottom w:val="0"/>
      <w:divBdr>
        <w:top w:val="none" w:sz="0" w:space="0" w:color="auto"/>
        <w:left w:val="none" w:sz="0" w:space="0" w:color="auto"/>
        <w:bottom w:val="none" w:sz="0" w:space="0" w:color="auto"/>
        <w:right w:val="none" w:sz="0" w:space="0" w:color="auto"/>
      </w:divBdr>
    </w:div>
    <w:div w:id="463893808">
      <w:bodyDiv w:val="1"/>
      <w:marLeft w:val="0"/>
      <w:marRight w:val="0"/>
      <w:marTop w:val="0"/>
      <w:marBottom w:val="0"/>
      <w:divBdr>
        <w:top w:val="none" w:sz="0" w:space="0" w:color="auto"/>
        <w:left w:val="none" w:sz="0" w:space="0" w:color="auto"/>
        <w:bottom w:val="none" w:sz="0" w:space="0" w:color="auto"/>
        <w:right w:val="none" w:sz="0" w:space="0" w:color="auto"/>
      </w:divBdr>
    </w:div>
    <w:div w:id="466050964">
      <w:bodyDiv w:val="1"/>
      <w:marLeft w:val="0"/>
      <w:marRight w:val="0"/>
      <w:marTop w:val="0"/>
      <w:marBottom w:val="0"/>
      <w:divBdr>
        <w:top w:val="none" w:sz="0" w:space="0" w:color="auto"/>
        <w:left w:val="none" w:sz="0" w:space="0" w:color="auto"/>
        <w:bottom w:val="none" w:sz="0" w:space="0" w:color="auto"/>
        <w:right w:val="none" w:sz="0" w:space="0" w:color="auto"/>
      </w:divBdr>
    </w:div>
    <w:div w:id="467359952">
      <w:bodyDiv w:val="1"/>
      <w:marLeft w:val="0"/>
      <w:marRight w:val="0"/>
      <w:marTop w:val="0"/>
      <w:marBottom w:val="0"/>
      <w:divBdr>
        <w:top w:val="none" w:sz="0" w:space="0" w:color="auto"/>
        <w:left w:val="none" w:sz="0" w:space="0" w:color="auto"/>
        <w:bottom w:val="none" w:sz="0" w:space="0" w:color="auto"/>
        <w:right w:val="none" w:sz="0" w:space="0" w:color="auto"/>
      </w:divBdr>
    </w:div>
    <w:div w:id="472871999">
      <w:bodyDiv w:val="1"/>
      <w:marLeft w:val="0"/>
      <w:marRight w:val="0"/>
      <w:marTop w:val="0"/>
      <w:marBottom w:val="0"/>
      <w:divBdr>
        <w:top w:val="none" w:sz="0" w:space="0" w:color="auto"/>
        <w:left w:val="none" w:sz="0" w:space="0" w:color="auto"/>
        <w:bottom w:val="none" w:sz="0" w:space="0" w:color="auto"/>
        <w:right w:val="none" w:sz="0" w:space="0" w:color="auto"/>
      </w:divBdr>
    </w:div>
    <w:div w:id="473136694">
      <w:bodyDiv w:val="1"/>
      <w:marLeft w:val="0"/>
      <w:marRight w:val="0"/>
      <w:marTop w:val="0"/>
      <w:marBottom w:val="0"/>
      <w:divBdr>
        <w:top w:val="none" w:sz="0" w:space="0" w:color="auto"/>
        <w:left w:val="none" w:sz="0" w:space="0" w:color="auto"/>
        <w:bottom w:val="none" w:sz="0" w:space="0" w:color="auto"/>
        <w:right w:val="none" w:sz="0" w:space="0" w:color="auto"/>
      </w:divBdr>
    </w:div>
    <w:div w:id="485629391">
      <w:bodyDiv w:val="1"/>
      <w:marLeft w:val="0"/>
      <w:marRight w:val="0"/>
      <w:marTop w:val="0"/>
      <w:marBottom w:val="0"/>
      <w:divBdr>
        <w:top w:val="none" w:sz="0" w:space="0" w:color="auto"/>
        <w:left w:val="none" w:sz="0" w:space="0" w:color="auto"/>
        <w:bottom w:val="none" w:sz="0" w:space="0" w:color="auto"/>
        <w:right w:val="none" w:sz="0" w:space="0" w:color="auto"/>
      </w:divBdr>
    </w:div>
    <w:div w:id="491483174">
      <w:bodyDiv w:val="1"/>
      <w:marLeft w:val="0"/>
      <w:marRight w:val="0"/>
      <w:marTop w:val="0"/>
      <w:marBottom w:val="0"/>
      <w:divBdr>
        <w:top w:val="none" w:sz="0" w:space="0" w:color="auto"/>
        <w:left w:val="none" w:sz="0" w:space="0" w:color="auto"/>
        <w:bottom w:val="none" w:sz="0" w:space="0" w:color="auto"/>
        <w:right w:val="none" w:sz="0" w:space="0" w:color="auto"/>
      </w:divBdr>
    </w:div>
    <w:div w:id="498082591">
      <w:bodyDiv w:val="1"/>
      <w:marLeft w:val="0"/>
      <w:marRight w:val="0"/>
      <w:marTop w:val="0"/>
      <w:marBottom w:val="0"/>
      <w:divBdr>
        <w:top w:val="none" w:sz="0" w:space="0" w:color="auto"/>
        <w:left w:val="none" w:sz="0" w:space="0" w:color="auto"/>
        <w:bottom w:val="none" w:sz="0" w:space="0" w:color="auto"/>
        <w:right w:val="none" w:sz="0" w:space="0" w:color="auto"/>
      </w:divBdr>
    </w:div>
    <w:div w:id="504243140">
      <w:bodyDiv w:val="1"/>
      <w:marLeft w:val="0"/>
      <w:marRight w:val="0"/>
      <w:marTop w:val="0"/>
      <w:marBottom w:val="0"/>
      <w:divBdr>
        <w:top w:val="none" w:sz="0" w:space="0" w:color="auto"/>
        <w:left w:val="none" w:sz="0" w:space="0" w:color="auto"/>
        <w:bottom w:val="none" w:sz="0" w:space="0" w:color="auto"/>
        <w:right w:val="none" w:sz="0" w:space="0" w:color="auto"/>
      </w:divBdr>
    </w:div>
    <w:div w:id="507404856">
      <w:bodyDiv w:val="1"/>
      <w:marLeft w:val="0"/>
      <w:marRight w:val="0"/>
      <w:marTop w:val="0"/>
      <w:marBottom w:val="0"/>
      <w:divBdr>
        <w:top w:val="none" w:sz="0" w:space="0" w:color="auto"/>
        <w:left w:val="none" w:sz="0" w:space="0" w:color="auto"/>
        <w:bottom w:val="none" w:sz="0" w:space="0" w:color="auto"/>
        <w:right w:val="none" w:sz="0" w:space="0" w:color="auto"/>
      </w:divBdr>
    </w:div>
    <w:div w:id="515777890">
      <w:bodyDiv w:val="1"/>
      <w:marLeft w:val="0"/>
      <w:marRight w:val="0"/>
      <w:marTop w:val="0"/>
      <w:marBottom w:val="0"/>
      <w:divBdr>
        <w:top w:val="none" w:sz="0" w:space="0" w:color="auto"/>
        <w:left w:val="none" w:sz="0" w:space="0" w:color="auto"/>
        <w:bottom w:val="none" w:sz="0" w:space="0" w:color="auto"/>
        <w:right w:val="none" w:sz="0" w:space="0" w:color="auto"/>
      </w:divBdr>
    </w:div>
    <w:div w:id="530260916">
      <w:bodyDiv w:val="1"/>
      <w:marLeft w:val="0"/>
      <w:marRight w:val="0"/>
      <w:marTop w:val="0"/>
      <w:marBottom w:val="0"/>
      <w:divBdr>
        <w:top w:val="none" w:sz="0" w:space="0" w:color="auto"/>
        <w:left w:val="none" w:sz="0" w:space="0" w:color="auto"/>
        <w:bottom w:val="none" w:sz="0" w:space="0" w:color="auto"/>
        <w:right w:val="none" w:sz="0" w:space="0" w:color="auto"/>
      </w:divBdr>
    </w:div>
    <w:div w:id="531843694">
      <w:bodyDiv w:val="1"/>
      <w:marLeft w:val="0"/>
      <w:marRight w:val="0"/>
      <w:marTop w:val="0"/>
      <w:marBottom w:val="0"/>
      <w:divBdr>
        <w:top w:val="none" w:sz="0" w:space="0" w:color="auto"/>
        <w:left w:val="none" w:sz="0" w:space="0" w:color="auto"/>
        <w:bottom w:val="none" w:sz="0" w:space="0" w:color="auto"/>
        <w:right w:val="none" w:sz="0" w:space="0" w:color="auto"/>
      </w:divBdr>
    </w:div>
    <w:div w:id="535119624">
      <w:bodyDiv w:val="1"/>
      <w:marLeft w:val="0"/>
      <w:marRight w:val="0"/>
      <w:marTop w:val="0"/>
      <w:marBottom w:val="0"/>
      <w:divBdr>
        <w:top w:val="none" w:sz="0" w:space="0" w:color="auto"/>
        <w:left w:val="none" w:sz="0" w:space="0" w:color="auto"/>
        <w:bottom w:val="none" w:sz="0" w:space="0" w:color="auto"/>
        <w:right w:val="none" w:sz="0" w:space="0" w:color="auto"/>
      </w:divBdr>
    </w:div>
    <w:div w:id="547061689">
      <w:bodyDiv w:val="1"/>
      <w:marLeft w:val="0"/>
      <w:marRight w:val="0"/>
      <w:marTop w:val="0"/>
      <w:marBottom w:val="0"/>
      <w:divBdr>
        <w:top w:val="none" w:sz="0" w:space="0" w:color="auto"/>
        <w:left w:val="none" w:sz="0" w:space="0" w:color="auto"/>
        <w:bottom w:val="none" w:sz="0" w:space="0" w:color="auto"/>
        <w:right w:val="none" w:sz="0" w:space="0" w:color="auto"/>
      </w:divBdr>
    </w:div>
    <w:div w:id="568996840">
      <w:bodyDiv w:val="1"/>
      <w:marLeft w:val="0"/>
      <w:marRight w:val="0"/>
      <w:marTop w:val="0"/>
      <w:marBottom w:val="0"/>
      <w:divBdr>
        <w:top w:val="none" w:sz="0" w:space="0" w:color="auto"/>
        <w:left w:val="none" w:sz="0" w:space="0" w:color="auto"/>
        <w:bottom w:val="none" w:sz="0" w:space="0" w:color="auto"/>
        <w:right w:val="none" w:sz="0" w:space="0" w:color="auto"/>
      </w:divBdr>
    </w:div>
    <w:div w:id="576791550">
      <w:bodyDiv w:val="1"/>
      <w:marLeft w:val="0"/>
      <w:marRight w:val="0"/>
      <w:marTop w:val="0"/>
      <w:marBottom w:val="0"/>
      <w:divBdr>
        <w:top w:val="none" w:sz="0" w:space="0" w:color="auto"/>
        <w:left w:val="none" w:sz="0" w:space="0" w:color="auto"/>
        <w:bottom w:val="none" w:sz="0" w:space="0" w:color="auto"/>
        <w:right w:val="none" w:sz="0" w:space="0" w:color="auto"/>
      </w:divBdr>
    </w:div>
    <w:div w:id="599027028">
      <w:bodyDiv w:val="1"/>
      <w:marLeft w:val="0"/>
      <w:marRight w:val="0"/>
      <w:marTop w:val="0"/>
      <w:marBottom w:val="0"/>
      <w:divBdr>
        <w:top w:val="none" w:sz="0" w:space="0" w:color="auto"/>
        <w:left w:val="none" w:sz="0" w:space="0" w:color="auto"/>
        <w:bottom w:val="none" w:sz="0" w:space="0" w:color="auto"/>
        <w:right w:val="none" w:sz="0" w:space="0" w:color="auto"/>
      </w:divBdr>
    </w:div>
    <w:div w:id="603224315">
      <w:bodyDiv w:val="1"/>
      <w:marLeft w:val="0"/>
      <w:marRight w:val="0"/>
      <w:marTop w:val="0"/>
      <w:marBottom w:val="0"/>
      <w:divBdr>
        <w:top w:val="none" w:sz="0" w:space="0" w:color="auto"/>
        <w:left w:val="none" w:sz="0" w:space="0" w:color="auto"/>
        <w:bottom w:val="none" w:sz="0" w:space="0" w:color="auto"/>
        <w:right w:val="none" w:sz="0" w:space="0" w:color="auto"/>
      </w:divBdr>
    </w:div>
    <w:div w:id="610431309">
      <w:bodyDiv w:val="1"/>
      <w:marLeft w:val="0"/>
      <w:marRight w:val="0"/>
      <w:marTop w:val="0"/>
      <w:marBottom w:val="0"/>
      <w:divBdr>
        <w:top w:val="none" w:sz="0" w:space="0" w:color="auto"/>
        <w:left w:val="none" w:sz="0" w:space="0" w:color="auto"/>
        <w:bottom w:val="none" w:sz="0" w:space="0" w:color="auto"/>
        <w:right w:val="none" w:sz="0" w:space="0" w:color="auto"/>
      </w:divBdr>
    </w:div>
    <w:div w:id="610478378">
      <w:bodyDiv w:val="1"/>
      <w:marLeft w:val="0"/>
      <w:marRight w:val="0"/>
      <w:marTop w:val="0"/>
      <w:marBottom w:val="0"/>
      <w:divBdr>
        <w:top w:val="none" w:sz="0" w:space="0" w:color="auto"/>
        <w:left w:val="none" w:sz="0" w:space="0" w:color="auto"/>
        <w:bottom w:val="none" w:sz="0" w:space="0" w:color="auto"/>
        <w:right w:val="none" w:sz="0" w:space="0" w:color="auto"/>
      </w:divBdr>
    </w:div>
    <w:div w:id="612714016">
      <w:bodyDiv w:val="1"/>
      <w:marLeft w:val="0"/>
      <w:marRight w:val="0"/>
      <w:marTop w:val="0"/>
      <w:marBottom w:val="0"/>
      <w:divBdr>
        <w:top w:val="none" w:sz="0" w:space="0" w:color="auto"/>
        <w:left w:val="none" w:sz="0" w:space="0" w:color="auto"/>
        <w:bottom w:val="none" w:sz="0" w:space="0" w:color="auto"/>
        <w:right w:val="none" w:sz="0" w:space="0" w:color="auto"/>
      </w:divBdr>
    </w:div>
    <w:div w:id="622268033">
      <w:bodyDiv w:val="1"/>
      <w:marLeft w:val="0"/>
      <w:marRight w:val="0"/>
      <w:marTop w:val="0"/>
      <w:marBottom w:val="0"/>
      <w:divBdr>
        <w:top w:val="none" w:sz="0" w:space="0" w:color="auto"/>
        <w:left w:val="none" w:sz="0" w:space="0" w:color="auto"/>
        <w:bottom w:val="none" w:sz="0" w:space="0" w:color="auto"/>
        <w:right w:val="none" w:sz="0" w:space="0" w:color="auto"/>
      </w:divBdr>
    </w:div>
    <w:div w:id="656610331">
      <w:bodyDiv w:val="1"/>
      <w:marLeft w:val="0"/>
      <w:marRight w:val="0"/>
      <w:marTop w:val="0"/>
      <w:marBottom w:val="0"/>
      <w:divBdr>
        <w:top w:val="none" w:sz="0" w:space="0" w:color="auto"/>
        <w:left w:val="none" w:sz="0" w:space="0" w:color="auto"/>
        <w:bottom w:val="none" w:sz="0" w:space="0" w:color="auto"/>
        <w:right w:val="none" w:sz="0" w:space="0" w:color="auto"/>
      </w:divBdr>
    </w:div>
    <w:div w:id="664434424">
      <w:bodyDiv w:val="1"/>
      <w:marLeft w:val="0"/>
      <w:marRight w:val="0"/>
      <w:marTop w:val="0"/>
      <w:marBottom w:val="0"/>
      <w:divBdr>
        <w:top w:val="none" w:sz="0" w:space="0" w:color="auto"/>
        <w:left w:val="none" w:sz="0" w:space="0" w:color="auto"/>
        <w:bottom w:val="none" w:sz="0" w:space="0" w:color="auto"/>
        <w:right w:val="none" w:sz="0" w:space="0" w:color="auto"/>
      </w:divBdr>
    </w:div>
    <w:div w:id="670640213">
      <w:bodyDiv w:val="1"/>
      <w:marLeft w:val="0"/>
      <w:marRight w:val="0"/>
      <w:marTop w:val="0"/>
      <w:marBottom w:val="0"/>
      <w:divBdr>
        <w:top w:val="none" w:sz="0" w:space="0" w:color="auto"/>
        <w:left w:val="none" w:sz="0" w:space="0" w:color="auto"/>
        <w:bottom w:val="none" w:sz="0" w:space="0" w:color="auto"/>
        <w:right w:val="none" w:sz="0" w:space="0" w:color="auto"/>
      </w:divBdr>
    </w:div>
    <w:div w:id="720635262">
      <w:bodyDiv w:val="1"/>
      <w:marLeft w:val="0"/>
      <w:marRight w:val="0"/>
      <w:marTop w:val="0"/>
      <w:marBottom w:val="0"/>
      <w:divBdr>
        <w:top w:val="none" w:sz="0" w:space="0" w:color="auto"/>
        <w:left w:val="none" w:sz="0" w:space="0" w:color="auto"/>
        <w:bottom w:val="none" w:sz="0" w:space="0" w:color="auto"/>
        <w:right w:val="none" w:sz="0" w:space="0" w:color="auto"/>
      </w:divBdr>
    </w:div>
    <w:div w:id="720642268">
      <w:bodyDiv w:val="1"/>
      <w:marLeft w:val="0"/>
      <w:marRight w:val="0"/>
      <w:marTop w:val="0"/>
      <w:marBottom w:val="0"/>
      <w:divBdr>
        <w:top w:val="none" w:sz="0" w:space="0" w:color="auto"/>
        <w:left w:val="none" w:sz="0" w:space="0" w:color="auto"/>
        <w:bottom w:val="none" w:sz="0" w:space="0" w:color="auto"/>
        <w:right w:val="none" w:sz="0" w:space="0" w:color="auto"/>
      </w:divBdr>
    </w:div>
    <w:div w:id="726684940">
      <w:bodyDiv w:val="1"/>
      <w:marLeft w:val="0"/>
      <w:marRight w:val="0"/>
      <w:marTop w:val="0"/>
      <w:marBottom w:val="0"/>
      <w:divBdr>
        <w:top w:val="none" w:sz="0" w:space="0" w:color="auto"/>
        <w:left w:val="none" w:sz="0" w:space="0" w:color="auto"/>
        <w:bottom w:val="none" w:sz="0" w:space="0" w:color="auto"/>
        <w:right w:val="none" w:sz="0" w:space="0" w:color="auto"/>
      </w:divBdr>
      <w:divsChild>
        <w:div w:id="1341277860">
          <w:marLeft w:val="0"/>
          <w:marRight w:val="0"/>
          <w:marTop w:val="0"/>
          <w:marBottom w:val="0"/>
          <w:divBdr>
            <w:top w:val="none" w:sz="0" w:space="0" w:color="auto"/>
            <w:left w:val="none" w:sz="0" w:space="0" w:color="auto"/>
            <w:bottom w:val="none" w:sz="0" w:space="0" w:color="auto"/>
            <w:right w:val="none" w:sz="0" w:space="0" w:color="auto"/>
          </w:divBdr>
          <w:divsChild>
            <w:div w:id="205064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629209">
      <w:bodyDiv w:val="1"/>
      <w:marLeft w:val="0"/>
      <w:marRight w:val="0"/>
      <w:marTop w:val="0"/>
      <w:marBottom w:val="0"/>
      <w:divBdr>
        <w:top w:val="none" w:sz="0" w:space="0" w:color="auto"/>
        <w:left w:val="none" w:sz="0" w:space="0" w:color="auto"/>
        <w:bottom w:val="none" w:sz="0" w:space="0" w:color="auto"/>
        <w:right w:val="none" w:sz="0" w:space="0" w:color="auto"/>
      </w:divBdr>
    </w:div>
    <w:div w:id="734164790">
      <w:bodyDiv w:val="1"/>
      <w:marLeft w:val="0"/>
      <w:marRight w:val="0"/>
      <w:marTop w:val="0"/>
      <w:marBottom w:val="0"/>
      <w:divBdr>
        <w:top w:val="none" w:sz="0" w:space="0" w:color="auto"/>
        <w:left w:val="none" w:sz="0" w:space="0" w:color="auto"/>
        <w:bottom w:val="none" w:sz="0" w:space="0" w:color="auto"/>
        <w:right w:val="none" w:sz="0" w:space="0" w:color="auto"/>
      </w:divBdr>
    </w:div>
    <w:div w:id="759721655">
      <w:bodyDiv w:val="1"/>
      <w:marLeft w:val="0"/>
      <w:marRight w:val="0"/>
      <w:marTop w:val="0"/>
      <w:marBottom w:val="0"/>
      <w:divBdr>
        <w:top w:val="none" w:sz="0" w:space="0" w:color="auto"/>
        <w:left w:val="none" w:sz="0" w:space="0" w:color="auto"/>
        <w:bottom w:val="none" w:sz="0" w:space="0" w:color="auto"/>
        <w:right w:val="none" w:sz="0" w:space="0" w:color="auto"/>
      </w:divBdr>
    </w:div>
    <w:div w:id="769395727">
      <w:bodyDiv w:val="1"/>
      <w:marLeft w:val="0"/>
      <w:marRight w:val="0"/>
      <w:marTop w:val="0"/>
      <w:marBottom w:val="0"/>
      <w:divBdr>
        <w:top w:val="none" w:sz="0" w:space="0" w:color="auto"/>
        <w:left w:val="none" w:sz="0" w:space="0" w:color="auto"/>
        <w:bottom w:val="none" w:sz="0" w:space="0" w:color="auto"/>
        <w:right w:val="none" w:sz="0" w:space="0" w:color="auto"/>
      </w:divBdr>
    </w:div>
    <w:div w:id="819881904">
      <w:bodyDiv w:val="1"/>
      <w:marLeft w:val="0"/>
      <w:marRight w:val="0"/>
      <w:marTop w:val="0"/>
      <w:marBottom w:val="0"/>
      <w:divBdr>
        <w:top w:val="none" w:sz="0" w:space="0" w:color="auto"/>
        <w:left w:val="none" w:sz="0" w:space="0" w:color="auto"/>
        <w:bottom w:val="none" w:sz="0" w:space="0" w:color="auto"/>
        <w:right w:val="none" w:sz="0" w:space="0" w:color="auto"/>
      </w:divBdr>
    </w:div>
    <w:div w:id="824130547">
      <w:bodyDiv w:val="1"/>
      <w:marLeft w:val="0"/>
      <w:marRight w:val="0"/>
      <w:marTop w:val="0"/>
      <w:marBottom w:val="0"/>
      <w:divBdr>
        <w:top w:val="none" w:sz="0" w:space="0" w:color="auto"/>
        <w:left w:val="none" w:sz="0" w:space="0" w:color="auto"/>
        <w:bottom w:val="none" w:sz="0" w:space="0" w:color="auto"/>
        <w:right w:val="none" w:sz="0" w:space="0" w:color="auto"/>
      </w:divBdr>
    </w:div>
    <w:div w:id="831868925">
      <w:bodyDiv w:val="1"/>
      <w:marLeft w:val="0"/>
      <w:marRight w:val="0"/>
      <w:marTop w:val="0"/>
      <w:marBottom w:val="0"/>
      <w:divBdr>
        <w:top w:val="none" w:sz="0" w:space="0" w:color="auto"/>
        <w:left w:val="none" w:sz="0" w:space="0" w:color="auto"/>
        <w:bottom w:val="none" w:sz="0" w:space="0" w:color="auto"/>
        <w:right w:val="none" w:sz="0" w:space="0" w:color="auto"/>
      </w:divBdr>
    </w:div>
    <w:div w:id="845562571">
      <w:bodyDiv w:val="1"/>
      <w:marLeft w:val="0"/>
      <w:marRight w:val="0"/>
      <w:marTop w:val="0"/>
      <w:marBottom w:val="0"/>
      <w:divBdr>
        <w:top w:val="none" w:sz="0" w:space="0" w:color="auto"/>
        <w:left w:val="none" w:sz="0" w:space="0" w:color="auto"/>
        <w:bottom w:val="none" w:sz="0" w:space="0" w:color="auto"/>
        <w:right w:val="none" w:sz="0" w:space="0" w:color="auto"/>
      </w:divBdr>
    </w:div>
    <w:div w:id="859778606">
      <w:bodyDiv w:val="1"/>
      <w:marLeft w:val="0"/>
      <w:marRight w:val="0"/>
      <w:marTop w:val="0"/>
      <w:marBottom w:val="0"/>
      <w:divBdr>
        <w:top w:val="none" w:sz="0" w:space="0" w:color="auto"/>
        <w:left w:val="none" w:sz="0" w:space="0" w:color="auto"/>
        <w:bottom w:val="none" w:sz="0" w:space="0" w:color="auto"/>
        <w:right w:val="none" w:sz="0" w:space="0" w:color="auto"/>
      </w:divBdr>
    </w:div>
    <w:div w:id="911310013">
      <w:bodyDiv w:val="1"/>
      <w:marLeft w:val="0"/>
      <w:marRight w:val="0"/>
      <w:marTop w:val="0"/>
      <w:marBottom w:val="0"/>
      <w:divBdr>
        <w:top w:val="none" w:sz="0" w:space="0" w:color="auto"/>
        <w:left w:val="none" w:sz="0" w:space="0" w:color="auto"/>
        <w:bottom w:val="none" w:sz="0" w:space="0" w:color="auto"/>
        <w:right w:val="none" w:sz="0" w:space="0" w:color="auto"/>
      </w:divBdr>
    </w:div>
    <w:div w:id="919214207">
      <w:bodyDiv w:val="1"/>
      <w:marLeft w:val="0"/>
      <w:marRight w:val="0"/>
      <w:marTop w:val="0"/>
      <w:marBottom w:val="0"/>
      <w:divBdr>
        <w:top w:val="none" w:sz="0" w:space="0" w:color="auto"/>
        <w:left w:val="none" w:sz="0" w:space="0" w:color="auto"/>
        <w:bottom w:val="none" w:sz="0" w:space="0" w:color="auto"/>
        <w:right w:val="none" w:sz="0" w:space="0" w:color="auto"/>
      </w:divBdr>
    </w:div>
    <w:div w:id="925193772">
      <w:bodyDiv w:val="1"/>
      <w:marLeft w:val="0"/>
      <w:marRight w:val="0"/>
      <w:marTop w:val="0"/>
      <w:marBottom w:val="0"/>
      <w:divBdr>
        <w:top w:val="none" w:sz="0" w:space="0" w:color="auto"/>
        <w:left w:val="none" w:sz="0" w:space="0" w:color="auto"/>
        <w:bottom w:val="none" w:sz="0" w:space="0" w:color="auto"/>
        <w:right w:val="none" w:sz="0" w:space="0" w:color="auto"/>
      </w:divBdr>
    </w:div>
    <w:div w:id="930357151">
      <w:bodyDiv w:val="1"/>
      <w:marLeft w:val="0"/>
      <w:marRight w:val="0"/>
      <w:marTop w:val="0"/>
      <w:marBottom w:val="0"/>
      <w:divBdr>
        <w:top w:val="none" w:sz="0" w:space="0" w:color="auto"/>
        <w:left w:val="none" w:sz="0" w:space="0" w:color="auto"/>
        <w:bottom w:val="none" w:sz="0" w:space="0" w:color="auto"/>
        <w:right w:val="none" w:sz="0" w:space="0" w:color="auto"/>
      </w:divBdr>
    </w:div>
    <w:div w:id="935477372">
      <w:bodyDiv w:val="1"/>
      <w:marLeft w:val="0"/>
      <w:marRight w:val="0"/>
      <w:marTop w:val="0"/>
      <w:marBottom w:val="0"/>
      <w:divBdr>
        <w:top w:val="none" w:sz="0" w:space="0" w:color="auto"/>
        <w:left w:val="none" w:sz="0" w:space="0" w:color="auto"/>
        <w:bottom w:val="none" w:sz="0" w:space="0" w:color="auto"/>
        <w:right w:val="none" w:sz="0" w:space="0" w:color="auto"/>
      </w:divBdr>
    </w:div>
    <w:div w:id="936526276">
      <w:bodyDiv w:val="1"/>
      <w:marLeft w:val="0"/>
      <w:marRight w:val="0"/>
      <w:marTop w:val="0"/>
      <w:marBottom w:val="0"/>
      <w:divBdr>
        <w:top w:val="none" w:sz="0" w:space="0" w:color="auto"/>
        <w:left w:val="none" w:sz="0" w:space="0" w:color="auto"/>
        <w:bottom w:val="none" w:sz="0" w:space="0" w:color="auto"/>
        <w:right w:val="none" w:sz="0" w:space="0" w:color="auto"/>
      </w:divBdr>
    </w:div>
    <w:div w:id="943071768">
      <w:bodyDiv w:val="1"/>
      <w:marLeft w:val="0"/>
      <w:marRight w:val="0"/>
      <w:marTop w:val="0"/>
      <w:marBottom w:val="0"/>
      <w:divBdr>
        <w:top w:val="none" w:sz="0" w:space="0" w:color="auto"/>
        <w:left w:val="none" w:sz="0" w:space="0" w:color="auto"/>
        <w:bottom w:val="none" w:sz="0" w:space="0" w:color="auto"/>
        <w:right w:val="none" w:sz="0" w:space="0" w:color="auto"/>
      </w:divBdr>
    </w:div>
    <w:div w:id="954755196">
      <w:bodyDiv w:val="1"/>
      <w:marLeft w:val="0"/>
      <w:marRight w:val="0"/>
      <w:marTop w:val="0"/>
      <w:marBottom w:val="0"/>
      <w:divBdr>
        <w:top w:val="none" w:sz="0" w:space="0" w:color="auto"/>
        <w:left w:val="none" w:sz="0" w:space="0" w:color="auto"/>
        <w:bottom w:val="none" w:sz="0" w:space="0" w:color="auto"/>
        <w:right w:val="none" w:sz="0" w:space="0" w:color="auto"/>
      </w:divBdr>
    </w:div>
    <w:div w:id="969214958">
      <w:bodyDiv w:val="1"/>
      <w:marLeft w:val="0"/>
      <w:marRight w:val="0"/>
      <w:marTop w:val="0"/>
      <w:marBottom w:val="0"/>
      <w:divBdr>
        <w:top w:val="none" w:sz="0" w:space="0" w:color="auto"/>
        <w:left w:val="none" w:sz="0" w:space="0" w:color="auto"/>
        <w:bottom w:val="none" w:sz="0" w:space="0" w:color="auto"/>
        <w:right w:val="none" w:sz="0" w:space="0" w:color="auto"/>
      </w:divBdr>
    </w:div>
    <w:div w:id="970357731">
      <w:bodyDiv w:val="1"/>
      <w:marLeft w:val="0"/>
      <w:marRight w:val="0"/>
      <w:marTop w:val="0"/>
      <w:marBottom w:val="0"/>
      <w:divBdr>
        <w:top w:val="none" w:sz="0" w:space="0" w:color="auto"/>
        <w:left w:val="none" w:sz="0" w:space="0" w:color="auto"/>
        <w:bottom w:val="none" w:sz="0" w:space="0" w:color="auto"/>
        <w:right w:val="none" w:sz="0" w:space="0" w:color="auto"/>
      </w:divBdr>
      <w:divsChild>
        <w:div w:id="1905674770">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012880993">
      <w:bodyDiv w:val="1"/>
      <w:marLeft w:val="0"/>
      <w:marRight w:val="0"/>
      <w:marTop w:val="0"/>
      <w:marBottom w:val="0"/>
      <w:divBdr>
        <w:top w:val="none" w:sz="0" w:space="0" w:color="auto"/>
        <w:left w:val="none" w:sz="0" w:space="0" w:color="auto"/>
        <w:bottom w:val="none" w:sz="0" w:space="0" w:color="auto"/>
        <w:right w:val="none" w:sz="0" w:space="0" w:color="auto"/>
      </w:divBdr>
    </w:div>
    <w:div w:id="1016158217">
      <w:bodyDiv w:val="1"/>
      <w:marLeft w:val="0"/>
      <w:marRight w:val="0"/>
      <w:marTop w:val="0"/>
      <w:marBottom w:val="0"/>
      <w:divBdr>
        <w:top w:val="none" w:sz="0" w:space="0" w:color="auto"/>
        <w:left w:val="none" w:sz="0" w:space="0" w:color="auto"/>
        <w:bottom w:val="none" w:sz="0" w:space="0" w:color="auto"/>
        <w:right w:val="none" w:sz="0" w:space="0" w:color="auto"/>
      </w:divBdr>
    </w:div>
    <w:div w:id="1041324029">
      <w:bodyDiv w:val="1"/>
      <w:marLeft w:val="0"/>
      <w:marRight w:val="0"/>
      <w:marTop w:val="0"/>
      <w:marBottom w:val="0"/>
      <w:divBdr>
        <w:top w:val="none" w:sz="0" w:space="0" w:color="auto"/>
        <w:left w:val="none" w:sz="0" w:space="0" w:color="auto"/>
        <w:bottom w:val="none" w:sz="0" w:space="0" w:color="auto"/>
        <w:right w:val="none" w:sz="0" w:space="0" w:color="auto"/>
      </w:divBdr>
    </w:div>
    <w:div w:id="1046493891">
      <w:bodyDiv w:val="1"/>
      <w:marLeft w:val="0"/>
      <w:marRight w:val="0"/>
      <w:marTop w:val="0"/>
      <w:marBottom w:val="0"/>
      <w:divBdr>
        <w:top w:val="none" w:sz="0" w:space="0" w:color="auto"/>
        <w:left w:val="none" w:sz="0" w:space="0" w:color="auto"/>
        <w:bottom w:val="none" w:sz="0" w:space="0" w:color="auto"/>
        <w:right w:val="none" w:sz="0" w:space="0" w:color="auto"/>
      </w:divBdr>
    </w:div>
    <w:div w:id="1049501271">
      <w:bodyDiv w:val="1"/>
      <w:marLeft w:val="0"/>
      <w:marRight w:val="0"/>
      <w:marTop w:val="0"/>
      <w:marBottom w:val="0"/>
      <w:divBdr>
        <w:top w:val="none" w:sz="0" w:space="0" w:color="auto"/>
        <w:left w:val="none" w:sz="0" w:space="0" w:color="auto"/>
        <w:bottom w:val="none" w:sz="0" w:space="0" w:color="auto"/>
        <w:right w:val="none" w:sz="0" w:space="0" w:color="auto"/>
      </w:divBdr>
    </w:div>
    <w:div w:id="1090545951">
      <w:bodyDiv w:val="1"/>
      <w:marLeft w:val="0"/>
      <w:marRight w:val="0"/>
      <w:marTop w:val="0"/>
      <w:marBottom w:val="0"/>
      <w:divBdr>
        <w:top w:val="none" w:sz="0" w:space="0" w:color="auto"/>
        <w:left w:val="none" w:sz="0" w:space="0" w:color="auto"/>
        <w:bottom w:val="none" w:sz="0" w:space="0" w:color="auto"/>
        <w:right w:val="none" w:sz="0" w:space="0" w:color="auto"/>
      </w:divBdr>
    </w:div>
    <w:div w:id="1112824385">
      <w:bodyDiv w:val="1"/>
      <w:marLeft w:val="0"/>
      <w:marRight w:val="0"/>
      <w:marTop w:val="0"/>
      <w:marBottom w:val="0"/>
      <w:divBdr>
        <w:top w:val="none" w:sz="0" w:space="0" w:color="auto"/>
        <w:left w:val="none" w:sz="0" w:space="0" w:color="auto"/>
        <w:bottom w:val="none" w:sz="0" w:space="0" w:color="auto"/>
        <w:right w:val="none" w:sz="0" w:space="0" w:color="auto"/>
      </w:divBdr>
    </w:div>
    <w:div w:id="1119690352">
      <w:bodyDiv w:val="1"/>
      <w:marLeft w:val="0"/>
      <w:marRight w:val="0"/>
      <w:marTop w:val="0"/>
      <w:marBottom w:val="0"/>
      <w:divBdr>
        <w:top w:val="none" w:sz="0" w:space="0" w:color="auto"/>
        <w:left w:val="none" w:sz="0" w:space="0" w:color="auto"/>
        <w:bottom w:val="none" w:sz="0" w:space="0" w:color="auto"/>
        <w:right w:val="none" w:sz="0" w:space="0" w:color="auto"/>
      </w:divBdr>
      <w:divsChild>
        <w:div w:id="798568106">
          <w:marLeft w:val="0"/>
          <w:marRight w:val="0"/>
          <w:marTop w:val="0"/>
          <w:marBottom w:val="0"/>
          <w:divBdr>
            <w:top w:val="none" w:sz="0" w:space="0" w:color="auto"/>
            <w:left w:val="none" w:sz="0" w:space="0" w:color="auto"/>
            <w:bottom w:val="none" w:sz="0" w:space="0" w:color="auto"/>
            <w:right w:val="none" w:sz="0" w:space="0" w:color="auto"/>
          </w:divBdr>
          <w:divsChild>
            <w:div w:id="137469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411293">
      <w:bodyDiv w:val="1"/>
      <w:marLeft w:val="0"/>
      <w:marRight w:val="0"/>
      <w:marTop w:val="0"/>
      <w:marBottom w:val="0"/>
      <w:divBdr>
        <w:top w:val="none" w:sz="0" w:space="0" w:color="auto"/>
        <w:left w:val="none" w:sz="0" w:space="0" w:color="auto"/>
        <w:bottom w:val="none" w:sz="0" w:space="0" w:color="auto"/>
        <w:right w:val="none" w:sz="0" w:space="0" w:color="auto"/>
      </w:divBdr>
    </w:div>
    <w:div w:id="1141272469">
      <w:bodyDiv w:val="1"/>
      <w:marLeft w:val="0"/>
      <w:marRight w:val="0"/>
      <w:marTop w:val="0"/>
      <w:marBottom w:val="0"/>
      <w:divBdr>
        <w:top w:val="none" w:sz="0" w:space="0" w:color="auto"/>
        <w:left w:val="none" w:sz="0" w:space="0" w:color="auto"/>
        <w:bottom w:val="none" w:sz="0" w:space="0" w:color="auto"/>
        <w:right w:val="none" w:sz="0" w:space="0" w:color="auto"/>
      </w:divBdr>
      <w:divsChild>
        <w:div w:id="1227378131">
          <w:marLeft w:val="0"/>
          <w:marRight w:val="0"/>
          <w:marTop w:val="0"/>
          <w:marBottom w:val="0"/>
          <w:divBdr>
            <w:top w:val="none" w:sz="0" w:space="0" w:color="auto"/>
            <w:left w:val="none" w:sz="0" w:space="0" w:color="auto"/>
            <w:bottom w:val="none" w:sz="0" w:space="0" w:color="auto"/>
            <w:right w:val="none" w:sz="0" w:space="0" w:color="auto"/>
          </w:divBdr>
          <w:divsChild>
            <w:div w:id="113247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816749">
      <w:bodyDiv w:val="1"/>
      <w:marLeft w:val="0"/>
      <w:marRight w:val="0"/>
      <w:marTop w:val="0"/>
      <w:marBottom w:val="0"/>
      <w:divBdr>
        <w:top w:val="none" w:sz="0" w:space="0" w:color="auto"/>
        <w:left w:val="none" w:sz="0" w:space="0" w:color="auto"/>
        <w:bottom w:val="none" w:sz="0" w:space="0" w:color="auto"/>
        <w:right w:val="none" w:sz="0" w:space="0" w:color="auto"/>
      </w:divBdr>
    </w:div>
    <w:div w:id="1149596708">
      <w:bodyDiv w:val="1"/>
      <w:marLeft w:val="0"/>
      <w:marRight w:val="0"/>
      <w:marTop w:val="0"/>
      <w:marBottom w:val="0"/>
      <w:divBdr>
        <w:top w:val="none" w:sz="0" w:space="0" w:color="auto"/>
        <w:left w:val="none" w:sz="0" w:space="0" w:color="auto"/>
        <w:bottom w:val="none" w:sz="0" w:space="0" w:color="auto"/>
        <w:right w:val="none" w:sz="0" w:space="0" w:color="auto"/>
      </w:divBdr>
    </w:div>
    <w:div w:id="1154109007">
      <w:bodyDiv w:val="1"/>
      <w:marLeft w:val="0"/>
      <w:marRight w:val="0"/>
      <w:marTop w:val="0"/>
      <w:marBottom w:val="0"/>
      <w:divBdr>
        <w:top w:val="none" w:sz="0" w:space="0" w:color="auto"/>
        <w:left w:val="none" w:sz="0" w:space="0" w:color="auto"/>
        <w:bottom w:val="none" w:sz="0" w:space="0" w:color="auto"/>
        <w:right w:val="none" w:sz="0" w:space="0" w:color="auto"/>
      </w:divBdr>
    </w:div>
    <w:div w:id="1166089741">
      <w:bodyDiv w:val="1"/>
      <w:marLeft w:val="0"/>
      <w:marRight w:val="0"/>
      <w:marTop w:val="0"/>
      <w:marBottom w:val="0"/>
      <w:divBdr>
        <w:top w:val="none" w:sz="0" w:space="0" w:color="auto"/>
        <w:left w:val="none" w:sz="0" w:space="0" w:color="auto"/>
        <w:bottom w:val="none" w:sz="0" w:space="0" w:color="auto"/>
        <w:right w:val="none" w:sz="0" w:space="0" w:color="auto"/>
      </w:divBdr>
    </w:div>
    <w:div w:id="1174227373">
      <w:bodyDiv w:val="1"/>
      <w:marLeft w:val="0"/>
      <w:marRight w:val="0"/>
      <w:marTop w:val="0"/>
      <w:marBottom w:val="0"/>
      <w:divBdr>
        <w:top w:val="none" w:sz="0" w:space="0" w:color="auto"/>
        <w:left w:val="none" w:sz="0" w:space="0" w:color="auto"/>
        <w:bottom w:val="none" w:sz="0" w:space="0" w:color="auto"/>
        <w:right w:val="none" w:sz="0" w:space="0" w:color="auto"/>
      </w:divBdr>
    </w:div>
    <w:div w:id="1195078955">
      <w:bodyDiv w:val="1"/>
      <w:marLeft w:val="0"/>
      <w:marRight w:val="0"/>
      <w:marTop w:val="0"/>
      <w:marBottom w:val="0"/>
      <w:divBdr>
        <w:top w:val="none" w:sz="0" w:space="0" w:color="auto"/>
        <w:left w:val="none" w:sz="0" w:space="0" w:color="auto"/>
        <w:bottom w:val="none" w:sz="0" w:space="0" w:color="auto"/>
        <w:right w:val="none" w:sz="0" w:space="0" w:color="auto"/>
      </w:divBdr>
    </w:div>
    <w:div w:id="1206068135">
      <w:bodyDiv w:val="1"/>
      <w:marLeft w:val="0"/>
      <w:marRight w:val="0"/>
      <w:marTop w:val="0"/>
      <w:marBottom w:val="0"/>
      <w:divBdr>
        <w:top w:val="none" w:sz="0" w:space="0" w:color="auto"/>
        <w:left w:val="none" w:sz="0" w:space="0" w:color="auto"/>
        <w:bottom w:val="none" w:sz="0" w:space="0" w:color="auto"/>
        <w:right w:val="none" w:sz="0" w:space="0" w:color="auto"/>
      </w:divBdr>
    </w:div>
    <w:div w:id="1241254803">
      <w:bodyDiv w:val="1"/>
      <w:marLeft w:val="0"/>
      <w:marRight w:val="0"/>
      <w:marTop w:val="0"/>
      <w:marBottom w:val="0"/>
      <w:divBdr>
        <w:top w:val="none" w:sz="0" w:space="0" w:color="auto"/>
        <w:left w:val="none" w:sz="0" w:space="0" w:color="auto"/>
        <w:bottom w:val="none" w:sz="0" w:space="0" w:color="auto"/>
        <w:right w:val="none" w:sz="0" w:space="0" w:color="auto"/>
      </w:divBdr>
    </w:div>
    <w:div w:id="1251083245">
      <w:bodyDiv w:val="1"/>
      <w:marLeft w:val="0"/>
      <w:marRight w:val="0"/>
      <w:marTop w:val="0"/>
      <w:marBottom w:val="0"/>
      <w:divBdr>
        <w:top w:val="none" w:sz="0" w:space="0" w:color="auto"/>
        <w:left w:val="none" w:sz="0" w:space="0" w:color="auto"/>
        <w:bottom w:val="none" w:sz="0" w:space="0" w:color="auto"/>
        <w:right w:val="none" w:sz="0" w:space="0" w:color="auto"/>
      </w:divBdr>
    </w:div>
    <w:div w:id="1253470595">
      <w:bodyDiv w:val="1"/>
      <w:marLeft w:val="0"/>
      <w:marRight w:val="0"/>
      <w:marTop w:val="0"/>
      <w:marBottom w:val="0"/>
      <w:divBdr>
        <w:top w:val="none" w:sz="0" w:space="0" w:color="auto"/>
        <w:left w:val="none" w:sz="0" w:space="0" w:color="auto"/>
        <w:bottom w:val="none" w:sz="0" w:space="0" w:color="auto"/>
        <w:right w:val="none" w:sz="0" w:space="0" w:color="auto"/>
      </w:divBdr>
    </w:div>
    <w:div w:id="1256788648">
      <w:bodyDiv w:val="1"/>
      <w:marLeft w:val="0"/>
      <w:marRight w:val="0"/>
      <w:marTop w:val="0"/>
      <w:marBottom w:val="0"/>
      <w:divBdr>
        <w:top w:val="none" w:sz="0" w:space="0" w:color="auto"/>
        <w:left w:val="none" w:sz="0" w:space="0" w:color="auto"/>
        <w:bottom w:val="none" w:sz="0" w:space="0" w:color="auto"/>
        <w:right w:val="none" w:sz="0" w:space="0" w:color="auto"/>
      </w:divBdr>
    </w:div>
    <w:div w:id="1265110650">
      <w:bodyDiv w:val="1"/>
      <w:marLeft w:val="0"/>
      <w:marRight w:val="0"/>
      <w:marTop w:val="0"/>
      <w:marBottom w:val="0"/>
      <w:divBdr>
        <w:top w:val="none" w:sz="0" w:space="0" w:color="auto"/>
        <w:left w:val="none" w:sz="0" w:space="0" w:color="auto"/>
        <w:bottom w:val="none" w:sz="0" w:space="0" w:color="auto"/>
        <w:right w:val="none" w:sz="0" w:space="0" w:color="auto"/>
      </w:divBdr>
    </w:div>
    <w:div w:id="1265647847">
      <w:bodyDiv w:val="1"/>
      <w:marLeft w:val="0"/>
      <w:marRight w:val="0"/>
      <w:marTop w:val="0"/>
      <w:marBottom w:val="0"/>
      <w:divBdr>
        <w:top w:val="none" w:sz="0" w:space="0" w:color="auto"/>
        <w:left w:val="none" w:sz="0" w:space="0" w:color="auto"/>
        <w:bottom w:val="none" w:sz="0" w:space="0" w:color="auto"/>
        <w:right w:val="none" w:sz="0" w:space="0" w:color="auto"/>
      </w:divBdr>
      <w:divsChild>
        <w:div w:id="426267732">
          <w:marLeft w:val="0"/>
          <w:marRight w:val="0"/>
          <w:marTop w:val="0"/>
          <w:marBottom w:val="0"/>
          <w:divBdr>
            <w:top w:val="none" w:sz="0" w:space="0" w:color="auto"/>
            <w:left w:val="none" w:sz="0" w:space="0" w:color="auto"/>
            <w:bottom w:val="none" w:sz="0" w:space="0" w:color="auto"/>
            <w:right w:val="none" w:sz="0" w:space="0" w:color="auto"/>
          </w:divBdr>
          <w:divsChild>
            <w:div w:id="119696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10791">
      <w:bodyDiv w:val="1"/>
      <w:marLeft w:val="0"/>
      <w:marRight w:val="0"/>
      <w:marTop w:val="0"/>
      <w:marBottom w:val="0"/>
      <w:divBdr>
        <w:top w:val="none" w:sz="0" w:space="0" w:color="auto"/>
        <w:left w:val="none" w:sz="0" w:space="0" w:color="auto"/>
        <w:bottom w:val="none" w:sz="0" w:space="0" w:color="auto"/>
        <w:right w:val="none" w:sz="0" w:space="0" w:color="auto"/>
      </w:divBdr>
    </w:div>
    <w:div w:id="1272788114">
      <w:bodyDiv w:val="1"/>
      <w:marLeft w:val="0"/>
      <w:marRight w:val="0"/>
      <w:marTop w:val="0"/>
      <w:marBottom w:val="0"/>
      <w:divBdr>
        <w:top w:val="none" w:sz="0" w:space="0" w:color="auto"/>
        <w:left w:val="none" w:sz="0" w:space="0" w:color="auto"/>
        <w:bottom w:val="none" w:sz="0" w:space="0" w:color="auto"/>
        <w:right w:val="none" w:sz="0" w:space="0" w:color="auto"/>
      </w:divBdr>
      <w:divsChild>
        <w:div w:id="637343808">
          <w:marLeft w:val="0"/>
          <w:marRight w:val="0"/>
          <w:marTop w:val="0"/>
          <w:marBottom w:val="0"/>
          <w:divBdr>
            <w:top w:val="none" w:sz="0" w:space="0" w:color="auto"/>
            <w:left w:val="none" w:sz="0" w:space="0" w:color="auto"/>
            <w:bottom w:val="none" w:sz="0" w:space="0" w:color="auto"/>
            <w:right w:val="none" w:sz="0" w:space="0" w:color="auto"/>
          </w:divBdr>
        </w:div>
      </w:divsChild>
    </w:div>
    <w:div w:id="1275556239">
      <w:bodyDiv w:val="1"/>
      <w:marLeft w:val="0"/>
      <w:marRight w:val="0"/>
      <w:marTop w:val="0"/>
      <w:marBottom w:val="0"/>
      <w:divBdr>
        <w:top w:val="none" w:sz="0" w:space="0" w:color="auto"/>
        <w:left w:val="none" w:sz="0" w:space="0" w:color="auto"/>
        <w:bottom w:val="none" w:sz="0" w:space="0" w:color="auto"/>
        <w:right w:val="none" w:sz="0" w:space="0" w:color="auto"/>
      </w:divBdr>
    </w:div>
    <w:div w:id="1287812466">
      <w:bodyDiv w:val="1"/>
      <w:marLeft w:val="0"/>
      <w:marRight w:val="0"/>
      <w:marTop w:val="0"/>
      <w:marBottom w:val="0"/>
      <w:divBdr>
        <w:top w:val="none" w:sz="0" w:space="0" w:color="auto"/>
        <w:left w:val="none" w:sz="0" w:space="0" w:color="auto"/>
        <w:bottom w:val="none" w:sz="0" w:space="0" w:color="auto"/>
        <w:right w:val="none" w:sz="0" w:space="0" w:color="auto"/>
      </w:divBdr>
    </w:div>
    <w:div w:id="1296137942">
      <w:bodyDiv w:val="1"/>
      <w:marLeft w:val="0"/>
      <w:marRight w:val="0"/>
      <w:marTop w:val="0"/>
      <w:marBottom w:val="0"/>
      <w:divBdr>
        <w:top w:val="none" w:sz="0" w:space="0" w:color="auto"/>
        <w:left w:val="none" w:sz="0" w:space="0" w:color="auto"/>
        <w:bottom w:val="none" w:sz="0" w:space="0" w:color="auto"/>
        <w:right w:val="none" w:sz="0" w:space="0" w:color="auto"/>
      </w:divBdr>
    </w:div>
    <w:div w:id="1300528516">
      <w:bodyDiv w:val="1"/>
      <w:marLeft w:val="0"/>
      <w:marRight w:val="0"/>
      <w:marTop w:val="0"/>
      <w:marBottom w:val="0"/>
      <w:divBdr>
        <w:top w:val="none" w:sz="0" w:space="0" w:color="auto"/>
        <w:left w:val="none" w:sz="0" w:space="0" w:color="auto"/>
        <w:bottom w:val="none" w:sz="0" w:space="0" w:color="auto"/>
        <w:right w:val="none" w:sz="0" w:space="0" w:color="auto"/>
      </w:divBdr>
    </w:div>
    <w:div w:id="1303651695">
      <w:bodyDiv w:val="1"/>
      <w:marLeft w:val="0"/>
      <w:marRight w:val="0"/>
      <w:marTop w:val="0"/>
      <w:marBottom w:val="0"/>
      <w:divBdr>
        <w:top w:val="none" w:sz="0" w:space="0" w:color="auto"/>
        <w:left w:val="none" w:sz="0" w:space="0" w:color="auto"/>
        <w:bottom w:val="none" w:sz="0" w:space="0" w:color="auto"/>
        <w:right w:val="none" w:sz="0" w:space="0" w:color="auto"/>
      </w:divBdr>
    </w:div>
    <w:div w:id="1313296332">
      <w:bodyDiv w:val="1"/>
      <w:marLeft w:val="0"/>
      <w:marRight w:val="0"/>
      <w:marTop w:val="0"/>
      <w:marBottom w:val="0"/>
      <w:divBdr>
        <w:top w:val="none" w:sz="0" w:space="0" w:color="auto"/>
        <w:left w:val="none" w:sz="0" w:space="0" w:color="auto"/>
        <w:bottom w:val="none" w:sz="0" w:space="0" w:color="auto"/>
        <w:right w:val="none" w:sz="0" w:space="0" w:color="auto"/>
      </w:divBdr>
    </w:div>
    <w:div w:id="1328285966">
      <w:bodyDiv w:val="1"/>
      <w:marLeft w:val="0"/>
      <w:marRight w:val="0"/>
      <w:marTop w:val="0"/>
      <w:marBottom w:val="0"/>
      <w:divBdr>
        <w:top w:val="none" w:sz="0" w:space="0" w:color="auto"/>
        <w:left w:val="none" w:sz="0" w:space="0" w:color="auto"/>
        <w:bottom w:val="none" w:sz="0" w:space="0" w:color="auto"/>
        <w:right w:val="none" w:sz="0" w:space="0" w:color="auto"/>
      </w:divBdr>
    </w:div>
    <w:div w:id="1333994915">
      <w:bodyDiv w:val="1"/>
      <w:marLeft w:val="0"/>
      <w:marRight w:val="0"/>
      <w:marTop w:val="0"/>
      <w:marBottom w:val="0"/>
      <w:divBdr>
        <w:top w:val="none" w:sz="0" w:space="0" w:color="auto"/>
        <w:left w:val="none" w:sz="0" w:space="0" w:color="auto"/>
        <w:bottom w:val="none" w:sz="0" w:space="0" w:color="auto"/>
        <w:right w:val="none" w:sz="0" w:space="0" w:color="auto"/>
      </w:divBdr>
    </w:div>
    <w:div w:id="1379818608">
      <w:bodyDiv w:val="1"/>
      <w:marLeft w:val="0"/>
      <w:marRight w:val="0"/>
      <w:marTop w:val="0"/>
      <w:marBottom w:val="0"/>
      <w:divBdr>
        <w:top w:val="none" w:sz="0" w:space="0" w:color="auto"/>
        <w:left w:val="none" w:sz="0" w:space="0" w:color="auto"/>
        <w:bottom w:val="none" w:sz="0" w:space="0" w:color="auto"/>
        <w:right w:val="none" w:sz="0" w:space="0" w:color="auto"/>
      </w:divBdr>
      <w:divsChild>
        <w:div w:id="1259362986">
          <w:marLeft w:val="0"/>
          <w:marRight w:val="0"/>
          <w:marTop w:val="0"/>
          <w:marBottom w:val="0"/>
          <w:divBdr>
            <w:top w:val="none" w:sz="0" w:space="0" w:color="auto"/>
            <w:left w:val="none" w:sz="0" w:space="0" w:color="auto"/>
            <w:bottom w:val="none" w:sz="0" w:space="0" w:color="auto"/>
            <w:right w:val="none" w:sz="0" w:space="0" w:color="auto"/>
          </w:divBdr>
        </w:div>
      </w:divsChild>
    </w:div>
    <w:div w:id="1399086868">
      <w:bodyDiv w:val="1"/>
      <w:marLeft w:val="0"/>
      <w:marRight w:val="0"/>
      <w:marTop w:val="0"/>
      <w:marBottom w:val="0"/>
      <w:divBdr>
        <w:top w:val="none" w:sz="0" w:space="0" w:color="auto"/>
        <w:left w:val="none" w:sz="0" w:space="0" w:color="auto"/>
        <w:bottom w:val="none" w:sz="0" w:space="0" w:color="auto"/>
        <w:right w:val="none" w:sz="0" w:space="0" w:color="auto"/>
      </w:divBdr>
    </w:div>
    <w:div w:id="1406611809">
      <w:bodyDiv w:val="1"/>
      <w:marLeft w:val="0"/>
      <w:marRight w:val="0"/>
      <w:marTop w:val="0"/>
      <w:marBottom w:val="0"/>
      <w:divBdr>
        <w:top w:val="none" w:sz="0" w:space="0" w:color="auto"/>
        <w:left w:val="none" w:sz="0" w:space="0" w:color="auto"/>
        <w:bottom w:val="none" w:sz="0" w:space="0" w:color="auto"/>
        <w:right w:val="none" w:sz="0" w:space="0" w:color="auto"/>
      </w:divBdr>
    </w:div>
    <w:div w:id="1408842188">
      <w:bodyDiv w:val="1"/>
      <w:marLeft w:val="0"/>
      <w:marRight w:val="0"/>
      <w:marTop w:val="0"/>
      <w:marBottom w:val="0"/>
      <w:divBdr>
        <w:top w:val="none" w:sz="0" w:space="0" w:color="auto"/>
        <w:left w:val="none" w:sz="0" w:space="0" w:color="auto"/>
        <w:bottom w:val="none" w:sz="0" w:space="0" w:color="auto"/>
        <w:right w:val="none" w:sz="0" w:space="0" w:color="auto"/>
      </w:divBdr>
    </w:div>
    <w:div w:id="1410424715">
      <w:bodyDiv w:val="1"/>
      <w:marLeft w:val="0"/>
      <w:marRight w:val="0"/>
      <w:marTop w:val="0"/>
      <w:marBottom w:val="0"/>
      <w:divBdr>
        <w:top w:val="none" w:sz="0" w:space="0" w:color="auto"/>
        <w:left w:val="none" w:sz="0" w:space="0" w:color="auto"/>
        <w:bottom w:val="none" w:sz="0" w:space="0" w:color="auto"/>
        <w:right w:val="none" w:sz="0" w:space="0" w:color="auto"/>
      </w:divBdr>
    </w:div>
    <w:div w:id="1412118487">
      <w:bodyDiv w:val="1"/>
      <w:marLeft w:val="0"/>
      <w:marRight w:val="0"/>
      <w:marTop w:val="0"/>
      <w:marBottom w:val="0"/>
      <w:divBdr>
        <w:top w:val="none" w:sz="0" w:space="0" w:color="auto"/>
        <w:left w:val="none" w:sz="0" w:space="0" w:color="auto"/>
        <w:bottom w:val="none" w:sz="0" w:space="0" w:color="auto"/>
        <w:right w:val="none" w:sz="0" w:space="0" w:color="auto"/>
      </w:divBdr>
    </w:div>
    <w:div w:id="1415784464">
      <w:bodyDiv w:val="1"/>
      <w:marLeft w:val="0"/>
      <w:marRight w:val="0"/>
      <w:marTop w:val="0"/>
      <w:marBottom w:val="0"/>
      <w:divBdr>
        <w:top w:val="none" w:sz="0" w:space="0" w:color="auto"/>
        <w:left w:val="none" w:sz="0" w:space="0" w:color="auto"/>
        <w:bottom w:val="none" w:sz="0" w:space="0" w:color="auto"/>
        <w:right w:val="none" w:sz="0" w:space="0" w:color="auto"/>
      </w:divBdr>
    </w:div>
    <w:div w:id="1416197975">
      <w:bodyDiv w:val="1"/>
      <w:marLeft w:val="0"/>
      <w:marRight w:val="0"/>
      <w:marTop w:val="0"/>
      <w:marBottom w:val="0"/>
      <w:divBdr>
        <w:top w:val="none" w:sz="0" w:space="0" w:color="auto"/>
        <w:left w:val="none" w:sz="0" w:space="0" w:color="auto"/>
        <w:bottom w:val="none" w:sz="0" w:space="0" w:color="auto"/>
        <w:right w:val="none" w:sz="0" w:space="0" w:color="auto"/>
      </w:divBdr>
    </w:div>
    <w:div w:id="1421678962">
      <w:bodyDiv w:val="1"/>
      <w:marLeft w:val="0"/>
      <w:marRight w:val="0"/>
      <w:marTop w:val="0"/>
      <w:marBottom w:val="0"/>
      <w:divBdr>
        <w:top w:val="none" w:sz="0" w:space="0" w:color="auto"/>
        <w:left w:val="none" w:sz="0" w:space="0" w:color="auto"/>
        <w:bottom w:val="none" w:sz="0" w:space="0" w:color="auto"/>
        <w:right w:val="none" w:sz="0" w:space="0" w:color="auto"/>
      </w:divBdr>
    </w:div>
    <w:div w:id="1425807305">
      <w:bodyDiv w:val="1"/>
      <w:marLeft w:val="0"/>
      <w:marRight w:val="0"/>
      <w:marTop w:val="0"/>
      <w:marBottom w:val="0"/>
      <w:divBdr>
        <w:top w:val="none" w:sz="0" w:space="0" w:color="auto"/>
        <w:left w:val="none" w:sz="0" w:space="0" w:color="auto"/>
        <w:bottom w:val="none" w:sz="0" w:space="0" w:color="auto"/>
        <w:right w:val="none" w:sz="0" w:space="0" w:color="auto"/>
      </w:divBdr>
    </w:div>
    <w:div w:id="1431389628">
      <w:bodyDiv w:val="1"/>
      <w:marLeft w:val="0"/>
      <w:marRight w:val="0"/>
      <w:marTop w:val="0"/>
      <w:marBottom w:val="0"/>
      <w:divBdr>
        <w:top w:val="none" w:sz="0" w:space="0" w:color="auto"/>
        <w:left w:val="none" w:sz="0" w:space="0" w:color="auto"/>
        <w:bottom w:val="none" w:sz="0" w:space="0" w:color="auto"/>
        <w:right w:val="none" w:sz="0" w:space="0" w:color="auto"/>
      </w:divBdr>
    </w:div>
    <w:div w:id="1434007816">
      <w:bodyDiv w:val="1"/>
      <w:marLeft w:val="0"/>
      <w:marRight w:val="0"/>
      <w:marTop w:val="0"/>
      <w:marBottom w:val="0"/>
      <w:divBdr>
        <w:top w:val="none" w:sz="0" w:space="0" w:color="auto"/>
        <w:left w:val="none" w:sz="0" w:space="0" w:color="auto"/>
        <w:bottom w:val="none" w:sz="0" w:space="0" w:color="auto"/>
        <w:right w:val="none" w:sz="0" w:space="0" w:color="auto"/>
      </w:divBdr>
    </w:div>
    <w:div w:id="1435828298">
      <w:bodyDiv w:val="1"/>
      <w:marLeft w:val="0"/>
      <w:marRight w:val="0"/>
      <w:marTop w:val="0"/>
      <w:marBottom w:val="0"/>
      <w:divBdr>
        <w:top w:val="none" w:sz="0" w:space="0" w:color="auto"/>
        <w:left w:val="none" w:sz="0" w:space="0" w:color="auto"/>
        <w:bottom w:val="none" w:sz="0" w:space="0" w:color="auto"/>
        <w:right w:val="none" w:sz="0" w:space="0" w:color="auto"/>
      </w:divBdr>
    </w:div>
    <w:div w:id="1441341770">
      <w:bodyDiv w:val="1"/>
      <w:marLeft w:val="0"/>
      <w:marRight w:val="0"/>
      <w:marTop w:val="0"/>
      <w:marBottom w:val="0"/>
      <w:divBdr>
        <w:top w:val="none" w:sz="0" w:space="0" w:color="auto"/>
        <w:left w:val="none" w:sz="0" w:space="0" w:color="auto"/>
        <w:bottom w:val="none" w:sz="0" w:space="0" w:color="auto"/>
        <w:right w:val="none" w:sz="0" w:space="0" w:color="auto"/>
      </w:divBdr>
    </w:div>
    <w:div w:id="1446072763">
      <w:bodyDiv w:val="1"/>
      <w:marLeft w:val="0"/>
      <w:marRight w:val="0"/>
      <w:marTop w:val="0"/>
      <w:marBottom w:val="0"/>
      <w:divBdr>
        <w:top w:val="none" w:sz="0" w:space="0" w:color="auto"/>
        <w:left w:val="none" w:sz="0" w:space="0" w:color="auto"/>
        <w:bottom w:val="none" w:sz="0" w:space="0" w:color="auto"/>
        <w:right w:val="none" w:sz="0" w:space="0" w:color="auto"/>
      </w:divBdr>
    </w:div>
    <w:div w:id="1451781707">
      <w:bodyDiv w:val="1"/>
      <w:marLeft w:val="0"/>
      <w:marRight w:val="0"/>
      <w:marTop w:val="0"/>
      <w:marBottom w:val="0"/>
      <w:divBdr>
        <w:top w:val="none" w:sz="0" w:space="0" w:color="auto"/>
        <w:left w:val="none" w:sz="0" w:space="0" w:color="auto"/>
        <w:bottom w:val="none" w:sz="0" w:space="0" w:color="auto"/>
        <w:right w:val="none" w:sz="0" w:space="0" w:color="auto"/>
      </w:divBdr>
    </w:div>
    <w:div w:id="1459907883">
      <w:bodyDiv w:val="1"/>
      <w:marLeft w:val="0"/>
      <w:marRight w:val="0"/>
      <w:marTop w:val="0"/>
      <w:marBottom w:val="0"/>
      <w:divBdr>
        <w:top w:val="none" w:sz="0" w:space="0" w:color="auto"/>
        <w:left w:val="none" w:sz="0" w:space="0" w:color="auto"/>
        <w:bottom w:val="none" w:sz="0" w:space="0" w:color="auto"/>
        <w:right w:val="none" w:sz="0" w:space="0" w:color="auto"/>
      </w:divBdr>
    </w:div>
    <w:div w:id="1475096584">
      <w:bodyDiv w:val="1"/>
      <w:marLeft w:val="0"/>
      <w:marRight w:val="0"/>
      <w:marTop w:val="0"/>
      <w:marBottom w:val="0"/>
      <w:divBdr>
        <w:top w:val="none" w:sz="0" w:space="0" w:color="auto"/>
        <w:left w:val="none" w:sz="0" w:space="0" w:color="auto"/>
        <w:bottom w:val="none" w:sz="0" w:space="0" w:color="auto"/>
        <w:right w:val="none" w:sz="0" w:space="0" w:color="auto"/>
      </w:divBdr>
    </w:div>
    <w:div w:id="1475414721">
      <w:bodyDiv w:val="1"/>
      <w:marLeft w:val="0"/>
      <w:marRight w:val="0"/>
      <w:marTop w:val="0"/>
      <w:marBottom w:val="0"/>
      <w:divBdr>
        <w:top w:val="none" w:sz="0" w:space="0" w:color="auto"/>
        <w:left w:val="none" w:sz="0" w:space="0" w:color="auto"/>
        <w:bottom w:val="none" w:sz="0" w:space="0" w:color="auto"/>
        <w:right w:val="none" w:sz="0" w:space="0" w:color="auto"/>
      </w:divBdr>
    </w:div>
    <w:div w:id="1475949126">
      <w:bodyDiv w:val="1"/>
      <w:marLeft w:val="0"/>
      <w:marRight w:val="0"/>
      <w:marTop w:val="0"/>
      <w:marBottom w:val="0"/>
      <w:divBdr>
        <w:top w:val="none" w:sz="0" w:space="0" w:color="auto"/>
        <w:left w:val="none" w:sz="0" w:space="0" w:color="auto"/>
        <w:bottom w:val="none" w:sz="0" w:space="0" w:color="auto"/>
        <w:right w:val="none" w:sz="0" w:space="0" w:color="auto"/>
      </w:divBdr>
    </w:div>
    <w:div w:id="1488521315">
      <w:bodyDiv w:val="1"/>
      <w:marLeft w:val="0"/>
      <w:marRight w:val="0"/>
      <w:marTop w:val="0"/>
      <w:marBottom w:val="0"/>
      <w:divBdr>
        <w:top w:val="none" w:sz="0" w:space="0" w:color="auto"/>
        <w:left w:val="none" w:sz="0" w:space="0" w:color="auto"/>
        <w:bottom w:val="none" w:sz="0" w:space="0" w:color="auto"/>
        <w:right w:val="none" w:sz="0" w:space="0" w:color="auto"/>
      </w:divBdr>
    </w:div>
    <w:div w:id="1518423287">
      <w:bodyDiv w:val="1"/>
      <w:marLeft w:val="0"/>
      <w:marRight w:val="0"/>
      <w:marTop w:val="0"/>
      <w:marBottom w:val="0"/>
      <w:divBdr>
        <w:top w:val="none" w:sz="0" w:space="0" w:color="auto"/>
        <w:left w:val="none" w:sz="0" w:space="0" w:color="auto"/>
        <w:bottom w:val="none" w:sz="0" w:space="0" w:color="auto"/>
        <w:right w:val="none" w:sz="0" w:space="0" w:color="auto"/>
      </w:divBdr>
    </w:div>
    <w:div w:id="1526141203">
      <w:bodyDiv w:val="1"/>
      <w:marLeft w:val="0"/>
      <w:marRight w:val="0"/>
      <w:marTop w:val="0"/>
      <w:marBottom w:val="0"/>
      <w:divBdr>
        <w:top w:val="none" w:sz="0" w:space="0" w:color="auto"/>
        <w:left w:val="none" w:sz="0" w:space="0" w:color="auto"/>
        <w:bottom w:val="none" w:sz="0" w:space="0" w:color="auto"/>
        <w:right w:val="none" w:sz="0" w:space="0" w:color="auto"/>
      </w:divBdr>
    </w:div>
    <w:div w:id="1527014944">
      <w:bodyDiv w:val="1"/>
      <w:marLeft w:val="0"/>
      <w:marRight w:val="0"/>
      <w:marTop w:val="0"/>
      <w:marBottom w:val="0"/>
      <w:divBdr>
        <w:top w:val="none" w:sz="0" w:space="0" w:color="auto"/>
        <w:left w:val="none" w:sz="0" w:space="0" w:color="auto"/>
        <w:bottom w:val="none" w:sz="0" w:space="0" w:color="auto"/>
        <w:right w:val="none" w:sz="0" w:space="0" w:color="auto"/>
      </w:divBdr>
    </w:div>
    <w:div w:id="1559124785">
      <w:bodyDiv w:val="1"/>
      <w:marLeft w:val="0"/>
      <w:marRight w:val="0"/>
      <w:marTop w:val="0"/>
      <w:marBottom w:val="0"/>
      <w:divBdr>
        <w:top w:val="none" w:sz="0" w:space="0" w:color="auto"/>
        <w:left w:val="none" w:sz="0" w:space="0" w:color="auto"/>
        <w:bottom w:val="none" w:sz="0" w:space="0" w:color="auto"/>
        <w:right w:val="none" w:sz="0" w:space="0" w:color="auto"/>
      </w:divBdr>
    </w:div>
    <w:div w:id="1565142356">
      <w:bodyDiv w:val="1"/>
      <w:marLeft w:val="0"/>
      <w:marRight w:val="0"/>
      <w:marTop w:val="0"/>
      <w:marBottom w:val="0"/>
      <w:divBdr>
        <w:top w:val="none" w:sz="0" w:space="0" w:color="auto"/>
        <w:left w:val="none" w:sz="0" w:space="0" w:color="auto"/>
        <w:bottom w:val="none" w:sz="0" w:space="0" w:color="auto"/>
        <w:right w:val="none" w:sz="0" w:space="0" w:color="auto"/>
      </w:divBdr>
    </w:div>
    <w:div w:id="1583638593">
      <w:bodyDiv w:val="1"/>
      <w:marLeft w:val="0"/>
      <w:marRight w:val="0"/>
      <w:marTop w:val="0"/>
      <w:marBottom w:val="0"/>
      <w:divBdr>
        <w:top w:val="none" w:sz="0" w:space="0" w:color="auto"/>
        <w:left w:val="none" w:sz="0" w:space="0" w:color="auto"/>
        <w:bottom w:val="none" w:sz="0" w:space="0" w:color="auto"/>
        <w:right w:val="none" w:sz="0" w:space="0" w:color="auto"/>
      </w:divBdr>
    </w:div>
    <w:div w:id="1622957789">
      <w:bodyDiv w:val="1"/>
      <w:marLeft w:val="0"/>
      <w:marRight w:val="0"/>
      <w:marTop w:val="0"/>
      <w:marBottom w:val="0"/>
      <w:divBdr>
        <w:top w:val="none" w:sz="0" w:space="0" w:color="auto"/>
        <w:left w:val="none" w:sz="0" w:space="0" w:color="auto"/>
        <w:bottom w:val="none" w:sz="0" w:space="0" w:color="auto"/>
        <w:right w:val="none" w:sz="0" w:space="0" w:color="auto"/>
      </w:divBdr>
    </w:div>
    <w:div w:id="1636595223">
      <w:bodyDiv w:val="1"/>
      <w:marLeft w:val="0"/>
      <w:marRight w:val="0"/>
      <w:marTop w:val="0"/>
      <w:marBottom w:val="0"/>
      <w:divBdr>
        <w:top w:val="none" w:sz="0" w:space="0" w:color="auto"/>
        <w:left w:val="none" w:sz="0" w:space="0" w:color="auto"/>
        <w:bottom w:val="none" w:sz="0" w:space="0" w:color="auto"/>
        <w:right w:val="none" w:sz="0" w:space="0" w:color="auto"/>
      </w:divBdr>
    </w:div>
    <w:div w:id="1637055701">
      <w:bodyDiv w:val="1"/>
      <w:marLeft w:val="0"/>
      <w:marRight w:val="0"/>
      <w:marTop w:val="0"/>
      <w:marBottom w:val="0"/>
      <w:divBdr>
        <w:top w:val="none" w:sz="0" w:space="0" w:color="auto"/>
        <w:left w:val="none" w:sz="0" w:space="0" w:color="auto"/>
        <w:bottom w:val="none" w:sz="0" w:space="0" w:color="auto"/>
        <w:right w:val="none" w:sz="0" w:space="0" w:color="auto"/>
      </w:divBdr>
    </w:div>
    <w:div w:id="1645891912">
      <w:bodyDiv w:val="1"/>
      <w:marLeft w:val="0"/>
      <w:marRight w:val="0"/>
      <w:marTop w:val="0"/>
      <w:marBottom w:val="0"/>
      <w:divBdr>
        <w:top w:val="none" w:sz="0" w:space="0" w:color="auto"/>
        <w:left w:val="none" w:sz="0" w:space="0" w:color="auto"/>
        <w:bottom w:val="none" w:sz="0" w:space="0" w:color="auto"/>
        <w:right w:val="none" w:sz="0" w:space="0" w:color="auto"/>
      </w:divBdr>
    </w:div>
    <w:div w:id="1651205854">
      <w:bodyDiv w:val="1"/>
      <w:marLeft w:val="0"/>
      <w:marRight w:val="0"/>
      <w:marTop w:val="0"/>
      <w:marBottom w:val="0"/>
      <w:divBdr>
        <w:top w:val="none" w:sz="0" w:space="0" w:color="auto"/>
        <w:left w:val="none" w:sz="0" w:space="0" w:color="auto"/>
        <w:bottom w:val="none" w:sz="0" w:space="0" w:color="auto"/>
        <w:right w:val="none" w:sz="0" w:space="0" w:color="auto"/>
      </w:divBdr>
    </w:div>
    <w:div w:id="1655528760">
      <w:bodyDiv w:val="1"/>
      <w:marLeft w:val="0"/>
      <w:marRight w:val="0"/>
      <w:marTop w:val="0"/>
      <w:marBottom w:val="0"/>
      <w:divBdr>
        <w:top w:val="none" w:sz="0" w:space="0" w:color="auto"/>
        <w:left w:val="none" w:sz="0" w:space="0" w:color="auto"/>
        <w:bottom w:val="none" w:sz="0" w:space="0" w:color="auto"/>
        <w:right w:val="none" w:sz="0" w:space="0" w:color="auto"/>
      </w:divBdr>
    </w:div>
    <w:div w:id="1655641137">
      <w:bodyDiv w:val="1"/>
      <w:marLeft w:val="0"/>
      <w:marRight w:val="0"/>
      <w:marTop w:val="0"/>
      <w:marBottom w:val="0"/>
      <w:divBdr>
        <w:top w:val="none" w:sz="0" w:space="0" w:color="auto"/>
        <w:left w:val="none" w:sz="0" w:space="0" w:color="auto"/>
        <w:bottom w:val="none" w:sz="0" w:space="0" w:color="auto"/>
        <w:right w:val="none" w:sz="0" w:space="0" w:color="auto"/>
      </w:divBdr>
    </w:div>
    <w:div w:id="1657487076">
      <w:bodyDiv w:val="1"/>
      <w:marLeft w:val="0"/>
      <w:marRight w:val="0"/>
      <w:marTop w:val="0"/>
      <w:marBottom w:val="0"/>
      <w:divBdr>
        <w:top w:val="none" w:sz="0" w:space="0" w:color="auto"/>
        <w:left w:val="none" w:sz="0" w:space="0" w:color="auto"/>
        <w:bottom w:val="none" w:sz="0" w:space="0" w:color="auto"/>
        <w:right w:val="none" w:sz="0" w:space="0" w:color="auto"/>
      </w:divBdr>
    </w:div>
    <w:div w:id="1661350018">
      <w:bodyDiv w:val="1"/>
      <w:marLeft w:val="0"/>
      <w:marRight w:val="0"/>
      <w:marTop w:val="0"/>
      <w:marBottom w:val="0"/>
      <w:divBdr>
        <w:top w:val="none" w:sz="0" w:space="0" w:color="auto"/>
        <w:left w:val="none" w:sz="0" w:space="0" w:color="auto"/>
        <w:bottom w:val="none" w:sz="0" w:space="0" w:color="auto"/>
        <w:right w:val="none" w:sz="0" w:space="0" w:color="auto"/>
      </w:divBdr>
    </w:div>
    <w:div w:id="1680812909">
      <w:bodyDiv w:val="1"/>
      <w:marLeft w:val="0"/>
      <w:marRight w:val="0"/>
      <w:marTop w:val="0"/>
      <w:marBottom w:val="0"/>
      <w:divBdr>
        <w:top w:val="none" w:sz="0" w:space="0" w:color="auto"/>
        <w:left w:val="none" w:sz="0" w:space="0" w:color="auto"/>
        <w:bottom w:val="none" w:sz="0" w:space="0" w:color="auto"/>
        <w:right w:val="none" w:sz="0" w:space="0" w:color="auto"/>
      </w:divBdr>
    </w:div>
    <w:div w:id="1687827052">
      <w:bodyDiv w:val="1"/>
      <w:marLeft w:val="0"/>
      <w:marRight w:val="0"/>
      <w:marTop w:val="0"/>
      <w:marBottom w:val="0"/>
      <w:divBdr>
        <w:top w:val="none" w:sz="0" w:space="0" w:color="auto"/>
        <w:left w:val="none" w:sz="0" w:space="0" w:color="auto"/>
        <w:bottom w:val="none" w:sz="0" w:space="0" w:color="auto"/>
        <w:right w:val="none" w:sz="0" w:space="0" w:color="auto"/>
      </w:divBdr>
    </w:div>
    <w:div w:id="1689715057">
      <w:bodyDiv w:val="1"/>
      <w:marLeft w:val="0"/>
      <w:marRight w:val="0"/>
      <w:marTop w:val="0"/>
      <w:marBottom w:val="0"/>
      <w:divBdr>
        <w:top w:val="none" w:sz="0" w:space="0" w:color="auto"/>
        <w:left w:val="none" w:sz="0" w:space="0" w:color="auto"/>
        <w:bottom w:val="none" w:sz="0" w:space="0" w:color="auto"/>
        <w:right w:val="none" w:sz="0" w:space="0" w:color="auto"/>
      </w:divBdr>
    </w:div>
    <w:div w:id="1691879594">
      <w:bodyDiv w:val="1"/>
      <w:marLeft w:val="0"/>
      <w:marRight w:val="0"/>
      <w:marTop w:val="0"/>
      <w:marBottom w:val="0"/>
      <w:divBdr>
        <w:top w:val="none" w:sz="0" w:space="0" w:color="auto"/>
        <w:left w:val="none" w:sz="0" w:space="0" w:color="auto"/>
        <w:bottom w:val="none" w:sz="0" w:space="0" w:color="auto"/>
        <w:right w:val="none" w:sz="0" w:space="0" w:color="auto"/>
      </w:divBdr>
    </w:div>
    <w:div w:id="1702971673">
      <w:bodyDiv w:val="1"/>
      <w:marLeft w:val="0"/>
      <w:marRight w:val="0"/>
      <w:marTop w:val="0"/>
      <w:marBottom w:val="0"/>
      <w:divBdr>
        <w:top w:val="none" w:sz="0" w:space="0" w:color="auto"/>
        <w:left w:val="none" w:sz="0" w:space="0" w:color="auto"/>
        <w:bottom w:val="none" w:sz="0" w:space="0" w:color="auto"/>
        <w:right w:val="none" w:sz="0" w:space="0" w:color="auto"/>
      </w:divBdr>
    </w:div>
    <w:div w:id="1746880770">
      <w:bodyDiv w:val="1"/>
      <w:marLeft w:val="0"/>
      <w:marRight w:val="0"/>
      <w:marTop w:val="0"/>
      <w:marBottom w:val="0"/>
      <w:divBdr>
        <w:top w:val="none" w:sz="0" w:space="0" w:color="auto"/>
        <w:left w:val="none" w:sz="0" w:space="0" w:color="auto"/>
        <w:bottom w:val="none" w:sz="0" w:space="0" w:color="auto"/>
        <w:right w:val="none" w:sz="0" w:space="0" w:color="auto"/>
      </w:divBdr>
    </w:div>
    <w:div w:id="1763181392">
      <w:bodyDiv w:val="1"/>
      <w:marLeft w:val="0"/>
      <w:marRight w:val="0"/>
      <w:marTop w:val="0"/>
      <w:marBottom w:val="0"/>
      <w:divBdr>
        <w:top w:val="none" w:sz="0" w:space="0" w:color="auto"/>
        <w:left w:val="none" w:sz="0" w:space="0" w:color="auto"/>
        <w:bottom w:val="none" w:sz="0" w:space="0" w:color="auto"/>
        <w:right w:val="none" w:sz="0" w:space="0" w:color="auto"/>
      </w:divBdr>
    </w:div>
    <w:div w:id="1767655365">
      <w:bodyDiv w:val="1"/>
      <w:marLeft w:val="0"/>
      <w:marRight w:val="0"/>
      <w:marTop w:val="0"/>
      <w:marBottom w:val="0"/>
      <w:divBdr>
        <w:top w:val="none" w:sz="0" w:space="0" w:color="auto"/>
        <w:left w:val="none" w:sz="0" w:space="0" w:color="auto"/>
        <w:bottom w:val="none" w:sz="0" w:space="0" w:color="auto"/>
        <w:right w:val="none" w:sz="0" w:space="0" w:color="auto"/>
      </w:divBdr>
    </w:div>
    <w:div w:id="1769155522">
      <w:bodyDiv w:val="1"/>
      <w:marLeft w:val="0"/>
      <w:marRight w:val="0"/>
      <w:marTop w:val="0"/>
      <w:marBottom w:val="0"/>
      <w:divBdr>
        <w:top w:val="none" w:sz="0" w:space="0" w:color="auto"/>
        <w:left w:val="none" w:sz="0" w:space="0" w:color="auto"/>
        <w:bottom w:val="none" w:sz="0" w:space="0" w:color="auto"/>
        <w:right w:val="none" w:sz="0" w:space="0" w:color="auto"/>
      </w:divBdr>
    </w:div>
    <w:div w:id="1796173988">
      <w:bodyDiv w:val="1"/>
      <w:marLeft w:val="0"/>
      <w:marRight w:val="0"/>
      <w:marTop w:val="0"/>
      <w:marBottom w:val="0"/>
      <w:divBdr>
        <w:top w:val="none" w:sz="0" w:space="0" w:color="auto"/>
        <w:left w:val="none" w:sz="0" w:space="0" w:color="auto"/>
        <w:bottom w:val="none" w:sz="0" w:space="0" w:color="auto"/>
        <w:right w:val="none" w:sz="0" w:space="0" w:color="auto"/>
      </w:divBdr>
    </w:div>
    <w:div w:id="1816529841">
      <w:bodyDiv w:val="1"/>
      <w:marLeft w:val="0"/>
      <w:marRight w:val="0"/>
      <w:marTop w:val="0"/>
      <w:marBottom w:val="0"/>
      <w:divBdr>
        <w:top w:val="none" w:sz="0" w:space="0" w:color="auto"/>
        <w:left w:val="none" w:sz="0" w:space="0" w:color="auto"/>
        <w:bottom w:val="none" w:sz="0" w:space="0" w:color="auto"/>
        <w:right w:val="none" w:sz="0" w:space="0" w:color="auto"/>
      </w:divBdr>
    </w:div>
    <w:div w:id="1821729934">
      <w:bodyDiv w:val="1"/>
      <w:marLeft w:val="0"/>
      <w:marRight w:val="0"/>
      <w:marTop w:val="0"/>
      <w:marBottom w:val="0"/>
      <w:divBdr>
        <w:top w:val="none" w:sz="0" w:space="0" w:color="auto"/>
        <w:left w:val="none" w:sz="0" w:space="0" w:color="auto"/>
        <w:bottom w:val="none" w:sz="0" w:space="0" w:color="auto"/>
        <w:right w:val="none" w:sz="0" w:space="0" w:color="auto"/>
      </w:divBdr>
    </w:div>
    <w:div w:id="1830173135">
      <w:bodyDiv w:val="1"/>
      <w:marLeft w:val="0"/>
      <w:marRight w:val="0"/>
      <w:marTop w:val="0"/>
      <w:marBottom w:val="0"/>
      <w:divBdr>
        <w:top w:val="none" w:sz="0" w:space="0" w:color="auto"/>
        <w:left w:val="none" w:sz="0" w:space="0" w:color="auto"/>
        <w:bottom w:val="none" w:sz="0" w:space="0" w:color="auto"/>
        <w:right w:val="none" w:sz="0" w:space="0" w:color="auto"/>
      </w:divBdr>
    </w:div>
    <w:div w:id="1851944213">
      <w:bodyDiv w:val="1"/>
      <w:marLeft w:val="0"/>
      <w:marRight w:val="0"/>
      <w:marTop w:val="0"/>
      <w:marBottom w:val="0"/>
      <w:divBdr>
        <w:top w:val="none" w:sz="0" w:space="0" w:color="auto"/>
        <w:left w:val="none" w:sz="0" w:space="0" w:color="auto"/>
        <w:bottom w:val="none" w:sz="0" w:space="0" w:color="auto"/>
        <w:right w:val="none" w:sz="0" w:space="0" w:color="auto"/>
      </w:divBdr>
    </w:div>
    <w:div w:id="1852796526">
      <w:bodyDiv w:val="1"/>
      <w:marLeft w:val="0"/>
      <w:marRight w:val="0"/>
      <w:marTop w:val="0"/>
      <w:marBottom w:val="0"/>
      <w:divBdr>
        <w:top w:val="none" w:sz="0" w:space="0" w:color="auto"/>
        <w:left w:val="none" w:sz="0" w:space="0" w:color="auto"/>
        <w:bottom w:val="none" w:sz="0" w:space="0" w:color="auto"/>
        <w:right w:val="none" w:sz="0" w:space="0" w:color="auto"/>
      </w:divBdr>
    </w:div>
    <w:div w:id="1853375960">
      <w:bodyDiv w:val="1"/>
      <w:marLeft w:val="0"/>
      <w:marRight w:val="0"/>
      <w:marTop w:val="0"/>
      <w:marBottom w:val="0"/>
      <w:divBdr>
        <w:top w:val="none" w:sz="0" w:space="0" w:color="auto"/>
        <w:left w:val="none" w:sz="0" w:space="0" w:color="auto"/>
        <w:bottom w:val="none" w:sz="0" w:space="0" w:color="auto"/>
        <w:right w:val="none" w:sz="0" w:space="0" w:color="auto"/>
      </w:divBdr>
    </w:div>
    <w:div w:id="1853912249">
      <w:bodyDiv w:val="1"/>
      <w:marLeft w:val="0"/>
      <w:marRight w:val="0"/>
      <w:marTop w:val="0"/>
      <w:marBottom w:val="0"/>
      <w:divBdr>
        <w:top w:val="none" w:sz="0" w:space="0" w:color="auto"/>
        <w:left w:val="none" w:sz="0" w:space="0" w:color="auto"/>
        <w:bottom w:val="none" w:sz="0" w:space="0" w:color="auto"/>
        <w:right w:val="none" w:sz="0" w:space="0" w:color="auto"/>
      </w:divBdr>
    </w:div>
    <w:div w:id="1864516783">
      <w:bodyDiv w:val="1"/>
      <w:marLeft w:val="0"/>
      <w:marRight w:val="0"/>
      <w:marTop w:val="0"/>
      <w:marBottom w:val="0"/>
      <w:divBdr>
        <w:top w:val="none" w:sz="0" w:space="0" w:color="auto"/>
        <w:left w:val="none" w:sz="0" w:space="0" w:color="auto"/>
        <w:bottom w:val="none" w:sz="0" w:space="0" w:color="auto"/>
        <w:right w:val="none" w:sz="0" w:space="0" w:color="auto"/>
      </w:divBdr>
    </w:div>
    <w:div w:id="1865972116">
      <w:bodyDiv w:val="1"/>
      <w:marLeft w:val="0"/>
      <w:marRight w:val="0"/>
      <w:marTop w:val="0"/>
      <w:marBottom w:val="0"/>
      <w:divBdr>
        <w:top w:val="none" w:sz="0" w:space="0" w:color="auto"/>
        <w:left w:val="none" w:sz="0" w:space="0" w:color="auto"/>
        <w:bottom w:val="none" w:sz="0" w:space="0" w:color="auto"/>
        <w:right w:val="none" w:sz="0" w:space="0" w:color="auto"/>
      </w:divBdr>
    </w:div>
    <w:div w:id="1884094803">
      <w:bodyDiv w:val="1"/>
      <w:marLeft w:val="0"/>
      <w:marRight w:val="0"/>
      <w:marTop w:val="0"/>
      <w:marBottom w:val="0"/>
      <w:divBdr>
        <w:top w:val="none" w:sz="0" w:space="0" w:color="auto"/>
        <w:left w:val="none" w:sz="0" w:space="0" w:color="auto"/>
        <w:bottom w:val="none" w:sz="0" w:space="0" w:color="auto"/>
        <w:right w:val="none" w:sz="0" w:space="0" w:color="auto"/>
      </w:divBdr>
    </w:div>
    <w:div w:id="1888448316">
      <w:bodyDiv w:val="1"/>
      <w:marLeft w:val="0"/>
      <w:marRight w:val="0"/>
      <w:marTop w:val="0"/>
      <w:marBottom w:val="0"/>
      <w:divBdr>
        <w:top w:val="none" w:sz="0" w:space="0" w:color="auto"/>
        <w:left w:val="none" w:sz="0" w:space="0" w:color="auto"/>
        <w:bottom w:val="none" w:sz="0" w:space="0" w:color="auto"/>
        <w:right w:val="none" w:sz="0" w:space="0" w:color="auto"/>
      </w:divBdr>
    </w:div>
    <w:div w:id="1890679080">
      <w:bodyDiv w:val="1"/>
      <w:marLeft w:val="0"/>
      <w:marRight w:val="0"/>
      <w:marTop w:val="0"/>
      <w:marBottom w:val="0"/>
      <w:divBdr>
        <w:top w:val="none" w:sz="0" w:space="0" w:color="auto"/>
        <w:left w:val="none" w:sz="0" w:space="0" w:color="auto"/>
        <w:bottom w:val="none" w:sz="0" w:space="0" w:color="auto"/>
        <w:right w:val="none" w:sz="0" w:space="0" w:color="auto"/>
      </w:divBdr>
    </w:div>
    <w:div w:id="1896887532">
      <w:bodyDiv w:val="1"/>
      <w:marLeft w:val="0"/>
      <w:marRight w:val="0"/>
      <w:marTop w:val="0"/>
      <w:marBottom w:val="0"/>
      <w:divBdr>
        <w:top w:val="none" w:sz="0" w:space="0" w:color="auto"/>
        <w:left w:val="none" w:sz="0" w:space="0" w:color="auto"/>
        <w:bottom w:val="none" w:sz="0" w:space="0" w:color="auto"/>
        <w:right w:val="none" w:sz="0" w:space="0" w:color="auto"/>
      </w:divBdr>
    </w:div>
    <w:div w:id="1905874771">
      <w:bodyDiv w:val="1"/>
      <w:marLeft w:val="0"/>
      <w:marRight w:val="0"/>
      <w:marTop w:val="0"/>
      <w:marBottom w:val="0"/>
      <w:divBdr>
        <w:top w:val="none" w:sz="0" w:space="0" w:color="auto"/>
        <w:left w:val="none" w:sz="0" w:space="0" w:color="auto"/>
        <w:bottom w:val="none" w:sz="0" w:space="0" w:color="auto"/>
        <w:right w:val="none" w:sz="0" w:space="0" w:color="auto"/>
      </w:divBdr>
    </w:div>
    <w:div w:id="1906450016">
      <w:bodyDiv w:val="1"/>
      <w:marLeft w:val="0"/>
      <w:marRight w:val="0"/>
      <w:marTop w:val="0"/>
      <w:marBottom w:val="0"/>
      <w:divBdr>
        <w:top w:val="none" w:sz="0" w:space="0" w:color="auto"/>
        <w:left w:val="none" w:sz="0" w:space="0" w:color="auto"/>
        <w:bottom w:val="none" w:sz="0" w:space="0" w:color="auto"/>
        <w:right w:val="none" w:sz="0" w:space="0" w:color="auto"/>
      </w:divBdr>
    </w:div>
    <w:div w:id="1909489155">
      <w:bodyDiv w:val="1"/>
      <w:marLeft w:val="0"/>
      <w:marRight w:val="0"/>
      <w:marTop w:val="0"/>
      <w:marBottom w:val="0"/>
      <w:divBdr>
        <w:top w:val="none" w:sz="0" w:space="0" w:color="auto"/>
        <w:left w:val="none" w:sz="0" w:space="0" w:color="auto"/>
        <w:bottom w:val="none" w:sz="0" w:space="0" w:color="auto"/>
        <w:right w:val="none" w:sz="0" w:space="0" w:color="auto"/>
      </w:divBdr>
    </w:div>
    <w:div w:id="1912812697">
      <w:bodyDiv w:val="1"/>
      <w:marLeft w:val="0"/>
      <w:marRight w:val="0"/>
      <w:marTop w:val="0"/>
      <w:marBottom w:val="0"/>
      <w:divBdr>
        <w:top w:val="none" w:sz="0" w:space="0" w:color="auto"/>
        <w:left w:val="none" w:sz="0" w:space="0" w:color="auto"/>
        <w:bottom w:val="none" w:sz="0" w:space="0" w:color="auto"/>
        <w:right w:val="none" w:sz="0" w:space="0" w:color="auto"/>
      </w:divBdr>
    </w:div>
    <w:div w:id="1913158977">
      <w:bodyDiv w:val="1"/>
      <w:marLeft w:val="0"/>
      <w:marRight w:val="0"/>
      <w:marTop w:val="0"/>
      <w:marBottom w:val="0"/>
      <w:divBdr>
        <w:top w:val="none" w:sz="0" w:space="0" w:color="auto"/>
        <w:left w:val="none" w:sz="0" w:space="0" w:color="auto"/>
        <w:bottom w:val="none" w:sz="0" w:space="0" w:color="auto"/>
        <w:right w:val="none" w:sz="0" w:space="0" w:color="auto"/>
      </w:divBdr>
    </w:div>
    <w:div w:id="1919051750">
      <w:bodyDiv w:val="1"/>
      <w:marLeft w:val="0"/>
      <w:marRight w:val="0"/>
      <w:marTop w:val="0"/>
      <w:marBottom w:val="0"/>
      <w:divBdr>
        <w:top w:val="none" w:sz="0" w:space="0" w:color="auto"/>
        <w:left w:val="none" w:sz="0" w:space="0" w:color="auto"/>
        <w:bottom w:val="none" w:sz="0" w:space="0" w:color="auto"/>
        <w:right w:val="none" w:sz="0" w:space="0" w:color="auto"/>
      </w:divBdr>
    </w:div>
    <w:div w:id="1921988310">
      <w:bodyDiv w:val="1"/>
      <w:marLeft w:val="0"/>
      <w:marRight w:val="0"/>
      <w:marTop w:val="0"/>
      <w:marBottom w:val="0"/>
      <w:divBdr>
        <w:top w:val="none" w:sz="0" w:space="0" w:color="auto"/>
        <w:left w:val="none" w:sz="0" w:space="0" w:color="auto"/>
        <w:bottom w:val="none" w:sz="0" w:space="0" w:color="auto"/>
        <w:right w:val="none" w:sz="0" w:space="0" w:color="auto"/>
      </w:divBdr>
    </w:div>
    <w:div w:id="1940940908">
      <w:bodyDiv w:val="1"/>
      <w:marLeft w:val="0"/>
      <w:marRight w:val="0"/>
      <w:marTop w:val="0"/>
      <w:marBottom w:val="0"/>
      <w:divBdr>
        <w:top w:val="none" w:sz="0" w:space="0" w:color="auto"/>
        <w:left w:val="none" w:sz="0" w:space="0" w:color="auto"/>
        <w:bottom w:val="none" w:sz="0" w:space="0" w:color="auto"/>
        <w:right w:val="none" w:sz="0" w:space="0" w:color="auto"/>
      </w:divBdr>
    </w:div>
    <w:div w:id="1941335089">
      <w:bodyDiv w:val="1"/>
      <w:marLeft w:val="0"/>
      <w:marRight w:val="0"/>
      <w:marTop w:val="0"/>
      <w:marBottom w:val="0"/>
      <w:divBdr>
        <w:top w:val="none" w:sz="0" w:space="0" w:color="auto"/>
        <w:left w:val="none" w:sz="0" w:space="0" w:color="auto"/>
        <w:bottom w:val="none" w:sz="0" w:space="0" w:color="auto"/>
        <w:right w:val="none" w:sz="0" w:space="0" w:color="auto"/>
      </w:divBdr>
    </w:div>
    <w:div w:id="1959331839">
      <w:bodyDiv w:val="1"/>
      <w:marLeft w:val="0"/>
      <w:marRight w:val="0"/>
      <w:marTop w:val="0"/>
      <w:marBottom w:val="0"/>
      <w:divBdr>
        <w:top w:val="none" w:sz="0" w:space="0" w:color="auto"/>
        <w:left w:val="none" w:sz="0" w:space="0" w:color="auto"/>
        <w:bottom w:val="none" w:sz="0" w:space="0" w:color="auto"/>
        <w:right w:val="none" w:sz="0" w:space="0" w:color="auto"/>
      </w:divBdr>
    </w:div>
    <w:div w:id="1963030892">
      <w:bodyDiv w:val="1"/>
      <w:marLeft w:val="0"/>
      <w:marRight w:val="0"/>
      <w:marTop w:val="0"/>
      <w:marBottom w:val="0"/>
      <w:divBdr>
        <w:top w:val="none" w:sz="0" w:space="0" w:color="auto"/>
        <w:left w:val="none" w:sz="0" w:space="0" w:color="auto"/>
        <w:bottom w:val="none" w:sz="0" w:space="0" w:color="auto"/>
        <w:right w:val="none" w:sz="0" w:space="0" w:color="auto"/>
      </w:divBdr>
    </w:div>
    <w:div w:id="1963687902">
      <w:bodyDiv w:val="1"/>
      <w:marLeft w:val="0"/>
      <w:marRight w:val="0"/>
      <w:marTop w:val="0"/>
      <w:marBottom w:val="0"/>
      <w:divBdr>
        <w:top w:val="none" w:sz="0" w:space="0" w:color="auto"/>
        <w:left w:val="none" w:sz="0" w:space="0" w:color="auto"/>
        <w:bottom w:val="none" w:sz="0" w:space="0" w:color="auto"/>
        <w:right w:val="none" w:sz="0" w:space="0" w:color="auto"/>
      </w:divBdr>
    </w:div>
    <w:div w:id="2006976921">
      <w:bodyDiv w:val="1"/>
      <w:marLeft w:val="0"/>
      <w:marRight w:val="0"/>
      <w:marTop w:val="0"/>
      <w:marBottom w:val="0"/>
      <w:divBdr>
        <w:top w:val="none" w:sz="0" w:space="0" w:color="auto"/>
        <w:left w:val="none" w:sz="0" w:space="0" w:color="auto"/>
        <w:bottom w:val="none" w:sz="0" w:space="0" w:color="auto"/>
        <w:right w:val="none" w:sz="0" w:space="0" w:color="auto"/>
      </w:divBdr>
    </w:div>
    <w:div w:id="2025209394">
      <w:bodyDiv w:val="1"/>
      <w:marLeft w:val="0"/>
      <w:marRight w:val="0"/>
      <w:marTop w:val="0"/>
      <w:marBottom w:val="0"/>
      <w:divBdr>
        <w:top w:val="none" w:sz="0" w:space="0" w:color="auto"/>
        <w:left w:val="none" w:sz="0" w:space="0" w:color="auto"/>
        <w:bottom w:val="none" w:sz="0" w:space="0" w:color="auto"/>
        <w:right w:val="none" w:sz="0" w:space="0" w:color="auto"/>
      </w:divBdr>
    </w:div>
    <w:div w:id="2052000295">
      <w:bodyDiv w:val="1"/>
      <w:marLeft w:val="0"/>
      <w:marRight w:val="0"/>
      <w:marTop w:val="0"/>
      <w:marBottom w:val="0"/>
      <w:divBdr>
        <w:top w:val="none" w:sz="0" w:space="0" w:color="auto"/>
        <w:left w:val="none" w:sz="0" w:space="0" w:color="auto"/>
        <w:bottom w:val="none" w:sz="0" w:space="0" w:color="auto"/>
        <w:right w:val="none" w:sz="0" w:space="0" w:color="auto"/>
      </w:divBdr>
    </w:div>
    <w:div w:id="2052417521">
      <w:bodyDiv w:val="1"/>
      <w:marLeft w:val="0"/>
      <w:marRight w:val="0"/>
      <w:marTop w:val="0"/>
      <w:marBottom w:val="0"/>
      <w:divBdr>
        <w:top w:val="none" w:sz="0" w:space="0" w:color="auto"/>
        <w:left w:val="none" w:sz="0" w:space="0" w:color="auto"/>
        <w:bottom w:val="none" w:sz="0" w:space="0" w:color="auto"/>
        <w:right w:val="none" w:sz="0" w:space="0" w:color="auto"/>
      </w:divBdr>
    </w:div>
    <w:div w:id="2062826408">
      <w:bodyDiv w:val="1"/>
      <w:marLeft w:val="0"/>
      <w:marRight w:val="0"/>
      <w:marTop w:val="0"/>
      <w:marBottom w:val="0"/>
      <w:divBdr>
        <w:top w:val="none" w:sz="0" w:space="0" w:color="auto"/>
        <w:left w:val="none" w:sz="0" w:space="0" w:color="auto"/>
        <w:bottom w:val="none" w:sz="0" w:space="0" w:color="auto"/>
        <w:right w:val="none" w:sz="0" w:space="0" w:color="auto"/>
      </w:divBdr>
    </w:div>
    <w:div w:id="2074548288">
      <w:bodyDiv w:val="1"/>
      <w:marLeft w:val="0"/>
      <w:marRight w:val="0"/>
      <w:marTop w:val="0"/>
      <w:marBottom w:val="0"/>
      <w:divBdr>
        <w:top w:val="none" w:sz="0" w:space="0" w:color="auto"/>
        <w:left w:val="none" w:sz="0" w:space="0" w:color="auto"/>
        <w:bottom w:val="none" w:sz="0" w:space="0" w:color="auto"/>
        <w:right w:val="none" w:sz="0" w:space="0" w:color="auto"/>
      </w:divBdr>
    </w:div>
    <w:div w:id="2076852190">
      <w:bodyDiv w:val="1"/>
      <w:marLeft w:val="0"/>
      <w:marRight w:val="0"/>
      <w:marTop w:val="0"/>
      <w:marBottom w:val="0"/>
      <w:divBdr>
        <w:top w:val="none" w:sz="0" w:space="0" w:color="auto"/>
        <w:left w:val="none" w:sz="0" w:space="0" w:color="auto"/>
        <w:bottom w:val="none" w:sz="0" w:space="0" w:color="auto"/>
        <w:right w:val="none" w:sz="0" w:space="0" w:color="auto"/>
      </w:divBdr>
    </w:div>
    <w:div w:id="209998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F61C1-8A88-4575-9E7E-878804209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3668</TotalTime>
  <Pages>49</Pages>
  <Words>13102</Words>
  <Characters>74686</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Abdalaziz Hamid</dc:creator>
  <cp:keywords/>
  <dc:description/>
  <cp:lastModifiedBy>Abdalaziz Hamid</cp:lastModifiedBy>
  <cp:revision>41</cp:revision>
  <cp:lastPrinted>2025-08-01T14:21:00Z</cp:lastPrinted>
  <dcterms:created xsi:type="dcterms:W3CDTF">2025-04-19T15:05:00Z</dcterms:created>
  <dcterms:modified xsi:type="dcterms:W3CDTF">2025-08-02T07:06:00Z</dcterms:modified>
</cp:coreProperties>
</file>