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32933" w14:textId="6446A3F7" w:rsidR="00A12496" w:rsidRPr="00A12496" w:rsidRDefault="00A12496" w:rsidP="00A12496">
      <w:pPr>
        <w:spacing w:line="276" w:lineRule="auto"/>
        <w:rPr>
          <w:rFonts w:ascii="Simplified Arabic" w:hAnsi="Simplified Arabic" w:cs="Simplified Arabic"/>
          <w:b/>
          <w:bCs/>
          <w:kern w:val="2"/>
          <w:sz w:val="28"/>
          <w:szCs w:val="28"/>
          <w:rtl/>
          <w:lang w:bidi="ar-EG"/>
        </w:rPr>
      </w:pPr>
      <w:r w:rsidRPr="00A12496">
        <w:rPr>
          <w:rFonts w:ascii="Simplified Arabic" w:hAnsi="Simplified Arabic" w:cs="Simplified Arabic"/>
          <w:b/>
          <w:bCs/>
          <w:noProof/>
          <w:kern w:val="2"/>
          <w:sz w:val="28"/>
          <w:szCs w:val="28"/>
        </w:rPr>
        <w:drawing>
          <wp:anchor distT="0" distB="0" distL="114300" distR="114300" simplePos="0" relativeHeight="251657216" behindDoc="0" locked="0" layoutInCell="1" allowOverlap="1" wp14:anchorId="37916E65" wp14:editId="6144DE99">
            <wp:simplePos x="0" y="0"/>
            <wp:positionH relativeFrom="margin">
              <wp:posOffset>-643568</wp:posOffset>
            </wp:positionH>
            <wp:positionV relativeFrom="margin">
              <wp:posOffset>-698083</wp:posOffset>
            </wp:positionV>
            <wp:extent cx="2226945" cy="1801495"/>
            <wp:effectExtent l="0" t="0" r="1905"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801495"/>
                    </a:xfrm>
                    <a:prstGeom prst="rect">
                      <a:avLst/>
                    </a:prstGeom>
                  </pic:spPr>
                </pic:pic>
              </a:graphicData>
            </a:graphic>
            <wp14:sizeRelV relativeFrom="margin">
              <wp14:pctHeight>0</wp14:pctHeight>
            </wp14:sizeRelV>
          </wp:anchor>
        </w:drawing>
      </w:r>
      <w:r w:rsidRPr="00A12496">
        <w:rPr>
          <w:rFonts w:ascii="Simplified Arabic" w:hAnsi="Simplified Arabic" w:cs="Simplified Arabic"/>
          <w:b/>
          <w:bCs/>
          <w:kern w:val="2"/>
          <w:sz w:val="28"/>
          <w:szCs w:val="28"/>
          <w:rtl/>
          <w:lang w:bidi="ar-EG"/>
        </w:rPr>
        <w:t>جامعة ميد</w:t>
      </w:r>
      <w:r>
        <w:rPr>
          <w:rFonts w:ascii="Simplified Arabic" w:hAnsi="Simplified Arabic" w:cs="Simplified Arabic" w:hint="cs"/>
          <w:b/>
          <w:bCs/>
          <w:kern w:val="2"/>
          <w:sz w:val="28"/>
          <w:szCs w:val="28"/>
          <w:rtl/>
          <w:lang w:bidi="ar-EG"/>
        </w:rPr>
        <w:t xml:space="preserve"> </w:t>
      </w:r>
      <w:r w:rsidRPr="00A12496">
        <w:rPr>
          <w:rFonts w:ascii="Simplified Arabic" w:hAnsi="Simplified Arabic" w:cs="Simplified Arabic"/>
          <w:b/>
          <w:bCs/>
          <w:kern w:val="2"/>
          <w:sz w:val="28"/>
          <w:szCs w:val="28"/>
          <w:rtl/>
          <w:lang w:bidi="ar-EG"/>
        </w:rPr>
        <w:t>أوشن</w:t>
      </w:r>
    </w:p>
    <w:p w14:paraId="72908216" w14:textId="77777777" w:rsidR="00A12496" w:rsidRPr="00A12496" w:rsidRDefault="00A12496" w:rsidP="00A12496">
      <w:pPr>
        <w:spacing w:line="276" w:lineRule="auto"/>
        <w:rPr>
          <w:rFonts w:ascii="Simplified Arabic" w:hAnsi="Simplified Arabic" w:cs="Simplified Arabic"/>
          <w:b/>
          <w:bCs/>
          <w:kern w:val="2"/>
          <w:sz w:val="28"/>
          <w:szCs w:val="28"/>
          <w:rtl/>
          <w:lang w:bidi="ar-EG"/>
        </w:rPr>
      </w:pPr>
      <w:r w:rsidRPr="00A12496">
        <w:rPr>
          <w:rFonts w:ascii="Simplified Arabic" w:hAnsi="Simplified Arabic" w:cs="Simplified Arabic"/>
          <w:b/>
          <w:bCs/>
          <w:kern w:val="2"/>
          <w:sz w:val="28"/>
          <w:szCs w:val="28"/>
          <w:rtl/>
          <w:lang w:bidi="ar-EG"/>
        </w:rPr>
        <w:t>كلية الإدارة</w:t>
      </w:r>
    </w:p>
    <w:p w14:paraId="2CDB69E0" w14:textId="77777777" w:rsidR="00A12496" w:rsidRPr="00A12496" w:rsidRDefault="00A12496" w:rsidP="00A12496">
      <w:pPr>
        <w:spacing w:line="276" w:lineRule="auto"/>
        <w:rPr>
          <w:rFonts w:ascii="Simplified Arabic" w:hAnsi="Simplified Arabic" w:cs="Simplified Arabic"/>
          <w:b/>
          <w:bCs/>
          <w:kern w:val="2"/>
          <w:sz w:val="28"/>
          <w:szCs w:val="28"/>
          <w:lang w:bidi="ar-EG"/>
        </w:rPr>
      </w:pPr>
      <w:r w:rsidRPr="00A12496">
        <w:rPr>
          <w:rFonts w:ascii="Simplified Arabic" w:hAnsi="Simplified Arabic" w:cs="Simplified Arabic"/>
          <w:b/>
          <w:bCs/>
          <w:kern w:val="2"/>
          <w:sz w:val="28"/>
          <w:szCs w:val="28"/>
          <w:rtl/>
          <w:lang w:bidi="ar-EG"/>
        </w:rPr>
        <w:t xml:space="preserve">قسم إدارة الأعمال </w:t>
      </w:r>
    </w:p>
    <w:sdt>
      <w:sdtPr>
        <w:rPr>
          <w:rFonts w:ascii="Simplified Arabic" w:eastAsia="Calibri" w:hAnsi="Simplified Arabic" w:cs="Simplified Arabic"/>
          <w:b/>
          <w:bCs/>
          <w:color w:val="000000"/>
          <w:sz w:val="32"/>
          <w:szCs w:val="32"/>
          <w:rtl/>
          <w:lang w:bidi="ar-EG"/>
        </w:rPr>
        <w:id w:val="-1501953482"/>
        <w:docPartObj>
          <w:docPartGallery w:val="Cover Pages"/>
          <w:docPartUnique/>
        </w:docPartObj>
      </w:sdtPr>
      <w:sdtEndPr>
        <w:rPr>
          <w:color w:val="auto"/>
        </w:rPr>
      </w:sdtEndPr>
      <w:sdtContent>
        <w:p w14:paraId="78796ECB" w14:textId="77777777" w:rsidR="00A12496" w:rsidRPr="00A12496" w:rsidRDefault="00A12496" w:rsidP="00A12496">
          <w:pPr>
            <w:spacing w:line="276" w:lineRule="auto"/>
            <w:rPr>
              <w:rFonts w:ascii="Simplified Arabic" w:eastAsia="Calibri" w:hAnsi="Simplified Arabic" w:cs="Simplified Arabic"/>
              <w:b/>
              <w:bCs/>
              <w:color w:val="000000"/>
              <w:sz w:val="32"/>
              <w:szCs w:val="32"/>
              <w:rtl/>
              <w:lang w:bidi="ar-EG"/>
            </w:rPr>
          </w:pPr>
        </w:p>
        <w:p w14:paraId="659C5954" w14:textId="0AA0D773" w:rsidR="00A12496" w:rsidRPr="00A12496" w:rsidRDefault="00A12496" w:rsidP="00A12496">
          <w:pPr>
            <w:tabs>
              <w:tab w:val="right" w:pos="4671"/>
            </w:tabs>
            <w:spacing w:line="276" w:lineRule="auto"/>
            <w:jc w:val="center"/>
            <w:rPr>
              <w:rFonts w:ascii="Simplified Arabic" w:eastAsia="Calibri" w:hAnsi="Simplified Arabic" w:cs="Simplified Arabic"/>
              <w:b/>
              <w:bCs/>
              <w:color w:val="000000"/>
              <w:sz w:val="32"/>
              <w:szCs w:val="32"/>
              <w:rtl/>
              <w:lang w:bidi="ar-EG"/>
            </w:rPr>
          </w:pPr>
          <w:r>
            <w:rPr>
              <w:rFonts w:ascii="Simplified Arabic" w:eastAsia="Calibri" w:hAnsi="Simplified Arabic" w:cs="Simplified Arabic" w:hint="cs"/>
              <w:b/>
              <w:bCs/>
              <w:color w:val="000000"/>
              <w:sz w:val="32"/>
              <w:szCs w:val="32"/>
              <w:rtl/>
              <w:lang w:bidi="ar-EG"/>
            </w:rPr>
            <w:t>خطة بحثية</w:t>
          </w:r>
          <w:r w:rsidRPr="00A12496">
            <w:rPr>
              <w:rFonts w:ascii="Simplified Arabic" w:eastAsia="Calibri" w:hAnsi="Simplified Arabic" w:cs="Simplified Arabic"/>
              <w:b/>
              <w:bCs/>
              <w:color w:val="000000"/>
              <w:sz w:val="32"/>
              <w:szCs w:val="32"/>
              <w:rtl/>
              <w:lang w:bidi="ar-EG"/>
            </w:rPr>
            <w:t xml:space="preserve"> مُقدم</w:t>
          </w:r>
          <w:r>
            <w:rPr>
              <w:rFonts w:ascii="Simplified Arabic" w:eastAsia="Calibri" w:hAnsi="Simplified Arabic" w:cs="Simplified Arabic" w:hint="cs"/>
              <w:b/>
              <w:bCs/>
              <w:color w:val="000000"/>
              <w:sz w:val="32"/>
              <w:szCs w:val="32"/>
              <w:rtl/>
              <w:lang w:bidi="ar-EG"/>
            </w:rPr>
            <w:t>ة</w:t>
          </w:r>
        </w:p>
        <w:p w14:paraId="3A1BE7D3" w14:textId="77777777" w:rsidR="00A12496" w:rsidRPr="00A12496" w:rsidRDefault="00A12496" w:rsidP="00A12496">
          <w:pPr>
            <w:tabs>
              <w:tab w:val="right" w:pos="4671"/>
            </w:tabs>
            <w:spacing w:line="276" w:lineRule="auto"/>
            <w:jc w:val="center"/>
            <w:rPr>
              <w:rFonts w:ascii="Simplified Arabic" w:eastAsia="Calibri" w:hAnsi="Simplified Arabic" w:cs="Simplified Arabic"/>
              <w:b/>
              <w:bCs/>
              <w:color w:val="000000"/>
              <w:sz w:val="32"/>
              <w:szCs w:val="32"/>
              <w:rtl/>
              <w:lang w:bidi="ar-EG"/>
            </w:rPr>
          </w:pPr>
          <w:r w:rsidRPr="00A12496">
            <w:rPr>
              <w:rFonts w:ascii="Simplified Arabic" w:eastAsia="Calibri" w:hAnsi="Simplified Arabic" w:cs="Simplified Arabic"/>
              <w:b/>
              <w:bCs/>
              <w:color w:val="000000"/>
              <w:sz w:val="32"/>
              <w:szCs w:val="32"/>
              <w:rtl/>
              <w:lang w:bidi="ar-EG"/>
            </w:rPr>
            <w:t xml:space="preserve">بعنوان" </w:t>
          </w:r>
        </w:p>
        <w:p w14:paraId="2C0545A3" w14:textId="780E4866" w:rsidR="00A12496" w:rsidRPr="00A12496" w:rsidRDefault="00A12496" w:rsidP="00A12496">
          <w:pPr>
            <w:spacing w:line="276" w:lineRule="auto"/>
            <w:jc w:val="center"/>
            <w:rPr>
              <w:rFonts w:ascii="Simplified Arabic" w:eastAsia="Calibri" w:hAnsi="Simplified Arabic" w:cs="Simplified Arabic"/>
              <w:b/>
              <w:bCs/>
              <w:color w:val="000000"/>
              <w:sz w:val="32"/>
              <w:szCs w:val="32"/>
              <w:rtl/>
              <w:lang w:bidi="ar-EG"/>
            </w:rPr>
          </w:pPr>
          <w:bookmarkStart w:id="0" w:name="_Hlk214291050"/>
          <w:r w:rsidRPr="00A12496">
            <w:rPr>
              <w:rFonts w:ascii="Simplified Arabic" w:eastAsia="Calibri" w:hAnsi="Simplified Arabic" w:cs="Simplified Arabic"/>
              <w:b/>
              <w:bCs/>
              <w:color w:val="000000"/>
              <w:sz w:val="32"/>
              <w:szCs w:val="32"/>
              <w:rtl/>
              <w:lang w:bidi="ar-EG"/>
            </w:rPr>
            <w:t>أثر تطبيق التحول الرقمي على جودة الخدمات الصحية</w:t>
          </w:r>
          <w:r>
            <w:rPr>
              <w:rFonts w:ascii="Simplified Arabic" w:eastAsia="Calibri" w:hAnsi="Simplified Arabic" w:cs="Simplified Arabic" w:hint="cs"/>
              <w:b/>
              <w:bCs/>
              <w:color w:val="000000"/>
              <w:sz w:val="32"/>
              <w:szCs w:val="32"/>
              <w:rtl/>
              <w:lang w:bidi="ar-EG"/>
            </w:rPr>
            <w:t xml:space="preserve">: </w:t>
          </w:r>
          <w:r w:rsidRPr="00A12496">
            <w:rPr>
              <w:rFonts w:ascii="Simplified Arabic" w:eastAsia="Calibri" w:hAnsi="Simplified Arabic" w:cs="Simplified Arabic"/>
              <w:b/>
              <w:bCs/>
              <w:color w:val="000000"/>
              <w:sz w:val="32"/>
              <w:szCs w:val="32"/>
              <w:rtl/>
              <w:lang w:bidi="ar-EG"/>
            </w:rPr>
            <w:t>دراسة تطبيقية على مستشفيات القطاع الخاص للأسنان بمنطقة القصيم</w:t>
          </w:r>
        </w:p>
        <w:bookmarkEnd w:id="0"/>
        <w:p w14:paraId="60F5399B" w14:textId="4F36CEC9" w:rsidR="00A12496" w:rsidRDefault="00A12496" w:rsidP="00A12496">
          <w:pPr>
            <w:spacing w:line="276" w:lineRule="auto"/>
            <w:jc w:val="center"/>
            <w:rPr>
              <w:rFonts w:ascii="Simplified Arabic" w:eastAsia="Calibri" w:hAnsi="Simplified Arabic" w:cs="Simplified Arabic"/>
              <w:b/>
              <w:bCs/>
              <w:color w:val="000000"/>
              <w:rtl/>
              <w:lang w:bidi="ar-EG"/>
            </w:rPr>
          </w:pPr>
          <w:r>
            <w:rPr>
              <w:rFonts w:ascii="Simplified Arabic" w:eastAsia="Calibri" w:hAnsi="Simplified Arabic" w:cs="Simplified Arabic" w:hint="cs"/>
              <w:b/>
              <w:bCs/>
              <w:color w:val="000000"/>
              <w:rtl/>
              <w:lang w:bidi="ar-EG"/>
            </w:rPr>
            <w:t>للتسجيل لدرجة الماجستير في إدارة الأعمال بجامعة ميد أوشن</w:t>
          </w:r>
        </w:p>
        <w:p w14:paraId="06084BA7" w14:textId="77777777" w:rsidR="00A12496" w:rsidRPr="00A12496" w:rsidRDefault="00A12496" w:rsidP="00A12496">
          <w:pPr>
            <w:spacing w:line="276" w:lineRule="auto"/>
            <w:jc w:val="center"/>
            <w:rPr>
              <w:rFonts w:ascii="Simplified Arabic" w:eastAsia="Calibri" w:hAnsi="Simplified Arabic" w:cs="Simplified Arabic"/>
              <w:b/>
              <w:bCs/>
              <w:color w:val="000000"/>
              <w:sz w:val="32"/>
              <w:szCs w:val="32"/>
              <w:rtl/>
              <w:lang w:bidi="ar-EG"/>
            </w:rPr>
          </w:pPr>
          <w:r w:rsidRPr="00A12496">
            <w:rPr>
              <w:rFonts w:ascii="Simplified Arabic" w:eastAsia="Calibri" w:hAnsi="Simplified Arabic" w:cs="Simplified Arabic"/>
              <w:b/>
              <w:bCs/>
              <w:color w:val="000000"/>
              <w:sz w:val="32"/>
              <w:szCs w:val="32"/>
              <w:rtl/>
              <w:lang w:bidi="ar-EG"/>
            </w:rPr>
            <w:t xml:space="preserve">إعداد: </w:t>
          </w:r>
        </w:p>
        <w:p w14:paraId="074B08BC" w14:textId="3F73BE1D" w:rsidR="00A12496" w:rsidRPr="00A12496" w:rsidRDefault="00A12496" w:rsidP="00A12496">
          <w:pPr>
            <w:spacing w:line="276" w:lineRule="auto"/>
            <w:jc w:val="center"/>
            <w:rPr>
              <w:rFonts w:ascii="Simplified Arabic" w:eastAsia="Calibri" w:hAnsi="Simplified Arabic" w:cs="Simplified Arabic"/>
              <w:b/>
              <w:bCs/>
              <w:color w:val="000000"/>
              <w:sz w:val="32"/>
              <w:szCs w:val="32"/>
              <w:rtl/>
              <w:lang w:bidi="ar-EG"/>
            </w:rPr>
          </w:pPr>
          <w:bookmarkStart w:id="1" w:name="_Hlk214291081"/>
          <w:r>
            <w:rPr>
              <w:rFonts w:ascii="Simplified Arabic" w:eastAsia="Calibri" w:hAnsi="Simplified Arabic" w:cs="Simplified Arabic" w:hint="cs"/>
              <w:b/>
              <w:bCs/>
              <w:color w:val="000000"/>
              <w:sz w:val="32"/>
              <w:szCs w:val="32"/>
              <w:rtl/>
              <w:lang w:bidi="ar-EG"/>
            </w:rPr>
            <w:t>نوران</w:t>
          </w:r>
          <w:r w:rsidR="000644AF">
            <w:rPr>
              <w:rFonts w:ascii="Simplified Arabic" w:eastAsia="Calibri" w:hAnsi="Simplified Arabic" w:cs="Simplified Arabic" w:hint="cs"/>
              <w:b/>
              <w:bCs/>
              <w:color w:val="000000"/>
              <w:sz w:val="32"/>
              <w:szCs w:val="32"/>
              <w:rtl/>
              <w:lang w:bidi="ar-EG"/>
            </w:rPr>
            <w:t xml:space="preserve"> فندي</w:t>
          </w:r>
          <w:r>
            <w:rPr>
              <w:rFonts w:ascii="Simplified Arabic" w:eastAsia="Calibri" w:hAnsi="Simplified Arabic" w:cs="Simplified Arabic" w:hint="cs"/>
              <w:b/>
              <w:bCs/>
              <w:color w:val="000000"/>
              <w:sz w:val="32"/>
              <w:szCs w:val="32"/>
              <w:rtl/>
              <w:lang w:bidi="ar-EG"/>
            </w:rPr>
            <w:t xml:space="preserve"> الرشيدي</w:t>
          </w:r>
        </w:p>
        <w:p w14:paraId="649AB736" w14:textId="6D9A8ACC" w:rsidR="00A12496" w:rsidRPr="00A12496" w:rsidRDefault="00A12496" w:rsidP="00A12496">
          <w:pPr>
            <w:spacing w:line="276" w:lineRule="auto"/>
            <w:jc w:val="center"/>
            <w:rPr>
              <w:rFonts w:ascii="Simplified Arabic" w:eastAsia="Calibri" w:hAnsi="Simplified Arabic" w:cs="Simplified Arabic"/>
              <w:b/>
              <w:bCs/>
              <w:color w:val="000000"/>
              <w:sz w:val="28"/>
              <w:szCs w:val="28"/>
              <w:lang w:bidi="ar-EG"/>
            </w:rPr>
          </w:pPr>
          <w:r w:rsidRPr="00A12496">
            <w:rPr>
              <w:rFonts w:ascii="Simplified Arabic" w:eastAsia="Calibri" w:hAnsi="Simplified Arabic" w:cs="Simplified Arabic"/>
              <w:b/>
              <w:bCs/>
              <w:color w:val="000000"/>
              <w:sz w:val="28"/>
              <w:szCs w:val="28"/>
              <w:rtl/>
              <w:lang w:bidi="ar-EG"/>
            </w:rPr>
            <w:t>الرقم الجامعي:</w:t>
          </w:r>
          <w:r w:rsidR="000644AF">
            <w:rPr>
              <w:rFonts w:ascii="Simplified Arabic" w:eastAsia="Calibri" w:hAnsi="Simplified Arabic" w:cs="Simplified Arabic" w:hint="cs"/>
              <w:b/>
              <w:bCs/>
              <w:color w:val="000000"/>
              <w:sz w:val="28"/>
              <w:szCs w:val="28"/>
              <w:rtl/>
              <w:lang w:bidi="ar-EG"/>
            </w:rPr>
            <w:t xml:space="preserve"> 25001170</w:t>
          </w:r>
        </w:p>
        <w:bookmarkEnd w:id="1"/>
        <w:p w14:paraId="1E73852F" w14:textId="77777777" w:rsidR="00A12496" w:rsidRPr="00A12496" w:rsidRDefault="00A12496" w:rsidP="00A12496">
          <w:pPr>
            <w:spacing w:line="276" w:lineRule="auto"/>
            <w:jc w:val="center"/>
            <w:rPr>
              <w:rFonts w:ascii="Simplified Arabic" w:eastAsia="Calibri" w:hAnsi="Simplified Arabic" w:cs="Simplified Arabic"/>
              <w:b/>
              <w:bCs/>
              <w:color w:val="000000"/>
              <w:sz w:val="32"/>
              <w:szCs w:val="32"/>
              <w:rtl/>
              <w:lang w:bidi="ar-EG"/>
            </w:rPr>
          </w:pPr>
          <w:r w:rsidRPr="00A12496">
            <w:rPr>
              <w:rFonts w:ascii="Simplified Arabic" w:eastAsia="Calibri" w:hAnsi="Simplified Arabic" w:cs="Simplified Arabic"/>
              <w:b/>
              <w:bCs/>
              <w:color w:val="000000"/>
              <w:sz w:val="32"/>
              <w:szCs w:val="32"/>
              <w:rtl/>
              <w:lang w:bidi="ar-EG"/>
            </w:rPr>
            <w:t xml:space="preserve">إشراف </w:t>
          </w:r>
        </w:p>
        <w:p w14:paraId="509695A8" w14:textId="70906CD9" w:rsidR="00A12496" w:rsidRPr="00A12496" w:rsidRDefault="000644AF" w:rsidP="00A12496">
          <w:pPr>
            <w:spacing w:line="276" w:lineRule="auto"/>
            <w:jc w:val="center"/>
            <w:rPr>
              <w:rFonts w:ascii="Simplified Arabic" w:eastAsia="Calibri" w:hAnsi="Simplified Arabic" w:cs="Simplified Arabic"/>
              <w:b/>
              <w:bCs/>
              <w:color w:val="000000"/>
              <w:sz w:val="32"/>
              <w:szCs w:val="32"/>
              <w:rtl/>
              <w:lang w:bidi="ar-EG"/>
            </w:rPr>
          </w:pPr>
          <w:bookmarkStart w:id="2" w:name="_Hlk214291096"/>
          <w:r>
            <w:rPr>
              <w:rFonts w:ascii="Simplified Arabic" w:eastAsia="Calibri" w:hAnsi="Simplified Arabic" w:cs="Simplified Arabic" w:hint="cs"/>
              <w:b/>
              <w:bCs/>
              <w:color w:val="000000"/>
              <w:sz w:val="32"/>
              <w:szCs w:val="32"/>
              <w:rtl/>
              <w:lang w:bidi="ar-EG"/>
            </w:rPr>
            <w:t xml:space="preserve">أ. </w:t>
          </w:r>
          <w:r w:rsidR="00A12496" w:rsidRPr="00A12496">
            <w:rPr>
              <w:rFonts w:ascii="Simplified Arabic" w:eastAsia="Calibri" w:hAnsi="Simplified Arabic" w:cs="Simplified Arabic"/>
              <w:b/>
              <w:bCs/>
              <w:color w:val="000000"/>
              <w:sz w:val="32"/>
              <w:szCs w:val="32"/>
              <w:rtl/>
              <w:lang w:bidi="ar-EG"/>
            </w:rPr>
            <w:t xml:space="preserve">د. </w:t>
          </w:r>
          <w:r>
            <w:rPr>
              <w:rFonts w:ascii="Simplified Arabic" w:eastAsia="Calibri" w:hAnsi="Simplified Arabic" w:cs="Simplified Arabic" w:hint="cs"/>
              <w:b/>
              <w:bCs/>
              <w:color w:val="000000"/>
              <w:sz w:val="32"/>
              <w:szCs w:val="32"/>
              <w:rtl/>
              <w:lang w:bidi="ar-EG"/>
            </w:rPr>
            <w:t>الفيصل عبد الحميد محمد</w:t>
          </w:r>
          <w:r w:rsidR="00A12496" w:rsidRPr="00A12496">
            <w:rPr>
              <w:rFonts w:ascii="Simplified Arabic" w:eastAsia="Calibri" w:hAnsi="Simplified Arabic" w:cs="Simplified Arabic"/>
              <w:b/>
              <w:bCs/>
              <w:color w:val="000000"/>
              <w:sz w:val="32"/>
              <w:szCs w:val="32"/>
              <w:rtl/>
              <w:lang w:bidi="ar-EG"/>
            </w:rPr>
            <w:br/>
          </w:r>
          <w:r>
            <w:rPr>
              <w:rFonts w:ascii="Simplified Arabic" w:eastAsia="Calibri" w:hAnsi="Simplified Arabic" w:cs="Simplified Arabic" w:hint="cs"/>
              <w:b/>
              <w:bCs/>
              <w:color w:val="000000"/>
              <w:sz w:val="32"/>
              <w:szCs w:val="32"/>
              <w:rtl/>
              <w:lang w:bidi="ar-EG"/>
            </w:rPr>
            <w:t xml:space="preserve">أ. </w:t>
          </w:r>
          <w:r w:rsidR="00A12496" w:rsidRPr="00A12496">
            <w:rPr>
              <w:rFonts w:ascii="Simplified Arabic" w:eastAsia="Calibri" w:hAnsi="Simplified Arabic" w:cs="Simplified Arabic"/>
              <w:b/>
              <w:bCs/>
              <w:color w:val="000000"/>
              <w:sz w:val="32"/>
              <w:szCs w:val="32"/>
              <w:rtl/>
              <w:lang w:bidi="ar-EG"/>
            </w:rPr>
            <w:t xml:space="preserve">د. </w:t>
          </w:r>
          <w:bookmarkEnd w:id="2"/>
          <w:r>
            <w:rPr>
              <w:rFonts w:ascii="Simplified Arabic" w:eastAsia="Calibri" w:hAnsi="Simplified Arabic" w:cs="Simplified Arabic" w:hint="cs"/>
              <w:b/>
              <w:bCs/>
              <w:color w:val="000000"/>
              <w:sz w:val="32"/>
              <w:szCs w:val="32"/>
              <w:rtl/>
              <w:lang w:bidi="ar-EG"/>
            </w:rPr>
            <w:t>فايز علي جراد</w:t>
          </w:r>
        </w:p>
        <w:p w14:paraId="39A88CFD" w14:textId="77777777" w:rsidR="00A12496" w:rsidRPr="00A12496" w:rsidRDefault="00A12496" w:rsidP="00A12496">
          <w:pPr>
            <w:spacing w:line="276" w:lineRule="auto"/>
            <w:rPr>
              <w:rFonts w:ascii="Simplified Arabic" w:eastAsia="Calibri" w:hAnsi="Simplified Arabic" w:cs="Simplified Arabic"/>
              <w:b/>
              <w:bCs/>
              <w:color w:val="000000"/>
              <w:sz w:val="32"/>
              <w:szCs w:val="32"/>
              <w:rtl/>
              <w:lang w:bidi="ar-EG"/>
            </w:rPr>
          </w:pPr>
        </w:p>
        <w:p w14:paraId="12358873" w14:textId="36A8E939" w:rsidR="00A12496" w:rsidRDefault="00A12496" w:rsidP="00A12496">
          <w:pPr>
            <w:spacing w:line="276" w:lineRule="auto"/>
            <w:jc w:val="center"/>
            <w:rPr>
              <w:rFonts w:ascii="Simplified Arabic" w:eastAsia="Calibri" w:hAnsi="Simplified Arabic" w:cs="Simplified Arabic"/>
              <w:b/>
              <w:bCs/>
              <w:sz w:val="28"/>
              <w:szCs w:val="28"/>
              <w:rtl/>
              <w:lang w:bidi="ar-EG"/>
            </w:rPr>
          </w:pPr>
          <w:r w:rsidRPr="00A12496">
            <w:rPr>
              <w:rFonts w:ascii="Simplified Arabic" w:eastAsia="Calibri" w:hAnsi="Simplified Arabic" w:cs="Simplified Arabic"/>
              <w:b/>
              <w:bCs/>
              <w:color w:val="000000"/>
              <w:sz w:val="28"/>
              <w:szCs w:val="28"/>
              <w:rtl/>
              <w:lang w:bidi="ar-EG"/>
            </w:rPr>
            <w:t xml:space="preserve">العام الدراسي </w:t>
          </w:r>
          <w:r w:rsidRPr="00A12496">
            <w:rPr>
              <w:rFonts w:ascii="Simplified Arabic" w:eastAsia="Calibri" w:hAnsi="Simplified Arabic" w:cs="Simplified Arabic"/>
              <w:b/>
              <w:bCs/>
              <w:color w:val="000000"/>
              <w:sz w:val="28"/>
              <w:szCs w:val="28"/>
              <w:rtl/>
              <w:lang w:bidi="ar-EG"/>
            </w:rPr>
            <w:br/>
            <w:t>2025 – 2026 م</w:t>
          </w:r>
        </w:p>
      </w:sdtContent>
    </w:sdt>
    <w:p w14:paraId="0907F2B2" w14:textId="0338CDDC" w:rsidR="00A12496" w:rsidRPr="00A12496" w:rsidRDefault="00A12496" w:rsidP="00A12496">
      <w:pPr>
        <w:pStyle w:val="ListParagraph"/>
        <w:numPr>
          <w:ilvl w:val="1"/>
          <w:numId w:val="1"/>
        </w:numPr>
        <w:spacing w:line="276" w:lineRule="auto"/>
        <w:jc w:val="both"/>
        <w:rPr>
          <w:rFonts w:ascii="Simplified Arabic" w:eastAsia="Calibri" w:hAnsi="Simplified Arabic" w:cs="Simplified Arabic"/>
          <w:b/>
          <w:bCs/>
          <w:sz w:val="32"/>
          <w:szCs w:val="32"/>
          <w:rtl/>
          <w:lang w:bidi="ar-EG"/>
        </w:rPr>
      </w:pPr>
      <w:r w:rsidRPr="00A12496">
        <w:rPr>
          <w:rFonts w:ascii="Simplified Arabic" w:eastAsia="Calibri" w:hAnsi="Simplified Arabic" w:cs="Simplified Arabic" w:hint="cs"/>
          <w:b/>
          <w:bCs/>
          <w:sz w:val="32"/>
          <w:szCs w:val="32"/>
          <w:rtl/>
          <w:lang w:bidi="ar-EG"/>
        </w:rPr>
        <w:lastRenderedPageBreak/>
        <w:t>المقدمة</w:t>
      </w:r>
    </w:p>
    <w:p w14:paraId="16BBC0B7" w14:textId="031C3782" w:rsidR="00A12496" w:rsidRDefault="00753CF0" w:rsidP="00753CF0">
      <w:pPr>
        <w:spacing w:line="276" w:lineRule="auto"/>
        <w:ind w:firstLine="720"/>
        <w:jc w:val="both"/>
        <w:rPr>
          <w:rFonts w:ascii="Simplified Arabic" w:eastAsia="Calibri" w:hAnsi="Simplified Arabic" w:cs="Simplified Arabic"/>
          <w:sz w:val="28"/>
          <w:szCs w:val="28"/>
          <w:rtl/>
          <w:lang w:bidi="ar-EG"/>
        </w:rPr>
      </w:pPr>
      <w:r w:rsidRPr="00753CF0">
        <w:rPr>
          <w:rFonts w:ascii="Simplified Arabic" w:eastAsia="Calibri" w:hAnsi="Simplified Arabic" w:cs="Simplified Arabic"/>
          <w:sz w:val="28"/>
          <w:szCs w:val="28"/>
          <w:rtl/>
          <w:lang w:bidi="ar-EG"/>
        </w:rPr>
        <w:t>يشهد العالم المعاصر تسارعًا ملحوظًا في تبني التحول الرقمي بوصفه توجهًا استراتيجيًا يمكّن المؤسسات من تحقيق نقلة نوعية في أدائها وقدرتها التنافسية. ويعتمد هذا التحول على توظيف التقنيات الرقمية المتنوعة لتحسين العمليات التشغيلية، وتطوير نماذج الأعمال، وتعزيز الابتكار المؤسسي بما يسهم في خلق قيمة مضافة مستدامة. وقد أدى التحول الرقمي إلى إعادة تشكيل هياكل المؤسسات وأنماط عملها، وفرض أساليب إدارية حديثة، وأسهم في ظهور ممارسات تنظيمية جديدة تتوافق مع متطلبات البيئة الرقمية المتغيرة (</w:t>
      </w:r>
      <w:r w:rsidR="00C10D17" w:rsidRPr="00C10D17">
        <w:rPr>
          <w:rFonts w:ascii="Simplified Arabic" w:eastAsia="Calibri" w:hAnsi="Simplified Arabic" w:cs="Simplified Arabic"/>
          <w:sz w:val="28"/>
          <w:szCs w:val="28"/>
          <w:lang w:bidi="ar-EG"/>
        </w:rPr>
        <w:t xml:space="preserve">Zhou et </w:t>
      </w:r>
      <w:r w:rsidR="00C10D17">
        <w:rPr>
          <w:rFonts w:ascii="Simplified Arabic" w:eastAsia="Calibri" w:hAnsi="Simplified Arabic" w:cs="Simplified Arabic"/>
          <w:sz w:val="28"/>
          <w:szCs w:val="28"/>
          <w:lang w:bidi="ar-EG"/>
        </w:rPr>
        <w:t>al., 2025</w:t>
      </w:r>
      <w:r w:rsidRPr="00753CF0">
        <w:rPr>
          <w:rFonts w:ascii="Simplified Arabic" w:eastAsia="Calibri" w:hAnsi="Simplified Arabic" w:cs="Simplified Arabic"/>
          <w:sz w:val="28"/>
          <w:szCs w:val="28"/>
          <w:rtl/>
          <w:lang w:bidi="ar-EG"/>
        </w:rPr>
        <w:t>).</w:t>
      </w:r>
    </w:p>
    <w:p w14:paraId="38C31BE2" w14:textId="2A12BFDC" w:rsidR="00887F17" w:rsidRDefault="00D35C02" w:rsidP="00887F17">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يُعد التحول الرقمي أحد الأدوات الحديثة التي يتم خلالها </w:t>
      </w:r>
      <w:r w:rsidRPr="00D35C02">
        <w:rPr>
          <w:rFonts w:ascii="Simplified Arabic" w:eastAsia="Calibri" w:hAnsi="Simplified Arabic" w:cs="Simplified Arabic"/>
          <w:sz w:val="28"/>
          <w:szCs w:val="28"/>
          <w:rtl/>
          <w:lang w:bidi="ar-EG"/>
        </w:rPr>
        <w:t>توظيف التكنولوجيا لإحداث تحسين جذري في أداء المؤسسات</w:t>
      </w:r>
      <w:r w:rsidR="00887F17">
        <w:rPr>
          <w:rFonts w:ascii="Simplified Arabic" w:eastAsia="Calibri" w:hAnsi="Simplified Arabic" w:cs="Simplified Arabic" w:hint="cs"/>
          <w:sz w:val="28"/>
          <w:szCs w:val="28"/>
          <w:rtl/>
          <w:lang w:bidi="ar-EG"/>
        </w:rPr>
        <w:t xml:space="preserve"> </w:t>
      </w:r>
      <w:r w:rsidR="00887F17" w:rsidRPr="00887F17">
        <w:rPr>
          <w:rFonts w:ascii="Simplified Arabic" w:eastAsia="Calibri" w:hAnsi="Simplified Arabic" w:cs="Simplified Arabic"/>
          <w:sz w:val="28"/>
          <w:szCs w:val="28"/>
          <w:rtl/>
          <w:lang w:bidi="ar-EG"/>
        </w:rPr>
        <w:t xml:space="preserve">وتوسيع نطاق خدماتها وأنشطتها. وينتج هذا التحول عن التراكم المستمر للابتكارات الرقمية التي تُسهم في ظهور فاعلين جدد، وهياكل تنظيمية مبتكرة، وقيم وممارسات عمل متجددة، بما يؤدي إلى إعادة تشكيل قواعد العمل القائمة أو استبدالها أو استكمالها داخل المؤسسات والأنظمة البيئية والقطاعات المختلفة. ولا يمكن تحقيق التحول الرقمي بكفاءة دون توافر رؤية استراتيجية واضحة وقيادة تنظيمية داعمة للتغيير، إذ يتطلب تطبيقه تحولات جوهرية تمس الاستراتيجية والهياكل القيادية وأنماط العمل. </w:t>
      </w:r>
      <w:r w:rsidR="00C10D17">
        <w:rPr>
          <w:rFonts w:ascii="Simplified Arabic" w:eastAsia="Calibri" w:hAnsi="Simplified Arabic" w:cs="Simplified Arabic" w:hint="cs"/>
          <w:sz w:val="28"/>
          <w:szCs w:val="28"/>
          <w:rtl/>
          <w:lang w:bidi="ar-EG"/>
        </w:rPr>
        <w:t xml:space="preserve">كما </w:t>
      </w:r>
      <w:r w:rsidR="00887F17" w:rsidRPr="00887F17">
        <w:rPr>
          <w:rFonts w:ascii="Simplified Arabic" w:eastAsia="Calibri" w:hAnsi="Simplified Arabic" w:cs="Simplified Arabic"/>
          <w:sz w:val="28"/>
          <w:szCs w:val="28"/>
          <w:rtl/>
          <w:lang w:bidi="ar-EG"/>
        </w:rPr>
        <w:t>أن المؤسسات الأكثر نجاحًا في التحول الرقمي تتميز بامتلاكها استراتيجية رقمية محددة، ودعم قوي من الإدارة العليا، ومشاركة فعّالة من العاملين، فضلاً عن تركيزها المستمر على التحولات في احتياجات العملاء وتوقعاتهم (</w:t>
      </w:r>
      <w:r w:rsidR="00FA1D60" w:rsidRPr="00FA1D60">
        <w:rPr>
          <w:rFonts w:ascii="Simplified Arabic" w:eastAsia="Calibri" w:hAnsi="Simplified Arabic" w:cs="Simplified Arabic"/>
          <w:sz w:val="28"/>
          <w:szCs w:val="28"/>
          <w:lang w:bidi="ar-EG"/>
        </w:rPr>
        <w:t>Emran</w:t>
      </w:r>
      <w:r w:rsidR="00FA1D60">
        <w:rPr>
          <w:rFonts w:ascii="Simplified Arabic" w:eastAsia="Calibri" w:hAnsi="Simplified Arabic" w:cs="Simplified Arabic"/>
          <w:sz w:val="28"/>
          <w:szCs w:val="28"/>
          <w:lang w:bidi="ar-EG"/>
        </w:rPr>
        <w:t xml:space="preserve"> et al., 2025</w:t>
      </w:r>
      <w:r w:rsidR="00887F17" w:rsidRPr="00887F17">
        <w:rPr>
          <w:rFonts w:ascii="Simplified Arabic" w:eastAsia="Calibri" w:hAnsi="Simplified Arabic" w:cs="Simplified Arabic"/>
          <w:sz w:val="28"/>
          <w:szCs w:val="28"/>
          <w:rtl/>
          <w:lang w:bidi="ar-EG"/>
        </w:rPr>
        <w:t>).</w:t>
      </w:r>
      <w:r w:rsidR="00C10D17">
        <w:rPr>
          <w:rFonts w:ascii="Simplified Arabic" w:eastAsia="Calibri" w:hAnsi="Simplified Arabic" w:cs="Simplified Arabic" w:hint="cs"/>
          <w:sz w:val="28"/>
          <w:szCs w:val="28"/>
          <w:rtl/>
          <w:lang w:bidi="ar-EG"/>
        </w:rPr>
        <w:t xml:space="preserve"> </w:t>
      </w:r>
    </w:p>
    <w:p w14:paraId="271EE73E" w14:textId="6043886B" w:rsidR="00A95C8C" w:rsidRDefault="00A95C8C" w:rsidP="00887F17">
      <w:pPr>
        <w:spacing w:line="276" w:lineRule="auto"/>
        <w:ind w:firstLine="720"/>
        <w:jc w:val="both"/>
        <w:rPr>
          <w:rFonts w:ascii="Simplified Arabic" w:eastAsia="Calibri" w:hAnsi="Simplified Arabic" w:cs="Simplified Arabic"/>
          <w:sz w:val="28"/>
          <w:szCs w:val="28"/>
          <w:rtl/>
          <w:lang w:bidi="ar-EG"/>
        </w:rPr>
      </w:pPr>
      <w:r w:rsidRPr="00A95C8C">
        <w:rPr>
          <w:rFonts w:ascii="Simplified Arabic" w:eastAsia="Calibri" w:hAnsi="Simplified Arabic" w:cs="Simplified Arabic"/>
          <w:sz w:val="28"/>
          <w:szCs w:val="28"/>
          <w:rtl/>
          <w:lang w:bidi="ar-EG"/>
        </w:rPr>
        <w:t xml:space="preserve">في ضوء التوجهات الحديثة نحو تطوير الأنظمة الصحية، تُعد الصحة ركيزة أساسية للتنمية البشرية وجودة الحياة، إذ تمثل محور اهتمام الفرد والمجتمع وتسهم بصورة مباشرة في تعزيز الرفاه الاجتماعي والاقتصادي. ولا يقتصر مفهوم الصحة على السلامة الجسدية، بل يمتد ليشمل الأبعاد النفسية والاجتماعية التي تنعكس على مستوى رفاه الإنسان وقدرته على أداء أدواره الحياتية بكفاءة. ومن هذا المنطلق، ينظر إلى الصحة بوصفها حالة من التوازن الشامل، تتجاوز مجرد غياب المرض إلى تحقيق مستوى متكامل من العافية. ويؤدي قطاع الرعاية الصحية دورًا حيويًا في دعم الصحة العامة من خلال تقديم خدمات صحية متاحة وذات جودة عالية تسهم في الوقاية من الأمراض، وتحسين جودة الحياة، وخفض معدلات </w:t>
      </w:r>
      <w:r w:rsidR="00B51954">
        <w:rPr>
          <w:rFonts w:ascii="Simplified Arabic" w:eastAsia="Calibri" w:hAnsi="Simplified Arabic" w:cs="Simplified Arabic" w:hint="cs"/>
          <w:sz w:val="28"/>
          <w:szCs w:val="28"/>
          <w:rtl/>
          <w:lang w:bidi="ar-EG"/>
        </w:rPr>
        <w:t>الأمراض</w:t>
      </w:r>
      <w:r w:rsidRPr="00A95C8C">
        <w:rPr>
          <w:rFonts w:ascii="Simplified Arabic" w:eastAsia="Calibri" w:hAnsi="Simplified Arabic" w:cs="Simplified Arabic"/>
          <w:sz w:val="28"/>
          <w:szCs w:val="28"/>
          <w:rtl/>
          <w:lang w:bidi="ar-EG"/>
        </w:rPr>
        <w:t xml:space="preserve"> </w:t>
      </w:r>
      <w:r w:rsidRPr="00A95C8C">
        <w:rPr>
          <w:rFonts w:ascii="Simplified Arabic" w:eastAsia="Calibri" w:hAnsi="Simplified Arabic" w:cs="Simplified Arabic"/>
          <w:sz w:val="28"/>
          <w:szCs w:val="28"/>
          <w:rtl/>
          <w:lang w:bidi="ar-EG"/>
        </w:rPr>
        <w:lastRenderedPageBreak/>
        <w:t>والوفيات. كما تعتمد الخدمات الصحية الحديثة على نهج متكامل يهدف إلى تلبية الاحتياجات الصحية للأفراد والمجتمعات عبر الوقاية والعلاج والتأهيل والتثقيف الصحي، بما يعزز بناء مجتمعات أكثر صحة واستدامة، ويواكب متطلبات التطوير والتحول في تقديم الخدمات الصحية</w:t>
      </w:r>
      <w:r w:rsidR="00B51954">
        <w:rPr>
          <w:rFonts w:ascii="Simplified Arabic" w:eastAsia="Calibri" w:hAnsi="Simplified Arabic" w:cs="Simplified Arabic" w:hint="cs"/>
          <w:sz w:val="28"/>
          <w:szCs w:val="28"/>
          <w:rtl/>
          <w:lang w:bidi="ar-EG"/>
        </w:rPr>
        <w:t xml:space="preserve"> (</w:t>
      </w:r>
      <w:r w:rsidR="00B51954" w:rsidRPr="00B51954">
        <w:rPr>
          <w:rFonts w:ascii="Simplified Arabic" w:eastAsia="Calibri" w:hAnsi="Simplified Arabic" w:cs="Simplified Arabic"/>
          <w:sz w:val="28"/>
          <w:szCs w:val="28"/>
          <w:lang w:bidi="ar-EG"/>
        </w:rPr>
        <w:t>Putra</w:t>
      </w:r>
      <w:r w:rsidR="00B51954">
        <w:rPr>
          <w:rFonts w:ascii="Simplified Arabic" w:eastAsia="Calibri" w:hAnsi="Simplified Arabic" w:cs="Simplified Arabic"/>
          <w:sz w:val="28"/>
          <w:szCs w:val="28"/>
          <w:lang w:bidi="ar-EG"/>
        </w:rPr>
        <w:t xml:space="preserve"> et al., 2024</w:t>
      </w:r>
      <w:r w:rsidR="00B51954">
        <w:rPr>
          <w:rFonts w:ascii="Simplified Arabic" w:eastAsia="Calibri" w:hAnsi="Simplified Arabic" w:cs="Simplified Arabic" w:hint="cs"/>
          <w:sz w:val="28"/>
          <w:szCs w:val="28"/>
          <w:rtl/>
          <w:lang w:bidi="ar-EG"/>
        </w:rPr>
        <w:t>).</w:t>
      </w:r>
    </w:p>
    <w:p w14:paraId="77A08264" w14:textId="0A991561" w:rsidR="00A95C8C" w:rsidRDefault="0096335B" w:rsidP="00887F17">
      <w:pPr>
        <w:spacing w:line="276" w:lineRule="auto"/>
        <w:ind w:firstLine="720"/>
        <w:jc w:val="both"/>
        <w:rPr>
          <w:rFonts w:ascii="Simplified Arabic" w:eastAsia="Calibri" w:hAnsi="Simplified Arabic" w:cs="Simplified Arabic"/>
          <w:sz w:val="28"/>
          <w:szCs w:val="28"/>
          <w:rtl/>
          <w:lang w:bidi="ar-EG"/>
        </w:rPr>
      </w:pPr>
      <w:r w:rsidRPr="0096335B">
        <w:rPr>
          <w:rFonts w:ascii="Simplified Arabic" w:eastAsia="Calibri" w:hAnsi="Simplified Arabic" w:cs="Simplified Arabic"/>
          <w:sz w:val="28"/>
          <w:szCs w:val="28"/>
          <w:rtl/>
          <w:lang w:bidi="ar-EG"/>
        </w:rPr>
        <w:t>يعكس التوسع في توظيف التطبيقات التكنولوجية في القطاع الصحي تحولًا جوهريًا في أساليب تقديم الرعاية الصحية على المستوى العالمي، إذ أسهمت هذه التقنيات في تحسين جودة الخدمات الم</w:t>
      </w:r>
      <w:r>
        <w:rPr>
          <w:rFonts w:ascii="Simplified Arabic" w:eastAsia="Calibri" w:hAnsi="Simplified Arabic" w:cs="Simplified Arabic" w:hint="cs"/>
          <w:sz w:val="28"/>
          <w:szCs w:val="28"/>
          <w:rtl/>
          <w:lang w:bidi="ar-EG"/>
        </w:rPr>
        <w:t>ُ</w:t>
      </w:r>
      <w:r w:rsidRPr="0096335B">
        <w:rPr>
          <w:rFonts w:ascii="Simplified Arabic" w:eastAsia="Calibri" w:hAnsi="Simplified Arabic" w:cs="Simplified Arabic"/>
          <w:sz w:val="28"/>
          <w:szCs w:val="28"/>
          <w:rtl/>
          <w:lang w:bidi="ar-EG"/>
        </w:rPr>
        <w:t xml:space="preserve">قدمة للمرضى والمراجعين، ورفع كفاءة الأداء التشغيلي، وتعزيز تجربة المستفيدين. وفي هذا </w:t>
      </w:r>
      <w:r>
        <w:rPr>
          <w:rFonts w:ascii="Simplified Arabic" w:eastAsia="Calibri" w:hAnsi="Simplified Arabic" w:cs="Simplified Arabic" w:hint="cs"/>
          <w:sz w:val="28"/>
          <w:szCs w:val="28"/>
          <w:rtl/>
          <w:lang w:bidi="ar-EG"/>
        </w:rPr>
        <w:t>الجانب</w:t>
      </w:r>
      <w:r w:rsidRPr="0096335B">
        <w:rPr>
          <w:rFonts w:ascii="Simplified Arabic" w:eastAsia="Calibri" w:hAnsi="Simplified Arabic" w:cs="Simplified Arabic"/>
          <w:sz w:val="28"/>
          <w:szCs w:val="28"/>
          <w:rtl/>
          <w:lang w:bidi="ar-EG"/>
        </w:rPr>
        <w:t>، تتجه الأنظمة الصحية الحديثة إلى تبني الابتكارات الرقمية بوصفها خيارًا استراتيجيًا للارتقاء بمستوى الخدمات الصحية، كما تعمل وزارة الصحة في المملكة العربية السعودية على توظيف هذه التطورات التقنية بما يعزز إدراك المستفيدين لجودة الخدمة ويرفع مستويات رضاهم عنها</w:t>
      </w:r>
      <w:r>
        <w:rPr>
          <w:rFonts w:ascii="Simplified Arabic" w:eastAsia="Calibri" w:hAnsi="Simplified Arabic" w:cs="Simplified Arabic" w:hint="cs"/>
          <w:sz w:val="28"/>
          <w:szCs w:val="28"/>
          <w:rtl/>
          <w:lang w:bidi="ar-EG"/>
        </w:rPr>
        <w:t xml:space="preserve"> (الشمراني وآخرون، 2025، ص: 469)</w:t>
      </w:r>
      <w:r w:rsidRPr="0096335B">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w:t>
      </w:r>
    </w:p>
    <w:p w14:paraId="5DF63F1F" w14:textId="2B4E018B" w:rsidR="00C10D17" w:rsidRDefault="00DA16BE" w:rsidP="00887F17">
      <w:pPr>
        <w:spacing w:line="276" w:lineRule="auto"/>
        <w:ind w:firstLine="720"/>
        <w:jc w:val="both"/>
        <w:rPr>
          <w:rFonts w:ascii="Simplified Arabic" w:eastAsia="Calibri" w:hAnsi="Simplified Arabic" w:cs="Simplified Arabic"/>
          <w:sz w:val="28"/>
          <w:szCs w:val="28"/>
          <w:rtl/>
          <w:lang w:bidi="ar-EG"/>
        </w:rPr>
      </w:pPr>
      <w:r w:rsidRPr="00DA16BE">
        <w:rPr>
          <w:rFonts w:ascii="Simplified Arabic" w:eastAsia="Calibri" w:hAnsi="Simplified Arabic" w:cs="Simplified Arabic"/>
          <w:sz w:val="28"/>
          <w:szCs w:val="28"/>
          <w:rtl/>
          <w:lang w:bidi="ar-EG"/>
        </w:rPr>
        <w:t>وفي إطار سعي المملكة إلى بناء مجتمع معرفي يتسم بسرعة الاستجابة لاحتياجات المستفيدين مع مراعاة عامل الوقت، تم تطوير منظومة متكاملة للخدمات الرقمية والمتنقلة لتكون امتدادًا للتعاملات الإلكترونية، بما يتيح الحصول على الخدمات في أي زمان ومكان. وقد أسهمت التطبيقات الذكية والأجهزة المحمولة والتقنيات الرقمية الحديثة في تسهيل الوصول إلى الخدمات الصحية بكفاءة وفعالية، بما يعزز جودة الخدمة وسهولة الحصول عليها، ويتماشى مع توجهات التحول الرقمي ومستهدفات رؤية المملكة 2030 (المنصة الوطنية،</w:t>
      </w:r>
      <w:r w:rsidR="005E38D2">
        <w:rPr>
          <w:rFonts w:ascii="Simplified Arabic" w:eastAsia="Calibri" w:hAnsi="Simplified Arabic" w:cs="Simplified Arabic" w:hint="cs"/>
          <w:sz w:val="28"/>
          <w:szCs w:val="28"/>
          <w:rtl/>
          <w:lang w:bidi="ar-EG"/>
        </w:rPr>
        <w:t xml:space="preserve"> 2025</w:t>
      </w:r>
      <w:r w:rsidRPr="00DA16BE">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w:t>
      </w:r>
    </w:p>
    <w:p w14:paraId="18D058A8" w14:textId="0AEF2D91" w:rsidR="00EF04FA" w:rsidRDefault="00EF04FA" w:rsidP="00EF04FA">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ومن خلال ما سبق، </w:t>
      </w:r>
      <w:r w:rsidRPr="00EF04FA">
        <w:rPr>
          <w:rFonts w:ascii="Simplified Arabic" w:eastAsia="Calibri" w:hAnsi="Simplified Arabic" w:cs="Simplified Arabic"/>
          <w:sz w:val="28"/>
          <w:szCs w:val="28"/>
          <w:rtl/>
          <w:lang w:bidi="ar-EG"/>
        </w:rPr>
        <w:t>تبرز أهمية إجراء الدراسة الحالية في ظل التحولات الرقمية المتسارعة التي يشهدها القطاع الصحي، وما يصاحبها من توجهات وطنية نحو تحسين جودة الخدمات وتعزيز كفاءة الأداء ورفع مستوى رضا المستفيدين. فعلى الرغم من التوسع في تطبيق الحلول الرقمية في المؤسسات الصحية، ما يزال قياس أثر التحول الرقمي على جودة الخدمات الصحية، خاصة في خدمات طب الأسنان بالقطاع الخاص</w:t>
      </w:r>
      <w:r>
        <w:rPr>
          <w:rFonts w:ascii="Simplified Arabic" w:eastAsia="Calibri" w:hAnsi="Simplified Arabic" w:cs="Simplified Arabic" w:hint="cs"/>
          <w:sz w:val="28"/>
          <w:szCs w:val="28"/>
          <w:rtl/>
          <w:lang w:bidi="ar-EG"/>
        </w:rPr>
        <w:t xml:space="preserve"> محدود</w:t>
      </w:r>
      <w:r w:rsidRPr="00EF04FA">
        <w:rPr>
          <w:rFonts w:ascii="Simplified Arabic" w:eastAsia="Calibri" w:hAnsi="Simplified Arabic" w:cs="Simplified Arabic"/>
          <w:sz w:val="28"/>
          <w:szCs w:val="28"/>
          <w:rtl/>
          <w:lang w:bidi="ar-EG"/>
        </w:rPr>
        <w:t xml:space="preserve">. كما أن </w:t>
      </w:r>
      <w:r>
        <w:rPr>
          <w:rFonts w:ascii="Simplified Arabic" w:eastAsia="Calibri" w:hAnsi="Simplified Arabic" w:cs="Simplified Arabic" w:hint="cs"/>
          <w:sz w:val="28"/>
          <w:szCs w:val="28"/>
          <w:rtl/>
          <w:lang w:bidi="ar-EG"/>
        </w:rPr>
        <w:t>طبيعة</w:t>
      </w:r>
      <w:r w:rsidRPr="00EF04FA">
        <w:rPr>
          <w:rFonts w:ascii="Simplified Arabic" w:eastAsia="Calibri" w:hAnsi="Simplified Arabic" w:cs="Simplified Arabic"/>
          <w:sz w:val="28"/>
          <w:szCs w:val="28"/>
          <w:rtl/>
          <w:lang w:bidi="ar-EG"/>
        </w:rPr>
        <w:t xml:space="preserve"> خدمات الأسنان، التي تعتمد على دقة الإجراءات وسرعة الاستجابة وجودة تجربة المريض، تجعلها </w:t>
      </w:r>
      <w:r>
        <w:rPr>
          <w:rFonts w:ascii="Simplified Arabic" w:eastAsia="Calibri" w:hAnsi="Simplified Arabic" w:cs="Simplified Arabic" w:hint="cs"/>
          <w:sz w:val="28"/>
          <w:szCs w:val="28"/>
          <w:rtl/>
          <w:lang w:bidi="ar-EG"/>
        </w:rPr>
        <w:t>ذات أهمية خاصة</w:t>
      </w:r>
      <w:r w:rsidRPr="00EF04FA">
        <w:rPr>
          <w:rFonts w:ascii="Simplified Arabic" w:eastAsia="Calibri" w:hAnsi="Simplified Arabic" w:cs="Simplified Arabic"/>
          <w:sz w:val="28"/>
          <w:szCs w:val="28"/>
          <w:rtl/>
          <w:lang w:bidi="ar-EG"/>
        </w:rPr>
        <w:t xml:space="preserve"> لتقييم فاعلية التحول الرقمي في تحسين جودة الخدمة الصحية. وفي السياق السعودي، </w:t>
      </w:r>
      <w:r>
        <w:rPr>
          <w:rFonts w:ascii="Simplified Arabic" w:eastAsia="Calibri" w:hAnsi="Simplified Arabic" w:cs="Simplified Arabic" w:hint="cs"/>
          <w:sz w:val="28"/>
          <w:szCs w:val="28"/>
          <w:rtl/>
          <w:lang w:bidi="ar-EG"/>
        </w:rPr>
        <w:t>تهدف</w:t>
      </w:r>
      <w:r w:rsidRPr="00EF04FA">
        <w:rPr>
          <w:rFonts w:ascii="Simplified Arabic" w:eastAsia="Calibri" w:hAnsi="Simplified Arabic" w:cs="Simplified Arabic"/>
          <w:sz w:val="28"/>
          <w:szCs w:val="28"/>
          <w:rtl/>
          <w:lang w:bidi="ar-EG"/>
        </w:rPr>
        <w:t xml:space="preserve"> رؤية المملكة 2030</w:t>
      </w:r>
      <w:r>
        <w:rPr>
          <w:rFonts w:ascii="Simplified Arabic" w:eastAsia="Calibri" w:hAnsi="Simplified Arabic" w:cs="Simplified Arabic" w:hint="cs"/>
          <w:sz w:val="28"/>
          <w:szCs w:val="28"/>
          <w:rtl/>
          <w:lang w:bidi="ar-EG"/>
        </w:rPr>
        <w:t xml:space="preserve"> م</w:t>
      </w:r>
      <w:r w:rsidRPr="00EF04FA">
        <w:rPr>
          <w:rFonts w:ascii="Simplified Arabic" w:eastAsia="Calibri" w:hAnsi="Simplified Arabic" w:cs="Simplified Arabic"/>
          <w:sz w:val="28"/>
          <w:szCs w:val="28"/>
          <w:rtl/>
          <w:lang w:bidi="ar-EG"/>
        </w:rPr>
        <w:t xml:space="preserve"> إلى تطوير القطاع الصحي وتعزيز التحول الرقمي فيه، </w:t>
      </w:r>
      <w:r>
        <w:rPr>
          <w:rFonts w:ascii="Simplified Arabic" w:eastAsia="Calibri" w:hAnsi="Simplified Arabic" w:cs="Simplified Arabic" w:hint="cs"/>
          <w:sz w:val="28"/>
          <w:szCs w:val="28"/>
          <w:rtl/>
          <w:lang w:bidi="ar-EG"/>
        </w:rPr>
        <w:t>ومن ثم تسعى</w:t>
      </w:r>
      <w:r w:rsidRPr="00EF04FA">
        <w:rPr>
          <w:rFonts w:ascii="Simplified Arabic" w:eastAsia="Calibri" w:hAnsi="Simplified Arabic" w:cs="Simplified Arabic"/>
          <w:sz w:val="28"/>
          <w:szCs w:val="28"/>
          <w:rtl/>
          <w:lang w:bidi="ar-EG"/>
        </w:rPr>
        <w:t xml:space="preserve"> هذه الدراسة إلى </w:t>
      </w:r>
      <w:r>
        <w:rPr>
          <w:rFonts w:ascii="Simplified Arabic" w:eastAsia="Calibri" w:hAnsi="Simplified Arabic" w:cs="Simplified Arabic" w:hint="cs"/>
          <w:sz w:val="28"/>
          <w:szCs w:val="28"/>
          <w:rtl/>
          <w:lang w:bidi="ar-EG"/>
        </w:rPr>
        <w:t>بحث أثر تطبيق التحول الرقمي على جودة الخدمات الصحية بما</w:t>
      </w:r>
      <w:r w:rsidRPr="00EF04FA">
        <w:rPr>
          <w:rFonts w:ascii="Simplified Arabic" w:eastAsia="Calibri" w:hAnsi="Simplified Arabic" w:cs="Simplified Arabic"/>
          <w:sz w:val="28"/>
          <w:szCs w:val="28"/>
          <w:rtl/>
          <w:lang w:bidi="ar-EG"/>
        </w:rPr>
        <w:t xml:space="preserve"> يدعم </w:t>
      </w:r>
      <w:r w:rsidRPr="00EF04FA">
        <w:rPr>
          <w:rFonts w:ascii="Simplified Arabic" w:eastAsia="Calibri" w:hAnsi="Simplified Arabic" w:cs="Simplified Arabic"/>
          <w:sz w:val="28"/>
          <w:szCs w:val="28"/>
          <w:rtl/>
          <w:lang w:bidi="ar-EG"/>
        </w:rPr>
        <w:lastRenderedPageBreak/>
        <w:t>متخذي القرار في تطوير الخدمات الصحية الرقمية، وتحسين تجربة المستفيدين، وتعزيز جودة الرعاية الصحية في مؤسسات القطاع الخاص.</w:t>
      </w:r>
    </w:p>
    <w:p w14:paraId="14B3CE46" w14:textId="311DC9C1" w:rsidR="00EF04FA" w:rsidRPr="00EF04FA" w:rsidRDefault="00EF04FA" w:rsidP="00EF04FA">
      <w:pPr>
        <w:spacing w:line="276" w:lineRule="auto"/>
        <w:jc w:val="both"/>
        <w:rPr>
          <w:rFonts w:ascii="Simplified Arabic" w:eastAsia="Calibri" w:hAnsi="Simplified Arabic" w:cs="Simplified Arabic"/>
          <w:b/>
          <w:bCs/>
          <w:sz w:val="32"/>
          <w:szCs w:val="32"/>
          <w:rtl/>
          <w:lang w:bidi="ar-EG"/>
        </w:rPr>
      </w:pPr>
      <w:r w:rsidRPr="00EF04FA">
        <w:rPr>
          <w:rFonts w:ascii="Simplified Arabic" w:eastAsia="Calibri" w:hAnsi="Simplified Arabic" w:cs="Simplified Arabic" w:hint="cs"/>
          <w:b/>
          <w:bCs/>
          <w:sz w:val="32"/>
          <w:szCs w:val="32"/>
          <w:rtl/>
          <w:lang w:bidi="ar-EG"/>
        </w:rPr>
        <w:t xml:space="preserve">2.1. مشكلة البحث </w:t>
      </w:r>
    </w:p>
    <w:p w14:paraId="308E27CC" w14:textId="410962C7" w:rsidR="005E38D2" w:rsidRDefault="0028092E" w:rsidP="00003621">
      <w:pPr>
        <w:spacing w:line="276" w:lineRule="auto"/>
        <w:ind w:firstLine="720"/>
        <w:jc w:val="both"/>
        <w:rPr>
          <w:rFonts w:ascii="Simplified Arabic" w:eastAsia="Calibri" w:hAnsi="Simplified Arabic" w:cs="Simplified Arabic"/>
          <w:sz w:val="28"/>
          <w:szCs w:val="28"/>
          <w:rtl/>
          <w:lang w:bidi="ar-EG"/>
        </w:rPr>
      </w:pPr>
      <w:r w:rsidRPr="0028092E">
        <w:rPr>
          <w:rFonts w:ascii="Simplified Arabic" w:eastAsia="Calibri" w:hAnsi="Simplified Arabic" w:cs="Simplified Arabic"/>
          <w:sz w:val="28"/>
          <w:szCs w:val="28"/>
          <w:rtl/>
          <w:lang w:bidi="ar-EG"/>
        </w:rPr>
        <w:t>يشهد القطاع الصحي في المملكة العربية السعودية تحولات تقنية متسارعة وتوجهاً واضحاً نحو التحول الرقمي، تجسدت ملامحه في رؤية المملكة 2030 التي تستهدف رفع جودة الخدمات الصحية وتحسين تجربة المرضى من خلال تبني التقنيات الحديثة وتطبيقات ذكاء الأعمال في إدارة الخدمات الصحية</w:t>
      </w:r>
      <w:r>
        <w:rPr>
          <w:rFonts w:ascii="Simplified Arabic" w:eastAsia="Calibri" w:hAnsi="Simplified Arabic" w:cs="Simplified Arabic" w:hint="cs"/>
          <w:sz w:val="28"/>
          <w:szCs w:val="28"/>
          <w:rtl/>
          <w:lang w:bidi="ar-EG"/>
        </w:rPr>
        <w:t xml:space="preserve"> (</w:t>
      </w:r>
      <w:r w:rsidR="00003621">
        <w:rPr>
          <w:rFonts w:ascii="Simplified Arabic" w:eastAsia="Calibri" w:hAnsi="Simplified Arabic" w:cs="Simplified Arabic" w:hint="cs"/>
          <w:sz w:val="28"/>
          <w:szCs w:val="28"/>
          <w:rtl/>
          <w:lang w:bidi="ar-EG"/>
        </w:rPr>
        <w:t>محسن وآخرون، 2025</w:t>
      </w:r>
      <w:r>
        <w:rPr>
          <w:rFonts w:ascii="Simplified Arabic" w:eastAsia="Calibri" w:hAnsi="Simplified Arabic" w:cs="Simplified Arabic" w:hint="cs"/>
          <w:sz w:val="28"/>
          <w:szCs w:val="28"/>
          <w:rtl/>
          <w:lang w:bidi="ar-EG"/>
        </w:rPr>
        <w:t>)</w:t>
      </w:r>
      <w:r w:rsidRPr="0028092E">
        <w:rPr>
          <w:rFonts w:ascii="Simplified Arabic" w:eastAsia="Calibri" w:hAnsi="Simplified Arabic" w:cs="Simplified Arabic"/>
          <w:sz w:val="28"/>
          <w:szCs w:val="28"/>
          <w:rtl/>
          <w:lang w:bidi="ar-EG"/>
        </w:rPr>
        <w:t xml:space="preserve">. ورغم هذا التوجه الاستراتيجي، تشير </w:t>
      </w:r>
      <w:r w:rsidR="00003621">
        <w:rPr>
          <w:rFonts w:ascii="Simplified Arabic" w:eastAsia="Calibri" w:hAnsi="Simplified Arabic" w:cs="Simplified Arabic" w:hint="cs"/>
          <w:sz w:val="28"/>
          <w:szCs w:val="28"/>
          <w:rtl/>
          <w:lang w:bidi="ar-EG"/>
        </w:rPr>
        <w:t>بعض</w:t>
      </w:r>
      <w:r w:rsidRPr="0028092E">
        <w:rPr>
          <w:rFonts w:ascii="Simplified Arabic" w:eastAsia="Calibri" w:hAnsi="Simplified Arabic" w:cs="Simplified Arabic"/>
          <w:sz w:val="28"/>
          <w:szCs w:val="28"/>
          <w:rtl/>
          <w:lang w:bidi="ar-EG"/>
        </w:rPr>
        <w:t xml:space="preserve"> الدراسات إلى أن المؤسسات الصحية لا تزال تواجه تحديات في توظيف الأدوات الرقمية بصورة فعّالة لتحقيق التحسين المنشود في جودة الخدمات الصحية (الظفيري وآخرون، 2022). كما توضح الأدبيات وجود قصور في الاستفادة المثلى من التقنيات الرقمية وأدوات تحليل البيانات في دعم اتخاذ القرار وتحسين الكفاءة التشغيلية وجودة الرعاية المقدمة، الأمر الذي ينعكس سلباً على مستوى الخدمة ورضا المستفيدين</w:t>
      </w:r>
      <w:r>
        <w:rPr>
          <w:rFonts w:ascii="Simplified Arabic" w:eastAsia="Calibri" w:hAnsi="Simplified Arabic" w:cs="Simplified Arabic" w:hint="cs"/>
          <w:sz w:val="28"/>
          <w:szCs w:val="28"/>
          <w:rtl/>
          <w:lang w:bidi="ar-EG"/>
        </w:rPr>
        <w:t xml:space="preserve"> (</w:t>
      </w:r>
      <w:r w:rsidR="00003621">
        <w:rPr>
          <w:rFonts w:ascii="Simplified Arabic" w:eastAsia="Calibri" w:hAnsi="Simplified Arabic" w:cs="Simplified Arabic" w:hint="cs"/>
          <w:sz w:val="28"/>
          <w:szCs w:val="28"/>
          <w:rtl/>
          <w:lang w:bidi="ar-EG"/>
        </w:rPr>
        <w:t>محسن وآخرون، 2025</w:t>
      </w:r>
      <w:r>
        <w:rPr>
          <w:rFonts w:ascii="Simplified Arabic" w:eastAsia="Calibri" w:hAnsi="Simplified Arabic" w:cs="Simplified Arabic" w:hint="cs"/>
          <w:sz w:val="28"/>
          <w:szCs w:val="28"/>
          <w:rtl/>
          <w:lang w:bidi="ar-EG"/>
        </w:rPr>
        <w:t>)</w:t>
      </w:r>
      <w:r w:rsidRPr="0028092E">
        <w:rPr>
          <w:rFonts w:ascii="Simplified Arabic" w:eastAsia="Calibri" w:hAnsi="Simplified Arabic" w:cs="Simplified Arabic"/>
          <w:sz w:val="28"/>
          <w:szCs w:val="28"/>
          <w:rtl/>
          <w:lang w:bidi="ar-EG"/>
        </w:rPr>
        <w:t>. ويثير هذا الواقع تساؤلات جوهرية حول العوامل التي تحد من الاستخدام الفعّال للتقنيات الرقمية في المؤسسات الصحية، ومدى تأثير تطبيق التحول الرقمي على تحسين جودة الخدمات الصحية المقدمة.</w:t>
      </w:r>
    </w:p>
    <w:p w14:paraId="201F331A" w14:textId="09E8E287" w:rsidR="00003621" w:rsidRDefault="00003621" w:rsidP="00003621">
      <w:pPr>
        <w:spacing w:line="276" w:lineRule="auto"/>
        <w:ind w:firstLine="720"/>
        <w:jc w:val="both"/>
        <w:rPr>
          <w:rFonts w:ascii="Simplified Arabic" w:eastAsia="Calibri" w:hAnsi="Simplified Arabic" w:cs="Simplified Arabic"/>
          <w:sz w:val="28"/>
          <w:szCs w:val="28"/>
          <w:rtl/>
          <w:lang w:bidi="ar-EG"/>
        </w:rPr>
      </w:pPr>
      <w:r w:rsidRPr="00003621">
        <w:rPr>
          <w:rFonts w:ascii="Simplified Arabic" w:eastAsia="Calibri" w:hAnsi="Simplified Arabic" w:cs="Simplified Arabic"/>
          <w:sz w:val="28"/>
          <w:szCs w:val="28"/>
          <w:rtl/>
          <w:lang w:bidi="ar-EG"/>
        </w:rPr>
        <w:t>وفي ظل هذا التحول، برزت الصحة الإلكترونية بوصفها أحد أهم تطبيقات التحول الرقمي في الرعاية الصحية، لما توفره من إمكانات متقدمة تشمل السجلات الطبية الإلكترونية، والتطبيب عن بُعد، والتطبيقات الصحية الذكية، وتقنيات الذكاء الاصطناعي التي تسهم في تحسين دقة التشخيص وتخصيص الرعاية الصحية وتوسيع نطاق الوصول إلى الخدمات الصحية. وقد أسهم هذا التكامل التقني في تجاوز العديد من العوائق المرتبطة بالمسافة والتكلفة ونقص الموارد، وتحسين تجربة المستفيدين وجودة الخدمة الصحية (</w:t>
      </w:r>
      <w:r w:rsidRPr="00003621">
        <w:rPr>
          <w:rFonts w:ascii="Simplified Arabic" w:eastAsia="Calibri" w:hAnsi="Simplified Arabic" w:cs="Simplified Arabic"/>
          <w:sz w:val="28"/>
          <w:szCs w:val="28"/>
          <w:lang w:bidi="ar-EG"/>
        </w:rPr>
        <w:t>Putra et al., 2024</w:t>
      </w:r>
      <w:r w:rsidRPr="00003621">
        <w:rPr>
          <w:rFonts w:ascii="Simplified Arabic" w:eastAsia="Calibri" w:hAnsi="Simplified Arabic" w:cs="Simplified Arabic"/>
          <w:sz w:val="28"/>
          <w:szCs w:val="28"/>
          <w:rtl/>
          <w:lang w:bidi="ar-EG"/>
        </w:rPr>
        <w:t>).</w:t>
      </w:r>
    </w:p>
    <w:p w14:paraId="5D6D35FC" w14:textId="635C749A" w:rsidR="005E38D2" w:rsidRPr="003D0BC9" w:rsidRDefault="00003621" w:rsidP="00887F17">
      <w:pPr>
        <w:spacing w:line="276" w:lineRule="auto"/>
        <w:ind w:firstLine="720"/>
        <w:jc w:val="both"/>
        <w:rPr>
          <w:rFonts w:ascii="Simplified Arabic" w:eastAsia="Calibri" w:hAnsi="Simplified Arabic" w:cs="Simplified Arabic"/>
          <w:sz w:val="28"/>
          <w:szCs w:val="28"/>
          <w:u w:val="single"/>
          <w:rtl/>
          <w:lang w:bidi="ar-EG"/>
        </w:rPr>
      </w:pPr>
      <w:r w:rsidRPr="00003621">
        <w:rPr>
          <w:rFonts w:ascii="Simplified Arabic" w:eastAsia="Calibri" w:hAnsi="Simplified Arabic" w:cs="Simplified Arabic"/>
          <w:sz w:val="28"/>
          <w:szCs w:val="28"/>
          <w:rtl/>
          <w:lang w:bidi="ar-EG"/>
        </w:rPr>
        <w:t xml:space="preserve">وعلى الرغم من تزايد الاهتمام بالتحول الرقمي في القطاع الصحي، إلا أن الدراسات التطبيقية التي تناولت أثره على جودة الخدمات الصحية في </w:t>
      </w:r>
      <w:r>
        <w:rPr>
          <w:rFonts w:ascii="Simplified Arabic" w:eastAsia="Calibri" w:hAnsi="Simplified Arabic" w:cs="Simplified Arabic" w:hint="cs"/>
          <w:sz w:val="28"/>
          <w:szCs w:val="28"/>
          <w:rtl/>
          <w:lang w:bidi="ar-EG"/>
        </w:rPr>
        <w:t>بعض التخصصات</w:t>
      </w:r>
      <w:r w:rsidRPr="00003621">
        <w:rPr>
          <w:rFonts w:ascii="Simplified Arabic" w:eastAsia="Calibri" w:hAnsi="Simplified Arabic" w:cs="Simplified Arabic"/>
          <w:sz w:val="28"/>
          <w:szCs w:val="28"/>
          <w:rtl/>
          <w:lang w:bidi="ar-EG"/>
        </w:rPr>
        <w:t xml:space="preserve"> لا تزال محدودة، خاصة في خدمات طب الأسنان بالقطاع الخاص، التي تتسم بحساسية تجربة المريض، واعتمادها على الدقة التقنية وسرعة الاستجابة وجودة التفاعل الخدمي. كما أن معظم الدراسات ركزت على المستشفيات </w:t>
      </w:r>
      <w:r>
        <w:rPr>
          <w:rFonts w:ascii="Simplified Arabic" w:eastAsia="Calibri" w:hAnsi="Simplified Arabic" w:cs="Simplified Arabic" w:hint="cs"/>
          <w:sz w:val="28"/>
          <w:szCs w:val="28"/>
          <w:rtl/>
          <w:lang w:bidi="ar-EG"/>
        </w:rPr>
        <w:t xml:space="preserve">الحكومية أو على القطاع الطبي </w:t>
      </w:r>
      <w:r>
        <w:rPr>
          <w:rFonts w:ascii="Simplified Arabic" w:eastAsia="Calibri" w:hAnsi="Simplified Arabic" w:cs="Simplified Arabic" w:hint="cs"/>
          <w:sz w:val="28"/>
          <w:szCs w:val="28"/>
          <w:rtl/>
          <w:lang w:bidi="ar-EG"/>
        </w:rPr>
        <w:lastRenderedPageBreak/>
        <w:t>بشكل عام</w:t>
      </w:r>
      <w:r w:rsidRPr="00003621">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w:t>
      </w:r>
      <w:r w:rsidRPr="00003621">
        <w:rPr>
          <w:rFonts w:ascii="Simplified Arabic" w:eastAsia="Calibri" w:hAnsi="Simplified Arabic" w:cs="Simplified Arabic"/>
          <w:sz w:val="28"/>
          <w:szCs w:val="28"/>
          <w:rtl/>
          <w:lang w:bidi="ar-EG"/>
        </w:rPr>
        <w:t xml:space="preserve">ومن هنا تنبع مشكلة الدراسة الحالية من الحاجة إلى استكشاف مدى تأثير تطبيق التحول الرقمي على جودة الخدمات الصحية في مستشفيات الأسنان بالقطاع الخاص بمنطقة القصيم، بما يسهم في سد فجوة بحثية قائمة، وتوفير </w:t>
      </w:r>
      <w:r>
        <w:rPr>
          <w:rFonts w:ascii="Simplified Arabic" w:eastAsia="Calibri" w:hAnsi="Simplified Arabic" w:cs="Simplified Arabic" w:hint="cs"/>
          <w:sz w:val="28"/>
          <w:szCs w:val="28"/>
          <w:rtl/>
          <w:lang w:bidi="ar-EG"/>
        </w:rPr>
        <w:t>دراسة</w:t>
      </w:r>
      <w:r w:rsidRPr="00003621">
        <w:rPr>
          <w:rFonts w:ascii="Simplified Arabic" w:eastAsia="Calibri" w:hAnsi="Simplified Arabic" w:cs="Simplified Arabic"/>
          <w:sz w:val="28"/>
          <w:szCs w:val="28"/>
          <w:rtl/>
          <w:lang w:bidi="ar-EG"/>
        </w:rPr>
        <w:t xml:space="preserve"> علمية تدعم تطوير الخدمات الصحية الرقمية، وتحسين تجربة المرضى، وتعزيز جودة الرعاية الصحية في </w:t>
      </w:r>
      <w:r>
        <w:rPr>
          <w:rFonts w:ascii="Simplified Arabic" w:eastAsia="Calibri" w:hAnsi="Simplified Arabic" w:cs="Simplified Arabic" w:hint="cs"/>
          <w:sz w:val="28"/>
          <w:szCs w:val="28"/>
          <w:rtl/>
          <w:lang w:bidi="ar-EG"/>
        </w:rPr>
        <w:t>البيئة</w:t>
      </w:r>
      <w:r w:rsidRPr="00003621">
        <w:rPr>
          <w:rFonts w:ascii="Simplified Arabic" w:eastAsia="Calibri" w:hAnsi="Simplified Arabic" w:cs="Simplified Arabic"/>
          <w:sz w:val="28"/>
          <w:szCs w:val="28"/>
          <w:rtl/>
          <w:lang w:bidi="ar-EG"/>
        </w:rPr>
        <w:t xml:space="preserve"> السعودي</w:t>
      </w:r>
      <w:r>
        <w:rPr>
          <w:rFonts w:ascii="Simplified Arabic" w:eastAsia="Calibri" w:hAnsi="Simplified Arabic" w:cs="Simplified Arabic" w:hint="cs"/>
          <w:sz w:val="28"/>
          <w:szCs w:val="28"/>
          <w:rtl/>
          <w:lang w:bidi="ar-EG"/>
        </w:rPr>
        <w:t>ة</w:t>
      </w:r>
      <w:r w:rsidRPr="00003621">
        <w:rPr>
          <w:rFonts w:ascii="Simplified Arabic" w:eastAsia="Calibri" w:hAnsi="Simplified Arabic" w:cs="Simplified Arabic"/>
          <w:sz w:val="28"/>
          <w:szCs w:val="28"/>
          <w:rtl/>
          <w:lang w:bidi="ar-EG"/>
        </w:rPr>
        <w:t>.</w:t>
      </w:r>
      <w:r>
        <w:rPr>
          <w:rFonts w:ascii="Simplified Arabic" w:eastAsia="Calibri" w:hAnsi="Simplified Arabic" w:cs="Simplified Arabic" w:hint="cs"/>
          <w:sz w:val="28"/>
          <w:szCs w:val="28"/>
          <w:rtl/>
          <w:lang w:bidi="ar-EG"/>
        </w:rPr>
        <w:t xml:space="preserve"> </w:t>
      </w:r>
      <w:r w:rsidR="003D0BC9" w:rsidRPr="003D0BC9">
        <w:rPr>
          <w:rFonts w:ascii="Simplified Arabic" w:eastAsia="Calibri" w:hAnsi="Simplified Arabic" w:cs="Simplified Arabic" w:hint="cs"/>
          <w:sz w:val="28"/>
          <w:szCs w:val="28"/>
          <w:u w:val="single"/>
          <w:rtl/>
          <w:lang w:bidi="ar-EG"/>
        </w:rPr>
        <w:t xml:space="preserve">ومن ثم تثير الدراسة الحالية التساؤل الرئيسي التالي: </w:t>
      </w:r>
    </w:p>
    <w:p w14:paraId="6CF212D5" w14:textId="51C114DB" w:rsidR="003D0BC9" w:rsidRPr="007A3E10" w:rsidRDefault="003D0BC9" w:rsidP="00887F17">
      <w:pPr>
        <w:spacing w:line="276" w:lineRule="auto"/>
        <w:ind w:firstLine="720"/>
        <w:jc w:val="both"/>
        <w:rPr>
          <w:rFonts w:ascii="Simplified Arabic" w:eastAsia="Calibri" w:hAnsi="Simplified Arabic" w:cs="Simplified Arabic"/>
          <w:sz w:val="28"/>
          <w:szCs w:val="28"/>
          <w:rtl/>
          <w:lang w:bidi="ar-EG"/>
        </w:rPr>
      </w:pPr>
      <w:r w:rsidRPr="007A3E10">
        <w:rPr>
          <w:rFonts w:ascii="Simplified Arabic" w:eastAsia="Calibri" w:hAnsi="Simplified Arabic" w:cs="Simplified Arabic" w:hint="cs"/>
          <w:sz w:val="28"/>
          <w:szCs w:val="28"/>
          <w:rtl/>
          <w:lang w:bidi="ar-EG"/>
        </w:rPr>
        <w:t xml:space="preserve">ما أثر </w:t>
      </w:r>
      <w:r w:rsidRPr="007A3E10">
        <w:rPr>
          <w:rFonts w:ascii="Simplified Arabic" w:eastAsia="Calibri" w:hAnsi="Simplified Arabic" w:cs="Simplified Arabic"/>
          <w:sz w:val="28"/>
          <w:szCs w:val="28"/>
          <w:rtl/>
          <w:lang w:bidi="ar-EG"/>
        </w:rPr>
        <w:t>تطبيق التحول الرقمي على جودة الخدمات الصحية</w:t>
      </w:r>
      <w:r w:rsidR="00F729F6">
        <w:rPr>
          <w:rFonts w:ascii="Simplified Arabic" w:eastAsia="Calibri" w:hAnsi="Simplified Arabic" w:cs="Simplified Arabic" w:hint="cs"/>
          <w:sz w:val="28"/>
          <w:szCs w:val="28"/>
          <w:rtl/>
          <w:lang w:bidi="ar-EG"/>
        </w:rPr>
        <w:t xml:space="preserve"> بأبعادها (الاستجابة </w:t>
      </w:r>
      <w:r w:rsidR="00F729F6">
        <w:rPr>
          <w:rFonts w:ascii="Simplified Arabic" w:eastAsia="Calibri" w:hAnsi="Simplified Arabic" w:cs="Simplified Arabic"/>
          <w:sz w:val="28"/>
          <w:szCs w:val="28"/>
          <w:rtl/>
          <w:lang w:bidi="ar-EG"/>
        </w:rPr>
        <w:t>–</w:t>
      </w:r>
      <w:r w:rsidR="00F729F6">
        <w:rPr>
          <w:rFonts w:ascii="Simplified Arabic" w:eastAsia="Calibri" w:hAnsi="Simplified Arabic" w:cs="Simplified Arabic" w:hint="cs"/>
          <w:sz w:val="28"/>
          <w:szCs w:val="28"/>
          <w:rtl/>
          <w:lang w:bidi="ar-EG"/>
        </w:rPr>
        <w:t xml:space="preserve"> الموثوقية </w:t>
      </w:r>
      <w:r w:rsidR="00F729F6">
        <w:rPr>
          <w:rFonts w:ascii="Simplified Arabic" w:eastAsia="Calibri" w:hAnsi="Simplified Arabic" w:cs="Simplified Arabic"/>
          <w:sz w:val="28"/>
          <w:szCs w:val="28"/>
          <w:rtl/>
          <w:lang w:bidi="ar-EG"/>
        </w:rPr>
        <w:t>–</w:t>
      </w:r>
      <w:r w:rsidR="00F729F6">
        <w:rPr>
          <w:rFonts w:ascii="Simplified Arabic" w:eastAsia="Calibri" w:hAnsi="Simplified Arabic" w:cs="Simplified Arabic" w:hint="cs"/>
          <w:sz w:val="28"/>
          <w:szCs w:val="28"/>
          <w:rtl/>
          <w:lang w:bidi="ar-EG"/>
        </w:rPr>
        <w:t xml:space="preserve"> الأمن والسلامة </w:t>
      </w:r>
      <w:r w:rsidR="00F729F6">
        <w:rPr>
          <w:rFonts w:ascii="Simplified Arabic" w:eastAsia="Calibri" w:hAnsi="Simplified Arabic" w:cs="Simplified Arabic"/>
          <w:sz w:val="28"/>
          <w:szCs w:val="28"/>
          <w:rtl/>
          <w:lang w:bidi="ar-EG"/>
        </w:rPr>
        <w:t>–</w:t>
      </w:r>
      <w:r w:rsidR="00F729F6">
        <w:rPr>
          <w:rFonts w:ascii="Simplified Arabic" w:eastAsia="Calibri" w:hAnsi="Simplified Arabic" w:cs="Simplified Arabic" w:hint="cs"/>
          <w:sz w:val="28"/>
          <w:szCs w:val="28"/>
          <w:rtl/>
          <w:lang w:bidi="ar-EG"/>
        </w:rPr>
        <w:t xml:space="preserve"> التواصل ب</w:t>
      </w:r>
      <w:r w:rsidRPr="007A3E10">
        <w:rPr>
          <w:rFonts w:ascii="Simplified Arabic" w:eastAsia="Calibri" w:hAnsi="Simplified Arabic" w:cs="Simplified Arabic"/>
          <w:sz w:val="28"/>
          <w:szCs w:val="28"/>
          <w:rtl/>
          <w:lang w:bidi="ar-EG"/>
        </w:rPr>
        <w:t>مستشفيات القطاع الخاص للأسنان بمنطقة القصيم</w:t>
      </w:r>
      <w:r w:rsidRPr="007A3E10">
        <w:rPr>
          <w:rFonts w:ascii="Simplified Arabic" w:eastAsia="Calibri" w:hAnsi="Simplified Arabic" w:cs="Simplified Arabic" w:hint="cs"/>
          <w:sz w:val="28"/>
          <w:szCs w:val="28"/>
          <w:rtl/>
          <w:lang w:bidi="ar-EG"/>
        </w:rPr>
        <w:t>؟</w:t>
      </w:r>
    </w:p>
    <w:p w14:paraId="43C0000F" w14:textId="4B679B64" w:rsidR="007A3E10" w:rsidRPr="007A3E10" w:rsidRDefault="007A3E10" w:rsidP="007A3E10">
      <w:pPr>
        <w:spacing w:line="276" w:lineRule="auto"/>
        <w:jc w:val="both"/>
        <w:rPr>
          <w:rFonts w:ascii="Simplified Arabic" w:eastAsia="Calibri" w:hAnsi="Simplified Arabic" w:cs="Simplified Arabic"/>
          <w:b/>
          <w:bCs/>
          <w:sz w:val="32"/>
          <w:szCs w:val="32"/>
          <w:rtl/>
          <w:lang w:bidi="ar-EG"/>
        </w:rPr>
      </w:pPr>
      <w:r w:rsidRPr="007A3E10">
        <w:rPr>
          <w:rFonts w:ascii="Simplified Arabic" w:eastAsia="Calibri" w:hAnsi="Simplified Arabic" w:cs="Simplified Arabic" w:hint="cs"/>
          <w:b/>
          <w:bCs/>
          <w:sz w:val="32"/>
          <w:szCs w:val="32"/>
          <w:rtl/>
          <w:lang w:bidi="ar-EG"/>
        </w:rPr>
        <w:t xml:space="preserve">3.1. تساؤلات البحث </w:t>
      </w:r>
    </w:p>
    <w:p w14:paraId="60C13341" w14:textId="775BB3FF" w:rsidR="007A3E10" w:rsidRDefault="007A3E10" w:rsidP="007A3E10">
      <w:pPr>
        <w:pStyle w:val="ListParagraph"/>
        <w:numPr>
          <w:ilvl w:val="0"/>
          <w:numId w:val="2"/>
        </w:numPr>
        <w:spacing w:line="276" w:lineRule="auto"/>
        <w:jc w:val="both"/>
        <w:rPr>
          <w:rFonts w:ascii="Simplified Arabic" w:eastAsia="Calibri" w:hAnsi="Simplified Arabic" w:cs="Simplified Arabic"/>
          <w:sz w:val="28"/>
          <w:szCs w:val="28"/>
          <w:lang w:bidi="ar-EG"/>
        </w:rPr>
      </w:pPr>
      <w:r w:rsidRPr="007A3E10">
        <w:rPr>
          <w:rFonts w:ascii="Simplified Arabic" w:eastAsia="Calibri" w:hAnsi="Simplified Arabic" w:cs="Simplified Arabic"/>
          <w:sz w:val="28"/>
          <w:szCs w:val="28"/>
          <w:rtl/>
          <w:lang w:bidi="ar-EG"/>
        </w:rPr>
        <w:t>ما أثر تطبيق التحول الرقمي على استجابة مستشفيات الأسنان الخاصة بمنطقة القصيم لاحتياجات المرضى وسرعة تقديم الخدمة؟</w:t>
      </w:r>
    </w:p>
    <w:p w14:paraId="141526EA" w14:textId="69E3A067" w:rsidR="007A3E10" w:rsidRDefault="00F729F6" w:rsidP="007A3E10">
      <w:pPr>
        <w:pStyle w:val="ListParagraph"/>
        <w:numPr>
          <w:ilvl w:val="0"/>
          <w:numId w:val="2"/>
        </w:numPr>
        <w:spacing w:line="276" w:lineRule="auto"/>
        <w:jc w:val="both"/>
        <w:rPr>
          <w:rFonts w:ascii="Simplified Arabic" w:eastAsia="Calibri" w:hAnsi="Simplified Arabic" w:cs="Simplified Arabic"/>
          <w:sz w:val="28"/>
          <w:szCs w:val="28"/>
          <w:lang w:bidi="ar-EG"/>
        </w:rPr>
      </w:pPr>
      <w:r w:rsidRPr="00F729F6">
        <w:rPr>
          <w:rFonts w:ascii="Simplified Arabic" w:eastAsia="Calibri" w:hAnsi="Simplified Arabic" w:cs="Simplified Arabic"/>
          <w:sz w:val="28"/>
          <w:szCs w:val="28"/>
          <w:rtl/>
          <w:lang w:bidi="ar-EG"/>
        </w:rPr>
        <w:t>ما أثر تطبيق التحول الرقمي على موثوقية (اعتمادية) الخدمات الصحية المقدمة في مستشفيات الأسنان الخاصة بمنطقة القصيم من حيث دقة الأداء والالتزام بتقديم الخدمة؟</w:t>
      </w:r>
      <w:r>
        <w:rPr>
          <w:rFonts w:ascii="Simplified Arabic" w:eastAsia="Calibri" w:hAnsi="Simplified Arabic" w:cs="Simplified Arabic" w:hint="cs"/>
          <w:sz w:val="28"/>
          <w:szCs w:val="28"/>
          <w:rtl/>
          <w:lang w:bidi="ar-EG"/>
        </w:rPr>
        <w:t xml:space="preserve"> </w:t>
      </w:r>
    </w:p>
    <w:p w14:paraId="5C8D8760" w14:textId="4E270104" w:rsidR="00F729F6" w:rsidRDefault="00F729F6" w:rsidP="007A3E10">
      <w:pPr>
        <w:pStyle w:val="ListParagraph"/>
        <w:numPr>
          <w:ilvl w:val="0"/>
          <w:numId w:val="2"/>
        </w:numPr>
        <w:spacing w:line="276" w:lineRule="auto"/>
        <w:jc w:val="both"/>
        <w:rPr>
          <w:rFonts w:ascii="Simplified Arabic" w:eastAsia="Calibri" w:hAnsi="Simplified Arabic" w:cs="Simplified Arabic"/>
          <w:sz w:val="28"/>
          <w:szCs w:val="28"/>
          <w:lang w:bidi="ar-EG"/>
        </w:rPr>
      </w:pPr>
      <w:r w:rsidRPr="00F729F6">
        <w:rPr>
          <w:rFonts w:ascii="Simplified Arabic" w:eastAsia="Calibri" w:hAnsi="Simplified Arabic" w:cs="Simplified Arabic"/>
          <w:sz w:val="28"/>
          <w:szCs w:val="28"/>
          <w:rtl/>
          <w:lang w:bidi="ar-EG"/>
        </w:rPr>
        <w:t>ما أثر تطبيق التحول الرقمي على مستوى الأمن والسلامة في الخدمات الصحية المقدمة، بما يشمل سلامة الإجراءات الطبية وحماية بيانات المرضى؟</w:t>
      </w:r>
    </w:p>
    <w:p w14:paraId="4CA4F5D9" w14:textId="40406886" w:rsidR="00F729F6" w:rsidRPr="005F32F9" w:rsidRDefault="00F729F6" w:rsidP="005F32F9">
      <w:pPr>
        <w:pStyle w:val="ListParagraph"/>
        <w:numPr>
          <w:ilvl w:val="0"/>
          <w:numId w:val="2"/>
        </w:numPr>
        <w:spacing w:line="276" w:lineRule="auto"/>
        <w:jc w:val="both"/>
        <w:rPr>
          <w:rFonts w:ascii="Simplified Arabic" w:eastAsia="Calibri" w:hAnsi="Simplified Arabic" w:cs="Simplified Arabic"/>
          <w:sz w:val="28"/>
          <w:szCs w:val="28"/>
          <w:rtl/>
          <w:lang w:bidi="ar-EG"/>
        </w:rPr>
      </w:pPr>
      <w:r w:rsidRPr="00F729F6">
        <w:rPr>
          <w:rFonts w:ascii="Simplified Arabic" w:eastAsia="Calibri" w:hAnsi="Simplified Arabic" w:cs="Simplified Arabic"/>
          <w:sz w:val="28"/>
          <w:szCs w:val="28"/>
          <w:rtl/>
          <w:lang w:bidi="ar-EG"/>
        </w:rPr>
        <w:t>ما أثر تطبيق التحول الرقمي على فعالية التواصل بين مقدمي الرعاية الصحية والمرضى في مستشفيات الأسنان الخاصة بمنطقة القصيم؟</w:t>
      </w:r>
    </w:p>
    <w:p w14:paraId="2BBFDDDB" w14:textId="01ED0C87" w:rsidR="005F32F9" w:rsidRPr="007A3E10" w:rsidRDefault="005F32F9" w:rsidP="005F32F9">
      <w:pPr>
        <w:spacing w:line="276" w:lineRule="auto"/>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4</w:t>
      </w:r>
      <w:r w:rsidRPr="007A3E10">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أهداف</w:t>
      </w:r>
      <w:r w:rsidRPr="007A3E10">
        <w:rPr>
          <w:rFonts w:ascii="Simplified Arabic" w:eastAsia="Calibri" w:hAnsi="Simplified Arabic" w:cs="Simplified Arabic" w:hint="cs"/>
          <w:b/>
          <w:bCs/>
          <w:sz w:val="32"/>
          <w:szCs w:val="32"/>
          <w:rtl/>
          <w:lang w:bidi="ar-EG"/>
        </w:rPr>
        <w:t xml:space="preserve"> البحث </w:t>
      </w:r>
    </w:p>
    <w:p w14:paraId="243BEDE9" w14:textId="40BCB8C8" w:rsidR="00F729F6" w:rsidRPr="005F32F9" w:rsidRDefault="005F32F9" w:rsidP="00F729F6">
      <w:pPr>
        <w:spacing w:line="276" w:lineRule="auto"/>
        <w:jc w:val="both"/>
        <w:rPr>
          <w:rFonts w:ascii="Simplified Arabic" w:eastAsia="Calibri" w:hAnsi="Simplified Arabic" w:cs="Simplified Arabic"/>
          <w:sz w:val="28"/>
          <w:szCs w:val="28"/>
          <w:u w:val="single"/>
          <w:rtl/>
          <w:lang w:bidi="ar-EG"/>
        </w:rPr>
      </w:pPr>
      <w:r w:rsidRPr="005F32F9">
        <w:rPr>
          <w:rFonts w:ascii="Simplified Arabic" w:eastAsia="Calibri" w:hAnsi="Simplified Arabic" w:cs="Simplified Arabic" w:hint="cs"/>
          <w:sz w:val="28"/>
          <w:szCs w:val="28"/>
          <w:u w:val="single"/>
          <w:rtl/>
          <w:lang w:bidi="ar-EG"/>
        </w:rPr>
        <w:t xml:space="preserve">يهدف البحث الحالي إلى: </w:t>
      </w:r>
    </w:p>
    <w:p w14:paraId="2309AB3F" w14:textId="603838E5" w:rsidR="005F32F9" w:rsidRDefault="005F32F9" w:rsidP="005F32F9">
      <w:pPr>
        <w:pStyle w:val="ListParagraph"/>
        <w:numPr>
          <w:ilvl w:val="0"/>
          <w:numId w:val="3"/>
        </w:numPr>
        <w:spacing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بحث</w:t>
      </w:r>
      <w:r w:rsidRPr="005F32F9">
        <w:rPr>
          <w:rFonts w:ascii="Simplified Arabic" w:eastAsia="Calibri" w:hAnsi="Simplified Arabic" w:cs="Simplified Arabic"/>
          <w:sz w:val="28"/>
          <w:szCs w:val="28"/>
          <w:rtl/>
          <w:lang w:bidi="ar-EG"/>
        </w:rPr>
        <w:t xml:space="preserve"> أثر التحول الرقمي على استجابة الخدمات الصحية لاحتياجات المرضى وسرعة تقديمها.</w:t>
      </w:r>
    </w:p>
    <w:p w14:paraId="67EBA2B9" w14:textId="79D72F95" w:rsidR="005F32F9" w:rsidRDefault="005F32F9" w:rsidP="005F32F9">
      <w:pPr>
        <w:pStyle w:val="ListParagraph"/>
        <w:numPr>
          <w:ilvl w:val="0"/>
          <w:numId w:val="3"/>
        </w:numPr>
        <w:spacing w:line="276" w:lineRule="auto"/>
        <w:jc w:val="both"/>
        <w:rPr>
          <w:rFonts w:ascii="Simplified Arabic" w:eastAsia="Calibri" w:hAnsi="Simplified Arabic" w:cs="Simplified Arabic"/>
          <w:sz w:val="28"/>
          <w:szCs w:val="28"/>
          <w:lang w:bidi="ar-EG"/>
        </w:rPr>
      </w:pPr>
      <w:r w:rsidRPr="005F32F9">
        <w:rPr>
          <w:rFonts w:ascii="Simplified Arabic" w:eastAsia="Calibri" w:hAnsi="Simplified Arabic" w:cs="Simplified Arabic"/>
          <w:sz w:val="28"/>
          <w:szCs w:val="28"/>
          <w:rtl/>
          <w:lang w:bidi="ar-EG"/>
        </w:rPr>
        <w:t>تحديد أثر التحول الرقمي على موثوقية (اعتمادية) الخدمات الصحية من حيث دقة الأداء والالتزام بتقديم الخدمة.</w:t>
      </w:r>
    </w:p>
    <w:p w14:paraId="4F4972DF" w14:textId="05997879" w:rsidR="005F32F9" w:rsidRDefault="005F32F9" w:rsidP="005F32F9">
      <w:pPr>
        <w:pStyle w:val="ListParagraph"/>
        <w:numPr>
          <w:ilvl w:val="0"/>
          <w:numId w:val="3"/>
        </w:numPr>
        <w:spacing w:line="276" w:lineRule="auto"/>
        <w:jc w:val="both"/>
        <w:rPr>
          <w:rFonts w:ascii="Simplified Arabic" w:eastAsia="Calibri" w:hAnsi="Simplified Arabic" w:cs="Simplified Arabic"/>
          <w:sz w:val="28"/>
          <w:szCs w:val="28"/>
          <w:lang w:bidi="ar-EG"/>
        </w:rPr>
      </w:pPr>
      <w:r w:rsidRPr="005F32F9">
        <w:rPr>
          <w:rFonts w:ascii="Simplified Arabic" w:eastAsia="Calibri" w:hAnsi="Simplified Arabic" w:cs="Simplified Arabic"/>
          <w:sz w:val="28"/>
          <w:szCs w:val="28"/>
          <w:rtl/>
          <w:lang w:bidi="ar-EG"/>
        </w:rPr>
        <w:t>التعرف على أثر التحول الرقمي على مستوى الأمن والسلامة في الخدمات الصحية، بما يشمل سلامة الإجراءات وحماية بيانات المرضى.</w:t>
      </w:r>
    </w:p>
    <w:p w14:paraId="6BAF6A5C" w14:textId="76A1994E" w:rsidR="005F32F9" w:rsidRPr="005F32F9" w:rsidRDefault="005F32F9" w:rsidP="005F32F9">
      <w:pPr>
        <w:pStyle w:val="ListParagraph"/>
        <w:numPr>
          <w:ilvl w:val="0"/>
          <w:numId w:val="3"/>
        </w:numPr>
        <w:spacing w:line="276" w:lineRule="auto"/>
        <w:jc w:val="both"/>
        <w:rPr>
          <w:rFonts w:ascii="Simplified Arabic" w:eastAsia="Calibri" w:hAnsi="Simplified Arabic" w:cs="Simplified Arabic"/>
          <w:sz w:val="28"/>
          <w:szCs w:val="28"/>
          <w:rtl/>
          <w:lang w:bidi="ar-EG"/>
        </w:rPr>
      </w:pPr>
      <w:r w:rsidRPr="005F32F9">
        <w:rPr>
          <w:rFonts w:ascii="Simplified Arabic" w:eastAsia="Calibri" w:hAnsi="Simplified Arabic" w:cs="Simplified Arabic"/>
          <w:sz w:val="28"/>
          <w:szCs w:val="28"/>
          <w:rtl/>
          <w:lang w:bidi="ar-EG"/>
        </w:rPr>
        <w:lastRenderedPageBreak/>
        <w:t>تحليل أثر التحول الرقمي على فعالية التواصل بين مقدمي الرعاية الصحية والمرضى.</w:t>
      </w:r>
      <w:r>
        <w:rPr>
          <w:rFonts w:ascii="Simplified Arabic" w:eastAsia="Calibri" w:hAnsi="Simplified Arabic" w:cs="Simplified Arabic" w:hint="cs"/>
          <w:sz w:val="28"/>
          <w:szCs w:val="28"/>
          <w:rtl/>
          <w:lang w:bidi="ar-EG"/>
        </w:rPr>
        <w:t xml:space="preserve"> </w:t>
      </w:r>
    </w:p>
    <w:p w14:paraId="4C811B2F" w14:textId="6C46A809" w:rsidR="00F729F6" w:rsidRPr="005F32F9" w:rsidRDefault="005F32F9" w:rsidP="00F729F6">
      <w:pPr>
        <w:spacing w:line="276" w:lineRule="auto"/>
        <w:jc w:val="both"/>
        <w:rPr>
          <w:rFonts w:ascii="Simplified Arabic" w:eastAsia="Calibri" w:hAnsi="Simplified Arabic" w:cs="Simplified Arabic"/>
          <w:b/>
          <w:bCs/>
          <w:sz w:val="32"/>
          <w:szCs w:val="32"/>
          <w:rtl/>
          <w:lang w:bidi="ar-EG"/>
        </w:rPr>
      </w:pPr>
      <w:bookmarkStart w:id="3" w:name="_Hlk222305116"/>
      <w:r w:rsidRPr="005F32F9">
        <w:rPr>
          <w:rFonts w:ascii="Simplified Arabic" w:eastAsia="Calibri" w:hAnsi="Simplified Arabic" w:cs="Simplified Arabic" w:hint="cs"/>
          <w:b/>
          <w:bCs/>
          <w:sz w:val="32"/>
          <w:szCs w:val="32"/>
          <w:rtl/>
          <w:lang w:bidi="ar-EG"/>
        </w:rPr>
        <w:t xml:space="preserve">5.1. أهمية البحث </w:t>
      </w:r>
    </w:p>
    <w:bookmarkEnd w:id="3"/>
    <w:p w14:paraId="6DA95255" w14:textId="33402B20" w:rsidR="005F32F9" w:rsidRPr="005F32F9" w:rsidRDefault="005F32F9" w:rsidP="005F32F9">
      <w:pPr>
        <w:spacing w:line="276" w:lineRule="auto"/>
        <w:ind w:left="270"/>
        <w:jc w:val="both"/>
        <w:rPr>
          <w:rFonts w:ascii="Simplified Arabic" w:eastAsia="Calibri" w:hAnsi="Simplified Arabic" w:cs="Simplified Arabic"/>
          <w:b/>
          <w:bCs/>
          <w:sz w:val="28"/>
          <w:szCs w:val="28"/>
          <w:rtl/>
          <w:lang w:bidi="ar-EG"/>
        </w:rPr>
      </w:pPr>
      <w:r w:rsidRPr="005F32F9">
        <w:rPr>
          <w:rFonts w:ascii="Simplified Arabic" w:eastAsia="Calibri" w:hAnsi="Simplified Arabic" w:cs="Simplified Arabic" w:hint="cs"/>
          <w:b/>
          <w:bCs/>
          <w:sz w:val="28"/>
          <w:szCs w:val="28"/>
          <w:rtl/>
          <w:lang w:bidi="ar-EG"/>
        </w:rPr>
        <w:t xml:space="preserve">1.5.1. الأهمية النظرية </w:t>
      </w:r>
    </w:p>
    <w:p w14:paraId="3FC34836" w14:textId="16B597EF"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sidRPr="005F32F9">
        <w:rPr>
          <w:rFonts w:ascii="Simplified Arabic" w:eastAsia="Calibri" w:hAnsi="Simplified Arabic" w:cs="Simplified Arabic"/>
          <w:sz w:val="28"/>
          <w:szCs w:val="28"/>
          <w:rtl/>
          <w:lang w:bidi="ar-EG"/>
        </w:rPr>
        <w:t>إثراء الأدبيات العلمية المتعلقة بالتحول الرقمي في القطاع الصحي، من خلال توضيح دوره في تحسين جودة الخدمات الصحية.</w:t>
      </w:r>
    </w:p>
    <w:p w14:paraId="4F9279C0" w14:textId="0EC8864B"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sidRPr="005F32F9">
        <w:rPr>
          <w:rFonts w:ascii="Simplified Arabic" w:eastAsia="Calibri" w:hAnsi="Simplified Arabic" w:cs="Simplified Arabic"/>
          <w:sz w:val="28"/>
          <w:szCs w:val="28"/>
          <w:rtl/>
          <w:lang w:bidi="ar-EG"/>
        </w:rPr>
        <w:t xml:space="preserve">تقدم إطارًا </w:t>
      </w:r>
      <w:r>
        <w:rPr>
          <w:rFonts w:ascii="Simplified Arabic" w:eastAsia="Calibri" w:hAnsi="Simplified Arabic" w:cs="Simplified Arabic" w:hint="cs"/>
          <w:sz w:val="28"/>
          <w:szCs w:val="28"/>
          <w:rtl/>
          <w:lang w:bidi="ar-EG"/>
        </w:rPr>
        <w:t>نظريًا</w:t>
      </w:r>
      <w:r w:rsidRPr="005F32F9">
        <w:rPr>
          <w:rFonts w:ascii="Simplified Arabic" w:eastAsia="Calibri" w:hAnsi="Simplified Arabic" w:cs="Simplified Arabic"/>
          <w:sz w:val="28"/>
          <w:szCs w:val="28"/>
          <w:rtl/>
          <w:lang w:bidi="ar-EG"/>
        </w:rPr>
        <w:t xml:space="preserve"> يربط بين التحول الرقمي وأبعاد جودة الخدمات الصحية، بما يدعم تطوير النماذج النظرية في هذا المجال.</w:t>
      </w:r>
    </w:p>
    <w:p w14:paraId="3DD4B44D" w14:textId="634A8623"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سد </w:t>
      </w:r>
      <w:r w:rsidRPr="005F32F9">
        <w:rPr>
          <w:rFonts w:ascii="Simplified Arabic" w:eastAsia="Calibri" w:hAnsi="Simplified Arabic" w:cs="Simplified Arabic"/>
          <w:sz w:val="28"/>
          <w:szCs w:val="28"/>
          <w:rtl/>
          <w:lang w:bidi="ar-EG"/>
        </w:rPr>
        <w:t>فجوة بحثية تتعلق بدراسة أثر التحول الرقمي على جودة الخدمات الصحية في خدمات طب الأسنان، وهو مجال لم يحظَ باهتمام كافٍ في الدراسات العربية.</w:t>
      </w:r>
    </w:p>
    <w:p w14:paraId="429F2A49" w14:textId="07B2BF8B" w:rsidR="005F32F9" w:rsidRP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rtl/>
          <w:lang w:bidi="ar-EG"/>
        </w:rPr>
      </w:pPr>
      <w:r w:rsidRPr="005F32F9">
        <w:rPr>
          <w:rFonts w:ascii="Simplified Arabic" w:eastAsia="Calibri" w:hAnsi="Simplified Arabic" w:cs="Simplified Arabic"/>
          <w:sz w:val="28"/>
          <w:szCs w:val="28"/>
          <w:rtl/>
          <w:lang w:bidi="ar-EG"/>
        </w:rPr>
        <w:t>دعم الاتجاهات البحثية الحديثة التي تركز على الصحة الإلكترونية ودورها في تحسين تجربة المستفيد وجودة الرعاية الصحية.</w:t>
      </w:r>
    </w:p>
    <w:p w14:paraId="013AD7D8" w14:textId="68509EC5" w:rsidR="005F32F9" w:rsidRPr="005F32F9" w:rsidRDefault="005F32F9" w:rsidP="005F32F9">
      <w:pPr>
        <w:spacing w:line="276" w:lineRule="auto"/>
        <w:ind w:left="270"/>
        <w:jc w:val="both"/>
        <w:rPr>
          <w:rFonts w:ascii="Simplified Arabic" w:eastAsia="Calibri" w:hAnsi="Simplified Arabic" w:cs="Simplified Arabic"/>
          <w:b/>
          <w:bCs/>
          <w:sz w:val="28"/>
          <w:szCs w:val="28"/>
          <w:rtl/>
          <w:lang w:bidi="ar-EG"/>
        </w:rPr>
      </w:pPr>
      <w:r w:rsidRPr="005F32F9">
        <w:rPr>
          <w:rFonts w:ascii="Simplified Arabic" w:eastAsia="Calibri" w:hAnsi="Simplified Arabic" w:cs="Simplified Arabic" w:hint="cs"/>
          <w:b/>
          <w:bCs/>
          <w:sz w:val="28"/>
          <w:szCs w:val="28"/>
          <w:rtl/>
          <w:lang w:bidi="ar-EG"/>
        </w:rPr>
        <w:t>2.5.1. الأهمية التطبيقية</w:t>
      </w:r>
    </w:p>
    <w:p w14:paraId="7463461A" w14:textId="53203518" w:rsidR="003D0BC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sidRPr="005F32F9">
        <w:rPr>
          <w:rFonts w:ascii="Simplified Arabic" w:eastAsia="Calibri" w:hAnsi="Simplified Arabic" w:cs="Simplified Arabic"/>
          <w:sz w:val="28"/>
          <w:szCs w:val="28"/>
          <w:rtl/>
          <w:lang w:bidi="ar-EG"/>
        </w:rPr>
        <w:t>تساعد نتائج الدراسة متخذي القرار في المؤسسات الصحية الخاصة على فهم دور التحول الرقمي في تحسين جودة الخدمات الصحية المقدمة.</w:t>
      </w:r>
    </w:p>
    <w:p w14:paraId="64E8A253" w14:textId="77777777"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المساهمة </w:t>
      </w:r>
      <w:r w:rsidRPr="005F32F9">
        <w:rPr>
          <w:rFonts w:ascii="Simplified Arabic" w:eastAsia="Calibri" w:hAnsi="Simplified Arabic" w:cs="Simplified Arabic"/>
          <w:sz w:val="28"/>
          <w:szCs w:val="28"/>
          <w:rtl/>
          <w:lang w:bidi="ar-EG"/>
        </w:rPr>
        <w:t>في دعم تطوير الاستراتيجيات الرقمية داخل مستشفيات الأسنان</w:t>
      </w:r>
      <w:r>
        <w:rPr>
          <w:rFonts w:ascii="Simplified Arabic" w:eastAsia="Calibri" w:hAnsi="Simplified Arabic" w:cs="Simplified Arabic" w:hint="cs"/>
          <w:sz w:val="28"/>
          <w:szCs w:val="28"/>
          <w:rtl/>
          <w:lang w:bidi="ar-EG"/>
        </w:rPr>
        <w:t xml:space="preserve"> بالمملكة</w:t>
      </w:r>
      <w:r w:rsidRPr="005F32F9">
        <w:rPr>
          <w:rFonts w:ascii="Simplified Arabic" w:eastAsia="Calibri" w:hAnsi="Simplified Arabic" w:cs="Simplified Arabic"/>
          <w:sz w:val="28"/>
          <w:szCs w:val="28"/>
          <w:rtl/>
          <w:lang w:bidi="ar-EG"/>
        </w:rPr>
        <w:t xml:space="preserve"> بما يعزز كفاءة الأداء وجودة الرعاية الصحية</w:t>
      </w:r>
      <w:r>
        <w:rPr>
          <w:rFonts w:ascii="Simplified Arabic" w:eastAsia="Calibri" w:hAnsi="Simplified Arabic" w:cs="Simplified Arabic" w:hint="cs"/>
          <w:sz w:val="28"/>
          <w:szCs w:val="28"/>
          <w:rtl/>
          <w:lang w:bidi="ar-EG"/>
        </w:rPr>
        <w:t xml:space="preserve">. </w:t>
      </w:r>
    </w:p>
    <w:p w14:paraId="3975F4E4" w14:textId="77777777"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المساعدة </w:t>
      </w:r>
      <w:r w:rsidRPr="005F32F9">
        <w:rPr>
          <w:rFonts w:ascii="Simplified Arabic" w:eastAsia="Calibri" w:hAnsi="Simplified Arabic" w:cs="Simplified Arabic"/>
          <w:sz w:val="28"/>
          <w:szCs w:val="28"/>
          <w:rtl/>
          <w:lang w:bidi="ar-EG"/>
        </w:rPr>
        <w:t>في تحسين تجربة المرضى وزيادة مستوى رضاهم من خلال تحديد الجوانب الأكثر تأثرًا بالتطبيقات الرقمية.</w:t>
      </w:r>
      <w:r>
        <w:rPr>
          <w:rFonts w:ascii="Simplified Arabic" w:eastAsia="Calibri" w:hAnsi="Simplified Arabic" w:cs="Simplified Arabic" w:hint="cs"/>
          <w:sz w:val="28"/>
          <w:szCs w:val="28"/>
          <w:rtl/>
          <w:lang w:bidi="ar-EG"/>
        </w:rPr>
        <w:t xml:space="preserve"> </w:t>
      </w:r>
    </w:p>
    <w:p w14:paraId="15A1BCED" w14:textId="1C9AA9FE"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lang w:bidi="ar-EG"/>
        </w:rPr>
      </w:pPr>
      <w:r w:rsidRPr="005F32F9">
        <w:rPr>
          <w:rFonts w:ascii="Simplified Arabic" w:eastAsia="Calibri" w:hAnsi="Simplified Arabic" w:cs="Simplified Arabic"/>
          <w:sz w:val="28"/>
          <w:szCs w:val="28"/>
          <w:rtl/>
          <w:lang w:bidi="ar-EG"/>
        </w:rPr>
        <w:t xml:space="preserve">تقدم </w:t>
      </w:r>
      <w:r>
        <w:rPr>
          <w:rFonts w:ascii="Simplified Arabic" w:eastAsia="Calibri" w:hAnsi="Simplified Arabic" w:cs="Simplified Arabic" w:hint="cs"/>
          <w:sz w:val="28"/>
          <w:szCs w:val="28"/>
          <w:rtl/>
          <w:lang w:bidi="ar-EG"/>
        </w:rPr>
        <w:t>نتائج مبنية على دراسة</w:t>
      </w:r>
      <w:r w:rsidRPr="005F32F9">
        <w:rPr>
          <w:rFonts w:ascii="Simplified Arabic" w:eastAsia="Calibri" w:hAnsi="Simplified Arabic" w:cs="Simplified Arabic"/>
          <w:sz w:val="28"/>
          <w:szCs w:val="28"/>
          <w:rtl/>
          <w:lang w:bidi="ar-EG"/>
        </w:rPr>
        <w:t xml:space="preserve"> عملية يمكن الاستفادة منها في تحسين الأمن والسلامة وجودة التواصل والاستجابة داخل المؤسسات الصحية.</w:t>
      </w:r>
      <w:r>
        <w:rPr>
          <w:rFonts w:ascii="Simplified Arabic" w:eastAsia="Calibri" w:hAnsi="Simplified Arabic" w:cs="Simplified Arabic" w:hint="cs"/>
          <w:sz w:val="28"/>
          <w:szCs w:val="28"/>
          <w:rtl/>
          <w:lang w:bidi="ar-EG"/>
        </w:rPr>
        <w:t xml:space="preserve"> </w:t>
      </w:r>
    </w:p>
    <w:p w14:paraId="74783748" w14:textId="674129E6" w:rsidR="005F32F9" w:rsidRDefault="005F32F9" w:rsidP="005F32F9">
      <w:pPr>
        <w:pStyle w:val="ListParagraph"/>
        <w:numPr>
          <w:ilvl w:val="0"/>
          <w:numId w:val="4"/>
        </w:numPr>
        <w:spacing w:line="276" w:lineRule="auto"/>
        <w:ind w:left="99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دعم </w:t>
      </w:r>
      <w:r w:rsidRPr="005F32F9">
        <w:rPr>
          <w:rFonts w:ascii="Simplified Arabic" w:eastAsia="Calibri" w:hAnsi="Simplified Arabic" w:cs="Simplified Arabic"/>
          <w:sz w:val="28"/>
          <w:szCs w:val="28"/>
          <w:rtl/>
          <w:lang w:bidi="ar-EG"/>
        </w:rPr>
        <w:t xml:space="preserve">توجهات التحول الرقمي في القطاع الصحي السعودي بما يتوافق مع </w:t>
      </w:r>
      <w:r>
        <w:rPr>
          <w:rFonts w:ascii="Simplified Arabic" w:eastAsia="Calibri" w:hAnsi="Simplified Arabic" w:cs="Simplified Arabic" w:hint="cs"/>
          <w:sz w:val="28"/>
          <w:szCs w:val="28"/>
          <w:rtl/>
          <w:lang w:bidi="ar-EG"/>
        </w:rPr>
        <w:t>أهداف</w:t>
      </w:r>
      <w:r w:rsidRPr="005F32F9">
        <w:rPr>
          <w:rFonts w:ascii="Simplified Arabic" w:eastAsia="Calibri" w:hAnsi="Simplified Arabic" w:cs="Simplified Arabic"/>
          <w:sz w:val="28"/>
          <w:szCs w:val="28"/>
          <w:rtl/>
          <w:lang w:bidi="ar-EG"/>
        </w:rPr>
        <w:t xml:space="preserve"> رؤية المملكة 2030 </w:t>
      </w:r>
      <w:r>
        <w:rPr>
          <w:rFonts w:ascii="Simplified Arabic" w:eastAsia="Calibri" w:hAnsi="Simplified Arabic" w:cs="Simplified Arabic" w:hint="cs"/>
          <w:sz w:val="28"/>
          <w:szCs w:val="28"/>
          <w:rtl/>
          <w:lang w:bidi="ar-EG"/>
        </w:rPr>
        <w:t>ب</w:t>
      </w:r>
      <w:r w:rsidRPr="005F32F9">
        <w:rPr>
          <w:rFonts w:ascii="Simplified Arabic" w:eastAsia="Calibri" w:hAnsi="Simplified Arabic" w:cs="Simplified Arabic"/>
          <w:sz w:val="28"/>
          <w:szCs w:val="28"/>
          <w:rtl/>
          <w:lang w:bidi="ar-EG"/>
        </w:rPr>
        <w:t>رفع جودة الخدمات الصحية وكفاءة تقديمها.</w:t>
      </w:r>
    </w:p>
    <w:p w14:paraId="302A9F35" w14:textId="67133630" w:rsidR="005F32F9" w:rsidRPr="005F32F9" w:rsidRDefault="005F32F9" w:rsidP="005F32F9">
      <w:pPr>
        <w:spacing w:line="276" w:lineRule="auto"/>
        <w:jc w:val="both"/>
        <w:rPr>
          <w:rFonts w:ascii="Simplified Arabic" w:eastAsia="Calibri" w:hAnsi="Simplified Arabic" w:cs="Simplified Arabic"/>
          <w:b/>
          <w:bCs/>
          <w:sz w:val="32"/>
          <w:szCs w:val="32"/>
          <w:rtl/>
          <w:lang w:bidi="ar-EG"/>
        </w:rPr>
      </w:pPr>
      <w:bookmarkStart w:id="4" w:name="_Hlk222305275"/>
      <w:r>
        <w:rPr>
          <w:rFonts w:ascii="Simplified Arabic" w:eastAsia="Calibri" w:hAnsi="Simplified Arabic" w:cs="Simplified Arabic" w:hint="cs"/>
          <w:b/>
          <w:bCs/>
          <w:sz w:val="32"/>
          <w:szCs w:val="32"/>
          <w:rtl/>
          <w:lang w:bidi="ar-EG"/>
        </w:rPr>
        <w:lastRenderedPageBreak/>
        <w:t>6</w:t>
      </w:r>
      <w:r w:rsidRPr="005F32F9">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حدود</w:t>
      </w:r>
      <w:r w:rsidRPr="005F32F9">
        <w:rPr>
          <w:rFonts w:ascii="Simplified Arabic" w:eastAsia="Calibri" w:hAnsi="Simplified Arabic" w:cs="Simplified Arabic" w:hint="cs"/>
          <w:b/>
          <w:bCs/>
          <w:sz w:val="32"/>
          <w:szCs w:val="32"/>
          <w:rtl/>
          <w:lang w:bidi="ar-EG"/>
        </w:rPr>
        <w:t xml:space="preserve"> البحث </w:t>
      </w:r>
    </w:p>
    <w:bookmarkEnd w:id="4"/>
    <w:p w14:paraId="578828D4" w14:textId="44DB92E6" w:rsidR="003D0BC9" w:rsidRDefault="005F32F9" w:rsidP="00884D4C">
      <w:pPr>
        <w:pStyle w:val="ListParagraph"/>
        <w:numPr>
          <w:ilvl w:val="0"/>
          <w:numId w:val="5"/>
        </w:numPr>
        <w:spacing w:line="276" w:lineRule="auto"/>
        <w:ind w:left="720"/>
        <w:jc w:val="both"/>
        <w:rPr>
          <w:rFonts w:ascii="Simplified Arabic" w:eastAsia="Calibri" w:hAnsi="Simplified Arabic" w:cs="Simplified Arabic"/>
          <w:sz w:val="28"/>
          <w:szCs w:val="28"/>
          <w:lang w:bidi="ar-EG"/>
        </w:rPr>
      </w:pPr>
      <w:r w:rsidRPr="00FA6671">
        <w:rPr>
          <w:rFonts w:ascii="Simplified Arabic" w:eastAsia="Calibri" w:hAnsi="Simplified Arabic" w:cs="Simplified Arabic" w:hint="cs"/>
          <w:b/>
          <w:bCs/>
          <w:sz w:val="28"/>
          <w:szCs w:val="28"/>
          <w:rtl/>
          <w:lang w:bidi="ar-EG"/>
        </w:rPr>
        <w:t>الحدود الموضوعية:</w:t>
      </w:r>
      <w:r>
        <w:rPr>
          <w:rFonts w:ascii="Simplified Arabic" w:eastAsia="Calibri" w:hAnsi="Simplified Arabic" w:cs="Simplified Arabic" w:hint="cs"/>
          <w:sz w:val="28"/>
          <w:szCs w:val="28"/>
          <w:rtl/>
          <w:lang w:bidi="ar-EG"/>
        </w:rPr>
        <w:t xml:space="preserve"> </w:t>
      </w:r>
      <w:r w:rsidRPr="005F32F9">
        <w:rPr>
          <w:rFonts w:ascii="Simplified Arabic" w:eastAsia="Calibri" w:hAnsi="Simplified Arabic" w:cs="Simplified Arabic"/>
          <w:sz w:val="28"/>
          <w:szCs w:val="28"/>
          <w:rtl/>
          <w:lang w:bidi="ar-EG"/>
        </w:rPr>
        <w:t>تقتصر الدراسة على بحث أثر تطبيق التحول الرقمي على جودة الخدمات الصحية</w:t>
      </w:r>
      <w:r>
        <w:rPr>
          <w:rFonts w:ascii="Simplified Arabic" w:eastAsia="Calibri" w:hAnsi="Simplified Arabic" w:cs="Simplified Arabic" w:hint="cs"/>
          <w:sz w:val="28"/>
          <w:szCs w:val="28"/>
          <w:rtl/>
          <w:lang w:bidi="ar-EG"/>
        </w:rPr>
        <w:t xml:space="preserve"> و</w:t>
      </w:r>
      <w:r w:rsidRPr="005F32F9">
        <w:rPr>
          <w:rFonts w:ascii="Simplified Arabic" w:eastAsia="Calibri" w:hAnsi="Simplified Arabic" w:cs="Simplified Arabic"/>
          <w:sz w:val="28"/>
          <w:szCs w:val="28"/>
          <w:rtl/>
          <w:lang w:bidi="ar-EG"/>
        </w:rPr>
        <w:t>أبعاد</w:t>
      </w:r>
      <w:r>
        <w:rPr>
          <w:rFonts w:ascii="Simplified Arabic" w:eastAsia="Calibri" w:hAnsi="Simplified Arabic" w:cs="Simplified Arabic" w:hint="cs"/>
          <w:sz w:val="28"/>
          <w:szCs w:val="28"/>
          <w:rtl/>
          <w:lang w:bidi="ar-EG"/>
        </w:rPr>
        <w:t>ها (</w:t>
      </w:r>
      <w:r w:rsidRPr="005F32F9">
        <w:rPr>
          <w:rFonts w:ascii="Simplified Arabic" w:eastAsia="Calibri" w:hAnsi="Simplified Arabic" w:cs="Simplified Arabic"/>
          <w:sz w:val="28"/>
          <w:szCs w:val="28"/>
          <w:rtl/>
          <w:lang w:bidi="ar-EG"/>
        </w:rPr>
        <w:t>الاستجابة، والموثوقية، والأمن والسلامة، والتواصل</w:t>
      </w:r>
      <w:r>
        <w:rPr>
          <w:rFonts w:ascii="Simplified Arabic" w:eastAsia="Calibri" w:hAnsi="Simplified Arabic" w:cs="Simplified Arabic" w:hint="cs"/>
          <w:sz w:val="28"/>
          <w:szCs w:val="28"/>
          <w:rtl/>
          <w:lang w:bidi="ar-EG"/>
        </w:rPr>
        <w:t>)</w:t>
      </w:r>
      <w:r w:rsidRPr="005F32F9">
        <w:rPr>
          <w:rFonts w:ascii="Simplified Arabic" w:eastAsia="Calibri" w:hAnsi="Simplified Arabic" w:cs="Simplified Arabic"/>
          <w:sz w:val="28"/>
          <w:szCs w:val="28"/>
          <w:rtl/>
          <w:lang w:bidi="ar-EG"/>
        </w:rPr>
        <w:t>.</w:t>
      </w:r>
    </w:p>
    <w:p w14:paraId="369F64E9" w14:textId="7CD1A482" w:rsidR="00FA6671" w:rsidRDefault="00FA6671" w:rsidP="00884D4C">
      <w:pPr>
        <w:pStyle w:val="ListParagraph"/>
        <w:numPr>
          <w:ilvl w:val="0"/>
          <w:numId w:val="5"/>
        </w:numPr>
        <w:spacing w:line="276"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الحدود البشرية:</w:t>
      </w:r>
      <w:r>
        <w:rPr>
          <w:rFonts w:ascii="Simplified Arabic" w:eastAsia="Calibri" w:hAnsi="Simplified Arabic" w:cs="Simplified Arabic" w:hint="cs"/>
          <w:sz w:val="28"/>
          <w:szCs w:val="28"/>
          <w:rtl/>
          <w:lang w:bidi="ar-EG"/>
        </w:rPr>
        <w:t xml:space="preserve"> تقتصر الدراسة الحالية على التطبيق على عينة من أطباء الأسنان والعاملين في عدد من </w:t>
      </w:r>
      <w:r w:rsidRPr="00FA6671">
        <w:rPr>
          <w:rFonts w:ascii="Simplified Arabic" w:eastAsia="Calibri" w:hAnsi="Simplified Arabic" w:cs="Simplified Arabic"/>
          <w:sz w:val="28"/>
          <w:szCs w:val="28"/>
          <w:rtl/>
          <w:lang w:bidi="ar-EG"/>
        </w:rPr>
        <w:t>مستشفيات ومراكز طب الأسنان التابعة للقطاع الخاص في منطقة القصيم</w:t>
      </w:r>
      <w:r>
        <w:rPr>
          <w:rFonts w:ascii="Simplified Arabic" w:eastAsia="Calibri" w:hAnsi="Simplified Arabic" w:cs="Simplified Arabic" w:hint="cs"/>
          <w:sz w:val="28"/>
          <w:szCs w:val="28"/>
          <w:rtl/>
          <w:lang w:bidi="ar-EG"/>
        </w:rPr>
        <w:t>.</w:t>
      </w:r>
    </w:p>
    <w:p w14:paraId="11A10BFD" w14:textId="1B70BFC6" w:rsidR="00FA6671" w:rsidRDefault="00FA6671" w:rsidP="00884D4C">
      <w:pPr>
        <w:pStyle w:val="ListParagraph"/>
        <w:numPr>
          <w:ilvl w:val="0"/>
          <w:numId w:val="5"/>
        </w:numPr>
        <w:spacing w:line="276"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الحدود المكانية:</w:t>
      </w:r>
      <w:r>
        <w:rPr>
          <w:rFonts w:ascii="Simplified Arabic" w:eastAsia="Calibri" w:hAnsi="Simplified Arabic" w:cs="Simplified Arabic" w:hint="cs"/>
          <w:sz w:val="28"/>
          <w:szCs w:val="28"/>
          <w:rtl/>
          <w:lang w:bidi="ar-EG"/>
        </w:rPr>
        <w:t xml:space="preserve"> </w:t>
      </w:r>
      <w:r w:rsidRPr="00FA6671">
        <w:rPr>
          <w:rFonts w:ascii="Simplified Arabic" w:eastAsia="Calibri" w:hAnsi="Simplified Arabic" w:cs="Simplified Arabic"/>
          <w:sz w:val="28"/>
          <w:szCs w:val="28"/>
          <w:rtl/>
          <w:lang w:bidi="ar-EG"/>
        </w:rPr>
        <w:t>تُطبّق الدراسة على مستشفيات ومراكز طب الأسنان التابعة للقطاع الخاص في منطقة القصيم بالمملكة العربية السعودية.</w:t>
      </w:r>
    </w:p>
    <w:p w14:paraId="4F79DCA1" w14:textId="65E6A8CB" w:rsidR="00FA6671" w:rsidRDefault="00FA6671" w:rsidP="00884D4C">
      <w:pPr>
        <w:pStyle w:val="ListParagraph"/>
        <w:numPr>
          <w:ilvl w:val="0"/>
          <w:numId w:val="5"/>
        </w:numPr>
        <w:spacing w:line="276" w:lineRule="auto"/>
        <w:ind w:left="720"/>
        <w:jc w:val="both"/>
        <w:rPr>
          <w:rFonts w:ascii="Simplified Arabic" w:eastAsia="Calibri" w:hAnsi="Simplified Arabic" w:cs="Simplified Arabic"/>
          <w:sz w:val="28"/>
          <w:szCs w:val="28"/>
          <w:lang w:bidi="ar-EG"/>
        </w:rPr>
      </w:pPr>
      <w:r>
        <w:rPr>
          <w:rFonts w:ascii="Simplified Arabic" w:eastAsia="Calibri" w:hAnsi="Simplified Arabic" w:cs="Simplified Arabic" w:hint="cs"/>
          <w:b/>
          <w:bCs/>
          <w:sz w:val="28"/>
          <w:szCs w:val="28"/>
          <w:rtl/>
          <w:lang w:bidi="ar-EG"/>
        </w:rPr>
        <w:t>الحدود الزمانية:</w:t>
      </w:r>
      <w:r>
        <w:rPr>
          <w:rFonts w:ascii="Simplified Arabic" w:eastAsia="Calibri" w:hAnsi="Simplified Arabic" w:cs="Simplified Arabic" w:hint="cs"/>
          <w:sz w:val="28"/>
          <w:szCs w:val="28"/>
          <w:rtl/>
          <w:lang w:bidi="ar-EG"/>
        </w:rPr>
        <w:t xml:space="preserve"> </w:t>
      </w:r>
      <w:r w:rsidRPr="00FA6671">
        <w:rPr>
          <w:rFonts w:ascii="Simplified Arabic" w:eastAsia="Calibri" w:hAnsi="Simplified Arabic" w:cs="Simplified Arabic"/>
          <w:sz w:val="28"/>
          <w:szCs w:val="28"/>
          <w:rtl/>
          <w:lang w:bidi="ar-EG"/>
        </w:rPr>
        <w:t xml:space="preserve">تُجرى الدراسة خلال العام الأكاديمي (2026م)، </w:t>
      </w:r>
      <w:r>
        <w:rPr>
          <w:rFonts w:ascii="Simplified Arabic" w:eastAsia="Calibri" w:hAnsi="Simplified Arabic" w:cs="Simplified Arabic" w:hint="cs"/>
          <w:sz w:val="28"/>
          <w:szCs w:val="28"/>
          <w:rtl/>
          <w:lang w:bidi="ar-EG"/>
        </w:rPr>
        <w:t>والذي سيتم خلاله جمع البيانات</w:t>
      </w:r>
      <w:r w:rsidRPr="00FA6671">
        <w:rPr>
          <w:rFonts w:ascii="Simplified Arabic" w:eastAsia="Calibri" w:hAnsi="Simplified Arabic" w:cs="Simplified Arabic"/>
          <w:sz w:val="28"/>
          <w:szCs w:val="28"/>
          <w:rtl/>
          <w:lang w:bidi="ar-EG"/>
        </w:rPr>
        <w:t>.</w:t>
      </w:r>
    </w:p>
    <w:p w14:paraId="3E25DE6A" w14:textId="469F84DE" w:rsidR="00FA6671" w:rsidRPr="005F32F9" w:rsidRDefault="00FA6671" w:rsidP="00FA6671">
      <w:pPr>
        <w:spacing w:line="276" w:lineRule="auto"/>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7</w:t>
      </w:r>
      <w:r w:rsidRPr="005F32F9">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نموذج</w:t>
      </w:r>
      <w:r w:rsidRPr="005F32F9">
        <w:rPr>
          <w:rFonts w:ascii="Simplified Arabic" w:eastAsia="Calibri" w:hAnsi="Simplified Arabic" w:cs="Simplified Arabic" w:hint="cs"/>
          <w:b/>
          <w:bCs/>
          <w:sz w:val="32"/>
          <w:szCs w:val="32"/>
          <w:rtl/>
          <w:lang w:bidi="ar-EG"/>
        </w:rPr>
        <w:t xml:space="preserve"> البحث </w:t>
      </w:r>
      <w:r>
        <w:rPr>
          <w:rFonts w:ascii="Simplified Arabic" w:eastAsia="Calibri" w:hAnsi="Simplified Arabic" w:cs="Simplified Arabic" w:hint="cs"/>
          <w:b/>
          <w:bCs/>
          <w:sz w:val="32"/>
          <w:szCs w:val="32"/>
          <w:rtl/>
          <w:lang w:bidi="ar-EG"/>
        </w:rPr>
        <w:t>وفرضياته</w:t>
      </w:r>
    </w:p>
    <w:p w14:paraId="61463080" w14:textId="46FE921A" w:rsidR="00FA6671" w:rsidRPr="00FA6671" w:rsidRDefault="00FA6671" w:rsidP="00FA6671">
      <w:pPr>
        <w:spacing w:line="276" w:lineRule="auto"/>
        <w:jc w:val="both"/>
        <w:rPr>
          <w:rFonts w:ascii="Simplified Arabic" w:hAnsi="Simplified Arabic" w:cs="Simplified Arabic"/>
          <w:sz w:val="28"/>
          <w:szCs w:val="28"/>
          <w:rtl/>
          <w:lang w:bidi="ar-EG"/>
        </w:rPr>
      </w:pPr>
      <w:bookmarkStart w:id="5" w:name="_Hlk203487781"/>
      <w:r>
        <w:rPr>
          <w:rFonts w:ascii="Simplified Arabic" w:hAnsi="Simplified Arabic" w:cs="Simplified Arabic" w:hint="cs"/>
          <w:sz w:val="28"/>
          <w:szCs w:val="28"/>
          <w:rtl/>
          <w:lang w:bidi="ar-EG"/>
        </w:rPr>
        <w:t xml:space="preserve">تحاول الدراسة الحالية بحث أثر تطبيق التجول الرقمي على جودة الخدمات الصحية. لذلك، تم تطوير نموذج للدراسة </w:t>
      </w:r>
      <w:r w:rsidRPr="00FA6671">
        <w:rPr>
          <w:rFonts w:ascii="Simplified Arabic" w:hAnsi="Simplified Arabic" w:cs="Simplified Arabic"/>
          <w:sz w:val="28"/>
          <w:szCs w:val="28"/>
          <w:rtl/>
          <w:lang w:bidi="ar-EG"/>
        </w:rPr>
        <w:t xml:space="preserve">بناءً على </w:t>
      </w:r>
      <w:r>
        <w:rPr>
          <w:rFonts w:ascii="Simplified Arabic" w:hAnsi="Simplified Arabic" w:cs="Simplified Arabic" w:hint="cs"/>
          <w:sz w:val="28"/>
          <w:szCs w:val="28"/>
          <w:rtl/>
          <w:lang w:bidi="ar-EG"/>
        </w:rPr>
        <w:t>متغيراتها</w:t>
      </w:r>
      <w:r w:rsidRPr="00FA667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w:t>
      </w:r>
      <w:r w:rsidRPr="00FA6671">
        <w:rPr>
          <w:rFonts w:ascii="Simplified Arabic" w:hAnsi="Simplified Arabic" w:cs="Simplified Arabic"/>
          <w:sz w:val="28"/>
          <w:szCs w:val="28"/>
          <w:rtl/>
          <w:lang w:bidi="ar-EG"/>
        </w:rPr>
        <w:t xml:space="preserve">في الشكل (1 - 1): </w:t>
      </w:r>
    </w:p>
    <w:p w14:paraId="5CBF77E3" w14:textId="613642CF" w:rsidR="00FA6671" w:rsidRPr="00FA6671" w:rsidRDefault="007724B6" w:rsidP="00FA6671">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2C40FCF7">
          <v:rect id="Rectangle 11" o:spid="_x0000_s2065" style="position:absolute;left:0;text-align:left;margin-left:-17.2pt;margin-top:19.65pt;width:191.9pt;height:31.4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">
            <v:textbox>
              <w:txbxContent>
                <w:p w14:paraId="483D8A3E" w14:textId="0E840BE9" w:rsidR="00FA6671" w:rsidRDefault="00FA6671" w:rsidP="00FA6671">
                  <w:pPr>
                    <w:jc w:val="center"/>
                    <w:rPr>
                      <w:rFonts w:ascii="Simplified Arabic" w:hAnsi="Simplified Arabic" w:cs="Simplified Arabic"/>
                      <w:b/>
                      <w:bCs/>
                      <w:sz w:val="28"/>
                      <w:szCs w:val="28"/>
                      <w:rtl/>
                      <w:lang w:bidi="ar-EG"/>
                    </w:rPr>
                  </w:pPr>
                  <w:r w:rsidRPr="007E7811">
                    <w:rPr>
                      <w:rFonts w:ascii="Simplified Arabic" w:hAnsi="Simplified Arabic" w:cs="Simplified Arabic"/>
                      <w:b/>
                      <w:bCs/>
                      <w:sz w:val="28"/>
                      <w:szCs w:val="28"/>
                      <w:rtl/>
                      <w:lang w:bidi="ar-EG"/>
                    </w:rPr>
                    <w:t xml:space="preserve">المتغير التابع: </w:t>
                  </w:r>
                  <w:r>
                    <w:rPr>
                      <w:rFonts w:ascii="Simplified Arabic" w:hAnsi="Simplified Arabic" w:cs="Simplified Arabic" w:hint="cs"/>
                      <w:b/>
                      <w:bCs/>
                      <w:sz w:val="28"/>
                      <w:szCs w:val="28"/>
                      <w:rtl/>
                      <w:lang w:bidi="ar-EG"/>
                    </w:rPr>
                    <w:t>جودة الخدمات الصحية</w:t>
                  </w:r>
                </w:p>
                <w:p w14:paraId="2FCED7B3" w14:textId="2D35CA57" w:rsidR="00FA6671" w:rsidRPr="007E7811" w:rsidRDefault="00FA6671" w:rsidP="00FA6671">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د</w:t>
                  </w:r>
                </w:p>
              </w:txbxContent>
            </v:textbox>
          </v:rect>
        </w:pict>
      </w:r>
      <w:r>
        <w:rPr>
          <w:rFonts w:ascii="Simplified Arabic" w:hAnsi="Simplified Arabic" w:cs="Simplified Arabic"/>
          <w:noProof/>
          <w:rtl/>
        </w:rPr>
        <w:pict w14:anchorId="54D5A12E">
          <v:rect id="Rectangle 12" o:spid="_x0000_s2066" style="position:absolute;left:0;text-align:left;margin-left:275.3pt;margin-top:16.5pt;width:182.5pt;height:3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">
            <v:textbox>
              <w:txbxContent>
                <w:p w14:paraId="31CC4651" w14:textId="273CAE03" w:rsidR="00FA6671" w:rsidRPr="007E7811" w:rsidRDefault="00FA6671" w:rsidP="00FA6671">
                  <w:pPr>
                    <w:jc w:val="center"/>
                    <w:rPr>
                      <w:rFonts w:ascii="Simplified Arabic" w:hAnsi="Simplified Arabic" w:cs="Simplified Arabic"/>
                      <w:b/>
                      <w:bCs/>
                      <w:sz w:val="28"/>
                      <w:szCs w:val="28"/>
                      <w:lang w:bidi="ar-EG"/>
                    </w:rPr>
                  </w:pPr>
                  <w:r w:rsidRPr="007E7811">
                    <w:rPr>
                      <w:rFonts w:ascii="Simplified Arabic" w:hAnsi="Simplified Arabic" w:cs="Simplified Arabic"/>
                      <w:b/>
                      <w:bCs/>
                      <w:sz w:val="28"/>
                      <w:szCs w:val="28"/>
                      <w:rtl/>
                      <w:lang w:bidi="ar-EG"/>
                    </w:rPr>
                    <w:t xml:space="preserve">المتغير المستقل: </w:t>
                  </w:r>
                  <w:r>
                    <w:rPr>
                      <w:rFonts w:ascii="Simplified Arabic" w:hAnsi="Simplified Arabic" w:cs="Simplified Arabic" w:hint="cs"/>
                      <w:b/>
                      <w:bCs/>
                      <w:sz w:val="28"/>
                      <w:szCs w:val="28"/>
                      <w:rtl/>
                      <w:lang w:bidi="ar-EG"/>
                    </w:rPr>
                    <w:t>التحول الرقمي</w:t>
                  </w:r>
                </w:p>
              </w:txbxContent>
            </v:textbox>
          </v:rect>
        </w:pict>
      </w:r>
    </w:p>
    <w:p w14:paraId="3867340E" w14:textId="7DD1A96A" w:rsidR="00FA6671" w:rsidRPr="00FA6671" w:rsidRDefault="007724B6" w:rsidP="00FA6671">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52088B5A">
          <v:rect id="Rectangle 8" o:spid="_x0000_s2063" style="position:absolute;left:0;text-align:left;margin-left:258.2pt;margin-top:11.75pt;width:227.15pt;height:187.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"/>
        </w:pict>
      </w:r>
      <w:r>
        <w:rPr>
          <w:rFonts w:ascii="Simplified Arabic" w:hAnsi="Simplified Arabic" w:cs="Simplified Arabic"/>
          <w:noProof/>
          <w:rtl/>
        </w:rPr>
        <w:pict w14:anchorId="292A495B">
          <v:rect id="Rectangle 10" o:spid="_x0000_s2064" style="position:absolute;left:0;text-align:left;margin-left:-28.65pt;margin-top:18.1pt;width:227.15pt;height:181.9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"/>
        </w:pict>
      </w:r>
      <w:r>
        <w:rPr>
          <w:rFonts w:ascii="Simplified Arabic" w:hAnsi="Simplified Arabic" w:cs="Simplified Arabic"/>
          <w:noProof/>
          <w:rtl/>
        </w:rPr>
        <w:pict w14:anchorId="04B9CC73">
          <v:rect id="Rectangle 14" o:spid="_x0000_s2057" style="position:absolute;left:0;text-align:left;margin-left:-6pt;margin-top:36pt;width:168.35pt;height:33.35pt;z-index:2516684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5F214F0E" w14:textId="7464BB04" w:rsidR="00FA6671" w:rsidRPr="008E7220" w:rsidRDefault="00FA6671" w:rsidP="00FA6671">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الاستجابة</w:t>
                  </w:r>
                </w:p>
              </w:txbxContent>
            </v:textbox>
          </v:rect>
        </w:pict>
      </w:r>
    </w:p>
    <w:p w14:paraId="6A44C8D6" w14:textId="3E80FF93" w:rsidR="00FA6671" w:rsidRPr="00FA6671" w:rsidRDefault="007724B6" w:rsidP="00FA6671">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4DC971D3">
          <v:rect id="Rectangle 20" o:spid="_x0000_s2062" style="position:absolute;left:0;text-align:left;margin-left:209.1pt;margin-top:10.9pt;width:29pt;height:23.75pt;rotation:-1158112fd;z-index:251681792;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584F73DA" w14:textId="77777777" w:rsidR="00FA6671" w:rsidRPr="00253FD3" w:rsidRDefault="00FA6671" w:rsidP="00FA6671">
                  <w:pPr>
                    <w:jc w:val="center"/>
                    <w:rPr>
                      <w:b/>
                      <w:bCs/>
                    </w:rPr>
                  </w:pPr>
                  <w:r w:rsidRPr="00253FD3">
                    <w:rPr>
                      <w:b/>
                      <w:bCs/>
                    </w:rPr>
                    <w:t>H1</w:t>
                  </w:r>
                </w:p>
              </w:txbxContent>
            </v:textbox>
          </v:rect>
        </w:pict>
      </w:r>
      <w:r>
        <w:rPr>
          <w:rFonts w:ascii="Simplified Arabic" w:hAnsi="Simplified Arabic" w:cs="Simplified Arabic"/>
          <w:noProof/>
          <w:sz w:val="28"/>
          <w:szCs w:val="28"/>
          <w:rtl/>
          <w:lang w:val="ar-EG" w:bidi="ar-EG"/>
        </w:rPr>
        <w:pict w14:anchorId="4B43DA1A">
          <v:shapetype id="_x0000_t32" coordsize="21600,21600" o:spt="32" o:oned="t" path="m,l21600,21600e" filled="f">
            <v:path arrowok="t" fillok="f" o:connecttype="none"/>
            <o:lock v:ext="edit" shapetype="t"/>
          </v:shapetype>
          <v:shape id="_x0000_s2070" type="#_x0000_t32" style="position:absolute;left:0;text-align:left;margin-left:162.35pt;margin-top:15.3pt;width:142.85pt;height:46.2pt;flip:x y;z-index:251677696" o:connectortype="straight">
            <v:stroke endarrow="block"/>
            <w10:wrap anchorx="page"/>
          </v:shape>
        </w:pict>
      </w:r>
    </w:p>
    <w:p w14:paraId="6BD9AC15" w14:textId="4B29A7AE" w:rsidR="00FA6671" w:rsidRPr="00FA6671" w:rsidRDefault="007724B6" w:rsidP="00FA6671">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4DC971D3">
          <v:rect id="_x0000_s2075" style="position:absolute;left:0;text-align:left;margin-left:187.8pt;margin-top:14pt;width:29pt;height:23.75pt;rotation:-1158112fd;z-index:251682816;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228DCB34" w14:textId="618F0610" w:rsidR="00884D4C" w:rsidRPr="00253FD3" w:rsidRDefault="00884D4C" w:rsidP="00884D4C">
                  <w:pPr>
                    <w:jc w:val="center"/>
                    <w:rPr>
                      <w:b/>
                      <w:bCs/>
                    </w:rPr>
                  </w:pPr>
                  <w:r w:rsidRPr="00253FD3">
                    <w:rPr>
                      <w:b/>
                      <w:bCs/>
                    </w:rPr>
                    <w:t>H</w:t>
                  </w:r>
                  <w:r>
                    <w:rPr>
                      <w:b/>
                      <w:bCs/>
                    </w:rPr>
                    <w:t>2</w:t>
                  </w:r>
                </w:p>
              </w:txbxContent>
            </v:textbox>
          </v:rect>
        </w:pict>
      </w:r>
      <w:r>
        <w:rPr>
          <w:rFonts w:ascii="Simplified Arabic" w:hAnsi="Simplified Arabic" w:cs="Simplified Arabic"/>
          <w:noProof/>
          <w:rtl/>
        </w:rPr>
        <w:pict w14:anchorId="6458D497">
          <v:shape id="_x0000_s2074" type="#_x0000_t32" style="position:absolute;left:0;text-align:left;margin-left:164.4pt;margin-top:30.05pt;width:142.95pt;height:68.75pt;flip:x;z-index:251680768" o:connectortype="straight">
            <v:stroke endarrow="block"/>
            <w10:wrap anchorx="page"/>
          </v:shape>
        </w:pict>
      </w:r>
      <w:r>
        <w:rPr>
          <w:rFonts w:ascii="Simplified Arabic" w:hAnsi="Simplified Arabic" w:cs="Simplified Arabic"/>
          <w:noProof/>
          <w:rtl/>
        </w:rPr>
        <w:pict w14:anchorId="365FCEC3">
          <v:shape id="_x0000_s2073" type="#_x0000_t32" style="position:absolute;left:0;text-align:left;margin-left:164.4pt;margin-top:28.95pt;width:2in;height:29.05pt;flip:x;z-index:251679744" o:connectortype="straight">
            <v:stroke endarrow="block"/>
            <w10:wrap anchorx="page"/>
          </v:shape>
        </w:pict>
      </w:r>
      <w:r>
        <w:rPr>
          <w:rFonts w:ascii="Simplified Arabic" w:hAnsi="Simplified Arabic" w:cs="Simplified Arabic"/>
          <w:noProof/>
          <w:rtl/>
        </w:rPr>
        <w:pict w14:anchorId="304DC952">
          <v:shape id="_x0000_s2072" type="#_x0000_t32" style="position:absolute;left:0;text-align:left;margin-left:162.35pt;margin-top:23.6pt;width:142.85pt;height:3.2pt;flip:x y;z-index:251678720" o:connectortype="straight">
            <v:stroke endarrow="block"/>
            <w10:wrap anchorx="page"/>
          </v:shape>
        </w:pict>
      </w:r>
      <w:r>
        <w:rPr>
          <w:rFonts w:ascii="Simplified Arabic" w:hAnsi="Simplified Arabic" w:cs="Simplified Arabic"/>
          <w:noProof/>
          <w:rtl/>
        </w:rPr>
        <w:pict w14:anchorId="0FCD7CA1">
          <v:rect id="Rectangle 4" o:spid="_x0000_s2056" style="position:absolute;left:0;text-align:left;margin-left:299.35pt;margin-top:10.2pt;width:168.35pt;height:31.45pt;z-index:25166540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">
            <v:textbox>
              <w:txbxContent>
                <w:p w14:paraId="611B45BC" w14:textId="77777777" w:rsidR="00FA6671" w:rsidRPr="00197813" w:rsidRDefault="00FA6671" w:rsidP="00FA6671">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التنظيم الإلكتروني</w:t>
                  </w:r>
                </w:p>
              </w:txbxContent>
            </v:textbox>
          </v:rect>
        </w:pict>
      </w:r>
      <w:r>
        <w:rPr>
          <w:rFonts w:ascii="Simplified Arabic" w:hAnsi="Simplified Arabic" w:cs="Simplified Arabic"/>
          <w:noProof/>
          <w:rtl/>
        </w:rPr>
        <w:pict w14:anchorId="04B9CC73">
          <v:rect id="_x0000_s2067" style="position:absolute;left:0;text-align:left;margin-left:-6pt;margin-top:7pt;width:168.35pt;height:33.35pt;z-index:25167462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4008C9C6" w14:textId="48CF3C2B" w:rsidR="00FA6671" w:rsidRPr="008E7220" w:rsidRDefault="00FA6671" w:rsidP="00FA6671">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الموثوقية</w:t>
                  </w:r>
                </w:p>
              </w:txbxContent>
            </v:textbox>
          </v:rect>
        </w:pict>
      </w:r>
    </w:p>
    <w:p w14:paraId="18AB8284" w14:textId="75D9885C" w:rsidR="00FA6671" w:rsidRPr="00FA6671" w:rsidRDefault="007724B6" w:rsidP="00FA6671">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sz w:val="28"/>
          <w:szCs w:val="28"/>
          <w:rtl/>
          <w:lang w:val="ar-EG" w:bidi="ar-EG"/>
        </w:rPr>
        <w:pict w14:anchorId="4DC971D3">
          <v:rect id="_x0000_s2077" style="position:absolute;left:0;text-align:left;margin-left:226.45pt;margin-top:26.15pt;width:29pt;height:23.75pt;rotation:-3265625fd;z-index:251684864;visibility:visible;mso-wrap-distance-left:9pt;mso-wrap-distance-top:0;mso-wrap-distance-right:9pt;mso-wrap-distance-bottom:0;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4399AE60" w14:textId="06966768" w:rsidR="00884D4C" w:rsidRPr="00253FD3" w:rsidRDefault="00884D4C" w:rsidP="00884D4C">
                  <w:pPr>
                    <w:jc w:val="center"/>
                    <w:rPr>
                      <w:b/>
                      <w:bCs/>
                    </w:rPr>
                  </w:pPr>
                  <w:r w:rsidRPr="00253FD3">
                    <w:rPr>
                      <w:b/>
                      <w:bCs/>
                    </w:rPr>
                    <w:t>H</w:t>
                  </w:r>
                  <w:r>
                    <w:rPr>
                      <w:b/>
                      <w:bCs/>
                    </w:rPr>
                    <w:t>4</w:t>
                  </w:r>
                </w:p>
              </w:txbxContent>
            </v:textbox>
          </v:rect>
        </w:pict>
      </w:r>
      <w:r>
        <w:rPr>
          <w:rFonts w:ascii="Simplified Arabic" w:hAnsi="Simplified Arabic" w:cs="Simplified Arabic"/>
          <w:noProof/>
          <w:sz w:val="28"/>
          <w:szCs w:val="28"/>
          <w:rtl/>
          <w:lang w:val="ar-EG" w:bidi="ar-EG"/>
        </w:rPr>
        <w:pict w14:anchorId="4DC971D3">
          <v:rect id="_x0000_s2076" style="position:absolute;left:0;text-align:left;margin-left:198.5pt;margin-top:6.95pt;width:29pt;height:23.75pt;rotation:-1158112fd;z-index:251683840;visibility:visible;mso-wrap-style:square;mso-height-percent:0;mso-wrap-distance-left:9pt;mso-wrap-distance-top:0;mso-wrap-distance-right:9pt;mso-wrap-distance-bottom:0;mso-position-horizontal-relative:text;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" fillcolor="window" strokecolor="windowText" strokeweight="1pt">
            <v:textbox>
              <w:txbxContent>
                <w:p w14:paraId="5CAFAEA1" w14:textId="5AFEB70C" w:rsidR="00884D4C" w:rsidRPr="00253FD3" w:rsidRDefault="00884D4C" w:rsidP="00884D4C">
                  <w:pPr>
                    <w:jc w:val="center"/>
                    <w:rPr>
                      <w:b/>
                      <w:bCs/>
                    </w:rPr>
                  </w:pPr>
                  <w:r w:rsidRPr="00253FD3">
                    <w:rPr>
                      <w:b/>
                      <w:bCs/>
                    </w:rPr>
                    <w:t>H</w:t>
                  </w:r>
                  <w:r>
                    <w:rPr>
                      <w:b/>
                      <w:bCs/>
                    </w:rPr>
                    <w:t>3</w:t>
                  </w:r>
                </w:p>
              </w:txbxContent>
            </v:textbox>
          </v:rect>
        </w:pict>
      </w:r>
      <w:r>
        <w:rPr>
          <w:rFonts w:ascii="Simplified Arabic" w:hAnsi="Simplified Arabic" w:cs="Simplified Arabic"/>
          <w:noProof/>
          <w:rtl/>
        </w:rPr>
        <w:pict w14:anchorId="04B9CC73">
          <v:rect id="_x0000_s2068" style="position:absolute;left:0;text-align:left;margin-left:-6pt;margin-top:13.2pt;width:168.35pt;height:33.35pt;z-index:2516756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648A4B17" w14:textId="4E749387" w:rsidR="00FA6671" w:rsidRPr="008E7220" w:rsidRDefault="00FA6671" w:rsidP="00FA6671">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الأمن والسلامة</w:t>
                  </w:r>
                </w:p>
              </w:txbxContent>
            </v:textbox>
          </v:rect>
        </w:pict>
      </w:r>
    </w:p>
    <w:p w14:paraId="06BAB030" w14:textId="475D2C70" w:rsidR="00FA6671" w:rsidRPr="00FA6671" w:rsidRDefault="007724B6" w:rsidP="00FA6671">
      <w:pPr>
        <w:spacing w:line="276" w:lineRule="auto"/>
        <w:jc w:val="both"/>
        <w:rPr>
          <w:rFonts w:ascii="Simplified Arabic" w:hAnsi="Simplified Arabic" w:cs="Simplified Arabic"/>
          <w:sz w:val="28"/>
          <w:szCs w:val="28"/>
          <w:rtl/>
          <w:lang w:bidi="ar-EG"/>
        </w:rPr>
      </w:pPr>
      <w:r>
        <w:rPr>
          <w:rFonts w:ascii="Simplified Arabic" w:hAnsi="Simplified Arabic" w:cs="Simplified Arabic"/>
          <w:noProof/>
          <w:rtl/>
        </w:rPr>
        <w:pict w14:anchorId="04B9CC73">
          <v:rect id="_x0000_s2069" style="position:absolute;left:0;text-align:left;margin-left:-6pt;margin-top:17.85pt;width:168.35pt;height:33.35pt;z-index:25167667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">
            <v:textbox>
              <w:txbxContent>
                <w:p w14:paraId="115F9389" w14:textId="49836F46" w:rsidR="00FA6671" w:rsidRPr="008E7220" w:rsidRDefault="00FA6671" w:rsidP="00FA6671">
                  <w:pPr>
                    <w:jc w:val="center"/>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التواصل</w:t>
                  </w:r>
                </w:p>
              </w:txbxContent>
            </v:textbox>
          </v:rect>
        </w:pict>
      </w:r>
    </w:p>
    <w:bookmarkEnd w:id="5"/>
    <w:p w14:paraId="205CC88F" w14:textId="77777777" w:rsidR="00FA6671" w:rsidRPr="00FA6671" w:rsidRDefault="00FA6671" w:rsidP="00FA6671">
      <w:pPr>
        <w:shd w:val="clear" w:color="auto" w:fill="FFFFFF" w:themeFill="background1"/>
        <w:spacing w:line="276" w:lineRule="auto"/>
        <w:ind w:right="2610"/>
        <w:rPr>
          <w:rFonts w:ascii="Simplified Arabic" w:hAnsi="Simplified Arabic" w:cs="Simplified Arabic"/>
          <w:b/>
          <w:bCs/>
          <w:sz w:val="28"/>
          <w:szCs w:val="28"/>
          <w:rtl/>
          <w:lang w:bidi="ar-EG"/>
        </w:rPr>
      </w:pPr>
    </w:p>
    <w:p w14:paraId="2286CBAD" w14:textId="77777777" w:rsidR="00FA6671" w:rsidRPr="00FA6671" w:rsidRDefault="00FA6671" w:rsidP="00FA6671">
      <w:pPr>
        <w:shd w:val="clear" w:color="auto" w:fill="808080" w:themeFill="background1" w:themeFillShade="80"/>
        <w:tabs>
          <w:tab w:val="left" w:pos="6300"/>
        </w:tabs>
        <w:spacing w:line="276" w:lineRule="auto"/>
        <w:ind w:left="2160" w:right="1620"/>
        <w:jc w:val="center"/>
        <w:rPr>
          <w:rFonts w:ascii="Simplified Arabic" w:hAnsi="Simplified Arabic" w:cs="Simplified Arabic"/>
          <w:b/>
          <w:bCs/>
          <w:color w:val="FFFFFF" w:themeColor="background1"/>
          <w:sz w:val="28"/>
          <w:szCs w:val="28"/>
          <w:rtl/>
          <w:lang w:bidi="ar-EG"/>
        </w:rPr>
      </w:pPr>
      <w:r w:rsidRPr="00FA6671">
        <w:rPr>
          <w:rFonts w:ascii="Simplified Arabic" w:hAnsi="Simplified Arabic" w:cs="Simplified Arabic"/>
          <w:b/>
          <w:bCs/>
          <w:color w:val="FFFFFF" w:themeColor="background1"/>
          <w:sz w:val="28"/>
          <w:szCs w:val="28"/>
          <w:rtl/>
          <w:lang w:bidi="ar-EG"/>
        </w:rPr>
        <w:t>شكل (1 – 1) نموذج الدراسة</w:t>
      </w:r>
    </w:p>
    <w:p w14:paraId="5E11E60A" w14:textId="64DA501B" w:rsidR="00FA6671" w:rsidRPr="00FA6671" w:rsidRDefault="0064737A" w:rsidP="00FA6671">
      <w:pPr>
        <w:spacing w:line="276"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lastRenderedPageBreak/>
        <w:t>ويتبين من خلال الشكل السابق، أن الدراسة الحالية تقوم ببحث أثر تطبيق التحول الرقمي على جودة الخدمات الصحية، ومن ثم تُكمن فرضيات الدراسة في:</w:t>
      </w:r>
    </w:p>
    <w:p w14:paraId="08012BD6" w14:textId="6A693048" w:rsidR="00FA6671" w:rsidRDefault="0064737A" w:rsidP="0064737A">
      <w:pPr>
        <w:pStyle w:val="ListParagraph"/>
        <w:numPr>
          <w:ilvl w:val="0"/>
          <w:numId w:val="6"/>
        </w:numPr>
        <w:spacing w:line="276" w:lineRule="auto"/>
        <w:jc w:val="both"/>
        <w:rPr>
          <w:rFonts w:ascii="Simplified Arabic" w:eastAsia="Calibri" w:hAnsi="Simplified Arabic" w:cs="Simplified Arabic"/>
          <w:b/>
          <w:bCs/>
          <w:sz w:val="28"/>
          <w:szCs w:val="28"/>
          <w:lang w:bidi="ar-EG"/>
        </w:rPr>
      </w:pPr>
      <w:r w:rsidRPr="0064737A">
        <w:rPr>
          <w:rFonts w:ascii="Simplified Arabic" w:eastAsia="Calibri" w:hAnsi="Simplified Arabic" w:cs="Simplified Arabic" w:hint="cs"/>
          <w:b/>
          <w:bCs/>
          <w:sz w:val="28"/>
          <w:szCs w:val="28"/>
          <w:rtl/>
          <w:lang w:bidi="ar-EG"/>
        </w:rPr>
        <w:t xml:space="preserve">الفرضية الرئيسية: </w:t>
      </w:r>
      <w:r w:rsidRPr="0064737A">
        <w:rPr>
          <w:rFonts w:ascii="Simplified Arabic" w:eastAsia="Calibri" w:hAnsi="Simplified Arabic" w:cs="Simplified Arabic"/>
          <w:sz w:val="28"/>
          <w:szCs w:val="28"/>
          <w:rtl/>
          <w:lang w:bidi="ar-EG"/>
        </w:rPr>
        <w:t>توجد تأثير ذات دلالة إحصائية لتطبيق التحول الرقمي على جودة الخدمات الصحية بأبعادها (الاستجابة، الموثوقية، الأمن والسلامة، التواصل) في مستشفيات الأسنان بالقطاع الخاص بمنطقة القصيم.</w:t>
      </w:r>
    </w:p>
    <w:p w14:paraId="606E254D" w14:textId="02892DF4" w:rsidR="0064737A" w:rsidRPr="0064737A" w:rsidRDefault="0064737A" w:rsidP="0064737A">
      <w:pPr>
        <w:spacing w:line="276" w:lineRule="auto"/>
        <w:jc w:val="both"/>
        <w:rPr>
          <w:rFonts w:ascii="Simplified Arabic" w:eastAsia="Calibri" w:hAnsi="Simplified Arabic" w:cs="Simplified Arabic"/>
          <w:sz w:val="28"/>
          <w:szCs w:val="28"/>
          <w:u w:val="single"/>
          <w:rtl/>
          <w:lang w:bidi="ar-EG"/>
        </w:rPr>
      </w:pPr>
      <w:r w:rsidRPr="0064737A">
        <w:rPr>
          <w:rFonts w:ascii="Simplified Arabic" w:eastAsia="Calibri" w:hAnsi="Simplified Arabic" w:cs="Simplified Arabic" w:hint="cs"/>
          <w:sz w:val="28"/>
          <w:szCs w:val="28"/>
          <w:u w:val="single"/>
          <w:rtl/>
          <w:lang w:bidi="ar-EG"/>
        </w:rPr>
        <w:t xml:space="preserve">وينبثق من هذه الفرضية، الفرضيات الفرعية التالية: </w:t>
      </w:r>
    </w:p>
    <w:p w14:paraId="12810DF5" w14:textId="06C0E542" w:rsidR="0064737A" w:rsidRDefault="0064737A" w:rsidP="0064737A">
      <w:pPr>
        <w:pStyle w:val="ListParagraph"/>
        <w:numPr>
          <w:ilvl w:val="0"/>
          <w:numId w:val="6"/>
        </w:numPr>
        <w:spacing w:line="276" w:lineRule="auto"/>
        <w:jc w:val="both"/>
        <w:rPr>
          <w:rFonts w:ascii="Simplified Arabic" w:eastAsia="Calibri" w:hAnsi="Simplified Arabic" w:cs="Simplified Arabic"/>
          <w:sz w:val="28"/>
          <w:szCs w:val="28"/>
          <w:lang w:bidi="ar-EG"/>
        </w:rPr>
      </w:pPr>
      <w:r w:rsidRPr="0064737A">
        <w:rPr>
          <w:rFonts w:ascii="Simplified Arabic" w:eastAsia="Calibri" w:hAnsi="Simplified Arabic" w:cs="Simplified Arabic"/>
          <w:b/>
          <w:bCs/>
          <w:sz w:val="28"/>
          <w:szCs w:val="28"/>
          <w:rtl/>
          <w:lang w:bidi="ar-EG"/>
        </w:rPr>
        <w:t>الفرضية الفرعية الأولى</w:t>
      </w:r>
      <w:r w:rsidRPr="0064737A">
        <w:rPr>
          <w:rFonts w:ascii="Simplified Arabic" w:eastAsia="Calibri" w:hAnsi="Simplified Arabic" w:cs="Simplified Arabic" w:hint="cs"/>
          <w:b/>
          <w:bCs/>
          <w:sz w:val="28"/>
          <w:szCs w:val="28"/>
          <w:rtl/>
          <w:lang w:bidi="ar-EG"/>
        </w:rPr>
        <w:t>:</w:t>
      </w:r>
      <w:r>
        <w:rPr>
          <w:rFonts w:ascii="Simplified Arabic" w:eastAsia="Calibri" w:hAnsi="Simplified Arabic" w:cs="Simplified Arabic" w:hint="cs"/>
          <w:sz w:val="28"/>
          <w:szCs w:val="28"/>
          <w:rtl/>
          <w:lang w:bidi="ar-EG"/>
        </w:rPr>
        <w:t xml:space="preserve"> لا ي</w:t>
      </w:r>
      <w:r w:rsidRPr="0064737A">
        <w:rPr>
          <w:rFonts w:ascii="Simplified Arabic" w:eastAsia="Calibri" w:hAnsi="Simplified Arabic" w:cs="Simplified Arabic"/>
          <w:sz w:val="28"/>
          <w:szCs w:val="28"/>
          <w:rtl/>
          <w:lang w:bidi="ar-EG"/>
        </w:rPr>
        <w:t>وجد تأثير ذات دلالة إحصائية لتطبيق التحول الرقمي على استجابة مستشفيات الأسنان الخاصة بمنطقة القصيم.</w:t>
      </w:r>
    </w:p>
    <w:p w14:paraId="5835618D" w14:textId="3127DB09" w:rsidR="00FA6671" w:rsidRDefault="0064737A" w:rsidP="0064737A">
      <w:pPr>
        <w:pStyle w:val="ListParagraph"/>
        <w:numPr>
          <w:ilvl w:val="0"/>
          <w:numId w:val="6"/>
        </w:numPr>
        <w:spacing w:line="276" w:lineRule="auto"/>
        <w:jc w:val="both"/>
        <w:rPr>
          <w:rFonts w:ascii="Simplified Arabic" w:eastAsia="Calibri" w:hAnsi="Simplified Arabic" w:cs="Simplified Arabic"/>
          <w:sz w:val="28"/>
          <w:szCs w:val="28"/>
          <w:lang w:bidi="ar-EG"/>
        </w:rPr>
      </w:pPr>
      <w:r w:rsidRPr="0064737A">
        <w:rPr>
          <w:rFonts w:ascii="Simplified Arabic" w:eastAsia="Calibri" w:hAnsi="Simplified Arabic" w:cs="Simplified Arabic"/>
          <w:b/>
          <w:bCs/>
          <w:sz w:val="28"/>
          <w:szCs w:val="28"/>
          <w:rtl/>
          <w:lang w:bidi="ar-EG"/>
        </w:rPr>
        <w:t>الفرضية الفرعية الثانية</w:t>
      </w:r>
      <w:r>
        <w:rPr>
          <w:rFonts w:ascii="Simplified Arabic" w:eastAsia="Calibri" w:hAnsi="Simplified Arabic" w:cs="Simplified Arabic" w:hint="cs"/>
          <w:sz w:val="28"/>
          <w:szCs w:val="28"/>
          <w:rtl/>
          <w:lang w:bidi="ar-EG"/>
        </w:rPr>
        <w:t>: لا ي</w:t>
      </w:r>
      <w:r w:rsidRPr="0064737A">
        <w:rPr>
          <w:rFonts w:ascii="Simplified Arabic" w:eastAsia="Calibri" w:hAnsi="Simplified Arabic" w:cs="Simplified Arabic"/>
          <w:sz w:val="28"/>
          <w:szCs w:val="28"/>
          <w:rtl/>
          <w:lang w:bidi="ar-EG"/>
        </w:rPr>
        <w:t xml:space="preserve">وجد </w:t>
      </w:r>
      <w:r>
        <w:rPr>
          <w:rFonts w:ascii="Simplified Arabic" w:eastAsia="Calibri" w:hAnsi="Simplified Arabic" w:cs="Simplified Arabic" w:hint="cs"/>
          <w:sz w:val="28"/>
          <w:szCs w:val="28"/>
          <w:rtl/>
          <w:lang w:bidi="ar-EG"/>
        </w:rPr>
        <w:t>تأثير</w:t>
      </w:r>
      <w:r w:rsidRPr="0064737A">
        <w:rPr>
          <w:rFonts w:ascii="Simplified Arabic" w:eastAsia="Calibri" w:hAnsi="Simplified Arabic" w:cs="Simplified Arabic"/>
          <w:sz w:val="28"/>
          <w:szCs w:val="28"/>
          <w:rtl/>
          <w:lang w:bidi="ar-EG"/>
        </w:rPr>
        <w:t xml:space="preserve"> ذات دلالة إحصائية لتطبيق التحول الرقمي على موثوقية (اعتمادية) الخدمات الصحية المقدمة.</w:t>
      </w:r>
    </w:p>
    <w:p w14:paraId="440D4BE0" w14:textId="2F936FBB" w:rsidR="00FA6671" w:rsidRDefault="0064737A" w:rsidP="0064737A">
      <w:pPr>
        <w:pStyle w:val="ListParagraph"/>
        <w:numPr>
          <w:ilvl w:val="0"/>
          <w:numId w:val="6"/>
        </w:numPr>
        <w:spacing w:line="276" w:lineRule="auto"/>
        <w:jc w:val="both"/>
        <w:rPr>
          <w:rFonts w:ascii="Simplified Arabic" w:eastAsia="Calibri" w:hAnsi="Simplified Arabic" w:cs="Simplified Arabic"/>
          <w:sz w:val="28"/>
          <w:szCs w:val="28"/>
          <w:lang w:bidi="ar-EG"/>
        </w:rPr>
      </w:pPr>
      <w:r w:rsidRPr="0064737A">
        <w:rPr>
          <w:rFonts w:ascii="Simplified Arabic" w:eastAsia="Calibri" w:hAnsi="Simplified Arabic" w:cs="Simplified Arabic"/>
          <w:b/>
          <w:bCs/>
          <w:sz w:val="28"/>
          <w:szCs w:val="28"/>
          <w:rtl/>
          <w:lang w:bidi="ar-EG"/>
        </w:rPr>
        <w:t>الفرضية الفرعية الثالثة</w:t>
      </w:r>
      <w:r w:rsidRPr="0064737A">
        <w:rPr>
          <w:rFonts w:ascii="Simplified Arabic" w:eastAsia="Calibri" w:hAnsi="Simplified Arabic" w:cs="Simplified Arabic" w:hint="cs"/>
          <w:b/>
          <w:bCs/>
          <w:sz w:val="28"/>
          <w:szCs w:val="28"/>
          <w:rtl/>
          <w:lang w:bidi="ar-EG"/>
        </w:rPr>
        <w:t>:</w:t>
      </w:r>
      <w:r>
        <w:rPr>
          <w:rFonts w:ascii="Simplified Arabic" w:eastAsia="Calibri" w:hAnsi="Simplified Arabic" w:cs="Simplified Arabic" w:hint="cs"/>
          <w:sz w:val="28"/>
          <w:szCs w:val="28"/>
          <w:rtl/>
          <w:lang w:bidi="ar-EG"/>
        </w:rPr>
        <w:t xml:space="preserve"> لا يوجد </w:t>
      </w:r>
      <w:r w:rsidRPr="0064737A">
        <w:rPr>
          <w:rFonts w:ascii="Simplified Arabic" w:eastAsia="Calibri" w:hAnsi="Simplified Arabic" w:cs="Simplified Arabic"/>
          <w:sz w:val="28"/>
          <w:szCs w:val="28"/>
          <w:rtl/>
          <w:lang w:bidi="ar-EG"/>
        </w:rPr>
        <w:t>تأثير ذات دلالة إحصائية لتطبيق التحول الرقمي على مستوى الأمن والسلامة في الخدمات الصحية.</w:t>
      </w:r>
    </w:p>
    <w:p w14:paraId="1457BDFF" w14:textId="3E318005" w:rsidR="00FA6671" w:rsidRPr="0064737A" w:rsidRDefault="0064737A" w:rsidP="0064737A">
      <w:pPr>
        <w:pStyle w:val="ListParagraph"/>
        <w:numPr>
          <w:ilvl w:val="0"/>
          <w:numId w:val="6"/>
        </w:numPr>
        <w:spacing w:line="276" w:lineRule="auto"/>
        <w:jc w:val="both"/>
        <w:rPr>
          <w:rFonts w:ascii="Simplified Arabic" w:eastAsia="Calibri" w:hAnsi="Simplified Arabic" w:cs="Simplified Arabic"/>
          <w:sz w:val="28"/>
          <w:szCs w:val="28"/>
          <w:rtl/>
          <w:lang w:bidi="ar-EG"/>
        </w:rPr>
      </w:pPr>
      <w:r w:rsidRPr="0064737A">
        <w:rPr>
          <w:rFonts w:ascii="Simplified Arabic" w:eastAsia="Calibri" w:hAnsi="Simplified Arabic" w:cs="Simplified Arabic"/>
          <w:b/>
          <w:bCs/>
          <w:sz w:val="28"/>
          <w:szCs w:val="28"/>
          <w:rtl/>
          <w:lang w:bidi="ar-EG"/>
        </w:rPr>
        <w:t>الفرضية الفرعية الرابعة</w:t>
      </w:r>
      <w:r w:rsidRPr="0064737A">
        <w:rPr>
          <w:rFonts w:ascii="Simplified Arabic" w:eastAsia="Calibri" w:hAnsi="Simplified Arabic" w:cs="Simplified Arabic" w:hint="cs"/>
          <w:b/>
          <w:bCs/>
          <w:sz w:val="28"/>
          <w:szCs w:val="28"/>
          <w:rtl/>
          <w:lang w:bidi="ar-EG"/>
        </w:rPr>
        <w:t>:</w:t>
      </w:r>
      <w:r>
        <w:rPr>
          <w:rFonts w:ascii="Simplified Arabic" w:eastAsia="Calibri" w:hAnsi="Simplified Arabic" w:cs="Simplified Arabic" w:hint="cs"/>
          <w:sz w:val="28"/>
          <w:szCs w:val="28"/>
          <w:rtl/>
          <w:lang w:bidi="ar-EG"/>
        </w:rPr>
        <w:t xml:space="preserve"> لا يوجد </w:t>
      </w:r>
      <w:r w:rsidRPr="0064737A">
        <w:rPr>
          <w:rFonts w:ascii="Simplified Arabic" w:eastAsia="Calibri" w:hAnsi="Simplified Arabic" w:cs="Simplified Arabic"/>
          <w:sz w:val="28"/>
          <w:szCs w:val="28"/>
          <w:rtl/>
          <w:lang w:bidi="ar-EG"/>
        </w:rPr>
        <w:t>تأثير ذات دلالة إحصائية لتطبيق التحول الرقمي على فعالية التواصل في مستشفيات الأسنان الخاصة بمنطقة القصيم.</w:t>
      </w:r>
    </w:p>
    <w:p w14:paraId="1B66458B" w14:textId="77777777" w:rsidR="00976113" w:rsidRDefault="00BD6A23" w:rsidP="00976113">
      <w:pPr>
        <w:spacing w:line="276" w:lineRule="auto"/>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8</w:t>
      </w:r>
      <w:r w:rsidRPr="005F32F9">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مصطلحات</w:t>
      </w:r>
      <w:r w:rsidRPr="005F32F9">
        <w:rPr>
          <w:rFonts w:ascii="Simplified Arabic" w:eastAsia="Calibri" w:hAnsi="Simplified Arabic" w:cs="Simplified Arabic" w:hint="cs"/>
          <w:b/>
          <w:bCs/>
          <w:sz w:val="32"/>
          <w:szCs w:val="32"/>
          <w:rtl/>
          <w:lang w:bidi="ar-EG"/>
        </w:rPr>
        <w:t xml:space="preserve"> البحث </w:t>
      </w:r>
    </w:p>
    <w:p w14:paraId="5184257E" w14:textId="279BB472" w:rsidR="00FA6671" w:rsidRPr="00976113" w:rsidRDefault="00BD6A23" w:rsidP="00976113">
      <w:pPr>
        <w:pStyle w:val="ListParagraph"/>
        <w:numPr>
          <w:ilvl w:val="0"/>
          <w:numId w:val="7"/>
        </w:numPr>
        <w:spacing w:line="276" w:lineRule="auto"/>
        <w:jc w:val="both"/>
        <w:rPr>
          <w:rFonts w:ascii="Simplified Arabic" w:eastAsia="Calibri" w:hAnsi="Simplified Arabic" w:cs="Simplified Arabic"/>
          <w:b/>
          <w:bCs/>
          <w:sz w:val="32"/>
          <w:szCs w:val="32"/>
          <w:rtl/>
          <w:lang w:bidi="ar-EG"/>
        </w:rPr>
      </w:pPr>
      <w:r w:rsidRPr="00976113">
        <w:rPr>
          <w:rFonts w:ascii="Simplified Arabic" w:eastAsia="Calibri" w:hAnsi="Simplified Arabic" w:cs="Simplified Arabic" w:hint="cs"/>
          <w:b/>
          <w:bCs/>
          <w:sz w:val="28"/>
          <w:szCs w:val="28"/>
          <w:rtl/>
          <w:lang w:bidi="ar-EG"/>
        </w:rPr>
        <w:t xml:space="preserve">التحول الرقمي </w:t>
      </w:r>
    </w:p>
    <w:p w14:paraId="797C968F" w14:textId="77777777" w:rsidR="00976113" w:rsidRDefault="00DE55E3" w:rsidP="00976113">
      <w:pPr>
        <w:pStyle w:val="ListParagraph"/>
        <w:numPr>
          <w:ilvl w:val="0"/>
          <w:numId w:val="3"/>
        </w:numPr>
        <w:spacing w:line="276" w:lineRule="auto"/>
        <w:jc w:val="both"/>
        <w:rPr>
          <w:rFonts w:ascii="Simplified Arabic" w:eastAsia="Calibri" w:hAnsi="Simplified Arabic" w:cs="Simplified Arabic"/>
          <w:sz w:val="28"/>
          <w:szCs w:val="28"/>
          <w:lang w:bidi="ar-EG"/>
        </w:rPr>
      </w:pPr>
      <w:r w:rsidRPr="00976113">
        <w:rPr>
          <w:rFonts w:ascii="Simplified Arabic" w:eastAsia="Calibri" w:hAnsi="Simplified Arabic" w:cs="Simplified Arabic" w:hint="cs"/>
          <w:sz w:val="28"/>
          <w:szCs w:val="28"/>
          <w:rtl/>
          <w:lang w:bidi="ar-EG"/>
        </w:rPr>
        <w:t xml:space="preserve">عرف على أنه " </w:t>
      </w:r>
      <w:r w:rsidR="00A46957" w:rsidRPr="00976113">
        <w:rPr>
          <w:rFonts w:ascii="Simplified Arabic" w:eastAsia="Calibri" w:hAnsi="Simplified Arabic" w:cs="Simplified Arabic" w:hint="cs"/>
          <w:sz w:val="28"/>
          <w:szCs w:val="28"/>
          <w:rtl/>
          <w:lang w:bidi="ar-EG"/>
        </w:rPr>
        <w:t>عملية</w:t>
      </w:r>
      <w:r w:rsidRPr="00976113">
        <w:rPr>
          <w:rFonts w:ascii="Simplified Arabic" w:eastAsia="Calibri" w:hAnsi="Simplified Arabic" w:cs="Simplified Arabic"/>
          <w:sz w:val="28"/>
          <w:szCs w:val="28"/>
          <w:rtl/>
          <w:lang w:bidi="ar-EG"/>
        </w:rPr>
        <w:t xml:space="preserve"> تبني المؤسسات نماذج أعمال تعتمد بصورة رئيسة على التقنيات الرقمية بهدف تطوير المنتجات والخدمات وابتكار أساليب جديدة لخلق قيمة مضافة للعملاء. ولا يقتصر هذا التحول على استخدام التكنولوجيا فحسب، بل يمتد ليشمل إعادة تصميم العمليات التشغيلية وتحسين كفاءة الأداء المؤسسي من خلال الاستفادة من التطورات الرقمية مثل التحليلات الذكية ووسائل التواصل الحديثة</w:t>
      </w:r>
      <w:r w:rsidR="00A46957" w:rsidRPr="00976113">
        <w:rPr>
          <w:rFonts w:ascii="Simplified Arabic" w:eastAsia="Calibri" w:hAnsi="Simplified Arabic" w:cs="Simplified Arabic" w:hint="cs"/>
          <w:sz w:val="28"/>
          <w:szCs w:val="28"/>
          <w:rtl/>
          <w:lang w:bidi="ar-EG"/>
        </w:rPr>
        <w:t xml:space="preserve">" (لبيض، 2025، ص: 2). </w:t>
      </w:r>
    </w:p>
    <w:p w14:paraId="112E39BC" w14:textId="3CFC417F" w:rsidR="00A46957" w:rsidRDefault="00A46957" w:rsidP="00976113">
      <w:pPr>
        <w:pStyle w:val="ListParagraph"/>
        <w:numPr>
          <w:ilvl w:val="0"/>
          <w:numId w:val="3"/>
        </w:numPr>
        <w:spacing w:line="276" w:lineRule="auto"/>
        <w:jc w:val="both"/>
        <w:rPr>
          <w:rFonts w:ascii="Simplified Arabic" w:eastAsia="Calibri" w:hAnsi="Simplified Arabic" w:cs="Simplified Arabic"/>
          <w:sz w:val="28"/>
          <w:szCs w:val="28"/>
          <w:lang w:bidi="ar-EG"/>
        </w:rPr>
      </w:pPr>
      <w:r w:rsidRPr="00976113">
        <w:rPr>
          <w:rFonts w:ascii="Simplified Arabic" w:eastAsia="Calibri" w:hAnsi="Simplified Arabic" w:cs="Simplified Arabic" w:hint="cs"/>
          <w:sz w:val="28"/>
          <w:szCs w:val="28"/>
          <w:rtl/>
          <w:lang w:bidi="ar-EG"/>
        </w:rPr>
        <w:lastRenderedPageBreak/>
        <w:t>عرفه (</w:t>
      </w:r>
      <w:r w:rsidRPr="00976113">
        <w:rPr>
          <w:rFonts w:ascii="Simplified Arabic" w:eastAsia="Calibri" w:hAnsi="Simplified Arabic" w:cs="Simplified Arabic"/>
          <w:sz w:val="28"/>
          <w:szCs w:val="28"/>
          <w:lang w:bidi="ar-EG"/>
        </w:rPr>
        <w:t>Ross et al., 2016</w:t>
      </w:r>
      <w:r w:rsidRPr="00976113">
        <w:rPr>
          <w:rFonts w:ascii="Simplified Arabic" w:eastAsia="Calibri" w:hAnsi="Simplified Arabic" w:cs="Simplified Arabic" w:hint="cs"/>
          <w:sz w:val="28"/>
          <w:szCs w:val="28"/>
          <w:rtl/>
          <w:lang w:bidi="ar-EG"/>
        </w:rPr>
        <w:t>) على أنه "</w:t>
      </w:r>
      <w:r w:rsidRPr="00976113">
        <w:rPr>
          <w:rFonts w:ascii="Simplified Arabic" w:eastAsia="Calibri" w:hAnsi="Simplified Arabic" w:cs="Simplified Arabic"/>
          <w:sz w:val="28"/>
          <w:szCs w:val="28"/>
          <w:rtl/>
          <w:lang w:bidi="ar-EG"/>
        </w:rPr>
        <w:t>توجه استراتيجي للأعمال يستند إلى توظيف التقنيات الرقمية المتقدمة لإيجاد قدرات تنظيمية متكاملة وفريدة تمكّن المؤسسات من الاستجابة بمرونة للتغيرات المستمرة في بيئة السوق وتعزيز ميزتها التنافسية</w:t>
      </w:r>
      <w:r w:rsidRPr="00976113">
        <w:rPr>
          <w:rFonts w:ascii="Simplified Arabic" w:eastAsia="Calibri" w:hAnsi="Simplified Arabic" w:cs="Simplified Arabic" w:hint="cs"/>
          <w:sz w:val="28"/>
          <w:szCs w:val="28"/>
          <w:rtl/>
          <w:lang w:bidi="ar-EG"/>
        </w:rPr>
        <w:t xml:space="preserve">". </w:t>
      </w:r>
    </w:p>
    <w:p w14:paraId="34696A26" w14:textId="62406320" w:rsidR="00840B71" w:rsidRPr="00840B71" w:rsidRDefault="00840B71" w:rsidP="00840B71">
      <w:pPr>
        <w:spacing w:line="276" w:lineRule="auto"/>
        <w:jc w:val="both"/>
        <w:rPr>
          <w:rFonts w:ascii="Simplified Arabic" w:eastAsia="Calibri" w:hAnsi="Simplified Arabic" w:cs="Simplified Arabic"/>
          <w:sz w:val="28"/>
          <w:szCs w:val="28"/>
          <w:rtl/>
          <w:lang w:bidi="ar-EG"/>
        </w:rPr>
      </w:pPr>
      <w:r w:rsidRPr="00840B71">
        <w:rPr>
          <w:rFonts w:ascii="Simplified Arabic" w:eastAsia="Calibri" w:hAnsi="Simplified Arabic" w:cs="Simplified Arabic" w:hint="cs"/>
          <w:b/>
          <w:bCs/>
          <w:sz w:val="28"/>
          <w:szCs w:val="28"/>
          <w:u w:val="single"/>
          <w:rtl/>
          <w:lang w:bidi="ar-EG"/>
        </w:rPr>
        <w:t>ويعرف الباحث التحول الرقمي إجرائيًا:</w:t>
      </w:r>
      <w:r>
        <w:rPr>
          <w:rFonts w:ascii="Simplified Arabic" w:eastAsia="Calibri" w:hAnsi="Simplified Arabic" w:cs="Simplified Arabic" w:hint="cs"/>
          <w:sz w:val="28"/>
          <w:szCs w:val="28"/>
          <w:rtl/>
          <w:lang w:bidi="ar-EG"/>
        </w:rPr>
        <w:t xml:space="preserve"> بأنه </w:t>
      </w:r>
      <w:r w:rsidRPr="00840B71">
        <w:rPr>
          <w:rFonts w:ascii="Simplified Arabic" w:eastAsia="Calibri" w:hAnsi="Simplified Arabic" w:cs="Simplified Arabic"/>
          <w:sz w:val="28"/>
          <w:szCs w:val="28"/>
          <w:rtl/>
          <w:lang w:bidi="ar-EG"/>
        </w:rPr>
        <w:t>مدى تبني مستشفيات الأسنان بالقطاع الخاص في منطقة القصيم للتقنيات الرقمية والأنظمة الإلكترونية في تقديم الخدمات الصحية وإدارة المعلومات والعمليات التشغيلية، بما يشمل استخدام السجلات الطبية الإلكترونية، والتطبيقات الرقمية، وأنظمة الحجز والمتابعة الإلكترونية، وتقنيات الاتصال الحديثة، وذلك بهدف تحسين كفاءة الأداء وجودة الخدمة المقدمة.</w:t>
      </w:r>
    </w:p>
    <w:p w14:paraId="178077AA" w14:textId="4E41869C" w:rsidR="00BD6A23" w:rsidRPr="00976113" w:rsidRDefault="00BD6A23" w:rsidP="00976113">
      <w:pPr>
        <w:pStyle w:val="ListParagraph"/>
        <w:numPr>
          <w:ilvl w:val="0"/>
          <w:numId w:val="7"/>
        </w:numPr>
        <w:spacing w:line="276" w:lineRule="auto"/>
        <w:jc w:val="both"/>
        <w:rPr>
          <w:rFonts w:ascii="Simplified Arabic" w:eastAsia="Calibri" w:hAnsi="Simplified Arabic" w:cs="Simplified Arabic"/>
          <w:b/>
          <w:bCs/>
          <w:sz w:val="28"/>
          <w:szCs w:val="28"/>
          <w:rtl/>
          <w:lang w:bidi="ar-EG"/>
        </w:rPr>
      </w:pPr>
      <w:r w:rsidRPr="00976113">
        <w:rPr>
          <w:rFonts w:ascii="Simplified Arabic" w:eastAsia="Calibri" w:hAnsi="Simplified Arabic" w:cs="Simplified Arabic" w:hint="cs"/>
          <w:b/>
          <w:bCs/>
          <w:sz w:val="28"/>
          <w:szCs w:val="28"/>
          <w:rtl/>
          <w:lang w:bidi="ar-EG"/>
        </w:rPr>
        <w:t>جودة الخدمات الصحة</w:t>
      </w:r>
    </w:p>
    <w:p w14:paraId="5A67A7B3" w14:textId="00FB0464" w:rsidR="00FA6671" w:rsidRDefault="003C696F" w:rsidP="00976113">
      <w:pPr>
        <w:pStyle w:val="ListParagraph"/>
        <w:numPr>
          <w:ilvl w:val="0"/>
          <w:numId w:val="3"/>
        </w:numPr>
        <w:spacing w:line="276" w:lineRule="auto"/>
        <w:jc w:val="both"/>
        <w:rPr>
          <w:rFonts w:ascii="Simplified Arabic" w:eastAsia="Calibri" w:hAnsi="Simplified Arabic" w:cs="Simplified Arabic"/>
          <w:sz w:val="28"/>
          <w:szCs w:val="28"/>
          <w:lang w:bidi="ar-EG"/>
        </w:rPr>
      </w:pPr>
      <w:r w:rsidRPr="00976113">
        <w:rPr>
          <w:rFonts w:ascii="Simplified Arabic" w:eastAsia="Calibri" w:hAnsi="Simplified Arabic" w:cs="Simplified Arabic" w:hint="cs"/>
          <w:sz w:val="28"/>
          <w:szCs w:val="28"/>
          <w:rtl/>
          <w:lang w:bidi="ar-EG"/>
        </w:rPr>
        <w:t>عرفها (</w:t>
      </w:r>
      <w:proofErr w:type="spellStart"/>
      <w:r w:rsidRPr="00976113">
        <w:rPr>
          <w:rFonts w:ascii="Simplified Arabic" w:eastAsia="Calibri" w:hAnsi="Simplified Arabic" w:cs="Simplified Arabic"/>
          <w:sz w:val="28"/>
          <w:szCs w:val="28"/>
          <w:lang w:bidi="ar-EG"/>
        </w:rPr>
        <w:t>Yunike</w:t>
      </w:r>
      <w:proofErr w:type="spellEnd"/>
      <w:r w:rsidRPr="00976113">
        <w:rPr>
          <w:rFonts w:ascii="Simplified Arabic" w:eastAsia="Calibri" w:hAnsi="Simplified Arabic" w:cs="Simplified Arabic"/>
          <w:sz w:val="28"/>
          <w:szCs w:val="28"/>
          <w:lang w:bidi="ar-EG"/>
        </w:rPr>
        <w:t xml:space="preserve"> et al., 2023</w:t>
      </w:r>
      <w:r w:rsidRPr="00976113">
        <w:rPr>
          <w:rFonts w:ascii="Simplified Arabic" w:eastAsia="Calibri" w:hAnsi="Simplified Arabic" w:cs="Simplified Arabic" w:hint="cs"/>
          <w:sz w:val="28"/>
          <w:szCs w:val="28"/>
          <w:rtl/>
          <w:lang w:bidi="ar-EG"/>
        </w:rPr>
        <w:t>) بأنها "</w:t>
      </w:r>
      <w:r w:rsidRPr="00976113">
        <w:rPr>
          <w:rFonts w:ascii="Simplified Arabic" w:eastAsia="Calibri" w:hAnsi="Simplified Arabic" w:cs="Simplified Arabic"/>
          <w:sz w:val="28"/>
          <w:szCs w:val="28"/>
          <w:rtl/>
          <w:lang w:bidi="ar-EG"/>
        </w:rPr>
        <w:t>أحد العوامل الجوهرية المؤثرة في رضا المرضى وولائهم للمؤسسات الصحية، حيث يسهم تقديم خدمات عالية الجودة في تعزيز الثقة والاستمرارية في الاستفادة من الخدمات الصحية</w:t>
      </w:r>
      <w:r w:rsidRPr="00976113">
        <w:rPr>
          <w:rFonts w:ascii="Simplified Arabic" w:eastAsia="Calibri" w:hAnsi="Simplified Arabic" w:cs="Simplified Arabic" w:hint="cs"/>
          <w:sz w:val="28"/>
          <w:szCs w:val="28"/>
          <w:rtl/>
          <w:lang w:bidi="ar-EG"/>
        </w:rPr>
        <w:t>".</w:t>
      </w:r>
    </w:p>
    <w:p w14:paraId="38E41040" w14:textId="5866435C" w:rsidR="00976113" w:rsidRPr="00976113" w:rsidRDefault="00976113" w:rsidP="00976113">
      <w:pPr>
        <w:pStyle w:val="ListParagraph"/>
        <w:numPr>
          <w:ilvl w:val="0"/>
          <w:numId w:val="3"/>
        </w:numPr>
        <w:spacing w:line="276"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تم تعريفها أيضًا على أنها</w:t>
      </w:r>
      <w:r w:rsidRPr="00976113">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 xml:space="preserve">" </w:t>
      </w:r>
      <w:r w:rsidRPr="00976113">
        <w:rPr>
          <w:rFonts w:ascii="Simplified Arabic" w:eastAsia="Calibri" w:hAnsi="Simplified Arabic" w:cs="Simplified Arabic"/>
          <w:sz w:val="28"/>
          <w:szCs w:val="28"/>
          <w:rtl/>
          <w:lang w:bidi="ar-EG"/>
        </w:rPr>
        <w:t xml:space="preserve">منتجًا غير ملموس يصعب تخزينه أو نقله أو فصله عن مقدمها، إذ يتم إنتاجها واستهلاكها في الوقت ذاته، وهي تمثل أداءً أو نشاطًا يهدف إلى إشباع حاجات المستفيدين ويختلف في خصائصه عن المنتجات المادية. وتُقاس جودة الخدمة من خلال مجموعة من الأبعاد التي تعكس قدرة المؤسسة على تلبية توقعات المستفيدين وتحقيق رضاهم، ومن أبرزها: </w:t>
      </w:r>
      <w:r w:rsidRPr="00840B71">
        <w:rPr>
          <w:rFonts w:ascii="Simplified Arabic" w:eastAsia="Calibri" w:hAnsi="Simplified Arabic" w:cs="Simplified Arabic"/>
          <w:b/>
          <w:bCs/>
          <w:sz w:val="28"/>
          <w:szCs w:val="28"/>
          <w:rtl/>
          <w:lang w:bidi="ar-EG"/>
        </w:rPr>
        <w:t>الموثوقية</w:t>
      </w:r>
      <w:r w:rsidRPr="00976113">
        <w:rPr>
          <w:rFonts w:ascii="Simplified Arabic" w:eastAsia="Calibri" w:hAnsi="Simplified Arabic" w:cs="Simplified Arabic"/>
          <w:sz w:val="28"/>
          <w:szCs w:val="28"/>
          <w:rtl/>
          <w:lang w:bidi="ar-EG"/>
        </w:rPr>
        <w:t xml:space="preserve"> في تقديم الخدمة بصورة صحيحة وثابتة، وسرعة </w:t>
      </w:r>
      <w:r w:rsidRPr="00840B71">
        <w:rPr>
          <w:rFonts w:ascii="Simplified Arabic" w:eastAsia="Calibri" w:hAnsi="Simplified Arabic" w:cs="Simplified Arabic"/>
          <w:b/>
          <w:bCs/>
          <w:sz w:val="28"/>
          <w:szCs w:val="28"/>
          <w:rtl/>
          <w:lang w:bidi="ar-EG"/>
        </w:rPr>
        <w:t>الاستجابة</w:t>
      </w:r>
      <w:r w:rsidRPr="00976113">
        <w:rPr>
          <w:rFonts w:ascii="Simplified Arabic" w:eastAsia="Calibri" w:hAnsi="Simplified Arabic" w:cs="Simplified Arabic"/>
          <w:sz w:val="28"/>
          <w:szCs w:val="28"/>
          <w:rtl/>
          <w:lang w:bidi="ar-EG"/>
        </w:rPr>
        <w:t xml:space="preserve"> لاحتياجات المستفيدين، وبناء </w:t>
      </w:r>
      <w:r w:rsidRPr="00840B71">
        <w:rPr>
          <w:rFonts w:ascii="Simplified Arabic" w:eastAsia="Calibri" w:hAnsi="Simplified Arabic" w:cs="Simplified Arabic"/>
          <w:b/>
          <w:bCs/>
          <w:sz w:val="28"/>
          <w:szCs w:val="28"/>
          <w:rtl/>
          <w:lang w:bidi="ar-EG"/>
        </w:rPr>
        <w:t>الثقة</w:t>
      </w:r>
      <w:r w:rsidRPr="00976113">
        <w:rPr>
          <w:rFonts w:ascii="Simplified Arabic" w:eastAsia="Calibri" w:hAnsi="Simplified Arabic" w:cs="Simplified Arabic"/>
          <w:sz w:val="28"/>
          <w:szCs w:val="28"/>
          <w:rtl/>
          <w:lang w:bidi="ar-EG"/>
        </w:rPr>
        <w:t xml:space="preserve"> والطمأنينة من خلال كفاءة مقدمي الخدمة، وإظهار العناية والاهتمام الشخصي بالمستفيدين، إضافة إلى الجوانب الملموسة المتمثلة في التجهيزات والمرافق والمظهر العام ووسائل الاتصال</w:t>
      </w:r>
      <w:r w:rsidR="00840B71">
        <w:rPr>
          <w:rFonts w:ascii="Simplified Arabic" w:eastAsia="Calibri" w:hAnsi="Simplified Arabic" w:cs="Simplified Arabic" w:hint="cs"/>
          <w:sz w:val="28"/>
          <w:szCs w:val="28"/>
          <w:rtl/>
          <w:lang w:bidi="ar-EG"/>
        </w:rPr>
        <w:t xml:space="preserve"> (الشمراني وآخرون، 2025، ص: 476).</w:t>
      </w:r>
    </w:p>
    <w:p w14:paraId="7A47C93A" w14:textId="3404DF94" w:rsidR="00FA6671" w:rsidRDefault="00840B71" w:rsidP="00FA6671">
      <w:pPr>
        <w:spacing w:line="276" w:lineRule="auto"/>
        <w:jc w:val="both"/>
        <w:rPr>
          <w:rFonts w:ascii="Simplified Arabic" w:eastAsia="Calibri" w:hAnsi="Simplified Arabic" w:cs="Simplified Arabic"/>
          <w:sz w:val="28"/>
          <w:szCs w:val="28"/>
          <w:rtl/>
          <w:lang w:bidi="ar-EG"/>
        </w:rPr>
      </w:pPr>
      <w:r w:rsidRPr="00840B71">
        <w:rPr>
          <w:rFonts w:ascii="Simplified Arabic" w:eastAsia="Calibri" w:hAnsi="Simplified Arabic" w:cs="Simplified Arabic" w:hint="cs"/>
          <w:b/>
          <w:bCs/>
          <w:sz w:val="28"/>
          <w:szCs w:val="28"/>
          <w:u w:val="single"/>
          <w:rtl/>
          <w:lang w:bidi="ar-EG"/>
        </w:rPr>
        <w:t>ويعرف الباحث جودة الخدمات الصحية إجرائيًا بأنها:</w:t>
      </w:r>
      <w:r>
        <w:rPr>
          <w:rFonts w:ascii="Simplified Arabic" w:eastAsia="Calibri" w:hAnsi="Simplified Arabic" w:cs="Simplified Arabic" w:hint="cs"/>
          <w:sz w:val="28"/>
          <w:szCs w:val="28"/>
          <w:rtl/>
          <w:lang w:bidi="ar-EG"/>
        </w:rPr>
        <w:t xml:space="preserve"> </w:t>
      </w:r>
      <w:r w:rsidRPr="00840B71">
        <w:rPr>
          <w:rFonts w:ascii="Simplified Arabic" w:eastAsia="Calibri" w:hAnsi="Simplified Arabic" w:cs="Simplified Arabic"/>
          <w:sz w:val="28"/>
          <w:szCs w:val="28"/>
          <w:rtl/>
          <w:lang w:bidi="ar-EG"/>
        </w:rPr>
        <w:t>مستوى كفاءة وفعالية الخدمات المقدمة في مستشفيات الأسنان بالقطاع الخاص بمنطقة القصيم من منظور مقدمي الخدمة، ومدى قدرتها على تلبية احتياجات المرضى وتحقيق رضاهم، وذلك من خلال الأبعاد التالية: الاستجابة، والموثوقية، والأمن والسلامة، والتواصل.</w:t>
      </w:r>
    </w:p>
    <w:p w14:paraId="213481DF" w14:textId="165D9D60" w:rsidR="00FA6671" w:rsidRPr="00840B71" w:rsidRDefault="00840B71" w:rsidP="00FA6671">
      <w:pPr>
        <w:spacing w:line="276" w:lineRule="auto"/>
        <w:jc w:val="both"/>
        <w:rPr>
          <w:rFonts w:ascii="Simplified Arabic" w:eastAsia="Calibri" w:hAnsi="Simplified Arabic" w:cs="Simplified Arabic"/>
          <w:b/>
          <w:bCs/>
          <w:sz w:val="32"/>
          <w:szCs w:val="32"/>
          <w:rtl/>
          <w:lang w:bidi="ar-EG"/>
        </w:rPr>
      </w:pPr>
      <w:r w:rsidRPr="00840B71">
        <w:rPr>
          <w:rFonts w:ascii="Simplified Arabic" w:eastAsia="Calibri" w:hAnsi="Simplified Arabic" w:cs="Simplified Arabic" w:hint="cs"/>
          <w:b/>
          <w:bCs/>
          <w:sz w:val="32"/>
          <w:szCs w:val="32"/>
          <w:rtl/>
          <w:lang w:bidi="ar-EG"/>
        </w:rPr>
        <w:lastRenderedPageBreak/>
        <w:t xml:space="preserve">9.1. الدراسات السابقة </w:t>
      </w:r>
    </w:p>
    <w:p w14:paraId="4177EF0A" w14:textId="13FF9643" w:rsidR="00EF1972" w:rsidRPr="00EF1972" w:rsidRDefault="00EF1972" w:rsidP="00EF1972">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قامت دراسة </w:t>
      </w:r>
      <w:r w:rsidRPr="00EF1972">
        <w:rPr>
          <w:rFonts w:ascii="Simplified Arabic" w:eastAsia="Calibri" w:hAnsi="Simplified Arabic" w:cs="Simplified Arabic" w:hint="cs"/>
          <w:b/>
          <w:bCs/>
          <w:sz w:val="28"/>
          <w:szCs w:val="28"/>
          <w:rtl/>
          <w:lang w:bidi="ar-EG"/>
        </w:rPr>
        <w:t>(</w:t>
      </w:r>
      <w:r w:rsidRPr="00EF1972">
        <w:rPr>
          <w:rFonts w:ascii="Simplified Arabic" w:eastAsia="Calibri" w:hAnsi="Simplified Arabic" w:cs="Simplified Arabic"/>
          <w:b/>
          <w:bCs/>
          <w:sz w:val="28"/>
          <w:szCs w:val="28"/>
          <w:lang w:bidi="ar-EG"/>
        </w:rPr>
        <w:t>Putra et al., 2024</w:t>
      </w:r>
      <w:r w:rsidRPr="00EF1972">
        <w:rPr>
          <w:rFonts w:ascii="Simplified Arabic" w:eastAsia="Calibri" w:hAnsi="Simplified Arabic" w:cs="Simplified Arabic" w:hint="cs"/>
          <w:b/>
          <w:bCs/>
          <w:sz w:val="28"/>
          <w:szCs w:val="28"/>
          <w:rtl/>
          <w:lang w:bidi="ar-EG"/>
        </w:rPr>
        <w:t xml:space="preserve">) </w:t>
      </w:r>
      <w:r>
        <w:rPr>
          <w:rFonts w:ascii="Simplified Arabic" w:eastAsia="Calibri" w:hAnsi="Simplified Arabic" w:cs="Simplified Arabic" w:hint="cs"/>
          <w:sz w:val="28"/>
          <w:szCs w:val="28"/>
          <w:rtl/>
          <w:lang w:bidi="ar-EG"/>
        </w:rPr>
        <w:t>بت</w:t>
      </w:r>
      <w:r w:rsidRPr="00EF1972">
        <w:rPr>
          <w:rFonts w:ascii="Simplified Arabic" w:eastAsia="Calibri" w:hAnsi="Simplified Arabic" w:cs="Simplified Arabic"/>
          <w:sz w:val="28"/>
          <w:szCs w:val="28"/>
          <w:rtl/>
          <w:lang w:bidi="ar-EG"/>
        </w:rPr>
        <w:t>قييم دور الصحة الإلكترونية في تحسين إمكانية الوصول إلى خدمات الرعاية الصحية، واستكشاف أثر التحول الرقمي في تحسين جودة الخدمات الصحية، في ظل التحديات التي تواجه الوصول إلى الرعاية الصحية خاصة في المناطق الريفية والنائية. واعتمدت الدراسة منهج تحليل الأدبيات من خلال مراجعة مصادر معلومات متعددة تتناول تطبيقات الصحة الإلكترونية والتحول الرقمي في القطاع الصحي. وأظهرت النتائج أن تطبيقات الصحة الإلكترونية، مثل التطبيب عن بُعد، والسجلات الطبية الإلكترونية، والتطبيقات الصحية الذكية، أسهمت بشكل كبير في تحسين إمكانية الوصول إلى الخدمات الصحية وتسهيل حصول الأفراد على الاستشارات الطبية والمعلومات الصحية، لا سيما في المناطق البعيدة. كما بينت النتائج أن التحول الرقمي يمتلك إمكانات كبيرة في تعزيز العدالة الصحية وتقليل الفجوات في الحصول على الرعاية الصحية وتحسين جودة الحياة. وأوصت الدراسة بضرورة الاستمرار في تطوير التقنيات الرقمية ودمجها في الأنظمة الصحية لتحقيق رعاية صحية أكثر شمولًا وكفاءة واستدامة.</w:t>
      </w:r>
    </w:p>
    <w:p w14:paraId="206B3C5A" w14:textId="4D403BDE" w:rsidR="00840B71" w:rsidRDefault="00840B71" w:rsidP="00EF1972">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هدفت دراسة </w:t>
      </w:r>
      <w:r w:rsidRPr="00EF1972">
        <w:rPr>
          <w:rFonts w:ascii="Simplified Arabic" w:eastAsia="Calibri" w:hAnsi="Simplified Arabic" w:cs="Simplified Arabic" w:hint="cs"/>
          <w:b/>
          <w:bCs/>
          <w:sz w:val="28"/>
          <w:szCs w:val="28"/>
          <w:rtl/>
          <w:lang w:bidi="ar-EG"/>
        </w:rPr>
        <w:t>(لبيض، 2025)</w:t>
      </w:r>
      <w:r>
        <w:rPr>
          <w:rFonts w:ascii="Simplified Arabic" w:eastAsia="Calibri" w:hAnsi="Simplified Arabic" w:cs="Simplified Arabic" w:hint="cs"/>
          <w:sz w:val="28"/>
          <w:szCs w:val="28"/>
          <w:rtl/>
          <w:lang w:bidi="ar-EG"/>
        </w:rPr>
        <w:t xml:space="preserve"> </w:t>
      </w:r>
      <w:r w:rsidRPr="00840B71">
        <w:rPr>
          <w:rFonts w:ascii="Simplified Arabic" w:eastAsia="Calibri" w:hAnsi="Simplified Arabic" w:cs="Simplified Arabic"/>
          <w:sz w:val="28"/>
          <w:szCs w:val="28"/>
          <w:rtl/>
          <w:lang w:bidi="ar-EG"/>
        </w:rPr>
        <w:t>إلى التعرف على مدى تأثير التحول الرقمي في تحسين جودة الخدمات الصحية من وجهة نظر العاملين بمستشفى عا</w:t>
      </w:r>
      <w:r>
        <w:rPr>
          <w:rFonts w:ascii="Simplified Arabic" w:eastAsia="Calibri" w:hAnsi="Simplified Arabic" w:cs="Simplified Arabic" w:hint="cs"/>
          <w:sz w:val="28"/>
          <w:szCs w:val="28"/>
          <w:rtl/>
          <w:lang w:bidi="ar-EG"/>
        </w:rPr>
        <w:t>ليا</w:t>
      </w:r>
      <w:r w:rsidRPr="00840B71">
        <w:rPr>
          <w:rFonts w:ascii="Simplified Arabic" w:eastAsia="Calibri" w:hAnsi="Simplified Arabic" w:cs="Simplified Arabic"/>
          <w:sz w:val="28"/>
          <w:szCs w:val="28"/>
          <w:rtl/>
          <w:lang w:bidi="ar-EG"/>
        </w:rPr>
        <w:t xml:space="preserve"> صالح بولاية تبسة، مع التركيز على الإداريين والطاقم الطبي وشبه الطبي. واعتمدت الدراسة المنهج الوصفي التحليلي، واستخدمت الاستبانة أداةً لجمع البيانات، كما تم تحليلها باستخدام برنامج </w:t>
      </w:r>
      <w:r w:rsidRPr="00840B71">
        <w:rPr>
          <w:rFonts w:ascii="Simplified Arabic" w:eastAsia="Calibri" w:hAnsi="Simplified Arabic" w:cs="Simplified Arabic"/>
          <w:sz w:val="28"/>
          <w:szCs w:val="28"/>
          <w:lang w:bidi="ar-EG"/>
        </w:rPr>
        <w:t>SPSS</w:t>
      </w:r>
      <w:r w:rsidRPr="00840B71">
        <w:rPr>
          <w:rFonts w:ascii="Simplified Arabic" w:eastAsia="Calibri" w:hAnsi="Simplified Arabic" w:cs="Simplified Arabic"/>
          <w:sz w:val="28"/>
          <w:szCs w:val="28"/>
          <w:rtl/>
          <w:lang w:bidi="ar-EG"/>
        </w:rPr>
        <w:t>، وطبقت على عينة عشوائية بلغت (70) مفردة. وأظهرت النتائج أن التحول الرقمي يسهم بدرجة كبيرة في تحسين جودة الخدمات الصحية، إلا أن تحقيق هذا التحسن يتطلب توفير متطلبات أساسية تشمل البنية التحتية التقنية، والموارد البشرية المؤهلة، ونظم معلومات فعّالة، إضافة إلى تطوير العمليات والإجراءات التنظيمية. وأوصت الدراسة بضرورة اهتمام المؤسسة الاستشفائية بنظام المعلومات لديها، والعمل على توفير قواعد بيانات دقيقة تتمتع بمستويات عالية من الحماية.</w:t>
      </w:r>
    </w:p>
    <w:p w14:paraId="69D8C46A" w14:textId="7EA44FB2" w:rsidR="00FA6671" w:rsidRDefault="00840B71" w:rsidP="00EF1972">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قامت</w:t>
      </w:r>
      <w:r w:rsidRPr="00840B71">
        <w:rPr>
          <w:rFonts w:ascii="Simplified Arabic" w:eastAsia="Calibri" w:hAnsi="Simplified Arabic" w:cs="Simplified Arabic"/>
          <w:sz w:val="28"/>
          <w:szCs w:val="28"/>
          <w:rtl/>
          <w:lang w:bidi="ar-EG"/>
        </w:rPr>
        <w:t xml:space="preserve"> دراسة </w:t>
      </w:r>
      <w:r w:rsidRPr="00EF1972">
        <w:rPr>
          <w:rFonts w:ascii="Simplified Arabic" w:eastAsia="Calibri" w:hAnsi="Simplified Arabic" w:cs="Simplified Arabic" w:hint="cs"/>
          <w:b/>
          <w:bCs/>
          <w:sz w:val="28"/>
          <w:szCs w:val="28"/>
          <w:rtl/>
          <w:lang w:bidi="ar-EG"/>
        </w:rPr>
        <w:t>(العتيبي، 2025</w:t>
      </w:r>
      <w:r w:rsidRPr="00EF1972">
        <w:rPr>
          <w:rFonts w:ascii="Simplified Arabic" w:eastAsia="Calibri" w:hAnsi="Simplified Arabic" w:cs="Simplified Arabic"/>
          <w:b/>
          <w:bCs/>
          <w:sz w:val="28"/>
          <w:szCs w:val="28"/>
          <w:rtl/>
          <w:lang w:bidi="ar-EG"/>
        </w:rPr>
        <w:t>)</w:t>
      </w:r>
      <w:r w:rsidRPr="00840B71">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ب</w:t>
      </w:r>
      <w:r w:rsidRPr="00840B71">
        <w:rPr>
          <w:rFonts w:ascii="Simplified Arabic" w:eastAsia="Calibri" w:hAnsi="Simplified Arabic" w:cs="Simplified Arabic"/>
          <w:sz w:val="28"/>
          <w:szCs w:val="28"/>
          <w:rtl/>
          <w:lang w:bidi="ar-EG"/>
        </w:rPr>
        <w:t xml:space="preserve">التعرف على دور التحول الرقمي في تحسين خدمات الرعاية الصحية من خلال دراسة تطبيقية على مديرية الشؤون الصحية بمكة المكرمة. واعتمدت الدراسة المنهج الوصفي التحليلي، وطبقت على عينة مكونة من (301) من العاملين، واستخدمت الاستبانة أداةً لجمع </w:t>
      </w:r>
      <w:r w:rsidRPr="00840B71">
        <w:rPr>
          <w:rFonts w:ascii="Simplified Arabic" w:eastAsia="Calibri" w:hAnsi="Simplified Arabic" w:cs="Simplified Arabic"/>
          <w:sz w:val="28"/>
          <w:szCs w:val="28"/>
          <w:rtl/>
          <w:lang w:bidi="ar-EG"/>
        </w:rPr>
        <w:lastRenderedPageBreak/>
        <w:t>البيانات. وأظهرت النتائج وجود تأثير ذي دلالة إحصائية للتحول الرقمي في تحسين خدمات الرعاية الصحية، كما تبين أن الموارد البشرية، والمتطلبات الإدارية، والمكونات المادية، والمتطلبات الأمنية، وقواعد البيانات جميعها تمثل عوامل مؤثرة في تحسين جودة الخدمات الصحية. وأوصت الدراسة بضرورة تدريب العاملين في القطاع الصحي على حماية البيانات الشخصية للمرضى وتعزيز الوعي بأمن المعلومات الصحية.</w:t>
      </w:r>
    </w:p>
    <w:p w14:paraId="1A410205" w14:textId="206FAE00" w:rsidR="00FA6671" w:rsidRDefault="00840B71" w:rsidP="00EF1972">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بحثت دراسة </w:t>
      </w:r>
      <w:r w:rsidRPr="00EF1972">
        <w:rPr>
          <w:rFonts w:ascii="Simplified Arabic" w:eastAsia="Calibri" w:hAnsi="Simplified Arabic" w:cs="Simplified Arabic" w:hint="cs"/>
          <w:b/>
          <w:bCs/>
          <w:sz w:val="28"/>
          <w:szCs w:val="28"/>
          <w:rtl/>
          <w:lang w:bidi="ar-EG"/>
        </w:rPr>
        <w:t xml:space="preserve">(محسن، 2025) </w:t>
      </w:r>
      <w:r w:rsidRPr="00840B71">
        <w:rPr>
          <w:rFonts w:ascii="Simplified Arabic" w:eastAsia="Calibri" w:hAnsi="Simplified Arabic" w:cs="Simplified Arabic"/>
          <w:sz w:val="28"/>
          <w:szCs w:val="28"/>
          <w:rtl/>
          <w:lang w:bidi="ar-EG"/>
        </w:rPr>
        <w:t xml:space="preserve">أثر أدوات ذكاء الأعمال، المتمثلة في تحليل البيانات ومستودعات البيانات وتنقيب البيانات، على جودة الخدمات الصحية في مستشفى عسير المركزي بالمملكة العربية السعودية، في ضوء </w:t>
      </w:r>
      <w:r w:rsidR="00EF1972">
        <w:rPr>
          <w:rFonts w:ascii="Simplified Arabic" w:eastAsia="Calibri" w:hAnsi="Simplified Arabic" w:cs="Simplified Arabic" w:hint="cs"/>
          <w:sz w:val="28"/>
          <w:szCs w:val="28"/>
          <w:rtl/>
          <w:lang w:bidi="ar-EG"/>
        </w:rPr>
        <w:t>أهداف</w:t>
      </w:r>
      <w:r w:rsidRPr="00840B71">
        <w:rPr>
          <w:rFonts w:ascii="Simplified Arabic" w:eastAsia="Calibri" w:hAnsi="Simplified Arabic" w:cs="Simplified Arabic"/>
          <w:sz w:val="28"/>
          <w:szCs w:val="28"/>
          <w:rtl/>
          <w:lang w:bidi="ar-EG"/>
        </w:rPr>
        <w:t xml:space="preserve"> رؤية 2030. واعتمدت الدراسة المنهج الوصفي التحليلي، حيث جُمعت البيانات باستخدام استبانة وُزعت على عينة عشوائية طبقية مكونة من (130) من الفنيين والإداريين والأطباء ومحللي البيانات بالمستشفى، وتم استرجاع (110) استبانة صالحة للتحليل بنسبة استجابة بلغت (85%). وأظهرت النتائج وجود علاقة ذات دلالة إحصائية بين أدوات ذكاء الأعمال وتحسين جودة الخدمات الصحية، سواء بشكل فردي أو مجتمِع، حيث أسهم تحليل البيانات في تحسين دقة التشخيص واتخاذ القرار، وعززت مستودعات البيانات تكامل المعلومات وسرعة الوصول إليها، بينما ساهم تنقيب البيانات في التنبؤ بالمشكلات الصحية وتحسين إدارة الموارد. وأوصت الدراسة بتبني تطبيقات ذكاء الأعمال في المستشفيات الحكومية، وتطوير البنية التحتية الرقمية، وتدريب الكوادر الصحية على استخدام التقنيات الحديثة، لما لذلك من دور في رفع كفاءة الأداء وتحقيق نظام صحي أكثر تطورًا، مع الإشارة إلى أن نتائج الدراسة تقتصر على مستشفى واحد ويوصى بتوسيع نطاق البحث مستقبلًا.</w:t>
      </w:r>
    </w:p>
    <w:p w14:paraId="77730CC4" w14:textId="6203A29A" w:rsidR="00EF1972" w:rsidRPr="00FA6671" w:rsidRDefault="00EF1972" w:rsidP="00EF1972">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كما قامت</w:t>
      </w:r>
      <w:r w:rsidRPr="00EF1972">
        <w:rPr>
          <w:rFonts w:ascii="Simplified Arabic" w:eastAsia="Calibri" w:hAnsi="Simplified Arabic" w:cs="Simplified Arabic"/>
          <w:sz w:val="28"/>
          <w:szCs w:val="28"/>
          <w:rtl/>
          <w:lang w:bidi="ar-EG"/>
        </w:rPr>
        <w:t xml:space="preserve"> دراسة </w:t>
      </w:r>
      <w:r w:rsidRPr="00EF1972">
        <w:rPr>
          <w:rFonts w:ascii="Simplified Arabic" w:eastAsia="Calibri" w:hAnsi="Simplified Arabic" w:cs="Simplified Arabic" w:hint="cs"/>
          <w:b/>
          <w:bCs/>
          <w:sz w:val="28"/>
          <w:szCs w:val="28"/>
          <w:rtl/>
          <w:lang w:bidi="ar-EG"/>
        </w:rPr>
        <w:t>(الشمراني، 2025</w:t>
      </w:r>
      <w:r w:rsidRPr="00EF1972">
        <w:rPr>
          <w:rFonts w:ascii="Simplified Arabic" w:eastAsia="Calibri" w:hAnsi="Simplified Arabic" w:cs="Simplified Arabic"/>
          <w:b/>
          <w:bCs/>
          <w:sz w:val="28"/>
          <w:szCs w:val="28"/>
          <w:rtl/>
          <w:lang w:bidi="ar-EG"/>
        </w:rPr>
        <w:t xml:space="preserve">) </w:t>
      </w:r>
      <w:r>
        <w:rPr>
          <w:rFonts w:ascii="Simplified Arabic" w:eastAsia="Calibri" w:hAnsi="Simplified Arabic" w:cs="Simplified Arabic" w:hint="cs"/>
          <w:sz w:val="28"/>
          <w:szCs w:val="28"/>
          <w:rtl/>
          <w:lang w:bidi="ar-EG"/>
        </w:rPr>
        <w:t>ب</w:t>
      </w:r>
      <w:r w:rsidRPr="00EF1972">
        <w:rPr>
          <w:rFonts w:ascii="Simplified Arabic" w:eastAsia="Calibri" w:hAnsi="Simplified Arabic" w:cs="Simplified Arabic"/>
          <w:sz w:val="28"/>
          <w:szCs w:val="28"/>
          <w:rtl/>
          <w:lang w:bidi="ar-EG"/>
        </w:rPr>
        <w:t xml:space="preserve">استكشاف أثر تبني تقنيات التحول الرقمي في تطوير قطاع الرعاية الصحية، مع التركيز على تطبيقات الصحة الرقمية ودورها في تحسين جودة الخدمات الصحية المقدمة للمواطنين والمقيمين. واعتمدت الدراسة المنهج الوصفي التحليلي من خلال مراجعة الأدبيات والدراسات الدولية والمحلية ذات الصلة، مع التركيز على أبرز التحديات التي تواجه تطبيق التحول الرقمي في المجال الصحي. وأظهرت النتائج أن تطبيقات الصحة الرقمية، مثل الملف الصحي الموحد والتطبيقات الذكية، أسهمت في تحسين مستوى الرعاية الصحية وتسهيل الوصول إلى الخدمات، خاصة خلال جائحة </w:t>
      </w:r>
      <w:r w:rsidRPr="00EF1972">
        <w:rPr>
          <w:rFonts w:ascii="Simplified Arabic" w:eastAsia="Calibri" w:hAnsi="Simplified Arabic" w:cs="Simplified Arabic"/>
          <w:sz w:val="28"/>
          <w:szCs w:val="28"/>
          <w:rtl/>
          <w:lang w:bidi="ar-EG"/>
        </w:rPr>
        <w:lastRenderedPageBreak/>
        <w:t xml:space="preserve">كوفيد-19، إلا أن التطبيق لا يزال يواجه تحديات تتعلق بالبنية التحتية الرقمية، وأمن المعلومات، ونقص الكوادر المؤهلة، وضعف الوعي التقني. وأوصت الدراسة بضرورة تعزيز الاستثمار في البنية التحتية الرقمية، وتطوير مهارات الكوادر الصحية، ونشر الثقافة الرقمية، ودعم الابتكار في مجال الصحة الرقمية بما يضمن استدامة الفوائد المتحققة وتحقيق </w:t>
      </w:r>
      <w:r>
        <w:rPr>
          <w:rFonts w:ascii="Simplified Arabic" w:eastAsia="Calibri" w:hAnsi="Simplified Arabic" w:cs="Simplified Arabic" w:hint="cs"/>
          <w:sz w:val="28"/>
          <w:szCs w:val="28"/>
          <w:rtl/>
          <w:lang w:bidi="ar-EG"/>
        </w:rPr>
        <w:t>أهداف</w:t>
      </w:r>
      <w:r w:rsidRPr="00EF1972">
        <w:rPr>
          <w:rFonts w:ascii="Simplified Arabic" w:eastAsia="Calibri" w:hAnsi="Simplified Arabic" w:cs="Simplified Arabic"/>
          <w:sz w:val="28"/>
          <w:szCs w:val="28"/>
          <w:rtl/>
          <w:lang w:bidi="ar-EG"/>
        </w:rPr>
        <w:t xml:space="preserve"> رؤية 2030.</w:t>
      </w:r>
    </w:p>
    <w:p w14:paraId="7BF14277" w14:textId="56449004" w:rsidR="003D0BC9" w:rsidRDefault="00EF1972" w:rsidP="00887F17">
      <w:pPr>
        <w:spacing w:line="276" w:lineRule="auto"/>
        <w:ind w:firstLine="720"/>
        <w:jc w:val="both"/>
        <w:rPr>
          <w:rFonts w:ascii="Simplified Arabic" w:eastAsia="Calibri" w:hAnsi="Simplified Arabic" w:cs="Simplified Arabic"/>
          <w:sz w:val="28"/>
          <w:szCs w:val="28"/>
          <w:rtl/>
          <w:lang w:bidi="ar-EG"/>
        </w:rPr>
      </w:pPr>
      <w:r w:rsidRPr="00EF1972">
        <w:rPr>
          <w:rFonts w:ascii="Simplified Arabic" w:eastAsia="Calibri" w:hAnsi="Simplified Arabic" w:cs="Simplified Arabic"/>
          <w:sz w:val="28"/>
          <w:szCs w:val="28"/>
          <w:rtl/>
          <w:lang w:bidi="ar-EG"/>
        </w:rPr>
        <w:t xml:space="preserve">هدفت دراسة </w:t>
      </w:r>
      <w:r w:rsidRPr="00EF1972">
        <w:rPr>
          <w:rFonts w:ascii="Simplified Arabic" w:eastAsia="Calibri" w:hAnsi="Simplified Arabic" w:cs="Simplified Arabic"/>
          <w:b/>
          <w:bCs/>
          <w:sz w:val="28"/>
          <w:szCs w:val="28"/>
          <w:rtl/>
          <w:lang w:bidi="ar-EG"/>
        </w:rPr>
        <w:t>(</w:t>
      </w:r>
      <w:r w:rsidRPr="00EF1972">
        <w:rPr>
          <w:rFonts w:ascii="Simplified Arabic" w:eastAsia="Calibri" w:hAnsi="Simplified Arabic" w:cs="Simplified Arabic" w:hint="cs"/>
          <w:b/>
          <w:bCs/>
          <w:sz w:val="28"/>
          <w:szCs w:val="28"/>
          <w:rtl/>
          <w:lang w:bidi="ar-EG"/>
        </w:rPr>
        <w:t>الثقفي وآخرون، 2025</w:t>
      </w:r>
      <w:r w:rsidRPr="00EF1972">
        <w:rPr>
          <w:rFonts w:ascii="Simplified Arabic" w:eastAsia="Calibri" w:hAnsi="Simplified Arabic" w:cs="Simplified Arabic"/>
          <w:b/>
          <w:bCs/>
          <w:sz w:val="28"/>
          <w:szCs w:val="28"/>
          <w:rtl/>
          <w:lang w:bidi="ar-EG"/>
        </w:rPr>
        <w:t>)</w:t>
      </w:r>
      <w:r w:rsidRPr="00EF1972">
        <w:rPr>
          <w:rFonts w:ascii="Simplified Arabic" w:eastAsia="Calibri" w:hAnsi="Simplified Arabic" w:cs="Simplified Arabic"/>
          <w:sz w:val="28"/>
          <w:szCs w:val="28"/>
          <w:rtl/>
          <w:lang w:bidi="ar-EG"/>
        </w:rPr>
        <w:t xml:space="preserve"> إلى التعرف على أثر </w:t>
      </w:r>
      <w:proofErr w:type="spellStart"/>
      <w:r w:rsidRPr="00EF1972">
        <w:rPr>
          <w:rFonts w:ascii="Simplified Arabic" w:eastAsia="Calibri" w:hAnsi="Simplified Arabic" w:cs="Simplified Arabic"/>
          <w:sz w:val="28"/>
          <w:szCs w:val="28"/>
          <w:rtl/>
          <w:lang w:bidi="ar-EG"/>
        </w:rPr>
        <w:t>رقمنة</w:t>
      </w:r>
      <w:proofErr w:type="spellEnd"/>
      <w:r w:rsidRPr="00EF1972">
        <w:rPr>
          <w:rFonts w:ascii="Simplified Arabic" w:eastAsia="Calibri" w:hAnsi="Simplified Arabic" w:cs="Simplified Arabic"/>
          <w:sz w:val="28"/>
          <w:szCs w:val="28"/>
          <w:rtl/>
          <w:lang w:bidi="ar-EG"/>
        </w:rPr>
        <w:t xml:space="preserve"> الخدمات الصحية على أداء المستشفيات في المملكة العربية السعودية في ظل التوجه نحو التحول الرقمي وتحقيق </w:t>
      </w:r>
      <w:r>
        <w:rPr>
          <w:rFonts w:ascii="Simplified Arabic" w:eastAsia="Calibri" w:hAnsi="Simplified Arabic" w:cs="Simplified Arabic" w:hint="cs"/>
          <w:sz w:val="28"/>
          <w:szCs w:val="28"/>
          <w:rtl/>
          <w:lang w:bidi="ar-EG"/>
        </w:rPr>
        <w:t>أهداف</w:t>
      </w:r>
      <w:r w:rsidRPr="00EF1972">
        <w:rPr>
          <w:rFonts w:ascii="Simplified Arabic" w:eastAsia="Calibri" w:hAnsi="Simplified Arabic" w:cs="Simplified Arabic"/>
          <w:sz w:val="28"/>
          <w:szCs w:val="28"/>
          <w:rtl/>
          <w:lang w:bidi="ar-EG"/>
        </w:rPr>
        <w:t xml:space="preserve"> رؤية 2030. واعتمدت الدراسة المنهج الوصفي التحليلي مع استخدام تحليل الارتباط والانحدار المتعدد لاختبار العلاقة بين </w:t>
      </w:r>
      <w:proofErr w:type="spellStart"/>
      <w:r w:rsidRPr="00EF1972">
        <w:rPr>
          <w:rFonts w:ascii="Simplified Arabic" w:eastAsia="Calibri" w:hAnsi="Simplified Arabic" w:cs="Simplified Arabic"/>
          <w:sz w:val="28"/>
          <w:szCs w:val="28"/>
          <w:rtl/>
          <w:lang w:bidi="ar-EG"/>
        </w:rPr>
        <w:t>رقمنة</w:t>
      </w:r>
      <w:proofErr w:type="spellEnd"/>
      <w:r w:rsidRPr="00EF1972">
        <w:rPr>
          <w:rFonts w:ascii="Simplified Arabic" w:eastAsia="Calibri" w:hAnsi="Simplified Arabic" w:cs="Simplified Arabic"/>
          <w:sz w:val="28"/>
          <w:szCs w:val="28"/>
          <w:rtl/>
          <w:lang w:bidi="ar-EG"/>
        </w:rPr>
        <w:t xml:space="preserve"> الخدمات الصحية بوصفها متغيرًا مستقلًا وأداء المستشفيات كمتغير تابع. وتكون مجتمع الدراسة من العاملين في مستشفيات مكة المكرمة، حيث وُزعت (250) استبانة واستُردت (232) استبانة صالحة للتحليل بنسبة استجابة بلغت (92.8%). وأظهرت النتائج وجود علاقة ارتباط وتأثير إيجابي معنوي </w:t>
      </w:r>
      <w:proofErr w:type="spellStart"/>
      <w:r w:rsidRPr="00EF1972">
        <w:rPr>
          <w:rFonts w:ascii="Simplified Arabic" w:eastAsia="Calibri" w:hAnsi="Simplified Arabic" w:cs="Simplified Arabic"/>
          <w:sz w:val="28"/>
          <w:szCs w:val="28"/>
          <w:rtl/>
          <w:lang w:bidi="ar-EG"/>
        </w:rPr>
        <w:t>لرقمنة</w:t>
      </w:r>
      <w:proofErr w:type="spellEnd"/>
      <w:r w:rsidRPr="00EF1972">
        <w:rPr>
          <w:rFonts w:ascii="Simplified Arabic" w:eastAsia="Calibri" w:hAnsi="Simplified Arabic" w:cs="Simplified Arabic"/>
          <w:sz w:val="28"/>
          <w:szCs w:val="28"/>
          <w:rtl/>
          <w:lang w:bidi="ar-EG"/>
        </w:rPr>
        <w:t xml:space="preserve"> الخدمات الصحية على أداء المستشفيات، كما كشفت عن فروق ذات دلالة إحصائية تعزى لاستخدام الأنظمة الرقمية والمعلومات الصحية في تحسين جودة الأداء. وأوصت الدراسة بضرورة تعزيز التحول الرقمي في المؤسسات الصحية، وتطوير البنية التحتية التقنية، وتدريب الكوادر البشرية، والاستفادة من التجارب الدولية الرائدة لتحسين جودة الخدمات الصحية ورفع كفاءة الأداء المؤسسي.</w:t>
      </w:r>
    </w:p>
    <w:p w14:paraId="1F55CDB6" w14:textId="76AB20DA" w:rsidR="00EF1972" w:rsidRDefault="00EF1972" w:rsidP="00887F17">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قامت دراسة </w:t>
      </w:r>
      <w:r w:rsidRPr="00E22D4B">
        <w:rPr>
          <w:rFonts w:ascii="Simplified Arabic" w:eastAsia="Calibri" w:hAnsi="Simplified Arabic" w:cs="Simplified Arabic" w:hint="cs"/>
          <w:b/>
          <w:bCs/>
          <w:sz w:val="28"/>
          <w:szCs w:val="28"/>
          <w:rtl/>
          <w:lang w:bidi="ar-EG"/>
        </w:rPr>
        <w:t>(</w:t>
      </w:r>
      <w:r w:rsidRPr="00E22D4B">
        <w:rPr>
          <w:rFonts w:ascii="Simplified Arabic" w:eastAsia="Calibri" w:hAnsi="Simplified Arabic" w:cs="Simplified Arabic"/>
          <w:b/>
          <w:bCs/>
          <w:sz w:val="28"/>
          <w:szCs w:val="28"/>
          <w:lang w:bidi="ar-EG"/>
        </w:rPr>
        <w:t>Emran et al., 2025</w:t>
      </w:r>
      <w:r w:rsidRPr="00E22D4B">
        <w:rPr>
          <w:rFonts w:ascii="Simplified Arabic" w:eastAsia="Calibri" w:hAnsi="Simplified Arabic" w:cs="Simplified Arabic" w:hint="cs"/>
          <w:b/>
          <w:bCs/>
          <w:sz w:val="28"/>
          <w:szCs w:val="28"/>
          <w:rtl/>
          <w:lang w:bidi="ar-EG"/>
        </w:rPr>
        <w:t>)</w:t>
      </w:r>
      <w:r>
        <w:rPr>
          <w:rFonts w:ascii="Simplified Arabic" w:eastAsia="Calibri" w:hAnsi="Simplified Arabic" w:cs="Simplified Arabic" w:hint="cs"/>
          <w:sz w:val="28"/>
          <w:szCs w:val="28"/>
          <w:rtl/>
          <w:lang w:bidi="ar-EG"/>
        </w:rPr>
        <w:t xml:space="preserve"> ب</w:t>
      </w:r>
      <w:r w:rsidRPr="00EF1972">
        <w:rPr>
          <w:rFonts w:ascii="Simplified Arabic" w:eastAsia="Calibri" w:hAnsi="Simplified Arabic" w:cs="Simplified Arabic"/>
          <w:sz w:val="28"/>
          <w:szCs w:val="28"/>
          <w:rtl/>
          <w:lang w:bidi="ar-EG"/>
        </w:rPr>
        <w:t xml:space="preserve">فحص أثر استراتيجيات التحول الرقمي على جودة الخدمات الصحية في مراكز الرعاية الصحية الأولية بمدينة سبها. واعتمدت الدراسة المنهج الوصفي، حيث جُمعت البيانات باستخدام استبانة مبنية على نموذج </w:t>
      </w:r>
      <w:r w:rsidRPr="00EF1972">
        <w:rPr>
          <w:rFonts w:ascii="Simplified Arabic" w:eastAsia="Calibri" w:hAnsi="Simplified Arabic" w:cs="Simplified Arabic"/>
          <w:sz w:val="28"/>
          <w:szCs w:val="28"/>
          <w:lang w:bidi="ar-EG"/>
        </w:rPr>
        <w:t>SERVQUAL</w:t>
      </w:r>
      <w:r w:rsidRPr="00EF1972">
        <w:rPr>
          <w:rFonts w:ascii="Simplified Arabic" w:eastAsia="Calibri" w:hAnsi="Simplified Arabic" w:cs="Simplified Arabic"/>
          <w:sz w:val="28"/>
          <w:szCs w:val="28"/>
          <w:rtl/>
          <w:lang w:bidi="ar-EG"/>
        </w:rPr>
        <w:t>، وطُبقت على عينة شملت (384) من المستفيدين، و(121) من مقدمي الخدمة، و(6) من المديرين. وأظهرت النتائج وجود تأثير إيجابي معنوي للتحول الرقمي على جودة الخدمات الصحية، حيث جاء بُعد التوجه الاستراتيجي في المرتبة الأولى مدعومًا بوضوح الرؤية وخطط التنفيذ والأهداف القابلة للقياس، كما أسهم البعد التكنولوجي في تحسين الكفاءة التشغيلية وتجربة المستفيد ودعم اتخاذ القرار، بينما ساهم تطوير الموارد البشرية في رفع المهارات التقنية والأداء الإداري. كذلك أظهر البعد القانوني والأمني دورًا مهمًا في حماية الخصوصية وتعزيز الثقة والحفاظ على سمعة المؤسسة الصحية.</w:t>
      </w:r>
    </w:p>
    <w:p w14:paraId="4D89C090" w14:textId="6087CD1B" w:rsidR="00EF1972" w:rsidRPr="00AF5115" w:rsidRDefault="00AF5115" w:rsidP="00AF5115">
      <w:pPr>
        <w:pStyle w:val="ListParagraph"/>
        <w:numPr>
          <w:ilvl w:val="0"/>
          <w:numId w:val="8"/>
        </w:numPr>
        <w:spacing w:line="276" w:lineRule="auto"/>
        <w:jc w:val="both"/>
        <w:rPr>
          <w:rFonts w:ascii="Simplified Arabic" w:eastAsia="Calibri" w:hAnsi="Simplified Arabic" w:cs="Simplified Arabic"/>
          <w:b/>
          <w:bCs/>
          <w:sz w:val="32"/>
          <w:szCs w:val="32"/>
          <w:u w:val="single"/>
          <w:rtl/>
          <w:lang w:bidi="ar-EG"/>
        </w:rPr>
      </w:pPr>
      <w:r w:rsidRPr="00AF5115">
        <w:rPr>
          <w:rFonts w:ascii="Simplified Arabic" w:eastAsia="Calibri" w:hAnsi="Simplified Arabic" w:cs="Simplified Arabic" w:hint="cs"/>
          <w:b/>
          <w:bCs/>
          <w:sz w:val="32"/>
          <w:szCs w:val="32"/>
          <w:u w:val="single"/>
          <w:rtl/>
          <w:lang w:bidi="ar-EG"/>
        </w:rPr>
        <w:lastRenderedPageBreak/>
        <w:t>التعليق على الدراسات السابقة</w:t>
      </w:r>
    </w:p>
    <w:p w14:paraId="54D47739" w14:textId="0B7FB481" w:rsidR="00AF5115" w:rsidRDefault="00AF5115" w:rsidP="00887F17">
      <w:pPr>
        <w:spacing w:line="276" w:lineRule="auto"/>
        <w:ind w:firstLine="720"/>
        <w:jc w:val="both"/>
        <w:rPr>
          <w:rFonts w:ascii="Simplified Arabic" w:eastAsia="Calibri" w:hAnsi="Simplified Arabic" w:cs="Simplified Arabic"/>
          <w:sz w:val="28"/>
          <w:szCs w:val="28"/>
          <w:rtl/>
          <w:lang w:bidi="ar-EG"/>
        </w:rPr>
      </w:pPr>
      <w:r w:rsidRPr="00AF5115">
        <w:rPr>
          <w:rFonts w:ascii="Simplified Arabic" w:eastAsia="Calibri" w:hAnsi="Simplified Arabic" w:cs="Simplified Arabic"/>
          <w:sz w:val="28"/>
          <w:szCs w:val="28"/>
          <w:rtl/>
          <w:lang w:bidi="ar-EG"/>
        </w:rPr>
        <w:t xml:space="preserve">يتضح من </w:t>
      </w:r>
      <w:r>
        <w:rPr>
          <w:rFonts w:ascii="Simplified Arabic" w:eastAsia="Calibri" w:hAnsi="Simplified Arabic" w:cs="Simplified Arabic" w:hint="cs"/>
          <w:sz w:val="28"/>
          <w:szCs w:val="28"/>
          <w:rtl/>
          <w:lang w:bidi="ar-EG"/>
        </w:rPr>
        <w:t>عرض</w:t>
      </w:r>
      <w:r w:rsidRPr="00AF5115">
        <w:rPr>
          <w:rFonts w:ascii="Simplified Arabic" w:eastAsia="Calibri" w:hAnsi="Simplified Arabic" w:cs="Simplified Arabic"/>
          <w:sz w:val="28"/>
          <w:szCs w:val="28"/>
          <w:rtl/>
          <w:lang w:bidi="ar-EG"/>
        </w:rPr>
        <w:t xml:space="preserve"> الدراسات السابقة وجود اتفاق على الأهمية </w:t>
      </w:r>
      <w:r>
        <w:rPr>
          <w:rFonts w:ascii="Simplified Arabic" w:eastAsia="Calibri" w:hAnsi="Simplified Arabic" w:cs="Simplified Arabic" w:hint="cs"/>
          <w:sz w:val="28"/>
          <w:szCs w:val="28"/>
          <w:rtl/>
          <w:lang w:bidi="ar-EG"/>
        </w:rPr>
        <w:t>الواسعة</w:t>
      </w:r>
      <w:r w:rsidRPr="00AF5115">
        <w:rPr>
          <w:rFonts w:ascii="Simplified Arabic" w:eastAsia="Calibri" w:hAnsi="Simplified Arabic" w:cs="Simplified Arabic"/>
          <w:sz w:val="28"/>
          <w:szCs w:val="28"/>
          <w:rtl/>
          <w:lang w:bidi="ar-EG"/>
        </w:rPr>
        <w:t xml:space="preserve"> للتحول الرقمي وتطبيقات الصحة الإلكترونية في تحسين جودة الخدمات الصحية وتعزيز كفاءة الأداء وتوسيع نطاق الوصول إلى الرعاية الصحية. فقد أكدت دراسة </w:t>
      </w:r>
      <w:r>
        <w:rPr>
          <w:rFonts w:ascii="Simplified Arabic" w:eastAsia="Calibri" w:hAnsi="Simplified Arabic" w:cs="Simplified Arabic"/>
          <w:sz w:val="28"/>
          <w:szCs w:val="28"/>
          <w:lang w:bidi="ar-EG"/>
        </w:rPr>
        <w:t xml:space="preserve"> (</w:t>
      </w:r>
      <w:r w:rsidRPr="00AF5115">
        <w:rPr>
          <w:rFonts w:ascii="Simplified Arabic" w:eastAsia="Calibri" w:hAnsi="Simplified Arabic" w:cs="Simplified Arabic"/>
          <w:sz w:val="28"/>
          <w:szCs w:val="28"/>
          <w:lang w:bidi="ar-EG"/>
        </w:rPr>
        <w:t>Putra et al</w:t>
      </w:r>
      <w:r>
        <w:rPr>
          <w:rFonts w:ascii="Simplified Arabic" w:eastAsia="Calibri" w:hAnsi="Simplified Arabic" w:cs="Simplified Arabic"/>
          <w:sz w:val="28"/>
          <w:szCs w:val="28"/>
          <w:lang w:bidi="ar-EG"/>
        </w:rPr>
        <w:t>., 2024)</w:t>
      </w:r>
      <w:r w:rsidRPr="00AF5115">
        <w:rPr>
          <w:rFonts w:ascii="Simplified Arabic" w:eastAsia="Calibri" w:hAnsi="Simplified Arabic" w:cs="Simplified Arabic"/>
          <w:sz w:val="28"/>
          <w:szCs w:val="28"/>
          <w:rtl/>
          <w:lang w:bidi="ar-EG"/>
        </w:rPr>
        <w:t xml:space="preserve">ودراسة الشمراني (2025) دور الصحة الرقمية في تحسين الوصول إلى الخدمات وتعزيز العدالة الصحية، بينما ركزت دراسات لبيض (2025) والعتيبي (2025) والثقفي وآخرون (2025) على أثر التحول الرقمي في تحسين جودة الخدمات الصحية والأداء المؤسسي، مع التأكيد على أهمية البنية التحتية التقنية والموارد البشرية والمتطلبات الأمنية. كما أوضحت دراسة محسن (2025) أن أدوات ذكاء الأعمال وتحليل البيانات تسهم في تحسين اتخاذ القرار ودقة التشخيص وإدارة الموارد الصحية، في حين أبرزت دراسة </w:t>
      </w:r>
      <w:r w:rsidRPr="00AF5115">
        <w:rPr>
          <w:rFonts w:ascii="Simplified Arabic" w:eastAsia="Calibri" w:hAnsi="Simplified Arabic" w:cs="Simplified Arabic"/>
          <w:sz w:val="28"/>
          <w:szCs w:val="28"/>
          <w:lang w:bidi="ar-EG"/>
        </w:rPr>
        <w:t>Emran et al</w:t>
      </w:r>
      <w:r w:rsidRPr="00AF5115">
        <w:rPr>
          <w:rFonts w:ascii="Simplified Arabic" w:eastAsia="Calibri" w:hAnsi="Simplified Arabic" w:cs="Simplified Arabic"/>
          <w:sz w:val="28"/>
          <w:szCs w:val="28"/>
          <w:rtl/>
          <w:lang w:bidi="ar-EG"/>
        </w:rPr>
        <w:t>. (2025) أهمية الاستراتيجية الرقمية والتكنولوجيا والموارد البشرية والأبعاد القانونية والأمنية في تعزيز جودة الخدمات الصحية.</w:t>
      </w:r>
    </w:p>
    <w:p w14:paraId="3D3C5DF4" w14:textId="7F9EC606" w:rsidR="00AF5115" w:rsidRDefault="00AF5115" w:rsidP="00887F17">
      <w:pPr>
        <w:spacing w:line="276" w:lineRule="auto"/>
        <w:ind w:firstLine="720"/>
        <w:jc w:val="both"/>
        <w:rPr>
          <w:rFonts w:ascii="Simplified Arabic" w:eastAsia="Calibri" w:hAnsi="Simplified Arabic" w:cs="Simplified Arabic"/>
          <w:sz w:val="28"/>
          <w:szCs w:val="28"/>
          <w:rtl/>
          <w:lang w:bidi="ar-EG"/>
        </w:rPr>
      </w:pPr>
      <w:r w:rsidRPr="00AF5115">
        <w:rPr>
          <w:rFonts w:ascii="Simplified Arabic" w:eastAsia="Calibri" w:hAnsi="Simplified Arabic" w:cs="Simplified Arabic"/>
          <w:sz w:val="28"/>
          <w:szCs w:val="28"/>
          <w:rtl/>
          <w:lang w:bidi="ar-EG"/>
        </w:rPr>
        <w:t xml:space="preserve">ورغم هذا الاتفاق، تختلف الدراسات في نطاقها </w:t>
      </w:r>
      <w:r>
        <w:rPr>
          <w:rFonts w:ascii="Simplified Arabic" w:eastAsia="Calibri" w:hAnsi="Simplified Arabic" w:cs="Simplified Arabic" w:hint="cs"/>
          <w:sz w:val="28"/>
          <w:szCs w:val="28"/>
          <w:rtl/>
          <w:lang w:bidi="ar-EG"/>
        </w:rPr>
        <w:t>والمنهجية المُستخدمة</w:t>
      </w:r>
      <w:r w:rsidRPr="00AF5115">
        <w:rPr>
          <w:rFonts w:ascii="Simplified Arabic" w:eastAsia="Calibri" w:hAnsi="Simplified Arabic" w:cs="Simplified Arabic"/>
          <w:sz w:val="28"/>
          <w:szCs w:val="28"/>
          <w:rtl/>
          <w:lang w:bidi="ar-EG"/>
        </w:rPr>
        <w:t>؛ إذ اعتمدت بعض الدراسات على تحليل الأدبيات والنماذج النظرية (</w:t>
      </w:r>
      <w:r w:rsidRPr="00AF5115">
        <w:rPr>
          <w:rFonts w:ascii="Simplified Arabic" w:eastAsia="Calibri" w:hAnsi="Simplified Arabic" w:cs="Simplified Arabic"/>
          <w:sz w:val="28"/>
          <w:szCs w:val="28"/>
          <w:lang w:bidi="ar-EG"/>
        </w:rPr>
        <w:t>Putra et al., 2024</w:t>
      </w:r>
      <w:r w:rsidRPr="00AF5115">
        <w:rPr>
          <w:rFonts w:ascii="Simplified Arabic" w:eastAsia="Calibri" w:hAnsi="Simplified Arabic" w:cs="Simplified Arabic"/>
          <w:sz w:val="28"/>
          <w:szCs w:val="28"/>
          <w:rtl/>
          <w:lang w:bidi="ar-EG"/>
        </w:rPr>
        <w:t xml:space="preserve">؛ الشمراني، 2025)، بينما استخدمت دراسات أخرى المنهج الوصفي التحليلي لقياس الأثر التطبيقي للتحول الرقمي (لبيض، 2025؛ العتيبي، 2025؛ الثقفي وآخرون، 2025؛ </w:t>
      </w:r>
      <w:r w:rsidRPr="00AF5115">
        <w:rPr>
          <w:rFonts w:ascii="Simplified Arabic" w:eastAsia="Calibri" w:hAnsi="Simplified Arabic" w:cs="Simplified Arabic"/>
          <w:sz w:val="28"/>
          <w:szCs w:val="28"/>
          <w:lang w:bidi="ar-EG"/>
        </w:rPr>
        <w:t>Emran et al., 2025</w:t>
      </w:r>
      <w:r w:rsidRPr="00AF5115">
        <w:rPr>
          <w:rFonts w:ascii="Simplified Arabic" w:eastAsia="Calibri" w:hAnsi="Simplified Arabic" w:cs="Simplified Arabic"/>
          <w:sz w:val="28"/>
          <w:szCs w:val="28"/>
          <w:rtl/>
          <w:lang w:bidi="ar-EG"/>
        </w:rPr>
        <w:t xml:space="preserve">). كما </w:t>
      </w:r>
      <w:r>
        <w:rPr>
          <w:rFonts w:ascii="Simplified Arabic" w:eastAsia="Calibri" w:hAnsi="Simplified Arabic" w:cs="Simplified Arabic" w:hint="cs"/>
          <w:sz w:val="28"/>
          <w:szCs w:val="28"/>
          <w:rtl/>
          <w:lang w:bidi="ar-EG"/>
        </w:rPr>
        <w:t>اختلفت</w:t>
      </w:r>
      <w:r w:rsidRPr="00AF5115">
        <w:rPr>
          <w:rFonts w:ascii="Simplified Arabic" w:eastAsia="Calibri" w:hAnsi="Simplified Arabic" w:cs="Simplified Arabic"/>
          <w:sz w:val="28"/>
          <w:szCs w:val="28"/>
          <w:rtl/>
          <w:lang w:bidi="ar-EG"/>
        </w:rPr>
        <w:t xml:space="preserve"> البيئات التطبيقية بين مستشفيات عامة ومؤسسات صحية حكومية ومراكز رعاية أولية، إضافة إلى اختلاف المتغيرات المفسرة مثل ذكاء الأعمال، ومتطلبات الأمن المعلوماتي، والاستراتيجية الرقمية.</w:t>
      </w:r>
    </w:p>
    <w:p w14:paraId="091FD8BB" w14:textId="7EF863DC" w:rsidR="00AF5115" w:rsidRDefault="00AF5115" w:rsidP="00887F17">
      <w:pPr>
        <w:spacing w:line="276" w:lineRule="auto"/>
        <w:ind w:firstLine="720"/>
        <w:jc w:val="both"/>
        <w:rPr>
          <w:rFonts w:ascii="Simplified Arabic" w:eastAsia="Calibri" w:hAnsi="Simplified Arabic" w:cs="Simplified Arabic"/>
          <w:sz w:val="28"/>
          <w:szCs w:val="28"/>
          <w:rtl/>
          <w:lang w:bidi="ar-EG"/>
        </w:rPr>
      </w:pPr>
      <w:r w:rsidRPr="00AF5115">
        <w:rPr>
          <w:rFonts w:ascii="Simplified Arabic" w:eastAsia="Calibri" w:hAnsi="Simplified Arabic" w:cs="Simplified Arabic"/>
          <w:sz w:val="28"/>
          <w:szCs w:val="28"/>
          <w:rtl/>
          <w:lang w:bidi="ar-EG"/>
        </w:rPr>
        <w:t>وتتميز الدراسة الحالية عن الدراسات السابقة في عدة جوانب؛ إذ تركز على قطاع مستشفيات الأسنان الخاصة بوصفه مجالًا تخصصيًا لم يحظَ باهتمام كافٍ في الأدبيات العربية، كما تربط بشكل مباشر بين التحول الرقمي وجودة الخدمات الصحية من خلال أبعاد محددة تعكس تجربة المستفيد وجودة الأداء الخدمي. كذلك تنفرد الدراسة بتطبيقها في منطقة القصيم، بما يثري الأدبيات في السياق السعودي، ويسهم في تقديم مؤشرات تطبيقية تدعم تطوير الخدمات الصحية الرقمية وتحسين جودة الرعاية الصحية في القطاع الخاص.</w:t>
      </w:r>
    </w:p>
    <w:p w14:paraId="1A1BF0ED" w14:textId="3CF66D45" w:rsidR="00AF5115" w:rsidRDefault="00AF5115" w:rsidP="00AF5115">
      <w:pPr>
        <w:spacing w:line="276" w:lineRule="auto"/>
        <w:jc w:val="both"/>
        <w:rPr>
          <w:rFonts w:ascii="Simplified Arabic" w:eastAsia="Calibri" w:hAnsi="Simplified Arabic" w:cs="Simplified Arabic"/>
          <w:sz w:val="28"/>
          <w:szCs w:val="28"/>
          <w:rtl/>
          <w:lang w:bidi="ar-EG"/>
        </w:rPr>
      </w:pPr>
    </w:p>
    <w:p w14:paraId="54CABA3F" w14:textId="1CDEA00F" w:rsidR="00AF5115" w:rsidRPr="00AF5115" w:rsidRDefault="00AF5115" w:rsidP="00AF5115">
      <w:pPr>
        <w:spacing w:line="276" w:lineRule="auto"/>
        <w:jc w:val="both"/>
        <w:rPr>
          <w:rFonts w:ascii="Simplified Arabic" w:eastAsia="Calibri" w:hAnsi="Simplified Arabic" w:cs="Simplified Arabic"/>
          <w:b/>
          <w:bCs/>
          <w:sz w:val="32"/>
          <w:szCs w:val="32"/>
          <w:rtl/>
          <w:lang w:bidi="ar-EG"/>
        </w:rPr>
      </w:pPr>
      <w:r w:rsidRPr="00AF5115">
        <w:rPr>
          <w:rFonts w:ascii="Simplified Arabic" w:eastAsia="Calibri" w:hAnsi="Simplified Arabic" w:cs="Simplified Arabic" w:hint="cs"/>
          <w:b/>
          <w:bCs/>
          <w:sz w:val="32"/>
          <w:szCs w:val="32"/>
          <w:rtl/>
          <w:lang w:bidi="ar-EG"/>
        </w:rPr>
        <w:lastRenderedPageBreak/>
        <w:t xml:space="preserve">10.1. منهج البحث </w:t>
      </w:r>
    </w:p>
    <w:p w14:paraId="23AF243C" w14:textId="0707AC22" w:rsidR="00AF5115" w:rsidRDefault="00AF5115" w:rsidP="00AF5115">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س</w:t>
      </w:r>
      <w:r w:rsidRPr="00AF5115">
        <w:rPr>
          <w:rFonts w:ascii="Simplified Arabic" w:eastAsia="Calibri" w:hAnsi="Simplified Arabic" w:cs="Simplified Arabic"/>
          <w:sz w:val="28"/>
          <w:szCs w:val="28"/>
          <w:rtl/>
          <w:lang w:bidi="ar-EG"/>
        </w:rPr>
        <w:t xml:space="preserve">تعتمد الدراسة </w:t>
      </w:r>
      <w:r>
        <w:rPr>
          <w:rFonts w:ascii="Simplified Arabic" w:eastAsia="Calibri" w:hAnsi="Simplified Arabic" w:cs="Simplified Arabic" w:hint="cs"/>
          <w:sz w:val="28"/>
          <w:szCs w:val="28"/>
          <w:rtl/>
          <w:lang w:bidi="ar-EG"/>
        </w:rPr>
        <w:t xml:space="preserve">الحالية </w:t>
      </w:r>
      <w:r w:rsidRPr="00AF5115">
        <w:rPr>
          <w:rFonts w:ascii="Simplified Arabic" w:eastAsia="Calibri" w:hAnsi="Simplified Arabic" w:cs="Simplified Arabic"/>
          <w:sz w:val="28"/>
          <w:szCs w:val="28"/>
          <w:rtl/>
          <w:lang w:bidi="ar-EG"/>
        </w:rPr>
        <w:t>على المنهج الوصفي التحليلي، لملاءمته لطبيعة الدراسة التي تسعى إلى تحليل أثر تطبيق التحول الرقمي على جودة الخدمات الصحية في مستشفيات الأسنان بالقطاع الخاص بمنطقة القصيم. ويتيح هذا المنهج وصف الظاهرة محل الدراسة، وتحليل العلاقات بين متغيراتها، واستخلاص النتائج التي يمكن الاستفادة منها في تطوير الخدمات الصحية.</w:t>
      </w:r>
    </w:p>
    <w:p w14:paraId="752F11A9" w14:textId="75FAAD94" w:rsidR="00AF5115" w:rsidRPr="00AF5115" w:rsidRDefault="00AF5115" w:rsidP="00AF5115">
      <w:pPr>
        <w:spacing w:line="276" w:lineRule="auto"/>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11</w:t>
      </w:r>
      <w:r w:rsidRPr="00AF5115">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عينة</w:t>
      </w:r>
      <w:r w:rsidRPr="00AF5115">
        <w:rPr>
          <w:rFonts w:ascii="Simplified Arabic" w:eastAsia="Calibri" w:hAnsi="Simplified Arabic" w:cs="Simplified Arabic" w:hint="cs"/>
          <w:b/>
          <w:bCs/>
          <w:sz w:val="32"/>
          <w:szCs w:val="32"/>
          <w:rtl/>
          <w:lang w:bidi="ar-EG"/>
        </w:rPr>
        <w:t xml:space="preserve"> البحث </w:t>
      </w:r>
    </w:p>
    <w:p w14:paraId="710045DF" w14:textId="27DF30E9" w:rsidR="00AF5115" w:rsidRDefault="00AF5115" w:rsidP="00AF5115">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تتمثل</w:t>
      </w:r>
      <w:r w:rsidRPr="00AF5115">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عينة</w:t>
      </w:r>
      <w:r w:rsidRPr="00AF5115">
        <w:rPr>
          <w:rFonts w:ascii="Simplified Arabic" w:eastAsia="Calibri" w:hAnsi="Simplified Arabic" w:cs="Simplified Arabic"/>
          <w:sz w:val="28"/>
          <w:szCs w:val="28"/>
          <w:rtl/>
          <w:lang w:bidi="ar-EG"/>
        </w:rPr>
        <w:t xml:space="preserve"> الدراسة </w:t>
      </w:r>
      <w:r>
        <w:rPr>
          <w:rFonts w:ascii="Simplified Arabic" w:eastAsia="Calibri" w:hAnsi="Simplified Arabic" w:cs="Simplified Arabic" w:hint="cs"/>
          <w:sz w:val="28"/>
          <w:szCs w:val="28"/>
          <w:rtl/>
          <w:lang w:bidi="ar-EG"/>
        </w:rPr>
        <w:t>في</w:t>
      </w:r>
      <w:r w:rsidRPr="00AF5115">
        <w:rPr>
          <w:rFonts w:ascii="Simplified Arabic" w:eastAsia="Calibri" w:hAnsi="Simplified Arabic" w:cs="Simplified Arabic"/>
          <w:sz w:val="28"/>
          <w:szCs w:val="28"/>
          <w:rtl/>
          <w:lang w:bidi="ar-EG"/>
        </w:rPr>
        <w:t xml:space="preserve"> جميع العاملين في مستشفيات ومراكز طب الأسنان التابعة للقطاع الخاص بمنطقة القصي</w:t>
      </w:r>
      <w:r>
        <w:rPr>
          <w:rFonts w:ascii="Simplified Arabic" w:eastAsia="Calibri" w:hAnsi="Simplified Arabic" w:cs="Simplified Arabic" w:hint="cs"/>
          <w:sz w:val="28"/>
          <w:szCs w:val="28"/>
          <w:rtl/>
          <w:lang w:bidi="ar-EG"/>
        </w:rPr>
        <w:t xml:space="preserve">م والذين سيتم اختيارهم بأسلوب عشوائي </w:t>
      </w:r>
      <w:r w:rsidRPr="00AF5115">
        <w:rPr>
          <w:rFonts w:ascii="Simplified Arabic" w:eastAsia="Calibri" w:hAnsi="Simplified Arabic" w:cs="Simplified Arabic"/>
          <w:sz w:val="28"/>
          <w:szCs w:val="28"/>
          <w:rtl/>
          <w:lang w:bidi="ar-EG"/>
        </w:rPr>
        <w:t>لضمان تمثيل مجتمع الدراسة</w:t>
      </w:r>
      <w:r>
        <w:rPr>
          <w:rFonts w:ascii="Simplified Arabic" w:eastAsia="Calibri" w:hAnsi="Simplified Arabic" w:cs="Simplified Arabic" w:hint="cs"/>
          <w:sz w:val="28"/>
          <w:szCs w:val="28"/>
          <w:rtl/>
          <w:lang w:bidi="ar-EG"/>
        </w:rPr>
        <w:t>.</w:t>
      </w:r>
    </w:p>
    <w:p w14:paraId="74A088D9" w14:textId="4D7C7A74" w:rsidR="00AF5115" w:rsidRPr="00AF5115" w:rsidRDefault="00AF5115" w:rsidP="00AF5115">
      <w:pPr>
        <w:spacing w:line="276" w:lineRule="auto"/>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12</w:t>
      </w:r>
      <w:r w:rsidRPr="00AF5115">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أداة</w:t>
      </w:r>
      <w:r w:rsidRPr="00AF5115">
        <w:rPr>
          <w:rFonts w:ascii="Simplified Arabic" w:eastAsia="Calibri" w:hAnsi="Simplified Arabic" w:cs="Simplified Arabic" w:hint="cs"/>
          <w:b/>
          <w:bCs/>
          <w:sz w:val="32"/>
          <w:szCs w:val="32"/>
          <w:rtl/>
          <w:lang w:bidi="ar-EG"/>
        </w:rPr>
        <w:t xml:space="preserve"> البحث </w:t>
      </w:r>
    </w:p>
    <w:p w14:paraId="2DD39DEB" w14:textId="613FA621" w:rsidR="00AF5115" w:rsidRDefault="00AF5115" w:rsidP="00AF5115">
      <w:pPr>
        <w:spacing w:line="276"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ست</w:t>
      </w:r>
      <w:r w:rsidRPr="00AF5115">
        <w:rPr>
          <w:rFonts w:ascii="Simplified Arabic" w:eastAsia="Calibri" w:hAnsi="Simplified Arabic" w:cs="Simplified Arabic" w:hint="cs"/>
          <w:sz w:val="28"/>
          <w:szCs w:val="28"/>
          <w:rtl/>
          <w:lang w:bidi="ar-EG"/>
        </w:rPr>
        <w:t>عتمد</w:t>
      </w:r>
      <w:r w:rsidRPr="00AF5115">
        <w:rPr>
          <w:rFonts w:ascii="Simplified Arabic" w:eastAsia="Calibri" w:hAnsi="Simplified Arabic" w:cs="Simplified Arabic"/>
          <w:sz w:val="28"/>
          <w:szCs w:val="28"/>
          <w:rtl/>
          <w:lang w:bidi="ar-EG"/>
        </w:rPr>
        <w:t xml:space="preserve"> الدراسة</w:t>
      </w:r>
      <w:r>
        <w:rPr>
          <w:rFonts w:ascii="Simplified Arabic" w:eastAsia="Calibri" w:hAnsi="Simplified Arabic" w:cs="Simplified Arabic" w:hint="cs"/>
          <w:sz w:val="28"/>
          <w:szCs w:val="28"/>
          <w:rtl/>
          <w:lang w:bidi="ar-EG"/>
        </w:rPr>
        <w:t xml:space="preserve"> الحالية</w:t>
      </w:r>
      <w:r w:rsidRPr="00AF5115">
        <w:rPr>
          <w:rFonts w:ascii="Simplified Arabic" w:eastAsia="Calibri" w:hAnsi="Simplified Arabic" w:cs="Simplified Arabic"/>
          <w:sz w:val="28"/>
          <w:szCs w:val="28"/>
          <w:rtl/>
          <w:lang w:bidi="ar-EG"/>
        </w:rPr>
        <w:t xml:space="preserve"> على الاستبانة </w:t>
      </w:r>
      <w:r>
        <w:rPr>
          <w:rFonts w:ascii="Simplified Arabic" w:eastAsia="Calibri" w:hAnsi="Simplified Arabic" w:cs="Simplified Arabic" w:hint="cs"/>
          <w:sz w:val="28"/>
          <w:szCs w:val="28"/>
          <w:rtl/>
          <w:lang w:bidi="ar-EG"/>
        </w:rPr>
        <w:t>ك</w:t>
      </w:r>
      <w:r w:rsidRPr="00AF5115">
        <w:rPr>
          <w:rFonts w:ascii="Simplified Arabic" w:eastAsia="Calibri" w:hAnsi="Simplified Arabic" w:cs="Simplified Arabic"/>
          <w:sz w:val="28"/>
          <w:szCs w:val="28"/>
          <w:rtl/>
          <w:lang w:bidi="ar-EG"/>
        </w:rPr>
        <w:t>أداةً رئيسة لجمع البيانات، نظرًا لملاءمتها لطبيعة الدراسة وقدرتها على جمع بيانات كمية قابلة للتحليل الإحصائي.</w:t>
      </w:r>
      <w:r>
        <w:rPr>
          <w:rFonts w:ascii="Simplified Arabic" w:eastAsia="Calibri" w:hAnsi="Simplified Arabic" w:cs="Simplified Arabic" w:hint="cs"/>
          <w:sz w:val="28"/>
          <w:szCs w:val="28"/>
          <w:rtl/>
          <w:lang w:bidi="ar-EG"/>
        </w:rPr>
        <w:t xml:space="preserve"> والتي سيتم تقسيمها إلى قسم متعلق بالبيانات الديمغرافية لعينة الدراسة، وقسم متعلق بالبنود الأساسية للاستبيان للإجابة على تساؤلات الدراسة.</w:t>
      </w:r>
    </w:p>
    <w:p w14:paraId="49DC0E33" w14:textId="0AD366FC" w:rsidR="00AF5115" w:rsidRPr="00AF5115" w:rsidRDefault="00AF5115" w:rsidP="00AF5115">
      <w:pPr>
        <w:spacing w:line="276" w:lineRule="auto"/>
        <w:jc w:val="both"/>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13</w:t>
      </w:r>
      <w:r w:rsidRPr="00AF5115">
        <w:rPr>
          <w:rFonts w:ascii="Simplified Arabic" w:eastAsia="Calibri" w:hAnsi="Simplified Arabic" w:cs="Simplified Arabic" w:hint="cs"/>
          <w:b/>
          <w:bCs/>
          <w:sz w:val="32"/>
          <w:szCs w:val="32"/>
          <w:rtl/>
          <w:lang w:bidi="ar-EG"/>
        </w:rPr>
        <w:t xml:space="preserve">.1. </w:t>
      </w:r>
      <w:r>
        <w:rPr>
          <w:rFonts w:ascii="Simplified Arabic" w:eastAsia="Calibri" w:hAnsi="Simplified Arabic" w:cs="Simplified Arabic" w:hint="cs"/>
          <w:b/>
          <w:bCs/>
          <w:sz w:val="32"/>
          <w:szCs w:val="32"/>
          <w:rtl/>
          <w:lang w:bidi="ar-EG"/>
        </w:rPr>
        <w:t>الأساليب الإحصائية</w:t>
      </w:r>
    </w:p>
    <w:p w14:paraId="44B8E8E2" w14:textId="7F8E911D" w:rsidR="00AF5115" w:rsidRDefault="00AF5115" w:rsidP="00AF5115">
      <w:pPr>
        <w:spacing w:line="276" w:lineRule="auto"/>
        <w:ind w:firstLine="720"/>
        <w:jc w:val="both"/>
        <w:rPr>
          <w:rFonts w:ascii="Simplified Arabic" w:eastAsia="Calibri" w:hAnsi="Simplified Arabic" w:cs="Simplified Arabic"/>
          <w:sz w:val="28"/>
          <w:szCs w:val="28"/>
          <w:rtl/>
          <w:lang w:bidi="ar-EG"/>
        </w:rPr>
      </w:pPr>
      <w:r w:rsidRPr="00AF5115">
        <w:rPr>
          <w:rFonts w:ascii="Simplified Arabic" w:eastAsia="Calibri" w:hAnsi="Simplified Arabic" w:cs="Simplified Arabic"/>
          <w:sz w:val="28"/>
          <w:szCs w:val="28"/>
          <w:rtl/>
          <w:lang w:bidi="ar-EG"/>
        </w:rPr>
        <w:t xml:space="preserve">سيتم تحليل البيانات باستخدام برنامج </w:t>
      </w:r>
      <w:r w:rsidRPr="00AF5115">
        <w:rPr>
          <w:rFonts w:ascii="Simplified Arabic" w:eastAsia="Calibri" w:hAnsi="Simplified Arabic" w:cs="Simplified Arabic"/>
          <w:sz w:val="28"/>
          <w:szCs w:val="28"/>
          <w:lang w:bidi="ar-EG"/>
        </w:rPr>
        <w:t>SPSS</w:t>
      </w:r>
      <w:r w:rsidRPr="00AF5115">
        <w:rPr>
          <w:rFonts w:ascii="Simplified Arabic" w:eastAsia="Calibri" w:hAnsi="Simplified Arabic" w:cs="Simplified Arabic"/>
          <w:sz w:val="28"/>
          <w:szCs w:val="28"/>
          <w:rtl/>
          <w:lang w:bidi="ar-EG"/>
        </w:rPr>
        <w:t>، من خلال الأساليب الإحصائية الآتية:</w:t>
      </w:r>
    </w:p>
    <w:p w14:paraId="1B61F807" w14:textId="5CA17933" w:rsidR="00AF5115" w:rsidRDefault="00AF5115" w:rsidP="00AF5115">
      <w:pPr>
        <w:pStyle w:val="ListParagraph"/>
        <w:numPr>
          <w:ilvl w:val="0"/>
          <w:numId w:val="9"/>
        </w:numPr>
        <w:spacing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التكرارات والنسبة المئوية.</w:t>
      </w:r>
    </w:p>
    <w:p w14:paraId="39B3868C" w14:textId="57E3A845" w:rsidR="00AF5115" w:rsidRDefault="00AF5115" w:rsidP="00AF5115">
      <w:pPr>
        <w:pStyle w:val="ListParagraph"/>
        <w:numPr>
          <w:ilvl w:val="0"/>
          <w:numId w:val="9"/>
        </w:numPr>
        <w:spacing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المتوسطات والانحرافات المعيارية.</w:t>
      </w:r>
    </w:p>
    <w:p w14:paraId="260A6575" w14:textId="47D80E28" w:rsidR="00AF5115" w:rsidRDefault="00AF5115" w:rsidP="00AF5115">
      <w:pPr>
        <w:pStyle w:val="ListParagraph"/>
        <w:numPr>
          <w:ilvl w:val="0"/>
          <w:numId w:val="9"/>
        </w:numPr>
        <w:spacing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معامل ارتباط بيرسون لحساب صدق الأداة.</w:t>
      </w:r>
    </w:p>
    <w:p w14:paraId="46A3E634" w14:textId="75A6D0F6" w:rsidR="00AF5115" w:rsidRDefault="00AF5115" w:rsidP="00AF5115">
      <w:pPr>
        <w:pStyle w:val="ListParagraph"/>
        <w:numPr>
          <w:ilvl w:val="0"/>
          <w:numId w:val="9"/>
        </w:numPr>
        <w:spacing w:line="276" w:lineRule="auto"/>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معامل ألفا كرو نبا</w:t>
      </w:r>
      <w:r>
        <w:rPr>
          <w:rFonts w:ascii="Simplified Arabic" w:eastAsia="Calibri" w:hAnsi="Simplified Arabic" w:cs="Simplified Arabic" w:hint="eastAsia"/>
          <w:sz w:val="28"/>
          <w:szCs w:val="28"/>
          <w:rtl/>
          <w:lang w:bidi="ar-EG"/>
        </w:rPr>
        <w:t>خ</w:t>
      </w:r>
      <w:r>
        <w:rPr>
          <w:rFonts w:ascii="Simplified Arabic" w:eastAsia="Calibri" w:hAnsi="Simplified Arabic" w:cs="Simplified Arabic" w:hint="cs"/>
          <w:sz w:val="28"/>
          <w:szCs w:val="28"/>
          <w:rtl/>
          <w:lang w:bidi="ar-EG"/>
        </w:rPr>
        <w:t>.</w:t>
      </w:r>
    </w:p>
    <w:p w14:paraId="16241A9D" w14:textId="45DC8E1A" w:rsidR="00AF5115" w:rsidRPr="00AF5115" w:rsidRDefault="00AF5115" w:rsidP="00AF5115">
      <w:pPr>
        <w:pStyle w:val="ListParagraph"/>
        <w:numPr>
          <w:ilvl w:val="0"/>
          <w:numId w:val="9"/>
        </w:numPr>
        <w:spacing w:line="276" w:lineRule="auto"/>
        <w:jc w:val="both"/>
        <w:rPr>
          <w:rFonts w:ascii="Simplified Arabic" w:eastAsia="Calibri" w:hAnsi="Simplified Arabic" w:cs="Simplified Arabic"/>
          <w:sz w:val="28"/>
          <w:szCs w:val="28"/>
          <w:rtl/>
          <w:lang w:bidi="ar-EG"/>
        </w:rPr>
      </w:pPr>
      <w:r w:rsidRPr="00AF5115">
        <w:rPr>
          <w:rFonts w:ascii="Simplified Arabic" w:eastAsia="Calibri" w:hAnsi="Simplified Arabic" w:cs="Simplified Arabic"/>
          <w:sz w:val="28"/>
          <w:szCs w:val="28"/>
          <w:rtl/>
          <w:lang w:bidi="ar-EG"/>
        </w:rPr>
        <w:t>تحليل الانحدار الخطي المتعدد</w:t>
      </w:r>
      <w:r>
        <w:rPr>
          <w:rFonts w:ascii="Simplified Arabic" w:eastAsia="Calibri" w:hAnsi="Simplified Arabic" w:cs="Simplified Arabic" w:hint="cs"/>
          <w:sz w:val="28"/>
          <w:szCs w:val="28"/>
          <w:rtl/>
          <w:lang w:bidi="ar-EG"/>
        </w:rPr>
        <w:t>.</w:t>
      </w:r>
    </w:p>
    <w:p w14:paraId="579EB065" w14:textId="418CE240" w:rsidR="00D35C02" w:rsidRPr="00A12496" w:rsidRDefault="00D35C02" w:rsidP="002E22EC">
      <w:pPr>
        <w:spacing w:line="276" w:lineRule="auto"/>
        <w:jc w:val="both"/>
        <w:rPr>
          <w:rFonts w:ascii="Simplified Arabic" w:eastAsia="Calibri" w:hAnsi="Simplified Arabic" w:cs="Simplified Arabic"/>
          <w:sz w:val="28"/>
          <w:szCs w:val="28"/>
          <w:rtl/>
          <w:lang w:bidi="ar-EG"/>
        </w:rPr>
      </w:pPr>
    </w:p>
    <w:sectPr w:rsidR="00D35C02" w:rsidRPr="00A12496" w:rsidSect="00AF5115">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09970" w14:textId="77777777" w:rsidR="007724B6" w:rsidRDefault="007724B6" w:rsidP="00AF5115">
      <w:pPr>
        <w:spacing w:after="0" w:line="240" w:lineRule="auto"/>
      </w:pPr>
      <w:r>
        <w:separator/>
      </w:r>
    </w:p>
  </w:endnote>
  <w:endnote w:type="continuationSeparator" w:id="0">
    <w:p w14:paraId="1BCAB5DF" w14:textId="77777777" w:rsidR="007724B6" w:rsidRDefault="007724B6" w:rsidP="00AF5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35619949"/>
      <w:docPartObj>
        <w:docPartGallery w:val="Page Numbers (Bottom of Page)"/>
        <w:docPartUnique/>
      </w:docPartObj>
    </w:sdtPr>
    <w:sdtEndPr>
      <w:rPr>
        <w:noProof/>
      </w:rPr>
    </w:sdtEndPr>
    <w:sdtContent>
      <w:p w14:paraId="2C3E0815" w14:textId="4F5F2409" w:rsidR="00AF5115" w:rsidRDefault="00AF51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A2CC9B" w14:textId="77777777" w:rsidR="00AF5115" w:rsidRDefault="00AF5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A313D" w14:textId="77777777" w:rsidR="007724B6" w:rsidRDefault="007724B6" w:rsidP="00AF5115">
      <w:pPr>
        <w:spacing w:after="0" w:line="240" w:lineRule="auto"/>
      </w:pPr>
      <w:r>
        <w:separator/>
      </w:r>
    </w:p>
  </w:footnote>
  <w:footnote w:type="continuationSeparator" w:id="0">
    <w:p w14:paraId="63740AEC" w14:textId="77777777" w:rsidR="007724B6" w:rsidRDefault="007724B6" w:rsidP="00AF5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C5D71"/>
    <w:multiLevelType w:val="hybridMultilevel"/>
    <w:tmpl w:val="E78ECA3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3F63BD8"/>
    <w:multiLevelType w:val="hybridMultilevel"/>
    <w:tmpl w:val="31701C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144C33"/>
    <w:multiLevelType w:val="hybridMultilevel"/>
    <w:tmpl w:val="0FE40FC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53D2C79"/>
    <w:multiLevelType w:val="multilevel"/>
    <w:tmpl w:val="CB307888"/>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50B629F3"/>
    <w:multiLevelType w:val="hybridMultilevel"/>
    <w:tmpl w:val="0F7E9BD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8795BD9"/>
    <w:multiLevelType w:val="hybridMultilevel"/>
    <w:tmpl w:val="D60413E8"/>
    <w:lvl w:ilvl="0" w:tplc="8E06F050">
      <w:start w:val="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DD2E14"/>
    <w:multiLevelType w:val="hybridMultilevel"/>
    <w:tmpl w:val="6786E13C"/>
    <w:lvl w:ilvl="0" w:tplc="61FA16A8">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F66885"/>
    <w:multiLevelType w:val="hybridMultilevel"/>
    <w:tmpl w:val="A1748D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CA3DE5"/>
    <w:multiLevelType w:val="hybridMultilevel"/>
    <w:tmpl w:val="967801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8"/>
  </w:num>
  <w:num w:numId="3">
    <w:abstractNumId w:val="5"/>
  </w:num>
  <w:num w:numId="4">
    <w:abstractNumId w:val="1"/>
  </w:num>
  <w:num w:numId="5">
    <w:abstractNumId w:val="0"/>
  </w:num>
  <w:num w:numId="6">
    <w:abstractNumId w:val="7"/>
  </w:num>
  <w:num w:numId="7">
    <w:abstractNumId w:val="6"/>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78"/>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57A"/>
    <w:rsid w:val="00003621"/>
    <w:rsid w:val="000644AF"/>
    <w:rsid w:val="001F2C36"/>
    <w:rsid w:val="002510F2"/>
    <w:rsid w:val="0028092E"/>
    <w:rsid w:val="002E22EC"/>
    <w:rsid w:val="00303F4E"/>
    <w:rsid w:val="003B6B97"/>
    <w:rsid w:val="003C696F"/>
    <w:rsid w:val="003D0BC9"/>
    <w:rsid w:val="004A757A"/>
    <w:rsid w:val="004B66E4"/>
    <w:rsid w:val="005E38D2"/>
    <w:rsid w:val="005F32F9"/>
    <w:rsid w:val="0064737A"/>
    <w:rsid w:val="00753CF0"/>
    <w:rsid w:val="00765EB4"/>
    <w:rsid w:val="007724B6"/>
    <w:rsid w:val="007A3E10"/>
    <w:rsid w:val="00840B71"/>
    <w:rsid w:val="00884D4C"/>
    <w:rsid w:val="00887F17"/>
    <w:rsid w:val="008E17F5"/>
    <w:rsid w:val="0096335B"/>
    <w:rsid w:val="00976113"/>
    <w:rsid w:val="00991FDF"/>
    <w:rsid w:val="00A12496"/>
    <w:rsid w:val="00A46957"/>
    <w:rsid w:val="00A95C8C"/>
    <w:rsid w:val="00AF5115"/>
    <w:rsid w:val="00B51954"/>
    <w:rsid w:val="00BD6A23"/>
    <w:rsid w:val="00C10D17"/>
    <w:rsid w:val="00D35C02"/>
    <w:rsid w:val="00DA16BE"/>
    <w:rsid w:val="00DE55E3"/>
    <w:rsid w:val="00E22D4B"/>
    <w:rsid w:val="00EF04FA"/>
    <w:rsid w:val="00EF1972"/>
    <w:rsid w:val="00F729F6"/>
    <w:rsid w:val="00FA1D60"/>
    <w:rsid w:val="00FA6671"/>
    <w:rsid w:val="00FF43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78"/>
    <o:shapelayout v:ext="edit">
      <o:idmap v:ext="edit" data="2"/>
      <o:rules v:ext="edit">
        <o:r id="V:Rule1" type="connector" idref="#_x0000_s2070"/>
        <o:r id="V:Rule2" type="connector" idref="#_x0000_s2073"/>
        <o:r id="V:Rule3" type="connector" idref="#_x0000_s2072"/>
        <o:r id="V:Rule4" type="connector" idref="#_x0000_s2074"/>
      </o:rules>
    </o:shapelayout>
  </w:shapeDefaults>
  <w:decimalSymbol w:val="."/>
  <w:listSeparator w:val=","/>
  <w14:docId w14:val="4B04CFC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124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496"/>
  </w:style>
  <w:style w:type="table" w:styleId="TableGrid">
    <w:name w:val="Table Grid"/>
    <w:basedOn w:val="TableNormal"/>
    <w:uiPriority w:val="39"/>
    <w:rsid w:val="00A12496"/>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2496"/>
    <w:pPr>
      <w:ind w:left="720"/>
      <w:contextualSpacing/>
    </w:pPr>
  </w:style>
  <w:style w:type="character" w:styleId="Hyperlink">
    <w:name w:val="Hyperlink"/>
    <w:basedOn w:val="DefaultParagraphFont"/>
    <w:uiPriority w:val="99"/>
    <w:unhideWhenUsed/>
    <w:rsid w:val="005E38D2"/>
    <w:rPr>
      <w:color w:val="0563C1" w:themeColor="hyperlink"/>
      <w:u w:val="single"/>
    </w:rPr>
  </w:style>
  <w:style w:type="character" w:styleId="UnresolvedMention">
    <w:name w:val="Unresolved Mention"/>
    <w:basedOn w:val="DefaultParagraphFont"/>
    <w:uiPriority w:val="99"/>
    <w:semiHidden/>
    <w:unhideWhenUsed/>
    <w:rsid w:val="005E38D2"/>
    <w:rPr>
      <w:color w:val="605E5C"/>
      <w:shd w:val="clear" w:color="auto" w:fill="E1DFDD"/>
    </w:rPr>
  </w:style>
  <w:style w:type="paragraph" w:styleId="Header">
    <w:name w:val="header"/>
    <w:basedOn w:val="Normal"/>
    <w:link w:val="HeaderChar"/>
    <w:uiPriority w:val="99"/>
    <w:unhideWhenUsed/>
    <w:rsid w:val="00AF5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3236</Words>
  <Characters>18446</Characters>
  <Application>Microsoft Office Word</Application>
  <DocSecurity>0</DocSecurity>
  <Lines>153</Lines>
  <Paragraphs>43</Paragraphs>
  <ScaleCrop>false</ScaleCrop>
  <Company/>
  <LinksUpToDate>false</LinksUpToDate>
  <CharactersWithSpaces>21639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2026-02-18T10:12:00Z</dcterms:created>
  <dcterms:modified xsi:type="dcterms:W3CDTF">2026-02-19T08:33:00Z</dcterms:modified>
</cp:coreProperties>
</file>